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FF1B92" w:rsidRPr="003C4CB5" w14:paraId="49CB05B6" w14:textId="77777777" w:rsidTr="00532805">
        <w:trPr>
          <w:trHeight w:val="720"/>
        </w:trPr>
        <w:tc>
          <w:tcPr>
            <w:tcW w:w="5490" w:type="dxa"/>
            <w:gridSpan w:val="2"/>
            <w:tcBorders>
              <w:bottom w:val="single" w:sz="18" w:space="0" w:color="auto"/>
            </w:tcBorders>
          </w:tcPr>
          <w:p w14:paraId="1475AF14" w14:textId="77777777" w:rsidR="00C15867" w:rsidRPr="003C4CB5" w:rsidRDefault="00C15867" w:rsidP="0048012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3C4CB5">
              <w:rPr>
                <w:rFonts w:ascii="Univers" w:hAnsi="Univers"/>
                <w:b/>
                <w:sz w:val="28"/>
                <w:szCs w:val="28"/>
                <w:lang w:val="en-CA"/>
              </w:rPr>
              <w:t>UNITED</w:t>
            </w:r>
            <w:r w:rsidRPr="003C4CB5">
              <w:rPr>
                <w:rFonts w:ascii="Univers" w:hAnsi="Univers"/>
                <w:b/>
                <w:sz w:val="28"/>
                <w:szCs w:val="28"/>
                <w:lang w:val="en-CA"/>
              </w:rPr>
              <w:br/>
              <w:t>NATIONS</w:t>
            </w:r>
          </w:p>
        </w:tc>
        <w:tc>
          <w:tcPr>
            <w:tcW w:w="4590" w:type="dxa"/>
            <w:tcBorders>
              <w:bottom w:val="single" w:sz="18" w:space="0" w:color="auto"/>
            </w:tcBorders>
          </w:tcPr>
          <w:p w14:paraId="01CA527C" w14:textId="77777777" w:rsidR="00C15867" w:rsidRPr="003C4CB5" w:rsidRDefault="00C15867" w:rsidP="00480129">
            <w:pPr>
              <w:jc w:val="right"/>
              <w:rPr>
                <w:sz w:val="52"/>
                <w:szCs w:val="52"/>
                <w:lang w:val="en-CA"/>
              </w:rPr>
            </w:pPr>
            <w:r w:rsidRPr="003C4CB5">
              <w:rPr>
                <w:rFonts w:ascii="Univers Bold" w:hAnsi="Univers Bold"/>
                <w:b/>
                <w:sz w:val="72"/>
                <w:lang w:val="en-CA"/>
              </w:rPr>
              <w:t>EP</w:t>
            </w:r>
          </w:p>
        </w:tc>
      </w:tr>
      <w:tr w:rsidR="00FF1B92" w:rsidRPr="003C4CB5" w14:paraId="4B8EB61B" w14:textId="77777777" w:rsidTr="005328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CA6E679" w14:textId="77777777" w:rsidR="00C15867" w:rsidRPr="003C4CB5" w:rsidRDefault="00C15867" w:rsidP="00480129">
            <w:pPr>
              <w:spacing w:before="120"/>
              <w:rPr>
                <w:lang w:val="en-CA"/>
              </w:rPr>
            </w:pPr>
            <w:r w:rsidRPr="003C4CB5">
              <w:rPr>
                <w:noProof/>
                <w:lang w:val="en-CA" w:eastAsia="en-CA"/>
              </w:rPr>
              <w:drawing>
                <wp:anchor distT="0" distB="0" distL="114300" distR="114300" simplePos="0" relativeHeight="251660288" behindDoc="0" locked="0" layoutInCell="1" allowOverlap="1" wp14:anchorId="7111DE01" wp14:editId="557ECAD7">
                  <wp:simplePos x="0" y="0"/>
                  <wp:positionH relativeFrom="column">
                    <wp:posOffset>19050</wp:posOffset>
                  </wp:positionH>
                  <wp:positionV relativeFrom="paragraph">
                    <wp:posOffset>823881</wp:posOffset>
                  </wp:positionV>
                  <wp:extent cx="880110" cy="776034"/>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80110" cy="776034"/>
                          </a:xfrm>
                          <a:prstGeom prst="rect">
                            <a:avLst/>
                          </a:prstGeom>
                          <a:noFill/>
                        </pic:spPr>
                      </pic:pic>
                    </a:graphicData>
                  </a:graphic>
                  <wp14:sizeRelH relativeFrom="margin">
                    <wp14:pctWidth>0</wp14:pctWidth>
                  </wp14:sizeRelH>
                  <wp14:sizeRelV relativeFrom="margin">
                    <wp14:pctHeight>0</wp14:pctHeight>
                  </wp14:sizeRelV>
                </wp:anchor>
              </w:drawing>
            </w:r>
            <w:r w:rsidRPr="003C4CB5">
              <w:rPr>
                <w:noProof/>
                <w:lang w:val="en-CA" w:eastAsia="en-CA"/>
              </w:rPr>
              <w:drawing>
                <wp:anchor distT="0" distB="0" distL="114300" distR="114300" simplePos="0" relativeHeight="251661312" behindDoc="1" locked="0" layoutInCell="0" allowOverlap="1" wp14:anchorId="7C388B52" wp14:editId="2045B43D">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14:paraId="79E461C8" w14:textId="77777777" w:rsidR="00C15867" w:rsidRPr="003C4CB5" w:rsidRDefault="00C15867" w:rsidP="0048012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3C4CB5">
              <w:rPr>
                <w:rFonts w:ascii="Univers" w:hAnsi="Univers"/>
                <w:b/>
                <w:sz w:val="32"/>
                <w:lang w:val="en-CA"/>
              </w:rPr>
              <w:t>United Nations</w:t>
            </w:r>
          </w:p>
          <w:p w14:paraId="49882DD7" w14:textId="77777777" w:rsidR="00C15867" w:rsidRPr="003C4CB5" w:rsidRDefault="00C15867" w:rsidP="0048012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3C4CB5">
              <w:rPr>
                <w:rFonts w:ascii="Univers" w:hAnsi="Univers"/>
                <w:b/>
                <w:sz w:val="32"/>
                <w:lang w:val="en-CA"/>
              </w:rPr>
              <w:t>Environment</w:t>
            </w:r>
          </w:p>
          <w:p w14:paraId="0853786F" w14:textId="77777777" w:rsidR="00C15867" w:rsidRPr="003C4CB5" w:rsidRDefault="00C15867" w:rsidP="0048012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3C4CB5">
              <w:rPr>
                <w:rFonts w:ascii="Univers" w:hAnsi="Univers"/>
                <w:b/>
                <w:sz w:val="32"/>
                <w:lang w:val="en-CA"/>
              </w:rPr>
              <w:t>Programme</w:t>
            </w:r>
          </w:p>
          <w:p w14:paraId="05400050" w14:textId="77777777" w:rsidR="00C15867" w:rsidRPr="003C4CB5" w:rsidRDefault="00C15867" w:rsidP="00480129">
            <w:pPr>
              <w:spacing w:before="720"/>
              <w:ind w:left="158"/>
              <w:rPr>
                <w:lang w:val="en-CA"/>
              </w:rPr>
            </w:pPr>
          </w:p>
        </w:tc>
        <w:tc>
          <w:tcPr>
            <w:tcW w:w="4590" w:type="dxa"/>
            <w:tcBorders>
              <w:top w:val="nil"/>
              <w:left w:val="nil"/>
              <w:bottom w:val="single" w:sz="36" w:space="0" w:color="auto"/>
              <w:right w:val="nil"/>
            </w:tcBorders>
          </w:tcPr>
          <w:p w14:paraId="0358A334" w14:textId="77777777" w:rsidR="00C15867" w:rsidRPr="003C4CB5" w:rsidRDefault="00C15867" w:rsidP="00480129">
            <w:pPr>
              <w:rPr>
                <w:lang w:val="en-CA"/>
              </w:rPr>
            </w:pPr>
            <w:r w:rsidRPr="003C4CB5">
              <w:rPr>
                <w:lang w:val="en-CA"/>
              </w:rPr>
              <w:t>Distr.</w:t>
            </w:r>
          </w:p>
          <w:p w14:paraId="7A79C6D2" w14:textId="77777777" w:rsidR="00923540" w:rsidRPr="003C4CB5" w:rsidRDefault="00923540" w:rsidP="00480129">
            <w:pPr>
              <w:rPr>
                <w:lang w:val="en-CA"/>
              </w:rPr>
            </w:pPr>
            <w:r w:rsidRPr="003C4CB5">
              <w:rPr>
                <w:lang w:val="en-CA"/>
              </w:rPr>
              <w:t>GENERAL</w:t>
            </w:r>
          </w:p>
          <w:p w14:paraId="2CCD6AB0" w14:textId="77777777" w:rsidR="00C15867" w:rsidRPr="003C4CB5" w:rsidRDefault="00C15867" w:rsidP="00480129">
            <w:pPr>
              <w:rPr>
                <w:lang w:val="en-CA"/>
              </w:rPr>
            </w:pPr>
          </w:p>
          <w:p w14:paraId="5F82BA47" w14:textId="77777777" w:rsidR="00C15867" w:rsidRPr="003C4CB5" w:rsidRDefault="00C15867" w:rsidP="00480129">
            <w:pPr>
              <w:rPr>
                <w:lang w:val="en-CA"/>
              </w:rPr>
            </w:pPr>
          </w:p>
          <w:p w14:paraId="3531158D" w14:textId="62E29FB0" w:rsidR="00C15867" w:rsidRPr="003C4CB5" w:rsidRDefault="00C93410" w:rsidP="00480129">
            <w:pPr>
              <w:rPr>
                <w:lang w:val="en-CA"/>
              </w:rPr>
            </w:pPr>
            <w:r w:rsidRPr="003C4CB5">
              <w:rPr>
                <w:lang w:val="en-CA"/>
              </w:rPr>
              <w:fldChar w:fldCharType="begin"/>
            </w:r>
            <w:r w:rsidRPr="003C4CB5">
              <w:rPr>
                <w:lang w:val="en-CA"/>
              </w:rPr>
              <w:instrText xml:space="preserve"> DOCPROPERTY "Document number"  \* MERGEFORMAT </w:instrText>
            </w:r>
            <w:r w:rsidRPr="003C4CB5">
              <w:rPr>
                <w:lang w:val="en-CA"/>
              </w:rPr>
              <w:fldChar w:fldCharType="separate"/>
            </w:r>
            <w:r w:rsidR="00AB74BD" w:rsidRPr="003C4CB5">
              <w:rPr>
                <w:lang w:val="en-CA"/>
              </w:rPr>
              <w:t>UNEP/OzL.Pro/ExCom/81/42</w:t>
            </w:r>
            <w:r w:rsidRPr="003C4CB5">
              <w:rPr>
                <w:lang w:val="en-CA"/>
              </w:rPr>
              <w:fldChar w:fldCharType="end"/>
            </w:r>
          </w:p>
          <w:p w14:paraId="3714A14F" w14:textId="72739431" w:rsidR="00C15867" w:rsidRPr="003C4CB5" w:rsidRDefault="00BC2495" w:rsidP="00480129">
            <w:pPr>
              <w:rPr>
                <w:lang w:val="en-CA"/>
              </w:rPr>
            </w:pPr>
            <w:r w:rsidRPr="003C4CB5">
              <w:rPr>
                <w:lang w:val="en-CA"/>
              </w:rPr>
              <w:fldChar w:fldCharType="begin"/>
            </w:r>
            <w:r w:rsidR="00851352" w:rsidRPr="003C4CB5">
              <w:rPr>
                <w:lang w:val="en-CA"/>
              </w:rPr>
              <w:instrText xml:space="preserve"> DOCPROPERTY "Revision date" \@ "d MMMM YYYY"  \* MERGEFORMAT </w:instrText>
            </w:r>
            <w:r w:rsidRPr="003C4CB5">
              <w:rPr>
                <w:lang w:val="en-CA"/>
              </w:rPr>
              <w:fldChar w:fldCharType="separate"/>
            </w:r>
            <w:r w:rsidR="000161EC" w:rsidRPr="003C4CB5">
              <w:rPr>
                <w:lang w:val="en-CA"/>
              </w:rPr>
              <w:t>29 May 2018</w:t>
            </w:r>
            <w:r w:rsidRPr="003C4CB5">
              <w:rPr>
                <w:lang w:val="en-CA"/>
              </w:rPr>
              <w:fldChar w:fldCharType="end"/>
            </w:r>
          </w:p>
          <w:p w14:paraId="2D7D1A6F" w14:textId="77777777" w:rsidR="00C15867" w:rsidRPr="003C4CB5" w:rsidRDefault="00C15867" w:rsidP="00480129">
            <w:pPr>
              <w:rPr>
                <w:caps/>
                <w:lang w:val="en-CA"/>
              </w:rPr>
            </w:pPr>
          </w:p>
          <w:p w14:paraId="336BD9C9" w14:textId="77777777" w:rsidR="00C15867" w:rsidRPr="003C4CB5" w:rsidRDefault="00C15867" w:rsidP="00480129">
            <w:pPr>
              <w:rPr>
                <w:lang w:val="en-CA"/>
              </w:rPr>
            </w:pPr>
            <w:r w:rsidRPr="003C4CB5">
              <w:rPr>
                <w:lang w:val="en-CA"/>
              </w:rPr>
              <w:t>ORIGINAL: ENGLISH</w:t>
            </w:r>
          </w:p>
        </w:tc>
      </w:tr>
    </w:tbl>
    <w:p w14:paraId="3CED0B97" w14:textId="77777777" w:rsidR="00BF3022" w:rsidRPr="003C4CB5" w:rsidRDefault="00C15867" w:rsidP="00480129">
      <w:pPr>
        <w:jc w:val="left"/>
        <w:rPr>
          <w:lang w:val="en-CA"/>
        </w:rPr>
      </w:pPr>
      <w:r w:rsidRPr="003C4CB5">
        <w:rPr>
          <w:lang w:val="en-CA"/>
        </w:rPr>
        <w:t>EXECUTIVE COMMITTEE OF</w:t>
      </w:r>
      <w:r w:rsidRPr="003C4CB5">
        <w:rPr>
          <w:lang w:val="en-CA"/>
        </w:rPr>
        <w:br/>
        <w:t xml:space="preserve">  THE MULTILATERAL FUND FOR THE</w:t>
      </w:r>
      <w:r w:rsidRPr="003C4CB5">
        <w:rPr>
          <w:lang w:val="en-CA"/>
        </w:rPr>
        <w:br/>
        <w:t xml:space="preserve">  IMPLEMENTATION OF THE MONTREAL PROTOCOL</w:t>
      </w:r>
      <w:r w:rsidRPr="003C4CB5">
        <w:rPr>
          <w:lang w:val="en-CA"/>
        </w:rPr>
        <w:br/>
      </w:r>
      <w:r w:rsidR="003B33BD" w:rsidRPr="003C4CB5">
        <w:rPr>
          <w:lang w:val="en-CA"/>
        </w:rPr>
        <w:t>Eight</w:t>
      </w:r>
      <w:r w:rsidR="00C66973" w:rsidRPr="003C4CB5">
        <w:rPr>
          <w:lang w:val="en-CA"/>
        </w:rPr>
        <w:t>y-first</w:t>
      </w:r>
      <w:r w:rsidR="00831979" w:rsidRPr="003C4CB5">
        <w:rPr>
          <w:lang w:val="en-CA"/>
        </w:rPr>
        <w:t xml:space="preserve"> </w:t>
      </w:r>
      <w:r w:rsidR="00BF3022" w:rsidRPr="003C4CB5">
        <w:rPr>
          <w:lang w:val="en-CA"/>
        </w:rPr>
        <w:t>Meeting</w:t>
      </w:r>
    </w:p>
    <w:p w14:paraId="6CE27B44" w14:textId="77777777" w:rsidR="009960E5" w:rsidRPr="003C4CB5" w:rsidRDefault="003B33BD" w:rsidP="00480129">
      <w:pPr>
        <w:jc w:val="left"/>
        <w:rPr>
          <w:lang w:val="en-CA"/>
        </w:rPr>
      </w:pPr>
      <w:r w:rsidRPr="003C4CB5">
        <w:rPr>
          <w:lang w:val="en-CA"/>
        </w:rPr>
        <w:t>Montreal</w:t>
      </w:r>
      <w:r w:rsidR="00BF3022" w:rsidRPr="003C4CB5">
        <w:rPr>
          <w:lang w:val="en-CA"/>
        </w:rPr>
        <w:t xml:space="preserve">, </w:t>
      </w:r>
      <w:r w:rsidRPr="003C4CB5">
        <w:rPr>
          <w:lang w:val="en-CA"/>
        </w:rPr>
        <w:t>1</w:t>
      </w:r>
      <w:r w:rsidR="008F49E1" w:rsidRPr="003C4CB5">
        <w:rPr>
          <w:lang w:val="en-CA"/>
        </w:rPr>
        <w:t>8</w:t>
      </w:r>
      <w:r w:rsidR="009154C3" w:rsidRPr="003C4CB5">
        <w:rPr>
          <w:lang w:val="en-CA"/>
        </w:rPr>
        <w:t>-</w:t>
      </w:r>
      <w:r w:rsidR="008F49E1" w:rsidRPr="003C4CB5">
        <w:rPr>
          <w:lang w:val="en-CA"/>
        </w:rPr>
        <w:t>22</w:t>
      </w:r>
      <w:r w:rsidRPr="003C4CB5">
        <w:rPr>
          <w:lang w:val="en-CA"/>
        </w:rPr>
        <w:t xml:space="preserve"> </w:t>
      </w:r>
      <w:r w:rsidR="00C66973" w:rsidRPr="003C4CB5">
        <w:rPr>
          <w:lang w:val="en-CA"/>
        </w:rPr>
        <w:t>June</w:t>
      </w:r>
      <w:r w:rsidRPr="003C4CB5">
        <w:rPr>
          <w:lang w:val="en-CA"/>
        </w:rPr>
        <w:t xml:space="preserve"> 201</w:t>
      </w:r>
      <w:r w:rsidR="00C66973" w:rsidRPr="003C4CB5">
        <w:rPr>
          <w:lang w:val="en-CA"/>
        </w:rPr>
        <w:t>8</w:t>
      </w:r>
    </w:p>
    <w:p w14:paraId="479FD09F" w14:textId="77777777" w:rsidR="004E7F9C" w:rsidRPr="003C4CB5" w:rsidRDefault="004E7F9C" w:rsidP="00480129">
      <w:pPr>
        <w:pStyle w:val="Title1"/>
        <w:rPr>
          <w:lang w:val="en-CA"/>
        </w:rPr>
      </w:pPr>
    </w:p>
    <w:p w14:paraId="59133369" w14:textId="77777777" w:rsidR="0048787E" w:rsidRPr="003C4CB5" w:rsidRDefault="0048787E" w:rsidP="00480129">
      <w:pPr>
        <w:jc w:val="left"/>
        <w:rPr>
          <w:lang w:val="en-CA"/>
        </w:rPr>
      </w:pPr>
    </w:p>
    <w:p w14:paraId="50A82034" w14:textId="77777777" w:rsidR="0048787E" w:rsidRPr="003C4CB5" w:rsidRDefault="0048787E" w:rsidP="00480129">
      <w:pPr>
        <w:pStyle w:val="Heading3"/>
        <w:numPr>
          <w:ilvl w:val="0"/>
          <w:numId w:val="0"/>
        </w:numPr>
        <w:spacing w:after="0"/>
        <w:rPr>
          <w:lang w:val="en-CA"/>
        </w:rPr>
      </w:pPr>
    </w:p>
    <w:p w14:paraId="5CE85BA8" w14:textId="77777777" w:rsidR="0048787E" w:rsidRPr="003C4CB5" w:rsidRDefault="0048787E" w:rsidP="00480129">
      <w:pPr>
        <w:pStyle w:val="Heading1"/>
        <w:numPr>
          <w:ilvl w:val="0"/>
          <w:numId w:val="0"/>
        </w:numPr>
        <w:spacing w:after="0"/>
        <w:rPr>
          <w:lang w:val="en-CA"/>
        </w:rPr>
      </w:pPr>
    </w:p>
    <w:p w14:paraId="01A0253F" w14:textId="77777777" w:rsidR="0048787E" w:rsidRPr="003C4CB5" w:rsidRDefault="0048787E" w:rsidP="00480129">
      <w:pPr>
        <w:rPr>
          <w:lang w:val="en-CA"/>
        </w:rPr>
      </w:pPr>
    </w:p>
    <w:p w14:paraId="77C1894C" w14:textId="77777777" w:rsidR="0048787E" w:rsidRPr="003C4CB5" w:rsidRDefault="0048787E" w:rsidP="00480129">
      <w:pPr>
        <w:jc w:val="center"/>
        <w:rPr>
          <w:b/>
          <w:lang w:val="en-CA"/>
        </w:rPr>
      </w:pPr>
      <w:r w:rsidRPr="003C4CB5">
        <w:rPr>
          <w:b/>
          <w:lang w:val="en-CA"/>
        </w:rPr>
        <w:t xml:space="preserve">PROJECT PROPOSAL:  </w:t>
      </w:r>
      <w:r w:rsidR="00BF170F" w:rsidRPr="003C4CB5">
        <w:rPr>
          <w:b/>
          <w:lang w:val="en-CA"/>
        </w:rPr>
        <w:t>LEBANON</w:t>
      </w:r>
    </w:p>
    <w:p w14:paraId="56BD1747" w14:textId="77777777" w:rsidR="0048787E" w:rsidRPr="003C4CB5" w:rsidRDefault="0048787E" w:rsidP="00480129">
      <w:pPr>
        <w:rPr>
          <w:lang w:val="en-CA"/>
        </w:rPr>
      </w:pPr>
    </w:p>
    <w:p w14:paraId="2F32EF1D" w14:textId="77777777" w:rsidR="0048787E" w:rsidRPr="003C4CB5" w:rsidRDefault="0048787E" w:rsidP="00480129">
      <w:pPr>
        <w:rPr>
          <w:lang w:val="en-CA"/>
        </w:rPr>
      </w:pPr>
    </w:p>
    <w:p w14:paraId="500BE9BA" w14:textId="77777777" w:rsidR="0048787E" w:rsidRPr="003C4CB5" w:rsidRDefault="0048787E" w:rsidP="00480129">
      <w:pPr>
        <w:ind w:firstLine="720"/>
        <w:rPr>
          <w:lang w:val="en-CA"/>
        </w:rPr>
      </w:pPr>
      <w:r w:rsidRPr="003C4CB5">
        <w:rPr>
          <w:lang w:val="en-CA"/>
        </w:rPr>
        <w:t xml:space="preserve">This document consists of the comments and recommendation of the Secretariat on the following project proposal: </w:t>
      </w:r>
    </w:p>
    <w:p w14:paraId="74125544" w14:textId="77777777" w:rsidR="0048787E" w:rsidRPr="003C4CB5" w:rsidRDefault="0048787E" w:rsidP="00480129">
      <w:pPr>
        <w:rPr>
          <w:lang w:val="en-CA"/>
        </w:rPr>
      </w:pPr>
    </w:p>
    <w:p w14:paraId="7E5E0397" w14:textId="791A5F77" w:rsidR="0048787E" w:rsidRPr="003C4CB5" w:rsidRDefault="0048787E" w:rsidP="00480129">
      <w:pPr>
        <w:rPr>
          <w:u w:val="single"/>
          <w:lang w:val="en-CA"/>
        </w:rPr>
      </w:pPr>
      <w:r w:rsidRPr="003C4CB5">
        <w:rPr>
          <w:u w:val="single"/>
          <w:lang w:val="en-CA"/>
        </w:rPr>
        <w:t>Phase-out</w:t>
      </w:r>
    </w:p>
    <w:p w14:paraId="03CD4BC6" w14:textId="47B2BA96" w:rsidR="002048D6" w:rsidRPr="003C4CB5" w:rsidRDefault="002048D6" w:rsidP="00480129">
      <w:pPr>
        <w:rPr>
          <w:u w:val="single"/>
          <w:lang w:val="en-CA"/>
        </w:rPr>
      </w:pPr>
    </w:p>
    <w:tbl>
      <w:tblPr>
        <w:tblW w:w="9468" w:type="dxa"/>
        <w:tblLook w:val="0000" w:firstRow="0" w:lastRow="0" w:firstColumn="0" w:lastColumn="0" w:noHBand="0" w:noVBand="0"/>
      </w:tblPr>
      <w:tblGrid>
        <w:gridCol w:w="468"/>
        <w:gridCol w:w="7020"/>
        <w:gridCol w:w="1980"/>
      </w:tblGrid>
      <w:tr w:rsidR="002048D6" w:rsidRPr="003C4CB5" w14:paraId="7525FFD5" w14:textId="77777777" w:rsidTr="00B76092">
        <w:trPr>
          <w:cantSplit/>
        </w:trPr>
        <w:tc>
          <w:tcPr>
            <w:tcW w:w="468" w:type="dxa"/>
          </w:tcPr>
          <w:p w14:paraId="620D480F" w14:textId="77777777" w:rsidR="002048D6" w:rsidRPr="003C4CB5" w:rsidRDefault="002048D6" w:rsidP="00480129">
            <w:pPr>
              <w:numPr>
                <w:ilvl w:val="0"/>
                <w:numId w:val="26"/>
              </w:numPr>
              <w:jc w:val="left"/>
            </w:pPr>
          </w:p>
        </w:tc>
        <w:tc>
          <w:tcPr>
            <w:tcW w:w="7020" w:type="dxa"/>
            <w:vAlign w:val="bottom"/>
          </w:tcPr>
          <w:p w14:paraId="329260E9" w14:textId="64ACBD4D" w:rsidR="002048D6" w:rsidRPr="003C4CB5" w:rsidRDefault="002048D6" w:rsidP="00480129">
            <w:pPr>
              <w:ind w:right="-18"/>
              <w:rPr>
                <w:szCs w:val="24"/>
              </w:rPr>
            </w:pPr>
            <w:r w:rsidRPr="003C4CB5">
              <w:rPr>
                <w:szCs w:val="24"/>
              </w:rPr>
              <w:t>HCFC phase-out management plan (stage II, second tranche)</w:t>
            </w:r>
          </w:p>
        </w:tc>
        <w:tc>
          <w:tcPr>
            <w:tcW w:w="1980" w:type="dxa"/>
          </w:tcPr>
          <w:p w14:paraId="349C8EFB" w14:textId="6C673038" w:rsidR="002048D6" w:rsidRPr="003C4CB5" w:rsidRDefault="002048D6" w:rsidP="00480129">
            <w:pPr>
              <w:ind w:left="-558"/>
              <w:jc w:val="right"/>
              <w:rPr>
                <w:snapToGrid w:val="0"/>
              </w:rPr>
            </w:pPr>
            <w:r w:rsidRPr="003C4CB5">
              <w:rPr>
                <w:snapToGrid w:val="0"/>
              </w:rPr>
              <w:t>UNDP</w:t>
            </w:r>
          </w:p>
        </w:tc>
      </w:tr>
    </w:tbl>
    <w:p w14:paraId="2EACDDDE" w14:textId="77777777" w:rsidR="002048D6" w:rsidRPr="003C4CB5" w:rsidRDefault="002048D6" w:rsidP="00480129">
      <w:pPr>
        <w:rPr>
          <w:u w:val="single"/>
          <w:lang w:val="en-CA"/>
        </w:rPr>
      </w:pPr>
    </w:p>
    <w:p w14:paraId="548ED1B6" w14:textId="68A0BBCB" w:rsidR="0048787E" w:rsidRPr="003C4CB5" w:rsidRDefault="00AB74BD" w:rsidP="00480129">
      <w:pPr>
        <w:pStyle w:val="Heading1"/>
        <w:numPr>
          <w:ilvl w:val="0"/>
          <w:numId w:val="0"/>
        </w:numPr>
        <w:rPr>
          <w:u w:val="single"/>
          <w:lang w:val="en-CA"/>
        </w:rPr>
      </w:pPr>
      <w:r w:rsidRPr="003C4CB5">
        <w:rPr>
          <w:u w:val="single"/>
          <w:lang w:val="en-CA"/>
        </w:rPr>
        <w:t>Refrigeration</w:t>
      </w:r>
    </w:p>
    <w:tbl>
      <w:tblPr>
        <w:tblW w:w="9468" w:type="dxa"/>
        <w:tblLook w:val="0000" w:firstRow="0" w:lastRow="0" w:firstColumn="0" w:lastColumn="0" w:noHBand="0" w:noVBand="0"/>
      </w:tblPr>
      <w:tblGrid>
        <w:gridCol w:w="468"/>
        <w:gridCol w:w="7020"/>
        <w:gridCol w:w="1980"/>
      </w:tblGrid>
      <w:tr w:rsidR="002048D6" w:rsidRPr="003C4CB5" w14:paraId="049261A9" w14:textId="77777777" w:rsidTr="00B76092">
        <w:trPr>
          <w:cantSplit/>
        </w:trPr>
        <w:tc>
          <w:tcPr>
            <w:tcW w:w="468" w:type="dxa"/>
          </w:tcPr>
          <w:p w14:paraId="443C4E4E" w14:textId="77777777" w:rsidR="002048D6" w:rsidRPr="003C4CB5" w:rsidRDefault="002048D6" w:rsidP="00480129">
            <w:pPr>
              <w:numPr>
                <w:ilvl w:val="0"/>
                <w:numId w:val="26"/>
              </w:numPr>
              <w:jc w:val="left"/>
            </w:pPr>
          </w:p>
        </w:tc>
        <w:tc>
          <w:tcPr>
            <w:tcW w:w="7020" w:type="dxa"/>
            <w:vAlign w:val="bottom"/>
          </w:tcPr>
          <w:p w14:paraId="5894DBC1" w14:textId="73352878" w:rsidR="002048D6" w:rsidRPr="003C4CB5" w:rsidRDefault="002048D6" w:rsidP="00480129">
            <w:pPr>
              <w:ind w:right="-18"/>
              <w:rPr>
                <w:szCs w:val="24"/>
              </w:rPr>
            </w:pPr>
            <w:r w:rsidRPr="003C4CB5">
              <w:rPr>
                <w:szCs w:val="24"/>
              </w:rPr>
              <w:t>Conversion from HFC-134a and R-404A to R-600a and R-290 in domestic refrigeration at Lematic Industries</w:t>
            </w:r>
          </w:p>
        </w:tc>
        <w:tc>
          <w:tcPr>
            <w:tcW w:w="1980" w:type="dxa"/>
          </w:tcPr>
          <w:p w14:paraId="61BF57A6" w14:textId="7FA284AE" w:rsidR="002048D6" w:rsidRPr="003C4CB5" w:rsidRDefault="002048D6" w:rsidP="00480129">
            <w:pPr>
              <w:ind w:left="-558"/>
              <w:jc w:val="right"/>
              <w:rPr>
                <w:snapToGrid w:val="0"/>
              </w:rPr>
            </w:pPr>
            <w:r w:rsidRPr="003C4CB5">
              <w:rPr>
                <w:snapToGrid w:val="0"/>
              </w:rPr>
              <w:t>UNIDO</w:t>
            </w:r>
          </w:p>
        </w:tc>
      </w:tr>
    </w:tbl>
    <w:p w14:paraId="795148D0" w14:textId="77777777" w:rsidR="00AB74BD" w:rsidRPr="003C4CB5" w:rsidRDefault="00AB74BD" w:rsidP="00480129">
      <w:pPr>
        <w:rPr>
          <w:lang w:val="en-CA"/>
        </w:rPr>
      </w:pPr>
    </w:p>
    <w:p w14:paraId="06102756" w14:textId="77777777" w:rsidR="0048787E" w:rsidRPr="003C4CB5" w:rsidRDefault="0048787E" w:rsidP="00480129">
      <w:pPr>
        <w:pStyle w:val="StyleHeader4Para4Left0Firstline0"/>
        <w:numPr>
          <w:ilvl w:val="0"/>
          <w:numId w:val="0"/>
        </w:numPr>
        <w:rPr>
          <w:lang w:val="en-CA"/>
        </w:rPr>
      </w:pPr>
    </w:p>
    <w:p w14:paraId="34C1B727" w14:textId="77777777" w:rsidR="0048787E" w:rsidRPr="003C4CB5" w:rsidRDefault="0048787E" w:rsidP="00480129">
      <w:pPr>
        <w:pStyle w:val="StyleHeader4Para4Left0Firstline0"/>
        <w:numPr>
          <w:ilvl w:val="0"/>
          <w:numId w:val="0"/>
        </w:numPr>
        <w:rPr>
          <w:lang w:val="en-CA"/>
        </w:rPr>
      </w:pPr>
      <w:r w:rsidRPr="003C4CB5">
        <w:rPr>
          <w:lang w:val="en-CA"/>
        </w:rPr>
        <w:br w:type="page"/>
      </w:r>
    </w:p>
    <w:p w14:paraId="069C33C1" w14:textId="77777777" w:rsidR="0048787E" w:rsidRPr="003C4CB5" w:rsidRDefault="0048787E" w:rsidP="00480129">
      <w:pPr>
        <w:jc w:val="center"/>
        <w:rPr>
          <w:b/>
          <w:lang w:val="en-CA"/>
        </w:rPr>
      </w:pPr>
      <w:r w:rsidRPr="003C4CB5">
        <w:rPr>
          <w:b/>
          <w:lang w:val="en-CA"/>
        </w:rPr>
        <w:lastRenderedPageBreak/>
        <w:t>PROJECT EVALUATION SHEET – MULTI-YEAR PROJECTS</w:t>
      </w:r>
    </w:p>
    <w:p w14:paraId="317A2BC3" w14:textId="77777777" w:rsidR="0048787E" w:rsidRPr="003C4CB5" w:rsidRDefault="0048787E" w:rsidP="00480129">
      <w:pPr>
        <w:jc w:val="center"/>
        <w:rPr>
          <w:b/>
          <w:lang w:val="en-CA"/>
        </w:rPr>
      </w:pPr>
    </w:p>
    <w:p w14:paraId="36ED979B" w14:textId="77777777" w:rsidR="0048787E" w:rsidRPr="003C4CB5" w:rsidRDefault="00BF170F" w:rsidP="00480129">
      <w:pPr>
        <w:jc w:val="center"/>
        <w:rPr>
          <w:b/>
          <w:lang w:val="en-CA"/>
        </w:rPr>
      </w:pPr>
      <w:r w:rsidRPr="003C4CB5">
        <w:rPr>
          <w:b/>
          <w:lang w:val="en-CA"/>
        </w:rPr>
        <w:t>Lebanon</w:t>
      </w:r>
    </w:p>
    <w:p w14:paraId="53DDDEE3" w14:textId="77777777" w:rsidR="0048787E" w:rsidRPr="003C4CB5" w:rsidRDefault="0048787E" w:rsidP="00480129">
      <w:pPr>
        <w:jc w:val="center"/>
        <w:rPr>
          <w:lang w:val="en-CA"/>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337"/>
        <w:gridCol w:w="2337"/>
        <w:gridCol w:w="2338"/>
        <w:gridCol w:w="2338"/>
      </w:tblGrid>
      <w:tr w:rsidR="00FF1B92" w:rsidRPr="003C4CB5" w14:paraId="540A04DC" w14:textId="77777777" w:rsidTr="008C2697">
        <w:trPr>
          <w:trHeight w:val="240"/>
        </w:trPr>
        <w:tc>
          <w:tcPr>
            <w:tcW w:w="1250" w:type="pct"/>
            <w:shd w:val="clear" w:color="auto" w:fill="auto"/>
          </w:tcPr>
          <w:p w14:paraId="01BC928B" w14:textId="77777777" w:rsidR="00BF170F" w:rsidRPr="003C4CB5" w:rsidRDefault="00BF170F" w:rsidP="00480129">
            <w:pPr>
              <w:spacing w:after="80"/>
              <w:jc w:val="left"/>
              <w:rPr>
                <w:b/>
                <w:sz w:val="16"/>
              </w:rPr>
            </w:pPr>
            <w:r w:rsidRPr="003C4CB5">
              <w:rPr>
                <w:b/>
                <w:sz w:val="16"/>
              </w:rPr>
              <w:t>(I) PROJECT TITLE</w:t>
            </w:r>
          </w:p>
        </w:tc>
        <w:tc>
          <w:tcPr>
            <w:tcW w:w="1250" w:type="pct"/>
            <w:shd w:val="clear" w:color="auto" w:fill="auto"/>
          </w:tcPr>
          <w:p w14:paraId="3A4E9D70" w14:textId="77777777" w:rsidR="00BF170F" w:rsidRPr="003C4CB5" w:rsidRDefault="00BF170F" w:rsidP="00480129">
            <w:pPr>
              <w:spacing w:after="80"/>
              <w:jc w:val="center"/>
              <w:rPr>
                <w:b/>
                <w:sz w:val="16"/>
              </w:rPr>
            </w:pPr>
            <w:r w:rsidRPr="003C4CB5">
              <w:rPr>
                <w:b/>
                <w:sz w:val="16"/>
              </w:rPr>
              <w:t>AGENCY</w:t>
            </w:r>
          </w:p>
        </w:tc>
        <w:tc>
          <w:tcPr>
            <w:tcW w:w="1250" w:type="pct"/>
            <w:shd w:val="clear" w:color="auto" w:fill="auto"/>
          </w:tcPr>
          <w:p w14:paraId="74FA9B57" w14:textId="77777777" w:rsidR="00BF170F" w:rsidRPr="003C4CB5" w:rsidRDefault="00BF170F" w:rsidP="00480129">
            <w:pPr>
              <w:spacing w:after="80"/>
              <w:jc w:val="center"/>
              <w:rPr>
                <w:b/>
                <w:sz w:val="16"/>
              </w:rPr>
            </w:pPr>
            <w:r w:rsidRPr="003C4CB5">
              <w:rPr>
                <w:b/>
                <w:sz w:val="16"/>
              </w:rPr>
              <w:t>MEETING APPROVED</w:t>
            </w:r>
          </w:p>
        </w:tc>
        <w:tc>
          <w:tcPr>
            <w:tcW w:w="1250" w:type="pct"/>
            <w:shd w:val="clear" w:color="auto" w:fill="auto"/>
          </w:tcPr>
          <w:p w14:paraId="4D265EA7" w14:textId="77777777" w:rsidR="00BF170F" w:rsidRPr="003C4CB5" w:rsidRDefault="00BF170F" w:rsidP="00480129">
            <w:pPr>
              <w:spacing w:after="80"/>
              <w:jc w:val="center"/>
              <w:rPr>
                <w:b/>
                <w:sz w:val="16"/>
              </w:rPr>
            </w:pPr>
            <w:r w:rsidRPr="003C4CB5">
              <w:rPr>
                <w:b/>
                <w:sz w:val="16"/>
              </w:rPr>
              <w:t>CONTROL MEASURE</w:t>
            </w:r>
          </w:p>
        </w:tc>
      </w:tr>
      <w:tr w:rsidR="00BF170F" w:rsidRPr="003C4CB5" w14:paraId="3CFDB37D" w14:textId="77777777" w:rsidTr="008C2697">
        <w:trPr>
          <w:trHeight w:val="240"/>
        </w:trPr>
        <w:tc>
          <w:tcPr>
            <w:tcW w:w="1250" w:type="pct"/>
            <w:shd w:val="clear" w:color="auto" w:fill="auto"/>
          </w:tcPr>
          <w:p w14:paraId="1F693DBF" w14:textId="77777777" w:rsidR="00BF170F" w:rsidRPr="003C4CB5" w:rsidRDefault="00BF170F" w:rsidP="00480129">
            <w:pPr>
              <w:spacing w:after="80"/>
              <w:jc w:val="center"/>
              <w:rPr>
                <w:sz w:val="16"/>
              </w:rPr>
            </w:pPr>
            <w:r w:rsidRPr="003C4CB5">
              <w:rPr>
                <w:sz w:val="16"/>
              </w:rPr>
              <w:t>HCFC phase</w:t>
            </w:r>
            <w:r w:rsidRPr="003C4CB5">
              <w:rPr>
                <w:sz w:val="16"/>
              </w:rPr>
              <w:noBreakHyphen/>
              <w:t>out plan (Stage II)</w:t>
            </w:r>
          </w:p>
        </w:tc>
        <w:tc>
          <w:tcPr>
            <w:tcW w:w="1250" w:type="pct"/>
            <w:shd w:val="clear" w:color="auto" w:fill="auto"/>
          </w:tcPr>
          <w:p w14:paraId="2372895A" w14:textId="77777777" w:rsidR="00BF170F" w:rsidRPr="003C4CB5" w:rsidRDefault="00BF170F" w:rsidP="00480129">
            <w:pPr>
              <w:spacing w:after="80"/>
              <w:jc w:val="center"/>
              <w:rPr>
                <w:sz w:val="16"/>
              </w:rPr>
            </w:pPr>
            <w:r w:rsidRPr="003C4CB5">
              <w:rPr>
                <w:sz w:val="16"/>
              </w:rPr>
              <w:t>UNDP (lead)</w:t>
            </w:r>
          </w:p>
        </w:tc>
        <w:tc>
          <w:tcPr>
            <w:tcW w:w="1250" w:type="pct"/>
            <w:shd w:val="clear" w:color="auto" w:fill="auto"/>
          </w:tcPr>
          <w:p w14:paraId="7C0C07AD" w14:textId="77777777" w:rsidR="00BF170F" w:rsidRPr="003C4CB5" w:rsidRDefault="00BF170F" w:rsidP="00480129">
            <w:pPr>
              <w:spacing w:after="80"/>
              <w:jc w:val="center"/>
              <w:rPr>
                <w:sz w:val="16"/>
              </w:rPr>
            </w:pPr>
            <w:r w:rsidRPr="003C4CB5">
              <w:rPr>
                <w:sz w:val="16"/>
              </w:rPr>
              <w:t>75</w:t>
            </w:r>
            <w:r w:rsidRPr="003C4CB5">
              <w:rPr>
                <w:sz w:val="16"/>
                <w:vertAlign w:val="superscript"/>
              </w:rPr>
              <w:t>th</w:t>
            </w:r>
            <w:r w:rsidRPr="003C4CB5">
              <w:rPr>
                <w:sz w:val="16"/>
              </w:rPr>
              <w:t xml:space="preserve"> </w:t>
            </w:r>
          </w:p>
        </w:tc>
        <w:tc>
          <w:tcPr>
            <w:tcW w:w="1250" w:type="pct"/>
            <w:shd w:val="clear" w:color="auto" w:fill="auto"/>
          </w:tcPr>
          <w:p w14:paraId="748F6AB6" w14:textId="77777777" w:rsidR="00BF170F" w:rsidRPr="003C4CB5" w:rsidRDefault="002E7097" w:rsidP="00480129">
            <w:pPr>
              <w:spacing w:after="80"/>
              <w:jc w:val="center"/>
              <w:rPr>
                <w:sz w:val="16"/>
              </w:rPr>
            </w:pPr>
            <w:r w:rsidRPr="003C4CB5">
              <w:rPr>
                <w:sz w:val="16"/>
              </w:rPr>
              <w:t>75</w:t>
            </w:r>
            <w:r w:rsidR="00D16560" w:rsidRPr="003C4CB5">
              <w:rPr>
                <w:sz w:val="16"/>
              </w:rPr>
              <w:t>% by 2025</w:t>
            </w:r>
          </w:p>
        </w:tc>
      </w:tr>
    </w:tbl>
    <w:p w14:paraId="6BDBA77C" w14:textId="77777777" w:rsidR="00BF170F" w:rsidRPr="003C4CB5" w:rsidRDefault="00BF170F" w:rsidP="00480129">
      <w:pPr>
        <w:spacing w:after="60"/>
        <w:jc w:val="cente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862"/>
        <w:gridCol w:w="2244"/>
        <w:gridCol w:w="2244"/>
      </w:tblGrid>
      <w:tr w:rsidR="00BF170F" w:rsidRPr="003C4CB5" w14:paraId="14BAD04D" w14:textId="77777777" w:rsidTr="008C2697">
        <w:trPr>
          <w:trHeight w:val="240"/>
        </w:trPr>
        <w:tc>
          <w:tcPr>
            <w:tcW w:w="2600" w:type="pct"/>
            <w:shd w:val="clear" w:color="auto" w:fill="auto"/>
          </w:tcPr>
          <w:p w14:paraId="64B54185" w14:textId="77777777" w:rsidR="00BF170F" w:rsidRPr="003C4CB5" w:rsidRDefault="00BF170F" w:rsidP="00480129">
            <w:pPr>
              <w:spacing w:after="60"/>
              <w:jc w:val="left"/>
              <w:rPr>
                <w:b/>
                <w:sz w:val="16"/>
              </w:rPr>
            </w:pPr>
            <w:r w:rsidRPr="003C4CB5">
              <w:rPr>
                <w:b/>
                <w:sz w:val="16"/>
              </w:rPr>
              <w:t>(II) LATEST ARTICLE 7 DATA (Annex C Group l)</w:t>
            </w:r>
          </w:p>
        </w:tc>
        <w:tc>
          <w:tcPr>
            <w:tcW w:w="1200" w:type="pct"/>
            <w:shd w:val="clear" w:color="auto" w:fill="auto"/>
          </w:tcPr>
          <w:p w14:paraId="189F86BA" w14:textId="0B52D38E" w:rsidR="00BF170F" w:rsidRPr="003C4CB5" w:rsidRDefault="00BF170F" w:rsidP="00480129">
            <w:pPr>
              <w:spacing w:after="60"/>
              <w:jc w:val="center"/>
              <w:rPr>
                <w:sz w:val="16"/>
              </w:rPr>
            </w:pPr>
            <w:r w:rsidRPr="003C4CB5">
              <w:rPr>
                <w:sz w:val="16"/>
              </w:rPr>
              <w:t>Year: 201</w:t>
            </w:r>
            <w:r w:rsidR="00A13A42" w:rsidRPr="003C4CB5">
              <w:rPr>
                <w:sz w:val="16"/>
              </w:rPr>
              <w:t>6</w:t>
            </w:r>
          </w:p>
        </w:tc>
        <w:tc>
          <w:tcPr>
            <w:tcW w:w="1200" w:type="pct"/>
            <w:shd w:val="clear" w:color="auto" w:fill="auto"/>
          </w:tcPr>
          <w:p w14:paraId="3B004744" w14:textId="3FD835D2" w:rsidR="00BF170F" w:rsidRPr="003C4CB5" w:rsidRDefault="00A13A42" w:rsidP="00480129">
            <w:pPr>
              <w:spacing w:after="60"/>
              <w:jc w:val="right"/>
              <w:rPr>
                <w:sz w:val="16"/>
              </w:rPr>
            </w:pPr>
            <w:r w:rsidRPr="003C4CB5">
              <w:rPr>
                <w:sz w:val="16"/>
              </w:rPr>
              <w:t>58.86</w:t>
            </w:r>
            <w:r w:rsidR="00BF170F" w:rsidRPr="003C4CB5">
              <w:rPr>
                <w:sz w:val="16"/>
              </w:rPr>
              <w:t xml:space="preserve"> (ODP tonnes)</w:t>
            </w:r>
          </w:p>
        </w:tc>
      </w:tr>
    </w:tbl>
    <w:p w14:paraId="5DD5D038" w14:textId="77777777" w:rsidR="00BF170F" w:rsidRPr="003C4CB5" w:rsidRDefault="00BF170F" w:rsidP="00480129">
      <w:pPr>
        <w:spacing w:after="60"/>
        <w:jc w:val="center"/>
      </w:pPr>
    </w:p>
    <w:tbl>
      <w:tblPr>
        <w:tblStyle w:val="TableGrid"/>
        <w:tblW w:w="5000" w:type="pct"/>
        <w:tblLook w:val="04A0" w:firstRow="1" w:lastRow="0" w:firstColumn="1" w:lastColumn="0" w:noHBand="0" w:noVBand="1"/>
      </w:tblPr>
      <w:tblGrid>
        <w:gridCol w:w="1092"/>
        <w:gridCol w:w="723"/>
        <w:gridCol w:w="855"/>
        <w:gridCol w:w="885"/>
        <w:gridCol w:w="1172"/>
        <w:gridCol w:w="830"/>
        <w:gridCol w:w="705"/>
        <w:gridCol w:w="915"/>
        <w:gridCol w:w="603"/>
        <w:gridCol w:w="1570"/>
      </w:tblGrid>
      <w:tr w:rsidR="00FF1B92" w:rsidRPr="003C4CB5" w14:paraId="67ACAE7F" w14:textId="77777777" w:rsidTr="008C2697">
        <w:trPr>
          <w:trHeight w:val="240"/>
        </w:trPr>
        <w:tc>
          <w:tcPr>
            <w:tcW w:w="3805" w:type="pct"/>
            <w:gridSpan w:val="8"/>
            <w:shd w:val="clear" w:color="auto" w:fill="auto"/>
          </w:tcPr>
          <w:p w14:paraId="6EA1E1A9" w14:textId="77777777" w:rsidR="00BF170F" w:rsidRPr="003C4CB5" w:rsidRDefault="00BF170F" w:rsidP="00480129">
            <w:pPr>
              <w:spacing w:after="60"/>
              <w:jc w:val="left"/>
              <w:rPr>
                <w:b/>
                <w:sz w:val="16"/>
              </w:rPr>
            </w:pPr>
            <w:r w:rsidRPr="003C4CB5">
              <w:rPr>
                <w:b/>
                <w:sz w:val="16"/>
              </w:rPr>
              <w:t>(III) LATEST COUNTRY PROGRAMME SECTORAL DATA (ODP tonnes)</w:t>
            </w:r>
          </w:p>
        </w:tc>
        <w:tc>
          <w:tcPr>
            <w:tcW w:w="1195" w:type="pct"/>
            <w:gridSpan w:val="2"/>
            <w:shd w:val="clear" w:color="auto" w:fill="auto"/>
          </w:tcPr>
          <w:p w14:paraId="535B111F" w14:textId="77777777" w:rsidR="00BF170F" w:rsidRPr="003C4CB5" w:rsidRDefault="00BF170F" w:rsidP="00480129">
            <w:pPr>
              <w:spacing w:after="60"/>
              <w:jc w:val="right"/>
              <w:rPr>
                <w:b/>
                <w:sz w:val="16"/>
              </w:rPr>
            </w:pPr>
            <w:r w:rsidRPr="003C4CB5">
              <w:rPr>
                <w:b/>
                <w:sz w:val="16"/>
              </w:rPr>
              <w:t>Year: 201</w:t>
            </w:r>
            <w:r w:rsidR="008C2697" w:rsidRPr="003C4CB5">
              <w:rPr>
                <w:b/>
                <w:sz w:val="16"/>
              </w:rPr>
              <w:t>7</w:t>
            </w:r>
          </w:p>
        </w:tc>
      </w:tr>
      <w:tr w:rsidR="00FF1B92" w:rsidRPr="003C4CB5" w14:paraId="75ADAFB2" w14:textId="77777777" w:rsidTr="008C2697">
        <w:trPr>
          <w:trHeight w:val="240"/>
        </w:trPr>
        <w:tc>
          <w:tcPr>
            <w:tcW w:w="600" w:type="pct"/>
            <w:shd w:val="clear" w:color="auto" w:fill="auto"/>
          </w:tcPr>
          <w:p w14:paraId="66AF2EFA" w14:textId="77777777" w:rsidR="00BF170F" w:rsidRPr="003C4CB5" w:rsidRDefault="00BF170F" w:rsidP="00480129">
            <w:pPr>
              <w:spacing w:after="60"/>
              <w:jc w:val="center"/>
              <w:rPr>
                <w:sz w:val="16"/>
              </w:rPr>
            </w:pPr>
            <w:r w:rsidRPr="003C4CB5">
              <w:rPr>
                <w:sz w:val="16"/>
              </w:rPr>
              <w:t>Chemical</w:t>
            </w:r>
          </w:p>
        </w:tc>
        <w:tc>
          <w:tcPr>
            <w:tcW w:w="393" w:type="pct"/>
            <w:shd w:val="clear" w:color="auto" w:fill="auto"/>
          </w:tcPr>
          <w:p w14:paraId="69AA1BC9" w14:textId="77777777" w:rsidR="00BF170F" w:rsidRPr="003C4CB5" w:rsidRDefault="00BF170F" w:rsidP="00480129">
            <w:pPr>
              <w:spacing w:after="60"/>
              <w:jc w:val="center"/>
              <w:rPr>
                <w:sz w:val="16"/>
              </w:rPr>
            </w:pPr>
            <w:r w:rsidRPr="003C4CB5">
              <w:rPr>
                <w:sz w:val="16"/>
              </w:rPr>
              <w:t>Aerosol</w:t>
            </w:r>
          </w:p>
        </w:tc>
        <w:tc>
          <w:tcPr>
            <w:tcW w:w="314" w:type="pct"/>
            <w:shd w:val="clear" w:color="auto" w:fill="auto"/>
          </w:tcPr>
          <w:p w14:paraId="3DF8EE99" w14:textId="77777777" w:rsidR="00BF170F" w:rsidRPr="003C4CB5" w:rsidRDefault="00BF170F" w:rsidP="00480129">
            <w:pPr>
              <w:spacing w:after="60"/>
              <w:jc w:val="center"/>
              <w:rPr>
                <w:sz w:val="16"/>
              </w:rPr>
            </w:pPr>
            <w:r w:rsidRPr="003C4CB5">
              <w:rPr>
                <w:sz w:val="16"/>
              </w:rPr>
              <w:t>Foam</w:t>
            </w:r>
          </w:p>
        </w:tc>
        <w:tc>
          <w:tcPr>
            <w:tcW w:w="499" w:type="pct"/>
            <w:shd w:val="clear" w:color="auto" w:fill="auto"/>
          </w:tcPr>
          <w:p w14:paraId="11E631BC" w14:textId="77777777" w:rsidR="00BF170F" w:rsidRPr="003C4CB5" w:rsidRDefault="00BF170F" w:rsidP="00480129">
            <w:pPr>
              <w:spacing w:after="60"/>
              <w:jc w:val="center"/>
              <w:rPr>
                <w:sz w:val="16"/>
              </w:rPr>
            </w:pPr>
            <w:r w:rsidRPr="003C4CB5">
              <w:rPr>
                <w:sz w:val="16"/>
              </w:rPr>
              <w:t>Fire fighting</w:t>
            </w:r>
          </w:p>
        </w:tc>
        <w:tc>
          <w:tcPr>
            <w:tcW w:w="1096" w:type="pct"/>
            <w:gridSpan w:val="2"/>
            <w:shd w:val="clear" w:color="auto" w:fill="auto"/>
          </w:tcPr>
          <w:p w14:paraId="470EBE15" w14:textId="77777777" w:rsidR="00BF170F" w:rsidRPr="003C4CB5" w:rsidRDefault="00BF170F" w:rsidP="00480129">
            <w:pPr>
              <w:spacing w:after="60"/>
              <w:jc w:val="center"/>
              <w:rPr>
                <w:sz w:val="16"/>
              </w:rPr>
            </w:pPr>
            <w:r w:rsidRPr="003C4CB5">
              <w:rPr>
                <w:sz w:val="16"/>
              </w:rPr>
              <w:t>Refrigeration</w:t>
            </w:r>
          </w:p>
        </w:tc>
        <w:tc>
          <w:tcPr>
            <w:tcW w:w="384" w:type="pct"/>
            <w:shd w:val="clear" w:color="auto" w:fill="auto"/>
          </w:tcPr>
          <w:p w14:paraId="1B9EFBBB" w14:textId="77777777" w:rsidR="00BF170F" w:rsidRPr="003C4CB5" w:rsidRDefault="00BF170F" w:rsidP="00480129">
            <w:pPr>
              <w:spacing w:after="60"/>
              <w:jc w:val="center"/>
              <w:rPr>
                <w:sz w:val="16"/>
              </w:rPr>
            </w:pPr>
            <w:r w:rsidRPr="003C4CB5">
              <w:rPr>
                <w:sz w:val="16"/>
              </w:rPr>
              <w:t>Solvent</w:t>
            </w:r>
          </w:p>
        </w:tc>
        <w:tc>
          <w:tcPr>
            <w:tcW w:w="521" w:type="pct"/>
            <w:shd w:val="clear" w:color="auto" w:fill="auto"/>
          </w:tcPr>
          <w:p w14:paraId="3D2BEF14" w14:textId="77777777" w:rsidR="00BF170F" w:rsidRPr="003C4CB5" w:rsidRDefault="00BF170F" w:rsidP="00480129">
            <w:pPr>
              <w:spacing w:after="60"/>
              <w:jc w:val="center"/>
              <w:rPr>
                <w:sz w:val="16"/>
              </w:rPr>
            </w:pPr>
            <w:r w:rsidRPr="003C4CB5">
              <w:rPr>
                <w:sz w:val="16"/>
              </w:rPr>
              <w:t>Process agent</w:t>
            </w:r>
          </w:p>
        </w:tc>
        <w:tc>
          <w:tcPr>
            <w:tcW w:w="338" w:type="pct"/>
            <w:shd w:val="clear" w:color="auto" w:fill="auto"/>
          </w:tcPr>
          <w:p w14:paraId="597FAA4E" w14:textId="77777777" w:rsidR="00BF170F" w:rsidRPr="003C4CB5" w:rsidRDefault="00BF170F" w:rsidP="00480129">
            <w:pPr>
              <w:spacing w:after="60"/>
              <w:jc w:val="center"/>
              <w:rPr>
                <w:sz w:val="16"/>
              </w:rPr>
            </w:pPr>
            <w:r w:rsidRPr="003C4CB5">
              <w:rPr>
                <w:sz w:val="16"/>
              </w:rPr>
              <w:t>Lab use</w:t>
            </w:r>
          </w:p>
        </w:tc>
        <w:tc>
          <w:tcPr>
            <w:tcW w:w="857" w:type="pct"/>
            <w:shd w:val="clear" w:color="auto" w:fill="auto"/>
          </w:tcPr>
          <w:p w14:paraId="11B55C96" w14:textId="77777777" w:rsidR="00BF170F" w:rsidRPr="003C4CB5" w:rsidRDefault="00BF170F" w:rsidP="00480129">
            <w:pPr>
              <w:spacing w:after="60"/>
              <w:jc w:val="center"/>
              <w:rPr>
                <w:sz w:val="16"/>
              </w:rPr>
            </w:pPr>
            <w:r w:rsidRPr="003C4CB5">
              <w:rPr>
                <w:sz w:val="16"/>
              </w:rPr>
              <w:t>Total sector consumption</w:t>
            </w:r>
          </w:p>
        </w:tc>
      </w:tr>
      <w:tr w:rsidR="00FF1B92" w:rsidRPr="003C4CB5" w14:paraId="6E8D6A77" w14:textId="77777777" w:rsidTr="008C2697">
        <w:trPr>
          <w:trHeight w:val="240"/>
        </w:trPr>
        <w:tc>
          <w:tcPr>
            <w:tcW w:w="1805" w:type="pct"/>
            <w:gridSpan w:val="4"/>
            <w:shd w:val="clear" w:color="auto" w:fill="auto"/>
          </w:tcPr>
          <w:p w14:paraId="233A2B43" w14:textId="77777777" w:rsidR="00BF170F" w:rsidRPr="003C4CB5" w:rsidRDefault="00BF170F" w:rsidP="00480129">
            <w:pPr>
              <w:spacing w:after="60"/>
              <w:jc w:val="center"/>
              <w:rPr>
                <w:sz w:val="16"/>
              </w:rPr>
            </w:pPr>
            <w:r w:rsidRPr="003C4CB5">
              <w:rPr>
                <w:sz w:val="16"/>
              </w:rPr>
              <w:t xml:space="preserve"> </w:t>
            </w:r>
          </w:p>
        </w:tc>
        <w:tc>
          <w:tcPr>
            <w:tcW w:w="643" w:type="pct"/>
            <w:shd w:val="clear" w:color="auto" w:fill="auto"/>
          </w:tcPr>
          <w:p w14:paraId="099A7CE3" w14:textId="77777777" w:rsidR="00BF170F" w:rsidRPr="003C4CB5" w:rsidRDefault="00BF170F" w:rsidP="00480129">
            <w:pPr>
              <w:spacing w:after="60"/>
              <w:jc w:val="center"/>
              <w:rPr>
                <w:sz w:val="16"/>
              </w:rPr>
            </w:pPr>
            <w:r w:rsidRPr="003C4CB5">
              <w:rPr>
                <w:sz w:val="16"/>
              </w:rPr>
              <w:t>Manufacturing</w:t>
            </w:r>
          </w:p>
        </w:tc>
        <w:tc>
          <w:tcPr>
            <w:tcW w:w="453" w:type="pct"/>
            <w:shd w:val="clear" w:color="auto" w:fill="auto"/>
          </w:tcPr>
          <w:p w14:paraId="06B5D840" w14:textId="77777777" w:rsidR="00BF170F" w:rsidRPr="003C4CB5" w:rsidRDefault="00BF170F" w:rsidP="00480129">
            <w:pPr>
              <w:spacing w:after="60"/>
              <w:jc w:val="center"/>
              <w:rPr>
                <w:sz w:val="16"/>
              </w:rPr>
            </w:pPr>
            <w:r w:rsidRPr="003C4CB5">
              <w:rPr>
                <w:sz w:val="16"/>
              </w:rPr>
              <w:t>Servicing</w:t>
            </w:r>
          </w:p>
        </w:tc>
        <w:tc>
          <w:tcPr>
            <w:tcW w:w="2099" w:type="pct"/>
            <w:gridSpan w:val="4"/>
            <w:shd w:val="clear" w:color="auto" w:fill="auto"/>
          </w:tcPr>
          <w:p w14:paraId="0935C32E" w14:textId="77777777" w:rsidR="00BF170F" w:rsidRPr="003C4CB5" w:rsidRDefault="00BF170F" w:rsidP="00480129">
            <w:pPr>
              <w:spacing w:after="60"/>
              <w:jc w:val="center"/>
              <w:rPr>
                <w:sz w:val="16"/>
              </w:rPr>
            </w:pPr>
          </w:p>
        </w:tc>
      </w:tr>
      <w:tr w:rsidR="00FF1B92" w:rsidRPr="003C4CB5" w14:paraId="5AEE7ED9" w14:textId="77777777" w:rsidTr="008C2697">
        <w:trPr>
          <w:trHeight w:val="240"/>
        </w:trPr>
        <w:tc>
          <w:tcPr>
            <w:tcW w:w="600" w:type="pct"/>
            <w:shd w:val="clear" w:color="auto" w:fill="auto"/>
          </w:tcPr>
          <w:p w14:paraId="423A3E42" w14:textId="77777777" w:rsidR="00BF170F" w:rsidRPr="003C4CB5" w:rsidRDefault="00BF170F" w:rsidP="00480129">
            <w:pPr>
              <w:spacing w:after="60"/>
              <w:jc w:val="left"/>
              <w:rPr>
                <w:sz w:val="16"/>
              </w:rPr>
            </w:pPr>
            <w:r w:rsidRPr="003C4CB5">
              <w:rPr>
                <w:sz w:val="16"/>
              </w:rPr>
              <w:t>HCFC</w:t>
            </w:r>
            <w:r w:rsidRPr="003C4CB5">
              <w:rPr>
                <w:sz w:val="16"/>
              </w:rPr>
              <w:noBreakHyphen/>
              <w:t>141b</w:t>
            </w:r>
          </w:p>
        </w:tc>
        <w:tc>
          <w:tcPr>
            <w:tcW w:w="393" w:type="pct"/>
            <w:shd w:val="clear" w:color="auto" w:fill="auto"/>
          </w:tcPr>
          <w:p w14:paraId="4F733A86" w14:textId="77777777" w:rsidR="00BF170F" w:rsidRPr="003C4CB5" w:rsidRDefault="00BF170F" w:rsidP="00480129">
            <w:pPr>
              <w:spacing w:after="60"/>
              <w:jc w:val="right"/>
              <w:rPr>
                <w:sz w:val="16"/>
              </w:rPr>
            </w:pPr>
          </w:p>
        </w:tc>
        <w:tc>
          <w:tcPr>
            <w:tcW w:w="314" w:type="pct"/>
            <w:shd w:val="clear" w:color="auto" w:fill="auto"/>
          </w:tcPr>
          <w:p w14:paraId="12990AA3" w14:textId="077F00D5" w:rsidR="00BF170F" w:rsidRPr="003C4CB5" w:rsidRDefault="00E063C0" w:rsidP="00480129">
            <w:pPr>
              <w:tabs>
                <w:tab w:val="left" w:pos="279"/>
              </w:tabs>
              <w:spacing w:after="60"/>
              <w:rPr>
                <w:sz w:val="16"/>
              </w:rPr>
            </w:pPr>
            <w:r w:rsidRPr="003C4CB5">
              <w:rPr>
                <w:sz w:val="16"/>
              </w:rPr>
              <w:tab/>
              <w:t>26.84</w:t>
            </w:r>
          </w:p>
        </w:tc>
        <w:tc>
          <w:tcPr>
            <w:tcW w:w="499" w:type="pct"/>
            <w:shd w:val="clear" w:color="auto" w:fill="auto"/>
          </w:tcPr>
          <w:p w14:paraId="1439CE88" w14:textId="77777777" w:rsidR="00BF170F" w:rsidRPr="003C4CB5" w:rsidRDefault="00BF170F" w:rsidP="00480129">
            <w:pPr>
              <w:spacing w:after="60"/>
              <w:jc w:val="right"/>
              <w:rPr>
                <w:sz w:val="16"/>
              </w:rPr>
            </w:pPr>
          </w:p>
        </w:tc>
        <w:tc>
          <w:tcPr>
            <w:tcW w:w="643" w:type="pct"/>
            <w:shd w:val="clear" w:color="auto" w:fill="auto"/>
          </w:tcPr>
          <w:p w14:paraId="08B4FD8B" w14:textId="764710B3" w:rsidR="00BF170F" w:rsidRPr="003C4CB5" w:rsidRDefault="00E063C0" w:rsidP="00480129">
            <w:pPr>
              <w:spacing w:after="60"/>
              <w:jc w:val="right"/>
              <w:rPr>
                <w:sz w:val="16"/>
              </w:rPr>
            </w:pPr>
            <w:r w:rsidRPr="003C4CB5">
              <w:rPr>
                <w:sz w:val="16"/>
              </w:rPr>
              <w:t>1.76</w:t>
            </w:r>
          </w:p>
        </w:tc>
        <w:tc>
          <w:tcPr>
            <w:tcW w:w="453" w:type="pct"/>
            <w:shd w:val="clear" w:color="auto" w:fill="auto"/>
          </w:tcPr>
          <w:p w14:paraId="226F7193" w14:textId="77777777" w:rsidR="00BF170F" w:rsidRPr="003C4CB5" w:rsidRDefault="00BF170F" w:rsidP="00480129">
            <w:pPr>
              <w:spacing w:after="60"/>
              <w:jc w:val="right"/>
              <w:rPr>
                <w:sz w:val="16"/>
              </w:rPr>
            </w:pPr>
          </w:p>
        </w:tc>
        <w:tc>
          <w:tcPr>
            <w:tcW w:w="384" w:type="pct"/>
            <w:shd w:val="clear" w:color="auto" w:fill="auto"/>
          </w:tcPr>
          <w:p w14:paraId="2864D119" w14:textId="77777777" w:rsidR="00BF170F" w:rsidRPr="003C4CB5" w:rsidRDefault="00BF170F" w:rsidP="00480129">
            <w:pPr>
              <w:spacing w:after="60"/>
              <w:jc w:val="right"/>
              <w:rPr>
                <w:sz w:val="16"/>
              </w:rPr>
            </w:pPr>
          </w:p>
        </w:tc>
        <w:tc>
          <w:tcPr>
            <w:tcW w:w="521" w:type="pct"/>
            <w:shd w:val="clear" w:color="auto" w:fill="auto"/>
          </w:tcPr>
          <w:p w14:paraId="3EB66481" w14:textId="77777777" w:rsidR="00BF170F" w:rsidRPr="003C4CB5" w:rsidRDefault="00BF170F" w:rsidP="00480129">
            <w:pPr>
              <w:spacing w:after="60"/>
              <w:jc w:val="right"/>
              <w:rPr>
                <w:sz w:val="16"/>
              </w:rPr>
            </w:pPr>
          </w:p>
        </w:tc>
        <w:tc>
          <w:tcPr>
            <w:tcW w:w="338" w:type="pct"/>
            <w:shd w:val="clear" w:color="auto" w:fill="auto"/>
          </w:tcPr>
          <w:p w14:paraId="763A7A15" w14:textId="77777777" w:rsidR="00BF170F" w:rsidRPr="003C4CB5" w:rsidRDefault="00BF170F" w:rsidP="00480129">
            <w:pPr>
              <w:spacing w:after="60"/>
              <w:jc w:val="right"/>
              <w:rPr>
                <w:sz w:val="16"/>
              </w:rPr>
            </w:pPr>
          </w:p>
        </w:tc>
        <w:tc>
          <w:tcPr>
            <w:tcW w:w="857" w:type="pct"/>
            <w:shd w:val="clear" w:color="auto" w:fill="auto"/>
          </w:tcPr>
          <w:p w14:paraId="3C6A73EF" w14:textId="1A1A9E9B" w:rsidR="00BF170F" w:rsidRPr="003C4CB5" w:rsidRDefault="00E063C0" w:rsidP="00480129">
            <w:pPr>
              <w:spacing w:after="60"/>
              <w:jc w:val="right"/>
              <w:rPr>
                <w:sz w:val="16"/>
              </w:rPr>
            </w:pPr>
            <w:r w:rsidRPr="003C4CB5">
              <w:rPr>
                <w:sz w:val="16"/>
              </w:rPr>
              <w:t>28.60</w:t>
            </w:r>
          </w:p>
        </w:tc>
      </w:tr>
      <w:tr w:rsidR="00FF1B92" w:rsidRPr="003C4CB5" w14:paraId="0BCE26C4" w14:textId="77777777" w:rsidTr="008C2697">
        <w:trPr>
          <w:trHeight w:val="240"/>
        </w:trPr>
        <w:tc>
          <w:tcPr>
            <w:tcW w:w="600" w:type="pct"/>
            <w:shd w:val="clear" w:color="auto" w:fill="auto"/>
          </w:tcPr>
          <w:p w14:paraId="0A8541AC" w14:textId="77777777" w:rsidR="00BF170F" w:rsidRPr="003C4CB5" w:rsidRDefault="00BF170F" w:rsidP="00480129">
            <w:pPr>
              <w:spacing w:after="60"/>
              <w:jc w:val="left"/>
              <w:rPr>
                <w:sz w:val="16"/>
              </w:rPr>
            </w:pPr>
            <w:r w:rsidRPr="003C4CB5">
              <w:rPr>
                <w:sz w:val="16"/>
              </w:rPr>
              <w:t>HCFC</w:t>
            </w:r>
            <w:r w:rsidRPr="003C4CB5">
              <w:rPr>
                <w:sz w:val="16"/>
              </w:rPr>
              <w:noBreakHyphen/>
              <w:t>22</w:t>
            </w:r>
          </w:p>
        </w:tc>
        <w:tc>
          <w:tcPr>
            <w:tcW w:w="393" w:type="pct"/>
            <w:shd w:val="clear" w:color="auto" w:fill="auto"/>
          </w:tcPr>
          <w:p w14:paraId="35351A1C" w14:textId="77777777" w:rsidR="00BF170F" w:rsidRPr="003C4CB5" w:rsidRDefault="00BF170F" w:rsidP="00480129">
            <w:pPr>
              <w:spacing w:after="60"/>
              <w:jc w:val="right"/>
              <w:rPr>
                <w:sz w:val="16"/>
              </w:rPr>
            </w:pPr>
          </w:p>
        </w:tc>
        <w:tc>
          <w:tcPr>
            <w:tcW w:w="314" w:type="pct"/>
            <w:shd w:val="clear" w:color="auto" w:fill="auto"/>
          </w:tcPr>
          <w:p w14:paraId="5137679B" w14:textId="77777777" w:rsidR="00BF170F" w:rsidRPr="003C4CB5" w:rsidRDefault="00BF170F" w:rsidP="00480129">
            <w:pPr>
              <w:spacing w:after="60"/>
              <w:jc w:val="right"/>
              <w:rPr>
                <w:sz w:val="16"/>
              </w:rPr>
            </w:pPr>
          </w:p>
        </w:tc>
        <w:tc>
          <w:tcPr>
            <w:tcW w:w="499" w:type="pct"/>
            <w:shd w:val="clear" w:color="auto" w:fill="auto"/>
          </w:tcPr>
          <w:p w14:paraId="558E916E" w14:textId="77777777" w:rsidR="00BF170F" w:rsidRPr="003C4CB5" w:rsidRDefault="00BF170F" w:rsidP="00480129">
            <w:pPr>
              <w:spacing w:after="60"/>
              <w:jc w:val="right"/>
              <w:rPr>
                <w:sz w:val="16"/>
              </w:rPr>
            </w:pPr>
          </w:p>
        </w:tc>
        <w:tc>
          <w:tcPr>
            <w:tcW w:w="643" w:type="pct"/>
            <w:shd w:val="clear" w:color="auto" w:fill="auto"/>
          </w:tcPr>
          <w:p w14:paraId="596E06EB" w14:textId="5F2E2F5B" w:rsidR="00BF170F" w:rsidRPr="003C4CB5" w:rsidRDefault="00E063C0" w:rsidP="00480129">
            <w:pPr>
              <w:spacing w:after="60"/>
              <w:jc w:val="right"/>
              <w:rPr>
                <w:sz w:val="16"/>
              </w:rPr>
            </w:pPr>
            <w:r w:rsidRPr="003C4CB5">
              <w:rPr>
                <w:sz w:val="16"/>
              </w:rPr>
              <w:t>4.29</w:t>
            </w:r>
          </w:p>
        </w:tc>
        <w:tc>
          <w:tcPr>
            <w:tcW w:w="453" w:type="pct"/>
            <w:shd w:val="clear" w:color="auto" w:fill="auto"/>
          </w:tcPr>
          <w:p w14:paraId="6D0C5D07" w14:textId="40C4A091" w:rsidR="00BF170F" w:rsidRPr="003C4CB5" w:rsidRDefault="00E063C0" w:rsidP="00480129">
            <w:pPr>
              <w:spacing w:after="60"/>
              <w:jc w:val="right"/>
              <w:rPr>
                <w:sz w:val="16"/>
              </w:rPr>
            </w:pPr>
            <w:r w:rsidRPr="003C4CB5">
              <w:rPr>
                <w:sz w:val="16"/>
              </w:rPr>
              <w:t>22.11</w:t>
            </w:r>
          </w:p>
        </w:tc>
        <w:tc>
          <w:tcPr>
            <w:tcW w:w="384" w:type="pct"/>
            <w:shd w:val="clear" w:color="auto" w:fill="auto"/>
          </w:tcPr>
          <w:p w14:paraId="0E59D8D2" w14:textId="77777777" w:rsidR="00BF170F" w:rsidRPr="003C4CB5" w:rsidRDefault="00BF170F" w:rsidP="00480129">
            <w:pPr>
              <w:spacing w:after="60"/>
              <w:jc w:val="right"/>
              <w:rPr>
                <w:sz w:val="16"/>
              </w:rPr>
            </w:pPr>
          </w:p>
        </w:tc>
        <w:tc>
          <w:tcPr>
            <w:tcW w:w="521" w:type="pct"/>
            <w:shd w:val="clear" w:color="auto" w:fill="auto"/>
          </w:tcPr>
          <w:p w14:paraId="27DFACC2" w14:textId="77777777" w:rsidR="00BF170F" w:rsidRPr="003C4CB5" w:rsidRDefault="00BF170F" w:rsidP="00480129">
            <w:pPr>
              <w:spacing w:after="60"/>
              <w:jc w:val="right"/>
              <w:rPr>
                <w:sz w:val="16"/>
              </w:rPr>
            </w:pPr>
          </w:p>
        </w:tc>
        <w:tc>
          <w:tcPr>
            <w:tcW w:w="338" w:type="pct"/>
            <w:shd w:val="clear" w:color="auto" w:fill="auto"/>
          </w:tcPr>
          <w:p w14:paraId="4AF3585B" w14:textId="77777777" w:rsidR="00BF170F" w:rsidRPr="003C4CB5" w:rsidRDefault="00BF170F" w:rsidP="00480129">
            <w:pPr>
              <w:spacing w:after="60"/>
              <w:jc w:val="right"/>
              <w:rPr>
                <w:sz w:val="16"/>
              </w:rPr>
            </w:pPr>
          </w:p>
        </w:tc>
        <w:tc>
          <w:tcPr>
            <w:tcW w:w="857" w:type="pct"/>
            <w:shd w:val="clear" w:color="auto" w:fill="auto"/>
          </w:tcPr>
          <w:p w14:paraId="749178A4" w14:textId="78625753" w:rsidR="00BF170F" w:rsidRPr="003C4CB5" w:rsidRDefault="00E063C0" w:rsidP="00480129">
            <w:pPr>
              <w:spacing w:after="60"/>
              <w:jc w:val="right"/>
              <w:rPr>
                <w:sz w:val="16"/>
              </w:rPr>
            </w:pPr>
            <w:r w:rsidRPr="003C4CB5">
              <w:rPr>
                <w:sz w:val="16"/>
              </w:rPr>
              <w:t>26.40</w:t>
            </w:r>
          </w:p>
        </w:tc>
      </w:tr>
      <w:tr w:rsidR="00BF170F" w:rsidRPr="003C4CB5" w14:paraId="229A2278" w14:textId="77777777" w:rsidTr="008C2697">
        <w:trPr>
          <w:trHeight w:val="800"/>
        </w:trPr>
        <w:tc>
          <w:tcPr>
            <w:tcW w:w="600" w:type="pct"/>
          </w:tcPr>
          <w:p w14:paraId="7EB1D1FD" w14:textId="77777777" w:rsidR="00BF170F" w:rsidRPr="003C4CB5" w:rsidRDefault="00BF170F" w:rsidP="00480129">
            <w:pPr>
              <w:spacing w:after="60"/>
              <w:jc w:val="left"/>
              <w:rPr>
                <w:sz w:val="16"/>
              </w:rPr>
            </w:pPr>
            <w:r w:rsidRPr="003C4CB5">
              <w:rPr>
                <w:sz w:val="16"/>
              </w:rPr>
              <w:t>HCFC</w:t>
            </w:r>
            <w:r w:rsidRPr="003C4CB5">
              <w:rPr>
                <w:sz w:val="16"/>
              </w:rPr>
              <w:noBreakHyphen/>
              <w:t>141b in imported pre</w:t>
            </w:r>
            <w:r w:rsidRPr="003C4CB5">
              <w:rPr>
                <w:sz w:val="16"/>
              </w:rPr>
              <w:noBreakHyphen/>
              <w:t>blended polyol</w:t>
            </w:r>
          </w:p>
        </w:tc>
        <w:tc>
          <w:tcPr>
            <w:tcW w:w="393" w:type="pct"/>
          </w:tcPr>
          <w:p w14:paraId="06D1DE3C" w14:textId="77777777" w:rsidR="00BF170F" w:rsidRPr="003C4CB5" w:rsidRDefault="00BF170F" w:rsidP="00480129">
            <w:pPr>
              <w:spacing w:after="60"/>
              <w:jc w:val="right"/>
              <w:rPr>
                <w:sz w:val="16"/>
              </w:rPr>
            </w:pPr>
          </w:p>
        </w:tc>
        <w:tc>
          <w:tcPr>
            <w:tcW w:w="314" w:type="pct"/>
          </w:tcPr>
          <w:p w14:paraId="3C475912" w14:textId="77777777" w:rsidR="00BF170F" w:rsidRPr="003C4CB5" w:rsidRDefault="00BF170F" w:rsidP="00480129">
            <w:pPr>
              <w:spacing w:after="60"/>
              <w:jc w:val="right"/>
              <w:rPr>
                <w:sz w:val="16"/>
              </w:rPr>
            </w:pPr>
          </w:p>
        </w:tc>
        <w:tc>
          <w:tcPr>
            <w:tcW w:w="499" w:type="pct"/>
          </w:tcPr>
          <w:p w14:paraId="1830E700" w14:textId="77777777" w:rsidR="00BF170F" w:rsidRPr="003C4CB5" w:rsidRDefault="00BF170F" w:rsidP="00480129">
            <w:pPr>
              <w:spacing w:after="60"/>
              <w:jc w:val="right"/>
              <w:rPr>
                <w:sz w:val="16"/>
              </w:rPr>
            </w:pPr>
          </w:p>
        </w:tc>
        <w:tc>
          <w:tcPr>
            <w:tcW w:w="643" w:type="pct"/>
          </w:tcPr>
          <w:p w14:paraId="271AAE36" w14:textId="77777777" w:rsidR="00BF170F" w:rsidRPr="003C4CB5" w:rsidRDefault="00BF170F" w:rsidP="00480129">
            <w:pPr>
              <w:spacing w:after="60"/>
              <w:jc w:val="right"/>
              <w:rPr>
                <w:sz w:val="16"/>
              </w:rPr>
            </w:pPr>
          </w:p>
        </w:tc>
        <w:tc>
          <w:tcPr>
            <w:tcW w:w="453" w:type="pct"/>
          </w:tcPr>
          <w:p w14:paraId="459A24D5" w14:textId="77777777" w:rsidR="00BF170F" w:rsidRPr="003C4CB5" w:rsidRDefault="00BF170F" w:rsidP="00480129">
            <w:pPr>
              <w:spacing w:after="60"/>
              <w:jc w:val="right"/>
              <w:rPr>
                <w:sz w:val="16"/>
              </w:rPr>
            </w:pPr>
          </w:p>
        </w:tc>
        <w:tc>
          <w:tcPr>
            <w:tcW w:w="384" w:type="pct"/>
          </w:tcPr>
          <w:p w14:paraId="4583E9B4" w14:textId="77777777" w:rsidR="00BF170F" w:rsidRPr="003C4CB5" w:rsidRDefault="00BF170F" w:rsidP="00480129">
            <w:pPr>
              <w:spacing w:after="60"/>
              <w:jc w:val="right"/>
              <w:rPr>
                <w:sz w:val="16"/>
              </w:rPr>
            </w:pPr>
          </w:p>
        </w:tc>
        <w:tc>
          <w:tcPr>
            <w:tcW w:w="521" w:type="pct"/>
          </w:tcPr>
          <w:p w14:paraId="70A96E90" w14:textId="77777777" w:rsidR="00BF170F" w:rsidRPr="003C4CB5" w:rsidRDefault="00BF170F" w:rsidP="00480129">
            <w:pPr>
              <w:spacing w:after="60"/>
              <w:jc w:val="right"/>
              <w:rPr>
                <w:sz w:val="16"/>
              </w:rPr>
            </w:pPr>
          </w:p>
        </w:tc>
        <w:tc>
          <w:tcPr>
            <w:tcW w:w="338" w:type="pct"/>
          </w:tcPr>
          <w:p w14:paraId="2F0371CA" w14:textId="77777777" w:rsidR="00BF170F" w:rsidRPr="003C4CB5" w:rsidRDefault="00BF170F" w:rsidP="00480129">
            <w:pPr>
              <w:spacing w:after="60"/>
              <w:jc w:val="right"/>
              <w:rPr>
                <w:sz w:val="16"/>
              </w:rPr>
            </w:pPr>
          </w:p>
        </w:tc>
        <w:tc>
          <w:tcPr>
            <w:tcW w:w="857" w:type="pct"/>
          </w:tcPr>
          <w:p w14:paraId="32312661" w14:textId="77777777" w:rsidR="00BF170F" w:rsidRPr="003C4CB5" w:rsidRDefault="00BF170F" w:rsidP="00480129">
            <w:pPr>
              <w:spacing w:after="60"/>
              <w:jc w:val="right"/>
              <w:rPr>
                <w:sz w:val="16"/>
              </w:rPr>
            </w:pPr>
          </w:p>
        </w:tc>
      </w:tr>
    </w:tbl>
    <w:p w14:paraId="0E291729" w14:textId="77777777" w:rsidR="00BF170F" w:rsidRPr="003C4CB5" w:rsidRDefault="00BF170F" w:rsidP="00480129">
      <w:pPr>
        <w:spacing w:after="60"/>
        <w:jc w:val="cente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45"/>
        <w:gridCol w:w="858"/>
        <w:gridCol w:w="5191"/>
        <w:gridCol w:w="856"/>
      </w:tblGrid>
      <w:tr w:rsidR="00FF1B92" w:rsidRPr="003C4CB5" w14:paraId="59E2B973" w14:textId="77777777" w:rsidTr="008C2697">
        <w:trPr>
          <w:trHeight w:val="240"/>
        </w:trPr>
        <w:tc>
          <w:tcPr>
            <w:tcW w:w="5000" w:type="pct"/>
            <w:gridSpan w:val="4"/>
            <w:shd w:val="clear" w:color="auto" w:fill="auto"/>
          </w:tcPr>
          <w:p w14:paraId="596A30E5" w14:textId="77777777" w:rsidR="00BF170F" w:rsidRPr="003C4CB5" w:rsidRDefault="00BF170F" w:rsidP="00480129">
            <w:pPr>
              <w:spacing w:after="60"/>
              <w:jc w:val="left"/>
              <w:rPr>
                <w:b/>
                <w:sz w:val="16"/>
              </w:rPr>
            </w:pPr>
            <w:r w:rsidRPr="003C4CB5">
              <w:rPr>
                <w:b/>
                <w:sz w:val="16"/>
              </w:rPr>
              <w:t>(IV) CONSUMPTION DATA (ODP tonnes)</w:t>
            </w:r>
          </w:p>
        </w:tc>
      </w:tr>
      <w:tr w:rsidR="00FF1B92" w:rsidRPr="003C4CB5" w14:paraId="37A3372B" w14:textId="77777777" w:rsidTr="008C2697">
        <w:trPr>
          <w:trHeight w:val="240"/>
        </w:trPr>
        <w:tc>
          <w:tcPr>
            <w:tcW w:w="1307" w:type="pct"/>
            <w:shd w:val="clear" w:color="auto" w:fill="auto"/>
          </w:tcPr>
          <w:p w14:paraId="69F15F12" w14:textId="77777777" w:rsidR="00BF170F" w:rsidRPr="003C4CB5" w:rsidRDefault="00BF170F" w:rsidP="00480129">
            <w:pPr>
              <w:spacing w:after="60"/>
              <w:jc w:val="center"/>
              <w:rPr>
                <w:sz w:val="16"/>
              </w:rPr>
            </w:pPr>
            <w:r w:rsidRPr="003C4CB5">
              <w:rPr>
                <w:sz w:val="16"/>
              </w:rPr>
              <w:t xml:space="preserve">2009 </w:t>
            </w:r>
            <w:r w:rsidRPr="003C4CB5">
              <w:rPr>
                <w:sz w:val="16"/>
              </w:rPr>
              <w:noBreakHyphen/>
              <w:t xml:space="preserve"> 2010 baseline:</w:t>
            </w:r>
          </w:p>
        </w:tc>
        <w:tc>
          <w:tcPr>
            <w:tcW w:w="459" w:type="pct"/>
            <w:shd w:val="clear" w:color="auto" w:fill="auto"/>
          </w:tcPr>
          <w:p w14:paraId="6BD91DC3" w14:textId="77777777" w:rsidR="00BF170F" w:rsidRPr="003C4CB5" w:rsidRDefault="00BF170F" w:rsidP="00480129">
            <w:pPr>
              <w:spacing w:after="60"/>
              <w:jc w:val="right"/>
              <w:rPr>
                <w:sz w:val="16"/>
              </w:rPr>
            </w:pPr>
            <w:r w:rsidRPr="003C4CB5">
              <w:rPr>
                <w:sz w:val="16"/>
              </w:rPr>
              <w:t>73.50</w:t>
            </w:r>
          </w:p>
        </w:tc>
        <w:tc>
          <w:tcPr>
            <w:tcW w:w="2776" w:type="pct"/>
            <w:shd w:val="clear" w:color="auto" w:fill="auto"/>
          </w:tcPr>
          <w:p w14:paraId="0357B515" w14:textId="77777777" w:rsidR="00BF170F" w:rsidRPr="003C4CB5" w:rsidRDefault="00BF170F" w:rsidP="00480129">
            <w:pPr>
              <w:spacing w:after="60"/>
              <w:jc w:val="center"/>
              <w:rPr>
                <w:sz w:val="16"/>
              </w:rPr>
            </w:pPr>
            <w:r w:rsidRPr="003C4CB5">
              <w:rPr>
                <w:sz w:val="16"/>
              </w:rPr>
              <w:t>Starting point for sustained aggregate reductions:</w:t>
            </w:r>
          </w:p>
        </w:tc>
        <w:tc>
          <w:tcPr>
            <w:tcW w:w="459" w:type="pct"/>
            <w:shd w:val="clear" w:color="auto" w:fill="auto"/>
          </w:tcPr>
          <w:p w14:paraId="56CAA831" w14:textId="77777777" w:rsidR="00BF170F" w:rsidRPr="003C4CB5" w:rsidRDefault="00BF170F" w:rsidP="00480129">
            <w:pPr>
              <w:spacing w:after="60"/>
              <w:jc w:val="right"/>
              <w:rPr>
                <w:sz w:val="16"/>
              </w:rPr>
            </w:pPr>
            <w:r w:rsidRPr="003C4CB5">
              <w:rPr>
                <w:sz w:val="16"/>
              </w:rPr>
              <w:t>73.50</w:t>
            </w:r>
          </w:p>
        </w:tc>
      </w:tr>
      <w:tr w:rsidR="00FF1B92" w:rsidRPr="003C4CB5" w14:paraId="04D33C40" w14:textId="77777777" w:rsidTr="008C2697">
        <w:trPr>
          <w:trHeight w:val="240"/>
        </w:trPr>
        <w:tc>
          <w:tcPr>
            <w:tcW w:w="5000" w:type="pct"/>
            <w:gridSpan w:val="4"/>
            <w:shd w:val="clear" w:color="auto" w:fill="auto"/>
          </w:tcPr>
          <w:p w14:paraId="0B883E85" w14:textId="77777777" w:rsidR="00BF170F" w:rsidRPr="003C4CB5" w:rsidRDefault="00BF170F" w:rsidP="00480129">
            <w:pPr>
              <w:spacing w:after="60"/>
              <w:jc w:val="center"/>
              <w:rPr>
                <w:b/>
                <w:sz w:val="16"/>
              </w:rPr>
            </w:pPr>
            <w:r w:rsidRPr="003C4CB5">
              <w:rPr>
                <w:b/>
                <w:sz w:val="16"/>
              </w:rPr>
              <w:t>CONSUMPTION ELIGIBLE FOR FUNDING (ODP tonnes)</w:t>
            </w:r>
          </w:p>
        </w:tc>
      </w:tr>
      <w:tr w:rsidR="00BF170F" w:rsidRPr="003C4CB5" w14:paraId="32183966" w14:textId="77777777" w:rsidTr="008C2697">
        <w:trPr>
          <w:trHeight w:val="240"/>
        </w:trPr>
        <w:tc>
          <w:tcPr>
            <w:tcW w:w="1307" w:type="pct"/>
            <w:shd w:val="clear" w:color="auto" w:fill="auto"/>
          </w:tcPr>
          <w:p w14:paraId="36BB251D" w14:textId="77777777" w:rsidR="00BF170F" w:rsidRPr="003C4CB5" w:rsidRDefault="00BF170F" w:rsidP="00480129">
            <w:pPr>
              <w:spacing w:after="60"/>
              <w:jc w:val="center"/>
              <w:rPr>
                <w:sz w:val="16"/>
              </w:rPr>
            </w:pPr>
            <w:r w:rsidRPr="003C4CB5">
              <w:rPr>
                <w:sz w:val="16"/>
              </w:rPr>
              <w:t>Already approved:</w:t>
            </w:r>
          </w:p>
        </w:tc>
        <w:tc>
          <w:tcPr>
            <w:tcW w:w="459" w:type="pct"/>
            <w:shd w:val="clear" w:color="auto" w:fill="auto"/>
          </w:tcPr>
          <w:p w14:paraId="448B9669" w14:textId="77777777" w:rsidR="00BF170F" w:rsidRPr="003C4CB5" w:rsidRDefault="002E7097" w:rsidP="00480129">
            <w:pPr>
              <w:spacing w:after="60"/>
              <w:jc w:val="right"/>
              <w:rPr>
                <w:sz w:val="16"/>
              </w:rPr>
            </w:pPr>
            <w:r w:rsidRPr="003C4CB5">
              <w:rPr>
                <w:sz w:val="16"/>
              </w:rPr>
              <w:t>61.21</w:t>
            </w:r>
          </w:p>
        </w:tc>
        <w:tc>
          <w:tcPr>
            <w:tcW w:w="2776" w:type="pct"/>
            <w:shd w:val="clear" w:color="auto" w:fill="auto"/>
          </w:tcPr>
          <w:p w14:paraId="3A1621EC" w14:textId="77777777" w:rsidR="00BF170F" w:rsidRPr="003C4CB5" w:rsidRDefault="00BF170F" w:rsidP="00480129">
            <w:pPr>
              <w:spacing w:after="60"/>
              <w:jc w:val="center"/>
              <w:rPr>
                <w:sz w:val="16"/>
              </w:rPr>
            </w:pPr>
            <w:r w:rsidRPr="003C4CB5">
              <w:rPr>
                <w:sz w:val="16"/>
              </w:rPr>
              <w:t>Remaining:</w:t>
            </w:r>
          </w:p>
        </w:tc>
        <w:tc>
          <w:tcPr>
            <w:tcW w:w="459" w:type="pct"/>
            <w:shd w:val="clear" w:color="auto" w:fill="auto"/>
          </w:tcPr>
          <w:p w14:paraId="7E202429" w14:textId="77777777" w:rsidR="00BF170F" w:rsidRPr="003C4CB5" w:rsidRDefault="002E7097" w:rsidP="00480129">
            <w:pPr>
              <w:spacing w:after="60"/>
              <w:jc w:val="right"/>
              <w:rPr>
                <w:sz w:val="16"/>
              </w:rPr>
            </w:pPr>
            <w:r w:rsidRPr="003C4CB5">
              <w:rPr>
                <w:sz w:val="16"/>
              </w:rPr>
              <w:t>12.32</w:t>
            </w:r>
          </w:p>
        </w:tc>
      </w:tr>
    </w:tbl>
    <w:p w14:paraId="665EC54F" w14:textId="77777777" w:rsidR="00BF170F" w:rsidRPr="003C4CB5" w:rsidRDefault="00BF170F" w:rsidP="00480129">
      <w:pPr>
        <w:spacing w:after="60"/>
        <w:jc w:val="cente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985"/>
        <w:gridCol w:w="3003"/>
        <w:gridCol w:w="1060"/>
        <w:gridCol w:w="1057"/>
        <w:gridCol w:w="1057"/>
        <w:gridCol w:w="1094"/>
        <w:gridCol w:w="1094"/>
      </w:tblGrid>
      <w:tr w:rsidR="00FF1B92" w:rsidRPr="003C4CB5" w14:paraId="6CA80942" w14:textId="77777777" w:rsidTr="00ED7745">
        <w:trPr>
          <w:trHeight w:val="225"/>
        </w:trPr>
        <w:tc>
          <w:tcPr>
            <w:tcW w:w="2133" w:type="pct"/>
            <w:gridSpan w:val="2"/>
            <w:tcBorders>
              <w:right w:val="single" w:sz="4" w:space="0" w:color="auto"/>
            </w:tcBorders>
            <w:shd w:val="clear" w:color="auto" w:fill="auto"/>
          </w:tcPr>
          <w:p w14:paraId="5CC45DEF" w14:textId="77777777" w:rsidR="00ED7745" w:rsidRPr="003C4CB5" w:rsidRDefault="00ED7745" w:rsidP="00480129">
            <w:pPr>
              <w:spacing w:after="60"/>
              <w:jc w:val="left"/>
              <w:rPr>
                <w:b/>
                <w:sz w:val="16"/>
              </w:rPr>
            </w:pPr>
            <w:r w:rsidRPr="003C4CB5">
              <w:rPr>
                <w:b/>
                <w:sz w:val="16"/>
              </w:rPr>
              <w:t>(V) BUSINESS PLAN</w:t>
            </w:r>
          </w:p>
        </w:tc>
        <w:tc>
          <w:tcPr>
            <w:tcW w:w="567" w:type="pct"/>
            <w:shd w:val="clear" w:color="auto" w:fill="auto"/>
          </w:tcPr>
          <w:p w14:paraId="74548BCA" w14:textId="77777777" w:rsidR="00ED7745" w:rsidRPr="003C4CB5" w:rsidRDefault="00ED7745" w:rsidP="00480129">
            <w:pPr>
              <w:spacing w:after="60"/>
              <w:jc w:val="center"/>
              <w:rPr>
                <w:b/>
                <w:sz w:val="16"/>
              </w:rPr>
            </w:pPr>
            <w:r w:rsidRPr="003C4CB5">
              <w:rPr>
                <w:b/>
                <w:sz w:val="16"/>
              </w:rPr>
              <w:t>2018</w:t>
            </w:r>
          </w:p>
        </w:tc>
        <w:tc>
          <w:tcPr>
            <w:tcW w:w="565" w:type="pct"/>
            <w:shd w:val="clear" w:color="auto" w:fill="auto"/>
          </w:tcPr>
          <w:p w14:paraId="6A83A8C9" w14:textId="77777777" w:rsidR="00ED7745" w:rsidRPr="003C4CB5" w:rsidRDefault="00ED7745" w:rsidP="00480129">
            <w:pPr>
              <w:spacing w:after="60"/>
              <w:jc w:val="center"/>
              <w:rPr>
                <w:b/>
                <w:sz w:val="16"/>
              </w:rPr>
            </w:pPr>
            <w:r w:rsidRPr="003C4CB5">
              <w:rPr>
                <w:b/>
                <w:sz w:val="16"/>
              </w:rPr>
              <w:t>2019</w:t>
            </w:r>
          </w:p>
        </w:tc>
        <w:tc>
          <w:tcPr>
            <w:tcW w:w="565" w:type="pct"/>
            <w:shd w:val="clear" w:color="auto" w:fill="auto"/>
          </w:tcPr>
          <w:p w14:paraId="57EF1025" w14:textId="77777777" w:rsidR="00ED7745" w:rsidRPr="003C4CB5" w:rsidRDefault="00ED7745" w:rsidP="00480129">
            <w:pPr>
              <w:spacing w:after="60"/>
              <w:jc w:val="center"/>
              <w:rPr>
                <w:b/>
                <w:sz w:val="16"/>
              </w:rPr>
            </w:pPr>
            <w:r w:rsidRPr="003C4CB5">
              <w:rPr>
                <w:b/>
                <w:sz w:val="16"/>
              </w:rPr>
              <w:t>2020</w:t>
            </w:r>
          </w:p>
        </w:tc>
        <w:tc>
          <w:tcPr>
            <w:tcW w:w="585" w:type="pct"/>
          </w:tcPr>
          <w:p w14:paraId="094B2F37" w14:textId="77777777" w:rsidR="00ED7745" w:rsidRPr="003C4CB5" w:rsidRDefault="00ED7745" w:rsidP="00480129">
            <w:pPr>
              <w:spacing w:after="60"/>
              <w:jc w:val="center"/>
              <w:rPr>
                <w:b/>
                <w:sz w:val="16"/>
              </w:rPr>
            </w:pPr>
            <w:r w:rsidRPr="003C4CB5">
              <w:rPr>
                <w:b/>
                <w:sz w:val="16"/>
              </w:rPr>
              <w:t>After 2020</w:t>
            </w:r>
          </w:p>
        </w:tc>
        <w:tc>
          <w:tcPr>
            <w:tcW w:w="585" w:type="pct"/>
            <w:shd w:val="clear" w:color="auto" w:fill="auto"/>
          </w:tcPr>
          <w:p w14:paraId="245F074E" w14:textId="77777777" w:rsidR="00ED7745" w:rsidRPr="003C4CB5" w:rsidRDefault="00ED7745" w:rsidP="00480129">
            <w:pPr>
              <w:spacing w:after="60"/>
              <w:jc w:val="center"/>
              <w:rPr>
                <w:b/>
                <w:sz w:val="16"/>
              </w:rPr>
            </w:pPr>
            <w:r w:rsidRPr="003C4CB5">
              <w:rPr>
                <w:b/>
                <w:sz w:val="16"/>
              </w:rPr>
              <w:t>Total</w:t>
            </w:r>
          </w:p>
        </w:tc>
      </w:tr>
      <w:tr w:rsidR="00FF1B92" w:rsidRPr="003C4CB5" w14:paraId="4BE6C2C3" w14:textId="77777777" w:rsidTr="00ED7745">
        <w:trPr>
          <w:trHeight w:val="225"/>
        </w:trPr>
        <w:tc>
          <w:tcPr>
            <w:tcW w:w="527" w:type="pct"/>
            <w:vMerge w:val="restart"/>
            <w:shd w:val="clear" w:color="auto" w:fill="auto"/>
          </w:tcPr>
          <w:p w14:paraId="05782596" w14:textId="77777777" w:rsidR="00ED7745" w:rsidRPr="003C4CB5" w:rsidRDefault="00ED7745" w:rsidP="00480129">
            <w:pPr>
              <w:spacing w:after="60"/>
              <w:jc w:val="center"/>
              <w:rPr>
                <w:sz w:val="16"/>
              </w:rPr>
            </w:pPr>
            <w:r w:rsidRPr="003C4CB5">
              <w:rPr>
                <w:sz w:val="16"/>
              </w:rPr>
              <w:t>UNDP</w:t>
            </w:r>
          </w:p>
        </w:tc>
        <w:tc>
          <w:tcPr>
            <w:tcW w:w="1606" w:type="pct"/>
            <w:tcBorders>
              <w:right w:val="single" w:sz="4" w:space="0" w:color="auto"/>
            </w:tcBorders>
            <w:shd w:val="clear" w:color="auto" w:fill="auto"/>
          </w:tcPr>
          <w:p w14:paraId="6D46A1AA" w14:textId="77777777" w:rsidR="00ED7745" w:rsidRPr="003C4CB5" w:rsidRDefault="00ED7745" w:rsidP="00480129">
            <w:pPr>
              <w:spacing w:after="60"/>
              <w:jc w:val="left"/>
              <w:rPr>
                <w:sz w:val="16"/>
              </w:rPr>
            </w:pPr>
            <w:r w:rsidRPr="003C4CB5">
              <w:rPr>
                <w:sz w:val="16"/>
              </w:rPr>
              <w:t>ODS phase</w:t>
            </w:r>
            <w:r w:rsidRPr="003C4CB5">
              <w:rPr>
                <w:sz w:val="16"/>
              </w:rPr>
              <w:noBreakHyphen/>
              <w:t>out (ODP tonnes)</w:t>
            </w:r>
          </w:p>
        </w:tc>
        <w:tc>
          <w:tcPr>
            <w:tcW w:w="567" w:type="pct"/>
            <w:shd w:val="clear" w:color="auto" w:fill="auto"/>
          </w:tcPr>
          <w:p w14:paraId="49B4DD1C" w14:textId="77777777" w:rsidR="00ED7745" w:rsidRPr="003C4CB5" w:rsidRDefault="00ED7745" w:rsidP="00480129">
            <w:pPr>
              <w:spacing w:after="60"/>
              <w:jc w:val="right"/>
              <w:rPr>
                <w:sz w:val="16"/>
              </w:rPr>
            </w:pPr>
            <w:r w:rsidRPr="003C4CB5">
              <w:rPr>
                <w:sz w:val="16"/>
              </w:rPr>
              <w:t>9.73</w:t>
            </w:r>
          </w:p>
        </w:tc>
        <w:tc>
          <w:tcPr>
            <w:tcW w:w="565" w:type="pct"/>
            <w:shd w:val="clear" w:color="auto" w:fill="auto"/>
          </w:tcPr>
          <w:p w14:paraId="3A9359CF" w14:textId="2620F89C" w:rsidR="00ED7745" w:rsidRPr="003C4CB5" w:rsidRDefault="00ED7745" w:rsidP="00480129">
            <w:pPr>
              <w:spacing w:after="60"/>
              <w:jc w:val="right"/>
              <w:rPr>
                <w:sz w:val="16"/>
              </w:rPr>
            </w:pPr>
            <w:r w:rsidRPr="003C4CB5">
              <w:rPr>
                <w:sz w:val="16"/>
              </w:rPr>
              <w:t>0</w:t>
            </w:r>
            <w:r w:rsidR="00A13A42" w:rsidRPr="003C4CB5">
              <w:rPr>
                <w:sz w:val="16"/>
              </w:rPr>
              <w:t>.0</w:t>
            </w:r>
          </w:p>
        </w:tc>
        <w:tc>
          <w:tcPr>
            <w:tcW w:w="565" w:type="pct"/>
            <w:shd w:val="clear" w:color="auto" w:fill="auto"/>
          </w:tcPr>
          <w:p w14:paraId="41E91D7C" w14:textId="7569159A" w:rsidR="00ED7745" w:rsidRPr="003C4CB5" w:rsidRDefault="00ED7745" w:rsidP="00480129">
            <w:pPr>
              <w:spacing w:after="60"/>
              <w:jc w:val="right"/>
              <w:rPr>
                <w:sz w:val="16"/>
              </w:rPr>
            </w:pPr>
            <w:r w:rsidRPr="003C4CB5">
              <w:rPr>
                <w:sz w:val="16"/>
              </w:rPr>
              <w:t>0</w:t>
            </w:r>
            <w:r w:rsidR="00A13A42" w:rsidRPr="003C4CB5">
              <w:rPr>
                <w:sz w:val="16"/>
              </w:rPr>
              <w:t>.0</w:t>
            </w:r>
          </w:p>
        </w:tc>
        <w:tc>
          <w:tcPr>
            <w:tcW w:w="585" w:type="pct"/>
          </w:tcPr>
          <w:p w14:paraId="271CFC3C" w14:textId="77777777" w:rsidR="00ED7745" w:rsidRPr="003C4CB5" w:rsidRDefault="00ED7745" w:rsidP="00480129">
            <w:pPr>
              <w:spacing w:after="60"/>
              <w:jc w:val="right"/>
              <w:rPr>
                <w:sz w:val="16"/>
              </w:rPr>
            </w:pPr>
            <w:r w:rsidRPr="003C4CB5">
              <w:rPr>
                <w:sz w:val="16"/>
              </w:rPr>
              <w:t>5.93</w:t>
            </w:r>
          </w:p>
        </w:tc>
        <w:tc>
          <w:tcPr>
            <w:tcW w:w="585" w:type="pct"/>
            <w:shd w:val="clear" w:color="auto" w:fill="auto"/>
          </w:tcPr>
          <w:p w14:paraId="1E0549A3" w14:textId="77777777" w:rsidR="00ED7745" w:rsidRPr="003C4CB5" w:rsidRDefault="00ED7745" w:rsidP="00480129">
            <w:pPr>
              <w:spacing w:after="60"/>
              <w:jc w:val="right"/>
              <w:rPr>
                <w:sz w:val="16"/>
              </w:rPr>
            </w:pPr>
            <w:r w:rsidRPr="003C4CB5">
              <w:rPr>
                <w:sz w:val="16"/>
              </w:rPr>
              <w:t>15.66</w:t>
            </w:r>
          </w:p>
        </w:tc>
      </w:tr>
      <w:tr w:rsidR="00ED7745" w:rsidRPr="003C4CB5" w14:paraId="0B42B494" w14:textId="77777777" w:rsidTr="00ED7745">
        <w:trPr>
          <w:trHeight w:val="225"/>
        </w:trPr>
        <w:tc>
          <w:tcPr>
            <w:tcW w:w="527" w:type="pct"/>
            <w:vMerge/>
            <w:shd w:val="clear" w:color="auto" w:fill="auto"/>
          </w:tcPr>
          <w:p w14:paraId="6ECA96CB" w14:textId="77777777" w:rsidR="00ED7745" w:rsidRPr="003C4CB5" w:rsidRDefault="00ED7745" w:rsidP="00480129">
            <w:pPr>
              <w:spacing w:after="60"/>
              <w:jc w:val="center"/>
              <w:rPr>
                <w:sz w:val="16"/>
              </w:rPr>
            </w:pPr>
          </w:p>
        </w:tc>
        <w:tc>
          <w:tcPr>
            <w:tcW w:w="1606" w:type="pct"/>
            <w:tcBorders>
              <w:right w:val="single" w:sz="4" w:space="0" w:color="auto"/>
            </w:tcBorders>
            <w:shd w:val="clear" w:color="auto" w:fill="auto"/>
          </w:tcPr>
          <w:p w14:paraId="6D07CF6C" w14:textId="77777777" w:rsidR="00ED7745" w:rsidRPr="003C4CB5" w:rsidRDefault="00ED7745" w:rsidP="00480129">
            <w:pPr>
              <w:spacing w:after="60"/>
              <w:jc w:val="left"/>
              <w:rPr>
                <w:sz w:val="16"/>
              </w:rPr>
            </w:pPr>
            <w:r w:rsidRPr="003C4CB5">
              <w:rPr>
                <w:sz w:val="16"/>
              </w:rPr>
              <w:t>Funding (US $)</w:t>
            </w:r>
          </w:p>
        </w:tc>
        <w:tc>
          <w:tcPr>
            <w:tcW w:w="567" w:type="pct"/>
            <w:shd w:val="clear" w:color="auto" w:fill="auto"/>
          </w:tcPr>
          <w:p w14:paraId="5FAD4ECE" w14:textId="77777777" w:rsidR="00ED7745" w:rsidRPr="003C4CB5" w:rsidRDefault="00ED7745" w:rsidP="00480129">
            <w:pPr>
              <w:spacing w:after="60"/>
              <w:jc w:val="right"/>
              <w:rPr>
                <w:sz w:val="16"/>
              </w:rPr>
            </w:pPr>
            <w:r w:rsidRPr="003C4CB5">
              <w:rPr>
                <w:sz w:val="16"/>
              </w:rPr>
              <w:t>1,191,980</w:t>
            </w:r>
          </w:p>
        </w:tc>
        <w:tc>
          <w:tcPr>
            <w:tcW w:w="565" w:type="pct"/>
            <w:shd w:val="clear" w:color="auto" w:fill="auto"/>
          </w:tcPr>
          <w:p w14:paraId="16B51652" w14:textId="77777777" w:rsidR="00ED7745" w:rsidRPr="003C4CB5" w:rsidRDefault="00ED7745" w:rsidP="00480129">
            <w:pPr>
              <w:spacing w:after="60"/>
              <w:jc w:val="right"/>
              <w:rPr>
                <w:sz w:val="16"/>
              </w:rPr>
            </w:pPr>
            <w:r w:rsidRPr="003C4CB5">
              <w:rPr>
                <w:sz w:val="16"/>
              </w:rPr>
              <w:t>0</w:t>
            </w:r>
          </w:p>
        </w:tc>
        <w:tc>
          <w:tcPr>
            <w:tcW w:w="565" w:type="pct"/>
            <w:shd w:val="clear" w:color="auto" w:fill="auto"/>
          </w:tcPr>
          <w:p w14:paraId="3C260754" w14:textId="77777777" w:rsidR="00ED7745" w:rsidRPr="003C4CB5" w:rsidRDefault="00ED7745" w:rsidP="00480129">
            <w:pPr>
              <w:spacing w:after="60"/>
              <w:jc w:val="right"/>
              <w:rPr>
                <w:sz w:val="16"/>
              </w:rPr>
            </w:pPr>
            <w:r w:rsidRPr="003C4CB5">
              <w:rPr>
                <w:sz w:val="16"/>
              </w:rPr>
              <w:t>0</w:t>
            </w:r>
          </w:p>
        </w:tc>
        <w:tc>
          <w:tcPr>
            <w:tcW w:w="585" w:type="pct"/>
          </w:tcPr>
          <w:p w14:paraId="19F3FC8E" w14:textId="77777777" w:rsidR="00ED7745" w:rsidRPr="003C4CB5" w:rsidRDefault="00ED7745" w:rsidP="00480129">
            <w:pPr>
              <w:spacing w:after="60"/>
              <w:jc w:val="right"/>
              <w:rPr>
                <w:sz w:val="16"/>
              </w:rPr>
            </w:pPr>
            <w:r w:rsidRPr="003C4CB5">
              <w:rPr>
                <w:sz w:val="16"/>
              </w:rPr>
              <w:t>727,413</w:t>
            </w:r>
          </w:p>
        </w:tc>
        <w:tc>
          <w:tcPr>
            <w:tcW w:w="585" w:type="pct"/>
            <w:shd w:val="clear" w:color="auto" w:fill="auto"/>
          </w:tcPr>
          <w:p w14:paraId="402CA1A9" w14:textId="77777777" w:rsidR="00ED7745" w:rsidRPr="003C4CB5" w:rsidRDefault="00D16560" w:rsidP="00480129">
            <w:pPr>
              <w:spacing w:after="60"/>
              <w:jc w:val="right"/>
              <w:rPr>
                <w:sz w:val="16"/>
              </w:rPr>
            </w:pPr>
            <w:r w:rsidRPr="003C4CB5">
              <w:rPr>
                <w:sz w:val="16"/>
              </w:rPr>
              <w:t>1,919,393</w:t>
            </w:r>
          </w:p>
        </w:tc>
      </w:tr>
    </w:tbl>
    <w:p w14:paraId="19163FA0" w14:textId="77777777" w:rsidR="00BF170F" w:rsidRPr="003C4CB5" w:rsidRDefault="00BF170F" w:rsidP="00480129">
      <w:pPr>
        <w:spacing w:after="60"/>
        <w:jc w:val="cente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729"/>
        <w:gridCol w:w="617"/>
        <w:gridCol w:w="686"/>
        <w:gridCol w:w="776"/>
        <w:gridCol w:w="566"/>
        <w:gridCol w:w="566"/>
        <w:gridCol w:w="776"/>
        <w:gridCol w:w="567"/>
        <w:gridCol w:w="567"/>
        <w:gridCol w:w="671"/>
        <w:gridCol w:w="567"/>
        <w:gridCol w:w="671"/>
        <w:gridCol w:w="567"/>
        <w:gridCol w:w="1024"/>
      </w:tblGrid>
      <w:tr w:rsidR="00FF1B92" w:rsidRPr="003C4CB5" w14:paraId="38A2B802" w14:textId="77777777" w:rsidTr="008C2697">
        <w:tc>
          <w:tcPr>
            <w:tcW w:w="1159" w:type="pct"/>
            <w:gridSpan w:val="3"/>
            <w:tcBorders>
              <w:top w:val="single" w:sz="4" w:space="0" w:color="666699"/>
              <w:left w:val="single" w:sz="4" w:space="0" w:color="666699"/>
              <w:bottom w:val="single" w:sz="4" w:space="0" w:color="666699"/>
              <w:right w:val="single" w:sz="4" w:space="0" w:color="666699"/>
            </w:tcBorders>
            <w:hideMark/>
          </w:tcPr>
          <w:p w14:paraId="059396E6" w14:textId="77777777" w:rsidR="008C2697" w:rsidRPr="003C4CB5" w:rsidRDefault="008C2697" w:rsidP="00480129">
            <w:pPr>
              <w:spacing w:after="60"/>
              <w:jc w:val="left"/>
              <w:rPr>
                <w:b/>
                <w:sz w:val="14"/>
                <w:szCs w:val="16"/>
              </w:rPr>
            </w:pPr>
            <w:r w:rsidRPr="003C4CB5">
              <w:rPr>
                <w:b/>
                <w:sz w:val="14"/>
                <w:szCs w:val="16"/>
              </w:rPr>
              <w:t>(VI) PROJECT DATA</w:t>
            </w:r>
          </w:p>
        </w:tc>
        <w:tc>
          <w:tcPr>
            <w:tcW w:w="327" w:type="pct"/>
            <w:tcBorders>
              <w:top w:val="single" w:sz="4" w:space="0" w:color="666699"/>
              <w:left w:val="single" w:sz="4" w:space="0" w:color="666699"/>
              <w:bottom w:val="single" w:sz="4" w:space="0" w:color="666699"/>
              <w:right w:val="single" w:sz="4" w:space="0" w:color="666699"/>
            </w:tcBorders>
          </w:tcPr>
          <w:p w14:paraId="0A10AAC2" w14:textId="77777777" w:rsidR="008C2697" w:rsidRPr="003C4CB5" w:rsidRDefault="008C2697" w:rsidP="00480129">
            <w:pPr>
              <w:spacing w:after="60"/>
              <w:jc w:val="center"/>
              <w:rPr>
                <w:b/>
                <w:sz w:val="14"/>
                <w:szCs w:val="16"/>
              </w:rPr>
            </w:pPr>
            <w:r w:rsidRPr="003C4CB5">
              <w:rPr>
                <w:b/>
                <w:sz w:val="14"/>
                <w:szCs w:val="16"/>
              </w:rPr>
              <w:t>2015</w:t>
            </w:r>
          </w:p>
        </w:tc>
        <w:tc>
          <w:tcPr>
            <w:tcW w:w="327" w:type="pct"/>
            <w:tcBorders>
              <w:top w:val="single" w:sz="4" w:space="0" w:color="666699"/>
              <w:left w:val="single" w:sz="4" w:space="0" w:color="666699"/>
              <w:bottom w:val="single" w:sz="4" w:space="0" w:color="666699"/>
              <w:right w:val="single" w:sz="4" w:space="0" w:color="666699"/>
            </w:tcBorders>
          </w:tcPr>
          <w:p w14:paraId="3C73869B" w14:textId="77777777" w:rsidR="008C2697" w:rsidRPr="003C4CB5" w:rsidRDefault="008C2697" w:rsidP="00480129">
            <w:pPr>
              <w:spacing w:after="60"/>
              <w:jc w:val="center"/>
              <w:rPr>
                <w:b/>
                <w:sz w:val="14"/>
                <w:szCs w:val="16"/>
              </w:rPr>
            </w:pPr>
            <w:r w:rsidRPr="003C4CB5">
              <w:rPr>
                <w:b/>
                <w:sz w:val="14"/>
                <w:szCs w:val="16"/>
              </w:rPr>
              <w:t>2016</w:t>
            </w:r>
          </w:p>
        </w:tc>
        <w:tc>
          <w:tcPr>
            <w:tcW w:w="327" w:type="pct"/>
            <w:tcBorders>
              <w:top w:val="single" w:sz="4" w:space="0" w:color="666699"/>
              <w:left w:val="single" w:sz="4" w:space="0" w:color="666699"/>
              <w:bottom w:val="single" w:sz="4" w:space="0" w:color="666699"/>
              <w:right w:val="single" w:sz="4" w:space="0" w:color="666699"/>
            </w:tcBorders>
          </w:tcPr>
          <w:p w14:paraId="36FFAFA4" w14:textId="77777777" w:rsidR="008C2697" w:rsidRPr="003C4CB5" w:rsidRDefault="008C2697" w:rsidP="00480129">
            <w:pPr>
              <w:spacing w:after="60"/>
              <w:jc w:val="center"/>
              <w:rPr>
                <w:b/>
                <w:sz w:val="14"/>
                <w:szCs w:val="16"/>
              </w:rPr>
            </w:pPr>
            <w:r w:rsidRPr="003C4CB5">
              <w:rPr>
                <w:b/>
                <w:sz w:val="14"/>
                <w:szCs w:val="16"/>
              </w:rPr>
              <w:t>2017</w:t>
            </w:r>
          </w:p>
        </w:tc>
        <w:tc>
          <w:tcPr>
            <w:tcW w:w="327" w:type="pct"/>
            <w:tcBorders>
              <w:top w:val="single" w:sz="4" w:space="0" w:color="666699"/>
              <w:left w:val="single" w:sz="4" w:space="0" w:color="666699"/>
              <w:bottom w:val="single" w:sz="4" w:space="0" w:color="666699"/>
              <w:right w:val="single" w:sz="4" w:space="0" w:color="666699"/>
            </w:tcBorders>
          </w:tcPr>
          <w:p w14:paraId="0A01FD6C" w14:textId="77777777" w:rsidR="008C2697" w:rsidRPr="003C4CB5" w:rsidRDefault="008C2697" w:rsidP="00480129">
            <w:pPr>
              <w:spacing w:after="60"/>
              <w:jc w:val="center"/>
              <w:rPr>
                <w:b/>
                <w:sz w:val="14"/>
                <w:szCs w:val="16"/>
              </w:rPr>
            </w:pPr>
            <w:r w:rsidRPr="003C4CB5">
              <w:rPr>
                <w:b/>
                <w:sz w:val="14"/>
                <w:szCs w:val="16"/>
              </w:rPr>
              <w:t>2018</w:t>
            </w:r>
          </w:p>
        </w:tc>
        <w:tc>
          <w:tcPr>
            <w:tcW w:w="327" w:type="pct"/>
            <w:tcBorders>
              <w:top w:val="single" w:sz="4" w:space="0" w:color="666699"/>
              <w:left w:val="single" w:sz="4" w:space="0" w:color="666699"/>
              <w:bottom w:val="single" w:sz="4" w:space="0" w:color="666699"/>
              <w:right w:val="single" w:sz="4" w:space="0" w:color="666699"/>
            </w:tcBorders>
          </w:tcPr>
          <w:p w14:paraId="0963DFB8" w14:textId="77777777" w:rsidR="008C2697" w:rsidRPr="003C4CB5" w:rsidRDefault="008C2697" w:rsidP="00480129">
            <w:pPr>
              <w:spacing w:after="60"/>
              <w:jc w:val="center"/>
              <w:rPr>
                <w:b/>
                <w:sz w:val="14"/>
                <w:szCs w:val="16"/>
              </w:rPr>
            </w:pPr>
            <w:r w:rsidRPr="003C4CB5">
              <w:rPr>
                <w:b/>
                <w:sz w:val="14"/>
                <w:szCs w:val="16"/>
              </w:rPr>
              <w:t>2019</w:t>
            </w:r>
          </w:p>
        </w:tc>
        <w:tc>
          <w:tcPr>
            <w:tcW w:w="327" w:type="pct"/>
            <w:tcBorders>
              <w:top w:val="single" w:sz="4" w:space="0" w:color="666699"/>
              <w:left w:val="single" w:sz="4" w:space="0" w:color="666699"/>
              <w:bottom w:val="single" w:sz="4" w:space="0" w:color="666699"/>
              <w:right w:val="single" w:sz="4" w:space="0" w:color="666699"/>
            </w:tcBorders>
          </w:tcPr>
          <w:p w14:paraId="578A5442" w14:textId="77777777" w:rsidR="008C2697" w:rsidRPr="003C4CB5" w:rsidRDefault="008C2697" w:rsidP="00480129">
            <w:pPr>
              <w:spacing w:after="60"/>
              <w:jc w:val="center"/>
              <w:rPr>
                <w:b/>
                <w:sz w:val="14"/>
                <w:szCs w:val="16"/>
              </w:rPr>
            </w:pPr>
            <w:r w:rsidRPr="003C4CB5">
              <w:rPr>
                <w:b/>
                <w:sz w:val="14"/>
                <w:szCs w:val="16"/>
              </w:rPr>
              <w:t>2020</w:t>
            </w:r>
          </w:p>
        </w:tc>
        <w:tc>
          <w:tcPr>
            <w:tcW w:w="327" w:type="pct"/>
            <w:tcBorders>
              <w:top w:val="single" w:sz="4" w:space="0" w:color="666699"/>
              <w:left w:val="single" w:sz="4" w:space="0" w:color="666699"/>
              <w:bottom w:val="single" w:sz="4" w:space="0" w:color="666699"/>
              <w:right w:val="single" w:sz="4" w:space="0" w:color="666699"/>
            </w:tcBorders>
          </w:tcPr>
          <w:p w14:paraId="70CF4D94" w14:textId="77777777" w:rsidR="008C2697" w:rsidRPr="003C4CB5" w:rsidRDefault="008C2697" w:rsidP="00480129">
            <w:pPr>
              <w:spacing w:after="60"/>
              <w:jc w:val="center"/>
              <w:rPr>
                <w:b/>
                <w:sz w:val="14"/>
                <w:szCs w:val="16"/>
              </w:rPr>
            </w:pPr>
            <w:r w:rsidRPr="003C4CB5">
              <w:rPr>
                <w:b/>
                <w:sz w:val="14"/>
                <w:szCs w:val="16"/>
              </w:rPr>
              <w:t>2021</w:t>
            </w:r>
          </w:p>
        </w:tc>
        <w:tc>
          <w:tcPr>
            <w:tcW w:w="327" w:type="pct"/>
            <w:tcBorders>
              <w:top w:val="single" w:sz="4" w:space="0" w:color="666699"/>
              <w:left w:val="single" w:sz="4" w:space="0" w:color="666699"/>
              <w:bottom w:val="single" w:sz="4" w:space="0" w:color="666699"/>
              <w:right w:val="single" w:sz="4" w:space="0" w:color="666699"/>
            </w:tcBorders>
          </w:tcPr>
          <w:p w14:paraId="5BE00C4B" w14:textId="77777777" w:rsidR="008C2697" w:rsidRPr="003C4CB5" w:rsidRDefault="008C2697" w:rsidP="00480129">
            <w:pPr>
              <w:spacing w:after="60"/>
              <w:jc w:val="center"/>
              <w:rPr>
                <w:b/>
                <w:sz w:val="14"/>
                <w:szCs w:val="16"/>
              </w:rPr>
            </w:pPr>
            <w:r w:rsidRPr="003C4CB5">
              <w:rPr>
                <w:b/>
                <w:sz w:val="14"/>
                <w:szCs w:val="16"/>
              </w:rPr>
              <w:t>2022-2023</w:t>
            </w:r>
          </w:p>
        </w:tc>
        <w:tc>
          <w:tcPr>
            <w:tcW w:w="327" w:type="pct"/>
            <w:tcBorders>
              <w:top w:val="single" w:sz="4" w:space="0" w:color="666699"/>
              <w:left w:val="single" w:sz="4" w:space="0" w:color="666699"/>
              <w:bottom w:val="single" w:sz="4" w:space="0" w:color="666699"/>
              <w:right w:val="single" w:sz="4" w:space="0" w:color="666699"/>
            </w:tcBorders>
          </w:tcPr>
          <w:p w14:paraId="3D4477E2" w14:textId="77777777" w:rsidR="008C2697" w:rsidRPr="003C4CB5" w:rsidRDefault="008C2697" w:rsidP="00480129">
            <w:pPr>
              <w:spacing w:after="60"/>
              <w:jc w:val="center"/>
              <w:rPr>
                <w:b/>
                <w:sz w:val="14"/>
                <w:szCs w:val="16"/>
              </w:rPr>
            </w:pPr>
            <w:r w:rsidRPr="003C4CB5">
              <w:rPr>
                <w:b/>
                <w:sz w:val="14"/>
                <w:szCs w:val="16"/>
              </w:rPr>
              <w:t>2024</w:t>
            </w:r>
          </w:p>
        </w:tc>
        <w:tc>
          <w:tcPr>
            <w:tcW w:w="327" w:type="pct"/>
            <w:tcBorders>
              <w:top w:val="single" w:sz="4" w:space="0" w:color="666699"/>
              <w:left w:val="single" w:sz="4" w:space="0" w:color="666699"/>
              <w:bottom w:val="single" w:sz="4" w:space="0" w:color="666699"/>
              <w:right w:val="single" w:sz="4" w:space="0" w:color="666699"/>
            </w:tcBorders>
          </w:tcPr>
          <w:p w14:paraId="06B7DC64" w14:textId="77777777" w:rsidR="008C2697" w:rsidRPr="003C4CB5" w:rsidRDefault="008C2697" w:rsidP="00480129">
            <w:pPr>
              <w:spacing w:after="60"/>
              <w:jc w:val="center"/>
              <w:rPr>
                <w:b/>
                <w:sz w:val="14"/>
                <w:szCs w:val="16"/>
              </w:rPr>
            </w:pPr>
            <w:r w:rsidRPr="003C4CB5">
              <w:rPr>
                <w:b/>
                <w:sz w:val="14"/>
                <w:szCs w:val="16"/>
              </w:rPr>
              <w:t>2025</w:t>
            </w:r>
          </w:p>
        </w:tc>
        <w:tc>
          <w:tcPr>
            <w:tcW w:w="572" w:type="pct"/>
            <w:tcBorders>
              <w:top w:val="single" w:sz="4" w:space="0" w:color="666699"/>
              <w:left w:val="single" w:sz="4" w:space="0" w:color="666699"/>
              <w:bottom w:val="single" w:sz="4" w:space="0" w:color="666699"/>
              <w:right w:val="single" w:sz="4" w:space="0" w:color="666699"/>
            </w:tcBorders>
          </w:tcPr>
          <w:p w14:paraId="568EA026" w14:textId="77777777" w:rsidR="008C2697" w:rsidRPr="003C4CB5" w:rsidRDefault="008C2697" w:rsidP="00480129">
            <w:pPr>
              <w:spacing w:after="60"/>
              <w:jc w:val="center"/>
              <w:rPr>
                <w:b/>
                <w:sz w:val="14"/>
                <w:szCs w:val="16"/>
              </w:rPr>
            </w:pPr>
            <w:r w:rsidRPr="003C4CB5">
              <w:rPr>
                <w:b/>
                <w:sz w:val="14"/>
                <w:szCs w:val="16"/>
              </w:rPr>
              <w:t>Total</w:t>
            </w:r>
          </w:p>
        </w:tc>
      </w:tr>
      <w:tr w:rsidR="00FF1B92" w:rsidRPr="003C4CB5" w14:paraId="3CBA8677" w14:textId="77777777" w:rsidTr="008C2697">
        <w:tc>
          <w:tcPr>
            <w:tcW w:w="1159" w:type="pct"/>
            <w:gridSpan w:val="3"/>
            <w:tcBorders>
              <w:top w:val="single" w:sz="4" w:space="0" w:color="666699"/>
              <w:left w:val="single" w:sz="4" w:space="0" w:color="666699"/>
              <w:bottom w:val="single" w:sz="4" w:space="0" w:color="666699"/>
              <w:right w:val="single" w:sz="4" w:space="0" w:color="666699"/>
            </w:tcBorders>
            <w:hideMark/>
          </w:tcPr>
          <w:p w14:paraId="5579F546" w14:textId="77777777" w:rsidR="008C2697" w:rsidRPr="003C4CB5" w:rsidRDefault="008C2697" w:rsidP="00480129">
            <w:pPr>
              <w:spacing w:after="60"/>
              <w:jc w:val="left"/>
              <w:rPr>
                <w:sz w:val="14"/>
                <w:szCs w:val="16"/>
              </w:rPr>
            </w:pPr>
            <w:r w:rsidRPr="003C4CB5">
              <w:rPr>
                <w:sz w:val="14"/>
                <w:szCs w:val="16"/>
              </w:rPr>
              <w:t>Montreal Protocol consumption limits</w:t>
            </w:r>
          </w:p>
        </w:tc>
        <w:tc>
          <w:tcPr>
            <w:tcW w:w="327" w:type="pct"/>
            <w:tcBorders>
              <w:top w:val="nil"/>
              <w:left w:val="nil"/>
              <w:bottom w:val="single" w:sz="4" w:space="0" w:color="auto"/>
              <w:right w:val="single" w:sz="4" w:space="0" w:color="auto"/>
            </w:tcBorders>
            <w:shd w:val="clear" w:color="auto" w:fill="auto"/>
          </w:tcPr>
          <w:p w14:paraId="42C36262" w14:textId="77777777" w:rsidR="008C2697" w:rsidRPr="003C4CB5" w:rsidRDefault="000A4387" w:rsidP="00480129">
            <w:pPr>
              <w:jc w:val="right"/>
              <w:rPr>
                <w:rFonts w:eastAsiaTheme="minorHAnsi"/>
                <w:sz w:val="14"/>
                <w:szCs w:val="16"/>
              </w:rPr>
            </w:pPr>
            <w:r w:rsidRPr="003C4CB5">
              <w:rPr>
                <w:rFonts w:eastAsiaTheme="minorHAnsi"/>
                <w:sz w:val="14"/>
                <w:szCs w:val="16"/>
              </w:rPr>
              <w:t>66.15</w:t>
            </w:r>
          </w:p>
        </w:tc>
        <w:tc>
          <w:tcPr>
            <w:tcW w:w="327" w:type="pct"/>
            <w:tcBorders>
              <w:top w:val="single" w:sz="4" w:space="0" w:color="666699"/>
              <w:left w:val="nil"/>
              <w:bottom w:val="single" w:sz="4" w:space="0" w:color="auto"/>
              <w:right w:val="single" w:sz="4" w:space="0" w:color="666699"/>
            </w:tcBorders>
          </w:tcPr>
          <w:p w14:paraId="5CA22F47" w14:textId="77777777" w:rsidR="008C2697" w:rsidRPr="003C4CB5" w:rsidRDefault="000A4387" w:rsidP="00480129">
            <w:pPr>
              <w:spacing w:after="60"/>
              <w:jc w:val="right"/>
              <w:rPr>
                <w:sz w:val="14"/>
                <w:szCs w:val="16"/>
              </w:rPr>
            </w:pPr>
            <w:r w:rsidRPr="003C4CB5">
              <w:rPr>
                <w:sz w:val="14"/>
                <w:szCs w:val="16"/>
              </w:rPr>
              <w:t>66.15</w:t>
            </w:r>
          </w:p>
        </w:tc>
        <w:tc>
          <w:tcPr>
            <w:tcW w:w="327" w:type="pct"/>
            <w:tcBorders>
              <w:top w:val="nil"/>
              <w:left w:val="single" w:sz="4" w:space="0" w:color="666699"/>
              <w:bottom w:val="single" w:sz="4" w:space="0" w:color="auto"/>
              <w:right w:val="single" w:sz="4" w:space="0" w:color="auto"/>
            </w:tcBorders>
            <w:shd w:val="clear" w:color="auto" w:fill="auto"/>
          </w:tcPr>
          <w:p w14:paraId="54FCA34A" w14:textId="77777777" w:rsidR="008C2697" w:rsidRPr="003C4CB5" w:rsidRDefault="000A4387" w:rsidP="00480129">
            <w:pPr>
              <w:jc w:val="right"/>
              <w:rPr>
                <w:rFonts w:eastAsiaTheme="minorHAnsi"/>
                <w:sz w:val="14"/>
                <w:szCs w:val="16"/>
              </w:rPr>
            </w:pPr>
            <w:r w:rsidRPr="003C4CB5">
              <w:rPr>
                <w:rFonts w:eastAsiaTheme="minorHAnsi"/>
                <w:sz w:val="14"/>
                <w:szCs w:val="16"/>
              </w:rPr>
              <w:t>66.15</w:t>
            </w:r>
          </w:p>
        </w:tc>
        <w:tc>
          <w:tcPr>
            <w:tcW w:w="327" w:type="pct"/>
            <w:tcBorders>
              <w:top w:val="nil"/>
              <w:left w:val="nil"/>
              <w:bottom w:val="single" w:sz="4" w:space="0" w:color="auto"/>
              <w:right w:val="single" w:sz="4" w:space="0" w:color="auto"/>
            </w:tcBorders>
            <w:shd w:val="clear" w:color="auto" w:fill="auto"/>
          </w:tcPr>
          <w:p w14:paraId="7B112851" w14:textId="77777777" w:rsidR="008C2697" w:rsidRPr="003C4CB5" w:rsidRDefault="000A4387" w:rsidP="00480129">
            <w:pPr>
              <w:jc w:val="right"/>
              <w:rPr>
                <w:rFonts w:eastAsiaTheme="minorHAnsi"/>
                <w:sz w:val="14"/>
                <w:szCs w:val="16"/>
              </w:rPr>
            </w:pPr>
            <w:r w:rsidRPr="003C4CB5">
              <w:rPr>
                <w:rFonts w:eastAsiaTheme="minorHAnsi"/>
                <w:sz w:val="14"/>
                <w:szCs w:val="16"/>
              </w:rPr>
              <w:t>66.15</w:t>
            </w:r>
          </w:p>
        </w:tc>
        <w:tc>
          <w:tcPr>
            <w:tcW w:w="327" w:type="pct"/>
            <w:tcBorders>
              <w:top w:val="nil"/>
              <w:left w:val="nil"/>
              <w:bottom w:val="single" w:sz="4" w:space="0" w:color="auto"/>
              <w:right w:val="single" w:sz="4" w:space="0" w:color="auto"/>
            </w:tcBorders>
            <w:shd w:val="clear" w:color="auto" w:fill="auto"/>
          </w:tcPr>
          <w:p w14:paraId="5C44B4D8" w14:textId="77777777" w:rsidR="008C2697" w:rsidRPr="003C4CB5" w:rsidRDefault="000A4387" w:rsidP="00480129">
            <w:pPr>
              <w:jc w:val="right"/>
              <w:rPr>
                <w:rFonts w:eastAsiaTheme="minorHAnsi"/>
                <w:sz w:val="14"/>
                <w:szCs w:val="16"/>
              </w:rPr>
            </w:pPr>
            <w:r w:rsidRPr="003C4CB5">
              <w:rPr>
                <w:rFonts w:eastAsiaTheme="minorHAnsi"/>
                <w:sz w:val="14"/>
                <w:szCs w:val="16"/>
              </w:rPr>
              <w:t>66.15</w:t>
            </w:r>
          </w:p>
        </w:tc>
        <w:tc>
          <w:tcPr>
            <w:tcW w:w="327" w:type="pct"/>
            <w:tcBorders>
              <w:top w:val="nil"/>
              <w:left w:val="nil"/>
              <w:bottom w:val="single" w:sz="4" w:space="0" w:color="auto"/>
              <w:right w:val="single" w:sz="4" w:space="0" w:color="auto"/>
            </w:tcBorders>
            <w:shd w:val="clear" w:color="auto" w:fill="auto"/>
          </w:tcPr>
          <w:p w14:paraId="52DAA167" w14:textId="77777777" w:rsidR="008C2697" w:rsidRPr="003C4CB5" w:rsidRDefault="000A4387" w:rsidP="00480129">
            <w:pPr>
              <w:jc w:val="right"/>
              <w:rPr>
                <w:rFonts w:eastAsiaTheme="minorHAnsi"/>
                <w:sz w:val="14"/>
                <w:szCs w:val="16"/>
              </w:rPr>
            </w:pPr>
            <w:r w:rsidRPr="003C4CB5">
              <w:rPr>
                <w:rFonts w:eastAsiaTheme="minorHAnsi"/>
                <w:sz w:val="14"/>
                <w:szCs w:val="16"/>
              </w:rPr>
              <w:t>47.78</w:t>
            </w:r>
          </w:p>
        </w:tc>
        <w:tc>
          <w:tcPr>
            <w:tcW w:w="327" w:type="pct"/>
            <w:tcBorders>
              <w:top w:val="nil"/>
              <w:left w:val="single" w:sz="4" w:space="0" w:color="auto"/>
              <w:bottom w:val="single" w:sz="4" w:space="0" w:color="auto"/>
              <w:right w:val="single" w:sz="4" w:space="0" w:color="auto"/>
            </w:tcBorders>
          </w:tcPr>
          <w:p w14:paraId="286ECB94" w14:textId="77777777" w:rsidR="008C2697" w:rsidRPr="003C4CB5" w:rsidRDefault="000A4387" w:rsidP="00480129">
            <w:pPr>
              <w:jc w:val="right"/>
              <w:rPr>
                <w:rFonts w:eastAsiaTheme="minorHAnsi"/>
                <w:sz w:val="14"/>
                <w:szCs w:val="16"/>
              </w:rPr>
            </w:pPr>
            <w:r w:rsidRPr="003C4CB5">
              <w:rPr>
                <w:rFonts w:eastAsiaTheme="minorHAnsi"/>
                <w:sz w:val="14"/>
                <w:szCs w:val="16"/>
              </w:rPr>
              <w:t>47.78</w:t>
            </w:r>
          </w:p>
        </w:tc>
        <w:tc>
          <w:tcPr>
            <w:tcW w:w="327" w:type="pct"/>
            <w:tcBorders>
              <w:top w:val="nil"/>
              <w:left w:val="single" w:sz="4" w:space="0" w:color="auto"/>
              <w:bottom w:val="single" w:sz="4" w:space="0" w:color="auto"/>
              <w:right w:val="single" w:sz="4" w:space="0" w:color="auto"/>
            </w:tcBorders>
          </w:tcPr>
          <w:p w14:paraId="3D84BA77" w14:textId="77777777" w:rsidR="008C2697" w:rsidRPr="003C4CB5" w:rsidRDefault="000A4387" w:rsidP="00480129">
            <w:pPr>
              <w:jc w:val="right"/>
              <w:rPr>
                <w:rFonts w:eastAsiaTheme="minorHAnsi"/>
                <w:sz w:val="14"/>
                <w:szCs w:val="16"/>
              </w:rPr>
            </w:pPr>
            <w:r w:rsidRPr="003C4CB5">
              <w:rPr>
                <w:rFonts w:eastAsiaTheme="minorHAnsi"/>
                <w:sz w:val="14"/>
                <w:szCs w:val="16"/>
              </w:rPr>
              <w:t>47.78</w:t>
            </w:r>
          </w:p>
        </w:tc>
        <w:tc>
          <w:tcPr>
            <w:tcW w:w="327" w:type="pct"/>
            <w:tcBorders>
              <w:top w:val="nil"/>
              <w:left w:val="single" w:sz="4" w:space="0" w:color="auto"/>
              <w:bottom w:val="single" w:sz="4" w:space="0" w:color="auto"/>
              <w:right w:val="single" w:sz="4" w:space="0" w:color="auto"/>
            </w:tcBorders>
          </w:tcPr>
          <w:p w14:paraId="27F24EEF" w14:textId="77777777" w:rsidR="008C2697" w:rsidRPr="003C4CB5" w:rsidRDefault="000A4387" w:rsidP="00480129">
            <w:pPr>
              <w:jc w:val="right"/>
              <w:rPr>
                <w:rFonts w:eastAsiaTheme="minorHAnsi"/>
                <w:sz w:val="14"/>
                <w:szCs w:val="16"/>
              </w:rPr>
            </w:pPr>
            <w:r w:rsidRPr="003C4CB5">
              <w:rPr>
                <w:rFonts w:eastAsiaTheme="minorHAnsi"/>
                <w:sz w:val="14"/>
                <w:szCs w:val="16"/>
              </w:rPr>
              <w:t>47.78</w:t>
            </w:r>
          </w:p>
        </w:tc>
        <w:tc>
          <w:tcPr>
            <w:tcW w:w="327" w:type="pct"/>
            <w:tcBorders>
              <w:top w:val="nil"/>
              <w:left w:val="single" w:sz="4" w:space="0" w:color="auto"/>
              <w:bottom w:val="single" w:sz="4" w:space="0" w:color="auto"/>
              <w:right w:val="single" w:sz="4" w:space="0" w:color="auto"/>
            </w:tcBorders>
          </w:tcPr>
          <w:p w14:paraId="15CAE94A" w14:textId="77777777" w:rsidR="008C2697" w:rsidRPr="003C4CB5" w:rsidRDefault="000A4387" w:rsidP="00480129">
            <w:pPr>
              <w:jc w:val="right"/>
              <w:rPr>
                <w:rFonts w:eastAsiaTheme="minorHAnsi"/>
                <w:sz w:val="14"/>
                <w:szCs w:val="16"/>
              </w:rPr>
            </w:pPr>
            <w:r w:rsidRPr="003C4CB5">
              <w:rPr>
                <w:rFonts w:eastAsiaTheme="minorHAnsi"/>
                <w:sz w:val="14"/>
                <w:szCs w:val="16"/>
              </w:rPr>
              <w:t>23.88</w:t>
            </w:r>
          </w:p>
        </w:tc>
        <w:tc>
          <w:tcPr>
            <w:tcW w:w="572" w:type="pct"/>
            <w:tcBorders>
              <w:top w:val="nil"/>
              <w:left w:val="single" w:sz="4" w:space="0" w:color="auto"/>
              <w:bottom w:val="single" w:sz="4" w:space="0" w:color="auto"/>
              <w:right w:val="single" w:sz="4" w:space="0" w:color="auto"/>
            </w:tcBorders>
            <w:shd w:val="clear" w:color="auto" w:fill="auto"/>
          </w:tcPr>
          <w:p w14:paraId="246473C8" w14:textId="77777777" w:rsidR="008C2697" w:rsidRPr="003C4CB5" w:rsidRDefault="000A4387" w:rsidP="00480129">
            <w:pPr>
              <w:jc w:val="right"/>
              <w:rPr>
                <w:rFonts w:eastAsiaTheme="minorHAnsi"/>
                <w:sz w:val="14"/>
                <w:szCs w:val="16"/>
              </w:rPr>
            </w:pPr>
            <w:r w:rsidRPr="003C4CB5">
              <w:rPr>
                <w:rFonts w:eastAsiaTheme="minorHAnsi"/>
                <w:sz w:val="14"/>
                <w:szCs w:val="16"/>
              </w:rPr>
              <w:t>n/a</w:t>
            </w:r>
          </w:p>
        </w:tc>
      </w:tr>
      <w:tr w:rsidR="00FF1B92" w:rsidRPr="003C4CB5" w14:paraId="58FC5A89" w14:textId="77777777" w:rsidTr="008C2697">
        <w:tc>
          <w:tcPr>
            <w:tcW w:w="1159" w:type="pct"/>
            <w:gridSpan w:val="3"/>
            <w:tcBorders>
              <w:top w:val="single" w:sz="4" w:space="0" w:color="666699"/>
              <w:left w:val="single" w:sz="4" w:space="0" w:color="666699"/>
              <w:bottom w:val="single" w:sz="4" w:space="0" w:color="666699"/>
              <w:right w:val="single" w:sz="4" w:space="0" w:color="666699"/>
            </w:tcBorders>
            <w:hideMark/>
          </w:tcPr>
          <w:p w14:paraId="5AC54FA8" w14:textId="77777777" w:rsidR="008C2697" w:rsidRPr="003C4CB5" w:rsidRDefault="008C2697" w:rsidP="00480129">
            <w:pPr>
              <w:spacing w:after="60"/>
              <w:jc w:val="left"/>
              <w:rPr>
                <w:sz w:val="14"/>
                <w:szCs w:val="16"/>
              </w:rPr>
            </w:pPr>
            <w:r w:rsidRPr="003C4CB5">
              <w:rPr>
                <w:sz w:val="14"/>
                <w:szCs w:val="16"/>
              </w:rPr>
              <w:t xml:space="preserve">Maximum allowable consumption (ODP tonnes) </w:t>
            </w:r>
          </w:p>
        </w:tc>
        <w:tc>
          <w:tcPr>
            <w:tcW w:w="327" w:type="pct"/>
            <w:tcBorders>
              <w:top w:val="nil"/>
              <w:left w:val="nil"/>
              <w:bottom w:val="single" w:sz="4" w:space="0" w:color="auto"/>
              <w:right w:val="single" w:sz="4" w:space="0" w:color="auto"/>
            </w:tcBorders>
            <w:shd w:val="clear" w:color="auto" w:fill="auto"/>
          </w:tcPr>
          <w:p w14:paraId="5E8DC45C" w14:textId="77777777" w:rsidR="008C2697" w:rsidRPr="003C4CB5" w:rsidRDefault="000A4387" w:rsidP="00480129">
            <w:pPr>
              <w:jc w:val="right"/>
              <w:rPr>
                <w:rFonts w:eastAsiaTheme="minorHAnsi"/>
                <w:sz w:val="14"/>
                <w:szCs w:val="16"/>
              </w:rPr>
            </w:pPr>
            <w:r w:rsidRPr="003C4CB5">
              <w:rPr>
                <w:rFonts w:eastAsiaTheme="minorHAnsi"/>
                <w:sz w:val="14"/>
                <w:szCs w:val="16"/>
              </w:rPr>
              <w:t>66.15</w:t>
            </w:r>
          </w:p>
        </w:tc>
        <w:tc>
          <w:tcPr>
            <w:tcW w:w="327" w:type="pct"/>
            <w:tcBorders>
              <w:top w:val="nil"/>
              <w:left w:val="nil"/>
              <w:bottom w:val="single" w:sz="4" w:space="0" w:color="auto"/>
              <w:right w:val="single" w:sz="4" w:space="0" w:color="666699"/>
            </w:tcBorders>
          </w:tcPr>
          <w:p w14:paraId="7FB2DF93" w14:textId="77777777" w:rsidR="008C2697" w:rsidRPr="003C4CB5" w:rsidRDefault="000A4387" w:rsidP="00480129">
            <w:pPr>
              <w:spacing w:after="60"/>
              <w:jc w:val="right"/>
              <w:rPr>
                <w:sz w:val="14"/>
                <w:szCs w:val="16"/>
              </w:rPr>
            </w:pPr>
            <w:r w:rsidRPr="003C4CB5">
              <w:rPr>
                <w:sz w:val="14"/>
                <w:szCs w:val="16"/>
              </w:rPr>
              <w:t>66.15</w:t>
            </w:r>
          </w:p>
        </w:tc>
        <w:tc>
          <w:tcPr>
            <w:tcW w:w="327" w:type="pct"/>
            <w:tcBorders>
              <w:top w:val="nil"/>
              <w:left w:val="single" w:sz="4" w:space="0" w:color="666699"/>
              <w:bottom w:val="single" w:sz="4" w:space="0" w:color="auto"/>
              <w:right w:val="single" w:sz="4" w:space="0" w:color="auto"/>
            </w:tcBorders>
            <w:shd w:val="clear" w:color="auto" w:fill="auto"/>
          </w:tcPr>
          <w:p w14:paraId="0C3808A9" w14:textId="77777777" w:rsidR="008C2697" w:rsidRPr="003C4CB5" w:rsidRDefault="000A4387" w:rsidP="00480129">
            <w:pPr>
              <w:jc w:val="right"/>
              <w:rPr>
                <w:rFonts w:eastAsiaTheme="minorHAnsi"/>
                <w:sz w:val="14"/>
                <w:szCs w:val="16"/>
              </w:rPr>
            </w:pPr>
            <w:r w:rsidRPr="003C4CB5">
              <w:rPr>
                <w:rFonts w:eastAsiaTheme="minorHAnsi"/>
                <w:sz w:val="14"/>
                <w:szCs w:val="16"/>
              </w:rPr>
              <w:t>60.64</w:t>
            </w:r>
          </w:p>
        </w:tc>
        <w:tc>
          <w:tcPr>
            <w:tcW w:w="327" w:type="pct"/>
            <w:tcBorders>
              <w:top w:val="nil"/>
              <w:left w:val="nil"/>
              <w:bottom w:val="single" w:sz="4" w:space="0" w:color="auto"/>
              <w:right w:val="single" w:sz="4" w:space="0" w:color="auto"/>
            </w:tcBorders>
            <w:shd w:val="clear" w:color="auto" w:fill="auto"/>
          </w:tcPr>
          <w:p w14:paraId="5CB0F16B" w14:textId="77777777" w:rsidR="008C2697" w:rsidRPr="003C4CB5" w:rsidRDefault="000A4387" w:rsidP="00480129">
            <w:pPr>
              <w:jc w:val="right"/>
              <w:rPr>
                <w:rFonts w:eastAsiaTheme="minorHAnsi"/>
                <w:sz w:val="14"/>
                <w:szCs w:val="16"/>
              </w:rPr>
            </w:pPr>
            <w:r w:rsidRPr="003C4CB5">
              <w:rPr>
                <w:rFonts w:eastAsiaTheme="minorHAnsi"/>
                <w:sz w:val="14"/>
                <w:szCs w:val="16"/>
              </w:rPr>
              <w:t>60.64</w:t>
            </w:r>
          </w:p>
        </w:tc>
        <w:tc>
          <w:tcPr>
            <w:tcW w:w="327" w:type="pct"/>
            <w:tcBorders>
              <w:top w:val="nil"/>
              <w:left w:val="nil"/>
              <w:bottom w:val="single" w:sz="4" w:space="0" w:color="auto"/>
              <w:right w:val="single" w:sz="4" w:space="0" w:color="auto"/>
            </w:tcBorders>
            <w:shd w:val="clear" w:color="auto" w:fill="auto"/>
          </w:tcPr>
          <w:p w14:paraId="0B2A6E4A" w14:textId="77777777" w:rsidR="008C2697" w:rsidRPr="003C4CB5" w:rsidRDefault="000A4387" w:rsidP="00480129">
            <w:pPr>
              <w:jc w:val="right"/>
              <w:rPr>
                <w:rFonts w:eastAsiaTheme="minorHAnsi"/>
                <w:sz w:val="14"/>
                <w:szCs w:val="16"/>
              </w:rPr>
            </w:pPr>
            <w:r w:rsidRPr="003C4CB5">
              <w:rPr>
                <w:rFonts w:eastAsiaTheme="minorHAnsi"/>
                <w:sz w:val="14"/>
                <w:szCs w:val="16"/>
              </w:rPr>
              <w:t>48.71</w:t>
            </w:r>
          </w:p>
        </w:tc>
        <w:tc>
          <w:tcPr>
            <w:tcW w:w="327" w:type="pct"/>
            <w:tcBorders>
              <w:top w:val="nil"/>
              <w:left w:val="nil"/>
              <w:bottom w:val="single" w:sz="4" w:space="0" w:color="auto"/>
              <w:right w:val="single" w:sz="4" w:space="0" w:color="auto"/>
            </w:tcBorders>
            <w:shd w:val="clear" w:color="auto" w:fill="auto"/>
          </w:tcPr>
          <w:p w14:paraId="75D5CD3E" w14:textId="77777777" w:rsidR="008C2697" w:rsidRPr="003C4CB5" w:rsidRDefault="000A4387" w:rsidP="00480129">
            <w:pPr>
              <w:jc w:val="right"/>
              <w:rPr>
                <w:rFonts w:eastAsiaTheme="minorHAnsi"/>
                <w:sz w:val="14"/>
                <w:szCs w:val="16"/>
              </w:rPr>
            </w:pPr>
            <w:r w:rsidRPr="003C4CB5">
              <w:rPr>
                <w:rFonts w:eastAsiaTheme="minorHAnsi"/>
                <w:sz w:val="14"/>
                <w:szCs w:val="16"/>
              </w:rPr>
              <w:t>36.78</w:t>
            </w:r>
          </w:p>
        </w:tc>
        <w:tc>
          <w:tcPr>
            <w:tcW w:w="327" w:type="pct"/>
            <w:tcBorders>
              <w:top w:val="nil"/>
              <w:left w:val="single" w:sz="4" w:space="0" w:color="auto"/>
              <w:bottom w:val="single" w:sz="4" w:space="0" w:color="auto"/>
              <w:right w:val="single" w:sz="4" w:space="0" w:color="auto"/>
            </w:tcBorders>
          </w:tcPr>
          <w:p w14:paraId="262FC4DA" w14:textId="77777777" w:rsidR="008C2697" w:rsidRPr="003C4CB5" w:rsidRDefault="000A4387" w:rsidP="00480129">
            <w:pPr>
              <w:jc w:val="right"/>
              <w:rPr>
                <w:rFonts w:eastAsiaTheme="minorHAnsi"/>
                <w:sz w:val="14"/>
                <w:szCs w:val="16"/>
              </w:rPr>
            </w:pPr>
            <w:r w:rsidRPr="003C4CB5">
              <w:rPr>
                <w:rFonts w:eastAsiaTheme="minorHAnsi"/>
                <w:sz w:val="14"/>
                <w:szCs w:val="16"/>
              </w:rPr>
              <w:t>36.78</w:t>
            </w:r>
          </w:p>
        </w:tc>
        <w:tc>
          <w:tcPr>
            <w:tcW w:w="327" w:type="pct"/>
            <w:tcBorders>
              <w:top w:val="nil"/>
              <w:left w:val="single" w:sz="4" w:space="0" w:color="auto"/>
              <w:bottom w:val="single" w:sz="4" w:space="0" w:color="auto"/>
              <w:right w:val="single" w:sz="4" w:space="0" w:color="auto"/>
            </w:tcBorders>
          </w:tcPr>
          <w:p w14:paraId="119FA675" w14:textId="77777777" w:rsidR="008C2697" w:rsidRPr="003C4CB5" w:rsidRDefault="000A4387" w:rsidP="00480129">
            <w:pPr>
              <w:jc w:val="right"/>
              <w:rPr>
                <w:rFonts w:eastAsiaTheme="minorHAnsi"/>
                <w:sz w:val="14"/>
                <w:szCs w:val="16"/>
              </w:rPr>
            </w:pPr>
            <w:r w:rsidRPr="003C4CB5">
              <w:rPr>
                <w:rFonts w:eastAsiaTheme="minorHAnsi"/>
                <w:sz w:val="14"/>
                <w:szCs w:val="16"/>
              </w:rPr>
              <w:t>36.78</w:t>
            </w:r>
          </w:p>
        </w:tc>
        <w:tc>
          <w:tcPr>
            <w:tcW w:w="327" w:type="pct"/>
            <w:tcBorders>
              <w:top w:val="nil"/>
              <w:left w:val="single" w:sz="4" w:space="0" w:color="auto"/>
              <w:bottom w:val="single" w:sz="4" w:space="0" w:color="auto"/>
              <w:right w:val="single" w:sz="4" w:space="0" w:color="auto"/>
            </w:tcBorders>
          </w:tcPr>
          <w:p w14:paraId="34C18004" w14:textId="77777777" w:rsidR="008C2697" w:rsidRPr="003C4CB5" w:rsidRDefault="000A4387" w:rsidP="00480129">
            <w:pPr>
              <w:jc w:val="right"/>
              <w:rPr>
                <w:rFonts w:eastAsiaTheme="minorHAnsi"/>
                <w:sz w:val="14"/>
                <w:szCs w:val="16"/>
              </w:rPr>
            </w:pPr>
            <w:r w:rsidRPr="003C4CB5">
              <w:rPr>
                <w:rFonts w:eastAsiaTheme="minorHAnsi"/>
                <w:sz w:val="14"/>
                <w:szCs w:val="16"/>
              </w:rPr>
              <w:t>27.58</w:t>
            </w:r>
          </w:p>
        </w:tc>
        <w:tc>
          <w:tcPr>
            <w:tcW w:w="327" w:type="pct"/>
            <w:tcBorders>
              <w:top w:val="nil"/>
              <w:left w:val="single" w:sz="4" w:space="0" w:color="auto"/>
              <w:bottom w:val="single" w:sz="4" w:space="0" w:color="auto"/>
              <w:right w:val="single" w:sz="4" w:space="0" w:color="auto"/>
            </w:tcBorders>
          </w:tcPr>
          <w:p w14:paraId="7E58E50D" w14:textId="77777777" w:rsidR="008C2697" w:rsidRPr="003C4CB5" w:rsidRDefault="000A4387" w:rsidP="00480129">
            <w:pPr>
              <w:jc w:val="right"/>
              <w:rPr>
                <w:rFonts w:eastAsiaTheme="minorHAnsi"/>
                <w:sz w:val="14"/>
                <w:szCs w:val="16"/>
              </w:rPr>
            </w:pPr>
            <w:r w:rsidRPr="003C4CB5">
              <w:rPr>
                <w:rFonts w:eastAsiaTheme="minorHAnsi"/>
                <w:sz w:val="14"/>
                <w:szCs w:val="16"/>
              </w:rPr>
              <w:t>18.39</w:t>
            </w:r>
          </w:p>
        </w:tc>
        <w:tc>
          <w:tcPr>
            <w:tcW w:w="572" w:type="pct"/>
            <w:tcBorders>
              <w:top w:val="nil"/>
              <w:left w:val="single" w:sz="4" w:space="0" w:color="auto"/>
              <w:bottom w:val="single" w:sz="4" w:space="0" w:color="auto"/>
              <w:right w:val="single" w:sz="4" w:space="0" w:color="auto"/>
            </w:tcBorders>
            <w:shd w:val="clear" w:color="auto" w:fill="auto"/>
          </w:tcPr>
          <w:p w14:paraId="33582E7E" w14:textId="77777777" w:rsidR="008C2697" w:rsidRPr="003C4CB5" w:rsidRDefault="000A4387" w:rsidP="00480129">
            <w:pPr>
              <w:jc w:val="right"/>
              <w:rPr>
                <w:rFonts w:eastAsiaTheme="minorHAnsi"/>
                <w:sz w:val="14"/>
                <w:szCs w:val="16"/>
              </w:rPr>
            </w:pPr>
            <w:r w:rsidRPr="003C4CB5">
              <w:rPr>
                <w:rFonts w:eastAsiaTheme="minorHAnsi"/>
                <w:sz w:val="14"/>
                <w:szCs w:val="16"/>
              </w:rPr>
              <w:t>n/a</w:t>
            </w:r>
          </w:p>
        </w:tc>
      </w:tr>
      <w:tr w:rsidR="00FF1B92" w:rsidRPr="003C4CB5" w14:paraId="2D2C9C47" w14:textId="77777777" w:rsidTr="008C2697">
        <w:tc>
          <w:tcPr>
            <w:tcW w:w="414" w:type="pct"/>
            <w:vMerge w:val="restart"/>
            <w:tcBorders>
              <w:top w:val="single" w:sz="4" w:space="0" w:color="666699"/>
              <w:left w:val="single" w:sz="4" w:space="0" w:color="666699"/>
              <w:right w:val="single" w:sz="4" w:space="0" w:color="666699"/>
            </w:tcBorders>
            <w:hideMark/>
          </w:tcPr>
          <w:p w14:paraId="642A0D8A" w14:textId="77777777" w:rsidR="008C2697" w:rsidRPr="003C4CB5" w:rsidRDefault="006530F5" w:rsidP="00480129">
            <w:pPr>
              <w:spacing w:after="60"/>
              <w:jc w:val="left"/>
              <w:rPr>
                <w:sz w:val="14"/>
                <w:szCs w:val="16"/>
              </w:rPr>
            </w:pPr>
            <w:r w:rsidRPr="003C4CB5">
              <w:rPr>
                <w:sz w:val="14"/>
                <w:szCs w:val="16"/>
              </w:rPr>
              <w:t>Agreed</w:t>
            </w:r>
            <w:r w:rsidR="008C2697" w:rsidRPr="003C4CB5">
              <w:rPr>
                <w:sz w:val="14"/>
                <w:szCs w:val="16"/>
              </w:rPr>
              <w:t xml:space="preserve"> funding (US $)</w:t>
            </w:r>
          </w:p>
        </w:tc>
        <w:tc>
          <w:tcPr>
            <w:tcW w:w="353" w:type="pct"/>
            <w:vMerge w:val="restart"/>
            <w:tcBorders>
              <w:top w:val="single" w:sz="4" w:space="0" w:color="666699"/>
              <w:left w:val="single" w:sz="4" w:space="0" w:color="666699"/>
              <w:bottom w:val="single" w:sz="4" w:space="0" w:color="666699"/>
              <w:right w:val="single" w:sz="4" w:space="0" w:color="666699"/>
            </w:tcBorders>
            <w:vAlign w:val="center"/>
            <w:hideMark/>
          </w:tcPr>
          <w:p w14:paraId="3C5643D2" w14:textId="77777777" w:rsidR="008C2697" w:rsidRPr="003C4CB5" w:rsidRDefault="008C2697" w:rsidP="00480129">
            <w:pPr>
              <w:spacing w:after="60"/>
              <w:jc w:val="left"/>
              <w:rPr>
                <w:sz w:val="14"/>
                <w:szCs w:val="16"/>
              </w:rPr>
            </w:pPr>
            <w:r w:rsidRPr="003C4CB5">
              <w:rPr>
                <w:sz w:val="14"/>
                <w:szCs w:val="16"/>
              </w:rPr>
              <w:t>UNDP</w:t>
            </w:r>
          </w:p>
        </w:tc>
        <w:tc>
          <w:tcPr>
            <w:tcW w:w="391" w:type="pct"/>
            <w:tcBorders>
              <w:top w:val="single" w:sz="4" w:space="0" w:color="666699"/>
              <w:left w:val="single" w:sz="4" w:space="0" w:color="666699"/>
              <w:bottom w:val="single" w:sz="4" w:space="0" w:color="666699"/>
              <w:right w:val="single" w:sz="4" w:space="0" w:color="666699"/>
            </w:tcBorders>
            <w:hideMark/>
          </w:tcPr>
          <w:p w14:paraId="54749D37" w14:textId="77777777" w:rsidR="008C2697" w:rsidRPr="003C4CB5" w:rsidRDefault="008C2697" w:rsidP="00480129">
            <w:pPr>
              <w:spacing w:after="60"/>
              <w:jc w:val="left"/>
              <w:rPr>
                <w:sz w:val="14"/>
                <w:szCs w:val="16"/>
              </w:rPr>
            </w:pPr>
            <w:r w:rsidRPr="003C4CB5">
              <w:rPr>
                <w:sz w:val="14"/>
                <w:szCs w:val="16"/>
              </w:rPr>
              <w:t>Project costs</w:t>
            </w:r>
          </w:p>
        </w:tc>
        <w:tc>
          <w:tcPr>
            <w:tcW w:w="327" w:type="pct"/>
            <w:tcBorders>
              <w:top w:val="nil"/>
              <w:left w:val="nil"/>
              <w:bottom w:val="single" w:sz="4" w:space="0" w:color="auto"/>
              <w:right w:val="single" w:sz="4" w:space="0" w:color="auto"/>
            </w:tcBorders>
            <w:shd w:val="clear" w:color="auto" w:fill="auto"/>
          </w:tcPr>
          <w:p w14:paraId="18C01D3A" w14:textId="77777777" w:rsidR="008C2697" w:rsidRPr="003C4CB5" w:rsidRDefault="000A4387" w:rsidP="00480129">
            <w:pPr>
              <w:jc w:val="right"/>
              <w:rPr>
                <w:rFonts w:eastAsiaTheme="minorHAnsi"/>
                <w:sz w:val="14"/>
                <w:szCs w:val="16"/>
              </w:rPr>
            </w:pPr>
            <w:r w:rsidRPr="003C4CB5">
              <w:rPr>
                <w:rFonts w:eastAsiaTheme="minorHAnsi"/>
                <w:sz w:val="14"/>
                <w:szCs w:val="16"/>
              </w:rPr>
              <w:t>2,410,000</w:t>
            </w:r>
          </w:p>
        </w:tc>
        <w:tc>
          <w:tcPr>
            <w:tcW w:w="327" w:type="pct"/>
            <w:tcBorders>
              <w:top w:val="nil"/>
              <w:left w:val="nil"/>
              <w:bottom w:val="single" w:sz="4" w:space="0" w:color="auto"/>
              <w:right w:val="single" w:sz="4" w:space="0" w:color="666699"/>
            </w:tcBorders>
          </w:tcPr>
          <w:p w14:paraId="1D2DF02C" w14:textId="77777777" w:rsidR="008C2697" w:rsidRPr="003C4CB5" w:rsidRDefault="000A4387" w:rsidP="00480129">
            <w:pPr>
              <w:spacing w:after="60"/>
              <w:jc w:val="right"/>
              <w:rPr>
                <w:sz w:val="14"/>
                <w:szCs w:val="16"/>
              </w:rPr>
            </w:pPr>
            <w:r w:rsidRPr="003C4CB5">
              <w:rPr>
                <w:sz w:val="14"/>
                <w:szCs w:val="16"/>
              </w:rPr>
              <w:t>0</w:t>
            </w:r>
          </w:p>
        </w:tc>
        <w:tc>
          <w:tcPr>
            <w:tcW w:w="327" w:type="pct"/>
            <w:tcBorders>
              <w:top w:val="nil"/>
              <w:left w:val="single" w:sz="4" w:space="0" w:color="666699"/>
              <w:bottom w:val="single" w:sz="4" w:space="0" w:color="auto"/>
              <w:right w:val="single" w:sz="4" w:space="0" w:color="auto"/>
            </w:tcBorders>
            <w:shd w:val="clear" w:color="auto" w:fill="auto"/>
          </w:tcPr>
          <w:p w14:paraId="06638102" w14:textId="77777777" w:rsidR="008C2697" w:rsidRPr="003C4CB5" w:rsidRDefault="000A4387" w:rsidP="00480129">
            <w:pPr>
              <w:jc w:val="right"/>
              <w:rPr>
                <w:rFonts w:eastAsiaTheme="minorHAnsi"/>
                <w:sz w:val="14"/>
                <w:szCs w:val="16"/>
              </w:rPr>
            </w:pPr>
            <w:r w:rsidRPr="003C4CB5">
              <w:rPr>
                <w:rFonts w:eastAsiaTheme="minorHAnsi"/>
                <w:sz w:val="14"/>
                <w:szCs w:val="16"/>
              </w:rPr>
              <w:t>0</w:t>
            </w:r>
          </w:p>
        </w:tc>
        <w:tc>
          <w:tcPr>
            <w:tcW w:w="327" w:type="pct"/>
            <w:tcBorders>
              <w:top w:val="nil"/>
              <w:left w:val="nil"/>
              <w:bottom w:val="single" w:sz="4" w:space="0" w:color="auto"/>
              <w:right w:val="single" w:sz="4" w:space="0" w:color="auto"/>
            </w:tcBorders>
            <w:shd w:val="clear" w:color="auto" w:fill="auto"/>
          </w:tcPr>
          <w:p w14:paraId="3258E5F8" w14:textId="77777777" w:rsidR="008C2697" w:rsidRPr="003C4CB5" w:rsidRDefault="000A4387" w:rsidP="00480129">
            <w:pPr>
              <w:jc w:val="right"/>
              <w:rPr>
                <w:rFonts w:eastAsiaTheme="minorHAnsi"/>
                <w:sz w:val="14"/>
                <w:szCs w:val="16"/>
              </w:rPr>
            </w:pPr>
            <w:r w:rsidRPr="003C4CB5">
              <w:rPr>
                <w:rFonts w:eastAsiaTheme="minorHAnsi"/>
                <w:sz w:val="14"/>
                <w:szCs w:val="16"/>
              </w:rPr>
              <w:t>1,114,000</w:t>
            </w:r>
          </w:p>
        </w:tc>
        <w:tc>
          <w:tcPr>
            <w:tcW w:w="327" w:type="pct"/>
            <w:tcBorders>
              <w:top w:val="nil"/>
              <w:left w:val="nil"/>
              <w:bottom w:val="single" w:sz="4" w:space="0" w:color="auto"/>
              <w:right w:val="single" w:sz="4" w:space="0" w:color="auto"/>
            </w:tcBorders>
            <w:shd w:val="clear" w:color="auto" w:fill="auto"/>
          </w:tcPr>
          <w:p w14:paraId="177B366F" w14:textId="77777777" w:rsidR="008C2697" w:rsidRPr="003C4CB5" w:rsidRDefault="000A4387" w:rsidP="00480129">
            <w:pPr>
              <w:jc w:val="right"/>
              <w:rPr>
                <w:rFonts w:eastAsiaTheme="minorHAnsi"/>
                <w:sz w:val="14"/>
                <w:szCs w:val="16"/>
              </w:rPr>
            </w:pPr>
            <w:r w:rsidRPr="003C4CB5">
              <w:rPr>
                <w:rFonts w:eastAsiaTheme="minorHAnsi"/>
                <w:sz w:val="14"/>
                <w:szCs w:val="16"/>
              </w:rPr>
              <w:t>0</w:t>
            </w:r>
          </w:p>
        </w:tc>
        <w:tc>
          <w:tcPr>
            <w:tcW w:w="327" w:type="pct"/>
            <w:tcBorders>
              <w:top w:val="nil"/>
              <w:left w:val="nil"/>
              <w:bottom w:val="single" w:sz="4" w:space="0" w:color="auto"/>
              <w:right w:val="single" w:sz="4" w:space="0" w:color="auto"/>
            </w:tcBorders>
            <w:shd w:val="clear" w:color="auto" w:fill="auto"/>
          </w:tcPr>
          <w:p w14:paraId="6CE403E8" w14:textId="77777777" w:rsidR="008C2697" w:rsidRPr="003C4CB5" w:rsidRDefault="000A4387" w:rsidP="00480129">
            <w:pPr>
              <w:jc w:val="right"/>
              <w:rPr>
                <w:rFonts w:eastAsiaTheme="minorHAnsi"/>
                <w:sz w:val="14"/>
                <w:szCs w:val="16"/>
              </w:rPr>
            </w:pPr>
            <w:r w:rsidRPr="003C4CB5">
              <w:rPr>
                <w:rFonts w:eastAsiaTheme="minorHAnsi"/>
                <w:sz w:val="14"/>
                <w:szCs w:val="16"/>
              </w:rPr>
              <w:t>0</w:t>
            </w:r>
          </w:p>
        </w:tc>
        <w:tc>
          <w:tcPr>
            <w:tcW w:w="327" w:type="pct"/>
            <w:tcBorders>
              <w:top w:val="nil"/>
              <w:left w:val="single" w:sz="4" w:space="0" w:color="auto"/>
              <w:bottom w:val="single" w:sz="4" w:space="0" w:color="auto"/>
              <w:right w:val="single" w:sz="4" w:space="0" w:color="auto"/>
            </w:tcBorders>
          </w:tcPr>
          <w:p w14:paraId="0276D558" w14:textId="77777777" w:rsidR="008C2697" w:rsidRPr="003C4CB5" w:rsidRDefault="000A4387" w:rsidP="00480129">
            <w:pPr>
              <w:jc w:val="right"/>
              <w:rPr>
                <w:rFonts w:eastAsiaTheme="minorHAnsi"/>
                <w:sz w:val="14"/>
                <w:szCs w:val="16"/>
              </w:rPr>
            </w:pPr>
            <w:r w:rsidRPr="003C4CB5">
              <w:rPr>
                <w:rFonts w:eastAsiaTheme="minorHAnsi"/>
                <w:sz w:val="14"/>
                <w:szCs w:val="16"/>
              </w:rPr>
              <w:t>420,462</w:t>
            </w:r>
          </w:p>
        </w:tc>
        <w:tc>
          <w:tcPr>
            <w:tcW w:w="327" w:type="pct"/>
            <w:tcBorders>
              <w:top w:val="nil"/>
              <w:left w:val="single" w:sz="4" w:space="0" w:color="auto"/>
              <w:bottom w:val="single" w:sz="4" w:space="0" w:color="auto"/>
              <w:right w:val="single" w:sz="4" w:space="0" w:color="auto"/>
            </w:tcBorders>
          </w:tcPr>
          <w:p w14:paraId="23E34067" w14:textId="77777777" w:rsidR="008C2697" w:rsidRPr="003C4CB5" w:rsidRDefault="000A4387" w:rsidP="00480129">
            <w:pPr>
              <w:jc w:val="right"/>
              <w:rPr>
                <w:rFonts w:eastAsiaTheme="minorHAnsi"/>
                <w:sz w:val="14"/>
                <w:szCs w:val="16"/>
              </w:rPr>
            </w:pPr>
            <w:r w:rsidRPr="003C4CB5">
              <w:rPr>
                <w:rFonts w:eastAsiaTheme="minorHAnsi"/>
                <w:sz w:val="14"/>
                <w:szCs w:val="16"/>
              </w:rPr>
              <w:t>0</w:t>
            </w:r>
          </w:p>
        </w:tc>
        <w:tc>
          <w:tcPr>
            <w:tcW w:w="327" w:type="pct"/>
            <w:tcBorders>
              <w:top w:val="nil"/>
              <w:left w:val="single" w:sz="4" w:space="0" w:color="auto"/>
              <w:bottom w:val="single" w:sz="4" w:space="0" w:color="auto"/>
              <w:right w:val="single" w:sz="4" w:space="0" w:color="auto"/>
            </w:tcBorders>
          </w:tcPr>
          <w:p w14:paraId="602A6212" w14:textId="77777777" w:rsidR="008C2697" w:rsidRPr="003C4CB5" w:rsidRDefault="000A4387" w:rsidP="00480129">
            <w:pPr>
              <w:jc w:val="right"/>
              <w:rPr>
                <w:rFonts w:eastAsiaTheme="minorHAnsi"/>
                <w:sz w:val="14"/>
                <w:szCs w:val="16"/>
              </w:rPr>
            </w:pPr>
            <w:r w:rsidRPr="003C4CB5">
              <w:rPr>
                <w:rFonts w:eastAsiaTheme="minorHAnsi"/>
                <w:sz w:val="14"/>
                <w:szCs w:val="16"/>
              </w:rPr>
              <w:t>259,364</w:t>
            </w:r>
          </w:p>
        </w:tc>
        <w:tc>
          <w:tcPr>
            <w:tcW w:w="327" w:type="pct"/>
            <w:tcBorders>
              <w:top w:val="nil"/>
              <w:left w:val="single" w:sz="4" w:space="0" w:color="auto"/>
              <w:bottom w:val="single" w:sz="4" w:space="0" w:color="auto"/>
              <w:right w:val="single" w:sz="4" w:space="0" w:color="auto"/>
            </w:tcBorders>
          </w:tcPr>
          <w:p w14:paraId="5501354A" w14:textId="77777777" w:rsidR="008C2697" w:rsidRPr="003C4CB5" w:rsidRDefault="000A4387" w:rsidP="00480129">
            <w:pPr>
              <w:jc w:val="right"/>
              <w:rPr>
                <w:rFonts w:eastAsiaTheme="minorHAnsi"/>
                <w:sz w:val="14"/>
                <w:szCs w:val="16"/>
              </w:rPr>
            </w:pPr>
            <w:r w:rsidRPr="003C4CB5">
              <w:rPr>
                <w:rFonts w:eastAsiaTheme="minorHAnsi"/>
                <w:sz w:val="14"/>
                <w:szCs w:val="16"/>
              </w:rPr>
              <w:t>0</w:t>
            </w:r>
          </w:p>
        </w:tc>
        <w:tc>
          <w:tcPr>
            <w:tcW w:w="572" w:type="pct"/>
            <w:tcBorders>
              <w:top w:val="nil"/>
              <w:left w:val="single" w:sz="4" w:space="0" w:color="auto"/>
              <w:bottom w:val="single" w:sz="4" w:space="0" w:color="auto"/>
              <w:right w:val="single" w:sz="4" w:space="0" w:color="auto"/>
            </w:tcBorders>
            <w:shd w:val="clear" w:color="auto" w:fill="auto"/>
          </w:tcPr>
          <w:p w14:paraId="2A662F2D" w14:textId="77777777" w:rsidR="008C2697" w:rsidRPr="003C4CB5" w:rsidRDefault="000A4387" w:rsidP="00480129">
            <w:pPr>
              <w:jc w:val="right"/>
              <w:rPr>
                <w:rFonts w:eastAsiaTheme="minorHAnsi"/>
                <w:sz w:val="14"/>
                <w:szCs w:val="16"/>
              </w:rPr>
            </w:pPr>
            <w:r w:rsidRPr="003C4CB5">
              <w:rPr>
                <w:rFonts w:eastAsiaTheme="minorHAnsi"/>
                <w:sz w:val="14"/>
                <w:szCs w:val="16"/>
              </w:rPr>
              <w:t>4,203,826</w:t>
            </w:r>
          </w:p>
        </w:tc>
      </w:tr>
      <w:tr w:rsidR="00FF1B92" w:rsidRPr="003C4CB5" w14:paraId="52E22456" w14:textId="77777777" w:rsidTr="008C2697">
        <w:tc>
          <w:tcPr>
            <w:tcW w:w="414" w:type="pct"/>
            <w:vMerge/>
            <w:tcBorders>
              <w:left w:val="single" w:sz="4" w:space="0" w:color="666699"/>
              <w:right w:val="single" w:sz="4" w:space="0" w:color="666699"/>
            </w:tcBorders>
            <w:vAlign w:val="center"/>
            <w:hideMark/>
          </w:tcPr>
          <w:p w14:paraId="23741BD9" w14:textId="77777777" w:rsidR="008C2697" w:rsidRPr="003C4CB5" w:rsidRDefault="008C2697" w:rsidP="00480129">
            <w:pPr>
              <w:jc w:val="left"/>
              <w:rPr>
                <w:sz w:val="14"/>
                <w:szCs w:val="16"/>
              </w:rPr>
            </w:pPr>
          </w:p>
        </w:tc>
        <w:tc>
          <w:tcPr>
            <w:tcW w:w="353" w:type="pct"/>
            <w:vMerge/>
            <w:tcBorders>
              <w:top w:val="single" w:sz="4" w:space="0" w:color="666699"/>
              <w:left w:val="single" w:sz="4" w:space="0" w:color="666699"/>
              <w:bottom w:val="single" w:sz="4" w:space="0" w:color="666699"/>
              <w:right w:val="single" w:sz="4" w:space="0" w:color="666699"/>
            </w:tcBorders>
            <w:vAlign w:val="center"/>
            <w:hideMark/>
          </w:tcPr>
          <w:p w14:paraId="385D1552" w14:textId="77777777" w:rsidR="008C2697" w:rsidRPr="003C4CB5" w:rsidRDefault="008C2697" w:rsidP="00480129">
            <w:pPr>
              <w:jc w:val="left"/>
              <w:rPr>
                <w:sz w:val="14"/>
                <w:szCs w:val="16"/>
              </w:rPr>
            </w:pPr>
          </w:p>
        </w:tc>
        <w:tc>
          <w:tcPr>
            <w:tcW w:w="391" w:type="pct"/>
            <w:tcBorders>
              <w:top w:val="single" w:sz="4" w:space="0" w:color="666699"/>
              <w:left w:val="single" w:sz="4" w:space="0" w:color="666699"/>
              <w:bottom w:val="single" w:sz="4" w:space="0" w:color="666699"/>
              <w:right w:val="single" w:sz="4" w:space="0" w:color="666699"/>
            </w:tcBorders>
            <w:hideMark/>
          </w:tcPr>
          <w:p w14:paraId="6607BB2F" w14:textId="77777777" w:rsidR="008C2697" w:rsidRPr="003C4CB5" w:rsidRDefault="008C2697" w:rsidP="00480129">
            <w:pPr>
              <w:spacing w:after="60"/>
              <w:jc w:val="left"/>
              <w:rPr>
                <w:sz w:val="14"/>
                <w:szCs w:val="16"/>
              </w:rPr>
            </w:pPr>
            <w:r w:rsidRPr="003C4CB5">
              <w:rPr>
                <w:sz w:val="14"/>
                <w:szCs w:val="16"/>
              </w:rPr>
              <w:t>Support costs</w:t>
            </w:r>
          </w:p>
        </w:tc>
        <w:tc>
          <w:tcPr>
            <w:tcW w:w="327" w:type="pct"/>
            <w:tcBorders>
              <w:top w:val="nil"/>
              <w:left w:val="nil"/>
              <w:bottom w:val="single" w:sz="4" w:space="0" w:color="auto"/>
              <w:right w:val="single" w:sz="4" w:space="0" w:color="auto"/>
            </w:tcBorders>
            <w:shd w:val="clear" w:color="auto" w:fill="auto"/>
          </w:tcPr>
          <w:p w14:paraId="51A4F674" w14:textId="77777777" w:rsidR="008C2697" w:rsidRPr="003C4CB5" w:rsidRDefault="006530F5" w:rsidP="00480129">
            <w:pPr>
              <w:jc w:val="right"/>
              <w:rPr>
                <w:rFonts w:eastAsiaTheme="minorHAnsi"/>
                <w:sz w:val="14"/>
                <w:szCs w:val="16"/>
              </w:rPr>
            </w:pPr>
            <w:r w:rsidRPr="003C4CB5">
              <w:rPr>
                <w:rFonts w:eastAsiaTheme="minorHAnsi"/>
                <w:sz w:val="14"/>
                <w:szCs w:val="16"/>
              </w:rPr>
              <w:t>168,700</w:t>
            </w:r>
          </w:p>
        </w:tc>
        <w:tc>
          <w:tcPr>
            <w:tcW w:w="327" w:type="pct"/>
            <w:tcBorders>
              <w:top w:val="nil"/>
              <w:left w:val="nil"/>
              <w:bottom w:val="single" w:sz="4" w:space="0" w:color="auto"/>
              <w:right w:val="single" w:sz="4" w:space="0" w:color="666699"/>
            </w:tcBorders>
          </w:tcPr>
          <w:p w14:paraId="408FAE10" w14:textId="77777777" w:rsidR="008C2697" w:rsidRPr="003C4CB5" w:rsidRDefault="006530F5" w:rsidP="00480129">
            <w:pPr>
              <w:spacing w:after="60"/>
              <w:jc w:val="right"/>
              <w:rPr>
                <w:sz w:val="14"/>
                <w:szCs w:val="16"/>
              </w:rPr>
            </w:pPr>
            <w:r w:rsidRPr="003C4CB5">
              <w:rPr>
                <w:sz w:val="14"/>
                <w:szCs w:val="16"/>
              </w:rPr>
              <w:t>0</w:t>
            </w:r>
          </w:p>
        </w:tc>
        <w:tc>
          <w:tcPr>
            <w:tcW w:w="327" w:type="pct"/>
            <w:tcBorders>
              <w:top w:val="nil"/>
              <w:left w:val="single" w:sz="4" w:space="0" w:color="666699"/>
              <w:bottom w:val="single" w:sz="4" w:space="0" w:color="auto"/>
              <w:right w:val="single" w:sz="4" w:space="0" w:color="auto"/>
            </w:tcBorders>
            <w:shd w:val="clear" w:color="auto" w:fill="auto"/>
          </w:tcPr>
          <w:p w14:paraId="63156132" w14:textId="77777777" w:rsidR="008C2697" w:rsidRPr="003C4CB5" w:rsidRDefault="008C2697" w:rsidP="00480129">
            <w:pPr>
              <w:jc w:val="right"/>
              <w:rPr>
                <w:rFonts w:eastAsiaTheme="minorHAnsi"/>
                <w:sz w:val="14"/>
                <w:szCs w:val="16"/>
              </w:rPr>
            </w:pPr>
          </w:p>
        </w:tc>
        <w:tc>
          <w:tcPr>
            <w:tcW w:w="327" w:type="pct"/>
            <w:tcBorders>
              <w:top w:val="nil"/>
              <w:left w:val="nil"/>
              <w:bottom w:val="single" w:sz="4" w:space="0" w:color="auto"/>
              <w:right w:val="single" w:sz="4" w:space="0" w:color="auto"/>
            </w:tcBorders>
            <w:shd w:val="clear" w:color="auto" w:fill="auto"/>
          </w:tcPr>
          <w:p w14:paraId="463E9CA5" w14:textId="77777777" w:rsidR="008C2697" w:rsidRPr="003C4CB5" w:rsidRDefault="006530F5" w:rsidP="00480129">
            <w:pPr>
              <w:jc w:val="right"/>
              <w:rPr>
                <w:rFonts w:eastAsiaTheme="minorHAnsi"/>
                <w:sz w:val="14"/>
                <w:szCs w:val="16"/>
              </w:rPr>
            </w:pPr>
            <w:r w:rsidRPr="003C4CB5">
              <w:rPr>
                <w:rFonts w:eastAsiaTheme="minorHAnsi"/>
                <w:sz w:val="14"/>
                <w:szCs w:val="16"/>
              </w:rPr>
              <w:t>77,980</w:t>
            </w:r>
          </w:p>
        </w:tc>
        <w:tc>
          <w:tcPr>
            <w:tcW w:w="327" w:type="pct"/>
            <w:tcBorders>
              <w:top w:val="nil"/>
              <w:left w:val="nil"/>
              <w:bottom w:val="single" w:sz="4" w:space="0" w:color="auto"/>
              <w:right w:val="single" w:sz="4" w:space="0" w:color="auto"/>
            </w:tcBorders>
            <w:shd w:val="clear" w:color="auto" w:fill="auto"/>
          </w:tcPr>
          <w:p w14:paraId="6B0C4BD7" w14:textId="77777777" w:rsidR="008C2697" w:rsidRPr="003C4CB5" w:rsidRDefault="006530F5" w:rsidP="00480129">
            <w:pPr>
              <w:jc w:val="right"/>
              <w:rPr>
                <w:rFonts w:eastAsiaTheme="minorHAnsi"/>
                <w:sz w:val="14"/>
                <w:szCs w:val="16"/>
              </w:rPr>
            </w:pPr>
            <w:r w:rsidRPr="003C4CB5">
              <w:rPr>
                <w:rFonts w:eastAsiaTheme="minorHAnsi"/>
                <w:sz w:val="14"/>
                <w:szCs w:val="16"/>
              </w:rPr>
              <w:t>0</w:t>
            </w:r>
          </w:p>
        </w:tc>
        <w:tc>
          <w:tcPr>
            <w:tcW w:w="327" w:type="pct"/>
            <w:tcBorders>
              <w:top w:val="nil"/>
              <w:left w:val="nil"/>
              <w:bottom w:val="single" w:sz="4" w:space="0" w:color="auto"/>
              <w:right w:val="single" w:sz="4" w:space="0" w:color="auto"/>
            </w:tcBorders>
            <w:shd w:val="clear" w:color="auto" w:fill="auto"/>
          </w:tcPr>
          <w:p w14:paraId="51C67882" w14:textId="77777777" w:rsidR="008C2697" w:rsidRPr="003C4CB5" w:rsidRDefault="006530F5" w:rsidP="00480129">
            <w:pPr>
              <w:jc w:val="right"/>
              <w:rPr>
                <w:rFonts w:eastAsiaTheme="minorHAnsi"/>
                <w:sz w:val="14"/>
                <w:szCs w:val="16"/>
              </w:rPr>
            </w:pPr>
            <w:r w:rsidRPr="003C4CB5">
              <w:rPr>
                <w:rFonts w:eastAsiaTheme="minorHAnsi"/>
                <w:sz w:val="14"/>
                <w:szCs w:val="16"/>
              </w:rPr>
              <w:t>0</w:t>
            </w:r>
          </w:p>
        </w:tc>
        <w:tc>
          <w:tcPr>
            <w:tcW w:w="327" w:type="pct"/>
            <w:tcBorders>
              <w:top w:val="nil"/>
              <w:left w:val="single" w:sz="4" w:space="0" w:color="auto"/>
              <w:bottom w:val="single" w:sz="4" w:space="0" w:color="auto"/>
              <w:right w:val="single" w:sz="4" w:space="0" w:color="auto"/>
            </w:tcBorders>
          </w:tcPr>
          <w:p w14:paraId="4609E160" w14:textId="77777777" w:rsidR="008C2697" w:rsidRPr="003C4CB5" w:rsidRDefault="006530F5" w:rsidP="00480129">
            <w:pPr>
              <w:jc w:val="right"/>
              <w:rPr>
                <w:rFonts w:eastAsiaTheme="minorHAnsi"/>
                <w:sz w:val="14"/>
                <w:szCs w:val="16"/>
              </w:rPr>
            </w:pPr>
            <w:r w:rsidRPr="003C4CB5">
              <w:rPr>
                <w:rFonts w:eastAsiaTheme="minorHAnsi"/>
                <w:sz w:val="14"/>
                <w:szCs w:val="16"/>
              </w:rPr>
              <w:t>29,432</w:t>
            </w:r>
          </w:p>
        </w:tc>
        <w:tc>
          <w:tcPr>
            <w:tcW w:w="327" w:type="pct"/>
            <w:tcBorders>
              <w:top w:val="nil"/>
              <w:left w:val="single" w:sz="4" w:space="0" w:color="auto"/>
              <w:bottom w:val="single" w:sz="4" w:space="0" w:color="auto"/>
              <w:right w:val="single" w:sz="4" w:space="0" w:color="auto"/>
            </w:tcBorders>
          </w:tcPr>
          <w:p w14:paraId="04180B07" w14:textId="77777777" w:rsidR="008C2697" w:rsidRPr="003C4CB5" w:rsidRDefault="006530F5" w:rsidP="00480129">
            <w:pPr>
              <w:jc w:val="right"/>
              <w:rPr>
                <w:rFonts w:eastAsiaTheme="minorHAnsi"/>
                <w:sz w:val="14"/>
                <w:szCs w:val="16"/>
              </w:rPr>
            </w:pPr>
            <w:r w:rsidRPr="003C4CB5">
              <w:rPr>
                <w:rFonts w:eastAsiaTheme="minorHAnsi"/>
                <w:sz w:val="14"/>
                <w:szCs w:val="16"/>
              </w:rPr>
              <w:t>0</w:t>
            </w:r>
          </w:p>
        </w:tc>
        <w:tc>
          <w:tcPr>
            <w:tcW w:w="327" w:type="pct"/>
            <w:tcBorders>
              <w:top w:val="nil"/>
              <w:left w:val="single" w:sz="4" w:space="0" w:color="auto"/>
              <w:bottom w:val="single" w:sz="4" w:space="0" w:color="auto"/>
              <w:right w:val="single" w:sz="4" w:space="0" w:color="auto"/>
            </w:tcBorders>
          </w:tcPr>
          <w:p w14:paraId="296BB548" w14:textId="77777777" w:rsidR="008C2697" w:rsidRPr="003C4CB5" w:rsidRDefault="006530F5" w:rsidP="00480129">
            <w:pPr>
              <w:jc w:val="right"/>
              <w:rPr>
                <w:rFonts w:eastAsiaTheme="minorHAnsi"/>
                <w:sz w:val="14"/>
                <w:szCs w:val="16"/>
              </w:rPr>
            </w:pPr>
            <w:r w:rsidRPr="003C4CB5">
              <w:rPr>
                <w:rFonts w:eastAsiaTheme="minorHAnsi"/>
                <w:sz w:val="14"/>
                <w:szCs w:val="16"/>
              </w:rPr>
              <w:t>18,155</w:t>
            </w:r>
          </w:p>
        </w:tc>
        <w:tc>
          <w:tcPr>
            <w:tcW w:w="327" w:type="pct"/>
            <w:tcBorders>
              <w:top w:val="nil"/>
              <w:left w:val="single" w:sz="4" w:space="0" w:color="auto"/>
              <w:bottom w:val="single" w:sz="4" w:space="0" w:color="auto"/>
              <w:right w:val="single" w:sz="4" w:space="0" w:color="auto"/>
            </w:tcBorders>
          </w:tcPr>
          <w:p w14:paraId="2416454D" w14:textId="77777777" w:rsidR="008C2697" w:rsidRPr="003C4CB5" w:rsidRDefault="006530F5" w:rsidP="00480129">
            <w:pPr>
              <w:jc w:val="right"/>
              <w:rPr>
                <w:rFonts w:eastAsiaTheme="minorHAnsi"/>
                <w:sz w:val="14"/>
                <w:szCs w:val="16"/>
              </w:rPr>
            </w:pPr>
            <w:r w:rsidRPr="003C4CB5">
              <w:rPr>
                <w:rFonts w:eastAsiaTheme="minorHAnsi"/>
                <w:sz w:val="14"/>
                <w:szCs w:val="16"/>
              </w:rPr>
              <w:t>0</w:t>
            </w:r>
          </w:p>
        </w:tc>
        <w:tc>
          <w:tcPr>
            <w:tcW w:w="572" w:type="pct"/>
            <w:tcBorders>
              <w:top w:val="nil"/>
              <w:left w:val="single" w:sz="4" w:space="0" w:color="auto"/>
              <w:bottom w:val="single" w:sz="4" w:space="0" w:color="auto"/>
              <w:right w:val="single" w:sz="4" w:space="0" w:color="auto"/>
            </w:tcBorders>
            <w:shd w:val="clear" w:color="auto" w:fill="auto"/>
          </w:tcPr>
          <w:p w14:paraId="056D7304" w14:textId="77777777" w:rsidR="008C2697" w:rsidRPr="003C4CB5" w:rsidRDefault="006530F5" w:rsidP="00480129">
            <w:pPr>
              <w:jc w:val="right"/>
              <w:rPr>
                <w:rFonts w:eastAsiaTheme="minorHAnsi"/>
                <w:sz w:val="14"/>
                <w:szCs w:val="16"/>
              </w:rPr>
            </w:pPr>
            <w:r w:rsidRPr="003C4CB5">
              <w:rPr>
                <w:rFonts w:eastAsiaTheme="minorHAnsi"/>
                <w:sz w:val="14"/>
                <w:szCs w:val="16"/>
              </w:rPr>
              <w:t>294,268</w:t>
            </w:r>
          </w:p>
        </w:tc>
      </w:tr>
      <w:tr w:rsidR="00FF1B92" w:rsidRPr="003C4CB5" w14:paraId="143EA625" w14:textId="77777777" w:rsidTr="008C2697">
        <w:tc>
          <w:tcPr>
            <w:tcW w:w="768" w:type="pct"/>
            <w:gridSpan w:val="2"/>
            <w:vMerge w:val="restart"/>
            <w:tcBorders>
              <w:left w:val="single" w:sz="4" w:space="0" w:color="666699"/>
              <w:right w:val="single" w:sz="4" w:space="0" w:color="666699"/>
            </w:tcBorders>
            <w:vAlign w:val="center"/>
          </w:tcPr>
          <w:p w14:paraId="4898E6CF" w14:textId="77777777" w:rsidR="008C2697" w:rsidRPr="003C4CB5" w:rsidRDefault="008C2697" w:rsidP="00480129">
            <w:pPr>
              <w:jc w:val="left"/>
              <w:rPr>
                <w:sz w:val="14"/>
                <w:szCs w:val="16"/>
              </w:rPr>
            </w:pPr>
            <w:r w:rsidRPr="003C4CB5">
              <w:rPr>
                <w:sz w:val="14"/>
                <w:szCs w:val="16"/>
              </w:rPr>
              <w:t>Funds approved by ExCom (US$)</w:t>
            </w:r>
          </w:p>
        </w:tc>
        <w:tc>
          <w:tcPr>
            <w:tcW w:w="391" w:type="pct"/>
            <w:tcBorders>
              <w:top w:val="single" w:sz="4" w:space="0" w:color="666699"/>
              <w:left w:val="single" w:sz="4" w:space="0" w:color="666699"/>
              <w:bottom w:val="single" w:sz="4" w:space="0" w:color="666699"/>
              <w:right w:val="single" w:sz="4" w:space="0" w:color="666699"/>
            </w:tcBorders>
          </w:tcPr>
          <w:p w14:paraId="2CDB7ECC" w14:textId="77777777" w:rsidR="008C2697" w:rsidRPr="003C4CB5" w:rsidRDefault="008C2697" w:rsidP="00480129">
            <w:pPr>
              <w:spacing w:after="60"/>
              <w:jc w:val="left"/>
              <w:rPr>
                <w:sz w:val="14"/>
                <w:szCs w:val="16"/>
              </w:rPr>
            </w:pPr>
            <w:r w:rsidRPr="003C4CB5">
              <w:rPr>
                <w:sz w:val="14"/>
                <w:szCs w:val="16"/>
              </w:rPr>
              <w:t>Project costs</w:t>
            </w:r>
          </w:p>
        </w:tc>
        <w:tc>
          <w:tcPr>
            <w:tcW w:w="327" w:type="pct"/>
            <w:tcBorders>
              <w:top w:val="nil"/>
              <w:left w:val="nil"/>
              <w:bottom w:val="single" w:sz="4" w:space="0" w:color="auto"/>
              <w:right w:val="single" w:sz="4" w:space="0" w:color="auto"/>
            </w:tcBorders>
            <w:shd w:val="clear" w:color="auto" w:fill="auto"/>
          </w:tcPr>
          <w:p w14:paraId="7B9C2BA7" w14:textId="77777777" w:rsidR="008C2697" w:rsidRPr="003C4CB5" w:rsidRDefault="006530F5" w:rsidP="00480129">
            <w:pPr>
              <w:jc w:val="right"/>
              <w:rPr>
                <w:sz w:val="14"/>
                <w:szCs w:val="16"/>
                <w:lang w:val="en-US"/>
              </w:rPr>
            </w:pPr>
            <w:r w:rsidRPr="003C4CB5">
              <w:rPr>
                <w:sz w:val="14"/>
                <w:szCs w:val="16"/>
                <w:lang w:val="en-US"/>
              </w:rPr>
              <w:t>2,410,000</w:t>
            </w:r>
          </w:p>
        </w:tc>
        <w:tc>
          <w:tcPr>
            <w:tcW w:w="327" w:type="pct"/>
            <w:tcBorders>
              <w:top w:val="nil"/>
              <w:left w:val="nil"/>
              <w:bottom w:val="single" w:sz="4" w:space="0" w:color="auto"/>
              <w:right w:val="single" w:sz="4" w:space="0" w:color="666699"/>
            </w:tcBorders>
          </w:tcPr>
          <w:p w14:paraId="314393D0" w14:textId="77777777" w:rsidR="008C2697" w:rsidRPr="003C4CB5" w:rsidRDefault="006530F5" w:rsidP="00480129">
            <w:pPr>
              <w:spacing w:after="60"/>
              <w:jc w:val="right"/>
              <w:rPr>
                <w:sz w:val="14"/>
                <w:szCs w:val="16"/>
              </w:rPr>
            </w:pPr>
            <w:r w:rsidRPr="003C4CB5">
              <w:rPr>
                <w:sz w:val="14"/>
                <w:szCs w:val="16"/>
              </w:rPr>
              <w:t>0</w:t>
            </w:r>
          </w:p>
        </w:tc>
        <w:tc>
          <w:tcPr>
            <w:tcW w:w="327" w:type="pct"/>
            <w:tcBorders>
              <w:top w:val="nil"/>
              <w:left w:val="single" w:sz="4" w:space="0" w:color="666699"/>
              <w:bottom w:val="single" w:sz="4" w:space="0" w:color="auto"/>
              <w:right w:val="single" w:sz="4" w:space="0" w:color="auto"/>
            </w:tcBorders>
            <w:shd w:val="clear" w:color="auto" w:fill="auto"/>
          </w:tcPr>
          <w:p w14:paraId="088A6D01" w14:textId="77777777" w:rsidR="008C2697" w:rsidRPr="003C4CB5" w:rsidRDefault="006530F5" w:rsidP="00480129">
            <w:pPr>
              <w:tabs>
                <w:tab w:val="left" w:pos="198"/>
              </w:tabs>
              <w:jc w:val="right"/>
              <w:rPr>
                <w:sz w:val="14"/>
                <w:szCs w:val="16"/>
                <w:lang w:val="en-US"/>
              </w:rPr>
            </w:pPr>
            <w:r w:rsidRPr="003C4CB5">
              <w:rPr>
                <w:sz w:val="14"/>
                <w:szCs w:val="16"/>
                <w:lang w:val="en-US"/>
              </w:rPr>
              <w:t>0</w:t>
            </w:r>
          </w:p>
        </w:tc>
        <w:tc>
          <w:tcPr>
            <w:tcW w:w="327" w:type="pct"/>
            <w:tcBorders>
              <w:top w:val="single" w:sz="4" w:space="0" w:color="auto"/>
              <w:left w:val="nil"/>
              <w:bottom w:val="single" w:sz="4" w:space="0" w:color="auto"/>
              <w:right w:val="single" w:sz="4" w:space="0" w:color="auto"/>
            </w:tcBorders>
            <w:shd w:val="clear" w:color="auto" w:fill="auto"/>
          </w:tcPr>
          <w:p w14:paraId="41847C0E" w14:textId="77777777" w:rsidR="008C2697" w:rsidRPr="003C4CB5" w:rsidRDefault="006530F5" w:rsidP="00480129">
            <w:pPr>
              <w:tabs>
                <w:tab w:val="left" w:pos="198"/>
              </w:tabs>
              <w:jc w:val="right"/>
              <w:rPr>
                <w:sz w:val="14"/>
                <w:szCs w:val="16"/>
                <w:lang w:val="en-US"/>
              </w:rPr>
            </w:pPr>
            <w:r w:rsidRPr="003C4CB5">
              <w:rPr>
                <w:sz w:val="14"/>
                <w:szCs w:val="16"/>
                <w:lang w:val="en-US"/>
              </w:rPr>
              <w:t>0</w:t>
            </w:r>
          </w:p>
        </w:tc>
        <w:tc>
          <w:tcPr>
            <w:tcW w:w="327" w:type="pct"/>
            <w:tcBorders>
              <w:top w:val="nil"/>
              <w:left w:val="nil"/>
              <w:bottom w:val="single" w:sz="4" w:space="0" w:color="auto"/>
              <w:right w:val="single" w:sz="4" w:space="0" w:color="auto"/>
            </w:tcBorders>
            <w:shd w:val="clear" w:color="auto" w:fill="auto"/>
          </w:tcPr>
          <w:p w14:paraId="129803E0" w14:textId="77777777" w:rsidR="008C2697" w:rsidRPr="003C4CB5" w:rsidRDefault="006530F5" w:rsidP="00480129">
            <w:pPr>
              <w:jc w:val="right"/>
              <w:rPr>
                <w:sz w:val="14"/>
                <w:szCs w:val="16"/>
                <w:lang w:val="en-US"/>
              </w:rPr>
            </w:pPr>
            <w:r w:rsidRPr="003C4CB5">
              <w:rPr>
                <w:sz w:val="14"/>
                <w:szCs w:val="16"/>
                <w:lang w:val="en-US"/>
              </w:rPr>
              <w:t>0</w:t>
            </w:r>
          </w:p>
        </w:tc>
        <w:tc>
          <w:tcPr>
            <w:tcW w:w="327" w:type="pct"/>
            <w:tcBorders>
              <w:top w:val="nil"/>
              <w:left w:val="nil"/>
              <w:bottom w:val="single" w:sz="4" w:space="0" w:color="auto"/>
              <w:right w:val="single" w:sz="4" w:space="0" w:color="auto"/>
            </w:tcBorders>
            <w:shd w:val="clear" w:color="auto" w:fill="auto"/>
          </w:tcPr>
          <w:p w14:paraId="6CD9533B" w14:textId="77777777" w:rsidR="008C2697" w:rsidRPr="003C4CB5" w:rsidRDefault="006530F5" w:rsidP="00480129">
            <w:pPr>
              <w:jc w:val="right"/>
              <w:rPr>
                <w:sz w:val="14"/>
                <w:szCs w:val="16"/>
                <w:lang w:val="en-US"/>
              </w:rPr>
            </w:pPr>
            <w:r w:rsidRPr="003C4CB5">
              <w:rPr>
                <w:sz w:val="14"/>
                <w:szCs w:val="16"/>
                <w:lang w:val="en-US"/>
              </w:rPr>
              <w:t>0</w:t>
            </w:r>
          </w:p>
        </w:tc>
        <w:tc>
          <w:tcPr>
            <w:tcW w:w="327" w:type="pct"/>
            <w:tcBorders>
              <w:top w:val="nil"/>
              <w:left w:val="single" w:sz="4" w:space="0" w:color="auto"/>
              <w:bottom w:val="single" w:sz="4" w:space="0" w:color="auto"/>
              <w:right w:val="single" w:sz="4" w:space="0" w:color="auto"/>
            </w:tcBorders>
          </w:tcPr>
          <w:p w14:paraId="685AFABD" w14:textId="77777777" w:rsidR="008C2697" w:rsidRPr="003C4CB5" w:rsidRDefault="006530F5" w:rsidP="00480129">
            <w:pPr>
              <w:jc w:val="right"/>
              <w:rPr>
                <w:sz w:val="14"/>
                <w:szCs w:val="16"/>
                <w:lang w:val="en-US"/>
              </w:rPr>
            </w:pPr>
            <w:r w:rsidRPr="003C4CB5">
              <w:rPr>
                <w:sz w:val="14"/>
                <w:szCs w:val="16"/>
                <w:lang w:val="en-US"/>
              </w:rPr>
              <w:t>0</w:t>
            </w:r>
          </w:p>
        </w:tc>
        <w:tc>
          <w:tcPr>
            <w:tcW w:w="327" w:type="pct"/>
            <w:tcBorders>
              <w:top w:val="nil"/>
              <w:left w:val="single" w:sz="4" w:space="0" w:color="auto"/>
              <w:bottom w:val="single" w:sz="4" w:space="0" w:color="auto"/>
              <w:right w:val="single" w:sz="4" w:space="0" w:color="auto"/>
            </w:tcBorders>
          </w:tcPr>
          <w:p w14:paraId="05520BB1" w14:textId="77777777" w:rsidR="008C2697" w:rsidRPr="003C4CB5" w:rsidRDefault="006530F5" w:rsidP="00480129">
            <w:pPr>
              <w:jc w:val="right"/>
              <w:rPr>
                <w:sz w:val="14"/>
                <w:szCs w:val="16"/>
                <w:lang w:val="en-US"/>
              </w:rPr>
            </w:pPr>
            <w:r w:rsidRPr="003C4CB5">
              <w:rPr>
                <w:sz w:val="14"/>
                <w:szCs w:val="16"/>
                <w:lang w:val="en-US"/>
              </w:rPr>
              <w:t>0</w:t>
            </w:r>
          </w:p>
        </w:tc>
        <w:tc>
          <w:tcPr>
            <w:tcW w:w="327" w:type="pct"/>
            <w:tcBorders>
              <w:top w:val="nil"/>
              <w:left w:val="single" w:sz="4" w:space="0" w:color="auto"/>
              <w:bottom w:val="single" w:sz="4" w:space="0" w:color="auto"/>
              <w:right w:val="single" w:sz="4" w:space="0" w:color="auto"/>
            </w:tcBorders>
          </w:tcPr>
          <w:p w14:paraId="37972F69" w14:textId="77777777" w:rsidR="008C2697" w:rsidRPr="003C4CB5" w:rsidRDefault="006530F5" w:rsidP="00480129">
            <w:pPr>
              <w:jc w:val="right"/>
              <w:rPr>
                <w:sz w:val="14"/>
                <w:szCs w:val="16"/>
                <w:lang w:val="en-US"/>
              </w:rPr>
            </w:pPr>
            <w:r w:rsidRPr="003C4CB5">
              <w:rPr>
                <w:sz w:val="14"/>
                <w:szCs w:val="16"/>
                <w:lang w:val="en-US"/>
              </w:rPr>
              <w:t>0</w:t>
            </w:r>
          </w:p>
        </w:tc>
        <w:tc>
          <w:tcPr>
            <w:tcW w:w="327" w:type="pct"/>
            <w:tcBorders>
              <w:top w:val="nil"/>
              <w:left w:val="single" w:sz="4" w:space="0" w:color="auto"/>
              <w:bottom w:val="single" w:sz="4" w:space="0" w:color="auto"/>
              <w:right w:val="single" w:sz="4" w:space="0" w:color="auto"/>
            </w:tcBorders>
          </w:tcPr>
          <w:p w14:paraId="3E02AC22" w14:textId="77777777" w:rsidR="008C2697" w:rsidRPr="003C4CB5" w:rsidRDefault="006530F5" w:rsidP="00480129">
            <w:pPr>
              <w:jc w:val="right"/>
              <w:rPr>
                <w:sz w:val="14"/>
                <w:szCs w:val="16"/>
                <w:lang w:val="en-US"/>
              </w:rPr>
            </w:pPr>
            <w:r w:rsidRPr="003C4CB5">
              <w:rPr>
                <w:sz w:val="14"/>
                <w:szCs w:val="16"/>
                <w:lang w:val="en-US"/>
              </w:rPr>
              <w:t>0</w:t>
            </w:r>
          </w:p>
        </w:tc>
        <w:tc>
          <w:tcPr>
            <w:tcW w:w="572" w:type="pct"/>
            <w:tcBorders>
              <w:top w:val="nil"/>
              <w:left w:val="single" w:sz="4" w:space="0" w:color="auto"/>
              <w:bottom w:val="single" w:sz="4" w:space="0" w:color="auto"/>
              <w:right w:val="single" w:sz="4" w:space="0" w:color="auto"/>
            </w:tcBorders>
            <w:shd w:val="clear" w:color="auto" w:fill="auto"/>
          </w:tcPr>
          <w:p w14:paraId="079257CA" w14:textId="77777777" w:rsidR="008C2697" w:rsidRPr="003C4CB5" w:rsidRDefault="006530F5" w:rsidP="00480129">
            <w:pPr>
              <w:jc w:val="right"/>
              <w:rPr>
                <w:sz w:val="14"/>
                <w:szCs w:val="16"/>
                <w:lang w:val="en-US"/>
              </w:rPr>
            </w:pPr>
            <w:r w:rsidRPr="003C4CB5">
              <w:rPr>
                <w:sz w:val="14"/>
                <w:szCs w:val="16"/>
                <w:lang w:val="en-US"/>
              </w:rPr>
              <w:t>2,410,000</w:t>
            </w:r>
          </w:p>
        </w:tc>
      </w:tr>
      <w:tr w:rsidR="00FF1B92" w:rsidRPr="003C4CB5" w14:paraId="7270F5F1" w14:textId="77777777" w:rsidTr="008C2697">
        <w:tc>
          <w:tcPr>
            <w:tcW w:w="768" w:type="pct"/>
            <w:gridSpan w:val="2"/>
            <w:vMerge/>
            <w:tcBorders>
              <w:left w:val="single" w:sz="4" w:space="0" w:color="666699"/>
              <w:bottom w:val="single" w:sz="4" w:space="0" w:color="666699"/>
              <w:right w:val="single" w:sz="4" w:space="0" w:color="666699"/>
            </w:tcBorders>
            <w:vAlign w:val="center"/>
          </w:tcPr>
          <w:p w14:paraId="4278910A" w14:textId="77777777" w:rsidR="008C2697" w:rsidRPr="003C4CB5" w:rsidRDefault="008C2697" w:rsidP="00480129">
            <w:pPr>
              <w:jc w:val="left"/>
              <w:rPr>
                <w:sz w:val="14"/>
                <w:szCs w:val="16"/>
              </w:rPr>
            </w:pPr>
          </w:p>
        </w:tc>
        <w:tc>
          <w:tcPr>
            <w:tcW w:w="391" w:type="pct"/>
            <w:tcBorders>
              <w:top w:val="single" w:sz="4" w:space="0" w:color="666699"/>
              <w:left w:val="single" w:sz="4" w:space="0" w:color="666699"/>
              <w:bottom w:val="single" w:sz="4" w:space="0" w:color="666699"/>
              <w:right w:val="single" w:sz="4" w:space="0" w:color="666699"/>
            </w:tcBorders>
          </w:tcPr>
          <w:p w14:paraId="2660FDEF" w14:textId="77777777" w:rsidR="008C2697" w:rsidRPr="003C4CB5" w:rsidRDefault="008C2697" w:rsidP="00480129">
            <w:pPr>
              <w:spacing w:after="60"/>
              <w:jc w:val="left"/>
              <w:rPr>
                <w:sz w:val="14"/>
                <w:szCs w:val="16"/>
              </w:rPr>
            </w:pPr>
            <w:r w:rsidRPr="003C4CB5">
              <w:rPr>
                <w:sz w:val="14"/>
                <w:szCs w:val="16"/>
              </w:rPr>
              <w:t>Support costs</w:t>
            </w:r>
          </w:p>
        </w:tc>
        <w:tc>
          <w:tcPr>
            <w:tcW w:w="327" w:type="pct"/>
            <w:tcBorders>
              <w:top w:val="nil"/>
              <w:left w:val="nil"/>
              <w:bottom w:val="single" w:sz="4" w:space="0" w:color="auto"/>
              <w:right w:val="single" w:sz="4" w:space="0" w:color="auto"/>
            </w:tcBorders>
            <w:shd w:val="clear" w:color="auto" w:fill="auto"/>
          </w:tcPr>
          <w:p w14:paraId="71FA705F" w14:textId="77777777" w:rsidR="008C2697" w:rsidRPr="003C4CB5" w:rsidRDefault="006530F5" w:rsidP="00480129">
            <w:pPr>
              <w:jc w:val="right"/>
              <w:rPr>
                <w:sz w:val="14"/>
                <w:szCs w:val="16"/>
                <w:lang w:val="en-US"/>
              </w:rPr>
            </w:pPr>
            <w:r w:rsidRPr="003C4CB5">
              <w:rPr>
                <w:sz w:val="14"/>
                <w:szCs w:val="16"/>
                <w:lang w:val="en-US"/>
              </w:rPr>
              <w:t>168,700</w:t>
            </w:r>
          </w:p>
        </w:tc>
        <w:tc>
          <w:tcPr>
            <w:tcW w:w="327" w:type="pct"/>
            <w:tcBorders>
              <w:top w:val="nil"/>
              <w:left w:val="nil"/>
              <w:bottom w:val="single" w:sz="4" w:space="0" w:color="auto"/>
              <w:right w:val="single" w:sz="4" w:space="0" w:color="666699"/>
            </w:tcBorders>
          </w:tcPr>
          <w:p w14:paraId="2FB5CF58" w14:textId="77777777" w:rsidR="008C2697" w:rsidRPr="003C4CB5" w:rsidRDefault="006530F5" w:rsidP="00480129">
            <w:pPr>
              <w:spacing w:after="60"/>
              <w:jc w:val="right"/>
              <w:rPr>
                <w:sz w:val="14"/>
                <w:szCs w:val="16"/>
              </w:rPr>
            </w:pPr>
            <w:r w:rsidRPr="003C4CB5">
              <w:rPr>
                <w:sz w:val="14"/>
                <w:szCs w:val="16"/>
              </w:rPr>
              <w:t>0</w:t>
            </w:r>
          </w:p>
        </w:tc>
        <w:tc>
          <w:tcPr>
            <w:tcW w:w="327" w:type="pct"/>
            <w:tcBorders>
              <w:top w:val="nil"/>
              <w:left w:val="single" w:sz="4" w:space="0" w:color="666699"/>
              <w:bottom w:val="single" w:sz="4" w:space="0" w:color="auto"/>
              <w:right w:val="single" w:sz="4" w:space="0" w:color="auto"/>
            </w:tcBorders>
            <w:shd w:val="clear" w:color="auto" w:fill="auto"/>
          </w:tcPr>
          <w:p w14:paraId="6CE02CEC" w14:textId="77777777" w:rsidR="008C2697" w:rsidRPr="003C4CB5" w:rsidRDefault="006530F5" w:rsidP="00480129">
            <w:pPr>
              <w:tabs>
                <w:tab w:val="left" w:pos="198"/>
              </w:tabs>
              <w:jc w:val="right"/>
              <w:rPr>
                <w:sz w:val="14"/>
                <w:szCs w:val="16"/>
                <w:lang w:val="en-US"/>
              </w:rPr>
            </w:pPr>
            <w:r w:rsidRPr="003C4CB5">
              <w:rPr>
                <w:sz w:val="14"/>
                <w:szCs w:val="16"/>
                <w:lang w:val="en-US"/>
              </w:rPr>
              <w:t>0</w:t>
            </w:r>
          </w:p>
        </w:tc>
        <w:tc>
          <w:tcPr>
            <w:tcW w:w="327" w:type="pct"/>
            <w:tcBorders>
              <w:top w:val="nil"/>
              <w:left w:val="nil"/>
              <w:bottom w:val="single" w:sz="4" w:space="0" w:color="auto"/>
              <w:right w:val="single" w:sz="4" w:space="0" w:color="auto"/>
            </w:tcBorders>
            <w:shd w:val="clear" w:color="auto" w:fill="auto"/>
          </w:tcPr>
          <w:p w14:paraId="6F283E49" w14:textId="77777777" w:rsidR="008C2697" w:rsidRPr="003C4CB5" w:rsidRDefault="006530F5" w:rsidP="00480129">
            <w:pPr>
              <w:jc w:val="right"/>
              <w:rPr>
                <w:sz w:val="14"/>
                <w:szCs w:val="16"/>
                <w:lang w:val="en-US"/>
              </w:rPr>
            </w:pPr>
            <w:r w:rsidRPr="003C4CB5">
              <w:rPr>
                <w:sz w:val="14"/>
                <w:szCs w:val="16"/>
                <w:lang w:val="en-US"/>
              </w:rPr>
              <w:t>0</w:t>
            </w:r>
          </w:p>
        </w:tc>
        <w:tc>
          <w:tcPr>
            <w:tcW w:w="327" w:type="pct"/>
            <w:tcBorders>
              <w:top w:val="nil"/>
              <w:left w:val="nil"/>
              <w:bottom w:val="single" w:sz="4" w:space="0" w:color="auto"/>
              <w:right w:val="single" w:sz="4" w:space="0" w:color="auto"/>
            </w:tcBorders>
            <w:shd w:val="clear" w:color="auto" w:fill="auto"/>
          </w:tcPr>
          <w:p w14:paraId="75EA6DBA" w14:textId="77777777" w:rsidR="008C2697" w:rsidRPr="003C4CB5" w:rsidRDefault="006530F5" w:rsidP="00480129">
            <w:pPr>
              <w:jc w:val="right"/>
              <w:rPr>
                <w:sz w:val="14"/>
                <w:szCs w:val="16"/>
                <w:lang w:val="en-US"/>
              </w:rPr>
            </w:pPr>
            <w:r w:rsidRPr="003C4CB5">
              <w:rPr>
                <w:sz w:val="14"/>
                <w:szCs w:val="16"/>
                <w:lang w:val="en-US"/>
              </w:rPr>
              <w:t>0</w:t>
            </w:r>
          </w:p>
        </w:tc>
        <w:tc>
          <w:tcPr>
            <w:tcW w:w="327" w:type="pct"/>
            <w:tcBorders>
              <w:top w:val="nil"/>
              <w:left w:val="nil"/>
              <w:bottom w:val="single" w:sz="4" w:space="0" w:color="auto"/>
              <w:right w:val="single" w:sz="4" w:space="0" w:color="auto"/>
            </w:tcBorders>
            <w:shd w:val="clear" w:color="auto" w:fill="auto"/>
          </w:tcPr>
          <w:p w14:paraId="3D807879" w14:textId="77777777" w:rsidR="008C2697" w:rsidRPr="003C4CB5" w:rsidRDefault="006530F5" w:rsidP="00480129">
            <w:pPr>
              <w:jc w:val="right"/>
              <w:rPr>
                <w:sz w:val="14"/>
                <w:szCs w:val="16"/>
                <w:lang w:val="en-US"/>
              </w:rPr>
            </w:pPr>
            <w:r w:rsidRPr="003C4CB5">
              <w:rPr>
                <w:sz w:val="14"/>
                <w:szCs w:val="16"/>
                <w:lang w:val="en-US"/>
              </w:rPr>
              <w:t>0</w:t>
            </w:r>
          </w:p>
        </w:tc>
        <w:tc>
          <w:tcPr>
            <w:tcW w:w="327" w:type="pct"/>
            <w:tcBorders>
              <w:top w:val="nil"/>
              <w:left w:val="single" w:sz="4" w:space="0" w:color="auto"/>
              <w:bottom w:val="single" w:sz="4" w:space="0" w:color="auto"/>
              <w:right w:val="single" w:sz="4" w:space="0" w:color="auto"/>
            </w:tcBorders>
          </w:tcPr>
          <w:p w14:paraId="049A9633" w14:textId="77777777" w:rsidR="008C2697" w:rsidRPr="003C4CB5" w:rsidRDefault="006530F5" w:rsidP="00480129">
            <w:pPr>
              <w:jc w:val="right"/>
              <w:rPr>
                <w:sz w:val="14"/>
                <w:szCs w:val="16"/>
                <w:lang w:val="en-US"/>
              </w:rPr>
            </w:pPr>
            <w:r w:rsidRPr="003C4CB5">
              <w:rPr>
                <w:sz w:val="14"/>
                <w:szCs w:val="16"/>
                <w:lang w:val="en-US"/>
              </w:rPr>
              <w:t>0</w:t>
            </w:r>
          </w:p>
        </w:tc>
        <w:tc>
          <w:tcPr>
            <w:tcW w:w="327" w:type="pct"/>
            <w:tcBorders>
              <w:top w:val="nil"/>
              <w:left w:val="single" w:sz="4" w:space="0" w:color="auto"/>
              <w:bottom w:val="single" w:sz="4" w:space="0" w:color="auto"/>
              <w:right w:val="single" w:sz="4" w:space="0" w:color="auto"/>
            </w:tcBorders>
          </w:tcPr>
          <w:p w14:paraId="3980C6A5" w14:textId="77777777" w:rsidR="008C2697" w:rsidRPr="003C4CB5" w:rsidRDefault="006530F5" w:rsidP="00480129">
            <w:pPr>
              <w:jc w:val="right"/>
              <w:rPr>
                <w:sz w:val="14"/>
                <w:szCs w:val="16"/>
                <w:lang w:val="en-US"/>
              </w:rPr>
            </w:pPr>
            <w:r w:rsidRPr="003C4CB5">
              <w:rPr>
                <w:sz w:val="14"/>
                <w:szCs w:val="16"/>
                <w:lang w:val="en-US"/>
              </w:rPr>
              <w:t>0</w:t>
            </w:r>
          </w:p>
        </w:tc>
        <w:tc>
          <w:tcPr>
            <w:tcW w:w="327" w:type="pct"/>
            <w:tcBorders>
              <w:top w:val="nil"/>
              <w:left w:val="single" w:sz="4" w:space="0" w:color="auto"/>
              <w:bottom w:val="single" w:sz="4" w:space="0" w:color="auto"/>
              <w:right w:val="single" w:sz="4" w:space="0" w:color="auto"/>
            </w:tcBorders>
          </w:tcPr>
          <w:p w14:paraId="1C51708D" w14:textId="77777777" w:rsidR="008C2697" w:rsidRPr="003C4CB5" w:rsidRDefault="006530F5" w:rsidP="00480129">
            <w:pPr>
              <w:jc w:val="right"/>
              <w:rPr>
                <w:sz w:val="14"/>
                <w:szCs w:val="16"/>
                <w:lang w:val="en-US"/>
              </w:rPr>
            </w:pPr>
            <w:r w:rsidRPr="003C4CB5">
              <w:rPr>
                <w:sz w:val="14"/>
                <w:szCs w:val="16"/>
                <w:lang w:val="en-US"/>
              </w:rPr>
              <w:t>0</w:t>
            </w:r>
          </w:p>
        </w:tc>
        <w:tc>
          <w:tcPr>
            <w:tcW w:w="327" w:type="pct"/>
            <w:tcBorders>
              <w:top w:val="nil"/>
              <w:left w:val="single" w:sz="4" w:space="0" w:color="auto"/>
              <w:bottom w:val="single" w:sz="4" w:space="0" w:color="auto"/>
              <w:right w:val="single" w:sz="4" w:space="0" w:color="auto"/>
            </w:tcBorders>
          </w:tcPr>
          <w:p w14:paraId="7B578512" w14:textId="77777777" w:rsidR="008C2697" w:rsidRPr="003C4CB5" w:rsidRDefault="006530F5" w:rsidP="00480129">
            <w:pPr>
              <w:jc w:val="right"/>
              <w:rPr>
                <w:sz w:val="14"/>
                <w:szCs w:val="16"/>
                <w:lang w:val="en-US"/>
              </w:rPr>
            </w:pPr>
            <w:r w:rsidRPr="003C4CB5">
              <w:rPr>
                <w:sz w:val="14"/>
                <w:szCs w:val="16"/>
                <w:lang w:val="en-US"/>
              </w:rPr>
              <w:t>0</w:t>
            </w:r>
          </w:p>
        </w:tc>
        <w:tc>
          <w:tcPr>
            <w:tcW w:w="572" w:type="pct"/>
            <w:tcBorders>
              <w:top w:val="nil"/>
              <w:left w:val="single" w:sz="4" w:space="0" w:color="auto"/>
              <w:bottom w:val="single" w:sz="4" w:space="0" w:color="auto"/>
              <w:right w:val="single" w:sz="4" w:space="0" w:color="auto"/>
            </w:tcBorders>
            <w:shd w:val="clear" w:color="auto" w:fill="auto"/>
          </w:tcPr>
          <w:p w14:paraId="6798F80D" w14:textId="77777777" w:rsidR="008C2697" w:rsidRPr="003C4CB5" w:rsidRDefault="006530F5" w:rsidP="00480129">
            <w:pPr>
              <w:jc w:val="right"/>
              <w:rPr>
                <w:sz w:val="14"/>
                <w:szCs w:val="16"/>
                <w:lang w:val="en-US"/>
              </w:rPr>
            </w:pPr>
            <w:r w:rsidRPr="003C4CB5">
              <w:rPr>
                <w:sz w:val="14"/>
                <w:szCs w:val="16"/>
                <w:lang w:val="en-US"/>
              </w:rPr>
              <w:t>168,700</w:t>
            </w:r>
          </w:p>
        </w:tc>
      </w:tr>
      <w:tr w:rsidR="00FF1B92" w:rsidRPr="003C4CB5" w14:paraId="1073BAF3" w14:textId="77777777" w:rsidTr="008C269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68" w:type="pct"/>
            <w:gridSpan w:val="2"/>
            <w:vMerge w:val="restart"/>
          </w:tcPr>
          <w:p w14:paraId="72981BFA" w14:textId="77777777" w:rsidR="008C2697" w:rsidRPr="003C4CB5" w:rsidRDefault="008C2697" w:rsidP="00480129">
            <w:pPr>
              <w:jc w:val="left"/>
              <w:rPr>
                <w:sz w:val="14"/>
                <w:szCs w:val="16"/>
              </w:rPr>
            </w:pPr>
            <w:r w:rsidRPr="003C4CB5">
              <w:rPr>
                <w:sz w:val="14"/>
                <w:szCs w:val="16"/>
              </w:rPr>
              <w:t>Total funds requested for approval at this meeting (US$)</w:t>
            </w:r>
          </w:p>
        </w:tc>
        <w:tc>
          <w:tcPr>
            <w:tcW w:w="391" w:type="pct"/>
          </w:tcPr>
          <w:p w14:paraId="507648B8" w14:textId="77777777" w:rsidR="008C2697" w:rsidRPr="003C4CB5" w:rsidRDefault="008C2697" w:rsidP="00480129">
            <w:pPr>
              <w:spacing w:after="60"/>
              <w:jc w:val="left"/>
              <w:rPr>
                <w:sz w:val="14"/>
                <w:szCs w:val="16"/>
              </w:rPr>
            </w:pPr>
            <w:r w:rsidRPr="003C4CB5">
              <w:rPr>
                <w:sz w:val="14"/>
                <w:szCs w:val="16"/>
              </w:rPr>
              <w:t>Project costs</w:t>
            </w:r>
          </w:p>
        </w:tc>
        <w:tc>
          <w:tcPr>
            <w:tcW w:w="327" w:type="pct"/>
          </w:tcPr>
          <w:p w14:paraId="64D0A145" w14:textId="77777777" w:rsidR="008C2697" w:rsidRPr="003C4CB5" w:rsidRDefault="006530F5" w:rsidP="00480129">
            <w:pPr>
              <w:jc w:val="right"/>
              <w:rPr>
                <w:sz w:val="14"/>
                <w:szCs w:val="16"/>
                <w:lang w:val="en-US"/>
              </w:rPr>
            </w:pPr>
            <w:r w:rsidRPr="003C4CB5">
              <w:rPr>
                <w:sz w:val="14"/>
                <w:szCs w:val="16"/>
                <w:lang w:val="en-US"/>
              </w:rPr>
              <w:t>0</w:t>
            </w:r>
          </w:p>
        </w:tc>
        <w:tc>
          <w:tcPr>
            <w:tcW w:w="327" w:type="pct"/>
          </w:tcPr>
          <w:p w14:paraId="32C7B985" w14:textId="77777777" w:rsidR="008C2697" w:rsidRPr="003C4CB5" w:rsidRDefault="006530F5" w:rsidP="00480129">
            <w:pPr>
              <w:jc w:val="right"/>
              <w:rPr>
                <w:sz w:val="14"/>
                <w:szCs w:val="16"/>
                <w:lang w:val="en-US"/>
              </w:rPr>
            </w:pPr>
            <w:r w:rsidRPr="003C4CB5">
              <w:rPr>
                <w:sz w:val="14"/>
                <w:szCs w:val="16"/>
                <w:lang w:val="en-US"/>
              </w:rPr>
              <w:t>0</w:t>
            </w:r>
          </w:p>
        </w:tc>
        <w:tc>
          <w:tcPr>
            <w:tcW w:w="327" w:type="pct"/>
          </w:tcPr>
          <w:p w14:paraId="3324FAE9" w14:textId="77777777" w:rsidR="008C2697" w:rsidRPr="003C4CB5" w:rsidRDefault="006530F5" w:rsidP="00480129">
            <w:pPr>
              <w:jc w:val="right"/>
              <w:rPr>
                <w:sz w:val="14"/>
                <w:szCs w:val="16"/>
                <w:lang w:val="en-US"/>
              </w:rPr>
            </w:pPr>
            <w:r w:rsidRPr="003C4CB5">
              <w:rPr>
                <w:sz w:val="14"/>
                <w:szCs w:val="16"/>
                <w:lang w:val="en-US"/>
              </w:rPr>
              <w:t>0</w:t>
            </w:r>
          </w:p>
        </w:tc>
        <w:tc>
          <w:tcPr>
            <w:tcW w:w="327" w:type="pct"/>
            <w:tcBorders>
              <w:top w:val="nil"/>
              <w:left w:val="nil"/>
              <w:bottom w:val="single" w:sz="4" w:space="0" w:color="auto"/>
              <w:right w:val="single" w:sz="4" w:space="0" w:color="auto"/>
            </w:tcBorders>
            <w:shd w:val="clear" w:color="auto" w:fill="auto"/>
          </w:tcPr>
          <w:p w14:paraId="2CBA7D16" w14:textId="77777777" w:rsidR="008C2697" w:rsidRPr="003C4CB5" w:rsidRDefault="006530F5" w:rsidP="00480129">
            <w:pPr>
              <w:jc w:val="right"/>
              <w:rPr>
                <w:sz w:val="14"/>
                <w:szCs w:val="16"/>
                <w:lang w:val="en-US"/>
              </w:rPr>
            </w:pPr>
            <w:r w:rsidRPr="003C4CB5">
              <w:rPr>
                <w:sz w:val="14"/>
                <w:szCs w:val="16"/>
                <w:lang w:val="en-US"/>
              </w:rPr>
              <w:t>1,114,000</w:t>
            </w:r>
          </w:p>
        </w:tc>
        <w:tc>
          <w:tcPr>
            <w:tcW w:w="327" w:type="pct"/>
            <w:tcBorders>
              <w:top w:val="nil"/>
              <w:left w:val="nil"/>
              <w:bottom w:val="single" w:sz="4" w:space="0" w:color="auto"/>
              <w:right w:val="single" w:sz="4" w:space="0" w:color="auto"/>
            </w:tcBorders>
            <w:shd w:val="clear" w:color="auto" w:fill="auto"/>
          </w:tcPr>
          <w:p w14:paraId="095D7090" w14:textId="77777777" w:rsidR="008C2697" w:rsidRPr="003C4CB5" w:rsidRDefault="006530F5" w:rsidP="00480129">
            <w:pPr>
              <w:jc w:val="right"/>
              <w:rPr>
                <w:sz w:val="14"/>
                <w:szCs w:val="16"/>
                <w:lang w:val="en-US"/>
              </w:rPr>
            </w:pPr>
            <w:r w:rsidRPr="003C4CB5">
              <w:rPr>
                <w:sz w:val="14"/>
                <w:szCs w:val="16"/>
                <w:lang w:val="en-US"/>
              </w:rPr>
              <w:t>0</w:t>
            </w:r>
          </w:p>
        </w:tc>
        <w:tc>
          <w:tcPr>
            <w:tcW w:w="327" w:type="pct"/>
            <w:tcBorders>
              <w:top w:val="nil"/>
              <w:left w:val="nil"/>
              <w:bottom w:val="single" w:sz="4" w:space="0" w:color="auto"/>
              <w:right w:val="single" w:sz="4" w:space="0" w:color="auto"/>
            </w:tcBorders>
            <w:shd w:val="clear" w:color="auto" w:fill="auto"/>
          </w:tcPr>
          <w:p w14:paraId="60B4074C" w14:textId="77777777" w:rsidR="008C2697" w:rsidRPr="003C4CB5" w:rsidRDefault="006530F5" w:rsidP="00480129">
            <w:pPr>
              <w:jc w:val="right"/>
              <w:rPr>
                <w:sz w:val="14"/>
                <w:szCs w:val="16"/>
                <w:lang w:val="en-US"/>
              </w:rPr>
            </w:pPr>
            <w:r w:rsidRPr="003C4CB5">
              <w:rPr>
                <w:sz w:val="14"/>
                <w:szCs w:val="16"/>
                <w:lang w:val="en-US"/>
              </w:rPr>
              <w:t>0</w:t>
            </w:r>
          </w:p>
        </w:tc>
        <w:tc>
          <w:tcPr>
            <w:tcW w:w="327" w:type="pct"/>
          </w:tcPr>
          <w:p w14:paraId="7588D748" w14:textId="77777777" w:rsidR="008C2697" w:rsidRPr="003C4CB5" w:rsidRDefault="006530F5" w:rsidP="00480129">
            <w:pPr>
              <w:jc w:val="right"/>
              <w:rPr>
                <w:sz w:val="14"/>
                <w:szCs w:val="16"/>
                <w:lang w:val="en-US"/>
              </w:rPr>
            </w:pPr>
            <w:r w:rsidRPr="003C4CB5">
              <w:rPr>
                <w:sz w:val="14"/>
                <w:szCs w:val="16"/>
                <w:lang w:val="en-US"/>
              </w:rPr>
              <w:t>0</w:t>
            </w:r>
          </w:p>
        </w:tc>
        <w:tc>
          <w:tcPr>
            <w:tcW w:w="327" w:type="pct"/>
          </w:tcPr>
          <w:p w14:paraId="1DB7DBD8" w14:textId="77777777" w:rsidR="008C2697" w:rsidRPr="003C4CB5" w:rsidRDefault="006530F5" w:rsidP="00480129">
            <w:pPr>
              <w:jc w:val="right"/>
              <w:rPr>
                <w:sz w:val="14"/>
                <w:szCs w:val="16"/>
                <w:lang w:val="en-US"/>
              </w:rPr>
            </w:pPr>
            <w:r w:rsidRPr="003C4CB5">
              <w:rPr>
                <w:sz w:val="14"/>
                <w:szCs w:val="16"/>
                <w:lang w:val="en-US"/>
              </w:rPr>
              <w:t>0</w:t>
            </w:r>
          </w:p>
        </w:tc>
        <w:tc>
          <w:tcPr>
            <w:tcW w:w="327" w:type="pct"/>
          </w:tcPr>
          <w:p w14:paraId="3179BC85" w14:textId="77777777" w:rsidR="008C2697" w:rsidRPr="003C4CB5" w:rsidRDefault="006530F5" w:rsidP="00480129">
            <w:pPr>
              <w:jc w:val="right"/>
              <w:rPr>
                <w:sz w:val="14"/>
                <w:szCs w:val="16"/>
                <w:lang w:val="en-US"/>
              </w:rPr>
            </w:pPr>
            <w:r w:rsidRPr="003C4CB5">
              <w:rPr>
                <w:sz w:val="14"/>
                <w:szCs w:val="16"/>
                <w:lang w:val="en-US"/>
              </w:rPr>
              <w:t>0</w:t>
            </w:r>
          </w:p>
        </w:tc>
        <w:tc>
          <w:tcPr>
            <w:tcW w:w="327" w:type="pct"/>
          </w:tcPr>
          <w:p w14:paraId="264205FF" w14:textId="77777777" w:rsidR="008C2697" w:rsidRPr="003C4CB5" w:rsidRDefault="006530F5" w:rsidP="00480129">
            <w:pPr>
              <w:jc w:val="right"/>
              <w:rPr>
                <w:sz w:val="14"/>
                <w:szCs w:val="16"/>
                <w:lang w:val="en-US"/>
              </w:rPr>
            </w:pPr>
            <w:r w:rsidRPr="003C4CB5">
              <w:rPr>
                <w:sz w:val="14"/>
                <w:szCs w:val="16"/>
                <w:lang w:val="en-US"/>
              </w:rPr>
              <w:t>0</w:t>
            </w:r>
          </w:p>
        </w:tc>
        <w:tc>
          <w:tcPr>
            <w:tcW w:w="572" w:type="pct"/>
          </w:tcPr>
          <w:p w14:paraId="4DECCCA5" w14:textId="77777777" w:rsidR="008C2697" w:rsidRPr="003C4CB5" w:rsidRDefault="006530F5" w:rsidP="00480129">
            <w:pPr>
              <w:jc w:val="right"/>
              <w:rPr>
                <w:sz w:val="14"/>
                <w:szCs w:val="16"/>
                <w:lang w:val="en-US"/>
              </w:rPr>
            </w:pPr>
            <w:r w:rsidRPr="003C4CB5">
              <w:rPr>
                <w:sz w:val="14"/>
                <w:szCs w:val="16"/>
                <w:lang w:val="en-US"/>
              </w:rPr>
              <w:t>1,114,000</w:t>
            </w:r>
          </w:p>
        </w:tc>
      </w:tr>
      <w:tr w:rsidR="000A4387" w:rsidRPr="003C4CB5" w14:paraId="3B6A949A" w14:textId="77777777" w:rsidTr="008C269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68" w:type="pct"/>
            <w:gridSpan w:val="2"/>
            <w:vMerge/>
          </w:tcPr>
          <w:p w14:paraId="42D7AA0F" w14:textId="77777777" w:rsidR="008C2697" w:rsidRPr="003C4CB5" w:rsidRDefault="008C2697" w:rsidP="00480129">
            <w:pPr>
              <w:jc w:val="left"/>
              <w:rPr>
                <w:sz w:val="14"/>
                <w:szCs w:val="16"/>
              </w:rPr>
            </w:pPr>
          </w:p>
        </w:tc>
        <w:tc>
          <w:tcPr>
            <w:tcW w:w="391" w:type="pct"/>
          </w:tcPr>
          <w:p w14:paraId="66A3DA9D" w14:textId="77777777" w:rsidR="008C2697" w:rsidRPr="003C4CB5" w:rsidRDefault="008C2697" w:rsidP="00480129">
            <w:pPr>
              <w:spacing w:after="60"/>
              <w:jc w:val="left"/>
              <w:rPr>
                <w:sz w:val="14"/>
                <w:szCs w:val="16"/>
              </w:rPr>
            </w:pPr>
            <w:r w:rsidRPr="003C4CB5">
              <w:rPr>
                <w:sz w:val="14"/>
                <w:szCs w:val="16"/>
              </w:rPr>
              <w:t>Support costs</w:t>
            </w:r>
          </w:p>
        </w:tc>
        <w:tc>
          <w:tcPr>
            <w:tcW w:w="327" w:type="pct"/>
          </w:tcPr>
          <w:p w14:paraId="370698B8" w14:textId="77777777" w:rsidR="008C2697" w:rsidRPr="003C4CB5" w:rsidRDefault="006530F5" w:rsidP="00480129">
            <w:pPr>
              <w:jc w:val="right"/>
              <w:rPr>
                <w:sz w:val="14"/>
                <w:szCs w:val="16"/>
                <w:lang w:val="en-US"/>
              </w:rPr>
            </w:pPr>
            <w:r w:rsidRPr="003C4CB5">
              <w:rPr>
                <w:sz w:val="14"/>
                <w:szCs w:val="16"/>
                <w:lang w:val="en-US"/>
              </w:rPr>
              <w:t>0</w:t>
            </w:r>
          </w:p>
        </w:tc>
        <w:tc>
          <w:tcPr>
            <w:tcW w:w="327" w:type="pct"/>
          </w:tcPr>
          <w:p w14:paraId="131DA2F6" w14:textId="77777777" w:rsidR="008C2697" w:rsidRPr="003C4CB5" w:rsidRDefault="006530F5" w:rsidP="00480129">
            <w:pPr>
              <w:jc w:val="right"/>
              <w:rPr>
                <w:sz w:val="14"/>
                <w:szCs w:val="16"/>
                <w:lang w:val="en-US"/>
              </w:rPr>
            </w:pPr>
            <w:r w:rsidRPr="003C4CB5">
              <w:rPr>
                <w:sz w:val="14"/>
                <w:szCs w:val="16"/>
                <w:lang w:val="en-US"/>
              </w:rPr>
              <w:t>0</w:t>
            </w:r>
          </w:p>
        </w:tc>
        <w:tc>
          <w:tcPr>
            <w:tcW w:w="327" w:type="pct"/>
          </w:tcPr>
          <w:p w14:paraId="73018238" w14:textId="77777777" w:rsidR="008C2697" w:rsidRPr="003C4CB5" w:rsidRDefault="006530F5" w:rsidP="00480129">
            <w:pPr>
              <w:jc w:val="right"/>
              <w:rPr>
                <w:sz w:val="14"/>
                <w:szCs w:val="16"/>
                <w:lang w:val="en-US"/>
              </w:rPr>
            </w:pPr>
            <w:r w:rsidRPr="003C4CB5">
              <w:rPr>
                <w:sz w:val="14"/>
                <w:szCs w:val="16"/>
                <w:lang w:val="en-US"/>
              </w:rPr>
              <w:t>0</w:t>
            </w:r>
          </w:p>
        </w:tc>
        <w:tc>
          <w:tcPr>
            <w:tcW w:w="327" w:type="pct"/>
            <w:tcBorders>
              <w:top w:val="nil"/>
              <w:left w:val="nil"/>
              <w:bottom w:val="single" w:sz="4" w:space="0" w:color="auto"/>
              <w:right w:val="single" w:sz="4" w:space="0" w:color="auto"/>
            </w:tcBorders>
            <w:shd w:val="clear" w:color="auto" w:fill="auto"/>
          </w:tcPr>
          <w:p w14:paraId="1BED89CB" w14:textId="77777777" w:rsidR="008C2697" w:rsidRPr="003C4CB5" w:rsidRDefault="006530F5" w:rsidP="00480129">
            <w:pPr>
              <w:jc w:val="right"/>
              <w:rPr>
                <w:sz w:val="14"/>
                <w:szCs w:val="16"/>
                <w:lang w:val="en-US"/>
              </w:rPr>
            </w:pPr>
            <w:r w:rsidRPr="003C4CB5">
              <w:rPr>
                <w:sz w:val="14"/>
                <w:szCs w:val="16"/>
                <w:lang w:val="en-US"/>
              </w:rPr>
              <w:t>77,980</w:t>
            </w:r>
          </w:p>
        </w:tc>
        <w:tc>
          <w:tcPr>
            <w:tcW w:w="327" w:type="pct"/>
            <w:tcBorders>
              <w:top w:val="nil"/>
              <w:left w:val="nil"/>
              <w:bottom w:val="single" w:sz="4" w:space="0" w:color="auto"/>
              <w:right w:val="single" w:sz="4" w:space="0" w:color="auto"/>
            </w:tcBorders>
            <w:shd w:val="clear" w:color="auto" w:fill="auto"/>
          </w:tcPr>
          <w:p w14:paraId="02CBF682" w14:textId="77777777" w:rsidR="008C2697" w:rsidRPr="003C4CB5" w:rsidRDefault="006530F5" w:rsidP="00480129">
            <w:pPr>
              <w:jc w:val="right"/>
              <w:rPr>
                <w:sz w:val="14"/>
                <w:szCs w:val="16"/>
                <w:lang w:val="en-US"/>
              </w:rPr>
            </w:pPr>
            <w:r w:rsidRPr="003C4CB5">
              <w:rPr>
                <w:sz w:val="14"/>
                <w:szCs w:val="16"/>
                <w:lang w:val="en-US"/>
              </w:rPr>
              <w:t>0</w:t>
            </w:r>
          </w:p>
        </w:tc>
        <w:tc>
          <w:tcPr>
            <w:tcW w:w="327" w:type="pct"/>
            <w:tcBorders>
              <w:top w:val="nil"/>
              <w:left w:val="nil"/>
              <w:bottom w:val="single" w:sz="4" w:space="0" w:color="auto"/>
              <w:right w:val="single" w:sz="4" w:space="0" w:color="auto"/>
            </w:tcBorders>
            <w:shd w:val="clear" w:color="auto" w:fill="auto"/>
          </w:tcPr>
          <w:p w14:paraId="65BC90D2" w14:textId="77777777" w:rsidR="008C2697" w:rsidRPr="003C4CB5" w:rsidRDefault="006530F5" w:rsidP="00480129">
            <w:pPr>
              <w:jc w:val="right"/>
              <w:rPr>
                <w:sz w:val="14"/>
                <w:szCs w:val="16"/>
                <w:lang w:val="en-US"/>
              </w:rPr>
            </w:pPr>
            <w:r w:rsidRPr="003C4CB5">
              <w:rPr>
                <w:sz w:val="14"/>
                <w:szCs w:val="16"/>
                <w:lang w:val="en-US"/>
              </w:rPr>
              <w:t>0</w:t>
            </w:r>
          </w:p>
        </w:tc>
        <w:tc>
          <w:tcPr>
            <w:tcW w:w="327" w:type="pct"/>
          </w:tcPr>
          <w:p w14:paraId="0E0CBFF5" w14:textId="77777777" w:rsidR="008C2697" w:rsidRPr="003C4CB5" w:rsidRDefault="006530F5" w:rsidP="00480129">
            <w:pPr>
              <w:jc w:val="right"/>
              <w:rPr>
                <w:sz w:val="14"/>
                <w:szCs w:val="16"/>
                <w:lang w:val="en-US"/>
              </w:rPr>
            </w:pPr>
            <w:r w:rsidRPr="003C4CB5">
              <w:rPr>
                <w:sz w:val="14"/>
                <w:szCs w:val="16"/>
                <w:lang w:val="en-US"/>
              </w:rPr>
              <w:t>0</w:t>
            </w:r>
          </w:p>
        </w:tc>
        <w:tc>
          <w:tcPr>
            <w:tcW w:w="327" w:type="pct"/>
          </w:tcPr>
          <w:p w14:paraId="1A2CC132" w14:textId="77777777" w:rsidR="008C2697" w:rsidRPr="003C4CB5" w:rsidRDefault="006530F5" w:rsidP="00480129">
            <w:pPr>
              <w:jc w:val="right"/>
              <w:rPr>
                <w:sz w:val="14"/>
                <w:szCs w:val="16"/>
                <w:lang w:val="en-US"/>
              </w:rPr>
            </w:pPr>
            <w:r w:rsidRPr="003C4CB5">
              <w:rPr>
                <w:sz w:val="14"/>
                <w:szCs w:val="16"/>
                <w:lang w:val="en-US"/>
              </w:rPr>
              <w:t>0</w:t>
            </w:r>
          </w:p>
        </w:tc>
        <w:tc>
          <w:tcPr>
            <w:tcW w:w="327" w:type="pct"/>
          </w:tcPr>
          <w:p w14:paraId="41FC4E91" w14:textId="77777777" w:rsidR="008C2697" w:rsidRPr="003C4CB5" w:rsidRDefault="006530F5" w:rsidP="00480129">
            <w:pPr>
              <w:jc w:val="right"/>
              <w:rPr>
                <w:sz w:val="14"/>
                <w:szCs w:val="16"/>
                <w:lang w:val="en-US"/>
              </w:rPr>
            </w:pPr>
            <w:r w:rsidRPr="003C4CB5">
              <w:rPr>
                <w:sz w:val="14"/>
                <w:szCs w:val="16"/>
                <w:lang w:val="en-US"/>
              </w:rPr>
              <w:t>0</w:t>
            </w:r>
          </w:p>
        </w:tc>
        <w:tc>
          <w:tcPr>
            <w:tcW w:w="327" w:type="pct"/>
          </w:tcPr>
          <w:p w14:paraId="075EDB62" w14:textId="77777777" w:rsidR="008C2697" w:rsidRPr="003C4CB5" w:rsidRDefault="006530F5" w:rsidP="00480129">
            <w:pPr>
              <w:jc w:val="right"/>
              <w:rPr>
                <w:sz w:val="14"/>
                <w:szCs w:val="16"/>
                <w:lang w:val="en-US"/>
              </w:rPr>
            </w:pPr>
            <w:r w:rsidRPr="003C4CB5">
              <w:rPr>
                <w:sz w:val="14"/>
                <w:szCs w:val="16"/>
                <w:lang w:val="en-US"/>
              </w:rPr>
              <w:t>0</w:t>
            </w:r>
          </w:p>
        </w:tc>
        <w:tc>
          <w:tcPr>
            <w:tcW w:w="572" w:type="pct"/>
          </w:tcPr>
          <w:p w14:paraId="5D12F5BF" w14:textId="77777777" w:rsidR="008C2697" w:rsidRPr="003C4CB5" w:rsidRDefault="006530F5" w:rsidP="00480129">
            <w:pPr>
              <w:jc w:val="right"/>
              <w:rPr>
                <w:sz w:val="14"/>
                <w:szCs w:val="16"/>
                <w:lang w:val="en-US"/>
              </w:rPr>
            </w:pPr>
            <w:r w:rsidRPr="003C4CB5">
              <w:rPr>
                <w:sz w:val="14"/>
                <w:szCs w:val="16"/>
                <w:lang w:val="en-US"/>
              </w:rPr>
              <w:t>77,980</w:t>
            </w:r>
          </w:p>
        </w:tc>
      </w:tr>
    </w:tbl>
    <w:p w14:paraId="02D3A739" w14:textId="77777777" w:rsidR="0006360E" w:rsidRPr="003C4CB5" w:rsidRDefault="0006360E" w:rsidP="00480129">
      <w:pPr>
        <w:spacing w:after="60"/>
        <w:jc w:val="cente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749"/>
        <w:gridCol w:w="6601"/>
      </w:tblGrid>
      <w:tr w:rsidR="00103D78" w:rsidRPr="003C4CB5" w14:paraId="6AD7A6ED" w14:textId="77777777" w:rsidTr="00ED7745">
        <w:trPr>
          <w:trHeight w:val="240"/>
        </w:trPr>
        <w:tc>
          <w:tcPr>
            <w:tcW w:w="1470" w:type="pct"/>
            <w:shd w:val="clear" w:color="auto" w:fill="auto"/>
          </w:tcPr>
          <w:p w14:paraId="0CC2EFEE" w14:textId="77777777" w:rsidR="00103D78" w:rsidRPr="003C4CB5" w:rsidRDefault="00103D78" w:rsidP="00480129">
            <w:pPr>
              <w:spacing w:after="60"/>
              <w:jc w:val="left"/>
              <w:rPr>
                <w:b/>
                <w:sz w:val="16"/>
                <w:szCs w:val="18"/>
                <w:lang w:val="en-CA"/>
              </w:rPr>
            </w:pPr>
            <w:r w:rsidRPr="003C4CB5">
              <w:rPr>
                <w:b/>
                <w:sz w:val="16"/>
                <w:szCs w:val="18"/>
                <w:lang w:val="en-CA"/>
              </w:rPr>
              <w:t>Secretariat's recommendation:</w:t>
            </w:r>
          </w:p>
        </w:tc>
        <w:tc>
          <w:tcPr>
            <w:tcW w:w="3530" w:type="pct"/>
            <w:shd w:val="clear" w:color="auto" w:fill="auto"/>
          </w:tcPr>
          <w:p w14:paraId="2D7B361C" w14:textId="4C28928E" w:rsidR="00103D78" w:rsidRPr="003C4CB5" w:rsidRDefault="007C774C" w:rsidP="00480129">
            <w:pPr>
              <w:spacing w:after="60"/>
              <w:jc w:val="center"/>
              <w:rPr>
                <w:sz w:val="16"/>
                <w:szCs w:val="18"/>
                <w:lang w:val="en-CA"/>
              </w:rPr>
            </w:pPr>
            <w:r w:rsidRPr="003C4CB5">
              <w:rPr>
                <w:sz w:val="16"/>
                <w:szCs w:val="18"/>
                <w:lang w:val="en-CA"/>
              </w:rPr>
              <w:t>For individual consideration</w:t>
            </w:r>
          </w:p>
        </w:tc>
      </w:tr>
    </w:tbl>
    <w:p w14:paraId="6E2BD016" w14:textId="77777777" w:rsidR="0048787E" w:rsidRPr="003C4CB5" w:rsidRDefault="0048787E" w:rsidP="00480129">
      <w:pPr>
        <w:jc w:val="center"/>
        <w:rPr>
          <w:lang w:val="en-CA"/>
        </w:rPr>
      </w:pPr>
    </w:p>
    <w:p w14:paraId="21DAD980" w14:textId="77777777" w:rsidR="0048787E" w:rsidRPr="003C4CB5" w:rsidRDefault="0048787E" w:rsidP="00480129">
      <w:pPr>
        <w:jc w:val="center"/>
        <w:rPr>
          <w:lang w:val="en-CA"/>
        </w:rPr>
      </w:pPr>
    </w:p>
    <w:p w14:paraId="63D6C091" w14:textId="77777777" w:rsidR="0048787E" w:rsidRPr="003C4CB5" w:rsidRDefault="0048787E" w:rsidP="00480129">
      <w:pPr>
        <w:rPr>
          <w:lang w:val="en-CA"/>
        </w:rPr>
      </w:pPr>
    </w:p>
    <w:p w14:paraId="40A655F0" w14:textId="77777777" w:rsidR="000A4387" w:rsidRPr="003C4CB5" w:rsidRDefault="000A4387" w:rsidP="00480129">
      <w:pPr>
        <w:jc w:val="center"/>
        <w:rPr>
          <w:lang w:val="en-CA"/>
        </w:rPr>
      </w:pPr>
    </w:p>
    <w:p w14:paraId="483BBB2B" w14:textId="77777777" w:rsidR="000A4387" w:rsidRPr="003C4CB5" w:rsidRDefault="000A4387" w:rsidP="00480129">
      <w:pPr>
        <w:jc w:val="center"/>
        <w:rPr>
          <w:lang w:val="en-CA"/>
        </w:rPr>
      </w:pPr>
    </w:p>
    <w:p w14:paraId="36883870" w14:textId="77777777" w:rsidR="0048787E" w:rsidRPr="003C4CB5" w:rsidRDefault="0048787E" w:rsidP="00480129">
      <w:pPr>
        <w:keepNext/>
        <w:jc w:val="center"/>
        <w:rPr>
          <w:b/>
          <w:lang w:val="en-CA"/>
        </w:rPr>
      </w:pPr>
      <w:r w:rsidRPr="003C4CB5">
        <w:rPr>
          <w:b/>
          <w:lang w:val="en-CA"/>
        </w:rPr>
        <w:lastRenderedPageBreak/>
        <w:t>PROJECT DESCRIPTION</w:t>
      </w:r>
    </w:p>
    <w:p w14:paraId="22E9F608" w14:textId="77777777" w:rsidR="0048787E" w:rsidRPr="003C4CB5" w:rsidRDefault="0048787E" w:rsidP="00480129">
      <w:pPr>
        <w:keepNext/>
        <w:rPr>
          <w:lang w:val="en-CA"/>
        </w:rPr>
      </w:pPr>
    </w:p>
    <w:p w14:paraId="0490667A" w14:textId="5DAF4D74" w:rsidR="0048787E" w:rsidRPr="003C4CB5" w:rsidRDefault="0048787E" w:rsidP="00480129">
      <w:pPr>
        <w:pStyle w:val="Heading1"/>
        <w:keepNext/>
        <w:rPr>
          <w:lang w:val="en-CA"/>
        </w:rPr>
      </w:pPr>
      <w:r w:rsidRPr="003C4CB5">
        <w:rPr>
          <w:lang w:val="en-CA"/>
        </w:rPr>
        <w:t xml:space="preserve">On behalf of the Government of </w:t>
      </w:r>
      <w:r w:rsidR="00D16560" w:rsidRPr="003C4CB5">
        <w:rPr>
          <w:lang w:val="en-CA"/>
        </w:rPr>
        <w:t>Lebanon</w:t>
      </w:r>
      <w:r w:rsidRPr="003C4CB5">
        <w:rPr>
          <w:lang w:val="en-CA"/>
        </w:rPr>
        <w:t xml:space="preserve">, </w:t>
      </w:r>
      <w:r w:rsidR="00D16560" w:rsidRPr="003C4CB5">
        <w:rPr>
          <w:lang w:val="en-CA"/>
        </w:rPr>
        <w:t>UNDP</w:t>
      </w:r>
      <w:r w:rsidRPr="003C4CB5">
        <w:rPr>
          <w:lang w:val="en-CA"/>
        </w:rPr>
        <w:t xml:space="preserve"> as the designated</w:t>
      </w:r>
      <w:r w:rsidR="00D16560" w:rsidRPr="003C4CB5">
        <w:rPr>
          <w:lang w:val="en-CA"/>
        </w:rPr>
        <w:t xml:space="preserve"> </w:t>
      </w:r>
      <w:r w:rsidRPr="003C4CB5">
        <w:rPr>
          <w:lang w:val="en-CA"/>
        </w:rPr>
        <w:t xml:space="preserve">implementing agency, has submitted a request for funding for the </w:t>
      </w:r>
      <w:r w:rsidR="00D16560" w:rsidRPr="003C4CB5">
        <w:rPr>
          <w:lang w:val="en-CA"/>
        </w:rPr>
        <w:t>second</w:t>
      </w:r>
      <w:r w:rsidRPr="003C4CB5">
        <w:rPr>
          <w:lang w:val="en-CA"/>
        </w:rPr>
        <w:t xml:space="preserve"> tranche of stage </w:t>
      </w:r>
      <w:r w:rsidR="00F92297" w:rsidRPr="003C4CB5">
        <w:rPr>
          <w:lang w:val="en-CA"/>
        </w:rPr>
        <w:t>II</w:t>
      </w:r>
      <w:r w:rsidR="00D16560" w:rsidRPr="003C4CB5">
        <w:rPr>
          <w:lang w:val="en-CA"/>
        </w:rPr>
        <w:t xml:space="preserve"> </w:t>
      </w:r>
      <w:r w:rsidRPr="003C4CB5">
        <w:rPr>
          <w:lang w:val="en-CA"/>
        </w:rPr>
        <w:t>of the HCFC phase-out management plan (HPMP), at the amount of US $</w:t>
      </w:r>
      <w:r w:rsidR="004E5A12" w:rsidRPr="003C4CB5">
        <w:rPr>
          <w:lang w:val="en-CA"/>
        </w:rPr>
        <w:t>1,114,000</w:t>
      </w:r>
      <w:r w:rsidRPr="003C4CB5">
        <w:rPr>
          <w:lang w:val="en-CA"/>
        </w:rPr>
        <w:t>, plus agency support costs of US $</w:t>
      </w:r>
      <w:r w:rsidR="004E5A12" w:rsidRPr="003C4CB5">
        <w:rPr>
          <w:lang w:val="en-CA"/>
        </w:rPr>
        <w:t>77,980</w:t>
      </w:r>
      <w:r w:rsidRPr="003C4CB5">
        <w:rPr>
          <w:lang w:val="en-CA"/>
        </w:rPr>
        <w:t>.</w:t>
      </w:r>
      <w:r w:rsidRPr="003C4CB5">
        <w:rPr>
          <w:rStyle w:val="FootnoteReference"/>
          <w:lang w:val="en-CA"/>
        </w:rPr>
        <w:footnoteReference w:id="1"/>
      </w:r>
      <w:r w:rsidRPr="003C4CB5">
        <w:rPr>
          <w:lang w:val="en-CA"/>
        </w:rPr>
        <w:t xml:space="preserve"> The submission includes a progress report on the implementation of the </w:t>
      </w:r>
      <w:r w:rsidR="00D16560" w:rsidRPr="003C4CB5">
        <w:rPr>
          <w:lang w:val="en-CA"/>
        </w:rPr>
        <w:t>first</w:t>
      </w:r>
      <w:r w:rsidRPr="003C4CB5">
        <w:rPr>
          <w:lang w:val="en-CA"/>
        </w:rPr>
        <w:t xml:space="preserve"> tranche, </w:t>
      </w:r>
      <w:r w:rsidR="009F242E" w:rsidRPr="003C4CB5">
        <w:rPr>
          <w:lang w:val="en-CA"/>
        </w:rPr>
        <w:t xml:space="preserve">the verification report on HCFC consumption for 2017 </w:t>
      </w:r>
      <w:r w:rsidRPr="003C4CB5">
        <w:rPr>
          <w:lang w:val="en-CA"/>
        </w:rPr>
        <w:t>and the tranche implementation plan for 2018 to 20</w:t>
      </w:r>
      <w:r w:rsidR="001E7D9F" w:rsidRPr="003C4CB5">
        <w:rPr>
          <w:lang w:val="en-CA"/>
        </w:rPr>
        <w:t>20</w:t>
      </w:r>
      <w:r w:rsidRPr="003C4CB5">
        <w:rPr>
          <w:lang w:val="en-CA"/>
        </w:rPr>
        <w:t>.</w:t>
      </w:r>
    </w:p>
    <w:p w14:paraId="32B81A6E" w14:textId="77777777" w:rsidR="0048787E" w:rsidRPr="003C4CB5" w:rsidRDefault="0048787E" w:rsidP="00480129">
      <w:pPr>
        <w:rPr>
          <w:u w:val="single"/>
          <w:lang w:val="en-CA"/>
        </w:rPr>
      </w:pPr>
      <w:r w:rsidRPr="003C4CB5">
        <w:rPr>
          <w:u w:val="single"/>
          <w:lang w:val="en-CA"/>
        </w:rPr>
        <w:t>Report on HCFC consumption</w:t>
      </w:r>
    </w:p>
    <w:p w14:paraId="5BDACC12" w14:textId="77777777" w:rsidR="0048787E" w:rsidRPr="003C4CB5" w:rsidRDefault="0048787E" w:rsidP="00480129">
      <w:pPr>
        <w:rPr>
          <w:lang w:val="en-CA"/>
        </w:rPr>
      </w:pPr>
    </w:p>
    <w:p w14:paraId="73D3ADC5" w14:textId="6AB43F6D" w:rsidR="0048787E" w:rsidRPr="003C4CB5" w:rsidRDefault="0048787E" w:rsidP="00480129">
      <w:pPr>
        <w:pStyle w:val="Heading1"/>
        <w:rPr>
          <w:lang w:val="en-CA"/>
        </w:rPr>
      </w:pPr>
      <w:r w:rsidRPr="003C4CB5">
        <w:rPr>
          <w:lang w:val="en-CA"/>
        </w:rPr>
        <w:t xml:space="preserve">The Government of </w:t>
      </w:r>
      <w:r w:rsidR="00B5135F" w:rsidRPr="003C4CB5">
        <w:rPr>
          <w:lang w:val="en-CA"/>
        </w:rPr>
        <w:t>Lebanon</w:t>
      </w:r>
      <w:r w:rsidR="009374D0" w:rsidRPr="003C4CB5">
        <w:rPr>
          <w:lang w:val="en-CA"/>
        </w:rPr>
        <w:t xml:space="preserve"> reported a consumption of 58.86</w:t>
      </w:r>
      <w:r w:rsidRPr="003C4CB5">
        <w:rPr>
          <w:lang w:val="en-CA"/>
        </w:rPr>
        <w:t> ODP tonnes of HCFC in 201</w:t>
      </w:r>
      <w:r w:rsidR="002C6BFF" w:rsidRPr="003C4CB5">
        <w:rPr>
          <w:lang w:val="en-CA"/>
        </w:rPr>
        <w:t>6</w:t>
      </w:r>
      <w:r w:rsidRPr="003C4CB5">
        <w:rPr>
          <w:lang w:val="en-CA"/>
        </w:rPr>
        <w:t xml:space="preserve"> and estimated a consumption of </w:t>
      </w:r>
      <w:r w:rsidR="009374D0" w:rsidRPr="003C4CB5">
        <w:rPr>
          <w:lang w:val="en-CA"/>
        </w:rPr>
        <w:t>55</w:t>
      </w:r>
      <w:r w:rsidRPr="003C4CB5">
        <w:rPr>
          <w:lang w:val="en-CA"/>
        </w:rPr>
        <w:t> ODP tonnes for 201</w:t>
      </w:r>
      <w:r w:rsidR="002C6BFF" w:rsidRPr="003C4CB5">
        <w:rPr>
          <w:lang w:val="en-CA"/>
        </w:rPr>
        <w:t>7</w:t>
      </w:r>
      <w:r w:rsidR="00CD1497" w:rsidRPr="003C4CB5">
        <w:rPr>
          <w:lang w:val="en-CA"/>
        </w:rPr>
        <w:t xml:space="preserve">, which is </w:t>
      </w:r>
      <w:r w:rsidR="00934C44" w:rsidRPr="003C4CB5">
        <w:rPr>
          <w:lang w:val="en-CA"/>
        </w:rPr>
        <w:t xml:space="preserve">20 and </w:t>
      </w:r>
      <w:r w:rsidR="009374D0" w:rsidRPr="003C4CB5">
        <w:rPr>
          <w:lang w:val="en-CA"/>
        </w:rPr>
        <w:t>25</w:t>
      </w:r>
      <w:r w:rsidR="00CD1497" w:rsidRPr="003C4CB5">
        <w:rPr>
          <w:lang w:val="en-CA"/>
        </w:rPr>
        <w:t xml:space="preserve"> per cent below the HCFC baseline for compliance</w:t>
      </w:r>
      <w:r w:rsidR="00934C44" w:rsidRPr="003C4CB5">
        <w:rPr>
          <w:lang w:val="en-CA"/>
        </w:rPr>
        <w:t>, respectively</w:t>
      </w:r>
      <w:r w:rsidRPr="003C4CB5">
        <w:rPr>
          <w:lang w:val="en-CA"/>
        </w:rPr>
        <w:t>. The 201</w:t>
      </w:r>
      <w:r w:rsidR="002C6BFF" w:rsidRPr="003C4CB5">
        <w:rPr>
          <w:lang w:val="en-CA"/>
        </w:rPr>
        <w:t>3</w:t>
      </w:r>
      <w:r w:rsidRPr="003C4CB5">
        <w:rPr>
          <w:lang w:val="en-CA"/>
        </w:rPr>
        <w:t>-201</w:t>
      </w:r>
      <w:r w:rsidR="002C6BFF" w:rsidRPr="003C4CB5">
        <w:rPr>
          <w:lang w:val="en-CA"/>
        </w:rPr>
        <w:t>7</w:t>
      </w:r>
      <w:r w:rsidRPr="003C4CB5">
        <w:rPr>
          <w:lang w:val="en-CA"/>
        </w:rPr>
        <w:t xml:space="preserve"> HCFC consumption is shown in Table 1.</w:t>
      </w:r>
    </w:p>
    <w:p w14:paraId="1ABE599A" w14:textId="77777777" w:rsidR="0048787E" w:rsidRPr="003C4CB5" w:rsidRDefault="0048787E" w:rsidP="00480129">
      <w:pPr>
        <w:rPr>
          <w:b/>
          <w:lang w:val="en-CA"/>
        </w:rPr>
      </w:pPr>
      <w:r w:rsidRPr="003C4CB5">
        <w:rPr>
          <w:b/>
          <w:lang w:val="en-CA"/>
        </w:rPr>
        <w:t xml:space="preserve">Table 1. HCFC consumption in </w:t>
      </w:r>
      <w:r w:rsidR="001E7D9F" w:rsidRPr="003C4CB5">
        <w:rPr>
          <w:b/>
          <w:lang w:val="en-CA"/>
        </w:rPr>
        <w:t>Lebanon</w:t>
      </w:r>
      <w:r w:rsidRPr="003C4CB5">
        <w:rPr>
          <w:b/>
          <w:lang w:val="en-CA"/>
        </w:rPr>
        <w:t xml:space="preserve"> (201</w:t>
      </w:r>
      <w:r w:rsidR="002C6BFF" w:rsidRPr="003C4CB5">
        <w:rPr>
          <w:b/>
          <w:lang w:val="en-CA"/>
        </w:rPr>
        <w:t>3</w:t>
      </w:r>
      <w:r w:rsidRPr="003C4CB5">
        <w:rPr>
          <w:b/>
          <w:lang w:val="en-CA"/>
        </w:rPr>
        <w:t>-201</w:t>
      </w:r>
      <w:r w:rsidR="002C6BFF" w:rsidRPr="003C4CB5">
        <w:rPr>
          <w:b/>
          <w:lang w:val="en-CA"/>
        </w:rPr>
        <w:t>7</w:t>
      </w:r>
      <w:r w:rsidRPr="003C4CB5">
        <w:rPr>
          <w:b/>
          <w:lang w:val="en-CA"/>
        </w:rPr>
        <w:t xml:space="preserve"> Article 7 data)</w:t>
      </w:r>
    </w:p>
    <w:tbl>
      <w:tblPr>
        <w:tblW w:w="4941" w:type="pct"/>
        <w:tblLook w:val="04A0" w:firstRow="1" w:lastRow="0" w:firstColumn="1" w:lastColumn="0" w:noHBand="0" w:noVBand="1"/>
      </w:tblPr>
      <w:tblGrid>
        <w:gridCol w:w="2610"/>
        <w:gridCol w:w="1105"/>
        <w:gridCol w:w="1105"/>
        <w:gridCol w:w="1105"/>
        <w:gridCol w:w="1105"/>
        <w:gridCol w:w="1105"/>
        <w:gridCol w:w="1105"/>
      </w:tblGrid>
      <w:tr w:rsidR="00FF1B92" w:rsidRPr="003C4CB5" w14:paraId="20936A02" w14:textId="77777777" w:rsidTr="00D16560">
        <w:trPr>
          <w:tblHeader/>
        </w:trPr>
        <w:tc>
          <w:tcPr>
            <w:tcW w:w="141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3802651" w14:textId="77777777" w:rsidR="00D16560" w:rsidRPr="003C4CB5" w:rsidRDefault="00D16560" w:rsidP="00480129">
            <w:pPr>
              <w:widowControl w:val="0"/>
              <w:jc w:val="left"/>
              <w:rPr>
                <w:b/>
                <w:bCs/>
                <w:sz w:val="21"/>
                <w:szCs w:val="21"/>
              </w:rPr>
            </w:pPr>
            <w:r w:rsidRPr="003C4CB5">
              <w:rPr>
                <w:b/>
                <w:bCs/>
                <w:sz w:val="21"/>
                <w:szCs w:val="21"/>
              </w:rPr>
              <w:t>HCFC</w:t>
            </w:r>
          </w:p>
        </w:tc>
        <w:tc>
          <w:tcPr>
            <w:tcW w:w="598" w:type="pct"/>
            <w:tcBorders>
              <w:top w:val="single" w:sz="4" w:space="0" w:color="auto"/>
              <w:left w:val="nil"/>
              <w:bottom w:val="single" w:sz="4" w:space="0" w:color="auto"/>
              <w:right w:val="single" w:sz="4" w:space="0" w:color="auto"/>
            </w:tcBorders>
          </w:tcPr>
          <w:p w14:paraId="364A9BD6" w14:textId="77777777" w:rsidR="00D16560" w:rsidRPr="003C4CB5" w:rsidRDefault="00D16560" w:rsidP="00480129">
            <w:pPr>
              <w:widowControl w:val="0"/>
              <w:jc w:val="center"/>
              <w:rPr>
                <w:b/>
                <w:bCs/>
                <w:sz w:val="21"/>
                <w:szCs w:val="21"/>
              </w:rPr>
            </w:pPr>
            <w:r w:rsidRPr="003C4CB5">
              <w:rPr>
                <w:b/>
                <w:bCs/>
                <w:sz w:val="21"/>
                <w:szCs w:val="21"/>
              </w:rPr>
              <w:t>2013</w:t>
            </w:r>
          </w:p>
        </w:tc>
        <w:tc>
          <w:tcPr>
            <w:tcW w:w="598" w:type="pct"/>
            <w:tcBorders>
              <w:top w:val="single" w:sz="4" w:space="0" w:color="auto"/>
              <w:left w:val="single" w:sz="4" w:space="0" w:color="auto"/>
              <w:bottom w:val="single" w:sz="4" w:space="0" w:color="auto"/>
              <w:right w:val="single" w:sz="4" w:space="0" w:color="auto"/>
            </w:tcBorders>
          </w:tcPr>
          <w:p w14:paraId="6749333C" w14:textId="77777777" w:rsidR="00D16560" w:rsidRPr="003C4CB5" w:rsidRDefault="00D16560" w:rsidP="00480129">
            <w:pPr>
              <w:widowControl w:val="0"/>
              <w:jc w:val="center"/>
              <w:rPr>
                <w:b/>
                <w:bCs/>
                <w:sz w:val="21"/>
                <w:szCs w:val="21"/>
              </w:rPr>
            </w:pPr>
            <w:r w:rsidRPr="003C4CB5">
              <w:rPr>
                <w:b/>
                <w:bCs/>
                <w:sz w:val="21"/>
                <w:szCs w:val="21"/>
              </w:rPr>
              <w:t>2014</w:t>
            </w:r>
          </w:p>
        </w:tc>
        <w:tc>
          <w:tcPr>
            <w:tcW w:w="598" w:type="pct"/>
            <w:tcBorders>
              <w:top w:val="single" w:sz="4" w:space="0" w:color="auto"/>
              <w:left w:val="single" w:sz="4" w:space="0" w:color="auto"/>
              <w:bottom w:val="single" w:sz="4" w:space="0" w:color="auto"/>
              <w:right w:val="single" w:sz="4" w:space="0" w:color="auto"/>
            </w:tcBorders>
          </w:tcPr>
          <w:p w14:paraId="7E3F8479" w14:textId="77777777" w:rsidR="00D16560" w:rsidRPr="003C4CB5" w:rsidRDefault="00D16560" w:rsidP="00480129">
            <w:pPr>
              <w:widowControl w:val="0"/>
              <w:jc w:val="center"/>
              <w:rPr>
                <w:b/>
                <w:bCs/>
                <w:sz w:val="21"/>
                <w:szCs w:val="21"/>
              </w:rPr>
            </w:pPr>
            <w:r w:rsidRPr="003C4CB5">
              <w:rPr>
                <w:b/>
                <w:bCs/>
                <w:sz w:val="21"/>
                <w:szCs w:val="21"/>
              </w:rPr>
              <w:t>2015</w:t>
            </w:r>
          </w:p>
        </w:tc>
        <w:tc>
          <w:tcPr>
            <w:tcW w:w="598" w:type="pct"/>
            <w:tcBorders>
              <w:top w:val="single" w:sz="4" w:space="0" w:color="auto"/>
              <w:left w:val="single" w:sz="4" w:space="0" w:color="auto"/>
              <w:bottom w:val="single" w:sz="4" w:space="0" w:color="auto"/>
              <w:right w:val="single" w:sz="4" w:space="0" w:color="auto"/>
            </w:tcBorders>
          </w:tcPr>
          <w:p w14:paraId="65CA0393" w14:textId="77777777" w:rsidR="00D16560" w:rsidRPr="003C4CB5" w:rsidRDefault="00D16560" w:rsidP="00480129">
            <w:pPr>
              <w:widowControl w:val="0"/>
              <w:jc w:val="center"/>
              <w:rPr>
                <w:b/>
                <w:bCs/>
                <w:sz w:val="21"/>
                <w:szCs w:val="21"/>
              </w:rPr>
            </w:pPr>
            <w:r w:rsidRPr="003C4CB5">
              <w:rPr>
                <w:b/>
                <w:bCs/>
                <w:sz w:val="21"/>
                <w:szCs w:val="21"/>
              </w:rPr>
              <w:t>2016</w:t>
            </w:r>
          </w:p>
        </w:tc>
        <w:tc>
          <w:tcPr>
            <w:tcW w:w="598" w:type="pct"/>
            <w:tcBorders>
              <w:top w:val="single" w:sz="4" w:space="0" w:color="auto"/>
              <w:left w:val="single" w:sz="4" w:space="0" w:color="auto"/>
              <w:bottom w:val="single" w:sz="4" w:space="0" w:color="auto"/>
              <w:right w:val="single" w:sz="4" w:space="0" w:color="auto"/>
            </w:tcBorders>
          </w:tcPr>
          <w:p w14:paraId="11F814B8" w14:textId="77777777" w:rsidR="00D16560" w:rsidRPr="003C4CB5" w:rsidRDefault="00D16560" w:rsidP="00480129">
            <w:pPr>
              <w:widowControl w:val="0"/>
              <w:jc w:val="center"/>
              <w:rPr>
                <w:b/>
                <w:bCs/>
                <w:sz w:val="21"/>
                <w:szCs w:val="21"/>
              </w:rPr>
            </w:pPr>
            <w:r w:rsidRPr="003C4CB5">
              <w:rPr>
                <w:b/>
                <w:bCs/>
                <w:sz w:val="21"/>
                <w:szCs w:val="21"/>
              </w:rPr>
              <w:t>2017</w:t>
            </w:r>
            <w:r w:rsidR="001E7D9F" w:rsidRPr="003C4CB5">
              <w:rPr>
                <w:b/>
                <w:bCs/>
                <w:sz w:val="21"/>
                <w:szCs w:val="21"/>
              </w:rPr>
              <w:t>*</w:t>
            </w:r>
          </w:p>
        </w:tc>
        <w:tc>
          <w:tcPr>
            <w:tcW w:w="59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3F830C" w14:textId="77777777" w:rsidR="00D16560" w:rsidRPr="003C4CB5" w:rsidRDefault="00D16560" w:rsidP="00480129">
            <w:pPr>
              <w:widowControl w:val="0"/>
              <w:jc w:val="center"/>
              <w:rPr>
                <w:b/>
                <w:bCs/>
                <w:sz w:val="21"/>
                <w:szCs w:val="21"/>
              </w:rPr>
            </w:pPr>
            <w:r w:rsidRPr="003C4CB5">
              <w:rPr>
                <w:b/>
                <w:bCs/>
                <w:sz w:val="21"/>
                <w:szCs w:val="21"/>
              </w:rPr>
              <w:t>Baseline</w:t>
            </w:r>
          </w:p>
        </w:tc>
      </w:tr>
      <w:tr w:rsidR="00FF1B92" w:rsidRPr="003C4CB5" w14:paraId="42F1CBD2" w14:textId="77777777" w:rsidTr="00D16560">
        <w:tc>
          <w:tcPr>
            <w:tcW w:w="141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25691F0" w14:textId="77777777" w:rsidR="00D16560" w:rsidRPr="003C4CB5" w:rsidRDefault="00D16560" w:rsidP="00480129">
            <w:pPr>
              <w:widowControl w:val="0"/>
              <w:jc w:val="left"/>
              <w:rPr>
                <w:b/>
                <w:bCs/>
                <w:sz w:val="21"/>
                <w:szCs w:val="21"/>
              </w:rPr>
            </w:pPr>
            <w:r w:rsidRPr="003C4CB5">
              <w:rPr>
                <w:b/>
                <w:bCs/>
                <w:sz w:val="21"/>
                <w:szCs w:val="21"/>
              </w:rPr>
              <w:t>Metric tonnes</w:t>
            </w:r>
          </w:p>
        </w:tc>
        <w:tc>
          <w:tcPr>
            <w:tcW w:w="598" w:type="pct"/>
            <w:tcBorders>
              <w:top w:val="single" w:sz="4" w:space="0" w:color="auto"/>
              <w:left w:val="nil"/>
              <w:bottom w:val="single" w:sz="4" w:space="0" w:color="auto"/>
              <w:right w:val="single" w:sz="4" w:space="0" w:color="auto"/>
            </w:tcBorders>
          </w:tcPr>
          <w:p w14:paraId="5E297B67" w14:textId="77777777" w:rsidR="00D16560" w:rsidRPr="003C4CB5" w:rsidRDefault="00D16560" w:rsidP="00480129">
            <w:pPr>
              <w:jc w:val="right"/>
              <w:rPr>
                <w:sz w:val="21"/>
                <w:szCs w:val="21"/>
              </w:rPr>
            </w:pPr>
          </w:p>
        </w:tc>
        <w:tc>
          <w:tcPr>
            <w:tcW w:w="598" w:type="pct"/>
            <w:tcBorders>
              <w:top w:val="nil"/>
              <w:left w:val="single" w:sz="4" w:space="0" w:color="auto"/>
              <w:bottom w:val="single" w:sz="4" w:space="0" w:color="auto"/>
              <w:right w:val="single" w:sz="4" w:space="0" w:color="auto"/>
            </w:tcBorders>
          </w:tcPr>
          <w:p w14:paraId="787008BD" w14:textId="77777777" w:rsidR="00D16560" w:rsidRPr="003C4CB5" w:rsidRDefault="00D16560" w:rsidP="00480129">
            <w:pPr>
              <w:widowControl w:val="0"/>
              <w:jc w:val="right"/>
              <w:rPr>
                <w:b/>
                <w:bCs/>
                <w:sz w:val="21"/>
                <w:szCs w:val="21"/>
              </w:rPr>
            </w:pPr>
          </w:p>
        </w:tc>
        <w:tc>
          <w:tcPr>
            <w:tcW w:w="598" w:type="pct"/>
            <w:tcBorders>
              <w:top w:val="nil"/>
              <w:left w:val="single" w:sz="4" w:space="0" w:color="auto"/>
              <w:bottom w:val="single" w:sz="4" w:space="0" w:color="auto"/>
              <w:right w:val="single" w:sz="4" w:space="0" w:color="auto"/>
            </w:tcBorders>
          </w:tcPr>
          <w:p w14:paraId="7D0C3131" w14:textId="77777777" w:rsidR="00D16560" w:rsidRPr="003C4CB5" w:rsidRDefault="00D16560" w:rsidP="00480129">
            <w:pPr>
              <w:widowControl w:val="0"/>
              <w:jc w:val="right"/>
              <w:rPr>
                <w:b/>
                <w:bCs/>
                <w:sz w:val="21"/>
                <w:szCs w:val="21"/>
              </w:rPr>
            </w:pPr>
          </w:p>
        </w:tc>
        <w:tc>
          <w:tcPr>
            <w:tcW w:w="598" w:type="pct"/>
            <w:tcBorders>
              <w:top w:val="nil"/>
              <w:left w:val="single" w:sz="4" w:space="0" w:color="auto"/>
              <w:bottom w:val="single" w:sz="4" w:space="0" w:color="auto"/>
              <w:right w:val="single" w:sz="4" w:space="0" w:color="auto"/>
            </w:tcBorders>
          </w:tcPr>
          <w:p w14:paraId="57C832CA" w14:textId="77777777" w:rsidR="00D16560" w:rsidRPr="003C4CB5" w:rsidRDefault="00D16560" w:rsidP="00480129">
            <w:pPr>
              <w:widowControl w:val="0"/>
              <w:jc w:val="right"/>
              <w:rPr>
                <w:b/>
                <w:bCs/>
                <w:sz w:val="21"/>
                <w:szCs w:val="21"/>
              </w:rPr>
            </w:pPr>
          </w:p>
        </w:tc>
        <w:tc>
          <w:tcPr>
            <w:tcW w:w="598" w:type="pct"/>
            <w:tcBorders>
              <w:top w:val="nil"/>
              <w:left w:val="single" w:sz="4" w:space="0" w:color="auto"/>
              <w:bottom w:val="single" w:sz="4" w:space="0" w:color="auto"/>
              <w:right w:val="single" w:sz="4" w:space="0" w:color="auto"/>
            </w:tcBorders>
          </w:tcPr>
          <w:p w14:paraId="36515151" w14:textId="77777777" w:rsidR="00D16560" w:rsidRPr="003C4CB5" w:rsidRDefault="00D16560" w:rsidP="00480129">
            <w:pPr>
              <w:widowControl w:val="0"/>
              <w:jc w:val="right"/>
              <w:rPr>
                <w:b/>
                <w:bCs/>
                <w:sz w:val="21"/>
                <w:szCs w:val="21"/>
              </w:rPr>
            </w:pPr>
          </w:p>
        </w:tc>
        <w:tc>
          <w:tcPr>
            <w:tcW w:w="598" w:type="pct"/>
            <w:tcBorders>
              <w:top w:val="nil"/>
              <w:left w:val="single" w:sz="4" w:space="0" w:color="auto"/>
              <w:bottom w:val="single" w:sz="4" w:space="0" w:color="auto"/>
              <w:right w:val="single" w:sz="4" w:space="0" w:color="auto"/>
            </w:tcBorders>
            <w:shd w:val="clear" w:color="auto" w:fill="auto"/>
            <w:noWrap/>
            <w:hideMark/>
          </w:tcPr>
          <w:p w14:paraId="68A95369" w14:textId="77777777" w:rsidR="00D16560" w:rsidRPr="003C4CB5" w:rsidRDefault="00D16560" w:rsidP="00480129">
            <w:pPr>
              <w:widowControl w:val="0"/>
              <w:jc w:val="right"/>
              <w:rPr>
                <w:b/>
                <w:bCs/>
                <w:sz w:val="21"/>
                <w:szCs w:val="21"/>
              </w:rPr>
            </w:pPr>
          </w:p>
        </w:tc>
      </w:tr>
      <w:tr w:rsidR="00FF1B92" w:rsidRPr="003C4CB5" w14:paraId="0EFCFAE2" w14:textId="77777777" w:rsidTr="00D16560">
        <w:tc>
          <w:tcPr>
            <w:tcW w:w="141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125079D" w14:textId="77777777" w:rsidR="00D16560" w:rsidRPr="003C4CB5" w:rsidRDefault="00D16560" w:rsidP="00480129">
            <w:pPr>
              <w:widowControl w:val="0"/>
              <w:jc w:val="left"/>
              <w:rPr>
                <w:sz w:val="21"/>
                <w:szCs w:val="21"/>
              </w:rPr>
            </w:pPr>
            <w:r w:rsidRPr="003C4CB5">
              <w:rPr>
                <w:sz w:val="21"/>
                <w:szCs w:val="21"/>
              </w:rPr>
              <w:t>HCFC</w:t>
            </w:r>
            <w:r w:rsidRPr="003C4CB5">
              <w:rPr>
                <w:sz w:val="21"/>
                <w:szCs w:val="21"/>
              </w:rPr>
              <w:noBreakHyphen/>
              <w:t>22</w:t>
            </w:r>
          </w:p>
        </w:tc>
        <w:tc>
          <w:tcPr>
            <w:tcW w:w="598" w:type="pct"/>
            <w:tcBorders>
              <w:top w:val="single" w:sz="4" w:space="0" w:color="auto"/>
              <w:left w:val="nil"/>
              <w:bottom w:val="single" w:sz="4" w:space="0" w:color="auto"/>
              <w:right w:val="single" w:sz="4" w:space="0" w:color="auto"/>
            </w:tcBorders>
          </w:tcPr>
          <w:p w14:paraId="14A1E116" w14:textId="77777777" w:rsidR="00D16560" w:rsidRPr="003C4CB5" w:rsidRDefault="00D16560" w:rsidP="00480129">
            <w:pPr>
              <w:jc w:val="right"/>
              <w:rPr>
                <w:sz w:val="21"/>
                <w:szCs w:val="21"/>
              </w:rPr>
            </w:pPr>
            <w:r w:rsidRPr="003C4CB5">
              <w:rPr>
                <w:sz w:val="21"/>
                <w:szCs w:val="21"/>
              </w:rPr>
              <w:t>610.00</w:t>
            </w:r>
          </w:p>
        </w:tc>
        <w:tc>
          <w:tcPr>
            <w:tcW w:w="598" w:type="pct"/>
            <w:tcBorders>
              <w:top w:val="nil"/>
              <w:left w:val="single" w:sz="4" w:space="0" w:color="auto"/>
              <w:bottom w:val="single" w:sz="4" w:space="0" w:color="auto"/>
              <w:right w:val="single" w:sz="4" w:space="0" w:color="auto"/>
            </w:tcBorders>
          </w:tcPr>
          <w:p w14:paraId="2144D4AC" w14:textId="77777777" w:rsidR="00D16560" w:rsidRPr="003C4CB5" w:rsidRDefault="00D16560" w:rsidP="00480129">
            <w:pPr>
              <w:jc w:val="right"/>
              <w:rPr>
                <w:sz w:val="21"/>
                <w:szCs w:val="21"/>
              </w:rPr>
            </w:pPr>
            <w:r w:rsidRPr="003C4CB5">
              <w:rPr>
                <w:sz w:val="21"/>
                <w:szCs w:val="21"/>
              </w:rPr>
              <w:t>581.00</w:t>
            </w:r>
          </w:p>
        </w:tc>
        <w:tc>
          <w:tcPr>
            <w:tcW w:w="598" w:type="pct"/>
            <w:tcBorders>
              <w:top w:val="nil"/>
              <w:left w:val="single" w:sz="4" w:space="0" w:color="auto"/>
              <w:bottom w:val="single" w:sz="4" w:space="0" w:color="auto"/>
              <w:right w:val="single" w:sz="4" w:space="0" w:color="auto"/>
            </w:tcBorders>
          </w:tcPr>
          <w:p w14:paraId="689F8F7E" w14:textId="77777777" w:rsidR="00D16560" w:rsidRPr="003C4CB5" w:rsidRDefault="00D16560" w:rsidP="00480129">
            <w:pPr>
              <w:jc w:val="right"/>
              <w:rPr>
                <w:sz w:val="21"/>
                <w:szCs w:val="21"/>
              </w:rPr>
            </w:pPr>
            <w:r w:rsidRPr="003C4CB5">
              <w:rPr>
                <w:sz w:val="21"/>
                <w:szCs w:val="21"/>
              </w:rPr>
              <w:t>566</w:t>
            </w:r>
            <w:r w:rsidR="00A335B0" w:rsidRPr="003C4CB5">
              <w:rPr>
                <w:sz w:val="21"/>
                <w:szCs w:val="21"/>
              </w:rPr>
              <w:t>.00</w:t>
            </w:r>
          </w:p>
        </w:tc>
        <w:tc>
          <w:tcPr>
            <w:tcW w:w="598" w:type="pct"/>
            <w:tcBorders>
              <w:top w:val="nil"/>
              <w:left w:val="single" w:sz="4" w:space="0" w:color="auto"/>
              <w:bottom w:val="single" w:sz="4" w:space="0" w:color="auto"/>
              <w:right w:val="single" w:sz="4" w:space="0" w:color="auto"/>
            </w:tcBorders>
          </w:tcPr>
          <w:p w14:paraId="4C50B9C7" w14:textId="77777777" w:rsidR="00D16560" w:rsidRPr="003C4CB5" w:rsidRDefault="00A335B0" w:rsidP="00480129">
            <w:pPr>
              <w:jc w:val="right"/>
              <w:rPr>
                <w:sz w:val="21"/>
                <w:szCs w:val="21"/>
              </w:rPr>
            </w:pPr>
            <w:r w:rsidRPr="003C4CB5">
              <w:rPr>
                <w:sz w:val="21"/>
                <w:szCs w:val="21"/>
              </w:rPr>
              <w:t>540.12</w:t>
            </w:r>
          </w:p>
        </w:tc>
        <w:tc>
          <w:tcPr>
            <w:tcW w:w="598" w:type="pct"/>
            <w:tcBorders>
              <w:top w:val="nil"/>
              <w:left w:val="single" w:sz="4" w:space="0" w:color="auto"/>
              <w:bottom w:val="single" w:sz="4" w:space="0" w:color="auto"/>
              <w:right w:val="single" w:sz="4" w:space="0" w:color="auto"/>
            </w:tcBorders>
          </w:tcPr>
          <w:p w14:paraId="4FF3DB70" w14:textId="309FDF03" w:rsidR="00D16560" w:rsidRPr="003C4CB5" w:rsidRDefault="00E063C0" w:rsidP="00480129">
            <w:pPr>
              <w:jc w:val="right"/>
              <w:rPr>
                <w:sz w:val="21"/>
                <w:szCs w:val="21"/>
              </w:rPr>
            </w:pPr>
            <w:r w:rsidRPr="003C4CB5">
              <w:rPr>
                <w:sz w:val="21"/>
                <w:szCs w:val="21"/>
              </w:rPr>
              <w:t>480.00</w:t>
            </w:r>
          </w:p>
        </w:tc>
        <w:tc>
          <w:tcPr>
            <w:tcW w:w="598" w:type="pct"/>
            <w:tcBorders>
              <w:top w:val="nil"/>
              <w:left w:val="single" w:sz="4" w:space="0" w:color="auto"/>
              <w:bottom w:val="single" w:sz="4" w:space="0" w:color="auto"/>
              <w:right w:val="single" w:sz="4" w:space="0" w:color="auto"/>
            </w:tcBorders>
            <w:shd w:val="clear" w:color="auto" w:fill="auto"/>
            <w:noWrap/>
          </w:tcPr>
          <w:p w14:paraId="593630DA" w14:textId="77777777" w:rsidR="00D16560" w:rsidRPr="003C4CB5" w:rsidRDefault="00D16560" w:rsidP="00480129">
            <w:pPr>
              <w:jc w:val="right"/>
              <w:rPr>
                <w:sz w:val="21"/>
                <w:szCs w:val="21"/>
              </w:rPr>
            </w:pPr>
            <w:r w:rsidRPr="003C4CB5">
              <w:rPr>
                <w:sz w:val="21"/>
                <w:szCs w:val="21"/>
              </w:rPr>
              <w:t>653.55</w:t>
            </w:r>
          </w:p>
        </w:tc>
      </w:tr>
      <w:tr w:rsidR="00FF1B92" w:rsidRPr="003C4CB5" w14:paraId="0A912A0F" w14:textId="77777777" w:rsidTr="00D16560">
        <w:tc>
          <w:tcPr>
            <w:tcW w:w="141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A3161DB" w14:textId="77777777" w:rsidR="00D16560" w:rsidRPr="003C4CB5" w:rsidRDefault="00D16560" w:rsidP="00480129">
            <w:pPr>
              <w:widowControl w:val="0"/>
              <w:jc w:val="left"/>
              <w:rPr>
                <w:sz w:val="21"/>
                <w:szCs w:val="21"/>
              </w:rPr>
            </w:pPr>
            <w:r w:rsidRPr="003C4CB5">
              <w:rPr>
                <w:sz w:val="21"/>
                <w:szCs w:val="21"/>
              </w:rPr>
              <w:t>HCFC</w:t>
            </w:r>
            <w:r w:rsidRPr="003C4CB5">
              <w:rPr>
                <w:sz w:val="21"/>
                <w:szCs w:val="21"/>
              </w:rPr>
              <w:noBreakHyphen/>
              <w:t>123</w:t>
            </w:r>
          </w:p>
        </w:tc>
        <w:tc>
          <w:tcPr>
            <w:tcW w:w="598" w:type="pct"/>
            <w:tcBorders>
              <w:top w:val="single" w:sz="4" w:space="0" w:color="auto"/>
              <w:left w:val="nil"/>
              <w:bottom w:val="single" w:sz="4" w:space="0" w:color="auto"/>
              <w:right w:val="single" w:sz="4" w:space="0" w:color="auto"/>
            </w:tcBorders>
          </w:tcPr>
          <w:p w14:paraId="7383D969" w14:textId="77777777" w:rsidR="00D16560" w:rsidRPr="003C4CB5" w:rsidRDefault="00D16560" w:rsidP="00480129">
            <w:pPr>
              <w:jc w:val="right"/>
              <w:rPr>
                <w:sz w:val="21"/>
                <w:szCs w:val="21"/>
              </w:rPr>
            </w:pPr>
            <w:r w:rsidRPr="003C4CB5">
              <w:rPr>
                <w:sz w:val="21"/>
                <w:szCs w:val="21"/>
              </w:rPr>
              <w:t>0.49</w:t>
            </w:r>
          </w:p>
        </w:tc>
        <w:tc>
          <w:tcPr>
            <w:tcW w:w="598" w:type="pct"/>
            <w:tcBorders>
              <w:top w:val="nil"/>
              <w:left w:val="single" w:sz="4" w:space="0" w:color="auto"/>
              <w:bottom w:val="single" w:sz="4" w:space="0" w:color="auto"/>
              <w:right w:val="single" w:sz="4" w:space="0" w:color="auto"/>
            </w:tcBorders>
          </w:tcPr>
          <w:p w14:paraId="24387C98" w14:textId="77777777" w:rsidR="00D16560" w:rsidRPr="003C4CB5" w:rsidRDefault="00D16560" w:rsidP="00480129">
            <w:pPr>
              <w:jc w:val="right"/>
              <w:rPr>
                <w:sz w:val="21"/>
                <w:szCs w:val="21"/>
              </w:rPr>
            </w:pPr>
            <w:r w:rsidRPr="003C4CB5">
              <w:rPr>
                <w:sz w:val="21"/>
                <w:szCs w:val="21"/>
              </w:rPr>
              <w:t>0.00</w:t>
            </w:r>
          </w:p>
        </w:tc>
        <w:tc>
          <w:tcPr>
            <w:tcW w:w="598" w:type="pct"/>
            <w:tcBorders>
              <w:top w:val="nil"/>
              <w:left w:val="single" w:sz="4" w:space="0" w:color="auto"/>
              <w:bottom w:val="single" w:sz="4" w:space="0" w:color="auto"/>
              <w:right w:val="single" w:sz="4" w:space="0" w:color="auto"/>
            </w:tcBorders>
          </w:tcPr>
          <w:p w14:paraId="261098FB" w14:textId="77777777" w:rsidR="00D16560" w:rsidRPr="003C4CB5" w:rsidRDefault="00107A14" w:rsidP="00480129">
            <w:pPr>
              <w:jc w:val="right"/>
              <w:rPr>
                <w:sz w:val="21"/>
                <w:szCs w:val="21"/>
              </w:rPr>
            </w:pPr>
            <w:r w:rsidRPr="003C4CB5">
              <w:rPr>
                <w:sz w:val="21"/>
                <w:szCs w:val="21"/>
              </w:rPr>
              <w:t>0.00</w:t>
            </w:r>
          </w:p>
        </w:tc>
        <w:tc>
          <w:tcPr>
            <w:tcW w:w="598" w:type="pct"/>
            <w:tcBorders>
              <w:top w:val="nil"/>
              <w:left w:val="single" w:sz="4" w:space="0" w:color="auto"/>
              <w:bottom w:val="single" w:sz="4" w:space="0" w:color="auto"/>
              <w:right w:val="single" w:sz="4" w:space="0" w:color="auto"/>
            </w:tcBorders>
          </w:tcPr>
          <w:p w14:paraId="65C98CC7" w14:textId="77777777" w:rsidR="00D16560" w:rsidRPr="003C4CB5" w:rsidRDefault="00107A14" w:rsidP="00480129">
            <w:pPr>
              <w:jc w:val="right"/>
              <w:rPr>
                <w:sz w:val="21"/>
                <w:szCs w:val="21"/>
              </w:rPr>
            </w:pPr>
            <w:r w:rsidRPr="003C4CB5">
              <w:rPr>
                <w:sz w:val="21"/>
                <w:szCs w:val="21"/>
              </w:rPr>
              <w:t>0.00</w:t>
            </w:r>
          </w:p>
        </w:tc>
        <w:tc>
          <w:tcPr>
            <w:tcW w:w="598" w:type="pct"/>
            <w:tcBorders>
              <w:top w:val="nil"/>
              <w:left w:val="single" w:sz="4" w:space="0" w:color="auto"/>
              <w:bottom w:val="single" w:sz="4" w:space="0" w:color="auto"/>
              <w:right w:val="single" w:sz="4" w:space="0" w:color="auto"/>
            </w:tcBorders>
          </w:tcPr>
          <w:p w14:paraId="002AA5F5" w14:textId="662823AB" w:rsidR="00D16560" w:rsidRPr="003C4CB5" w:rsidRDefault="00E063C0" w:rsidP="00480129">
            <w:pPr>
              <w:jc w:val="right"/>
              <w:rPr>
                <w:sz w:val="21"/>
                <w:szCs w:val="21"/>
              </w:rPr>
            </w:pPr>
            <w:r w:rsidRPr="003C4CB5">
              <w:rPr>
                <w:sz w:val="21"/>
                <w:szCs w:val="21"/>
              </w:rPr>
              <w:t>0.00</w:t>
            </w:r>
          </w:p>
        </w:tc>
        <w:tc>
          <w:tcPr>
            <w:tcW w:w="598" w:type="pct"/>
            <w:tcBorders>
              <w:top w:val="nil"/>
              <w:left w:val="single" w:sz="4" w:space="0" w:color="auto"/>
              <w:bottom w:val="single" w:sz="4" w:space="0" w:color="auto"/>
              <w:right w:val="single" w:sz="4" w:space="0" w:color="auto"/>
            </w:tcBorders>
            <w:shd w:val="clear" w:color="auto" w:fill="auto"/>
            <w:noWrap/>
          </w:tcPr>
          <w:p w14:paraId="7F2D5E8C" w14:textId="77777777" w:rsidR="00D16560" w:rsidRPr="003C4CB5" w:rsidRDefault="00D16560" w:rsidP="00480129">
            <w:pPr>
              <w:jc w:val="right"/>
              <w:rPr>
                <w:sz w:val="21"/>
                <w:szCs w:val="21"/>
              </w:rPr>
            </w:pPr>
            <w:r w:rsidRPr="003C4CB5">
              <w:rPr>
                <w:sz w:val="21"/>
                <w:szCs w:val="21"/>
              </w:rPr>
              <w:t>2.50</w:t>
            </w:r>
          </w:p>
        </w:tc>
      </w:tr>
      <w:tr w:rsidR="00FF1B92" w:rsidRPr="003C4CB5" w14:paraId="0F908292" w14:textId="77777777" w:rsidTr="00D16560">
        <w:tc>
          <w:tcPr>
            <w:tcW w:w="141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E07336C" w14:textId="77777777" w:rsidR="00D16560" w:rsidRPr="003C4CB5" w:rsidRDefault="00D16560" w:rsidP="00480129">
            <w:pPr>
              <w:widowControl w:val="0"/>
              <w:jc w:val="left"/>
              <w:rPr>
                <w:sz w:val="21"/>
                <w:szCs w:val="21"/>
              </w:rPr>
            </w:pPr>
            <w:r w:rsidRPr="003C4CB5">
              <w:rPr>
                <w:sz w:val="21"/>
                <w:szCs w:val="21"/>
              </w:rPr>
              <w:t>HCFC</w:t>
            </w:r>
            <w:r w:rsidRPr="003C4CB5">
              <w:rPr>
                <w:sz w:val="21"/>
                <w:szCs w:val="21"/>
              </w:rPr>
              <w:noBreakHyphen/>
              <w:t>141b</w:t>
            </w:r>
          </w:p>
        </w:tc>
        <w:tc>
          <w:tcPr>
            <w:tcW w:w="598" w:type="pct"/>
            <w:tcBorders>
              <w:top w:val="single" w:sz="4" w:space="0" w:color="auto"/>
              <w:left w:val="nil"/>
              <w:bottom w:val="single" w:sz="4" w:space="0" w:color="auto"/>
              <w:right w:val="single" w:sz="4" w:space="0" w:color="auto"/>
            </w:tcBorders>
          </w:tcPr>
          <w:p w14:paraId="754CBC5A" w14:textId="77777777" w:rsidR="00D16560" w:rsidRPr="003C4CB5" w:rsidRDefault="00D16560" w:rsidP="00480129">
            <w:pPr>
              <w:jc w:val="right"/>
              <w:rPr>
                <w:sz w:val="21"/>
                <w:szCs w:val="21"/>
              </w:rPr>
            </w:pPr>
            <w:r w:rsidRPr="003C4CB5">
              <w:rPr>
                <w:sz w:val="21"/>
                <w:szCs w:val="21"/>
              </w:rPr>
              <w:t>355.00</w:t>
            </w:r>
          </w:p>
        </w:tc>
        <w:tc>
          <w:tcPr>
            <w:tcW w:w="598" w:type="pct"/>
            <w:tcBorders>
              <w:top w:val="nil"/>
              <w:left w:val="single" w:sz="4" w:space="0" w:color="auto"/>
              <w:bottom w:val="single" w:sz="4" w:space="0" w:color="auto"/>
              <w:right w:val="single" w:sz="4" w:space="0" w:color="auto"/>
            </w:tcBorders>
          </w:tcPr>
          <w:p w14:paraId="1BE2CE4C" w14:textId="77777777" w:rsidR="00D16560" w:rsidRPr="003C4CB5" w:rsidRDefault="00D16560" w:rsidP="00480129">
            <w:pPr>
              <w:jc w:val="right"/>
              <w:rPr>
                <w:sz w:val="21"/>
                <w:szCs w:val="21"/>
              </w:rPr>
            </w:pPr>
            <w:r w:rsidRPr="003C4CB5">
              <w:rPr>
                <w:sz w:val="21"/>
                <w:szCs w:val="21"/>
              </w:rPr>
              <w:t>343.00</w:t>
            </w:r>
          </w:p>
        </w:tc>
        <w:tc>
          <w:tcPr>
            <w:tcW w:w="598" w:type="pct"/>
            <w:tcBorders>
              <w:top w:val="nil"/>
              <w:left w:val="single" w:sz="4" w:space="0" w:color="auto"/>
              <w:bottom w:val="single" w:sz="4" w:space="0" w:color="auto"/>
              <w:right w:val="single" w:sz="4" w:space="0" w:color="auto"/>
            </w:tcBorders>
          </w:tcPr>
          <w:p w14:paraId="6710E7FD" w14:textId="77777777" w:rsidR="00D16560" w:rsidRPr="003C4CB5" w:rsidRDefault="00A335B0" w:rsidP="00480129">
            <w:pPr>
              <w:jc w:val="right"/>
              <w:rPr>
                <w:sz w:val="21"/>
                <w:szCs w:val="21"/>
              </w:rPr>
            </w:pPr>
            <w:r w:rsidRPr="003C4CB5">
              <w:rPr>
                <w:sz w:val="21"/>
                <w:szCs w:val="21"/>
              </w:rPr>
              <w:t>315.75</w:t>
            </w:r>
          </w:p>
        </w:tc>
        <w:tc>
          <w:tcPr>
            <w:tcW w:w="598" w:type="pct"/>
            <w:tcBorders>
              <w:top w:val="nil"/>
              <w:left w:val="single" w:sz="4" w:space="0" w:color="auto"/>
              <w:bottom w:val="single" w:sz="4" w:space="0" w:color="auto"/>
              <w:right w:val="single" w:sz="4" w:space="0" w:color="auto"/>
            </w:tcBorders>
          </w:tcPr>
          <w:p w14:paraId="0EA0BF76" w14:textId="77777777" w:rsidR="00D16560" w:rsidRPr="003C4CB5" w:rsidRDefault="00A335B0" w:rsidP="00480129">
            <w:pPr>
              <w:jc w:val="right"/>
              <w:rPr>
                <w:sz w:val="21"/>
                <w:szCs w:val="21"/>
              </w:rPr>
            </w:pPr>
            <w:r w:rsidRPr="003C4CB5">
              <w:rPr>
                <w:sz w:val="21"/>
                <w:szCs w:val="21"/>
              </w:rPr>
              <w:t>265.00</w:t>
            </w:r>
          </w:p>
        </w:tc>
        <w:tc>
          <w:tcPr>
            <w:tcW w:w="598" w:type="pct"/>
            <w:tcBorders>
              <w:top w:val="nil"/>
              <w:left w:val="single" w:sz="4" w:space="0" w:color="auto"/>
              <w:bottom w:val="single" w:sz="4" w:space="0" w:color="auto"/>
              <w:right w:val="single" w:sz="4" w:space="0" w:color="auto"/>
            </w:tcBorders>
          </w:tcPr>
          <w:p w14:paraId="47DDD095" w14:textId="367DB282" w:rsidR="00D16560" w:rsidRPr="003C4CB5" w:rsidRDefault="00E063C0" w:rsidP="00480129">
            <w:pPr>
              <w:jc w:val="right"/>
              <w:rPr>
                <w:sz w:val="21"/>
                <w:szCs w:val="21"/>
              </w:rPr>
            </w:pPr>
            <w:r w:rsidRPr="003C4CB5">
              <w:rPr>
                <w:sz w:val="21"/>
                <w:szCs w:val="21"/>
              </w:rPr>
              <w:t>260.00</w:t>
            </w:r>
          </w:p>
        </w:tc>
        <w:tc>
          <w:tcPr>
            <w:tcW w:w="598" w:type="pct"/>
            <w:tcBorders>
              <w:top w:val="nil"/>
              <w:left w:val="single" w:sz="4" w:space="0" w:color="auto"/>
              <w:bottom w:val="single" w:sz="4" w:space="0" w:color="auto"/>
              <w:right w:val="single" w:sz="4" w:space="0" w:color="auto"/>
            </w:tcBorders>
            <w:shd w:val="clear" w:color="auto" w:fill="auto"/>
            <w:noWrap/>
          </w:tcPr>
          <w:p w14:paraId="2397BF3E" w14:textId="77777777" w:rsidR="00D16560" w:rsidRPr="003C4CB5" w:rsidRDefault="00D16560" w:rsidP="00480129">
            <w:pPr>
              <w:jc w:val="right"/>
              <w:rPr>
                <w:sz w:val="21"/>
                <w:szCs w:val="21"/>
              </w:rPr>
            </w:pPr>
            <w:r w:rsidRPr="003C4CB5">
              <w:rPr>
                <w:sz w:val="21"/>
                <w:szCs w:val="21"/>
              </w:rPr>
              <w:t>341.18</w:t>
            </w:r>
          </w:p>
        </w:tc>
      </w:tr>
      <w:tr w:rsidR="00FF1B92" w:rsidRPr="003C4CB5" w14:paraId="3D85CFA0" w14:textId="77777777" w:rsidTr="00D16560">
        <w:tc>
          <w:tcPr>
            <w:tcW w:w="141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5EDD4BC" w14:textId="77777777" w:rsidR="00D16560" w:rsidRPr="003C4CB5" w:rsidRDefault="00D16560" w:rsidP="00480129">
            <w:pPr>
              <w:widowControl w:val="0"/>
              <w:jc w:val="left"/>
              <w:rPr>
                <w:sz w:val="21"/>
                <w:szCs w:val="21"/>
              </w:rPr>
            </w:pPr>
            <w:r w:rsidRPr="003C4CB5">
              <w:rPr>
                <w:sz w:val="21"/>
                <w:szCs w:val="21"/>
              </w:rPr>
              <w:t>Total (metric tonnes)</w:t>
            </w:r>
          </w:p>
        </w:tc>
        <w:tc>
          <w:tcPr>
            <w:tcW w:w="598" w:type="pct"/>
            <w:tcBorders>
              <w:top w:val="single" w:sz="4" w:space="0" w:color="auto"/>
              <w:left w:val="nil"/>
              <w:bottom w:val="single" w:sz="4" w:space="0" w:color="auto"/>
              <w:right w:val="single" w:sz="4" w:space="0" w:color="auto"/>
            </w:tcBorders>
          </w:tcPr>
          <w:p w14:paraId="000704E5" w14:textId="77777777" w:rsidR="00D16560" w:rsidRPr="003C4CB5" w:rsidRDefault="00D16560" w:rsidP="00480129">
            <w:pPr>
              <w:jc w:val="right"/>
              <w:rPr>
                <w:sz w:val="21"/>
                <w:szCs w:val="21"/>
              </w:rPr>
            </w:pPr>
            <w:r w:rsidRPr="003C4CB5">
              <w:rPr>
                <w:sz w:val="21"/>
                <w:szCs w:val="21"/>
              </w:rPr>
              <w:t>965.49</w:t>
            </w:r>
          </w:p>
        </w:tc>
        <w:tc>
          <w:tcPr>
            <w:tcW w:w="598" w:type="pct"/>
            <w:tcBorders>
              <w:top w:val="nil"/>
              <w:left w:val="single" w:sz="4" w:space="0" w:color="auto"/>
              <w:bottom w:val="single" w:sz="4" w:space="0" w:color="auto"/>
              <w:right w:val="single" w:sz="4" w:space="0" w:color="auto"/>
            </w:tcBorders>
          </w:tcPr>
          <w:p w14:paraId="28537B71" w14:textId="77777777" w:rsidR="00D16560" w:rsidRPr="003C4CB5" w:rsidRDefault="00D16560" w:rsidP="00480129">
            <w:pPr>
              <w:jc w:val="right"/>
              <w:rPr>
                <w:sz w:val="21"/>
                <w:szCs w:val="21"/>
              </w:rPr>
            </w:pPr>
            <w:r w:rsidRPr="003C4CB5">
              <w:rPr>
                <w:sz w:val="21"/>
                <w:szCs w:val="21"/>
              </w:rPr>
              <w:t>924.00</w:t>
            </w:r>
          </w:p>
        </w:tc>
        <w:tc>
          <w:tcPr>
            <w:tcW w:w="598" w:type="pct"/>
            <w:tcBorders>
              <w:top w:val="nil"/>
              <w:left w:val="single" w:sz="4" w:space="0" w:color="auto"/>
              <w:bottom w:val="single" w:sz="4" w:space="0" w:color="auto"/>
              <w:right w:val="single" w:sz="4" w:space="0" w:color="auto"/>
            </w:tcBorders>
          </w:tcPr>
          <w:p w14:paraId="25B36503" w14:textId="77777777" w:rsidR="00D16560" w:rsidRPr="003C4CB5" w:rsidRDefault="00107A14" w:rsidP="00480129">
            <w:pPr>
              <w:jc w:val="right"/>
              <w:rPr>
                <w:sz w:val="21"/>
                <w:szCs w:val="21"/>
              </w:rPr>
            </w:pPr>
            <w:r w:rsidRPr="003C4CB5">
              <w:rPr>
                <w:sz w:val="21"/>
                <w:szCs w:val="21"/>
              </w:rPr>
              <w:t>881.75</w:t>
            </w:r>
          </w:p>
        </w:tc>
        <w:tc>
          <w:tcPr>
            <w:tcW w:w="598" w:type="pct"/>
            <w:tcBorders>
              <w:top w:val="nil"/>
              <w:left w:val="single" w:sz="4" w:space="0" w:color="auto"/>
              <w:bottom w:val="single" w:sz="4" w:space="0" w:color="auto"/>
              <w:right w:val="single" w:sz="4" w:space="0" w:color="auto"/>
            </w:tcBorders>
          </w:tcPr>
          <w:p w14:paraId="6E36E5B9" w14:textId="77777777" w:rsidR="00D16560" w:rsidRPr="003C4CB5" w:rsidRDefault="00107A14" w:rsidP="00480129">
            <w:pPr>
              <w:jc w:val="right"/>
              <w:rPr>
                <w:sz w:val="21"/>
                <w:szCs w:val="21"/>
              </w:rPr>
            </w:pPr>
            <w:r w:rsidRPr="003C4CB5">
              <w:rPr>
                <w:sz w:val="21"/>
                <w:szCs w:val="21"/>
              </w:rPr>
              <w:t>805.12</w:t>
            </w:r>
          </w:p>
        </w:tc>
        <w:tc>
          <w:tcPr>
            <w:tcW w:w="598" w:type="pct"/>
            <w:tcBorders>
              <w:top w:val="nil"/>
              <w:left w:val="single" w:sz="4" w:space="0" w:color="auto"/>
              <w:bottom w:val="single" w:sz="4" w:space="0" w:color="auto"/>
              <w:right w:val="single" w:sz="4" w:space="0" w:color="auto"/>
            </w:tcBorders>
          </w:tcPr>
          <w:p w14:paraId="4B17EEE8" w14:textId="77F911B3" w:rsidR="00D16560" w:rsidRPr="003C4CB5" w:rsidRDefault="00E063C0" w:rsidP="00480129">
            <w:pPr>
              <w:jc w:val="right"/>
              <w:rPr>
                <w:sz w:val="21"/>
                <w:szCs w:val="21"/>
              </w:rPr>
            </w:pPr>
            <w:r w:rsidRPr="003C4CB5">
              <w:rPr>
                <w:sz w:val="21"/>
                <w:szCs w:val="21"/>
              </w:rPr>
              <w:t>740.00</w:t>
            </w:r>
          </w:p>
        </w:tc>
        <w:tc>
          <w:tcPr>
            <w:tcW w:w="598" w:type="pct"/>
            <w:tcBorders>
              <w:top w:val="nil"/>
              <w:left w:val="single" w:sz="4" w:space="0" w:color="auto"/>
              <w:bottom w:val="single" w:sz="4" w:space="0" w:color="auto"/>
              <w:right w:val="single" w:sz="4" w:space="0" w:color="auto"/>
            </w:tcBorders>
            <w:shd w:val="clear" w:color="auto" w:fill="auto"/>
            <w:noWrap/>
          </w:tcPr>
          <w:p w14:paraId="70350821" w14:textId="77777777" w:rsidR="00D16560" w:rsidRPr="003C4CB5" w:rsidRDefault="00D16560" w:rsidP="00480129">
            <w:pPr>
              <w:jc w:val="right"/>
              <w:rPr>
                <w:sz w:val="21"/>
                <w:szCs w:val="21"/>
              </w:rPr>
            </w:pPr>
            <w:r w:rsidRPr="003C4CB5">
              <w:rPr>
                <w:sz w:val="21"/>
                <w:szCs w:val="21"/>
              </w:rPr>
              <w:t>997.23</w:t>
            </w:r>
          </w:p>
        </w:tc>
      </w:tr>
      <w:tr w:rsidR="00FF1B92" w:rsidRPr="003C4CB5" w14:paraId="0AF0F4F7" w14:textId="77777777" w:rsidTr="00D16560">
        <w:tc>
          <w:tcPr>
            <w:tcW w:w="141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17B0DDB" w14:textId="77777777" w:rsidR="00D16560" w:rsidRPr="003C4CB5" w:rsidRDefault="00D16560" w:rsidP="00480129">
            <w:pPr>
              <w:widowControl w:val="0"/>
              <w:jc w:val="left"/>
              <w:rPr>
                <w:b/>
                <w:bCs/>
                <w:sz w:val="21"/>
                <w:szCs w:val="21"/>
              </w:rPr>
            </w:pPr>
            <w:r w:rsidRPr="003C4CB5">
              <w:rPr>
                <w:b/>
                <w:bCs/>
                <w:sz w:val="21"/>
                <w:szCs w:val="21"/>
              </w:rPr>
              <w:t>ODP tonnes</w:t>
            </w:r>
          </w:p>
        </w:tc>
        <w:tc>
          <w:tcPr>
            <w:tcW w:w="598" w:type="pct"/>
            <w:tcBorders>
              <w:top w:val="single" w:sz="4" w:space="0" w:color="auto"/>
              <w:left w:val="nil"/>
              <w:bottom w:val="single" w:sz="4" w:space="0" w:color="auto"/>
              <w:right w:val="single" w:sz="4" w:space="0" w:color="auto"/>
            </w:tcBorders>
          </w:tcPr>
          <w:p w14:paraId="78CF7780" w14:textId="77777777" w:rsidR="00D16560" w:rsidRPr="003C4CB5" w:rsidRDefault="00D16560" w:rsidP="00480129">
            <w:pPr>
              <w:jc w:val="right"/>
              <w:rPr>
                <w:sz w:val="21"/>
                <w:szCs w:val="21"/>
              </w:rPr>
            </w:pPr>
          </w:p>
        </w:tc>
        <w:tc>
          <w:tcPr>
            <w:tcW w:w="598" w:type="pct"/>
            <w:tcBorders>
              <w:top w:val="nil"/>
              <w:left w:val="single" w:sz="4" w:space="0" w:color="auto"/>
              <w:bottom w:val="single" w:sz="4" w:space="0" w:color="auto"/>
              <w:right w:val="single" w:sz="4" w:space="0" w:color="auto"/>
            </w:tcBorders>
          </w:tcPr>
          <w:p w14:paraId="4A286DC0" w14:textId="77777777" w:rsidR="00D16560" w:rsidRPr="003C4CB5" w:rsidRDefault="00D16560" w:rsidP="00480129">
            <w:pPr>
              <w:jc w:val="right"/>
              <w:rPr>
                <w:sz w:val="21"/>
                <w:szCs w:val="21"/>
              </w:rPr>
            </w:pPr>
          </w:p>
        </w:tc>
        <w:tc>
          <w:tcPr>
            <w:tcW w:w="598" w:type="pct"/>
            <w:tcBorders>
              <w:top w:val="nil"/>
              <w:left w:val="single" w:sz="4" w:space="0" w:color="auto"/>
              <w:bottom w:val="single" w:sz="4" w:space="0" w:color="auto"/>
              <w:right w:val="single" w:sz="4" w:space="0" w:color="auto"/>
            </w:tcBorders>
          </w:tcPr>
          <w:p w14:paraId="0C072928" w14:textId="77777777" w:rsidR="00D16560" w:rsidRPr="003C4CB5" w:rsidRDefault="00D16560" w:rsidP="00480129">
            <w:pPr>
              <w:jc w:val="right"/>
              <w:rPr>
                <w:sz w:val="21"/>
                <w:szCs w:val="21"/>
              </w:rPr>
            </w:pPr>
          </w:p>
        </w:tc>
        <w:tc>
          <w:tcPr>
            <w:tcW w:w="598" w:type="pct"/>
            <w:tcBorders>
              <w:top w:val="nil"/>
              <w:left w:val="single" w:sz="4" w:space="0" w:color="auto"/>
              <w:bottom w:val="single" w:sz="4" w:space="0" w:color="auto"/>
              <w:right w:val="single" w:sz="4" w:space="0" w:color="auto"/>
            </w:tcBorders>
          </w:tcPr>
          <w:p w14:paraId="09C2A52C" w14:textId="77777777" w:rsidR="00D16560" w:rsidRPr="003C4CB5" w:rsidRDefault="00D16560" w:rsidP="00480129">
            <w:pPr>
              <w:jc w:val="right"/>
              <w:rPr>
                <w:sz w:val="21"/>
                <w:szCs w:val="21"/>
              </w:rPr>
            </w:pPr>
          </w:p>
        </w:tc>
        <w:tc>
          <w:tcPr>
            <w:tcW w:w="598" w:type="pct"/>
            <w:tcBorders>
              <w:top w:val="nil"/>
              <w:left w:val="single" w:sz="4" w:space="0" w:color="auto"/>
              <w:bottom w:val="single" w:sz="4" w:space="0" w:color="auto"/>
              <w:right w:val="single" w:sz="4" w:space="0" w:color="auto"/>
            </w:tcBorders>
          </w:tcPr>
          <w:p w14:paraId="0B4740F6" w14:textId="77777777" w:rsidR="00D16560" w:rsidRPr="003C4CB5" w:rsidRDefault="00D16560" w:rsidP="00480129">
            <w:pPr>
              <w:jc w:val="right"/>
              <w:rPr>
                <w:sz w:val="21"/>
                <w:szCs w:val="21"/>
              </w:rPr>
            </w:pPr>
          </w:p>
        </w:tc>
        <w:tc>
          <w:tcPr>
            <w:tcW w:w="598" w:type="pct"/>
            <w:tcBorders>
              <w:top w:val="nil"/>
              <w:left w:val="single" w:sz="4" w:space="0" w:color="auto"/>
              <w:bottom w:val="single" w:sz="4" w:space="0" w:color="auto"/>
              <w:right w:val="single" w:sz="4" w:space="0" w:color="auto"/>
            </w:tcBorders>
            <w:shd w:val="clear" w:color="auto" w:fill="auto"/>
            <w:noWrap/>
          </w:tcPr>
          <w:p w14:paraId="4793C4C8" w14:textId="77777777" w:rsidR="00D16560" w:rsidRPr="003C4CB5" w:rsidRDefault="00D16560" w:rsidP="00480129">
            <w:pPr>
              <w:jc w:val="right"/>
              <w:rPr>
                <w:sz w:val="21"/>
                <w:szCs w:val="21"/>
              </w:rPr>
            </w:pPr>
          </w:p>
        </w:tc>
      </w:tr>
      <w:tr w:rsidR="00FF1B92" w:rsidRPr="003C4CB5" w14:paraId="0B5AD57A" w14:textId="77777777" w:rsidTr="00D16560">
        <w:tc>
          <w:tcPr>
            <w:tcW w:w="141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8F26612" w14:textId="77777777" w:rsidR="00D16560" w:rsidRPr="003C4CB5" w:rsidRDefault="00D16560" w:rsidP="00480129">
            <w:pPr>
              <w:widowControl w:val="0"/>
              <w:jc w:val="left"/>
              <w:rPr>
                <w:sz w:val="21"/>
                <w:szCs w:val="21"/>
              </w:rPr>
            </w:pPr>
            <w:r w:rsidRPr="003C4CB5">
              <w:rPr>
                <w:sz w:val="21"/>
                <w:szCs w:val="21"/>
              </w:rPr>
              <w:t>HCFC</w:t>
            </w:r>
            <w:r w:rsidRPr="003C4CB5">
              <w:rPr>
                <w:sz w:val="21"/>
                <w:szCs w:val="21"/>
              </w:rPr>
              <w:noBreakHyphen/>
              <w:t>22</w:t>
            </w:r>
          </w:p>
        </w:tc>
        <w:tc>
          <w:tcPr>
            <w:tcW w:w="598" w:type="pct"/>
            <w:tcBorders>
              <w:top w:val="single" w:sz="4" w:space="0" w:color="auto"/>
              <w:left w:val="nil"/>
              <w:bottom w:val="single" w:sz="4" w:space="0" w:color="auto"/>
              <w:right w:val="single" w:sz="4" w:space="0" w:color="auto"/>
            </w:tcBorders>
          </w:tcPr>
          <w:p w14:paraId="66429F2C" w14:textId="77777777" w:rsidR="00D16560" w:rsidRPr="003C4CB5" w:rsidRDefault="00D16560" w:rsidP="00480129">
            <w:pPr>
              <w:jc w:val="right"/>
              <w:rPr>
                <w:sz w:val="21"/>
                <w:szCs w:val="21"/>
              </w:rPr>
            </w:pPr>
            <w:r w:rsidRPr="003C4CB5">
              <w:rPr>
                <w:sz w:val="21"/>
                <w:szCs w:val="21"/>
              </w:rPr>
              <w:t>33.55</w:t>
            </w:r>
          </w:p>
        </w:tc>
        <w:tc>
          <w:tcPr>
            <w:tcW w:w="598" w:type="pct"/>
            <w:tcBorders>
              <w:top w:val="nil"/>
              <w:left w:val="single" w:sz="4" w:space="0" w:color="auto"/>
              <w:bottom w:val="single" w:sz="4" w:space="0" w:color="auto"/>
              <w:right w:val="single" w:sz="4" w:space="0" w:color="auto"/>
            </w:tcBorders>
          </w:tcPr>
          <w:p w14:paraId="24E144A3" w14:textId="77777777" w:rsidR="00D16560" w:rsidRPr="003C4CB5" w:rsidRDefault="00D16560" w:rsidP="00480129">
            <w:pPr>
              <w:jc w:val="right"/>
              <w:rPr>
                <w:sz w:val="21"/>
                <w:szCs w:val="21"/>
              </w:rPr>
            </w:pPr>
            <w:r w:rsidRPr="003C4CB5">
              <w:rPr>
                <w:sz w:val="21"/>
                <w:szCs w:val="21"/>
              </w:rPr>
              <w:t>31.96</w:t>
            </w:r>
          </w:p>
        </w:tc>
        <w:tc>
          <w:tcPr>
            <w:tcW w:w="598" w:type="pct"/>
            <w:tcBorders>
              <w:top w:val="nil"/>
              <w:left w:val="single" w:sz="4" w:space="0" w:color="auto"/>
              <w:bottom w:val="single" w:sz="4" w:space="0" w:color="auto"/>
              <w:right w:val="single" w:sz="4" w:space="0" w:color="auto"/>
            </w:tcBorders>
          </w:tcPr>
          <w:p w14:paraId="7112D909" w14:textId="77777777" w:rsidR="00D16560" w:rsidRPr="003C4CB5" w:rsidRDefault="00107A14" w:rsidP="00480129">
            <w:pPr>
              <w:jc w:val="right"/>
              <w:rPr>
                <w:sz w:val="21"/>
                <w:szCs w:val="21"/>
              </w:rPr>
            </w:pPr>
            <w:r w:rsidRPr="003C4CB5">
              <w:rPr>
                <w:sz w:val="21"/>
                <w:szCs w:val="21"/>
              </w:rPr>
              <w:t>31.13</w:t>
            </w:r>
          </w:p>
        </w:tc>
        <w:tc>
          <w:tcPr>
            <w:tcW w:w="598" w:type="pct"/>
            <w:tcBorders>
              <w:top w:val="nil"/>
              <w:left w:val="single" w:sz="4" w:space="0" w:color="auto"/>
              <w:bottom w:val="single" w:sz="4" w:space="0" w:color="auto"/>
              <w:right w:val="single" w:sz="4" w:space="0" w:color="auto"/>
            </w:tcBorders>
          </w:tcPr>
          <w:p w14:paraId="7B1D1478" w14:textId="77777777" w:rsidR="00D16560" w:rsidRPr="003C4CB5" w:rsidRDefault="00107A14" w:rsidP="00480129">
            <w:pPr>
              <w:jc w:val="right"/>
              <w:rPr>
                <w:sz w:val="21"/>
                <w:szCs w:val="21"/>
              </w:rPr>
            </w:pPr>
            <w:r w:rsidRPr="003C4CB5">
              <w:rPr>
                <w:sz w:val="21"/>
                <w:szCs w:val="21"/>
              </w:rPr>
              <w:t>29.71</w:t>
            </w:r>
          </w:p>
        </w:tc>
        <w:tc>
          <w:tcPr>
            <w:tcW w:w="598" w:type="pct"/>
            <w:tcBorders>
              <w:top w:val="nil"/>
              <w:left w:val="single" w:sz="4" w:space="0" w:color="auto"/>
              <w:bottom w:val="single" w:sz="4" w:space="0" w:color="auto"/>
              <w:right w:val="single" w:sz="4" w:space="0" w:color="auto"/>
            </w:tcBorders>
          </w:tcPr>
          <w:p w14:paraId="25A73682" w14:textId="64C0956B" w:rsidR="00D16560" w:rsidRPr="003C4CB5" w:rsidRDefault="00E063C0" w:rsidP="00480129">
            <w:pPr>
              <w:jc w:val="right"/>
              <w:rPr>
                <w:sz w:val="21"/>
                <w:szCs w:val="21"/>
              </w:rPr>
            </w:pPr>
            <w:r w:rsidRPr="003C4CB5">
              <w:rPr>
                <w:sz w:val="21"/>
                <w:szCs w:val="21"/>
              </w:rPr>
              <w:t>26.40</w:t>
            </w:r>
          </w:p>
        </w:tc>
        <w:tc>
          <w:tcPr>
            <w:tcW w:w="598" w:type="pct"/>
            <w:tcBorders>
              <w:top w:val="nil"/>
              <w:left w:val="single" w:sz="4" w:space="0" w:color="auto"/>
              <w:bottom w:val="single" w:sz="4" w:space="0" w:color="auto"/>
              <w:right w:val="single" w:sz="4" w:space="0" w:color="auto"/>
            </w:tcBorders>
            <w:shd w:val="clear" w:color="auto" w:fill="auto"/>
            <w:noWrap/>
          </w:tcPr>
          <w:p w14:paraId="1AE2D6E5" w14:textId="77777777" w:rsidR="00D16560" w:rsidRPr="003C4CB5" w:rsidRDefault="00D16560" w:rsidP="00480129">
            <w:pPr>
              <w:jc w:val="right"/>
              <w:rPr>
                <w:sz w:val="21"/>
                <w:szCs w:val="21"/>
              </w:rPr>
            </w:pPr>
            <w:r w:rsidRPr="003C4CB5">
              <w:rPr>
                <w:sz w:val="21"/>
                <w:szCs w:val="21"/>
              </w:rPr>
              <w:t>35.95</w:t>
            </w:r>
          </w:p>
        </w:tc>
      </w:tr>
      <w:tr w:rsidR="00FF1B92" w:rsidRPr="003C4CB5" w14:paraId="7288A097" w14:textId="77777777" w:rsidTr="00D16560">
        <w:tc>
          <w:tcPr>
            <w:tcW w:w="141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6BC6B55" w14:textId="77777777" w:rsidR="00D16560" w:rsidRPr="003C4CB5" w:rsidRDefault="00D16560" w:rsidP="00480129">
            <w:pPr>
              <w:widowControl w:val="0"/>
              <w:jc w:val="left"/>
              <w:rPr>
                <w:sz w:val="21"/>
                <w:szCs w:val="21"/>
              </w:rPr>
            </w:pPr>
            <w:r w:rsidRPr="003C4CB5">
              <w:rPr>
                <w:sz w:val="21"/>
                <w:szCs w:val="21"/>
              </w:rPr>
              <w:t>HCFC</w:t>
            </w:r>
            <w:r w:rsidRPr="003C4CB5">
              <w:rPr>
                <w:sz w:val="21"/>
                <w:szCs w:val="21"/>
              </w:rPr>
              <w:noBreakHyphen/>
              <w:t>123</w:t>
            </w:r>
          </w:p>
        </w:tc>
        <w:tc>
          <w:tcPr>
            <w:tcW w:w="598" w:type="pct"/>
            <w:tcBorders>
              <w:top w:val="single" w:sz="4" w:space="0" w:color="auto"/>
              <w:left w:val="nil"/>
              <w:bottom w:val="single" w:sz="4" w:space="0" w:color="auto"/>
              <w:right w:val="single" w:sz="4" w:space="0" w:color="auto"/>
            </w:tcBorders>
          </w:tcPr>
          <w:p w14:paraId="756E76B0" w14:textId="77777777" w:rsidR="00D16560" w:rsidRPr="003C4CB5" w:rsidRDefault="00D16560" w:rsidP="00480129">
            <w:pPr>
              <w:jc w:val="right"/>
              <w:rPr>
                <w:sz w:val="21"/>
                <w:szCs w:val="21"/>
              </w:rPr>
            </w:pPr>
            <w:r w:rsidRPr="003C4CB5">
              <w:rPr>
                <w:sz w:val="21"/>
                <w:szCs w:val="21"/>
              </w:rPr>
              <w:t>0.01</w:t>
            </w:r>
          </w:p>
        </w:tc>
        <w:tc>
          <w:tcPr>
            <w:tcW w:w="598" w:type="pct"/>
            <w:tcBorders>
              <w:top w:val="nil"/>
              <w:left w:val="single" w:sz="4" w:space="0" w:color="auto"/>
              <w:bottom w:val="single" w:sz="4" w:space="0" w:color="auto"/>
              <w:right w:val="single" w:sz="4" w:space="0" w:color="auto"/>
            </w:tcBorders>
          </w:tcPr>
          <w:p w14:paraId="29CC43D6" w14:textId="77777777" w:rsidR="00D16560" w:rsidRPr="003C4CB5" w:rsidRDefault="00D16560" w:rsidP="00480129">
            <w:pPr>
              <w:jc w:val="right"/>
              <w:rPr>
                <w:sz w:val="21"/>
                <w:szCs w:val="21"/>
              </w:rPr>
            </w:pPr>
            <w:r w:rsidRPr="003C4CB5">
              <w:rPr>
                <w:sz w:val="21"/>
                <w:szCs w:val="21"/>
              </w:rPr>
              <w:t>0.00</w:t>
            </w:r>
          </w:p>
        </w:tc>
        <w:tc>
          <w:tcPr>
            <w:tcW w:w="598" w:type="pct"/>
            <w:tcBorders>
              <w:top w:val="nil"/>
              <w:left w:val="single" w:sz="4" w:space="0" w:color="auto"/>
              <w:bottom w:val="single" w:sz="4" w:space="0" w:color="auto"/>
              <w:right w:val="single" w:sz="4" w:space="0" w:color="auto"/>
            </w:tcBorders>
          </w:tcPr>
          <w:p w14:paraId="1C533300" w14:textId="77777777" w:rsidR="00D16560" w:rsidRPr="003C4CB5" w:rsidRDefault="00107A14" w:rsidP="00480129">
            <w:pPr>
              <w:jc w:val="right"/>
              <w:rPr>
                <w:sz w:val="21"/>
                <w:szCs w:val="21"/>
              </w:rPr>
            </w:pPr>
            <w:r w:rsidRPr="003C4CB5">
              <w:rPr>
                <w:sz w:val="21"/>
                <w:szCs w:val="21"/>
              </w:rPr>
              <w:t>0.00</w:t>
            </w:r>
          </w:p>
        </w:tc>
        <w:tc>
          <w:tcPr>
            <w:tcW w:w="598" w:type="pct"/>
            <w:tcBorders>
              <w:top w:val="nil"/>
              <w:left w:val="single" w:sz="4" w:space="0" w:color="auto"/>
              <w:bottom w:val="single" w:sz="4" w:space="0" w:color="auto"/>
              <w:right w:val="single" w:sz="4" w:space="0" w:color="auto"/>
            </w:tcBorders>
          </w:tcPr>
          <w:p w14:paraId="3ED83AB3" w14:textId="77777777" w:rsidR="00D16560" w:rsidRPr="003C4CB5" w:rsidRDefault="00107A14" w:rsidP="00480129">
            <w:pPr>
              <w:jc w:val="right"/>
              <w:rPr>
                <w:sz w:val="21"/>
                <w:szCs w:val="21"/>
              </w:rPr>
            </w:pPr>
            <w:r w:rsidRPr="003C4CB5">
              <w:rPr>
                <w:sz w:val="21"/>
                <w:szCs w:val="21"/>
              </w:rPr>
              <w:t>0.00</w:t>
            </w:r>
          </w:p>
        </w:tc>
        <w:tc>
          <w:tcPr>
            <w:tcW w:w="598" w:type="pct"/>
            <w:tcBorders>
              <w:top w:val="nil"/>
              <w:left w:val="single" w:sz="4" w:space="0" w:color="auto"/>
              <w:bottom w:val="single" w:sz="4" w:space="0" w:color="auto"/>
              <w:right w:val="single" w:sz="4" w:space="0" w:color="auto"/>
            </w:tcBorders>
          </w:tcPr>
          <w:p w14:paraId="0850CB9C" w14:textId="1DC13604" w:rsidR="00D16560" w:rsidRPr="003C4CB5" w:rsidRDefault="00E063C0" w:rsidP="00480129">
            <w:pPr>
              <w:jc w:val="right"/>
              <w:rPr>
                <w:sz w:val="21"/>
                <w:szCs w:val="21"/>
              </w:rPr>
            </w:pPr>
            <w:r w:rsidRPr="003C4CB5">
              <w:rPr>
                <w:sz w:val="21"/>
                <w:szCs w:val="21"/>
              </w:rPr>
              <w:t>0.00</w:t>
            </w:r>
          </w:p>
        </w:tc>
        <w:tc>
          <w:tcPr>
            <w:tcW w:w="598" w:type="pct"/>
            <w:tcBorders>
              <w:top w:val="nil"/>
              <w:left w:val="single" w:sz="4" w:space="0" w:color="auto"/>
              <w:bottom w:val="single" w:sz="4" w:space="0" w:color="auto"/>
              <w:right w:val="single" w:sz="4" w:space="0" w:color="auto"/>
            </w:tcBorders>
            <w:shd w:val="clear" w:color="auto" w:fill="auto"/>
            <w:noWrap/>
          </w:tcPr>
          <w:p w14:paraId="1E9FC656" w14:textId="77777777" w:rsidR="00D16560" w:rsidRPr="003C4CB5" w:rsidRDefault="00D16560" w:rsidP="00480129">
            <w:pPr>
              <w:jc w:val="right"/>
              <w:rPr>
                <w:sz w:val="21"/>
                <w:szCs w:val="21"/>
              </w:rPr>
            </w:pPr>
            <w:r w:rsidRPr="003C4CB5">
              <w:rPr>
                <w:sz w:val="21"/>
                <w:szCs w:val="21"/>
              </w:rPr>
              <w:t>0.05</w:t>
            </w:r>
          </w:p>
        </w:tc>
      </w:tr>
      <w:tr w:rsidR="00FF1B92" w:rsidRPr="003C4CB5" w14:paraId="37672C27" w14:textId="77777777" w:rsidTr="00D16560">
        <w:tc>
          <w:tcPr>
            <w:tcW w:w="141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E85A867" w14:textId="77777777" w:rsidR="00D16560" w:rsidRPr="003C4CB5" w:rsidRDefault="00D16560" w:rsidP="00480129">
            <w:pPr>
              <w:widowControl w:val="0"/>
              <w:jc w:val="left"/>
              <w:rPr>
                <w:sz w:val="21"/>
                <w:szCs w:val="21"/>
              </w:rPr>
            </w:pPr>
            <w:r w:rsidRPr="003C4CB5">
              <w:rPr>
                <w:sz w:val="21"/>
                <w:szCs w:val="21"/>
              </w:rPr>
              <w:t>HCFC</w:t>
            </w:r>
            <w:r w:rsidRPr="003C4CB5">
              <w:rPr>
                <w:sz w:val="21"/>
                <w:szCs w:val="21"/>
              </w:rPr>
              <w:noBreakHyphen/>
              <w:t>141b</w:t>
            </w:r>
          </w:p>
        </w:tc>
        <w:tc>
          <w:tcPr>
            <w:tcW w:w="598" w:type="pct"/>
            <w:tcBorders>
              <w:top w:val="single" w:sz="4" w:space="0" w:color="auto"/>
              <w:left w:val="nil"/>
              <w:bottom w:val="single" w:sz="4" w:space="0" w:color="auto"/>
              <w:right w:val="single" w:sz="4" w:space="0" w:color="auto"/>
            </w:tcBorders>
          </w:tcPr>
          <w:p w14:paraId="689A78D1" w14:textId="77777777" w:rsidR="00D16560" w:rsidRPr="003C4CB5" w:rsidRDefault="00D16560" w:rsidP="00480129">
            <w:pPr>
              <w:jc w:val="right"/>
              <w:rPr>
                <w:sz w:val="21"/>
                <w:szCs w:val="21"/>
              </w:rPr>
            </w:pPr>
            <w:r w:rsidRPr="003C4CB5">
              <w:rPr>
                <w:sz w:val="21"/>
                <w:szCs w:val="21"/>
              </w:rPr>
              <w:t>39.05</w:t>
            </w:r>
          </w:p>
        </w:tc>
        <w:tc>
          <w:tcPr>
            <w:tcW w:w="598" w:type="pct"/>
            <w:tcBorders>
              <w:top w:val="nil"/>
              <w:left w:val="single" w:sz="4" w:space="0" w:color="auto"/>
              <w:bottom w:val="single" w:sz="4" w:space="0" w:color="auto"/>
              <w:right w:val="single" w:sz="4" w:space="0" w:color="auto"/>
            </w:tcBorders>
          </w:tcPr>
          <w:p w14:paraId="0919DE71" w14:textId="77777777" w:rsidR="00D16560" w:rsidRPr="003C4CB5" w:rsidRDefault="00D16560" w:rsidP="00480129">
            <w:pPr>
              <w:jc w:val="right"/>
              <w:rPr>
                <w:sz w:val="21"/>
                <w:szCs w:val="21"/>
              </w:rPr>
            </w:pPr>
            <w:r w:rsidRPr="003C4CB5">
              <w:rPr>
                <w:sz w:val="21"/>
                <w:szCs w:val="21"/>
              </w:rPr>
              <w:t>37.73</w:t>
            </w:r>
          </w:p>
        </w:tc>
        <w:tc>
          <w:tcPr>
            <w:tcW w:w="598" w:type="pct"/>
            <w:tcBorders>
              <w:top w:val="nil"/>
              <w:left w:val="single" w:sz="4" w:space="0" w:color="auto"/>
              <w:bottom w:val="single" w:sz="4" w:space="0" w:color="auto"/>
              <w:right w:val="single" w:sz="4" w:space="0" w:color="auto"/>
            </w:tcBorders>
          </w:tcPr>
          <w:p w14:paraId="407759D6" w14:textId="77777777" w:rsidR="00D16560" w:rsidRPr="003C4CB5" w:rsidRDefault="00107A14" w:rsidP="00480129">
            <w:pPr>
              <w:jc w:val="right"/>
              <w:rPr>
                <w:sz w:val="21"/>
                <w:szCs w:val="21"/>
              </w:rPr>
            </w:pPr>
            <w:r w:rsidRPr="003C4CB5">
              <w:rPr>
                <w:sz w:val="21"/>
                <w:szCs w:val="21"/>
              </w:rPr>
              <w:t>34.73</w:t>
            </w:r>
          </w:p>
        </w:tc>
        <w:tc>
          <w:tcPr>
            <w:tcW w:w="598" w:type="pct"/>
            <w:tcBorders>
              <w:top w:val="nil"/>
              <w:left w:val="single" w:sz="4" w:space="0" w:color="auto"/>
              <w:bottom w:val="single" w:sz="4" w:space="0" w:color="auto"/>
              <w:right w:val="single" w:sz="4" w:space="0" w:color="auto"/>
            </w:tcBorders>
          </w:tcPr>
          <w:p w14:paraId="3DBE36D7" w14:textId="77777777" w:rsidR="00D16560" w:rsidRPr="003C4CB5" w:rsidRDefault="00107A14" w:rsidP="00480129">
            <w:pPr>
              <w:jc w:val="right"/>
              <w:rPr>
                <w:sz w:val="21"/>
                <w:szCs w:val="21"/>
              </w:rPr>
            </w:pPr>
            <w:r w:rsidRPr="003C4CB5">
              <w:rPr>
                <w:sz w:val="21"/>
                <w:szCs w:val="21"/>
              </w:rPr>
              <w:t>29.15</w:t>
            </w:r>
          </w:p>
        </w:tc>
        <w:tc>
          <w:tcPr>
            <w:tcW w:w="598" w:type="pct"/>
            <w:tcBorders>
              <w:top w:val="nil"/>
              <w:left w:val="single" w:sz="4" w:space="0" w:color="auto"/>
              <w:bottom w:val="single" w:sz="4" w:space="0" w:color="auto"/>
              <w:right w:val="single" w:sz="4" w:space="0" w:color="auto"/>
            </w:tcBorders>
          </w:tcPr>
          <w:p w14:paraId="454AB69D" w14:textId="1C92AA7E" w:rsidR="00D16560" w:rsidRPr="003C4CB5" w:rsidRDefault="00E063C0" w:rsidP="00480129">
            <w:pPr>
              <w:jc w:val="right"/>
              <w:rPr>
                <w:sz w:val="21"/>
                <w:szCs w:val="21"/>
              </w:rPr>
            </w:pPr>
            <w:r w:rsidRPr="003C4CB5">
              <w:rPr>
                <w:sz w:val="21"/>
                <w:szCs w:val="21"/>
              </w:rPr>
              <w:t>28.60</w:t>
            </w:r>
          </w:p>
        </w:tc>
        <w:tc>
          <w:tcPr>
            <w:tcW w:w="598" w:type="pct"/>
            <w:tcBorders>
              <w:top w:val="nil"/>
              <w:left w:val="single" w:sz="4" w:space="0" w:color="auto"/>
              <w:bottom w:val="single" w:sz="4" w:space="0" w:color="auto"/>
              <w:right w:val="single" w:sz="4" w:space="0" w:color="auto"/>
            </w:tcBorders>
            <w:shd w:val="clear" w:color="auto" w:fill="auto"/>
            <w:noWrap/>
          </w:tcPr>
          <w:p w14:paraId="5E4C7D13" w14:textId="77777777" w:rsidR="00D16560" w:rsidRPr="003C4CB5" w:rsidRDefault="00D16560" w:rsidP="00480129">
            <w:pPr>
              <w:jc w:val="right"/>
              <w:rPr>
                <w:sz w:val="21"/>
                <w:szCs w:val="21"/>
              </w:rPr>
            </w:pPr>
            <w:r w:rsidRPr="003C4CB5">
              <w:rPr>
                <w:sz w:val="21"/>
                <w:szCs w:val="21"/>
              </w:rPr>
              <w:t>37.53</w:t>
            </w:r>
          </w:p>
        </w:tc>
      </w:tr>
      <w:tr w:rsidR="00FF1B92" w:rsidRPr="003C4CB5" w14:paraId="43D21CB7" w14:textId="77777777" w:rsidTr="00D16560">
        <w:tc>
          <w:tcPr>
            <w:tcW w:w="141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C159D60" w14:textId="77777777" w:rsidR="00D16560" w:rsidRPr="003C4CB5" w:rsidRDefault="00D16560" w:rsidP="00480129">
            <w:pPr>
              <w:widowControl w:val="0"/>
              <w:jc w:val="left"/>
              <w:rPr>
                <w:b/>
                <w:sz w:val="21"/>
                <w:szCs w:val="21"/>
              </w:rPr>
            </w:pPr>
            <w:r w:rsidRPr="003C4CB5">
              <w:rPr>
                <w:b/>
                <w:sz w:val="21"/>
                <w:szCs w:val="21"/>
              </w:rPr>
              <w:t>Total (ODP tonnes)</w:t>
            </w:r>
          </w:p>
        </w:tc>
        <w:tc>
          <w:tcPr>
            <w:tcW w:w="598" w:type="pct"/>
            <w:tcBorders>
              <w:top w:val="single" w:sz="4" w:space="0" w:color="auto"/>
              <w:left w:val="nil"/>
              <w:bottom w:val="single" w:sz="4" w:space="0" w:color="auto"/>
              <w:right w:val="single" w:sz="4" w:space="0" w:color="auto"/>
            </w:tcBorders>
          </w:tcPr>
          <w:p w14:paraId="3443311C" w14:textId="77777777" w:rsidR="00D16560" w:rsidRPr="003C4CB5" w:rsidRDefault="00D16560" w:rsidP="00480129">
            <w:pPr>
              <w:jc w:val="right"/>
              <w:rPr>
                <w:b/>
                <w:sz w:val="21"/>
                <w:szCs w:val="21"/>
              </w:rPr>
            </w:pPr>
            <w:r w:rsidRPr="003C4CB5">
              <w:rPr>
                <w:b/>
                <w:sz w:val="21"/>
                <w:szCs w:val="21"/>
              </w:rPr>
              <w:t>72.61</w:t>
            </w:r>
          </w:p>
        </w:tc>
        <w:tc>
          <w:tcPr>
            <w:tcW w:w="598" w:type="pct"/>
            <w:tcBorders>
              <w:top w:val="single" w:sz="4" w:space="0" w:color="auto"/>
              <w:left w:val="single" w:sz="4" w:space="0" w:color="auto"/>
              <w:bottom w:val="single" w:sz="4" w:space="0" w:color="auto"/>
              <w:right w:val="single" w:sz="4" w:space="0" w:color="auto"/>
            </w:tcBorders>
          </w:tcPr>
          <w:p w14:paraId="10BFD2B8" w14:textId="77777777" w:rsidR="00D16560" w:rsidRPr="003C4CB5" w:rsidRDefault="00D16560" w:rsidP="00480129">
            <w:pPr>
              <w:jc w:val="right"/>
              <w:rPr>
                <w:b/>
                <w:sz w:val="21"/>
                <w:szCs w:val="21"/>
              </w:rPr>
            </w:pPr>
            <w:r w:rsidRPr="003C4CB5">
              <w:rPr>
                <w:b/>
                <w:sz w:val="21"/>
                <w:szCs w:val="21"/>
              </w:rPr>
              <w:t>69.69</w:t>
            </w:r>
          </w:p>
        </w:tc>
        <w:tc>
          <w:tcPr>
            <w:tcW w:w="598" w:type="pct"/>
            <w:tcBorders>
              <w:top w:val="single" w:sz="4" w:space="0" w:color="auto"/>
              <w:left w:val="single" w:sz="4" w:space="0" w:color="auto"/>
              <w:bottom w:val="single" w:sz="4" w:space="0" w:color="auto"/>
              <w:right w:val="single" w:sz="4" w:space="0" w:color="auto"/>
            </w:tcBorders>
          </w:tcPr>
          <w:p w14:paraId="2A03A4A0" w14:textId="77777777" w:rsidR="00D16560" w:rsidRPr="003C4CB5" w:rsidRDefault="00107A14" w:rsidP="00480129">
            <w:pPr>
              <w:jc w:val="right"/>
              <w:rPr>
                <w:b/>
                <w:sz w:val="21"/>
                <w:szCs w:val="21"/>
              </w:rPr>
            </w:pPr>
            <w:r w:rsidRPr="003C4CB5">
              <w:rPr>
                <w:b/>
                <w:sz w:val="21"/>
                <w:szCs w:val="21"/>
              </w:rPr>
              <w:t>65.86</w:t>
            </w:r>
          </w:p>
        </w:tc>
        <w:tc>
          <w:tcPr>
            <w:tcW w:w="598" w:type="pct"/>
            <w:tcBorders>
              <w:top w:val="single" w:sz="4" w:space="0" w:color="auto"/>
              <w:left w:val="single" w:sz="4" w:space="0" w:color="auto"/>
              <w:bottom w:val="single" w:sz="4" w:space="0" w:color="auto"/>
              <w:right w:val="single" w:sz="4" w:space="0" w:color="auto"/>
            </w:tcBorders>
          </w:tcPr>
          <w:p w14:paraId="68CF6869" w14:textId="77777777" w:rsidR="00D16560" w:rsidRPr="003C4CB5" w:rsidRDefault="00107A14" w:rsidP="00480129">
            <w:pPr>
              <w:jc w:val="right"/>
              <w:rPr>
                <w:b/>
                <w:sz w:val="21"/>
                <w:szCs w:val="21"/>
              </w:rPr>
            </w:pPr>
            <w:r w:rsidRPr="003C4CB5">
              <w:rPr>
                <w:b/>
                <w:sz w:val="21"/>
                <w:szCs w:val="21"/>
              </w:rPr>
              <w:t>58.86</w:t>
            </w:r>
          </w:p>
        </w:tc>
        <w:tc>
          <w:tcPr>
            <w:tcW w:w="598" w:type="pct"/>
            <w:tcBorders>
              <w:top w:val="single" w:sz="4" w:space="0" w:color="auto"/>
              <w:left w:val="single" w:sz="4" w:space="0" w:color="auto"/>
              <w:bottom w:val="single" w:sz="4" w:space="0" w:color="auto"/>
              <w:right w:val="single" w:sz="4" w:space="0" w:color="auto"/>
            </w:tcBorders>
          </w:tcPr>
          <w:p w14:paraId="77E57FA0" w14:textId="6A36BC5E" w:rsidR="00D16560" w:rsidRPr="003C4CB5" w:rsidRDefault="00E063C0" w:rsidP="00480129">
            <w:pPr>
              <w:jc w:val="right"/>
              <w:rPr>
                <w:b/>
                <w:sz w:val="21"/>
                <w:szCs w:val="21"/>
              </w:rPr>
            </w:pPr>
            <w:r w:rsidRPr="003C4CB5">
              <w:rPr>
                <w:b/>
                <w:sz w:val="21"/>
                <w:szCs w:val="21"/>
              </w:rPr>
              <w:t>55.00</w:t>
            </w:r>
          </w:p>
        </w:tc>
        <w:tc>
          <w:tcPr>
            <w:tcW w:w="598" w:type="pct"/>
            <w:tcBorders>
              <w:top w:val="single" w:sz="4" w:space="0" w:color="auto"/>
              <w:left w:val="single" w:sz="4" w:space="0" w:color="auto"/>
              <w:bottom w:val="single" w:sz="4" w:space="0" w:color="auto"/>
              <w:right w:val="single" w:sz="4" w:space="0" w:color="auto"/>
            </w:tcBorders>
            <w:shd w:val="clear" w:color="auto" w:fill="auto"/>
            <w:noWrap/>
          </w:tcPr>
          <w:p w14:paraId="3A5E0427" w14:textId="77777777" w:rsidR="00D16560" w:rsidRPr="003C4CB5" w:rsidRDefault="00D16560" w:rsidP="00480129">
            <w:pPr>
              <w:jc w:val="right"/>
              <w:rPr>
                <w:b/>
                <w:sz w:val="21"/>
                <w:szCs w:val="21"/>
              </w:rPr>
            </w:pPr>
            <w:r w:rsidRPr="003C4CB5">
              <w:rPr>
                <w:b/>
                <w:sz w:val="21"/>
                <w:szCs w:val="21"/>
              </w:rPr>
              <w:t>73.50</w:t>
            </w:r>
          </w:p>
        </w:tc>
      </w:tr>
    </w:tbl>
    <w:p w14:paraId="6EA47C6F" w14:textId="6AE1ED8A" w:rsidR="0048787E" w:rsidRPr="003C4CB5" w:rsidRDefault="00167AA9" w:rsidP="00480129">
      <w:pPr>
        <w:rPr>
          <w:sz w:val="16"/>
          <w:szCs w:val="16"/>
          <w:lang w:val="en-CA"/>
        </w:rPr>
      </w:pPr>
      <w:r w:rsidRPr="003C4CB5">
        <w:rPr>
          <w:sz w:val="16"/>
          <w:szCs w:val="16"/>
          <w:lang w:val="en-CA"/>
        </w:rPr>
        <w:t>*Country programme data.</w:t>
      </w:r>
      <w:r w:rsidR="007D709E" w:rsidRPr="003C4CB5">
        <w:rPr>
          <w:sz w:val="16"/>
          <w:szCs w:val="16"/>
          <w:lang w:val="en-CA"/>
        </w:rPr>
        <w:t xml:space="preserve"> </w:t>
      </w:r>
    </w:p>
    <w:p w14:paraId="37469401" w14:textId="77777777" w:rsidR="007D709E" w:rsidRPr="003C4CB5" w:rsidRDefault="007D709E" w:rsidP="00480129">
      <w:pPr>
        <w:rPr>
          <w:lang w:val="en-CA"/>
        </w:rPr>
      </w:pPr>
    </w:p>
    <w:p w14:paraId="7B00FBB1" w14:textId="569DA9CD" w:rsidR="00FD3204" w:rsidRPr="003C4CB5" w:rsidRDefault="00FD3204" w:rsidP="00480129">
      <w:pPr>
        <w:pStyle w:val="Heading1"/>
        <w:rPr>
          <w:lang w:val="en-CA"/>
        </w:rPr>
      </w:pPr>
      <w:r w:rsidRPr="003C4CB5">
        <w:rPr>
          <w:lang w:val="en-CA"/>
        </w:rPr>
        <w:t xml:space="preserve">The consumption of HCFC-141b in refrigeration manufacturing is </w:t>
      </w:r>
      <w:r w:rsidR="00462ADA" w:rsidRPr="003C4CB5">
        <w:rPr>
          <w:lang w:val="en-CA"/>
        </w:rPr>
        <w:t xml:space="preserve">currently used </w:t>
      </w:r>
      <w:r w:rsidRPr="003C4CB5">
        <w:rPr>
          <w:lang w:val="en-CA"/>
        </w:rPr>
        <w:t xml:space="preserve">for </w:t>
      </w:r>
      <w:r w:rsidR="00934C44" w:rsidRPr="003C4CB5">
        <w:rPr>
          <w:lang w:val="en-CA"/>
        </w:rPr>
        <w:t xml:space="preserve">the production of </w:t>
      </w:r>
      <w:r w:rsidRPr="003C4CB5">
        <w:rPr>
          <w:lang w:val="en-CA"/>
        </w:rPr>
        <w:t>sandwich panels</w:t>
      </w:r>
      <w:r w:rsidR="000E42C0" w:rsidRPr="003C4CB5">
        <w:t xml:space="preserve"> </w:t>
      </w:r>
      <w:r w:rsidR="00934C44" w:rsidRPr="003C4CB5">
        <w:t xml:space="preserve">used in commercial refrigerators </w:t>
      </w:r>
      <w:r w:rsidR="000E42C0" w:rsidRPr="003C4CB5">
        <w:rPr>
          <w:lang w:val="en-CA"/>
        </w:rPr>
        <w:t>in 2017</w:t>
      </w:r>
      <w:r w:rsidRPr="003C4CB5">
        <w:rPr>
          <w:lang w:val="en-CA"/>
        </w:rPr>
        <w:t xml:space="preserve">. </w:t>
      </w:r>
      <w:r w:rsidR="00934C44" w:rsidRPr="003C4CB5">
        <w:rPr>
          <w:lang w:val="en-CA"/>
        </w:rPr>
        <w:t xml:space="preserve">This </w:t>
      </w:r>
      <w:r w:rsidR="000E42C0" w:rsidRPr="003C4CB5">
        <w:rPr>
          <w:lang w:val="en-CA"/>
        </w:rPr>
        <w:t xml:space="preserve">consumption </w:t>
      </w:r>
      <w:r w:rsidR="00934C44" w:rsidRPr="003C4CB5">
        <w:rPr>
          <w:lang w:val="en-CA"/>
        </w:rPr>
        <w:t xml:space="preserve">will </w:t>
      </w:r>
      <w:r w:rsidR="000E42C0" w:rsidRPr="003C4CB5">
        <w:rPr>
          <w:lang w:val="en-CA"/>
        </w:rPr>
        <w:t xml:space="preserve">decrease by 2019 when the conversion of foam enterprises </w:t>
      </w:r>
      <w:r w:rsidR="00934C44" w:rsidRPr="003C4CB5">
        <w:rPr>
          <w:lang w:val="en-CA"/>
        </w:rPr>
        <w:t>has been</w:t>
      </w:r>
      <w:r w:rsidR="000E42C0" w:rsidRPr="003C4CB5">
        <w:rPr>
          <w:lang w:val="en-CA"/>
        </w:rPr>
        <w:t xml:space="preserve"> completed</w:t>
      </w:r>
      <w:r w:rsidR="00934C44" w:rsidRPr="003C4CB5">
        <w:rPr>
          <w:lang w:val="en-CA"/>
        </w:rPr>
        <w:t xml:space="preserve">. Similarly, </w:t>
      </w:r>
      <w:r w:rsidR="00C44449" w:rsidRPr="003C4CB5">
        <w:rPr>
          <w:lang w:val="en-CA"/>
        </w:rPr>
        <w:t xml:space="preserve">consumption </w:t>
      </w:r>
      <w:r w:rsidR="00934C44" w:rsidRPr="003C4CB5">
        <w:rPr>
          <w:lang w:val="en-CA"/>
        </w:rPr>
        <w:t xml:space="preserve">of HCFC-22 will decrease by </w:t>
      </w:r>
      <w:r w:rsidR="00A94FAC" w:rsidRPr="003C4CB5">
        <w:rPr>
          <w:lang w:val="en-CA"/>
        </w:rPr>
        <w:t>June 2019</w:t>
      </w:r>
      <w:r w:rsidR="00934C44" w:rsidRPr="003C4CB5">
        <w:rPr>
          <w:lang w:val="en-CA"/>
        </w:rPr>
        <w:t xml:space="preserve"> when the </w:t>
      </w:r>
      <w:r w:rsidR="00C44449" w:rsidRPr="003C4CB5">
        <w:rPr>
          <w:lang w:val="en-CA"/>
        </w:rPr>
        <w:t xml:space="preserve">conversion of the </w:t>
      </w:r>
      <w:r w:rsidR="00934C44" w:rsidRPr="003C4CB5">
        <w:rPr>
          <w:lang w:val="en-CA"/>
        </w:rPr>
        <w:t>air-condition</w:t>
      </w:r>
      <w:r w:rsidR="00261E98" w:rsidRPr="003C4CB5">
        <w:rPr>
          <w:lang w:val="en-CA"/>
        </w:rPr>
        <w:t>ing</w:t>
      </w:r>
      <w:r w:rsidR="00934C44" w:rsidRPr="003C4CB5">
        <w:rPr>
          <w:lang w:val="en-CA"/>
        </w:rPr>
        <w:t xml:space="preserve"> (</w:t>
      </w:r>
      <w:r w:rsidR="00C44449" w:rsidRPr="003C4CB5">
        <w:rPr>
          <w:lang w:val="en-CA"/>
        </w:rPr>
        <w:t>AC</w:t>
      </w:r>
      <w:r w:rsidR="00934C44" w:rsidRPr="003C4CB5">
        <w:rPr>
          <w:lang w:val="en-CA"/>
        </w:rPr>
        <w:t>)</w:t>
      </w:r>
      <w:r w:rsidR="00C44449" w:rsidRPr="003C4CB5">
        <w:rPr>
          <w:lang w:val="en-CA"/>
        </w:rPr>
        <w:t xml:space="preserve"> manufacturing sector</w:t>
      </w:r>
      <w:r w:rsidR="00934C44" w:rsidRPr="003C4CB5">
        <w:rPr>
          <w:lang w:val="en-CA"/>
        </w:rPr>
        <w:t xml:space="preserve"> has been completed</w:t>
      </w:r>
      <w:r w:rsidR="000E42C0" w:rsidRPr="003C4CB5">
        <w:rPr>
          <w:lang w:val="en-CA"/>
        </w:rPr>
        <w:t>.</w:t>
      </w:r>
      <w:r w:rsidR="00934C44" w:rsidRPr="003C4CB5">
        <w:rPr>
          <w:lang w:val="en-CA"/>
        </w:rPr>
        <w:t xml:space="preserve"> Additional reduction will also be achieved with the implementation of activities in the refrigeration servicing sector.</w:t>
      </w:r>
    </w:p>
    <w:p w14:paraId="2EEC9E59" w14:textId="2B83D14B" w:rsidR="0048787E" w:rsidRPr="003C4CB5" w:rsidRDefault="0048787E" w:rsidP="00480129">
      <w:pPr>
        <w:rPr>
          <w:i/>
          <w:lang w:val="en-CA"/>
        </w:rPr>
      </w:pPr>
      <w:r w:rsidRPr="003C4CB5">
        <w:rPr>
          <w:i/>
          <w:lang w:val="en-CA"/>
        </w:rPr>
        <w:t>Country programme (CP) implementation report</w:t>
      </w:r>
    </w:p>
    <w:p w14:paraId="46839B7E" w14:textId="77777777" w:rsidR="0048787E" w:rsidRPr="003C4CB5" w:rsidRDefault="0048787E" w:rsidP="00480129">
      <w:pPr>
        <w:rPr>
          <w:lang w:val="en-CA"/>
        </w:rPr>
      </w:pPr>
    </w:p>
    <w:p w14:paraId="41F0FE79" w14:textId="67D7CD33" w:rsidR="0048787E" w:rsidRPr="003C4CB5" w:rsidRDefault="0048787E" w:rsidP="00480129">
      <w:pPr>
        <w:pStyle w:val="Heading1"/>
        <w:rPr>
          <w:lang w:val="en-CA"/>
        </w:rPr>
      </w:pPr>
      <w:r w:rsidRPr="003C4CB5">
        <w:rPr>
          <w:lang w:val="en-CA"/>
        </w:rPr>
        <w:t xml:space="preserve">The Government of </w:t>
      </w:r>
      <w:r w:rsidR="005040A9" w:rsidRPr="003C4CB5">
        <w:rPr>
          <w:lang w:val="en-CA"/>
        </w:rPr>
        <w:t>Lebanon</w:t>
      </w:r>
      <w:r w:rsidRPr="003C4CB5">
        <w:rPr>
          <w:lang w:val="en-CA"/>
        </w:rPr>
        <w:t xml:space="preserve"> reported HCFC sector consumption data under the </w:t>
      </w:r>
      <w:r w:rsidR="00636C93" w:rsidRPr="003C4CB5">
        <w:rPr>
          <w:lang w:val="en-CA"/>
        </w:rPr>
        <w:t>201</w:t>
      </w:r>
      <w:r w:rsidR="000E42C0" w:rsidRPr="003C4CB5">
        <w:rPr>
          <w:lang w:val="en-CA"/>
        </w:rPr>
        <w:t>6</w:t>
      </w:r>
      <w:r w:rsidR="00636C93" w:rsidRPr="003C4CB5">
        <w:rPr>
          <w:lang w:val="en-CA"/>
        </w:rPr>
        <w:t xml:space="preserve"> </w:t>
      </w:r>
      <w:r w:rsidRPr="003C4CB5">
        <w:rPr>
          <w:lang w:val="en-CA"/>
        </w:rPr>
        <w:t>CP implementation report which is consistent with the data reported under Article 7</w:t>
      </w:r>
      <w:r w:rsidR="000016A9" w:rsidRPr="003C4CB5">
        <w:rPr>
          <w:lang w:val="en-CA"/>
        </w:rPr>
        <w:t xml:space="preserve"> of the Montreal Protocol</w:t>
      </w:r>
      <w:r w:rsidRPr="003C4CB5">
        <w:rPr>
          <w:lang w:val="en-CA"/>
        </w:rPr>
        <w:t xml:space="preserve">. </w:t>
      </w:r>
    </w:p>
    <w:p w14:paraId="65CFC6B7" w14:textId="26232D87" w:rsidR="009F242E" w:rsidRPr="003C4CB5" w:rsidRDefault="009F242E" w:rsidP="00480129">
      <w:pPr>
        <w:keepNext/>
        <w:rPr>
          <w:i/>
          <w:lang w:val="en-CA"/>
        </w:rPr>
      </w:pPr>
      <w:r w:rsidRPr="003C4CB5">
        <w:rPr>
          <w:i/>
          <w:lang w:val="en-CA"/>
        </w:rPr>
        <w:t>Verification report</w:t>
      </w:r>
    </w:p>
    <w:p w14:paraId="6F0752D0" w14:textId="77777777" w:rsidR="009F242E" w:rsidRPr="003C4CB5" w:rsidRDefault="009F242E" w:rsidP="00480129">
      <w:pPr>
        <w:keepNext/>
        <w:rPr>
          <w:lang w:val="en-CA"/>
        </w:rPr>
      </w:pPr>
    </w:p>
    <w:p w14:paraId="1E0F4C24" w14:textId="5C84114E" w:rsidR="009F242E" w:rsidRPr="003C4CB5" w:rsidRDefault="009F242E" w:rsidP="00480129">
      <w:pPr>
        <w:pStyle w:val="Heading1"/>
        <w:keepNext/>
        <w:rPr>
          <w:lang w:val="en-CA"/>
        </w:rPr>
      </w:pPr>
      <w:r w:rsidRPr="003C4CB5">
        <w:rPr>
          <w:lang w:val="en-CA"/>
        </w:rPr>
        <w:t>The verification report</w:t>
      </w:r>
      <w:r w:rsidR="000E42C0" w:rsidRPr="003C4CB5">
        <w:rPr>
          <w:lang w:val="en-CA"/>
        </w:rPr>
        <w:t xml:space="preserve"> </w:t>
      </w:r>
      <w:r w:rsidRPr="003C4CB5">
        <w:rPr>
          <w:lang w:val="en-CA"/>
        </w:rPr>
        <w:t>confirmed that the Government is implementing a licensing and quota system for HCFC imports and exports and that the total consumption of HCFCs for 2017 was 55.</w:t>
      </w:r>
      <w:r w:rsidR="000E42C0" w:rsidRPr="003C4CB5">
        <w:rPr>
          <w:lang w:val="en-CA"/>
        </w:rPr>
        <w:t>15</w:t>
      </w:r>
      <w:r w:rsidR="0036152C" w:rsidRPr="003C4CB5">
        <w:rPr>
          <w:lang w:val="en-CA"/>
        </w:rPr>
        <w:t> </w:t>
      </w:r>
      <w:r w:rsidRPr="003C4CB5">
        <w:rPr>
          <w:lang w:val="en-CA"/>
        </w:rPr>
        <w:t>ODP</w:t>
      </w:r>
      <w:r w:rsidR="0036152C" w:rsidRPr="003C4CB5">
        <w:rPr>
          <w:lang w:val="en-CA"/>
        </w:rPr>
        <w:t> </w:t>
      </w:r>
      <w:r w:rsidRPr="003C4CB5">
        <w:rPr>
          <w:lang w:val="en-CA"/>
        </w:rPr>
        <w:t>tonnes</w:t>
      </w:r>
      <w:r w:rsidR="000E42C0" w:rsidRPr="003C4CB5">
        <w:rPr>
          <w:lang w:val="en-CA"/>
        </w:rPr>
        <w:t xml:space="preserve">, which </w:t>
      </w:r>
      <w:r w:rsidR="00C95229" w:rsidRPr="003C4CB5">
        <w:rPr>
          <w:lang w:val="en-CA"/>
        </w:rPr>
        <w:t xml:space="preserve">is lower than the </w:t>
      </w:r>
      <w:r w:rsidR="000E42C0" w:rsidRPr="003C4CB5">
        <w:rPr>
          <w:lang w:val="en-CA"/>
        </w:rPr>
        <w:t>maximum allowable</w:t>
      </w:r>
      <w:r w:rsidR="00A72BD0" w:rsidRPr="003C4CB5">
        <w:rPr>
          <w:lang w:val="en-CA"/>
        </w:rPr>
        <w:t xml:space="preserve"> consumption </w:t>
      </w:r>
      <w:r w:rsidR="00934C44" w:rsidRPr="003C4CB5">
        <w:rPr>
          <w:lang w:val="en-CA"/>
        </w:rPr>
        <w:t xml:space="preserve">of 60.64 ODP tonnes </w:t>
      </w:r>
      <w:r w:rsidR="00C95229" w:rsidRPr="003C4CB5">
        <w:rPr>
          <w:lang w:val="en-CA"/>
        </w:rPr>
        <w:t>based on its Agreement with the Executive Committee</w:t>
      </w:r>
      <w:r w:rsidR="00934C44" w:rsidRPr="003C4CB5">
        <w:rPr>
          <w:lang w:val="en-CA"/>
        </w:rPr>
        <w:t>.</w:t>
      </w:r>
      <w:r w:rsidR="00C95229" w:rsidRPr="003C4CB5">
        <w:rPr>
          <w:lang w:val="en-CA"/>
        </w:rPr>
        <w:t xml:space="preserve"> </w:t>
      </w:r>
      <w:r w:rsidR="00934C44" w:rsidRPr="003C4CB5">
        <w:rPr>
          <w:lang w:val="en-CA"/>
        </w:rPr>
        <w:t xml:space="preserve">The verification report also indicated </w:t>
      </w:r>
      <w:r w:rsidR="00C95229" w:rsidRPr="003C4CB5">
        <w:rPr>
          <w:lang w:val="en-CA"/>
        </w:rPr>
        <w:t xml:space="preserve">that the </w:t>
      </w:r>
      <w:r w:rsidR="00C95229" w:rsidRPr="003C4CB5">
        <w:rPr>
          <w:lang w:val="en-CA"/>
        </w:rPr>
        <w:lastRenderedPageBreak/>
        <w:t>policy/regulatory actions and institutional support were substantively carried out in accordance with the 2017 annual plan.</w:t>
      </w:r>
      <w:r w:rsidRPr="003C4CB5">
        <w:rPr>
          <w:lang w:val="en-CA"/>
        </w:rPr>
        <w:t xml:space="preserve"> </w:t>
      </w:r>
    </w:p>
    <w:p w14:paraId="555F4FA8" w14:textId="77777777" w:rsidR="0048787E" w:rsidRPr="003C4CB5" w:rsidRDefault="0048787E" w:rsidP="00480129">
      <w:pPr>
        <w:keepNext/>
        <w:rPr>
          <w:u w:val="single"/>
          <w:lang w:val="en-CA"/>
        </w:rPr>
      </w:pPr>
      <w:r w:rsidRPr="003C4CB5">
        <w:rPr>
          <w:u w:val="single"/>
          <w:lang w:val="en-CA"/>
        </w:rPr>
        <w:t xml:space="preserve">Progress report on the implementation of the </w:t>
      </w:r>
      <w:r w:rsidR="00107A14" w:rsidRPr="003C4CB5">
        <w:rPr>
          <w:u w:val="single"/>
          <w:lang w:val="en-CA"/>
        </w:rPr>
        <w:t>first</w:t>
      </w:r>
      <w:r w:rsidRPr="003C4CB5">
        <w:rPr>
          <w:u w:val="single"/>
          <w:lang w:val="en-CA"/>
        </w:rPr>
        <w:t xml:space="preserve"> tranche of the HPMP</w:t>
      </w:r>
    </w:p>
    <w:p w14:paraId="447FC8DB" w14:textId="77777777" w:rsidR="0048787E" w:rsidRPr="003C4CB5" w:rsidRDefault="0048787E" w:rsidP="00480129">
      <w:pPr>
        <w:keepNext/>
        <w:rPr>
          <w:lang w:val="en-CA"/>
        </w:rPr>
      </w:pPr>
    </w:p>
    <w:p w14:paraId="754957D1" w14:textId="77777777" w:rsidR="0048787E" w:rsidRPr="003C4CB5" w:rsidRDefault="0048787E" w:rsidP="00480129">
      <w:pPr>
        <w:keepNext/>
        <w:rPr>
          <w:i/>
          <w:lang w:val="en-CA"/>
        </w:rPr>
      </w:pPr>
      <w:r w:rsidRPr="003C4CB5">
        <w:rPr>
          <w:i/>
          <w:lang w:val="en-CA"/>
        </w:rPr>
        <w:t>Legal framework</w:t>
      </w:r>
    </w:p>
    <w:p w14:paraId="19BADA19" w14:textId="77777777" w:rsidR="0048787E" w:rsidRPr="003C4CB5" w:rsidRDefault="0048787E" w:rsidP="00480129">
      <w:pPr>
        <w:keepNext/>
        <w:rPr>
          <w:lang w:val="en-CA"/>
        </w:rPr>
      </w:pPr>
    </w:p>
    <w:p w14:paraId="304DBD96" w14:textId="2DF9AE72" w:rsidR="0048787E" w:rsidRPr="003C4CB5" w:rsidRDefault="009267E4" w:rsidP="00480129">
      <w:pPr>
        <w:pStyle w:val="Heading1"/>
        <w:keepNext/>
        <w:rPr>
          <w:lang w:val="en-CA"/>
        </w:rPr>
      </w:pPr>
      <w:r w:rsidRPr="003C4CB5">
        <w:rPr>
          <w:lang w:val="en-CA"/>
        </w:rPr>
        <w:t xml:space="preserve">Ministerial Decisions for the amended decree on ODS licensing system were developed and enforced in 2017. </w:t>
      </w:r>
      <w:r w:rsidR="0036312C" w:rsidRPr="003C4CB5">
        <w:rPr>
          <w:lang w:val="en-CA"/>
        </w:rPr>
        <w:t xml:space="preserve">These included policies relating to the </w:t>
      </w:r>
      <w:r w:rsidR="00CA4351" w:rsidRPr="003C4CB5">
        <w:rPr>
          <w:lang w:val="en-CA"/>
        </w:rPr>
        <w:t xml:space="preserve">distribution of </w:t>
      </w:r>
      <w:r w:rsidR="0036312C" w:rsidRPr="003C4CB5">
        <w:rPr>
          <w:lang w:val="en-CA"/>
        </w:rPr>
        <w:t>quota</w:t>
      </w:r>
      <w:r w:rsidR="00462ADA" w:rsidRPr="003C4CB5">
        <w:rPr>
          <w:lang w:val="en-CA"/>
        </w:rPr>
        <w:t>s</w:t>
      </w:r>
      <w:r w:rsidR="0036312C" w:rsidRPr="003C4CB5">
        <w:rPr>
          <w:lang w:val="en-CA"/>
        </w:rPr>
        <w:t xml:space="preserve"> </w:t>
      </w:r>
      <w:r w:rsidR="00CA4351" w:rsidRPr="003C4CB5">
        <w:rPr>
          <w:lang w:val="en-CA"/>
        </w:rPr>
        <w:t xml:space="preserve">among </w:t>
      </w:r>
      <w:r w:rsidR="0036312C" w:rsidRPr="003C4CB5">
        <w:rPr>
          <w:lang w:val="en-CA"/>
        </w:rPr>
        <w:t>impor</w:t>
      </w:r>
      <w:r w:rsidRPr="003C4CB5">
        <w:rPr>
          <w:lang w:val="en-CA"/>
        </w:rPr>
        <w:t>ters over the next five years</w:t>
      </w:r>
      <w:r w:rsidR="00CA4351" w:rsidRPr="003C4CB5">
        <w:rPr>
          <w:lang w:val="en-CA"/>
        </w:rPr>
        <w:t>;</w:t>
      </w:r>
      <w:r w:rsidRPr="003C4CB5">
        <w:rPr>
          <w:lang w:val="en-CA"/>
        </w:rPr>
        <w:t xml:space="preserve"> </w:t>
      </w:r>
      <w:r w:rsidR="00C44449" w:rsidRPr="003C4CB5">
        <w:rPr>
          <w:lang w:val="en-CA"/>
        </w:rPr>
        <w:t xml:space="preserve">amendments to the </w:t>
      </w:r>
      <w:r w:rsidRPr="003C4CB5">
        <w:rPr>
          <w:lang w:val="en-CA"/>
        </w:rPr>
        <w:t xml:space="preserve">deadline of submission of import licenses, </w:t>
      </w:r>
      <w:r w:rsidR="00C44449" w:rsidRPr="003C4CB5">
        <w:rPr>
          <w:lang w:val="en-CA"/>
        </w:rPr>
        <w:t xml:space="preserve">and </w:t>
      </w:r>
      <w:r w:rsidR="0036312C" w:rsidRPr="003C4CB5">
        <w:rPr>
          <w:lang w:val="en-CA"/>
        </w:rPr>
        <w:t xml:space="preserve">strict use of the </w:t>
      </w:r>
      <w:r w:rsidR="00A72BD0" w:rsidRPr="003C4CB5">
        <w:rPr>
          <w:lang w:val="en-CA"/>
        </w:rPr>
        <w:t xml:space="preserve">harmonized system (HS) </w:t>
      </w:r>
      <w:r w:rsidRPr="003C4CB5">
        <w:rPr>
          <w:lang w:val="en-CA"/>
        </w:rPr>
        <w:t>codes for HCFCs</w:t>
      </w:r>
      <w:r w:rsidR="0036312C" w:rsidRPr="003C4CB5">
        <w:rPr>
          <w:lang w:val="en-CA"/>
        </w:rPr>
        <w:t>.</w:t>
      </w:r>
      <w:r w:rsidRPr="003C4CB5">
        <w:rPr>
          <w:lang w:val="en-CA"/>
        </w:rPr>
        <w:t xml:space="preserve"> </w:t>
      </w:r>
      <w:r w:rsidR="0036312C" w:rsidRPr="003C4CB5">
        <w:rPr>
          <w:lang w:val="en-CA"/>
        </w:rPr>
        <w:t xml:space="preserve">Drafts </w:t>
      </w:r>
      <w:r w:rsidR="0036152C" w:rsidRPr="003C4CB5">
        <w:rPr>
          <w:lang w:val="en-CA"/>
        </w:rPr>
        <w:t>of HS</w:t>
      </w:r>
      <w:r w:rsidRPr="003C4CB5">
        <w:rPr>
          <w:lang w:val="en-CA"/>
        </w:rPr>
        <w:t xml:space="preserve"> codes for HFCs, and the enforcement of general procedures for issuing import licenses</w:t>
      </w:r>
      <w:r w:rsidR="0036312C" w:rsidRPr="003C4CB5">
        <w:rPr>
          <w:lang w:val="en-CA"/>
        </w:rPr>
        <w:t xml:space="preserve"> for these substances have also been initiated</w:t>
      </w:r>
      <w:r w:rsidRPr="003C4CB5">
        <w:rPr>
          <w:lang w:val="en-CA"/>
        </w:rPr>
        <w:t xml:space="preserve">. </w:t>
      </w:r>
      <w:r w:rsidR="00B5135F" w:rsidRPr="003C4CB5">
        <w:rPr>
          <w:lang w:val="en-CA"/>
        </w:rPr>
        <w:t xml:space="preserve">The National Ozone Unit (NOU) </w:t>
      </w:r>
      <w:r w:rsidR="0036312C" w:rsidRPr="003C4CB5">
        <w:rPr>
          <w:lang w:val="en-CA"/>
        </w:rPr>
        <w:t>continues its collaboration</w:t>
      </w:r>
      <w:r w:rsidR="00B5135F" w:rsidRPr="003C4CB5">
        <w:rPr>
          <w:lang w:val="en-CA"/>
        </w:rPr>
        <w:t xml:space="preserve"> with the Customs Authorities for the efficient implementation of the newly incorporated and amended HS Codes.</w:t>
      </w:r>
    </w:p>
    <w:p w14:paraId="6E2BE549" w14:textId="6AF25B72" w:rsidR="00041EF3" w:rsidRPr="003C4CB5" w:rsidRDefault="00041EF3" w:rsidP="00480129">
      <w:pPr>
        <w:pStyle w:val="Heading1"/>
        <w:rPr>
          <w:lang w:val="en-CA"/>
        </w:rPr>
      </w:pPr>
      <w:r w:rsidRPr="003C4CB5">
        <w:rPr>
          <w:lang w:val="en-CA"/>
        </w:rPr>
        <w:t xml:space="preserve">Two </w:t>
      </w:r>
      <w:r w:rsidR="00B5135F" w:rsidRPr="003C4CB5">
        <w:rPr>
          <w:lang w:val="en-CA"/>
        </w:rPr>
        <w:t xml:space="preserve">training </w:t>
      </w:r>
      <w:r w:rsidRPr="003C4CB5">
        <w:rPr>
          <w:lang w:val="en-CA"/>
        </w:rPr>
        <w:t xml:space="preserve">workshops </w:t>
      </w:r>
      <w:r w:rsidR="001A11A8" w:rsidRPr="003C4CB5">
        <w:rPr>
          <w:lang w:val="en-CA"/>
        </w:rPr>
        <w:t xml:space="preserve">on ozone layer depletion and the Montreal Protocol, types of ODS and ODS-containing appliances, identification of refrigerants, ODS testing methods, phase-out schedule of HCFCs, Customs roles, illegal trade of ODS, and safe handling of ODS </w:t>
      </w:r>
      <w:r w:rsidR="00362AAB" w:rsidRPr="003C4CB5">
        <w:rPr>
          <w:lang w:val="en-CA"/>
        </w:rPr>
        <w:t xml:space="preserve">were conducted for 26 Customs officers. </w:t>
      </w:r>
    </w:p>
    <w:p w14:paraId="316EE86D" w14:textId="77777777" w:rsidR="0048787E" w:rsidRPr="003C4CB5" w:rsidRDefault="0048787E" w:rsidP="00480129">
      <w:pPr>
        <w:pStyle w:val="Heading1"/>
        <w:numPr>
          <w:ilvl w:val="0"/>
          <w:numId w:val="0"/>
        </w:numPr>
        <w:rPr>
          <w:i/>
          <w:lang w:val="en-CA"/>
        </w:rPr>
      </w:pPr>
      <w:r w:rsidRPr="003C4CB5">
        <w:rPr>
          <w:i/>
          <w:lang w:val="en-CA"/>
        </w:rPr>
        <w:t>Manufacturing sector</w:t>
      </w:r>
    </w:p>
    <w:p w14:paraId="5B35DF1D" w14:textId="6EAB23DD" w:rsidR="00AA66C6" w:rsidRPr="003C4CB5" w:rsidRDefault="00AA66C6" w:rsidP="00480129">
      <w:pPr>
        <w:keepNext/>
        <w:keepLines/>
        <w:rPr>
          <w:i/>
          <w:u w:val="single"/>
        </w:rPr>
      </w:pPr>
      <w:r w:rsidRPr="003C4CB5">
        <w:rPr>
          <w:i/>
          <w:u w:val="single"/>
        </w:rPr>
        <w:t xml:space="preserve">Polyurethane (PU) foam </w:t>
      </w:r>
    </w:p>
    <w:p w14:paraId="13AECE1F" w14:textId="77777777" w:rsidR="00107A14" w:rsidRPr="003C4CB5" w:rsidRDefault="00107A14" w:rsidP="00480129">
      <w:pPr>
        <w:rPr>
          <w:lang w:val="en-CA"/>
        </w:rPr>
      </w:pPr>
    </w:p>
    <w:p w14:paraId="44EFC75F" w14:textId="54EAABBE" w:rsidR="00CF1C64" w:rsidRPr="003C4CB5" w:rsidRDefault="00CF1C64" w:rsidP="00480129">
      <w:pPr>
        <w:pStyle w:val="Heading1"/>
        <w:rPr>
          <w:lang w:val="en-CA"/>
        </w:rPr>
      </w:pPr>
      <w:r w:rsidRPr="003C4CB5">
        <w:rPr>
          <w:lang w:val="en-CA"/>
        </w:rPr>
        <w:t>Ag</w:t>
      </w:r>
      <w:r w:rsidR="0036312C" w:rsidRPr="003C4CB5">
        <w:rPr>
          <w:lang w:val="en-CA"/>
        </w:rPr>
        <w:t xml:space="preserve">reements were signed with four of the six </w:t>
      </w:r>
      <w:r w:rsidR="00E1117B" w:rsidRPr="003C4CB5">
        <w:rPr>
          <w:lang w:val="en-CA"/>
        </w:rPr>
        <w:t xml:space="preserve">foam </w:t>
      </w:r>
      <w:r w:rsidR="0036312C" w:rsidRPr="003C4CB5">
        <w:rPr>
          <w:lang w:val="en-CA"/>
        </w:rPr>
        <w:t>beneficiary enterprises</w:t>
      </w:r>
      <w:r w:rsidRPr="003C4CB5">
        <w:rPr>
          <w:lang w:val="en-CA"/>
        </w:rPr>
        <w:t xml:space="preserve">. </w:t>
      </w:r>
      <w:r w:rsidR="00232FB1" w:rsidRPr="003C4CB5">
        <w:rPr>
          <w:lang w:val="en-CA"/>
        </w:rPr>
        <w:t xml:space="preserve">The conversion </w:t>
      </w:r>
      <w:r w:rsidR="00462ADA" w:rsidRPr="003C4CB5">
        <w:rPr>
          <w:lang w:val="en-CA"/>
        </w:rPr>
        <w:t>at one</w:t>
      </w:r>
      <w:r w:rsidR="00E1117B" w:rsidRPr="003C4CB5">
        <w:rPr>
          <w:lang w:val="en-CA"/>
        </w:rPr>
        <w:t xml:space="preserve"> </w:t>
      </w:r>
      <w:r w:rsidR="0036312C" w:rsidRPr="003C4CB5">
        <w:rPr>
          <w:lang w:val="en-CA"/>
        </w:rPr>
        <w:t>enterprise (</w:t>
      </w:r>
      <w:r w:rsidR="00E1117B" w:rsidRPr="003C4CB5">
        <w:rPr>
          <w:lang w:val="en-CA"/>
        </w:rPr>
        <w:t>Kilzi</w:t>
      </w:r>
      <w:r w:rsidR="0036312C" w:rsidRPr="003C4CB5">
        <w:rPr>
          <w:lang w:val="en-CA"/>
        </w:rPr>
        <w:t xml:space="preserve"> Industries)</w:t>
      </w:r>
      <w:r w:rsidR="00232FB1" w:rsidRPr="003C4CB5">
        <w:rPr>
          <w:lang w:val="en-CA"/>
        </w:rPr>
        <w:t xml:space="preserve"> </w:t>
      </w:r>
      <w:r w:rsidR="0036312C" w:rsidRPr="003C4CB5">
        <w:rPr>
          <w:lang w:val="en-CA"/>
        </w:rPr>
        <w:t>was</w:t>
      </w:r>
      <w:r w:rsidR="00232FB1" w:rsidRPr="003C4CB5">
        <w:rPr>
          <w:lang w:val="en-CA"/>
        </w:rPr>
        <w:t xml:space="preserve"> s</w:t>
      </w:r>
      <w:r w:rsidR="00B5135F" w:rsidRPr="003C4CB5">
        <w:rPr>
          <w:lang w:val="en-CA"/>
        </w:rPr>
        <w:t>uccessfully completed</w:t>
      </w:r>
      <w:r w:rsidR="00232FB1" w:rsidRPr="003C4CB5">
        <w:rPr>
          <w:lang w:val="en-CA"/>
        </w:rPr>
        <w:t xml:space="preserve"> in December 2017 resulting in </w:t>
      </w:r>
      <w:r w:rsidR="00C44449" w:rsidRPr="003C4CB5">
        <w:rPr>
          <w:lang w:val="en-CA"/>
        </w:rPr>
        <w:t>the phase-out of 32</w:t>
      </w:r>
      <w:r w:rsidR="00E1117B" w:rsidRPr="003C4CB5">
        <w:rPr>
          <w:lang w:val="en-CA"/>
        </w:rPr>
        <w:t>.0</w:t>
      </w:r>
      <w:r w:rsidR="00C44449" w:rsidRPr="003C4CB5">
        <w:rPr>
          <w:lang w:val="en-CA"/>
        </w:rPr>
        <w:t xml:space="preserve"> mt </w:t>
      </w:r>
      <w:r w:rsidR="0036152C" w:rsidRPr="003C4CB5">
        <w:rPr>
          <w:lang w:val="en-CA"/>
        </w:rPr>
        <w:t xml:space="preserve">(3.52 ODP tonnes) </w:t>
      </w:r>
      <w:r w:rsidR="00C44449" w:rsidRPr="003C4CB5">
        <w:rPr>
          <w:lang w:val="en-CA"/>
        </w:rPr>
        <w:t xml:space="preserve">of </w:t>
      </w:r>
      <w:r w:rsidR="00232FB1" w:rsidRPr="003C4CB5">
        <w:rPr>
          <w:lang w:val="en-CA"/>
        </w:rPr>
        <w:t xml:space="preserve">HCFC-141b </w:t>
      </w:r>
      <w:r w:rsidR="00C44449" w:rsidRPr="003C4CB5">
        <w:rPr>
          <w:lang w:val="en-CA"/>
        </w:rPr>
        <w:t>replaced with</w:t>
      </w:r>
      <w:r w:rsidR="00232FB1" w:rsidRPr="003C4CB5">
        <w:rPr>
          <w:lang w:val="en-CA"/>
        </w:rPr>
        <w:t xml:space="preserve"> </w:t>
      </w:r>
      <w:r w:rsidR="001A6C4A" w:rsidRPr="003C4CB5">
        <w:rPr>
          <w:lang w:val="en-CA"/>
        </w:rPr>
        <w:t>i</w:t>
      </w:r>
      <w:r w:rsidR="00232FB1" w:rsidRPr="003C4CB5">
        <w:rPr>
          <w:lang w:val="en-CA"/>
        </w:rPr>
        <w:t>sopentane technolog</w:t>
      </w:r>
      <w:r w:rsidR="00C44449" w:rsidRPr="003C4CB5">
        <w:rPr>
          <w:lang w:val="en-CA"/>
        </w:rPr>
        <w:t>y.</w:t>
      </w:r>
      <w:r w:rsidR="004E5A12" w:rsidRPr="003C4CB5">
        <w:rPr>
          <w:lang w:val="en-CA"/>
        </w:rPr>
        <w:t xml:space="preserve"> </w:t>
      </w:r>
      <w:r w:rsidR="003643EF" w:rsidRPr="003C4CB5">
        <w:rPr>
          <w:lang w:val="en-CA"/>
        </w:rPr>
        <w:t xml:space="preserve">The NOU will continue to </w:t>
      </w:r>
      <w:r w:rsidR="00E1117B" w:rsidRPr="003C4CB5">
        <w:rPr>
          <w:lang w:val="en-CA"/>
        </w:rPr>
        <w:t xml:space="preserve">monitor and </w:t>
      </w:r>
      <w:r w:rsidR="003643EF" w:rsidRPr="003C4CB5">
        <w:rPr>
          <w:lang w:val="en-CA"/>
        </w:rPr>
        <w:t xml:space="preserve">provide technical assistance </w:t>
      </w:r>
      <w:r w:rsidR="0066052B" w:rsidRPr="003C4CB5">
        <w:rPr>
          <w:lang w:val="en-CA"/>
        </w:rPr>
        <w:t>to Kilzi</w:t>
      </w:r>
      <w:r w:rsidR="003643EF" w:rsidRPr="003C4CB5">
        <w:rPr>
          <w:lang w:val="en-CA"/>
        </w:rPr>
        <w:t xml:space="preserve"> Industries to </w:t>
      </w:r>
      <w:r w:rsidR="00E1117B" w:rsidRPr="003C4CB5">
        <w:rPr>
          <w:lang w:val="en-CA"/>
        </w:rPr>
        <w:t xml:space="preserve">ensure </w:t>
      </w:r>
      <w:r w:rsidR="003643EF" w:rsidRPr="003C4CB5">
        <w:rPr>
          <w:lang w:val="en-CA"/>
        </w:rPr>
        <w:t xml:space="preserve">that </w:t>
      </w:r>
      <w:r w:rsidR="00C44449" w:rsidRPr="003C4CB5">
        <w:rPr>
          <w:lang w:val="en-CA"/>
        </w:rPr>
        <w:t>the phase</w:t>
      </w:r>
      <w:r w:rsidR="00E1117B" w:rsidRPr="003C4CB5">
        <w:rPr>
          <w:lang w:val="en-CA"/>
        </w:rPr>
        <w:t>-</w:t>
      </w:r>
      <w:r w:rsidR="00C44449" w:rsidRPr="003C4CB5">
        <w:rPr>
          <w:lang w:val="en-CA"/>
        </w:rPr>
        <w:t xml:space="preserve">out of </w:t>
      </w:r>
      <w:r w:rsidR="003643EF" w:rsidRPr="003C4CB5">
        <w:rPr>
          <w:lang w:val="en-CA"/>
        </w:rPr>
        <w:t xml:space="preserve">HCFC </w:t>
      </w:r>
      <w:r w:rsidR="00E1117B" w:rsidRPr="003C4CB5">
        <w:rPr>
          <w:lang w:val="en-CA"/>
        </w:rPr>
        <w:t xml:space="preserve">achieved </w:t>
      </w:r>
      <w:r w:rsidR="003643EF" w:rsidRPr="003C4CB5">
        <w:rPr>
          <w:lang w:val="en-CA"/>
        </w:rPr>
        <w:t xml:space="preserve">is </w:t>
      </w:r>
      <w:r w:rsidR="00C44449" w:rsidRPr="003C4CB5">
        <w:rPr>
          <w:lang w:val="en-CA"/>
        </w:rPr>
        <w:t>sustained</w:t>
      </w:r>
      <w:r w:rsidR="00EA137F" w:rsidRPr="003C4CB5">
        <w:rPr>
          <w:lang w:val="en-CA"/>
        </w:rPr>
        <w:t xml:space="preserve">. </w:t>
      </w:r>
    </w:p>
    <w:p w14:paraId="0B7EBF86" w14:textId="24D0D137" w:rsidR="0036312C" w:rsidRPr="003C4CB5" w:rsidRDefault="0036312C" w:rsidP="00480129">
      <w:pPr>
        <w:pStyle w:val="Heading1"/>
        <w:rPr>
          <w:u w:val="single"/>
        </w:rPr>
      </w:pPr>
      <w:r w:rsidRPr="003C4CB5">
        <w:rPr>
          <w:lang w:val="en-CA"/>
        </w:rPr>
        <w:t>The</w:t>
      </w:r>
      <w:r w:rsidR="00146C3E" w:rsidRPr="003C4CB5">
        <w:rPr>
          <w:lang w:val="en-CA"/>
        </w:rPr>
        <w:t xml:space="preserve"> </w:t>
      </w:r>
      <w:r w:rsidR="00E1117B" w:rsidRPr="003C4CB5">
        <w:rPr>
          <w:lang w:val="en-CA"/>
        </w:rPr>
        <w:t xml:space="preserve">conversion to isopentane of </w:t>
      </w:r>
      <w:r w:rsidR="00EA137F" w:rsidRPr="003C4CB5">
        <w:rPr>
          <w:lang w:val="en-CA"/>
        </w:rPr>
        <w:t>three</w:t>
      </w:r>
      <w:r w:rsidRPr="003C4CB5">
        <w:rPr>
          <w:lang w:val="en-CA"/>
        </w:rPr>
        <w:t xml:space="preserve"> other</w:t>
      </w:r>
      <w:r w:rsidR="00EA137F" w:rsidRPr="003C4CB5">
        <w:rPr>
          <w:lang w:val="en-CA"/>
        </w:rPr>
        <w:t xml:space="preserve"> enterprises (Mezher Industries, Awkal </w:t>
      </w:r>
      <w:r w:rsidR="00E1117B" w:rsidRPr="003C4CB5">
        <w:rPr>
          <w:lang w:val="en-CA"/>
        </w:rPr>
        <w:t xml:space="preserve">and </w:t>
      </w:r>
      <w:r w:rsidR="00EA137F" w:rsidRPr="003C4CB5">
        <w:rPr>
          <w:lang w:val="en-CA"/>
        </w:rPr>
        <w:t>Saydah, and Pro</w:t>
      </w:r>
      <w:r w:rsidR="00E1117B" w:rsidRPr="003C4CB5">
        <w:rPr>
          <w:lang w:val="en-CA"/>
        </w:rPr>
        <w:t>F</w:t>
      </w:r>
      <w:r w:rsidR="00EA137F" w:rsidRPr="003C4CB5">
        <w:rPr>
          <w:lang w:val="en-CA"/>
        </w:rPr>
        <w:t xml:space="preserve">oam) </w:t>
      </w:r>
      <w:r w:rsidR="00E1117B" w:rsidRPr="003C4CB5">
        <w:rPr>
          <w:lang w:val="en-CA"/>
        </w:rPr>
        <w:t xml:space="preserve">is </w:t>
      </w:r>
      <w:r w:rsidR="00EA137F" w:rsidRPr="003C4CB5">
        <w:rPr>
          <w:lang w:val="en-CA"/>
        </w:rPr>
        <w:t xml:space="preserve">expected to be completed in November </w:t>
      </w:r>
      <w:r w:rsidR="0066052B" w:rsidRPr="003C4CB5">
        <w:rPr>
          <w:lang w:val="en-CA"/>
        </w:rPr>
        <w:t>2018, resulting</w:t>
      </w:r>
      <w:r w:rsidR="00E1117B" w:rsidRPr="003C4CB5">
        <w:rPr>
          <w:lang w:val="en-CA"/>
        </w:rPr>
        <w:t xml:space="preserve"> in the phase-out of </w:t>
      </w:r>
      <w:r w:rsidR="00A94FAC" w:rsidRPr="003C4CB5">
        <w:rPr>
          <w:lang w:val="en-CA"/>
        </w:rPr>
        <w:t xml:space="preserve">138.50 </w:t>
      </w:r>
      <w:r w:rsidR="00E1117B" w:rsidRPr="003C4CB5">
        <w:rPr>
          <w:lang w:val="en-CA"/>
        </w:rPr>
        <w:t xml:space="preserve">mt </w:t>
      </w:r>
      <w:r w:rsidR="00A94FAC" w:rsidRPr="003C4CB5">
        <w:rPr>
          <w:lang w:val="en-CA"/>
        </w:rPr>
        <w:t>(15.24</w:t>
      </w:r>
      <w:r w:rsidR="002E5FDE" w:rsidRPr="003C4CB5">
        <w:rPr>
          <w:lang w:val="en-CA"/>
        </w:rPr>
        <w:t> </w:t>
      </w:r>
      <w:r w:rsidR="00E1117B" w:rsidRPr="003C4CB5">
        <w:rPr>
          <w:lang w:val="en-CA"/>
        </w:rPr>
        <w:t>ODP tonnes)</w:t>
      </w:r>
      <w:r w:rsidR="001F223A" w:rsidRPr="003C4CB5">
        <w:rPr>
          <w:lang w:val="en-CA"/>
        </w:rPr>
        <w:t xml:space="preserve"> of HCFC-141b. </w:t>
      </w:r>
      <w:r w:rsidR="00EA137F" w:rsidRPr="003C4CB5">
        <w:rPr>
          <w:lang w:val="en-CA"/>
        </w:rPr>
        <w:t xml:space="preserve">The remaining two enterprises (SPEC and Prometal) </w:t>
      </w:r>
      <w:r w:rsidRPr="003C4CB5">
        <w:rPr>
          <w:lang w:val="en-CA"/>
        </w:rPr>
        <w:t xml:space="preserve">converting to HFO technology will be assisted during the </w:t>
      </w:r>
      <w:r w:rsidR="00EA137F" w:rsidRPr="003C4CB5">
        <w:rPr>
          <w:lang w:val="en-CA"/>
        </w:rPr>
        <w:t>implementation of the second tranche</w:t>
      </w:r>
      <w:r w:rsidRPr="003C4CB5">
        <w:rPr>
          <w:lang w:val="en-CA"/>
        </w:rPr>
        <w:t xml:space="preserve">, </w:t>
      </w:r>
      <w:r w:rsidR="001F223A" w:rsidRPr="003C4CB5">
        <w:rPr>
          <w:lang w:val="en-CA"/>
        </w:rPr>
        <w:t>with an</w:t>
      </w:r>
      <w:r w:rsidR="00EA137F" w:rsidRPr="003C4CB5">
        <w:rPr>
          <w:lang w:val="en-CA"/>
        </w:rPr>
        <w:t xml:space="preserve"> </w:t>
      </w:r>
      <w:r w:rsidR="001F223A" w:rsidRPr="003C4CB5">
        <w:rPr>
          <w:lang w:val="en-CA"/>
        </w:rPr>
        <w:t xml:space="preserve">expected </w:t>
      </w:r>
      <w:r w:rsidR="00EA137F" w:rsidRPr="003C4CB5">
        <w:rPr>
          <w:lang w:val="en-CA"/>
        </w:rPr>
        <w:t>complet</w:t>
      </w:r>
      <w:r w:rsidR="001F223A" w:rsidRPr="003C4CB5">
        <w:rPr>
          <w:lang w:val="en-CA"/>
        </w:rPr>
        <w:t>ion date</w:t>
      </w:r>
      <w:r w:rsidR="00EA137F" w:rsidRPr="003C4CB5">
        <w:rPr>
          <w:lang w:val="en-CA"/>
        </w:rPr>
        <w:t xml:space="preserve"> by June 2019.</w:t>
      </w:r>
    </w:p>
    <w:p w14:paraId="7963C797" w14:textId="3B949666" w:rsidR="0036312C" w:rsidRPr="003C4CB5" w:rsidRDefault="001F223A" w:rsidP="00480129">
      <w:pPr>
        <w:pStyle w:val="Heading1"/>
        <w:rPr>
          <w:lang w:val="en-CA"/>
        </w:rPr>
      </w:pPr>
      <w:r w:rsidRPr="003C4CB5">
        <w:rPr>
          <w:lang w:val="en-CA"/>
        </w:rPr>
        <w:t>T</w:t>
      </w:r>
      <w:r w:rsidR="00C44449" w:rsidRPr="003C4CB5">
        <w:rPr>
          <w:lang w:val="en-CA"/>
        </w:rPr>
        <w:t>he f</w:t>
      </w:r>
      <w:r w:rsidR="0036152C" w:rsidRPr="003C4CB5">
        <w:rPr>
          <w:lang w:val="en-CA"/>
        </w:rPr>
        <w:t>oam</w:t>
      </w:r>
      <w:r w:rsidR="00C44449" w:rsidRPr="003C4CB5">
        <w:rPr>
          <w:lang w:val="en-CA"/>
        </w:rPr>
        <w:t xml:space="preserve"> sector plan </w:t>
      </w:r>
      <w:r w:rsidRPr="003C4CB5">
        <w:rPr>
          <w:lang w:val="en-CA"/>
        </w:rPr>
        <w:t xml:space="preserve">also </w:t>
      </w:r>
      <w:r w:rsidR="00C44449" w:rsidRPr="003C4CB5">
        <w:rPr>
          <w:lang w:val="en-CA"/>
        </w:rPr>
        <w:t xml:space="preserve">included </w:t>
      </w:r>
      <w:r w:rsidRPr="003C4CB5">
        <w:rPr>
          <w:lang w:val="en-CA"/>
        </w:rPr>
        <w:t xml:space="preserve">technical </w:t>
      </w:r>
      <w:r w:rsidR="00C44449" w:rsidRPr="003C4CB5">
        <w:rPr>
          <w:lang w:val="en-CA"/>
        </w:rPr>
        <w:t xml:space="preserve">assistance for </w:t>
      </w:r>
      <w:r w:rsidR="00462ADA" w:rsidRPr="003C4CB5">
        <w:rPr>
          <w:lang w:val="en-CA"/>
        </w:rPr>
        <w:t xml:space="preserve">11 </w:t>
      </w:r>
      <w:r w:rsidR="00C44449" w:rsidRPr="003C4CB5">
        <w:rPr>
          <w:lang w:val="en-CA"/>
        </w:rPr>
        <w:t>s</w:t>
      </w:r>
      <w:r w:rsidR="0036312C" w:rsidRPr="003C4CB5">
        <w:rPr>
          <w:lang w:val="en-CA"/>
        </w:rPr>
        <w:t>mall</w:t>
      </w:r>
      <w:r w:rsidR="0036312C" w:rsidRPr="003C4CB5">
        <w:rPr>
          <w:lang w:val="en-CA"/>
        </w:rPr>
        <w:noBreakHyphen/>
        <w:t xml:space="preserve">sized sandwich panel manufacturers </w:t>
      </w:r>
      <w:r w:rsidRPr="003C4CB5">
        <w:rPr>
          <w:lang w:val="en-CA"/>
        </w:rPr>
        <w:t>for</w:t>
      </w:r>
      <w:r w:rsidR="0036312C" w:rsidRPr="003C4CB5">
        <w:rPr>
          <w:lang w:val="en-CA"/>
        </w:rPr>
        <w:t xml:space="preserve"> solar and electric water </w:t>
      </w:r>
      <w:r w:rsidR="006A0CD6" w:rsidRPr="003C4CB5">
        <w:rPr>
          <w:lang w:val="en-CA"/>
        </w:rPr>
        <w:t>heaters,</w:t>
      </w:r>
      <w:r w:rsidR="00C44449" w:rsidRPr="003C4CB5">
        <w:rPr>
          <w:lang w:val="en-CA"/>
        </w:rPr>
        <w:t xml:space="preserve"> </w:t>
      </w:r>
      <w:r w:rsidR="0036152C" w:rsidRPr="003C4CB5">
        <w:rPr>
          <w:lang w:val="en-CA"/>
        </w:rPr>
        <w:t xml:space="preserve">which </w:t>
      </w:r>
      <w:r w:rsidR="00C44449" w:rsidRPr="003C4CB5">
        <w:rPr>
          <w:lang w:val="en-CA"/>
        </w:rPr>
        <w:t>will be implemented when the selected</w:t>
      </w:r>
      <w:r w:rsidR="0036312C" w:rsidRPr="003C4CB5">
        <w:rPr>
          <w:lang w:val="en-CA"/>
        </w:rPr>
        <w:t xml:space="preserve"> HFO technology </w:t>
      </w:r>
      <w:r w:rsidR="00C44449" w:rsidRPr="003C4CB5">
        <w:rPr>
          <w:lang w:val="en-CA"/>
        </w:rPr>
        <w:t>becomes more</w:t>
      </w:r>
      <w:r w:rsidR="0036312C" w:rsidRPr="003C4CB5">
        <w:rPr>
          <w:lang w:val="en-CA"/>
        </w:rPr>
        <w:t xml:space="preserve"> readily available in the </w:t>
      </w:r>
      <w:r w:rsidRPr="003C4CB5">
        <w:rPr>
          <w:lang w:val="en-CA"/>
        </w:rPr>
        <w:t xml:space="preserve">local </w:t>
      </w:r>
      <w:r w:rsidR="0036312C" w:rsidRPr="003C4CB5">
        <w:rPr>
          <w:lang w:val="en-CA"/>
        </w:rPr>
        <w:t xml:space="preserve">market. Initial discussions have been completed with these enterprises and information has been provided on the options available </w:t>
      </w:r>
      <w:r w:rsidR="006A0CD6" w:rsidRPr="003C4CB5">
        <w:rPr>
          <w:lang w:val="en-CA"/>
        </w:rPr>
        <w:t>for the</w:t>
      </w:r>
      <w:r w:rsidR="00462ADA" w:rsidRPr="003C4CB5">
        <w:rPr>
          <w:lang w:val="en-CA"/>
        </w:rPr>
        <w:t>ir</w:t>
      </w:r>
      <w:r w:rsidRPr="003C4CB5">
        <w:rPr>
          <w:lang w:val="en-CA"/>
        </w:rPr>
        <w:t xml:space="preserve"> conversion</w:t>
      </w:r>
      <w:r w:rsidR="0036312C" w:rsidRPr="003C4CB5">
        <w:rPr>
          <w:lang w:val="en-CA"/>
        </w:rPr>
        <w:t xml:space="preserve">. </w:t>
      </w:r>
    </w:p>
    <w:p w14:paraId="5D872F9A" w14:textId="16DCA686" w:rsidR="00AA66C6" w:rsidRPr="003C4CB5" w:rsidRDefault="00AA66C6" w:rsidP="00480129">
      <w:pPr>
        <w:rPr>
          <w:i/>
          <w:u w:val="single"/>
        </w:rPr>
      </w:pPr>
      <w:r w:rsidRPr="003C4CB5">
        <w:rPr>
          <w:i/>
          <w:u w:val="single"/>
        </w:rPr>
        <w:t xml:space="preserve">Room AC </w:t>
      </w:r>
    </w:p>
    <w:p w14:paraId="744D72C0" w14:textId="77777777" w:rsidR="00107A14" w:rsidRPr="003C4CB5" w:rsidRDefault="00107A14" w:rsidP="00480129">
      <w:pPr>
        <w:keepNext/>
        <w:rPr>
          <w:lang w:val="en-CA"/>
        </w:rPr>
      </w:pPr>
    </w:p>
    <w:p w14:paraId="09E6707B" w14:textId="5260B8F6" w:rsidR="00A16607" w:rsidRPr="003C4CB5" w:rsidRDefault="00CF1C64" w:rsidP="00480129">
      <w:pPr>
        <w:pStyle w:val="Heading1"/>
        <w:rPr>
          <w:lang w:val="en-CA"/>
        </w:rPr>
      </w:pPr>
      <w:r w:rsidRPr="003C4CB5">
        <w:rPr>
          <w:lang w:val="en-CA"/>
        </w:rPr>
        <w:t>Agr</w:t>
      </w:r>
      <w:r w:rsidR="00421517" w:rsidRPr="003C4CB5">
        <w:rPr>
          <w:lang w:val="en-CA"/>
        </w:rPr>
        <w:t>ee</w:t>
      </w:r>
      <w:r w:rsidRPr="003C4CB5">
        <w:rPr>
          <w:lang w:val="en-CA"/>
        </w:rPr>
        <w:t xml:space="preserve">ments were signed with two </w:t>
      </w:r>
      <w:r w:rsidR="00F41F95" w:rsidRPr="003C4CB5">
        <w:rPr>
          <w:lang w:val="en-CA"/>
        </w:rPr>
        <w:t xml:space="preserve">of the five </w:t>
      </w:r>
      <w:r w:rsidR="00261E98" w:rsidRPr="003C4CB5">
        <w:rPr>
          <w:lang w:val="en-CA"/>
        </w:rPr>
        <w:t xml:space="preserve">room AC manufacturing </w:t>
      </w:r>
      <w:r w:rsidRPr="003C4CB5">
        <w:rPr>
          <w:lang w:val="en-CA"/>
        </w:rPr>
        <w:t xml:space="preserve">enterprises. </w:t>
      </w:r>
      <w:r w:rsidR="00F41F95" w:rsidRPr="003C4CB5">
        <w:rPr>
          <w:lang w:val="en-CA"/>
        </w:rPr>
        <w:t>One</w:t>
      </w:r>
      <w:r w:rsidR="001A6C4A" w:rsidRPr="003C4CB5">
        <w:rPr>
          <w:lang w:val="en-CA"/>
        </w:rPr>
        <w:t xml:space="preserve"> enterprise </w:t>
      </w:r>
      <w:r w:rsidR="00F41F95" w:rsidRPr="003C4CB5">
        <w:rPr>
          <w:lang w:val="en-CA"/>
        </w:rPr>
        <w:t>(</w:t>
      </w:r>
      <w:r w:rsidR="00A16607" w:rsidRPr="003C4CB5">
        <w:rPr>
          <w:lang w:val="en-CA"/>
        </w:rPr>
        <w:t>I</w:t>
      </w:r>
      <w:r w:rsidR="00EA137F" w:rsidRPr="003C4CB5">
        <w:rPr>
          <w:lang w:val="en-CA"/>
        </w:rPr>
        <w:t>ceberg S.A.R.L.</w:t>
      </w:r>
      <w:r w:rsidR="00F41F95" w:rsidRPr="003C4CB5">
        <w:rPr>
          <w:lang w:val="en-CA"/>
        </w:rPr>
        <w:t>)</w:t>
      </w:r>
      <w:r w:rsidR="00EA137F" w:rsidRPr="003C4CB5">
        <w:rPr>
          <w:lang w:val="en-CA"/>
        </w:rPr>
        <w:t xml:space="preserve"> </w:t>
      </w:r>
      <w:r w:rsidR="001A6C4A" w:rsidRPr="003C4CB5">
        <w:rPr>
          <w:lang w:val="en-CA"/>
        </w:rPr>
        <w:t xml:space="preserve">completed its conversion from HCFC-22 </w:t>
      </w:r>
      <w:r w:rsidR="00103597" w:rsidRPr="003C4CB5">
        <w:rPr>
          <w:lang w:val="en-CA"/>
        </w:rPr>
        <w:t xml:space="preserve">to HFC-32 </w:t>
      </w:r>
      <w:r w:rsidR="00F41F95" w:rsidRPr="003C4CB5">
        <w:rPr>
          <w:lang w:val="en-CA"/>
        </w:rPr>
        <w:t xml:space="preserve">as refrigerant </w:t>
      </w:r>
      <w:r w:rsidR="001A6C4A" w:rsidRPr="003C4CB5">
        <w:rPr>
          <w:lang w:val="en-CA"/>
        </w:rPr>
        <w:t>and</w:t>
      </w:r>
      <w:r w:rsidR="00103597" w:rsidRPr="003C4CB5">
        <w:rPr>
          <w:lang w:val="en-CA"/>
        </w:rPr>
        <w:t xml:space="preserve"> from</w:t>
      </w:r>
      <w:r w:rsidR="001A6C4A" w:rsidRPr="003C4CB5">
        <w:rPr>
          <w:lang w:val="en-CA"/>
        </w:rPr>
        <w:t xml:space="preserve"> HCFC</w:t>
      </w:r>
      <w:r w:rsidR="00A94FAC" w:rsidRPr="003C4CB5">
        <w:rPr>
          <w:lang w:val="en-CA"/>
        </w:rPr>
        <w:noBreakHyphen/>
      </w:r>
      <w:r w:rsidR="001A6C4A" w:rsidRPr="003C4CB5">
        <w:rPr>
          <w:lang w:val="en-CA"/>
        </w:rPr>
        <w:t>141b</w:t>
      </w:r>
      <w:r w:rsidR="00F41F95" w:rsidRPr="003C4CB5">
        <w:rPr>
          <w:lang w:val="en-CA"/>
        </w:rPr>
        <w:t xml:space="preserve"> </w:t>
      </w:r>
      <w:r w:rsidR="00103597" w:rsidRPr="003C4CB5">
        <w:rPr>
          <w:lang w:val="en-CA"/>
        </w:rPr>
        <w:t xml:space="preserve">to HFC-365mfc </w:t>
      </w:r>
      <w:r w:rsidR="00F41F95" w:rsidRPr="003C4CB5">
        <w:rPr>
          <w:lang w:val="en-CA"/>
        </w:rPr>
        <w:t>as foam blowing agent</w:t>
      </w:r>
      <w:r w:rsidR="001A6C4A" w:rsidRPr="003C4CB5">
        <w:rPr>
          <w:lang w:val="en-CA"/>
        </w:rPr>
        <w:t xml:space="preserve"> </w:t>
      </w:r>
      <w:r w:rsidR="00C44449" w:rsidRPr="003C4CB5">
        <w:rPr>
          <w:lang w:val="en-CA"/>
        </w:rPr>
        <w:t>resulting in the phase-out of 12.6 mt (0.69</w:t>
      </w:r>
      <w:r w:rsidR="00A94FAC" w:rsidRPr="003C4CB5">
        <w:rPr>
          <w:lang w:val="en-CA"/>
        </w:rPr>
        <w:t> </w:t>
      </w:r>
      <w:r w:rsidR="00C44449" w:rsidRPr="003C4CB5">
        <w:rPr>
          <w:lang w:val="en-CA"/>
        </w:rPr>
        <w:t>ODP</w:t>
      </w:r>
      <w:r w:rsidR="00A94FAC" w:rsidRPr="003C4CB5">
        <w:rPr>
          <w:lang w:val="en-CA"/>
        </w:rPr>
        <w:t> </w:t>
      </w:r>
      <w:r w:rsidR="00C44449" w:rsidRPr="003C4CB5">
        <w:rPr>
          <w:lang w:val="en-CA"/>
        </w:rPr>
        <w:t>tonnes) of HCFC</w:t>
      </w:r>
      <w:r w:rsidR="00C44449" w:rsidRPr="003C4CB5">
        <w:rPr>
          <w:lang w:val="en-CA"/>
        </w:rPr>
        <w:noBreakHyphen/>
        <w:t xml:space="preserve">22, and 18.6 mt (2.0 ODP tonnes) of HCFC-141b. </w:t>
      </w:r>
      <w:r w:rsidR="00F41F95" w:rsidRPr="003C4CB5">
        <w:rPr>
          <w:lang w:val="en-CA"/>
        </w:rPr>
        <w:t xml:space="preserve">The use of HFC-365mfc is </w:t>
      </w:r>
      <w:r w:rsidR="005319CB" w:rsidRPr="003C4CB5">
        <w:rPr>
          <w:lang w:val="en-CA"/>
        </w:rPr>
        <w:t xml:space="preserve">for an interim period until </w:t>
      </w:r>
      <w:r w:rsidR="00A16607" w:rsidRPr="003C4CB5">
        <w:rPr>
          <w:lang w:val="en-CA"/>
        </w:rPr>
        <w:t>HFO</w:t>
      </w:r>
      <w:r w:rsidR="00F41F95" w:rsidRPr="003C4CB5">
        <w:rPr>
          <w:lang w:val="en-CA"/>
        </w:rPr>
        <w:t>s</w:t>
      </w:r>
      <w:r w:rsidR="00A16607" w:rsidRPr="003C4CB5">
        <w:rPr>
          <w:lang w:val="en-CA"/>
        </w:rPr>
        <w:t xml:space="preserve"> </w:t>
      </w:r>
      <w:r w:rsidR="00F41F95" w:rsidRPr="003C4CB5">
        <w:rPr>
          <w:lang w:val="en-CA"/>
        </w:rPr>
        <w:t>are</w:t>
      </w:r>
      <w:r w:rsidR="00A16607" w:rsidRPr="003C4CB5">
        <w:rPr>
          <w:lang w:val="en-CA"/>
        </w:rPr>
        <w:t xml:space="preserve"> commercially </w:t>
      </w:r>
      <w:r w:rsidR="00300D65" w:rsidRPr="003C4CB5">
        <w:rPr>
          <w:lang w:val="en-CA"/>
        </w:rPr>
        <w:t xml:space="preserve">available </w:t>
      </w:r>
      <w:r w:rsidR="00A16607" w:rsidRPr="003C4CB5">
        <w:rPr>
          <w:lang w:val="en-CA"/>
        </w:rPr>
        <w:t xml:space="preserve">in </w:t>
      </w:r>
      <w:r w:rsidR="00F41F95" w:rsidRPr="003C4CB5">
        <w:rPr>
          <w:lang w:val="en-CA"/>
        </w:rPr>
        <w:t>Lebanon</w:t>
      </w:r>
      <w:r w:rsidR="0012527B" w:rsidRPr="003C4CB5">
        <w:rPr>
          <w:lang w:val="en-CA"/>
        </w:rPr>
        <w:t>.</w:t>
      </w:r>
    </w:p>
    <w:p w14:paraId="1AC81BF1" w14:textId="4764BF8F" w:rsidR="001A6C4A" w:rsidRPr="003C4CB5" w:rsidRDefault="00EA137F" w:rsidP="00480129">
      <w:pPr>
        <w:pStyle w:val="Heading1"/>
        <w:rPr>
          <w:lang w:val="en-CA"/>
        </w:rPr>
      </w:pPr>
      <w:r w:rsidRPr="003C4CB5">
        <w:rPr>
          <w:lang w:val="en-CA"/>
        </w:rPr>
        <w:t>The conversion</w:t>
      </w:r>
      <w:r w:rsidR="001A6C4A" w:rsidRPr="003C4CB5">
        <w:rPr>
          <w:lang w:val="en-CA"/>
        </w:rPr>
        <w:t xml:space="preserve"> </w:t>
      </w:r>
      <w:r w:rsidR="00146C3E" w:rsidRPr="003C4CB5">
        <w:rPr>
          <w:lang w:val="en-CA"/>
        </w:rPr>
        <w:t>of</w:t>
      </w:r>
      <w:r w:rsidR="001A6C4A" w:rsidRPr="003C4CB5">
        <w:rPr>
          <w:lang w:val="en-CA"/>
        </w:rPr>
        <w:t xml:space="preserve"> </w:t>
      </w:r>
      <w:r w:rsidR="00F41F95" w:rsidRPr="003C4CB5">
        <w:rPr>
          <w:lang w:val="en-CA"/>
        </w:rPr>
        <w:t>a second</w:t>
      </w:r>
      <w:r w:rsidR="00CF1C64" w:rsidRPr="003C4CB5">
        <w:rPr>
          <w:lang w:val="en-CA"/>
        </w:rPr>
        <w:t xml:space="preserve"> </w:t>
      </w:r>
      <w:r w:rsidR="00146C3E" w:rsidRPr="003C4CB5">
        <w:rPr>
          <w:lang w:val="en-CA"/>
        </w:rPr>
        <w:t>enterprise (Frigo</w:t>
      </w:r>
      <w:r w:rsidR="00103597" w:rsidRPr="003C4CB5">
        <w:rPr>
          <w:lang w:val="en-CA"/>
        </w:rPr>
        <w:t xml:space="preserve"> L</w:t>
      </w:r>
      <w:r w:rsidR="00146C3E" w:rsidRPr="003C4CB5">
        <w:rPr>
          <w:lang w:val="en-CA"/>
        </w:rPr>
        <w:t xml:space="preserve">iban) </w:t>
      </w:r>
      <w:r w:rsidR="00103597" w:rsidRPr="003C4CB5">
        <w:rPr>
          <w:lang w:val="en-CA"/>
        </w:rPr>
        <w:t xml:space="preserve">from HCFC-22 to HFC-32 </w:t>
      </w:r>
      <w:r w:rsidR="00146C3E" w:rsidRPr="003C4CB5">
        <w:rPr>
          <w:lang w:val="en-CA"/>
        </w:rPr>
        <w:t xml:space="preserve">is expected </w:t>
      </w:r>
      <w:r w:rsidR="00103597" w:rsidRPr="003C4CB5">
        <w:rPr>
          <w:lang w:val="en-CA"/>
        </w:rPr>
        <w:t xml:space="preserve">to be completed </w:t>
      </w:r>
      <w:r w:rsidR="00146C3E" w:rsidRPr="003C4CB5">
        <w:rPr>
          <w:lang w:val="en-CA"/>
        </w:rPr>
        <w:t>by November 2018</w:t>
      </w:r>
      <w:r w:rsidR="00103597" w:rsidRPr="003C4CB5">
        <w:rPr>
          <w:lang w:val="en-CA"/>
        </w:rPr>
        <w:t>.</w:t>
      </w:r>
      <w:r w:rsidR="00146C3E" w:rsidRPr="003C4CB5">
        <w:rPr>
          <w:lang w:val="en-CA"/>
        </w:rPr>
        <w:t xml:space="preserve"> </w:t>
      </w:r>
      <w:r w:rsidR="00103597" w:rsidRPr="003C4CB5">
        <w:rPr>
          <w:lang w:val="en-CA"/>
        </w:rPr>
        <w:t>A</w:t>
      </w:r>
      <w:r w:rsidR="00146C3E" w:rsidRPr="003C4CB5">
        <w:rPr>
          <w:lang w:val="en-CA"/>
        </w:rPr>
        <w:t xml:space="preserve">greements with the three remaining </w:t>
      </w:r>
      <w:r w:rsidR="001A6C4A" w:rsidRPr="003C4CB5">
        <w:rPr>
          <w:lang w:val="en-CA"/>
        </w:rPr>
        <w:t>enterprises (</w:t>
      </w:r>
      <w:r w:rsidR="00146C3E" w:rsidRPr="003C4CB5">
        <w:rPr>
          <w:lang w:val="en-CA"/>
        </w:rPr>
        <w:t>UNIC, CGI</w:t>
      </w:r>
      <w:r w:rsidR="00103597" w:rsidRPr="003C4CB5">
        <w:rPr>
          <w:lang w:val="en-CA"/>
        </w:rPr>
        <w:noBreakHyphen/>
      </w:r>
      <w:r w:rsidR="00146C3E" w:rsidRPr="003C4CB5">
        <w:rPr>
          <w:lang w:val="en-CA"/>
        </w:rPr>
        <w:t xml:space="preserve">Halawany and Industrial </w:t>
      </w:r>
      <w:r w:rsidR="00103597" w:rsidRPr="003C4CB5">
        <w:rPr>
          <w:lang w:val="en-CA"/>
        </w:rPr>
        <w:t>and</w:t>
      </w:r>
      <w:r w:rsidR="00146C3E" w:rsidRPr="003C4CB5">
        <w:rPr>
          <w:lang w:val="en-CA"/>
        </w:rPr>
        <w:t xml:space="preserve"> Commercial Refrigerators) will be signed by </w:t>
      </w:r>
      <w:r w:rsidR="00F3313C" w:rsidRPr="003C4CB5">
        <w:rPr>
          <w:lang w:val="en-CA"/>
        </w:rPr>
        <w:t xml:space="preserve">the </w:t>
      </w:r>
      <w:r w:rsidR="00146C3E" w:rsidRPr="003C4CB5">
        <w:rPr>
          <w:lang w:val="en-CA"/>
        </w:rPr>
        <w:t>third quarter 2018 and their conversion is expected to be completed by June 2019</w:t>
      </w:r>
      <w:r w:rsidR="00A16607" w:rsidRPr="003C4CB5">
        <w:rPr>
          <w:lang w:val="en-CA"/>
        </w:rPr>
        <w:t>.</w:t>
      </w:r>
    </w:p>
    <w:p w14:paraId="478B0123" w14:textId="77777777" w:rsidR="0048787E" w:rsidRPr="003C4CB5" w:rsidRDefault="0048787E" w:rsidP="00480129">
      <w:pPr>
        <w:rPr>
          <w:i/>
          <w:lang w:val="en-CA"/>
        </w:rPr>
      </w:pPr>
      <w:r w:rsidRPr="003C4CB5">
        <w:rPr>
          <w:i/>
          <w:lang w:val="en-CA"/>
        </w:rPr>
        <w:lastRenderedPageBreak/>
        <w:t>Refrigeration servicing sector</w:t>
      </w:r>
    </w:p>
    <w:p w14:paraId="3AB7643F" w14:textId="77777777" w:rsidR="0048787E" w:rsidRPr="003C4CB5" w:rsidRDefault="0048787E" w:rsidP="00480129">
      <w:pPr>
        <w:rPr>
          <w:lang w:val="en-CA"/>
        </w:rPr>
      </w:pPr>
    </w:p>
    <w:p w14:paraId="288D9822" w14:textId="5C0DF145" w:rsidR="00AE10BE" w:rsidRPr="003C4CB5" w:rsidRDefault="00CC1025" w:rsidP="00480129">
      <w:pPr>
        <w:pStyle w:val="Heading1"/>
        <w:rPr>
          <w:lang w:val="en-CA"/>
        </w:rPr>
      </w:pPr>
      <w:r w:rsidRPr="003C4CB5">
        <w:rPr>
          <w:lang w:val="en-CA"/>
        </w:rPr>
        <w:t xml:space="preserve">The following activities were </w:t>
      </w:r>
      <w:r w:rsidR="00412698" w:rsidRPr="003C4CB5">
        <w:rPr>
          <w:lang w:val="en-CA"/>
        </w:rPr>
        <w:t>implemented</w:t>
      </w:r>
      <w:r w:rsidR="00AE10BE" w:rsidRPr="003C4CB5">
        <w:rPr>
          <w:lang w:val="en-CA"/>
        </w:rPr>
        <w:t xml:space="preserve">: </w:t>
      </w:r>
    </w:p>
    <w:p w14:paraId="66170137" w14:textId="772AE05A" w:rsidR="00CF1C64" w:rsidRPr="003C4CB5" w:rsidRDefault="00CF1C64" w:rsidP="00480129">
      <w:pPr>
        <w:pStyle w:val="Heading2"/>
        <w:rPr>
          <w:lang w:val="en-CA"/>
        </w:rPr>
      </w:pPr>
      <w:r w:rsidRPr="003C4CB5">
        <w:rPr>
          <w:lang w:val="en-CA"/>
        </w:rPr>
        <w:t xml:space="preserve">Two </w:t>
      </w:r>
      <w:r w:rsidR="00AE341F" w:rsidRPr="003C4CB5">
        <w:rPr>
          <w:lang w:val="en-CA"/>
        </w:rPr>
        <w:t xml:space="preserve">workshops on ozone depletion and the Montreal Protocol, ODS and alternatives in </w:t>
      </w:r>
      <w:r w:rsidR="00412698" w:rsidRPr="003C4CB5">
        <w:rPr>
          <w:lang w:val="en-CA"/>
        </w:rPr>
        <w:t>refrigeration and air-conditioning (</w:t>
      </w:r>
      <w:r w:rsidR="00AE341F" w:rsidRPr="003C4CB5">
        <w:rPr>
          <w:lang w:val="en-CA"/>
        </w:rPr>
        <w:t>RAC</w:t>
      </w:r>
      <w:r w:rsidR="00412698" w:rsidRPr="003C4CB5">
        <w:rPr>
          <w:lang w:val="en-CA"/>
        </w:rPr>
        <w:t>)</w:t>
      </w:r>
      <w:r w:rsidR="00AE341F" w:rsidRPr="003C4CB5">
        <w:rPr>
          <w:lang w:val="en-CA"/>
        </w:rPr>
        <w:t xml:space="preserve"> sector, recovery</w:t>
      </w:r>
      <w:r w:rsidR="00C7381B" w:rsidRPr="003C4CB5">
        <w:rPr>
          <w:lang w:val="en-CA"/>
        </w:rPr>
        <w:t xml:space="preserve"> and recycling</w:t>
      </w:r>
      <w:r w:rsidR="00AE341F" w:rsidRPr="003C4CB5">
        <w:rPr>
          <w:lang w:val="en-CA"/>
        </w:rPr>
        <w:t>, zero emission program</w:t>
      </w:r>
      <w:r w:rsidR="00F3313C" w:rsidRPr="003C4CB5">
        <w:rPr>
          <w:lang w:val="en-CA"/>
        </w:rPr>
        <w:t>me</w:t>
      </w:r>
      <w:r w:rsidR="00AE341F" w:rsidRPr="003C4CB5">
        <w:rPr>
          <w:lang w:val="en-CA"/>
        </w:rPr>
        <w:t xml:space="preserve">s, and </w:t>
      </w:r>
      <w:r w:rsidR="00F3313C" w:rsidRPr="003C4CB5">
        <w:rPr>
          <w:lang w:val="en-CA"/>
        </w:rPr>
        <w:t xml:space="preserve">servicing of </w:t>
      </w:r>
      <w:r w:rsidR="00AE341F" w:rsidRPr="003C4CB5">
        <w:rPr>
          <w:lang w:val="en-CA"/>
        </w:rPr>
        <w:t xml:space="preserve">AC split units were conducted for 35 </w:t>
      </w:r>
      <w:r w:rsidR="00F3313C" w:rsidRPr="003C4CB5">
        <w:rPr>
          <w:lang w:val="en-CA"/>
        </w:rPr>
        <w:t>servicing work</w:t>
      </w:r>
      <w:r w:rsidR="00412698" w:rsidRPr="003C4CB5">
        <w:rPr>
          <w:lang w:val="en-CA"/>
        </w:rPr>
        <w:t>shops for RAC equipment</w:t>
      </w:r>
      <w:r w:rsidR="005D45BC" w:rsidRPr="003C4CB5">
        <w:rPr>
          <w:lang w:val="en-CA"/>
        </w:rPr>
        <w:t xml:space="preserve"> (with about two technicians per workshop)</w:t>
      </w:r>
      <w:r w:rsidR="00412698" w:rsidRPr="003C4CB5">
        <w:rPr>
          <w:lang w:val="en-CA"/>
        </w:rPr>
        <w:t>;</w:t>
      </w:r>
    </w:p>
    <w:p w14:paraId="4C0CC015" w14:textId="7DE8B84B" w:rsidR="00CC1025" w:rsidRPr="003C4CB5" w:rsidRDefault="00F3313C" w:rsidP="00480129">
      <w:pPr>
        <w:pStyle w:val="Heading2"/>
        <w:rPr>
          <w:lang w:val="en-CA"/>
        </w:rPr>
      </w:pPr>
      <w:r w:rsidRPr="003C4CB5">
        <w:rPr>
          <w:lang w:val="en-CA"/>
        </w:rPr>
        <w:t>C</w:t>
      </w:r>
      <w:r w:rsidR="00CC1025" w:rsidRPr="003C4CB5">
        <w:rPr>
          <w:lang w:val="en-CA"/>
        </w:rPr>
        <w:t>urricula of 11 vocational schools teaching air</w:t>
      </w:r>
      <w:r w:rsidR="00CC1025" w:rsidRPr="003C4CB5">
        <w:rPr>
          <w:lang w:val="en-CA"/>
        </w:rPr>
        <w:noBreakHyphen/>
        <w:t>conditioning and heating principles</w:t>
      </w:r>
      <w:r w:rsidRPr="003C4CB5">
        <w:rPr>
          <w:lang w:val="en-CA"/>
        </w:rPr>
        <w:t xml:space="preserve"> </w:t>
      </w:r>
      <w:r w:rsidR="00462ADA" w:rsidRPr="003C4CB5">
        <w:rPr>
          <w:lang w:val="en-CA"/>
        </w:rPr>
        <w:t>were</w:t>
      </w:r>
      <w:r w:rsidRPr="003C4CB5">
        <w:rPr>
          <w:lang w:val="en-CA"/>
        </w:rPr>
        <w:t xml:space="preserve"> updated</w:t>
      </w:r>
      <w:r w:rsidR="00CC1025" w:rsidRPr="003C4CB5">
        <w:rPr>
          <w:lang w:val="en-CA"/>
        </w:rPr>
        <w:t xml:space="preserve"> </w:t>
      </w:r>
      <w:r w:rsidR="009A0E88" w:rsidRPr="003C4CB5">
        <w:rPr>
          <w:lang w:val="en-CA"/>
        </w:rPr>
        <w:t>to include</w:t>
      </w:r>
      <w:r w:rsidR="00CC1025" w:rsidRPr="003C4CB5">
        <w:rPr>
          <w:lang w:val="en-CA"/>
        </w:rPr>
        <w:t xml:space="preserve"> Montreal Protocol related guidelines (</w:t>
      </w:r>
      <w:r w:rsidRPr="003C4CB5">
        <w:rPr>
          <w:lang w:val="en-CA"/>
        </w:rPr>
        <w:t xml:space="preserve">e.g., </w:t>
      </w:r>
      <w:r w:rsidR="00CC1025" w:rsidRPr="003C4CB5">
        <w:rPr>
          <w:lang w:val="en-CA"/>
        </w:rPr>
        <w:t>phase-</w:t>
      </w:r>
      <w:r w:rsidR="006A0CD6" w:rsidRPr="003C4CB5">
        <w:rPr>
          <w:lang w:val="en-CA"/>
        </w:rPr>
        <w:t>out of</w:t>
      </w:r>
      <w:r w:rsidR="00CC1025" w:rsidRPr="003C4CB5">
        <w:rPr>
          <w:lang w:val="en-CA"/>
        </w:rPr>
        <w:t xml:space="preserve"> HCFCs, future plan for HFC phase-down and use of alternative</w:t>
      </w:r>
      <w:r w:rsidRPr="003C4CB5">
        <w:rPr>
          <w:lang w:val="en-CA"/>
        </w:rPr>
        <w:t xml:space="preserve"> refrigerants</w:t>
      </w:r>
      <w:r w:rsidR="00CC1025" w:rsidRPr="003C4CB5">
        <w:rPr>
          <w:lang w:val="en-CA"/>
        </w:rPr>
        <w:t xml:space="preserve"> </w:t>
      </w:r>
      <w:r w:rsidRPr="003C4CB5">
        <w:rPr>
          <w:lang w:val="en-CA"/>
        </w:rPr>
        <w:t xml:space="preserve">to HCFCs and </w:t>
      </w:r>
      <w:r w:rsidR="00CC1025" w:rsidRPr="003C4CB5">
        <w:rPr>
          <w:lang w:val="en-CA"/>
        </w:rPr>
        <w:t xml:space="preserve">to HFCs, </w:t>
      </w:r>
      <w:r w:rsidRPr="003C4CB5">
        <w:rPr>
          <w:lang w:val="en-CA"/>
        </w:rPr>
        <w:t xml:space="preserve">including </w:t>
      </w:r>
      <w:r w:rsidR="00CC1025" w:rsidRPr="003C4CB5">
        <w:rPr>
          <w:lang w:val="en-CA"/>
        </w:rPr>
        <w:t>flammable refrigerants)</w:t>
      </w:r>
      <w:r w:rsidR="00215AD7" w:rsidRPr="003C4CB5">
        <w:rPr>
          <w:lang w:val="en-CA"/>
        </w:rPr>
        <w:t xml:space="preserve">, </w:t>
      </w:r>
      <w:r w:rsidR="009A0E88" w:rsidRPr="003C4CB5">
        <w:rPr>
          <w:lang w:val="en-CA"/>
        </w:rPr>
        <w:t>and a guide book and manual</w:t>
      </w:r>
      <w:r w:rsidR="00215AD7" w:rsidRPr="003C4CB5">
        <w:rPr>
          <w:lang w:val="en-CA"/>
        </w:rPr>
        <w:t xml:space="preserve"> for RAC technicians</w:t>
      </w:r>
      <w:r w:rsidR="00657E13" w:rsidRPr="003C4CB5">
        <w:rPr>
          <w:lang w:val="en-CA"/>
        </w:rPr>
        <w:t xml:space="preserve"> for good practices in refrigeration</w:t>
      </w:r>
      <w:r w:rsidRPr="003C4CB5">
        <w:rPr>
          <w:lang w:val="en-CA"/>
        </w:rPr>
        <w:t xml:space="preserve"> was being developed</w:t>
      </w:r>
      <w:r w:rsidR="00CC1025" w:rsidRPr="003C4CB5">
        <w:rPr>
          <w:lang w:val="en-CA"/>
        </w:rPr>
        <w:t>;</w:t>
      </w:r>
    </w:p>
    <w:p w14:paraId="3F71BA2D" w14:textId="54E30154" w:rsidR="00CC1025" w:rsidRPr="003C4CB5" w:rsidRDefault="00F3313C" w:rsidP="00480129">
      <w:pPr>
        <w:pStyle w:val="Heading2"/>
        <w:rPr>
          <w:lang w:val="en-CA"/>
        </w:rPr>
      </w:pPr>
      <w:r w:rsidRPr="003C4CB5">
        <w:rPr>
          <w:lang w:val="en-CA"/>
        </w:rPr>
        <w:t>B</w:t>
      </w:r>
      <w:r w:rsidR="009A0E88" w:rsidRPr="003C4CB5">
        <w:rPr>
          <w:lang w:val="en-CA"/>
        </w:rPr>
        <w:t xml:space="preserve">idding procedures </w:t>
      </w:r>
      <w:r w:rsidRPr="003C4CB5">
        <w:rPr>
          <w:lang w:val="en-CA"/>
        </w:rPr>
        <w:t xml:space="preserve">were initiated </w:t>
      </w:r>
      <w:r w:rsidR="009A0E88" w:rsidRPr="003C4CB5">
        <w:rPr>
          <w:lang w:val="en-CA"/>
        </w:rPr>
        <w:t xml:space="preserve">for </w:t>
      </w:r>
      <w:r w:rsidR="0036152C" w:rsidRPr="003C4CB5">
        <w:rPr>
          <w:lang w:val="en-CA"/>
        </w:rPr>
        <w:t>the renovation of a vocational school in Beirut and a list of equipment to support the technicians training programme</w:t>
      </w:r>
      <w:r w:rsidRPr="003C4CB5">
        <w:rPr>
          <w:lang w:val="en-CA"/>
        </w:rPr>
        <w:t xml:space="preserve"> was prepared</w:t>
      </w:r>
      <w:r w:rsidR="00657E13" w:rsidRPr="003C4CB5">
        <w:rPr>
          <w:lang w:val="en-CA"/>
        </w:rPr>
        <w:t>;</w:t>
      </w:r>
      <w:r w:rsidR="00AE341F" w:rsidRPr="003C4CB5">
        <w:rPr>
          <w:lang w:val="en-CA"/>
        </w:rPr>
        <w:t xml:space="preserve"> and</w:t>
      </w:r>
    </w:p>
    <w:p w14:paraId="224D7F6F" w14:textId="1B01F946" w:rsidR="0048787E" w:rsidRPr="003C4CB5" w:rsidRDefault="00F3313C" w:rsidP="00480129">
      <w:pPr>
        <w:pStyle w:val="Heading2"/>
        <w:keepNext/>
        <w:widowControl/>
        <w:rPr>
          <w:lang w:val="en-CA"/>
        </w:rPr>
      </w:pPr>
      <w:r w:rsidRPr="003C4CB5">
        <w:rPr>
          <w:lang w:val="en-CA"/>
        </w:rPr>
        <w:t>A</w:t>
      </w:r>
      <w:r w:rsidR="0053210F" w:rsidRPr="003C4CB5">
        <w:rPr>
          <w:lang w:val="en-CA"/>
        </w:rPr>
        <w:t xml:space="preserve">wareness raising </w:t>
      </w:r>
      <w:r w:rsidRPr="003C4CB5">
        <w:rPr>
          <w:lang w:val="en-CA"/>
        </w:rPr>
        <w:t xml:space="preserve">was continued </w:t>
      </w:r>
      <w:r w:rsidR="0053210F" w:rsidRPr="003C4CB5">
        <w:rPr>
          <w:lang w:val="en-CA"/>
        </w:rPr>
        <w:t>through technical and thematic workshops/meetings on HCFC alternatives</w:t>
      </w:r>
      <w:r w:rsidR="00657E13" w:rsidRPr="003C4CB5">
        <w:rPr>
          <w:lang w:val="en-CA"/>
        </w:rPr>
        <w:t>, including preparation and distribution of awareness materials</w:t>
      </w:r>
      <w:r w:rsidR="0053210F" w:rsidRPr="003C4CB5">
        <w:rPr>
          <w:lang w:val="en-CA"/>
        </w:rPr>
        <w:t xml:space="preserve"> targeting end-users, </w:t>
      </w:r>
      <w:r w:rsidRPr="003C4CB5">
        <w:rPr>
          <w:lang w:val="en-CA"/>
        </w:rPr>
        <w:t xml:space="preserve">refrigeration </w:t>
      </w:r>
      <w:r w:rsidR="0053210F" w:rsidRPr="003C4CB5">
        <w:rPr>
          <w:lang w:val="en-CA"/>
        </w:rPr>
        <w:t xml:space="preserve">servicing </w:t>
      </w:r>
      <w:r w:rsidRPr="003C4CB5">
        <w:rPr>
          <w:lang w:val="en-CA"/>
        </w:rPr>
        <w:t>workshops</w:t>
      </w:r>
      <w:r w:rsidR="0053210F" w:rsidRPr="003C4CB5">
        <w:rPr>
          <w:lang w:val="en-CA"/>
        </w:rPr>
        <w:t>, importers and the public.</w:t>
      </w:r>
    </w:p>
    <w:p w14:paraId="121E9AD2" w14:textId="77777777" w:rsidR="0048787E" w:rsidRPr="003C4CB5" w:rsidRDefault="0048787E" w:rsidP="00480129">
      <w:pPr>
        <w:keepNext/>
        <w:rPr>
          <w:i/>
          <w:lang w:val="en-CA"/>
        </w:rPr>
      </w:pPr>
      <w:r w:rsidRPr="003C4CB5">
        <w:rPr>
          <w:i/>
          <w:lang w:val="en-CA"/>
        </w:rPr>
        <w:t>Project implementation and monitoring unit (PMU)</w:t>
      </w:r>
    </w:p>
    <w:p w14:paraId="3B26276E" w14:textId="77777777" w:rsidR="0048787E" w:rsidRPr="003C4CB5" w:rsidRDefault="0048787E" w:rsidP="00480129">
      <w:pPr>
        <w:keepNext/>
        <w:rPr>
          <w:lang w:val="en-CA"/>
        </w:rPr>
      </w:pPr>
    </w:p>
    <w:p w14:paraId="41C38931" w14:textId="45191A6B" w:rsidR="0048787E" w:rsidRPr="003C4CB5" w:rsidRDefault="00AE10BE" w:rsidP="00480129">
      <w:pPr>
        <w:pStyle w:val="Heading1"/>
        <w:keepNext/>
        <w:rPr>
          <w:lang w:val="en-CA"/>
        </w:rPr>
      </w:pPr>
      <w:r w:rsidRPr="003C4CB5">
        <w:rPr>
          <w:lang w:val="en-CA"/>
        </w:rPr>
        <w:t xml:space="preserve">The </w:t>
      </w:r>
      <w:r w:rsidR="0053210F" w:rsidRPr="003C4CB5">
        <w:rPr>
          <w:lang w:val="en-CA"/>
        </w:rPr>
        <w:t xml:space="preserve">NOU is responsible for </w:t>
      </w:r>
      <w:r w:rsidR="002E31E8" w:rsidRPr="003C4CB5">
        <w:rPr>
          <w:lang w:val="en-CA"/>
        </w:rPr>
        <w:t xml:space="preserve">the overall </w:t>
      </w:r>
      <w:r w:rsidR="0053210F" w:rsidRPr="003C4CB5">
        <w:rPr>
          <w:lang w:val="en-CA"/>
        </w:rPr>
        <w:t>coordination</w:t>
      </w:r>
      <w:r w:rsidR="002E31E8" w:rsidRPr="003C4CB5">
        <w:rPr>
          <w:lang w:val="en-CA"/>
        </w:rPr>
        <w:t xml:space="preserve"> and </w:t>
      </w:r>
      <w:r w:rsidR="0053210F" w:rsidRPr="003C4CB5">
        <w:rPr>
          <w:lang w:val="en-CA"/>
        </w:rPr>
        <w:t xml:space="preserve">monitoring </w:t>
      </w:r>
      <w:r w:rsidR="002E31E8" w:rsidRPr="003C4CB5">
        <w:rPr>
          <w:lang w:val="en-CA"/>
        </w:rPr>
        <w:t xml:space="preserve">of activities </w:t>
      </w:r>
      <w:r w:rsidR="0053210F" w:rsidRPr="003C4CB5">
        <w:rPr>
          <w:lang w:val="en-CA"/>
        </w:rPr>
        <w:t xml:space="preserve">of </w:t>
      </w:r>
      <w:r w:rsidRPr="003C4CB5">
        <w:rPr>
          <w:lang w:val="en-CA"/>
        </w:rPr>
        <w:t>stage II of the HPMP.</w:t>
      </w:r>
      <w:r w:rsidR="00462ADA" w:rsidRPr="003C4CB5">
        <w:rPr>
          <w:lang w:val="en-CA"/>
        </w:rPr>
        <w:t xml:space="preserve"> </w:t>
      </w:r>
      <w:r w:rsidR="00F3313C" w:rsidRPr="003C4CB5">
        <w:rPr>
          <w:lang w:val="en-CA"/>
        </w:rPr>
        <w:t>A</w:t>
      </w:r>
      <w:r w:rsidR="00F41F95" w:rsidRPr="003C4CB5">
        <w:rPr>
          <w:lang w:val="en-CA"/>
        </w:rPr>
        <w:t xml:space="preserve"> project coordinator and assistant were hired to manage and monitor </w:t>
      </w:r>
      <w:r w:rsidR="00657E13" w:rsidRPr="003C4CB5">
        <w:rPr>
          <w:lang w:val="en-CA"/>
        </w:rPr>
        <w:t xml:space="preserve">implementation of activities </w:t>
      </w:r>
      <w:r w:rsidR="00F41F95" w:rsidRPr="003C4CB5">
        <w:rPr>
          <w:lang w:val="en-CA"/>
        </w:rPr>
        <w:t xml:space="preserve">under the supervision of the NOU, </w:t>
      </w:r>
      <w:r w:rsidR="002E31E8" w:rsidRPr="003C4CB5">
        <w:rPr>
          <w:lang w:val="en-CA"/>
        </w:rPr>
        <w:t xml:space="preserve">with the assistance of UNDP. The NOU is supported by the Ministry of Environment. </w:t>
      </w:r>
    </w:p>
    <w:p w14:paraId="0572FBAA" w14:textId="77777777" w:rsidR="0048787E" w:rsidRPr="003C4CB5" w:rsidRDefault="0048787E" w:rsidP="00480129">
      <w:pPr>
        <w:rPr>
          <w:u w:val="single"/>
          <w:lang w:val="en-CA"/>
        </w:rPr>
      </w:pPr>
      <w:r w:rsidRPr="003C4CB5">
        <w:rPr>
          <w:u w:val="single"/>
          <w:lang w:val="en-CA"/>
        </w:rPr>
        <w:t>Level of fund disbursement</w:t>
      </w:r>
    </w:p>
    <w:p w14:paraId="272D5A96" w14:textId="77777777" w:rsidR="0048787E" w:rsidRPr="003C4CB5" w:rsidRDefault="0048787E" w:rsidP="00480129">
      <w:pPr>
        <w:rPr>
          <w:lang w:val="en-CA"/>
        </w:rPr>
      </w:pPr>
    </w:p>
    <w:p w14:paraId="11F8FE51" w14:textId="3CB37143" w:rsidR="0048787E" w:rsidRPr="003C4CB5" w:rsidRDefault="0048787E" w:rsidP="00480129">
      <w:pPr>
        <w:pStyle w:val="Heading1"/>
        <w:rPr>
          <w:lang w:val="en-CA"/>
        </w:rPr>
      </w:pPr>
      <w:r w:rsidRPr="003C4CB5">
        <w:rPr>
          <w:lang w:val="en-CA"/>
        </w:rPr>
        <w:t xml:space="preserve">As of </w:t>
      </w:r>
      <w:r w:rsidR="00AE341F" w:rsidRPr="003C4CB5">
        <w:rPr>
          <w:lang w:val="en-CA"/>
        </w:rPr>
        <w:t>1 April</w:t>
      </w:r>
      <w:r w:rsidR="002E31E8" w:rsidRPr="003C4CB5">
        <w:rPr>
          <w:lang w:val="en-CA"/>
        </w:rPr>
        <w:t xml:space="preserve"> 2018</w:t>
      </w:r>
      <w:r w:rsidRPr="003C4CB5">
        <w:rPr>
          <w:lang w:val="en-CA"/>
        </w:rPr>
        <w:t>, of the US $</w:t>
      </w:r>
      <w:r w:rsidR="002E31E8" w:rsidRPr="003C4CB5">
        <w:rPr>
          <w:lang w:val="en-CA"/>
        </w:rPr>
        <w:t>2,410,000</w:t>
      </w:r>
      <w:r w:rsidRPr="003C4CB5">
        <w:rPr>
          <w:lang w:val="en-CA"/>
        </w:rPr>
        <w:t xml:space="preserve"> approved so far</w:t>
      </w:r>
      <w:r w:rsidR="00F3313C" w:rsidRPr="003C4CB5">
        <w:rPr>
          <w:lang w:val="en-CA"/>
        </w:rPr>
        <w:t>,</w:t>
      </w:r>
      <w:r w:rsidRPr="003C4CB5">
        <w:rPr>
          <w:lang w:val="en-CA"/>
        </w:rPr>
        <w:t xml:space="preserve"> US $</w:t>
      </w:r>
      <w:r w:rsidR="002E31E8" w:rsidRPr="003C4CB5">
        <w:rPr>
          <w:lang w:val="en-CA"/>
        </w:rPr>
        <w:t>1,7</w:t>
      </w:r>
      <w:r w:rsidR="00AE341F" w:rsidRPr="003C4CB5">
        <w:rPr>
          <w:lang w:val="en-CA"/>
        </w:rPr>
        <w:t>45</w:t>
      </w:r>
      <w:r w:rsidR="002E31E8" w:rsidRPr="003C4CB5">
        <w:rPr>
          <w:lang w:val="en-CA"/>
        </w:rPr>
        <w:t>,</w:t>
      </w:r>
      <w:r w:rsidR="00AE341F" w:rsidRPr="003C4CB5">
        <w:rPr>
          <w:lang w:val="en-CA"/>
        </w:rPr>
        <w:t>257</w:t>
      </w:r>
      <w:r w:rsidRPr="003C4CB5">
        <w:rPr>
          <w:lang w:val="en-CA"/>
        </w:rPr>
        <w:t xml:space="preserve"> (</w:t>
      </w:r>
      <w:r w:rsidR="002E31E8" w:rsidRPr="003C4CB5">
        <w:rPr>
          <w:lang w:val="en-CA"/>
        </w:rPr>
        <w:t>7</w:t>
      </w:r>
      <w:r w:rsidR="00AE341F" w:rsidRPr="003C4CB5">
        <w:rPr>
          <w:lang w:val="en-CA"/>
        </w:rPr>
        <w:t>2</w:t>
      </w:r>
      <w:r w:rsidR="00215AD7" w:rsidRPr="003C4CB5">
        <w:rPr>
          <w:lang w:val="en-CA"/>
        </w:rPr>
        <w:t>.4</w:t>
      </w:r>
      <w:r w:rsidRPr="003C4CB5">
        <w:rPr>
          <w:lang w:val="en-CA"/>
        </w:rPr>
        <w:t> per cent) had been disbursed. The balance of US $</w:t>
      </w:r>
      <w:r w:rsidR="00AE341F" w:rsidRPr="003C4CB5">
        <w:rPr>
          <w:lang w:val="en-CA"/>
        </w:rPr>
        <w:t>664,743</w:t>
      </w:r>
      <w:r w:rsidRPr="003C4CB5">
        <w:rPr>
          <w:lang w:val="en-CA"/>
        </w:rPr>
        <w:t xml:space="preserve"> will be disbursed in </w:t>
      </w:r>
      <w:r w:rsidR="009A619F" w:rsidRPr="003C4CB5">
        <w:rPr>
          <w:lang w:val="en-CA"/>
        </w:rPr>
        <w:t>2018</w:t>
      </w:r>
      <w:r w:rsidRPr="003C4CB5">
        <w:rPr>
          <w:lang w:val="en-CA"/>
        </w:rPr>
        <w:t>.</w:t>
      </w:r>
    </w:p>
    <w:p w14:paraId="18412A64" w14:textId="3FB30FCD" w:rsidR="0048787E" w:rsidRPr="003C4CB5" w:rsidRDefault="0048787E" w:rsidP="00480129">
      <w:pPr>
        <w:rPr>
          <w:u w:val="single"/>
          <w:lang w:val="en-CA"/>
        </w:rPr>
      </w:pPr>
      <w:r w:rsidRPr="003C4CB5">
        <w:rPr>
          <w:u w:val="single"/>
          <w:lang w:val="en-CA"/>
        </w:rPr>
        <w:t xml:space="preserve">Implementation plan for the </w:t>
      </w:r>
      <w:r w:rsidR="00C77DFC" w:rsidRPr="003C4CB5">
        <w:rPr>
          <w:u w:val="single"/>
          <w:lang w:val="en-CA"/>
        </w:rPr>
        <w:t>second</w:t>
      </w:r>
      <w:r w:rsidRPr="003C4CB5">
        <w:rPr>
          <w:u w:val="single"/>
          <w:lang w:val="en-CA"/>
        </w:rPr>
        <w:t xml:space="preserve"> tranche of the HPMP</w:t>
      </w:r>
    </w:p>
    <w:p w14:paraId="17040450" w14:textId="77777777" w:rsidR="0048787E" w:rsidRPr="003C4CB5" w:rsidRDefault="0048787E" w:rsidP="00480129">
      <w:pPr>
        <w:rPr>
          <w:u w:val="single"/>
          <w:lang w:val="en-CA"/>
        </w:rPr>
      </w:pPr>
    </w:p>
    <w:p w14:paraId="10263D91" w14:textId="1E910DCB" w:rsidR="0048787E" w:rsidRPr="003C4CB5" w:rsidRDefault="0048787E" w:rsidP="00480129">
      <w:pPr>
        <w:pStyle w:val="Heading1"/>
        <w:rPr>
          <w:lang w:val="en-CA"/>
        </w:rPr>
      </w:pPr>
      <w:r w:rsidRPr="003C4CB5">
        <w:rPr>
          <w:lang w:val="en-CA"/>
        </w:rPr>
        <w:t xml:space="preserve">The following activities will be implemented between </w:t>
      </w:r>
      <w:r w:rsidR="006A1BDB" w:rsidRPr="003C4CB5">
        <w:rPr>
          <w:lang w:val="en-CA"/>
        </w:rPr>
        <w:t>January 2018</w:t>
      </w:r>
      <w:r w:rsidRPr="003C4CB5">
        <w:rPr>
          <w:lang w:val="en-CA"/>
        </w:rPr>
        <w:t xml:space="preserve"> and </w:t>
      </w:r>
      <w:r w:rsidR="008727D3" w:rsidRPr="003C4CB5">
        <w:rPr>
          <w:lang w:val="en-CA"/>
        </w:rPr>
        <w:t>December 202</w:t>
      </w:r>
      <w:r w:rsidR="009A619F" w:rsidRPr="003C4CB5">
        <w:rPr>
          <w:lang w:val="en-CA"/>
        </w:rPr>
        <w:t>1</w:t>
      </w:r>
      <w:r w:rsidRPr="003C4CB5">
        <w:rPr>
          <w:lang w:val="en-CA"/>
        </w:rPr>
        <w:t>:</w:t>
      </w:r>
    </w:p>
    <w:p w14:paraId="27729EB7" w14:textId="63A4907A" w:rsidR="00F3313C" w:rsidRPr="003C4CB5" w:rsidRDefault="00F3313C" w:rsidP="00480129">
      <w:pPr>
        <w:pStyle w:val="Heading2"/>
        <w:rPr>
          <w:lang w:val="en-CA"/>
        </w:rPr>
      </w:pPr>
      <w:r w:rsidRPr="003C4CB5">
        <w:rPr>
          <w:lang w:val="en-CA"/>
        </w:rPr>
        <w:t xml:space="preserve">Conduct three workshops to facilitate enforcement of regulations on imports and exports of ODS and their alternatives to representatives from the government, </w:t>
      </w:r>
      <w:r w:rsidR="00E72587" w:rsidRPr="003C4CB5">
        <w:rPr>
          <w:lang w:val="en-CA"/>
        </w:rPr>
        <w:t xml:space="preserve">RAC </w:t>
      </w:r>
      <w:r w:rsidRPr="003C4CB5">
        <w:rPr>
          <w:lang w:val="en-CA"/>
        </w:rPr>
        <w:t>association, enterprises and importers (UNDP) (US $30,147);</w:t>
      </w:r>
    </w:p>
    <w:p w14:paraId="203ED039" w14:textId="2D13808B" w:rsidR="009A619F" w:rsidRPr="003C4CB5" w:rsidRDefault="00793CBE" w:rsidP="00480129">
      <w:pPr>
        <w:pStyle w:val="Heading2"/>
        <w:rPr>
          <w:lang w:val="en-CA"/>
        </w:rPr>
      </w:pPr>
      <w:r w:rsidRPr="003C4CB5">
        <w:rPr>
          <w:i/>
          <w:lang w:val="en-CA"/>
        </w:rPr>
        <w:t>Foam sector:</w:t>
      </w:r>
      <w:r w:rsidRPr="003C4CB5">
        <w:rPr>
          <w:lang w:val="en-CA"/>
        </w:rPr>
        <w:t xml:space="preserve"> Finalise the conversion </w:t>
      </w:r>
      <w:r w:rsidR="009A619F" w:rsidRPr="003C4CB5">
        <w:rPr>
          <w:lang w:val="en-CA"/>
        </w:rPr>
        <w:t xml:space="preserve">at </w:t>
      </w:r>
      <w:r w:rsidR="006A1BDB" w:rsidRPr="003C4CB5">
        <w:rPr>
          <w:lang w:val="en-CA"/>
        </w:rPr>
        <w:t>three</w:t>
      </w:r>
      <w:r w:rsidR="003643EF" w:rsidRPr="003C4CB5">
        <w:rPr>
          <w:lang w:val="en-CA"/>
        </w:rPr>
        <w:t xml:space="preserve"> foam enterprises</w:t>
      </w:r>
      <w:r w:rsidR="009A619F" w:rsidRPr="003C4CB5">
        <w:rPr>
          <w:lang w:val="en-CA"/>
        </w:rPr>
        <w:t xml:space="preserve"> (Mezher </w:t>
      </w:r>
      <w:r w:rsidR="006A0CD6" w:rsidRPr="003C4CB5">
        <w:rPr>
          <w:lang w:val="en-CA"/>
        </w:rPr>
        <w:t>Industries, Awkal</w:t>
      </w:r>
      <w:r w:rsidR="009A619F" w:rsidRPr="003C4CB5">
        <w:rPr>
          <w:lang w:val="en-CA"/>
        </w:rPr>
        <w:t xml:space="preserve"> </w:t>
      </w:r>
      <w:r w:rsidR="0036152C" w:rsidRPr="003C4CB5">
        <w:rPr>
          <w:lang w:val="en-CA"/>
        </w:rPr>
        <w:t xml:space="preserve">and </w:t>
      </w:r>
      <w:r w:rsidR="009A619F" w:rsidRPr="003C4CB5">
        <w:rPr>
          <w:lang w:val="en-CA"/>
        </w:rPr>
        <w:t>Saydah</w:t>
      </w:r>
      <w:r w:rsidR="0066052B" w:rsidRPr="003C4CB5">
        <w:rPr>
          <w:lang w:val="en-CA"/>
        </w:rPr>
        <w:t>, and ProFoam</w:t>
      </w:r>
      <w:r w:rsidR="009A619F" w:rsidRPr="003C4CB5">
        <w:rPr>
          <w:lang w:val="en-CA"/>
        </w:rPr>
        <w:t xml:space="preserve">); </w:t>
      </w:r>
      <w:r w:rsidR="0066052B" w:rsidRPr="003C4CB5">
        <w:rPr>
          <w:lang w:val="en-CA"/>
        </w:rPr>
        <w:t xml:space="preserve">finalise the </w:t>
      </w:r>
      <w:r w:rsidR="009A619F" w:rsidRPr="003C4CB5">
        <w:rPr>
          <w:lang w:val="en-CA"/>
        </w:rPr>
        <w:t xml:space="preserve">agreements and </w:t>
      </w:r>
      <w:r w:rsidR="0066052B" w:rsidRPr="003C4CB5">
        <w:rPr>
          <w:lang w:val="en-CA"/>
        </w:rPr>
        <w:t xml:space="preserve">initiate the </w:t>
      </w:r>
      <w:r w:rsidR="009A619F" w:rsidRPr="003C4CB5">
        <w:rPr>
          <w:lang w:val="en-CA"/>
        </w:rPr>
        <w:t xml:space="preserve">activities for </w:t>
      </w:r>
      <w:r w:rsidR="0066052B" w:rsidRPr="003C4CB5">
        <w:rPr>
          <w:lang w:val="en-CA"/>
        </w:rPr>
        <w:t xml:space="preserve">the </w:t>
      </w:r>
      <w:r w:rsidR="009A619F" w:rsidRPr="003C4CB5">
        <w:rPr>
          <w:lang w:val="en-CA"/>
        </w:rPr>
        <w:t xml:space="preserve">conversion </w:t>
      </w:r>
      <w:r w:rsidR="0066052B" w:rsidRPr="003C4CB5">
        <w:rPr>
          <w:lang w:val="en-CA"/>
        </w:rPr>
        <w:t xml:space="preserve">at the </w:t>
      </w:r>
      <w:r w:rsidR="009A619F" w:rsidRPr="003C4CB5">
        <w:rPr>
          <w:lang w:val="en-CA"/>
        </w:rPr>
        <w:t xml:space="preserve">remaining two foam enterprises (SPEC and Prometal); and </w:t>
      </w:r>
      <w:r w:rsidR="0066052B" w:rsidRPr="003C4CB5">
        <w:rPr>
          <w:lang w:val="en-CA"/>
        </w:rPr>
        <w:t xml:space="preserve">provide </w:t>
      </w:r>
      <w:r w:rsidR="009A619F" w:rsidRPr="003C4CB5">
        <w:rPr>
          <w:lang w:val="en-CA"/>
        </w:rPr>
        <w:t>technical assistance to 11 SMEs in the solar and water heaters sub-sector (UNDP) (US</w:t>
      </w:r>
      <w:r w:rsidR="0066052B" w:rsidRPr="003C4CB5">
        <w:rPr>
          <w:lang w:val="en-CA"/>
        </w:rPr>
        <w:t> </w:t>
      </w:r>
      <w:r w:rsidR="009A619F" w:rsidRPr="003C4CB5">
        <w:rPr>
          <w:lang w:val="en-CA"/>
        </w:rPr>
        <w:t>$</w:t>
      </w:r>
      <w:r w:rsidR="00580178" w:rsidRPr="003C4CB5">
        <w:t>454,396</w:t>
      </w:r>
      <w:r w:rsidR="009A619F" w:rsidRPr="003C4CB5">
        <w:rPr>
          <w:lang w:val="en-CA"/>
        </w:rPr>
        <w:t>);</w:t>
      </w:r>
    </w:p>
    <w:p w14:paraId="30F18351" w14:textId="770D8A12" w:rsidR="006E39B6" w:rsidRPr="003C4CB5" w:rsidRDefault="00793CBE" w:rsidP="00480129">
      <w:pPr>
        <w:pStyle w:val="Heading2"/>
        <w:rPr>
          <w:lang w:val="en-CA"/>
        </w:rPr>
      </w:pPr>
      <w:r w:rsidRPr="003C4CB5">
        <w:rPr>
          <w:i/>
          <w:lang w:val="en-CA"/>
        </w:rPr>
        <w:t>Air-conditioning sector:</w:t>
      </w:r>
      <w:r w:rsidRPr="003C4CB5">
        <w:rPr>
          <w:lang w:val="en-CA"/>
        </w:rPr>
        <w:t xml:space="preserve"> Finalise the conversion at </w:t>
      </w:r>
      <w:r w:rsidR="006A1BDB" w:rsidRPr="003C4CB5">
        <w:rPr>
          <w:lang w:val="en-CA"/>
        </w:rPr>
        <w:t>one</w:t>
      </w:r>
      <w:r w:rsidR="003643EF" w:rsidRPr="003C4CB5">
        <w:rPr>
          <w:lang w:val="en-CA"/>
        </w:rPr>
        <w:t xml:space="preserve"> </w:t>
      </w:r>
      <w:r w:rsidR="0066052B" w:rsidRPr="003C4CB5">
        <w:rPr>
          <w:lang w:val="en-CA"/>
        </w:rPr>
        <w:t>AC</w:t>
      </w:r>
      <w:r w:rsidR="003643EF" w:rsidRPr="003C4CB5">
        <w:rPr>
          <w:lang w:val="en-CA"/>
        </w:rPr>
        <w:t xml:space="preserve"> enterprise</w:t>
      </w:r>
      <w:r w:rsidR="00580178" w:rsidRPr="003C4CB5">
        <w:rPr>
          <w:lang w:val="en-CA"/>
        </w:rPr>
        <w:t xml:space="preserve"> (Frigo</w:t>
      </w:r>
      <w:r w:rsidR="0066052B" w:rsidRPr="003C4CB5">
        <w:rPr>
          <w:lang w:val="en-CA"/>
        </w:rPr>
        <w:t xml:space="preserve"> L</w:t>
      </w:r>
      <w:r w:rsidR="00580178" w:rsidRPr="003C4CB5">
        <w:rPr>
          <w:lang w:val="en-CA"/>
        </w:rPr>
        <w:t xml:space="preserve">iban); </w:t>
      </w:r>
      <w:r w:rsidR="0066052B" w:rsidRPr="003C4CB5">
        <w:rPr>
          <w:lang w:val="en-CA"/>
        </w:rPr>
        <w:t xml:space="preserve">finalise the </w:t>
      </w:r>
      <w:r w:rsidR="004D640B" w:rsidRPr="003C4CB5">
        <w:rPr>
          <w:lang w:val="en-CA"/>
        </w:rPr>
        <w:t xml:space="preserve">agreements and </w:t>
      </w:r>
      <w:r w:rsidR="0066052B" w:rsidRPr="003C4CB5">
        <w:rPr>
          <w:lang w:val="en-CA"/>
        </w:rPr>
        <w:t xml:space="preserve">initiate the </w:t>
      </w:r>
      <w:r w:rsidR="004D640B" w:rsidRPr="003C4CB5">
        <w:rPr>
          <w:lang w:val="en-CA"/>
        </w:rPr>
        <w:t xml:space="preserve">activities for conversion of </w:t>
      </w:r>
      <w:r w:rsidR="0066052B" w:rsidRPr="003C4CB5">
        <w:rPr>
          <w:lang w:val="en-CA"/>
        </w:rPr>
        <w:t xml:space="preserve">the </w:t>
      </w:r>
      <w:r w:rsidR="00580178" w:rsidRPr="003C4CB5">
        <w:rPr>
          <w:lang w:val="en-CA"/>
        </w:rPr>
        <w:t>three remaining enterprises (UNIC, CGI-Halawany</w:t>
      </w:r>
      <w:r w:rsidR="0066052B" w:rsidRPr="003C4CB5">
        <w:rPr>
          <w:lang w:val="en-CA"/>
        </w:rPr>
        <w:t>,</w:t>
      </w:r>
      <w:r w:rsidR="00580178" w:rsidRPr="003C4CB5">
        <w:rPr>
          <w:lang w:val="en-CA"/>
        </w:rPr>
        <w:t xml:space="preserve"> and Industrial </w:t>
      </w:r>
      <w:r w:rsidR="0066052B" w:rsidRPr="003C4CB5">
        <w:rPr>
          <w:lang w:val="en-CA"/>
        </w:rPr>
        <w:t xml:space="preserve">and </w:t>
      </w:r>
      <w:r w:rsidR="00580178" w:rsidRPr="003C4CB5">
        <w:rPr>
          <w:lang w:val="en-CA"/>
        </w:rPr>
        <w:t xml:space="preserve">Commercial Refrigerators) </w:t>
      </w:r>
      <w:r w:rsidR="006A1BDB" w:rsidRPr="003C4CB5">
        <w:rPr>
          <w:lang w:val="en-CA"/>
        </w:rPr>
        <w:t>(UNDP) (US</w:t>
      </w:r>
      <w:r w:rsidR="00580178" w:rsidRPr="003C4CB5">
        <w:rPr>
          <w:lang w:val="en-CA"/>
        </w:rPr>
        <w:t> </w:t>
      </w:r>
      <w:r w:rsidR="006A1BDB" w:rsidRPr="003C4CB5">
        <w:rPr>
          <w:lang w:val="en-CA"/>
        </w:rPr>
        <w:t>$</w:t>
      </w:r>
      <w:r w:rsidR="00580178" w:rsidRPr="003C4CB5">
        <w:rPr>
          <w:lang w:val="en-CA"/>
        </w:rPr>
        <w:t>389,459</w:t>
      </w:r>
      <w:r w:rsidR="006A1BDB" w:rsidRPr="003C4CB5">
        <w:rPr>
          <w:lang w:val="en-CA"/>
        </w:rPr>
        <w:t>)</w:t>
      </w:r>
      <w:r w:rsidR="00D5793D" w:rsidRPr="003C4CB5">
        <w:rPr>
          <w:lang w:val="en-CA"/>
        </w:rPr>
        <w:t xml:space="preserve">; </w:t>
      </w:r>
    </w:p>
    <w:p w14:paraId="2AE7C8EB" w14:textId="778FF469" w:rsidR="000B3E7F" w:rsidRPr="003C4CB5" w:rsidRDefault="000B3E7F" w:rsidP="00480129">
      <w:pPr>
        <w:pStyle w:val="Heading2"/>
        <w:rPr>
          <w:lang w:val="en-CA"/>
        </w:rPr>
      </w:pPr>
      <w:r w:rsidRPr="003C4CB5">
        <w:rPr>
          <w:lang w:val="en-CA"/>
        </w:rPr>
        <w:lastRenderedPageBreak/>
        <w:t xml:space="preserve">Technical assistance </w:t>
      </w:r>
      <w:r w:rsidR="00C7381B" w:rsidRPr="003C4CB5">
        <w:rPr>
          <w:lang w:val="en-CA"/>
        </w:rPr>
        <w:t xml:space="preserve">activities </w:t>
      </w:r>
      <w:r w:rsidRPr="003C4CB5">
        <w:rPr>
          <w:lang w:val="en-CA"/>
        </w:rPr>
        <w:t xml:space="preserve">to foam and air-conditioning sectors </w:t>
      </w:r>
      <w:r w:rsidR="00906A2A" w:rsidRPr="003C4CB5">
        <w:rPr>
          <w:lang w:val="en-CA"/>
        </w:rPr>
        <w:t>such as project-related technica</w:t>
      </w:r>
      <w:r w:rsidR="00C7381B" w:rsidRPr="003C4CB5">
        <w:rPr>
          <w:lang w:val="en-CA"/>
        </w:rPr>
        <w:t>l support during implementation including</w:t>
      </w:r>
      <w:r w:rsidR="00906A2A" w:rsidRPr="003C4CB5">
        <w:rPr>
          <w:lang w:val="en-CA"/>
        </w:rPr>
        <w:t xml:space="preserve"> </w:t>
      </w:r>
      <w:r w:rsidR="00C7381B" w:rsidRPr="003C4CB5">
        <w:rPr>
          <w:lang w:val="en-CA"/>
        </w:rPr>
        <w:t xml:space="preserve">project </w:t>
      </w:r>
      <w:r w:rsidR="00906A2A" w:rsidRPr="003C4CB5">
        <w:rPr>
          <w:lang w:val="en-CA"/>
        </w:rPr>
        <w:t>planning, support on equipment procurement, and information exchange relating to safe</w:t>
      </w:r>
      <w:r w:rsidR="008317AE" w:rsidRPr="003C4CB5">
        <w:rPr>
          <w:lang w:val="en-CA"/>
        </w:rPr>
        <w:t xml:space="preserve"> adoption of technology </w:t>
      </w:r>
      <w:r w:rsidRPr="003C4CB5">
        <w:rPr>
          <w:lang w:val="en-CA"/>
        </w:rPr>
        <w:t>(UNDP) (US $28,959);</w:t>
      </w:r>
    </w:p>
    <w:p w14:paraId="55BD3DE6" w14:textId="49E4AF67" w:rsidR="000F49A7" w:rsidRPr="003C4CB5" w:rsidRDefault="00D246FE" w:rsidP="00480129">
      <w:pPr>
        <w:pStyle w:val="Heading2"/>
        <w:rPr>
          <w:lang w:val="en-CA"/>
        </w:rPr>
      </w:pPr>
      <w:r w:rsidRPr="003C4CB5">
        <w:rPr>
          <w:lang w:val="en-CA"/>
        </w:rPr>
        <w:t>Organize technical training for three RAC trainers/teachers in Germany; c</w:t>
      </w:r>
      <w:r w:rsidR="000F49A7" w:rsidRPr="003C4CB5">
        <w:rPr>
          <w:lang w:val="en-CA"/>
        </w:rPr>
        <w:t xml:space="preserve">onduct </w:t>
      </w:r>
      <w:r w:rsidRPr="003C4CB5">
        <w:rPr>
          <w:lang w:val="en-CA"/>
        </w:rPr>
        <w:t xml:space="preserve">three </w:t>
      </w:r>
      <w:r w:rsidR="000F49A7" w:rsidRPr="003C4CB5">
        <w:rPr>
          <w:lang w:val="en-CA"/>
        </w:rPr>
        <w:t xml:space="preserve">workshops </w:t>
      </w:r>
      <w:r w:rsidRPr="003C4CB5">
        <w:rPr>
          <w:lang w:val="en-CA"/>
        </w:rPr>
        <w:t xml:space="preserve">for 35 RAC technicians </w:t>
      </w:r>
      <w:r w:rsidR="000F49A7" w:rsidRPr="003C4CB5">
        <w:rPr>
          <w:lang w:val="en-CA"/>
        </w:rPr>
        <w:t>on</w:t>
      </w:r>
      <w:r w:rsidR="00793CBE" w:rsidRPr="003C4CB5">
        <w:rPr>
          <w:lang w:val="en-CA"/>
        </w:rPr>
        <w:t xml:space="preserve"> </w:t>
      </w:r>
      <w:r w:rsidR="00857B6F" w:rsidRPr="003C4CB5">
        <w:rPr>
          <w:lang w:val="en-CA"/>
        </w:rPr>
        <w:t>good practices in refrigeration</w:t>
      </w:r>
      <w:r w:rsidR="000F49A7" w:rsidRPr="003C4CB5">
        <w:rPr>
          <w:lang w:val="en-CA"/>
        </w:rPr>
        <w:t xml:space="preserve">; </w:t>
      </w:r>
      <w:r w:rsidRPr="003C4CB5">
        <w:rPr>
          <w:lang w:val="en-CA"/>
        </w:rPr>
        <w:t>conduct ten training sessions for 100 technicians and students on</w:t>
      </w:r>
      <w:r w:rsidR="00793CBE" w:rsidRPr="003C4CB5">
        <w:rPr>
          <w:lang w:val="en-CA"/>
        </w:rPr>
        <w:t xml:space="preserve"> </w:t>
      </w:r>
      <w:r w:rsidR="00657E13" w:rsidRPr="003C4CB5">
        <w:rPr>
          <w:lang w:val="en-CA"/>
        </w:rPr>
        <w:t>good servicing practices including information on new low</w:t>
      </w:r>
      <w:r w:rsidR="00462ADA" w:rsidRPr="003C4CB5">
        <w:rPr>
          <w:lang w:val="en-CA"/>
        </w:rPr>
        <w:t>-</w:t>
      </w:r>
      <w:r w:rsidR="0066052B" w:rsidRPr="003C4CB5">
        <w:rPr>
          <w:lang w:val="en-CA"/>
        </w:rPr>
        <w:t>global warming potential (</w:t>
      </w:r>
      <w:r w:rsidR="00657E13" w:rsidRPr="003C4CB5">
        <w:rPr>
          <w:lang w:val="en-CA"/>
        </w:rPr>
        <w:t>GWP</w:t>
      </w:r>
      <w:r w:rsidR="0066052B" w:rsidRPr="003C4CB5">
        <w:rPr>
          <w:lang w:val="en-CA"/>
        </w:rPr>
        <w:t>)</w:t>
      </w:r>
      <w:r w:rsidR="00657E13" w:rsidRPr="003C4CB5">
        <w:rPr>
          <w:lang w:val="en-CA"/>
        </w:rPr>
        <w:t xml:space="preserve"> </w:t>
      </w:r>
      <w:r w:rsidR="0036152C" w:rsidRPr="003C4CB5">
        <w:rPr>
          <w:lang w:val="en-CA"/>
        </w:rPr>
        <w:t>alternatives</w:t>
      </w:r>
      <w:r w:rsidR="00657E13" w:rsidRPr="003C4CB5">
        <w:rPr>
          <w:lang w:val="en-CA"/>
        </w:rPr>
        <w:t xml:space="preserve"> and handling of flammable refrigerants</w:t>
      </w:r>
      <w:r w:rsidRPr="003C4CB5">
        <w:rPr>
          <w:lang w:val="en-CA"/>
        </w:rPr>
        <w:t>; provide equipment</w:t>
      </w:r>
      <w:r w:rsidR="00793CBE" w:rsidRPr="003C4CB5">
        <w:rPr>
          <w:lang w:val="en-CA"/>
        </w:rPr>
        <w:t xml:space="preserve"> (e.g., </w:t>
      </w:r>
      <w:r w:rsidR="009C2621" w:rsidRPr="003C4CB5">
        <w:rPr>
          <w:lang w:val="en-CA"/>
        </w:rPr>
        <w:t>welding and vacuum test stand, refrigerant analyzer, brazing tools</w:t>
      </w:r>
      <w:r w:rsidR="00793CBE" w:rsidRPr="003C4CB5">
        <w:rPr>
          <w:lang w:val="en-CA"/>
        </w:rPr>
        <w:t xml:space="preserve">) </w:t>
      </w:r>
      <w:r w:rsidRPr="003C4CB5">
        <w:rPr>
          <w:lang w:val="en-CA"/>
        </w:rPr>
        <w:t xml:space="preserve">to </w:t>
      </w:r>
      <w:r w:rsidR="000B3E7F" w:rsidRPr="003C4CB5">
        <w:rPr>
          <w:lang w:val="en-CA"/>
        </w:rPr>
        <w:t xml:space="preserve">RAC training centre for future training programmes </w:t>
      </w:r>
      <w:r w:rsidR="008727D3" w:rsidRPr="003C4CB5">
        <w:rPr>
          <w:lang w:val="en-CA"/>
        </w:rPr>
        <w:t>(UNDP) (US</w:t>
      </w:r>
      <w:r w:rsidR="0066052B" w:rsidRPr="003C4CB5">
        <w:rPr>
          <w:lang w:val="en-CA"/>
        </w:rPr>
        <w:t> </w:t>
      </w:r>
      <w:r w:rsidR="008727D3" w:rsidRPr="003C4CB5">
        <w:rPr>
          <w:lang w:val="en-CA"/>
        </w:rPr>
        <w:t>$</w:t>
      </w:r>
      <w:r w:rsidR="000B3E7F" w:rsidRPr="003C4CB5">
        <w:rPr>
          <w:lang w:val="en-CA"/>
        </w:rPr>
        <w:t>136,039</w:t>
      </w:r>
      <w:r w:rsidR="008727D3" w:rsidRPr="003C4CB5">
        <w:rPr>
          <w:lang w:val="en-CA"/>
        </w:rPr>
        <w:t>)</w:t>
      </w:r>
      <w:r w:rsidR="006E39B6" w:rsidRPr="003C4CB5">
        <w:rPr>
          <w:lang w:val="en-CA"/>
        </w:rPr>
        <w:t>;</w:t>
      </w:r>
      <w:r w:rsidR="0066052B" w:rsidRPr="003C4CB5">
        <w:rPr>
          <w:lang w:val="en-CA"/>
        </w:rPr>
        <w:t xml:space="preserve"> and</w:t>
      </w:r>
    </w:p>
    <w:p w14:paraId="0A24CCFA" w14:textId="7757A88D" w:rsidR="006E39B6" w:rsidRPr="003C4CB5" w:rsidRDefault="00D5793D" w:rsidP="00480129">
      <w:pPr>
        <w:pStyle w:val="Heading2"/>
        <w:rPr>
          <w:lang w:val="en-CA"/>
        </w:rPr>
      </w:pPr>
      <w:r w:rsidRPr="003C4CB5">
        <w:rPr>
          <w:lang w:val="en-CA"/>
        </w:rPr>
        <w:t>Project coordination and monitoring</w:t>
      </w:r>
      <w:r w:rsidR="008727D3" w:rsidRPr="003C4CB5">
        <w:rPr>
          <w:lang w:val="en-CA"/>
        </w:rPr>
        <w:t xml:space="preserve"> (UNDP) (US $</w:t>
      </w:r>
      <w:r w:rsidR="00767911" w:rsidRPr="003C4CB5">
        <w:rPr>
          <w:lang w:val="en-CA"/>
        </w:rPr>
        <w:t>75</w:t>
      </w:r>
      <w:r w:rsidR="00046B0A" w:rsidRPr="003C4CB5">
        <w:rPr>
          <w:lang w:val="en-CA"/>
        </w:rPr>
        <w:t>,000</w:t>
      </w:r>
      <w:r w:rsidR="008727D3" w:rsidRPr="003C4CB5">
        <w:rPr>
          <w:lang w:val="en-CA"/>
        </w:rPr>
        <w:t>)</w:t>
      </w:r>
      <w:r w:rsidRPr="003C4CB5">
        <w:rPr>
          <w:lang w:val="en-CA"/>
        </w:rPr>
        <w:t>.</w:t>
      </w:r>
    </w:p>
    <w:p w14:paraId="47B93986" w14:textId="77777777" w:rsidR="0060285B" w:rsidRPr="003C4CB5" w:rsidRDefault="0060285B" w:rsidP="00480129">
      <w:pPr>
        <w:rPr>
          <w:lang w:val="en-CA"/>
        </w:rPr>
      </w:pPr>
    </w:p>
    <w:p w14:paraId="27E0A851" w14:textId="77777777" w:rsidR="0048787E" w:rsidRPr="003C4CB5" w:rsidRDefault="0048787E" w:rsidP="00480129">
      <w:pPr>
        <w:keepNext/>
        <w:jc w:val="center"/>
        <w:rPr>
          <w:b/>
          <w:lang w:val="en-CA"/>
        </w:rPr>
      </w:pPr>
      <w:r w:rsidRPr="003C4CB5">
        <w:rPr>
          <w:b/>
          <w:lang w:val="en-CA"/>
        </w:rPr>
        <w:t>SECRETARIAT’S COMMENTS AND RECOMMENDATION</w:t>
      </w:r>
    </w:p>
    <w:p w14:paraId="70A5EEB5" w14:textId="77777777" w:rsidR="0048787E" w:rsidRPr="003C4CB5" w:rsidRDefault="0048787E" w:rsidP="00480129">
      <w:pPr>
        <w:keepNext/>
        <w:jc w:val="center"/>
        <w:rPr>
          <w:b/>
          <w:lang w:val="en-CA"/>
        </w:rPr>
      </w:pPr>
    </w:p>
    <w:p w14:paraId="4E346A52" w14:textId="48AC0BB4" w:rsidR="0048787E" w:rsidRPr="003C4CB5" w:rsidRDefault="0048787E" w:rsidP="00480129">
      <w:pPr>
        <w:keepNext/>
        <w:rPr>
          <w:b/>
          <w:lang w:val="en-CA"/>
        </w:rPr>
      </w:pPr>
      <w:r w:rsidRPr="003C4CB5">
        <w:rPr>
          <w:b/>
          <w:lang w:val="en-CA"/>
        </w:rPr>
        <w:t>COMMENTS</w:t>
      </w:r>
    </w:p>
    <w:p w14:paraId="0B49D156" w14:textId="09817D04" w:rsidR="00712B9A" w:rsidRPr="003C4CB5" w:rsidRDefault="00712B9A" w:rsidP="00480129">
      <w:pPr>
        <w:keepNext/>
        <w:rPr>
          <w:b/>
          <w:lang w:val="en-CA"/>
        </w:rPr>
      </w:pPr>
    </w:p>
    <w:p w14:paraId="152C7581" w14:textId="10D6C6A7" w:rsidR="009014FC" w:rsidRPr="003C4CB5" w:rsidRDefault="009014FC" w:rsidP="00480129">
      <w:pPr>
        <w:pStyle w:val="Heading1"/>
      </w:pPr>
      <w:r w:rsidRPr="003C4CB5">
        <w:t>The Secretariat noted that, as per the Agreement between Lebanon and the Executive Committee, the second tranche of stage II of the HPMP for Lebanon is only due at the 82</w:t>
      </w:r>
      <w:r w:rsidRPr="003C4CB5">
        <w:rPr>
          <w:vertAlign w:val="superscript"/>
        </w:rPr>
        <w:t>nd</w:t>
      </w:r>
      <w:r w:rsidRPr="003C4CB5">
        <w:t xml:space="preserve"> meeting. The Secretariat has reviewed it and produced a recommendation based on the level of progress and of disbursement achieved. The early submission of the tranche request does not affect funding planning as it is within the same business plan year.</w:t>
      </w:r>
    </w:p>
    <w:p w14:paraId="4BDFB4C3" w14:textId="77777777" w:rsidR="0048787E" w:rsidRPr="003C4CB5" w:rsidRDefault="0048787E" w:rsidP="00480129">
      <w:pPr>
        <w:keepNext/>
        <w:rPr>
          <w:u w:val="single"/>
          <w:lang w:val="en-CA"/>
        </w:rPr>
      </w:pPr>
      <w:r w:rsidRPr="003C4CB5">
        <w:rPr>
          <w:u w:val="single"/>
          <w:lang w:val="en-CA"/>
        </w:rPr>
        <w:t xml:space="preserve">Progress report on the implementation of the </w:t>
      </w:r>
      <w:r w:rsidR="00AE10BE" w:rsidRPr="003C4CB5">
        <w:rPr>
          <w:u w:val="single"/>
          <w:lang w:val="en-CA"/>
        </w:rPr>
        <w:t>first</w:t>
      </w:r>
      <w:r w:rsidRPr="003C4CB5">
        <w:rPr>
          <w:u w:val="single"/>
          <w:lang w:val="en-CA"/>
        </w:rPr>
        <w:t xml:space="preserve"> tranche of the HPMP</w:t>
      </w:r>
    </w:p>
    <w:p w14:paraId="60268909" w14:textId="77777777" w:rsidR="0048787E" w:rsidRPr="003C4CB5" w:rsidRDefault="0048787E" w:rsidP="00480129">
      <w:pPr>
        <w:keepNext/>
        <w:rPr>
          <w:lang w:val="en-CA"/>
        </w:rPr>
      </w:pPr>
    </w:p>
    <w:p w14:paraId="41640333" w14:textId="1BB3D70C" w:rsidR="0048787E" w:rsidRPr="003C4CB5" w:rsidRDefault="0048787E" w:rsidP="00480129">
      <w:pPr>
        <w:keepNext/>
        <w:rPr>
          <w:i/>
          <w:lang w:val="en-CA"/>
        </w:rPr>
      </w:pPr>
      <w:r w:rsidRPr="003C4CB5">
        <w:rPr>
          <w:i/>
          <w:lang w:val="en-CA"/>
        </w:rPr>
        <w:t>Legal framework</w:t>
      </w:r>
    </w:p>
    <w:p w14:paraId="34DB88B4" w14:textId="77777777" w:rsidR="0048787E" w:rsidRPr="003C4CB5" w:rsidRDefault="0048787E" w:rsidP="00480129">
      <w:pPr>
        <w:keepNext/>
        <w:rPr>
          <w:lang w:val="en-CA"/>
        </w:rPr>
      </w:pPr>
    </w:p>
    <w:p w14:paraId="65183EAD" w14:textId="65C63C92" w:rsidR="0048787E" w:rsidRPr="003C4CB5" w:rsidRDefault="00550C1B" w:rsidP="00480129">
      <w:pPr>
        <w:pStyle w:val="Heading1"/>
        <w:rPr>
          <w:lang w:val="en-CA"/>
        </w:rPr>
      </w:pPr>
      <w:r w:rsidRPr="003C4CB5">
        <w:rPr>
          <w:lang w:val="en-CA"/>
        </w:rPr>
        <w:t>The Government of Lebanon has already issued HCFC import quotas for 2018 at 52.58 ODP tonnes, which is lower than the Montreal Protocol control targets</w:t>
      </w:r>
      <w:r w:rsidR="00C433C2" w:rsidRPr="003C4CB5">
        <w:rPr>
          <w:lang w:val="en-CA"/>
        </w:rPr>
        <w:t xml:space="preserve"> and the maximum allowable consumption set in its Agreement with the Executive Committee</w:t>
      </w:r>
      <w:r w:rsidRPr="003C4CB5">
        <w:rPr>
          <w:lang w:val="en-CA"/>
        </w:rPr>
        <w:t>.</w:t>
      </w:r>
      <w:r w:rsidR="008509CA" w:rsidRPr="003C4CB5">
        <w:rPr>
          <w:lang w:val="en-CA"/>
        </w:rPr>
        <w:t xml:space="preserve"> </w:t>
      </w:r>
    </w:p>
    <w:p w14:paraId="2B596C70" w14:textId="6E788C8E" w:rsidR="008A4A15" w:rsidRPr="003C4CB5" w:rsidRDefault="008A4A15" w:rsidP="00480129">
      <w:pPr>
        <w:keepNext/>
        <w:rPr>
          <w:i/>
          <w:lang w:val="en-CA"/>
        </w:rPr>
      </w:pPr>
      <w:r w:rsidRPr="003C4CB5">
        <w:rPr>
          <w:i/>
          <w:lang w:val="en-CA"/>
        </w:rPr>
        <w:t xml:space="preserve">Manufacturing sector </w:t>
      </w:r>
    </w:p>
    <w:p w14:paraId="21B51601" w14:textId="77777777" w:rsidR="008A4A15" w:rsidRPr="003C4CB5" w:rsidRDefault="008A4A15" w:rsidP="00480129">
      <w:pPr>
        <w:keepNext/>
        <w:rPr>
          <w:i/>
          <w:lang w:val="en-CA"/>
        </w:rPr>
      </w:pPr>
    </w:p>
    <w:p w14:paraId="4241A42B" w14:textId="43FB26A1" w:rsidR="0048787E" w:rsidRPr="003C4CB5" w:rsidRDefault="00C433C2" w:rsidP="00480129">
      <w:pPr>
        <w:keepNext/>
        <w:rPr>
          <w:i/>
          <w:u w:val="single"/>
          <w:lang w:val="en-CA"/>
        </w:rPr>
      </w:pPr>
      <w:r w:rsidRPr="003C4CB5">
        <w:rPr>
          <w:i/>
          <w:u w:val="single"/>
          <w:lang w:val="en-CA"/>
        </w:rPr>
        <w:t>PU f</w:t>
      </w:r>
      <w:r w:rsidR="008A4A15" w:rsidRPr="003C4CB5">
        <w:rPr>
          <w:i/>
          <w:u w:val="single"/>
          <w:lang w:val="en-CA"/>
        </w:rPr>
        <w:t xml:space="preserve">oam </w:t>
      </w:r>
    </w:p>
    <w:p w14:paraId="74152FC3" w14:textId="77777777" w:rsidR="008A4A15" w:rsidRPr="003C4CB5" w:rsidRDefault="008A4A15" w:rsidP="00480129">
      <w:pPr>
        <w:keepNext/>
        <w:rPr>
          <w:lang w:val="en-CA"/>
        </w:rPr>
      </w:pPr>
    </w:p>
    <w:p w14:paraId="3A516414" w14:textId="5FD63F46" w:rsidR="008E3EA5" w:rsidRPr="003C4CB5" w:rsidRDefault="009B6868" w:rsidP="00480129">
      <w:pPr>
        <w:pStyle w:val="Heading1"/>
        <w:keepNext/>
      </w:pPr>
      <w:r w:rsidRPr="003C4CB5">
        <w:t xml:space="preserve"> For the two remaining enterprises (SPEC &amp; Prometal)</w:t>
      </w:r>
      <w:r w:rsidR="00C7381B" w:rsidRPr="003C4CB5">
        <w:t>,</w:t>
      </w:r>
      <w:r w:rsidRPr="003C4CB5">
        <w:t xml:space="preserve"> the Secretariat sought confirmation on whether the HFO was already available as it was indicated when stage II of the HPMP was approved. UNDP explained that HFO polyol systems are still being developed and optimized and, expected to be available in 2018. During implementation of the second tranche, UNDP and the NOU will</w:t>
      </w:r>
      <w:r w:rsidR="00C7381B" w:rsidRPr="003C4CB5">
        <w:t xml:space="preserve"> take all feasible steps</w:t>
      </w:r>
      <w:r w:rsidRPr="003C4CB5">
        <w:t xml:space="preserve"> to ensure that HFOs will be available. The technical assistance for the small water heaters manufacturers who are expected to convert to HFO technology will be implemented at a later tranche </w:t>
      </w:r>
      <w:r w:rsidR="00C7381B" w:rsidRPr="003C4CB5">
        <w:t>keep</w:t>
      </w:r>
      <w:r w:rsidR="009014FC" w:rsidRPr="003C4CB5">
        <w:t>ing</w:t>
      </w:r>
      <w:r w:rsidR="00C7381B" w:rsidRPr="003C4CB5">
        <w:t xml:space="preserve"> in view availability of HFO technologies</w:t>
      </w:r>
      <w:r w:rsidRPr="003C4CB5">
        <w:t>.</w:t>
      </w:r>
    </w:p>
    <w:p w14:paraId="12668BFC" w14:textId="6435FF88" w:rsidR="0086071E" w:rsidRPr="003C4CB5" w:rsidRDefault="009B6868" w:rsidP="00480129">
      <w:pPr>
        <w:pStyle w:val="Heading1"/>
        <w:rPr>
          <w:lang w:val="en-US"/>
        </w:rPr>
      </w:pPr>
      <w:r w:rsidRPr="003C4CB5">
        <w:t xml:space="preserve"> The Secretariat expressed concern that as reported, the funding levels </w:t>
      </w:r>
      <w:r w:rsidR="008317AE" w:rsidRPr="003C4CB5">
        <w:t xml:space="preserve">indicated in </w:t>
      </w:r>
      <w:r w:rsidRPr="003C4CB5">
        <w:t xml:space="preserve">the </w:t>
      </w:r>
      <w:r w:rsidR="009014FC" w:rsidRPr="003C4CB5">
        <w:t xml:space="preserve">proposed </w:t>
      </w:r>
      <w:r w:rsidRPr="003C4CB5">
        <w:t>agreements with each of the six foam enterprises were lower than the funding levels approved</w:t>
      </w:r>
      <w:r w:rsidR="008317AE" w:rsidRPr="003C4CB5">
        <w:t xml:space="preserve"> for each enterprise</w:t>
      </w:r>
      <w:r w:rsidRPr="003C4CB5">
        <w:t xml:space="preserve">, potentially resulting in savings to the Fund. UNDP clarified that </w:t>
      </w:r>
      <w:r w:rsidR="008317AE" w:rsidRPr="003C4CB5">
        <w:rPr>
          <w:iCs/>
        </w:rPr>
        <w:t>not all agreements with the enterprises have been signed</w:t>
      </w:r>
      <w:r w:rsidR="00C7381B" w:rsidRPr="003C4CB5">
        <w:rPr>
          <w:iCs/>
        </w:rPr>
        <w:t>;</w:t>
      </w:r>
      <w:r w:rsidR="008317AE" w:rsidRPr="003C4CB5">
        <w:rPr>
          <w:iCs/>
        </w:rPr>
        <w:t xml:space="preserve"> </w:t>
      </w:r>
      <w:r w:rsidRPr="003C4CB5">
        <w:t xml:space="preserve">the information provided was the planned allocation for each enterprise, and that, only some disbursements have been made. In addition, funds allocated for technology transfer support, trials and training, </w:t>
      </w:r>
      <w:r w:rsidR="008317AE" w:rsidRPr="003C4CB5">
        <w:t>incremental operating costs (IOC)</w:t>
      </w:r>
      <w:r w:rsidRPr="003C4CB5">
        <w:t xml:space="preserve">, and the contingency related costs, were not included in the allocated funding, and would be apportioned for each of these enterprises towards the end of the </w:t>
      </w:r>
      <w:r w:rsidRPr="003C4CB5">
        <w:lastRenderedPageBreak/>
        <w:t xml:space="preserve">conversion. </w:t>
      </w:r>
      <w:r w:rsidR="00CE144F" w:rsidRPr="003C4CB5">
        <w:t xml:space="preserve">In support to this information, UNDP submitted a </w:t>
      </w:r>
      <w:r w:rsidRPr="003C4CB5">
        <w:t xml:space="preserve">revised funding allocation </w:t>
      </w:r>
      <w:r w:rsidR="00CE144F" w:rsidRPr="003C4CB5">
        <w:t>for each of the enterprises</w:t>
      </w:r>
      <w:r w:rsidRPr="003C4CB5">
        <w:t xml:space="preserve">. UNDP also confirmed that any funding </w:t>
      </w:r>
      <w:r w:rsidR="00BE2E46" w:rsidRPr="003C4CB5">
        <w:t xml:space="preserve">that will remain </w:t>
      </w:r>
      <w:r w:rsidRPr="003C4CB5">
        <w:t xml:space="preserve">unused at the end of conversions </w:t>
      </w:r>
      <w:r w:rsidR="00BE2E46" w:rsidRPr="003C4CB5">
        <w:t xml:space="preserve">of the six enterprises </w:t>
      </w:r>
      <w:r w:rsidRPr="003C4CB5">
        <w:t xml:space="preserve">will be returned </w:t>
      </w:r>
      <w:r w:rsidR="00BE2E46" w:rsidRPr="003C4CB5">
        <w:t xml:space="preserve">to the Multilateral Fund </w:t>
      </w:r>
      <w:r w:rsidRPr="003C4CB5">
        <w:t>but only after the total conversion of the sector has been fully addressed, and all expenditures recorded.</w:t>
      </w:r>
    </w:p>
    <w:p w14:paraId="5FAE863C" w14:textId="26CA5AD1" w:rsidR="008A4A15" w:rsidRPr="003C4CB5" w:rsidRDefault="007C2D55" w:rsidP="00480129">
      <w:pPr>
        <w:keepNext/>
        <w:rPr>
          <w:i/>
          <w:u w:val="single"/>
          <w:lang w:val="en-CA"/>
        </w:rPr>
      </w:pPr>
      <w:r w:rsidRPr="003C4CB5">
        <w:rPr>
          <w:i/>
          <w:u w:val="single"/>
          <w:lang w:val="en-CA"/>
        </w:rPr>
        <w:t>Room AC</w:t>
      </w:r>
    </w:p>
    <w:p w14:paraId="50150AFB" w14:textId="7FDD942A" w:rsidR="008A4A15" w:rsidRPr="003C4CB5" w:rsidRDefault="008A4A15" w:rsidP="00480129">
      <w:pPr>
        <w:keepNext/>
        <w:rPr>
          <w:lang w:val="en-CA"/>
        </w:rPr>
      </w:pPr>
    </w:p>
    <w:p w14:paraId="4CCDA3EB" w14:textId="568CF0F6" w:rsidR="0093562F" w:rsidRPr="003C4CB5" w:rsidRDefault="00394192" w:rsidP="00480129">
      <w:pPr>
        <w:pStyle w:val="Heading1"/>
        <w:keepNext/>
        <w:rPr>
          <w:lang w:val="en-CA"/>
        </w:rPr>
      </w:pPr>
      <w:r w:rsidRPr="003C4CB5">
        <w:rPr>
          <w:lang w:val="en-CA"/>
        </w:rPr>
        <w:t xml:space="preserve">The Secretariat drew UNDP’s attention to the use of HFC-365mfc for the foam conversion in one enterprise in the AC manufacturing sector (Iceberg), where the originally agreed alternative was HFO. UNDP clarified that HFC-365mfc will be used during an interim period, until HFOs are commercially available in Lebanon. </w:t>
      </w:r>
      <w:r w:rsidR="00CE144F" w:rsidRPr="003C4CB5">
        <w:rPr>
          <w:lang w:val="en-CA"/>
        </w:rPr>
        <w:t>A</w:t>
      </w:r>
      <w:r w:rsidRPr="003C4CB5">
        <w:rPr>
          <w:lang w:val="en-CA"/>
        </w:rPr>
        <w:t xml:space="preserve">lthough the technology was expected to be available soon, it would depend on the global commercial availability of it. UNDP also explained that the conversion of the four remaining AC enterprises will start in 2018, and it may possibly introduce HFC-365mfc as an interim substitute, given that the Government has banned the use of HCFC-141b as of 1 January 2020, </w:t>
      </w:r>
      <w:r w:rsidR="00C7381B" w:rsidRPr="003C4CB5">
        <w:rPr>
          <w:lang w:val="en-CA"/>
        </w:rPr>
        <w:t>and</w:t>
      </w:r>
      <w:r w:rsidRPr="003C4CB5">
        <w:rPr>
          <w:lang w:val="en-CA"/>
        </w:rPr>
        <w:t xml:space="preserve"> the urgency to complete the conversions</w:t>
      </w:r>
      <w:r w:rsidR="00C7381B" w:rsidRPr="003C4CB5">
        <w:rPr>
          <w:lang w:val="en-CA"/>
        </w:rPr>
        <w:t xml:space="preserve"> as a result of the ban</w:t>
      </w:r>
      <w:r w:rsidRPr="003C4CB5">
        <w:rPr>
          <w:lang w:val="en-CA"/>
        </w:rPr>
        <w:t>.</w:t>
      </w:r>
    </w:p>
    <w:p w14:paraId="728A1CF2" w14:textId="2C58198C" w:rsidR="008A4A15" w:rsidRPr="003C4CB5" w:rsidRDefault="00B76092" w:rsidP="00480129">
      <w:pPr>
        <w:pStyle w:val="Heading1"/>
        <w:rPr>
          <w:lang w:val="en-CA"/>
        </w:rPr>
      </w:pPr>
      <w:r w:rsidRPr="003C4CB5">
        <w:rPr>
          <w:lang w:val="en-CA"/>
        </w:rPr>
        <w:t xml:space="preserve">UNDP </w:t>
      </w:r>
      <w:r w:rsidR="00CE144F" w:rsidRPr="003C4CB5">
        <w:rPr>
          <w:lang w:val="en-CA"/>
        </w:rPr>
        <w:t xml:space="preserve">agreed </w:t>
      </w:r>
      <w:r w:rsidRPr="003C4CB5">
        <w:rPr>
          <w:lang w:val="en-CA"/>
        </w:rPr>
        <w:t>that in line with decision 77/35(a)(ii)</w:t>
      </w:r>
      <w:r w:rsidR="00CE144F" w:rsidRPr="003C4CB5">
        <w:rPr>
          <w:lang w:val="en-CA"/>
        </w:rPr>
        <w:t xml:space="preserve"> and </w:t>
      </w:r>
      <w:r w:rsidRPr="003C4CB5">
        <w:rPr>
          <w:lang w:val="en-CA"/>
        </w:rPr>
        <w:t>(iii)</w:t>
      </w:r>
      <w:r w:rsidR="00CE144F" w:rsidRPr="003C4CB5">
        <w:rPr>
          <w:lang w:val="en-CA"/>
        </w:rPr>
        <w:t>,</w:t>
      </w:r>
      <w:r w:rsidRPr="003C4CB5">
        <w:rPr>
          <w:rStyle w:val="FootnoteReference"/>
          <w:lang w:val="en-CA"/>
        </w:rPr>
        <w:footnoteReference w:id="2"/>
      </w:r>
      <w:r w:rsidRPr="003C4CB5">
        <w:rPr>
          <w:lang w:val="en-CA"/>
        </w:rPr>
        <w:t xml:space="preserve"> </w:t>
      </w:r>
      <w:r w:rsidR="00CE144F" w:rsidRPr="003C4CB5">
        <w:rPr>
          <w:lang w:val="en-CA"/>
        </w:rPr>
        <w:t xml:space="preserve">UNDP will submit </w:t>
      </w:r>
      <w:r w:rsidRPr="003C4CB5">
        <w:rPr>
          <w:lang w:val="en-CA"/>
        </w:rPr>
        <w:t>report</w:t>
      </w:r>
      <w:r w:rsidR="00CE144F" w:rsidRPr="003C4CB5">
        <w:rPr>
          <w:lang w:val="en-CA"/>
        </w:rPr>
        <w:t>s</w:t>
      </w:r>
      <w:r w:rsidRPr="003C4CB5">
        <w:rPr>
          <w:lang w:val="en-CA"/>
        </w:rPr>
        <w:t xml:space="preserve"> on the status of the </w:t>
      </w:r>
      <w:r w:rsidR="009014FC" w:rsidRPr="003C4CB5">
        <w:rPr>
          <w:lang w:val="en-CA"/>
        </w:rPr>
        <w:t>conversion</w:t>
      </w:r>
      <w:r w:rsidRPr="003C4CB5">
        <w:rPr>
          <w:lang w:val="en-CA"/>
        </w:rPr>
        <w:t xml:space="preserve"> </w:t>
      </w:r>
      <w:r w:rsidR="00CE144F" w:rsidRPr="003C4CB5">
        <w:rPr>
          <w:lang w:val="en-CA"/>
        </w:rPr>
        <w:t>at</w:t>
      </w:r>
      <w:r w:rsidRPr="003C4CB5">
        <w:rPr>
          <w:lang w:val="en-CA"/>
        </w:rPr>
        <w:t xml:space="preserve"> </w:t>
      </w:r>
      <w:r w:rsidR="00BE2E46" w:rsidRPr="003C4CB5">
        <w:rPr>
          <w:lang w:val="en-CA"/>
        </w:rPr>
        <w:t>the</w:t>
      </w:r>
      <w:r w:rsidRPr="003C4CB5">
        <w:rPr>
          <w:lang w:val="en-CA"/>
        </w:rPr>
        <w:t xml:space="preserve"> enterprise (Iceberg) </w:t>
      </w:r>
      <w:r w:rsidR="00BE2E46" w:rsidRPr="003C4CB5">
        <w:rPr>
          <w:lang w:val="en-CA"/>
        </w:rPr>
        <w:t xml:space="preserve">currently using HFC-365mfc as an interim </w:t>
      </w:r>
      <w:r w:rsidR="00AC31E1" w:rsidRPr="003C4CB5">
        <w:rPr>
          <w:lang w:val="en-CA"/>
        </w:rPr>
        <w:t>technology</w:t>
      </w:r>
      <w:r w:rsidR="00BE2E46" w:rsidRPr="003C4CB5">
        <w:rPr>
          <w:lang w:val="en-CA"/>
        </w:rPr>
        <w:t xml:space="preserve">, and </w:t>
      </w:r>
      <w:r w:rsidR="00CE144F" w:rsidRPr="003C4CB5">
        <w:rPr>
          <w:lang w:val="en-CA"/>
        </w:rPr>
        <w:t xml:space="preserve">at </w:t>
      </w:r>
      <w:r w:rsidR="00BE2E46" w:rsidRPr="003C4CB5">
        <w:rPr>
          <w:lang w:val="en-CA"/>
        </w:rPr>
        <w:t xml:space="preserve">all other enterprises that would potentially introduce </w:t>
      </w:r>
      <w:r w:rsidR="00AC31E1" w:rsidRPr="003C4CB5">
        <w:rPr>
          <w:lang w:val="en-CA"/>
        </w:rPr>
        <w:t xml:space="preserve">the same </w:t>
      </w:r>
      <w:r w:rsidR="00BE2E46" w:rsidRPr="003C4CB5">
        <w:rPr>
          <w:lang w:val="en-CA"/>
        </w:rPr>
        <w:t xml:space="preserve">interim </w:t>
      </w:r>
      <w:r w:rsidR="00AC31E1" w:rsidRPr="003C4CB5">
        <w:rPr>
          <w:lang w:val="en-CA"/>
        </w:rPr>
        <w:t>technology</w:t>
      </w:r>
      <w:r w:rsidR="00CE144F" w:rsidRPr="003C4CB5">
        <w:rPr>
          <w:lang w:val="en-CA"/>
        </w:rPr>
        <w:t>,</w:t>
      </w:r>
      <w:r w:rsidR="00AC31E1" w:rsidRPr="003C4CB5">
        <w:rPr>
          <w:lang w:val="en-CA"/>
        </w:rPr>
        <w:t xml:space="preserve"> </w:t>
      </w:r>
      <w:r w:rsidRPr="003C4CB5">
        <w:rPr>
          <w:lang w:val="en-CA"/>
        </w:rPr>
        <w:t xml:space="preserve">at each meeting until the conversion to the </w:t>
      </w:r>
      <w:r w:rsidR="00253E70" w:rsidRPr="003C4CB5">
        <w:rPr>
          <w:lang w:val="en-CA"/>
        </w:rPr>
        <w:t>agreed technology is completed.</w:t>
      </w:r>
    </w:p>
    <w:p w14:paraId="4952E4B7" w14:textId="02F8B6A0" w:rsidR="00AC31E1" w:rsidRPr="003C4CB5" w:rsidRDefault="00AC31E1" w:rsidP="00480129">
      <w:pPr>
        <w:pStyle w:val="Heading1"/>
        <w:rPr>
          <w:lang w:val="en-CA"/>
        </w:rPr>
      </w:pPr>
      <w:r w:rsidRPr="003C4CB5">
        <w:rPr>
          <w:lang w:val="en-CA"/>
        </w:rPr>
        <w:t xml:space="preserve">The Secretariat also expressed </w:t>
      </w:r>
      <w:r w:rsidR="00C05FFF" w:rsidRPr="003C4CB5">
        <w:rPr>
          <w:lang w:val="en-CA"/>
        </w:rPr>
        <w:t>a</w:t>
      </w:r>
      <w:r w:rsidRPr="003C4CB5">
        <w:rPr>
          <w:lang w:val="en-CA"/>
        </w:rPr>
        <w:t xml:space="preserve"> concern that the funding levels allocated </w:t>
      </w:r>
      <w:r w:rsidR="00C05FFF" w:rsidRPr="003C4CB5">
        <w:rPr>
          <w:lang w:val="en-CA"/>
        </w:rPr>
        <w:t xml:space="preserve">in </w:t>
      </w:r>
      <w:r w:rsidRPr="003C4CB5">
        <w:rPr>
          <w:lang w:val="en-CA"/>
        </w:rPr>
        <w:t xml:space="preserve">the agreements to be signed with the beneficiary enterprises in the AC sector were different </w:t>
      </w:r>
      <w:r w:rsidR="00C05FFF" w:rsidRPr="003C4CB5">
        <w:rPr>
          <w:lang w:val="en-CA"/>
        </w:rPr>
        <w:t>from</w:t>
      </w:r>
      <w:r w:rsidRPr="003C4CB5">
        <w:rPr>
          <w:lang w:val="en-CA"/>
        </w:rPr>
        <w:t xml:space="preserve"> those approved at the 75</w:t>
      </w:r>
      <w:r w:rsidRPr="003C4CB5">
        <w:rPr>
          <w:vertAlign w:val="superscript"/>
          <w:lang w:val="en-CA"/>
        </w:rPr>
        <w:t>th</w:t>
      </w:r>
      <w:r w:rsidRPr="003C4CB5">
        <w:rPr>
          <w:lang w:val="en-CA"/>
        </w:rPr>
        <w:t> meeting</w:t>
      </w:r>
      <w:r w:rsidR="00C05FFF" w:rsidRPr="003C4CB5">
        <w:rPr>
          <w:lang w:val="en-CA"/>
        </w:rPr>
        <w:t xml:space="preserve">. </w:t>
      </w:r>
      <w:r w:rsidR="00C7381B" w:rsidRPr="003C4CB5">
        <w:rPr>
          <w:lang w:val="en-CA"/>
        </w:rPr>
        <w:t>With t</w:t>
      </w:r>
      <w:r w:rsidRPr="003C4CB5">
        <w:rPr>
          <w:lang w:val="en-CA"/>
        </w:rPr>
        <w:t>wo show</w:t>
      </w:r>
      <w:r w:rsidR="00C05FFF" w:rsidRPr="003C4CB5">
        <w:rPr>
          <w:lang w:val="en-CA"/>
        </w:rPr>
        <w:t>ing</w:t>
      </w:r>
      <w:r w:rsidRPr="003C4CB5">
        <w:rPr>
          <w:lang w:val="en-CA"/>
        </w:rPr>
        <w:t xml:space="preserve"> higher values, and the rest showing lower funding allocations, the total conversion cost </w:t>
      </w:r>
      <w:r w:rsidR="00C7381B" w:rsidRPr="003C4CB5">
        <w:rPr>
          <w:lang w:val="en-CA"/>
        </w:rPr>
        <w:t>was</w:t>
      </w:r>
      <w:r w:rsidRPr="003C4CB5">
        <w:rPr>
          <w:lang w:val="en-CA"/>
        </w:rPr>
        <w:t xml:space="preserve"> 10 per cent above what had been approved for the sector. UNDP clarified that </w:t>
      </w:r>
      <w:r w:rsidR="00C05FFF" w:rsidRPr="003C4CB5">
        <w:rPr>
          <w:lang w:val="en-CA"/>
        </w:rPr>
        <w:t xml:space="preserve">the funding allocations in the agreements </w:t>
      </w:r>
      <w:r w:rsidRPr="003C4CB5">
        <w:rPr>
          <w:lang w:val="en-CA"/>
        </w:rPr>
        <w:t>were only planned allocations for each enterprise</w:t>
      </w:r>
      <w:r w:rsidR="00C05FFF" w:rsidRPr="003C4CB5">
        <w:rPr>
          <w:lang w:val="en-CA"/>
        </w:rPr>
        <w:t>;</w:t>
      </w:r>
      <w:r w:rsidRPr="003C4CB5">
        <w:rPr>
          <w:lang w:val="en-CA"/>
        </w:rPr>
        <w:t xml:space="preserve"> not all agreements have been signed, and only some disbursements have been made. </w:t>
      </w:r>
    </w:p>
    <w:p w14:paraId="71B18348" w14:textId="75DC72EF" w:rsidR="00842F50" w:rsidRPr="003C4CB5" w:rsidRDefault="00AC31E1" w:rsidP="00480129">
      <w:pPr>
        <w:pStyle w:val="Heading1"/>
        <w:rPr>
          <w:lang w:val="en-CA"/>
        </w:rPr>
      </w:pPr>
      <w:r w:rsidRPr="003C4CB5">
        <w:rPr>
          <w:lang w:val="en-CA"/>
        </w:rPr>
        <w:t xml:space="preserve">UNDP also </w:t>
      </w:r>
      <w:r w:rsidR="009014FC" w:rsidRPr="003C4CB5">
        <w:rPr>
          <w:lang w:val="en-CA"/>
        </w:rPr>
        <w:t>described</w:t>
      </w:r>
      <w:r w:rsidRPr="003C4CB5">
        <w:rPr>
          <w:lang w:val="en-CA"/>
        </w:rPr>
        <w:t xml:space="preserve"> some challenges faced in the AC sector conversion where two of the enterprises required </w:t>
      </w:r>
      <w:r w:rsidR="00C05FFF" w:rsidRPr="003C4CB5">
        <w:rPr>
          <w:lang w:val="en-CA"/>
        </w:rPr>
        <w:t>more</w:t>
      </w:r>
      <w:r w:rsidRPr="003C4CB5">
        <w:rPr>
          <w:lang w:val="en-CA"/>
        </w:rPr>
        <w:t xml:space="preserve"> support than what had been agreed. In the case of Iceberg (whose conversion has been completed), the enterprise was required to relocate </w:t>
      </w:r>
      <w:r w:rsidR="00C05FFF" w:rsidRPr="003C4CB5">
        <w:rPr>
          <w:lang w:val="en-CA"/>
        </w:rPr>
        <w:t>the manufacturing facility due to the</w:t>
      </w:r>
      <w:r w:rsidRPr="003C4CB5">
        <w:rPr>
          <w:lang w:val="en-CA"/>
        </w:rPr>
        <w:t xml:space="preserve"> zoning regulations </w:t>
      </w:r>
      <w:r w:rsidR="00C05FFF" w:rsidRPr="003C4CB5">
        <w:rPr>
          <w:lang w:val="en-CA"/>
        </w:rPr>
        <w:t xml:space="preserve">in place; accordingly, </w:t>
      </w:r>
      <w:r w:rsidRPr="003C4CB5">
        <w:rPr>
          <w:lang w:val="en-CA"/>
        </w:rPr>
        <w:t>additional safety related investments, and cost for the set up of new operations</w:t>
      </w:r>
      <w:r w:rsidR="00C05FFF" w:rsidRPr="003C4CB5">
        <w:rPr>
          <w:lang w:val="en-CA"/>
        </w:rPr>
        <w:t>, were required. In addressing the Secretariat’s concern, UNDP submitted a revised funding allocation</w:t>
      </w:r>
      <w:r w:rsidR="00D94892" w:rsidRPr="003C4CB5">
        <w:rPr>
          <w:lang w:val="en-CA"/>
        </w:rPr>
        <w:t>s</w:t>
      </w:r>
      <w:r w:rsidR="00C05FFF" w:rsidRPr="003C4CB5">
        <w:rPr>
          <w:lang w:val="en-CA"/>
        </w:rPr>
        <w:t xml:space="preserve"> </w:t>
      </w:r>
      <w:r w:rsidR="00D94892" w:rsidRPr="003C4CB5">
        <w:rPr>
          <w:lang w:val="en-CA"/>
        </w:rPr>
        <w:t>at</w:t>
      </w:r>
      <w:r w:rsidR="00C05FFF" w:rsidRPr="003C4CB5">
        <w:rPr>
          <w:lang w:val="en-CA"/>
        </w:rPr>
        <w:t xml:space="preserve"> the enterprise</w:t>
      </w:r>
      <w:r w:rsidR="00D94892" w:rsidRPr="003C4CB5">
        <w:rPr>
          <w:lang w:val="en-CA"/>
        </w:rPr>
        <w:t xml:space="preserve"> level, with the total amount equal to </w:t>
      </w:r>
      <w:r w:rsidRPr="003C4CB5">
        <w:rPr>
          <w:lang w:val="en-CA"/>
        </w:rPr>
        <w:t>the funding approved at the 75</w:t>
      </w:r>
      <w:r w:rsidRPr="003C4CB5">
        <w:rPr>
          <w:vertAlign w:val="superscript"/>
          <w:lang w:val="en-CA"/>
        </w:rPr>
        <w:t>th</w:t>
      </w:r>
      <w:r w:rsidRPr="003C4CB5">
        <w:rPr>
          <w:lang w:val="en-CA"/>
        </w:rPr>
        <w:t xml:space="preserve"> meeting. These adjustments were made by the NOU </w:t>
      </w:r>
      <w:r w:rsidR="00C250F2" w:rsidRPr="003C4CB5">
        <w:rPr>
          <w:lang w:val="en-CA"/>
        </w:rPr>
        <w:t xml:space="preserve">in line with the flexibility </w:t>
      </w:r>
      <w:r w:rsidR="00D94892" w:rsidRPr="003C4CB5">
        <w:rPr>
          <w:lang w:val="en-CA"/>
        </w:rPr>
        <w:t>clause</w:t>
      </w:r>
      <w:r w:rsidR="00C250F2" w:rsidRPr="003C4CB5">
        <w:rPr>
          <w:lang w:val="en-CA"/>
        </w:rPr>
        <w:t xml:space="preserve"> in the Agreement</w:t>
      </w:r>
      <w:r w:rsidR="00D94892" w:rsidRPr="003C4CB5">
        <w:rPr>
          <w:lang w:val="en-CA"/>
        </w:rPr>
        <w:t xml:space="preserve"> with the Executive Committee</w:t>
      </w:r>
      <w:r w:rsidR="00C250F2" w:rsidRPr="003C4CB5">
        <w:rPr>
          <w:lang w:val="en-CA"/>
        </w:rPr>
        <w:t xml:space="preserve">, and </w:t>
      </w:r>
      <w:r w:rsidRPr="003C4CB5">
        <w:rPr>
          <w:lang w:val="en-CA"/>
        </w:rPr>
        <w:t>in close consultation with the beneficiary enterprises</w:t>
      </w:r>
      <w:r w:rsidR="00D94892" w:rsidRPr="003C4CB5">
        <w:rPr>
          <w:lang w:val="en-CA"/>
        </w:rPr>
        <w:t>.</w:t>
      </w:r>
      <w:r w:rsidRPr="003C4CB5">
        <w:rPr>
          <w:lang w:val="en-CA"/>
        </w:rPr>
        <w:t xml:space="preserve"> </w:t>
      </w:r>
      <w:r w:rsidR="00D94892" w:rsidRPr="003C4CB5">
        <w:rPr>
          <w:lang w:val="en-CA"/>
        </w:rPr>
        <w:t xml:space="preserve">This approach will </w:t>
      </w:r>
      <w:r w:rsidRPr="003C4CB5">
        <w:rPr>
          <w:lang w:val="en-CA"/>
        </w:rPr>
        <w:t xml:space="preserve">allow the </w:t>
      </w:r>
      <w:r w:rsidR="00D94892" w:rsidRPr="003C4CB5">
        <w:rPr>
          <w:lang w:val="en-CA"/>
        </w:rPr>
        <w:t>cost-effective</w:t>
      </w:r>
      <w:r w:rsidR="000161EC" w:rsidRPr="003C4CB5">
        <w:rPr>
          <w:lang w:val="en-CA"/>
        </w:rPr>
        <w:t xml:space="preserve"> conversion</w:t>
      </w:r>
      <w:r w:rsidR="00D94892" w:rsidRPr="003C4CB5">
        <w:rPr>
          <w:lang w:val="en-CA"/>
        </w:rPr>
        <w:t xml:space="preserve"> of the </w:t>
      </w:r>
      <w:r w:rsidRPr="003C4CB5">
        <w:rPr>
          <w:lang w:val="en-CA"/>
        </w:rPr>
        <w:t xml:space="preserve">whole sector </w:t>
      </w:r>
      <w:r w:rsidR="00C250F2" w:rsidRPr="003C4CB5">
        <w:rPr>
          <w:lang w:val="en-CA"/>
        </w:rPr>
        <w:t>within the agreed overall funding</w:t>
      </w:r>
      <w:r w:rsidR="00D94892" w:rsidRPr="003C4CB5">
        <w:rPr>
          <w:lang w:val="en-CA"/>
        </w:rPr>
        <w:t xml:space="preserve"> approved</w:t>
      </w:r>
      <w:r w:rsidRPr="003C4CB5">
        <w:rPr>
          <w:lang w:val="en-CA"/>
        </w:rPr>
        <w:t>. These changes assumed that co-financing will be provided by these enterprises, the amount of which will be established only after project completion</w:t>
      </w:r>
      <w:r w:rsidR="00C250F2" w:rsidRPr="003C4CB5">
        <w:rPr>
          <w:lang w:val="en-CA"/>
        </w:rPr>
        <w:t>, and that all beneficiary enterprises have committed to phase out the use of HCFCs in line with this funding arrangement</w:t>
      </w:r>
      <w:r w:rsidRPr="003C4CB5">
        <w:rPr>
          <w:lang w:val="en-CA"/>
        </w:rPr>
        <w:t xml:space="preserve">. UNDP confirmed that any funding remaining at the end of </w:t>
      </w:r>
      <w:r w:rsidR="00D94892" w:rsidRPr="003C4CB5">
        <w:rPr>
          <w:lang w:val="en-CA"/>
        </w:rPr>
        <w:t xml:space="preserve">the </w:t>
      </w:r>
      <w:r w:rsidRPr="003C4CB5">
        <w:rPr>
          <w:lang w:val="en-CA"/>
        </w:rPr>
        <w:t>conversions will be returned</w:t>
      </w:r>
      <w:r w:rsidR="00D94892" w:rsidRPr="003C4CB5">
        <w:rPr>
          <w:lang w:val="en-CA"/>
        </w:rPr>
        <w:t xml:space="preserve"> to the Multilateral Fund</w:t>
      </w:r>
      <w:r w:rsidRPr="003C4CB5">
        <w:rPr>
          <w:lang w:val="en-CA"/>
        </w:rPr>
        <w:t>.</w:t>
      </w:r>
      <w:r w:rsidR="00D94892" w:rsidRPr="003C4CB5">
        <w:rPr>
          <w:lang w:val="en-CA"/>
        </w:rPr>
        <w:t xml:space="preserve"> Based on the explanations and assurance provided </w:t>
      </w:r>
      <w:r w:rsidR="00D94892" w:rsidRPr="003C4CB5">
        <w:rPr>
          <w:lang w:val="en-CA"/>
        </w:rPr>
        <w:lastRenderedPageBreak/>
        <w:t xml:space="preserve">by UNDP the Secretariat considers </w:t>
      </w:r>
      <w:r w:rsidR="00C7381B" w:rsidRPr="003C4CB5">
        <w:rPr>
          <w:lang w:val="en-CA"/>
        </w:rPr>
        <w:t xml:space="preserve">that the proposed approach would assist the country </w:t>
      </w:r>
      <w:r w:rsidR="005C466B" w:rsidRPr="003C4CB5">
        <w:rPr>
          <w:lang w:val="en-CA"/>
        </w:rPr>
        <w:t>in implementing conversions at enterprise level.</w:t>
      </w:r>
    </w:p>
    <w:p w14:paraId="26BAF9B6" w14:textId="109C8532" w:rsidR="0048787E" w:rsidRPr="003C4CB5" w:rsidRDefault="0048787E" w:rsidP="00480129">
      <w:pPr>
        <w:keepNext/>
        <w:rPr>
          <w:i/>
          <w:lang w:val="en-CA"/>
        </w:rPr>
      </w:pPr>
      <w:r w:rsidRPr="003C4CB5">
        <w:rPr>
          <w:i/>
          <w:lang w:val="en-CA"/>
        </w:rPr>
        <w:t>Refrigeration servicing sector</w:t>
      </w:r>
    </w:p>
    <w:p w14:paraId="6E0A8E5C" w14:textId="77777777" w:rsidR="0048787E" w:rsidRPr="003C4CB5" w:rsidRDefault="0048787E" w:rsidP="00480129">
      <w:pPr>
        <w:keepNext/>
        <w:rPr>
          <w:lang w:val="en-CA"/>
        </w:rPr>
      </w:pPr>
    </w:p>
    <w:p w14:paraId="3C8EB720" w14:textId="62BA6B71" w:rsidR="00842F50" w:rsidRPr="003C4CB5" w:rsidRDefault="00842F50" w:rsidP="00480129">
      <w:pPr>
        <w:pStyle w:val="Heading1"/>
        <w:keepNext/>
        <w:rPr>
          <w:lang w:val="en-CA"/>
        </w:rPr>
      </w:pPr>
      <w:r w:rsidRPr="003C4CB5">
        <w:rPr>
          <w:lang w:val="en-CA"/>
        </w:rPr>
        <w:t xml:space="preserve">The Secretariat sought clarification on whether activities </w:t>
      </w:r>
      <w:r w:rsidR="00AC31E1" w:rsidRPr="003C4CB5">
        <w:rPr>
          <w:lang w:val="en-CA"/>
        </w:rPr>
        <w:t xml:space="preserve">implemented during the first tranche of stage II </w:t>
      </w:r>
      <w:r w:rsidR="00D94892" w:rsidRPr="003C4CB5">
        <w:rPr>
          <w:lang w:val="en-CA"/>
        </w:rPr>
        <w:t xml:space="preserve">of the HPMP </w:t>
      </w:r>
      <w:r w:rsidRPr="003C4CB5">
        <w:rPr>
          <w:lang w:val="en-CA"/>
        </w:rPr>
        <w:t xml:space="preserve">included those </w:t>
      </w:r>
      <w:r w:rsidR="00AC31E1" w:rsidRPr="003C4CB5">
        <w:rPr>
          <w:lang w:val="en-CA"/>
        </w:rPr>
        <w:t xml:space="preserve">that were not implemented </w:t>
      </w:r>
      <w:r w:rsidRPr="003C4CB5">
        <w:rPr>
          <w:lang w:val="en-CA"/>
        </w:rPr>
        <w:t xml:space="preserve">from </w:t>
      </w:r>
      <w:r w:rsidR="00AC31E1" w:rsidRPr="003C4CB5">
        <w:rPr>
          <w:lang w:val="en-CA"/>
        </w:rPr>
        <w:t>stage I</w:t>
      </w:r>
      <w:r w:rsidRPr="003C4CB5">
        <w:rPr>
          <w:lang w:val="en-CA"/>
        </w:rPr>
        <w:t xml:space="preserve">. UNDP explained that </w:t>
      </w:r>
      <w:r w:rsidR="00C250F2" w:rsidRPr="003C4CB5">
        <w:rPr>
          <w:lang w:val="en-CA"/>
        </w:rPr>
        <w:t xml:space="preserve">servicing sector activities under stage </w:t>
      </w:r>
      <w:r w:rsidR="00D94892" w:rsidRPr="003C4CB5">
        <w:rPr>
          <w:lang w:val="en-CA"/>
        </w:rPr>
        <w:t xml:space="preserve">II </w:t>
      </w:r>
      <w:r w:rsidR="00C250F2" w:rsidRPr="003C4CB5">
        <w:rPr>
          <w:lang w:val="en-CA"/>
        </w:rPr>
        <w:t xml:space="preserve">will be </w:t>
      </w:r>
      <w:r w:rsidRPr="003C4CB5">
        <w:rPr>
          <w:lang w:val="en-CA"/>
        </w:rPr>
        <w:t>initiate</w:t>
      </w:r>
      <w:r w:rsidR="00C250F2" w:rsidRPr="003C4CB5">
        <w:rPr>
          <w:lang w:val="en-CA"/>
        </w:rPr>
        <w:t>d</w:t>
      </w:r>
      <w:r w:rsidRPr="003C4CB5">
        <w:rPr>
          <w:lang w:val="en-CA"/>
        </w:rPr>
        <w:t xml:space="preserve"> only in 2018, it was necessary to start </w:t>
      </w:r>
      <w:r w:rsidR="00D94892" w:rsidRPr="003C4CB5">
        <w:rPr>
          <w:lang w:val="en-CA"/>
        </w:rPr>
        <w:t xml:space="preserve">in 2017 </w:t>
      </w:r>
      <w:r w:rsidRPr="003C4CB5">
        <w:rPr>
          <w:lang w:val="en-CA"/>
        </w:rPr>
        <w:t xml:space="preserve">contractual agreements </w:t>
      </w:r>
      <w:r w:rsidR="00AC31E1" w:rsidRPr="003C4CB5">
        <w:rPr>
          <w:lang w:val="en-CA"/>
        </w:rPr>
        <w:t xml:space="preserve">with </w:t>
      </w:r>
      <w:r w:rsidR="00C250F2" w:rsidRPr="003C4CB5">
        <w:rPr>
          <w:lang w:val="en-CA"/>
        </w:rPr>
        <w:t xml:space="preserve">training partners, </w:t>
      </w:r>
      <w:r w:rsidRPr="003C4CB5">
        <w:rPr>
          <w:lang w:val="en-CA"/>
        </w:rPr>
        <w:t xml:space="preserve">and some </w:t>
      </w:r>
      <w:r w:rsidR="00353217" w:rsidRPr="003C4CB5">
        <w:rPr>
          <w:lang w:val="en-CA"/>
        </w:rPr>
        <w:t xml:space="preserve">other </w:t>
      </w:r>
      <w:r w:rsidRPr="003C4CB5">
        <w:rPr>
          <w:lang w:val="en-CA"/>
        </w:rPr>
        <w:t>preparatory activities to enable the country to fully implement activities in 2018. UNDP also confirmed that activities</w:t>
      </w:r>
      <w:r w:rsidR="00353217" w:rsidRPr="003C4CB5">
        <w:rPr>
          <w:lang w:val="en-CA"/>
        </w:rPr>
        <w:t xml:space="preserve"> undertaken</w:t>
      </w:r>
      <w:r w:rsidRPr="003C4CB5">
        <w:rPr>
          <w:lang w:val="en-CA"/>
        </w:rPr>
        <w:t xml:space="preserve"> in 2016 and 2017 were </w:t>
      </w:r>
      <w:r w:rsidR="00353217" w:rsidRPr="003C4CB5">
        <w:rPr>
          <w:lang w:val="en-CA"/>
        </w:rPr>
        <w:t>only related to</w:t>
      </w:r>
      <w:r w:rsidRPr="003C4CB5">
        <w:rPr>
          <w:lang w:val="en-CA"/>
        </w:rPr>
        <w:t xml:space="preserve"> </w:t>
      </w:r>
      <w:r w:rsidR="00357002" w:rsidRPr="003C4CB5">
        <w:rPr>
          <w:lang w:val="en-CA"/>
        </w:rPr>
        <w:t>stage I</w:t>
      </w:r>
      <w:r w:rsidRPr="003C4CB5">
        <w:rPr>
          <w:lang w:val="en-CA"/>
        </w:rPr>
        <w:t xml:space="preserve">, </w:t>
      </w:r>
      <w:r w:rsidR="00353217" w:rsidRPr="003C4CB5">
        <w:rPr>
          <w:lang w:val="en-CA"/>
        </w:rPr>
        <w:t xml:space="preserve">and </w:t>
      </w:r>
      <w:r w:rsidRPr="003C4CB5">
        <w:rPr>
          <w:lang w:val="en-CA"/>
        </w:rPr>
        <w:t xml:space="preserve">clearly differentiated in the progress report. There are no remaining funds from </w:t>
      </w:r>
      <w:r w:rsidR="00357002" w:rsidRPr="003C4CB5">
        <w:rPr>
          <w:lang w:val="en-CA"/>
        </w:rPr>
        <w:t>stage</w:t>
      </w:r>
      <w:r w:rsidRPr="003C4CB5">
        <w:rPr>
          <w:lang w:val="en-CA"/>
        </w:rPr>
        <w:t xml:space="preserve"> </w:t>
      </w:r>
      <w:r w:rsidR="002E5FDE" w:rsidRPr="003C4CB5">
        <w:rPr>
          <w:lang w:val="en-CA"/>
        </w:rPr>
        <w:t>I</w:t>
      </w:r>
      <w:r w:rsidRPr="003C4CB5">
        <w:rPr>
          <w:lang w:val="en-CA"/>
        </w:rPr>
        <w:t xml:space="preserve"> for the servicing sector.</w:t>
      </w:r>
    </w:p>
    <w:p w14:paraId="6F952019" w14:textId="77777777" w:rsidR="00253E70" w:rsidRPr="003C4CB5" w:rsidRDefault="00253E70" w:rsidP="00480129">
      <w:pPr>
        <w:rPr>
          <w:u w:val="single"/>
          <w:lang w:val="en-CA"/>
        </w:rPr>
      </w:pPr>
      <w:r w:rsidRPr="003C4CB5">
        <w:rPr>
          <w:u w:val="single"/>
          <w:lang w:val="en-CA"/>
        </w:rPr>
        <w:t xml:space="preserve">Conclusion </w:t>
      </w:r>
    </w:p>
    <w:p w14:paraId="46FD4DC0" w14:textId="77777777" w:rsidR="00253E70" w:rsidRPr="003C4CB5" w:rsidRDefault="00253E70" w:rsidP="00480129">
      <w:pPr>
        <w:rPr>
          <w:lang w:val="en-CA"/>
        </w:rPr>
      </w:pPr>
    </w:p>
    <w:p w14:paraId="7377E271" w14:textId="0826DCDA" w:rsidR="0048787E" w:rsidRPr="003C4CB5" w:rsidRDefault="00AC7056" w:rsidP="00480129">
      <w:pPr>
        <w:pStyle w:val="Heading1"/>
        <w:rPr>
          <w:lang w:val="en-CA"/>
        </w:rPr>
      </w:pPr>
      <w:r w:rsidRPr="003C4CB5">
        <w:rPr>
          <w:lang w:val="en-CA"/>
        </w:rPr>
        <w:t xml:space="preserve">The </w:t>
      </w:r>
      <w:r w:rsidR="00253E70" w:rsidRPr="003C4CB5">
        <w:rPr>
          <w:lang w:val="en-CA"/>
        </w:rPr>
        <w:t xml:space="preserve">HCFC consumption in 2017 of </w:t>
      </w:r>
      <w:r w:rsidR="00357002" w:rsidRPr="003C4CB5">
        <w:rPr>
          <w:lang w:val="en-CA"/>
        </w:rPr>
        <w:t>55.15</w:t>
      </w:r>
      <w:r w:rsidR="00253E70" w:rsidRPr="003C4CB5">
        <w:rPr>
          <w:lang w:val="en-CA"/>
        </w:rPr>
        <w:t xml:space="preserve"> ODP tonnes was about </w:t>
      </w:r>
      <w:r w:rsidR="00502E15" w:rsidRPr="003C4CB5">
        <w:rPr>
          <w:lang w:val="en-CA"/>
        </w:rPr>
        <w:t>nine</w:t>
      </w:r>
      <w:r w:rsidR="00253E70" w:rsidRPr="003C4CB5">
        <w:rPr>
          <w:lang w:val="en-CA"/>
        </w:rPr>
        <w:t xml:space="preserve"> per cent lower than the target</w:t>
      </w:r>
      <w:r w:rsidR="00357002" w:rsidRPr="003C4CB5">
        <w:rPr>
          <w:lang w:val="en-CA"/>
        </w:rPr>
        <w:t xml:space="preserve"> in the Agreement</w:t>
      </w:r>
      <w:r w:rsidRPr="003C4CB5">
        <w:rPr>
          <w:lang w:val="en-CA"/>
        </w:rPr>
        <w:t xml:space="preserve"> between the Government and the Executive Committee</w:t>
      </w:r>
      <w:r w:rsidR="00253E70" w:rsidRPr="003C4CB5">
        <w:rPr>
          <w:lang w:val="en-CA"/>
        </w:rPr>
        <w:t xml:space="preserve">. The Government continues to implement </w:t>
      </w:r>
      <w:r w:rsidR="00353217" w:rsidRPr="003C4CB5">
        <w:rPr>
          <w:lang w:val="en-CA"/>
        </w:rPr>
        <w:t xml:space="preserve">its </w:t>
      </w:r>
      <w:r w:rsidR="00253E70" w:rsidRPr="003C4CB5">
        <w:rPr>
          <w:lang w:val="en-CA"/>
        </w:rPr>
        <w:t>licensing and quota system</w:t>
      </w:r>
      <w:r w:rsidRPr="003C4CB5">
        <w:rPr>
          <w:lang w:val="en-CA"/>
        </w:rPr>
        <w:t>s</w:t>
      </w:r>
      <w:r w:rsidR="00253E70" w:rsidRPr="003C4CB5">
        <w:rPr>
          <w:lang w:val="en-CA"/>
        </w:rPr>
        <w:t xml:space="preserve"> for monitoring and controlling HCFCs</w:t>
      </w:r>
      <w:r w:rsidRPr="003C4CB5">
        <w:rPr>
          <w:lang w:val="en-CA"/>
        </w:rPr>
        <w:t xml:space="preserve">, </w:t>
      </w:r>
      <w:r w:rsidR="00253E70" w:rsidRPr="003C4CB5">
        <w:rPr>
          <w:lang w:val="en-CA"/>
        </w:rPr>
        <w:t xml:space="preserve">and </w:t>
      </w:r>
      <w:r w:rsidRPr="003C4CB5">
        <w:rPr>
          <w:lang w:val="en-CA"/>
        </w:rPr>
        <w:t xml:space="preserve">providing </w:t>
      </w:r>
      <w:r w:rsidR="00253E70" w:rsidRPr="003C4CB5">
        <w:rPr>
          <w:lang w:val="en-CA"/>
        </w:rPr>
        <w:t xml:space="preserve">training </w:t>
      </w:r>
      <w:r w:rsidRPr="003C4CB5">
        <w:rPr>
          <w:lang w:val="en-CA"/>
        </w:rPr>
        <w:t>to</w:t>
      </w:r>
      <w:r w:rsidR="00253E70" w:rsidRPr="003C4CB5">
        <w:rPr>
          <w:lang w:val="en-CA"/>
        </w:rPr>
        <w:t xml:space="preserve"> customs and law enforcement officers </w:t>
      </w:r>
      <w:r w:rsidRPr="003C4CB5">
        <w:rPr>
          <w:lang w:val="en-CA"/>
        </w:rPr>
        <w:t xml:space="preserve">on enforcement of regulations on imports and exports of ODS and their alternatives </w:t>
      </w:r>
      <w:r w:rsidR="00253E70" w:rsidRPr="003C4CB5">
        <w:rPr>
          <w:lang w:val="en-CA"/>
        </w:rPr>
        <w:t xml:space="preserve">and </w:t>
      </w:r>
      <w:r w:rsidRPr="003C4CB5">
        <w:rPr>
          <w:lang w:val="en-CA"/>
        </w:rPr>
        <w:t xml:space="preserve">refrigeration </w:t>
      </w:r>
      <w:r w:rsidR="00253E70" w:rsidRPr="003C4CB5">
        <w:rPr>
          <w:lang w:val="en-CA"/>
        </w:rPr>
        <w:t xml:space="preserve">technicians on servicing equipment </w:t>
      </w:r>
      <w:r w:rsidRPr="003C4CB5">
        <w:rPr>
          <w:lang w:val="en-CA"/>
        </w:rPr>
        <w:t xml:space="preserve">with </w:t>
      </w:r>
      <w:r w:rsidR="00253E70" w:rsidRPr="003C4CB5">
        <w:rPr>
          <w:lang w:val="en-CA"/>
        </w:rPr>
        <w:t xml:space="preserve">HCFC-free alternatives. </w:t>
      </w:r>
      <w:r w:rsidRPr="003C4CB5">
        <w:rPr>
          <w:lang w:val="en-CA"/>
        </w:rPr>
        <w:t xml:space="preserve">The </w:t>
      </w:r>
      <w:r w:rsidR="00C95C7E" w:rsidRPr="003C4CB5">
        <w:rPr>
          <w:lang w:val="en-CA"/>
        </w:rPr>
        <w:t>Government</w:t>
      </w:r>
      <w:r w:rsidRPr="003C4CB5">
        <w:rPr>
          <w:lang w:val="en-CA"/>
        </w:rPr>
        <w:t xml:space="preserve"> </w:t>
      </w:r>
      <w:r w:rsidR="00357002" w:rsidRPr="003C4CB5">
        <w:rPr>
          <w:lang w:val="en-CA"/>
        </w:rPr>
        <w:t>is also fully committed in completing the phase</w:t>
      </w:r>
      <w:r w:rsidRPr="003C4CB5">
        <w:rPr>
          <w:lang w:val="en-CA"/>
        </w:rPr>
        <w:t>-</w:t>
      </w:r>
      <w:r w:rsidR="00357002" w:rsidRPr="003C4CB5">
        <w:rPr>
          <w:lang w:val="en-CA"/>
        </w:rPr>
        <w:t xml:space="preserve">out of HCFCs in the foam and AC manufacturing sectors </w:t>
      </w:r>
      <w:r w:rsidRPr="003C4CB5">
        <w:rPr>
          <w:lang w:val="en-CA"/>
        </w:rPr>
        <w:t xml:space="preserve">by June 2019, </w:t>
      </w:r>
      <w:r w:rsidR="00357002" w:rsidRPr="003C4CB5">
        <w:rPr>
          <w:lang w:val="en-CA"/>
        </w:rPr>
        <w:t xml:space="preserve">where one enterprise each from each sector had </w:t>
      </w:r>
      <w:r w:rsidRPr="003C4CB5">
        <w:rPr>
          <w:lang w:val="en-CA"/>
        </w:rPr>
        <w:t>been fully converted</w:t>
      </w:r>
      <w:r w:rsidR="00C16D21" w:rsidRPr="003C4CB5">
        <w:rPr>
          <w:lang w:val="en-CA"/>
        </w:rPr>
        <w:t xml:space="preserve">; </w:t>
      </w:r>
      <w:r w:rsidRPr="003C4CB5">
        <w:rPr>
          <w:lang w:val="en-CA"/>
        </w:rPr>
        <w:t xml:space="preserve">The Government </w:t>
      </w:r>
      <w:r w:rsidR="00C16D21" w:rsidRPr="003C4CB5">
        <w:rPr>
          <w:lang w:val="en-CA"/>
        </w:rPr>
        <w:t>is cognizant that the use of an HFC</w:t>
      </w:r>
      <w:r w:rsidRPr="003C4CB5">
        <w:rPr>
          <w:lang w:val="en-CA"/>
        </w:rPr>
        <w:t>-365mfc</w:t>
      </w:r>
      <w:r w:rsidR="00C16D21" w:rsidRPr="003C4CB5">
        <w:rPr>
          <w:lang w:val="en-CA"/>
        </w:rPr>
        <w:t xml:space="preserve"> as an interim replacement</w:t>
      </w:r>
      <w:r w:rsidR="0054332D" w:rsidRPr="003C4CB5">
        <w:rPr>
          <w:lang w:val="en-CA"/>
        </w:rPr>
        <w:t xml:space="preserve"> until the technology would be commercially available</w:t>
      </w:r>
      <w:r w:rsidR="00C250F2" w:rsidRPr="003C4CB5">
        <w:rPr>
          <w:lang w:val="en-CA"/>
        </w:rPr>
        <w:t>,</w:t>
      </w:r>
      <w:r w:rsidR="0054332D" w:rsidRPr="003C4CB5">
        <w:rPr>
          <w:lang w:val="en-CA"/>
        </w:rPr>
        <w:t xml:space="preserve"> and will exert all efforts to ensure that HFOs will be available in the country,</w:t>
      </w:r>
      <w:r w:rsidR="00C16D21" w:rsidRPr="003C4CB5">
        <w:rPr>
          <w:lang w:val="en-CA"/>
        </w:rPr>
        <w:t xml:space="preserve"> </w:t>
      </w:r>
      <w:r w:rsidR="0054332D" w:rsidRPr="003C4CB5">
        <w:rPr>
          <w:lang w:val="en-CA"/>
        </w:rPr>
        <w:t xml:space="preserve">and </w:t>
      </w:r>
      <w:r w:rsidR="00C16D21" w:rsidRPr="003C4CB5">
        <w:rPr>
          <w:lang w:val="en-CA"/>
        </w:rPr>
        <w:t>will report</w:t>
      </w:r>
      <w:r w:rsidR="0054332D" w:rsidRPr="003C4CB5">
        <w:rPr>
          <w:lang w:val="en-CA"/>
        </w:rPr>
        <w:t xml:space="preserve"> on </w:t>
      </w:r>
      <w:r w:rsidR="00C250F2" w:rsidRPr="003C4CB5">
        <w:rPr>
          <w:lang w:val="en-CA"/>
        </w:rPr>
        <w:t xml:space="preserve">the </w:t>
      </w:r>
      <w:r w:rsidR="0054332D" w:rsidRPr="003C4CB5">
        <w:rPr>
          <w:lang w:val="en-CA"/>
        </w:rPr>
        <w:t>status of implementation</w:t>
      </w:r>
      <w:r w:rsidR="00C16D21" w:rsidRPr="003C4CB5">
        <w:rPr>
          <w:lang w:val="en-CA"/>
        </w:rPr>
        <w:t xml:space="preserve"> in line with decision 77/35</w:t>
      </w:r>
      <w:r w:rsidR="00357002" w:rsidRPr="003C4CB5">
        <w:rPr>
          <w:lang w:val="en-CA"/>
        </w:rPr>
        <w:t>.</w:t>
      </w:r>
      <w:r w:rsidR="00253E70" w:rsidRPr="003C4CB5">
        <w:rPr>
          <w:lang w:val="en-CA"/>
        </w:rPr>
        <w:t xml:space="preserve"> </w:t>
      </w:r>
      <w:r w:rsidR="00C16D21" w:rsidRPr="003C4CB5">
        <w:rPr>
          <w:lang w:val="en-CA"/>
        </w:rPr>
        <w:t>Disbursement under stage II of the HPMP is 72</w:t>
      </w:r>
      <w:r w:rsidR="00502E15" w:rsidRPr="003C4CB5">
        <w:rPr>
          <w:lang w:val="en-CA"/>
        </w:rPr>
        <w:t> </w:t>
      </w:r>
      <w:r w:rsidR="00C16D21" w:rsidRPr="003C4CB5">
        <w:rPr>
          <w:lang w:val="en-CA"/>
        </w:rPr>
        <w:t>per</w:t>
      </w:r>
      <w:r w:rsidR="00502E15" w:rsidRPr="003C4CB5">
        <w:rPr>
          <w:lang w:val="en-CA"/>
        </w:rPr>
        <w:t> </w:t>
      </w:r>
      <w:r w:rsidR="00C16D21" w:rsidRPr="003C4CB5">
        <w:rPr>
          <w:lang w:val="en-CA"/>
        </w:rPr>
        <w:t>cent.</w:t>
      </w:r>
      <w:bookmarkStart w:id="0" w:name="_GoBack"/>
      <w:bookmarkEnd w:id="0"/>
    </w:p>
    <w:p w14:paraId="2D45CCFD" w14:textId="62AAF7C1" w:rsidR="0048787E" w:rsidRPr="003C4CB5" w:rsidRDefault="0048787E" w:rsidP="00480129">
      <w:pPr>
        <w:keepNext/>
        <w:rPr>
          <w:lang w:val="en-CA"/>
        </w:rPr>
      </w:pPr>
      <w:r w:rsidRPr="003C4CB5">
        <w:rPr>
          <w:b/>
          <w:lang w:val="en-CA"/>
        </w:rPr>
        <w:t>RECOMMENDATION</w:t>
      </w:r>
      <w:r w:rsidRPr="003C4CB5">
        <w:rPr>
          <w:lang w:val="en-CA"/>
        </w:rPr>
        <w:t xml:space="preserve"> </w:t>
      </w:r>
    </w:p>
    <w:p w14:paraId="576B3636" w14:textId="67C3CC31" w:rsidR="00C95229" w:rsidRPr="003C4CB5" w:rsidRDefault="00C95229" w:rsidP="00480129">
      <w:pPr>
        <w:rPr>
          <w:b/>
          <w:lang w:val="en-CA"/>
        </w:rPr>
      </w:pPr>
    </w:p>
    <w:p w14:paraId="228994B2" w14:textId="0FE44036" w:rsidR="0054332D" w:rsidRPr="003C4CB5" w:rsidRDefault="0054332D" w:rsidP="00480129">
      <w:pPr>
        <w:pStyle w:val="Heading1"/>
        <w:rPr>
          <w:lang w:val="en-CA"/>
        </w:rPr>
      </w:pPr>
      <w:r w:rsidRPr="003C4CB5">
        <w:rPr>
          <w:lang w:val="en-CA"/>
        </w:rPr>
        <w:t>T</w:t>
      </w:r>
      <w:r w:rsidR="00D26F94" w:rsidRPr="003C4CB5">
        <w:rPr>
          <w:lang w:val="en-CA"/>
        </w:rPr>
        <w:t>he Executive Committee may wish:</w:t>
      </w:r>
    </w:p>
    <w:p w14:paraId="43A64444" w14:textId="1C31412B" w:rsidR="00D26F94" w:rsidRPr="003C4CB5" w:rsidRDefault="00D26F94" w:rsidP="00480129">
      <w:pPr>
        <w:pStyle w:val="Heading2"/>
      </w:pPr>
      <w:r w:rsidRPr="003C4CB5">
        <w:t xml:space="preserve">To note the progress report on the implementation of the first tranche of stage II of the HCFC phase-out management plan (HPMP) in Lebanon; </w:t>
      </w:r>
    </w:p>
    <w:p w14:paraId="2AF58957" w14:textId="4ABFAD4E" w:rsidR="00D26F94" w:rsidRPr="003C4CB5" w:rsidRDefault="00D26F94" w:rsidP="00480129">
      <w:pPr>
        <w:widowControl w:val="0"/>
        <w:numPr>
          <w:ilvl w:val="1"/>
          <w:numId w:val="1"/>
        </w:numPr>
        <w:spacing w:after="240"/>
        <w:outlineLvl w:val="1"/>
      </w:pPr>
      <w:r w:rsidRPr="003C4CB5">
        <w:t xml:space="preserve">To note that </w:t>
      </w:r>
      <w:r w:rsidR="00FF1B92" w:rsidRPr="003C4CB5">
        <w:t xml:space="preserve">the </w:t>
      </w:r>
      <w:r w:rsidRPr="003C4CB5">
        <w:t xml:space="preserve">enterprise Iceberg in the room air-conditioning sector for which conversion had been approved on the basis of an alternative with a low global-warming potential (GWP) </w:t>
      </w:r>
      <w:r w:rsidR="009E64E7" w:rsidRPr="003C4CB5">
        <w:t xml:space="preserve">was </w:t>
      </w:r>
      <w:r w:rsidR="00FF1B92" w:rsidRPr="003C4CB5">
        <w:t xml:space="preserve">temporarily </w:t>
      </w:r>
      <w:r w:rsidRPr="003C4CB5">
        <w:t>using HFC-365mfc owing to lack of availability of HFOs;</w:t>
      </w:r>
    </w:p>
    <w:p w14:paraId="63FEB0C4" w14:textId="10F5AE4B" w:rsidR="00FF1B92" w:rsidRPr="003C4CB5" w:rsidRDefault="00FF1B92" w:rsidP="00480129">
      <w:pPr>
        <w:widowControl w:val="0"/>
        <w:numPr>
          <w:ilvl w:val="1"/>
          <w:numId w:val="1"/>
        </w:numPr>
        <w:spacing w:after="240"/>
        <w:outlineLvl w:val="1"/>
      </w:pPr>
      <w:r w:rsidRPr="003C4CB5">
        <w:t>To further note that the remaining four air-conditioning manufacturing enterprises under current conversion would possibly temporarily use HFC-365mfc;</w:t>
      </w:r>
    </w:p>
    <w:p w14:paraId="28A29BDC" w14:textId="014C37A0" w:rsidR="00D26F94" w:rsidRPr="003C4CB5" w:rsidRDefault="00D26F94" w:rsidP="00480129">
      <w:pPr>
        <w:keepNext/>
        <w:numPr>
          <w:ilvl w:val="1"/>
          <w:numId w:val="1"/>
        </w:numPr>
        <w:spacing w:after="240"/>
        <w:outlineLvl w:val="1"/>
      </w:pPr>
      <w:r w:rsidRPr="003C4CB5">
        <w:t>To request UNDP:</w:t>
      </w:r>
    </w:p>
    <w:p w14:paraId="014204D1" w14:textId="138BA50C" w:rsidR="00D26F94" w:rsidRPr="003C4CB5" w:rsidRDefault="00D26F94" w:rsidP="00480129">
      <w:pPr>
        <w:keepNext/>
        <w:numPr>
          <w:ilvl w:val="2"/>
          <w:numId w:val="1"/>
        </w:numPr>
        <w:spacing w:after="240"/>
        <w:outlineLvl w:val="2"/>
      </w:pPr>
      <w:r w:rsidRPr="003C4CB5">
        <w:t xml:space="preserve">To continue assisting </w:t>
      </w:r>
      <w:r w:rsidR="00FF1B92" w:rsidRPr="003C4CB5">
        <w:t>the Government of Lebanon</w:t>
      </w:r>
      <w:r w:rsidRPr="003C4CB5">
        <w:t xml:space="preserve">, during the implementation of the HPMP, </w:t>
      </w:r>
      <w:r w:rsidR="00FF1B92" w:rsidRPr="003C4CB5">
        <w:t>in</w:t>
      </w:r>
      <w:r w:rsidRPr="003C4CB5">
        <w:t xml:space="preserve"> secur</w:t>
      </w:r>
      <w:r w:rsidR="00FF1B92" w:rsidRPr="003C4CB5">
        <w:t>ing</w:t>
      </w:r>
      <w:r w:rsidRPr="003C4CB5">
        <w:t xml:space="preserve"> the supply of HFO</w:t>
      </w:r>
      <w:r w:rsidR="00FF1B92" w:rsidRPr="003C4CB5">
        <w:t xml:space="preserve"> for Iceberg and other enterprises under the HPMP</w:t>
      </w:r>
      <w:r w:rsidRPr="003C4CB5">
        <w:t>, on the understanding that any incremental operating costs would not be paid until the original alternative technology selected or another technology with a low-GWP had been fully introduced;</w:t>
      </w:r>
    </w:p>
    <w:p w14:paraId="5CBF7AC0" w14:textId="681919E8" w:rsidR="00D26F94" w:rsidRPr="003C4CB5" w:rsidRDefault="00D26F94" w:rsidP="00480129">
      <w:pPr>
        <w:widowControl w:val="0"/>
        <w:numPr>
          <w:ilvl w:val="2"/>
          <w:numId w:val="1"/>
        </w:numPr>
        <w:spacing w:after="240"/>
        <w:outlineLvl w:val="2"/>
      </w:pPr>
      <w:r w:rsidRPr="003C4CB5">
        <w:t xml:space="preserve">To report </w:t>
      </w:r>
      <w:r w:rsidR="00FF1B92" w:rsidRPr="003C4CB5">
        <w:t xml:space="preserve">to the Executive Committee </w:t>
      </w:r>
      <w:r w:rsidRPr="003C4CB5">
        <w:t>on the status of use of the interim technology selected by Iceberg at each meeting until the original technology selected or another technology with a low</w:t>
      </w:r>
      <w:r w:rsidRPr="003C4CB5">
        <w:noBreakHyphen/>
        <w:t>GWP had been fully introduced;</w:t>
      </w:r>
    </w:p>
    <w:p w14:paraId="55713402" w14:textId="6B2A211C" w:rsidR="009E64E7" w:rsidRPr="003C4CB5" w:rsidRDefault="00D26F94" w:rsidP="00480129">
      <w:pPr>
        <w:keepNext/>
        <w:numPr>
          <w:ilvl w:val="2"/>
          <w:numId w:val="1"/>
        </w:numPr>
        <w:spacing w:after="240"/>
        <w:outlineLvl w:val="2"/>
        <w:rPr>
          <w:lang w:val="en-CA"/>
        </w:rPr>
      </w:pPr>
      <w:r w:rsidRPr="003C4CB5">
        <w:lastRenderedPageBreak/>
        <w:t xml:space="preserve">To </w:t>
      </w:r>
      <w:r w:rsidR="00FF1B92" w:rsidRPr="003C4CB5">
        <w:t>report</w:t>
      </w:r>
      <w:r w:rsidRPr="003C4CB5">
        <w:t xml:space="preserve"> to the </w:t>
      </w:r>
      <w:r w:rsidR="00375E53" w:rsidRPr="003C4CB5">
        <w:t>82</w:t>
      </w:r>
      <w:r w:rsidR="00375E53" w:rsidRPr="003C4CB5">
        <w:rPr>
          <w:vertAlign w:val="superscript"/>
        </w:rPr>
        <w:t>nd</w:t>
      </w:r>
      <w:r w:rsidR="00375E53" w:rsidRPr="003C4CB5">
        <w:t xml:space="preserve"> </w:t>
      </w:r>
      <w:r w:rsidRPr="003C4CB5">
        <w:t>meeting</w:t>
      </w:r>
      <w:r w:rsidR="00FF1B92" w:rsidRPr="003C4CB5">
        <w:t xml:space="preserve"> t</w:t>
      </w:r>
      <w:r w:rsidRPr="003C4CB5">
        <w:t xml:space="preserve">he status of implementation of the conversion </w:t>
      </w:r>
      <w:r w:rsidR="00FF1B92" w:rsidRPr="003C4CB5">
        <w:t>at</w:t>
      </w:r>
      <w:r w:rsidRPr="003C4CB5">
        <w:t xml:space="preserve"> the enterprises </w:t>
      </w:r>
      <w:r w:rsidR="00375E53" w:rsidRPr="003C4CB5">
        <w:t>Frigo Liban, UNIC, CGI</w:t>
      </w:r>
      <w:r w:rsidR="002E5FDE" w:rsidRPr="003C4CB5">
        <w:noBreakHyphen/>
      </w:r>
      <w:r w:rsidR="00375E53" w:rsidRPr="003C4CB5">
        <w:t>Halawany and Industrial and Commercial Refrigerators</w:t>
      </w:r>
      <w:r w:rsidRPr="003C4CB5">
        <w:t xml:space="preserve">, on the understanding that the remaining funds from the conversion of </w:t>
      </w:r>
      <w:r w:rsidR="00375E53" w:rsidRPr="003C4CB5">
        <w:t>the enterprises</w:t>
      </w:r>
      <w:r w:rsidRPr="003C4CB5">
        <w:t xml:space="preserve"> would be returned to the Multilateral Fund </w:t>
      </w:r>
      <w:r w:rsidR="00375E53" w:rsidRPr="003C4CB5">
        <w:t>after the total conversion of the sector has been fully addressed, and all expenditures recorded;</w:t>
      </w:r>
    </w:p>
    <w:p w14:paraId="3C55872F" w14:textId="0AB1A2AA" w:rsidR="009F242E" w:rsidRPr="003C4CB5" w:rsidRDefault="00D26F94" w:rsidP="00480129">
      <w:pPr>
        <w:pStyle w:val="Heading2"/>
        <w:keepNext/>
        <w:widowControl/>
        <w:rPr>
          <w:lang w:val="en-CA"/>
        </w:rPr>
      </w:pPr>
      <w:r w:rsidRPr="003C4CB5">
        <w:rPr>
          <w:lang w:val="en-CA"/>
        </w:rPr>
        <w:t xml:space="preserve">To approve </w:t>
      </w:r>
      <w:r w:rsidR="0054332D" w:rsidRPr="003C4CB5">
        <w:rPr>
          <w:lang w:val="en-CA"/>
        </w:rPr>
        <w:t xml:space="preserve">the </w:t>
      </w:r>
      <w:r w:rsidRPr="003C4CB5">
        <w:rPr>
          <w:lang w:val="en-CA"/>
        </w:rPr>
        <w:t>second</w:t>
      </w:r>
      <w:r w:rsidR="0054332D" w:rsidRPr="003C4CB5">
        <w:rPr>
          <w:lang w:val="en-CA"/>
        </w:rPr>
        <w:t xml:space="preserve"> tranche of stage I</w:t>
      </w:r>
      <w:r w:rsidRPr="003C4CB5">
        <w:rPr>
          <w:lang w:val="en-CA"/>
        </w:rPr>
        <w:t>I</w:t>
      </w:r>
      <w:r w:rsidR="0054332D" w:rsidRPr="003C4CB5">
        <w:rPr>
          <w:lang w:val="en-CA"/>
        </w:rPr>
        <w:t xml:space="preserve"> of the HPMP for </w:t>
      </w:r>
      <w:r w:rsidRPr="003C4CB5">
        <w:rPr>
          <w:lang w:val="en-CA"/>
        </w:rPr>
        <w:t xml:space="preserve">Lebanon, and the corresponding </w:t>
      </w:r>
      <w:r w:rsidR="0054332D" w:rsidRPr="003C4CB5">
        <w:rPr>
          <w:lang w:val="en-CA"/>
        </w:rPr>
        <w:t>2018-20</w:t>
      </w:r>
      <w:r w:rsidRPr="003C4CB5">
        <w:rPr>
          <w:lang w:val="en-CA"/>
        </w:rPr>
        <w:t>21</w:t>
      </w:r>
      <w:r w:rsidR="0054332D" w:rsidRPr="003C4CB5">
        <w:rPr>
          <w:lang w:val="en-CA"/>
        </w:rPr>
        <w:t xml:space="preserve"> tranche implementation plan, at the amount of US $</w:t>
      </w:r>
      <w:r w:rsidRPr="003C4CB5">
        <w:rPr>
          <w:lang w:val="en-CA"/>
        </w:rPr>
        <w:t>1,114,000</w:t>
      </w:r>
      <w:r w:rsidR="0054332D" w:rsidRPr="003C4CB5">
        <w:rPr>
          <w:lang w:val="en-CA"/>
        </w:rPr>
        <w:t>, plus agency support costs of US $</w:t>
      </w:r>
      <w:r w:rsidRPr="003C4CB5">
        <w:rPr>
          <w:lang w:val="en-CA"/>
        </w:rPr>
        <w:t>77,980</w:t>
      </w:r>
      <w:r w:rsidR="0054332D" w:rsidRPr="003C4CB5">
        <w:rPr>
          <w:lang w:val="en-CA"/>
        </w:rPr>
        <w:t xml:space="preserve"> for </w:t>
      </w:r>
      <w:r w:rsidRPr="003C4CB5">
        <w:rPr>
          <w:lang w:val="en-CA"/>
        </w:rPr>
        <w:t>UNDP</w:t>
      </w:r>
      <w:r w:rsidR="0054332D" w:rsidRPr="003C4CB5">
        <w:rPr>
          <w:lang w:val="en-CA"/>
        </w:rPr>
        <w:t>.</w:t>
      </w:r>
      <w:r w:rsidRPr="003C4CB5" w:rsidDel="00D26F94">
        <w:rPr>
          <w:lang w:val="en-CA"/>
        </w:rPr>
        <w:t xml:space="preserve"> </w:t>
      </w:r>
    </w:p>
    <w:p w14:paraId="5BB9F985" w14:textId="660AE791" w:rsidR="00480129" w:rsidRPr="003C4CB5" w:rsidRDefault="00480129" w:rsidP="00480129">
      <w:pPr>
        <w:rPr>
          <w:lang w:val="en-CA"/>
        </w:rPr>
      </w:pPr>
      <w:r w:rsidRPr="003C4CB5">
        <w:rPr>
          <w:lang w:val="en-CA"/>
        </w:rPr>
        <w:br w:type="page"/>
      </w:r>
    </w:p>
    <w:p w14:paraId="5ACFA004" w14:textId="77777777" w:rsidR="00480129" w:rsidRPr="003C4CB5" w:rsidRDefault="00480129" w:rsidP="00480129">
      <w:pPr>
        <w:jc w:val="center"/>
        <w:rPr>
          <w:rFonts w:eastAsia="Calibri"/>
          <w:b/>
          <w:lang w:val="en-CA"/>
        </w:rPr>
      </w:pPr>
      <w:r w:rsidRPr="003C4CB5">
        <w:rPr>
          <w:rFonts w:eastAsia="Calibri"/>
          <w:b/>
          <w:lang w:val="en-CA"/>
        </w:rPr>
        <w:lastRenderedPageBreak/>
        <w:t>PROJECT EVALUATION SHEET – NON-MULTI-YEAR PROJECT</w:t>
      </w:r>
    </w:p>
    <w:p w14:paraId="6A3A8E45" w14:textId="77777777" w:rsidR="00480129" w:rsidRPr="003C4CB5" w:rsidRDefault="00480129" w:rsidP="00480129">
      <w:pPr>
        <w:jc w:val="center"/>
        <w:rPr>
          <w:rFonts w:eastAsia="Calibri"/>
          <w:b/>
          <w:sz w:val="16"/>
          <w:lang w:val="en-CA"/>
        </w:rPr>
      </w:pPr>
    </w:p>
    <w:p w14:paraId="6370DE95" w14:textId="77777777" w:rsidR="00480129" w:rsidRPr="003C4CB5" w:rsidRDefault="00480129" w:rsidP="00480129">
      <w:pPr>
        <w:jc w:val="center"/>
        <w:rPr>
          <w:rFonts w:eastAsia="Calibri"/>
          <w:b/>
          <w:lang w:val="en-CA"/>
        </w:rPr>
      </w:pPr>
      <w:r w:rsidRPr="003C4CB5">
        <w:rPr>
          <w:rFonts w:eastAsia="Calibri"/>
          <w:b/>
          <w:lang w:val="en-CA"/>
        </w:rPr>
        <w:t>LEBANON</w:t>
      </w:r>
    </w:p>
    <w:p w14:paraId="7C17DB15" w14:textId="77777777" w:rsidR="00480129" w:rsidRPr="003C4CB5" w:rsidRDefault="00480129" w:rsidP="00480129">
      <w:pPr>
        <w:jc w:val="center"/>
        <w:rPr>
          <w:rFonts w:eastAsia="Calibri"/>
          <w:b/>
          <w:sz w:val="16"/>
          <w:lang w:val="en-CA"/>
        </w:rPr>
      </w:pPr>
    </w:p>
    <w:p w14:paraId="3A3CB67B" w14:textId="77777777" w:rsidR="00480129" w:rsidRPr="003C4CB5" w:rsidRDefault="00480129" w:rsidP="00480129">
      <w:pPr>
        <w:tabs>
          <w:tab w:val="left" w:pos="5580"/>
        </w:tabs>
        <w:ind w:right="-540"/>
        <w:jc w:val="left"/>
        <w:rPr>
          <w:rFonts w:eastAsia="Calibri"/>
          <w:b/>
          <w:sz w:val="18"/>
          <w:szCs w:val="18"/>
          <w:lang w:val="en-CA"/>
        </w:rPr>
      </w:pPr>
      <w:r w:rsidRPr="003C4CB5">
        <w:rPr>
          <w:rFonts w:eastAsia="Calibri"/>
          <w:b/>
          <w:caps/>
          <w:sz w:val="18"/>
          <w:szCs w:val="18"/>
          <w:lang w:val="en-CA"/>
        </w:rPr>
        <w:t>Project titlE</w:t>
      </w:r>
      <w:r w:rsidRPr="003C4CB5">
        <w:rPr>
          <w:rFonts w:eastAsia="Calibri"/>
          <w:b/>
          <w:sz w:val="18"/>
          <w:szCs w:val="18"/>
          <w:lang w:val="en-CA"/>
        </w:rPr>
        <w:tab/>
      </w:r>
      <w:r w:rsidRPr="003C4CB5">
        <w:rPr>
          <w:rFonts w:eastAsia="Calibri"/>
          <w:b/>
          <w:caps/>
          <w:sz w:val="18"/>
          <w:szCs w:val="18"/>
          <w:lang w:val="en-CA"/>
        </w:rPr>
        <w:t>Bilateral/implementing agency</w:t>
      </w:r>
    </w:p>
    <w:tbl>
      <w:tblPr>
        <w:tblStyle w:val="TableGrid10"/>
        <w:tblpPr w:leftFromText="180" w:rightFromText="180" w:vertAnchor="text" w:horzAnchor="margin" w:tblpXSpec="center" w:tblpY="62"/>
        <w:tblW w:w="0" w:type="auto"/>
        <w:tblBorders>
          <w:insideH w:val="none" w:sz="0" w:space="0" w:color="auto"/>
          <w:insideV w:val="none" w:sz="0" w:space="0" w:color="auto"/>
        </w:tblBorders>
        <w:tblLook w:val="01E0" w:firstRow="1" w:lastRow="1" w:firstColumn="1" w:lastColumn="1" w:noHBand="0" w:noVBand="0"/>
      </w:tblPr>
      <w:tblGrid>
        <w:gridCol w:w="467"/>
        <w:gridCol w:w="6572"/>
        <w:gridCol w:w="2311"/>
      </w:tblGrid>
      <w:tr w:rsidR="00480129" w:rsidRPr="003C4CB5" w14:paraId="2AE475FD" w14:textId="77777777" w:rsidTr="0092101E">
        <w:trPr>
          <w:trHeight w:val="251"/>
        </w:trPr>
        <w:tc>
          <w:tcPr>
            <w:tcW w:w="467" w:type="dxa"/>
          </w:tcPr>
          <w:p w14:paraId="46315E48" w14:textId="77777777" w:rsidR="00480129" w:rsidRPr="003C4CB5" w:rsidRDefault="00480129" w:rsidP="00480129">
            <w:pPr>
              <w:tabs>
                <w:tab w:val="left" w:pos="383"/>
              </w:tabs>
              <w:rPr>
                <w:sz w:val="18"/>
                <w:szCs w:val="18"/>
                <w:lang w:val="en-CA"/>
              </w:rPr>
            </w:pPr>
            <w:r w:rsidRPr="003C4CB5">
              <w:rPr>
                <w:sz w:val="18"/>
                <w:szCs w:val="18"/>
                <w:lang w:val="en-CA"/>
              </w:rPr>
              <w:t>(a)</w:t>
            </w:r>
          </w:p>
        </w:tc>
        <w:tc>
          <w:tcPr>
            <w:tcW w:w="6572" w:type="dxa"/>
            <w:tcBorders>
              <w:right w:val="single" w:sz="4" w:space="0" w:color="auto"/>
            </w:tcBorders>
          </w:tcPr>
          <w:p w14:paraId="6EFAC293" w14:textId="77777777" w:rsidR="00480129" w:rsidRPr="003C4CB5" w:rsidRDefault="00480129" w:rsidP="00480129">
            <w:pPr>
              <w:tabs>
                <w:tab w:val="left" w:pos="383"/>
              </w:tabs>
              <w:rPr>
                <w:sz w:val="18"/>
                <w:szCs w:val="18"/>
                <w:lang w:val="en-CA"/>
              </w:rPr>
            </w:pPr>
            <w:r w:rsidRPr="003C4CB5">
              <w:rPr>
                <w:sz w:val="18"/>
                <w:szCs w:val="18"/>
                <w:lang w:val="en-CA"/>
              </w:rPr>
              <w:t>Conversion from HFC-134a and R-404A to R-600a and R-290 in domestic refrigeration at Lematic Industries</w:t>
            </w:r>
          </w:p>
        </w:tc>
        <w:tc>
          <w:tcPr>
            <w:tcW w:w="2311" w:type="dxa"/>
            <w:tcBorders>
              <w:top w:val="single" w:sz="4" w:space="0" w:color="auto"/>
              <w:left w:val="single" w:sz="4" w:space="0" w:color="auto"/>
              <w:bottom w:val="single" w:sz="4" w:space="0" w:color="auto"/>
            </w:tcBorders>
          </w:tcPr>
          <w:p w14:paraId="25077A1D" w14:textId="77777777" w:rsidR="00480129" w:rsidRPr="003C4CB5" w:rsidRDefault="00480129" w:rsidP="00480129">
            <w:pPr>
              <w:jc w:val="right"/>
              <w:rPr>
                <w:sz w:val="18"/>
                <w:szCs w:val="18"/>
                <w:lang w:val="en-CA"/>
              </w:rPr>
            </w:pPr>
            <w:r w:rsidRPr="003C4CB5">
              <w:rPr>
                <w:sz w:val="18"/>
                <w:szCs w:val="18"/>
                <w:lang w:val="en-CA"/>
              </w:rPr>
              <w:t>UNIDO</w:t>
            </w:r>
          </w:p>
        </w:tc>
      </w:tr>
    </w:tbl>
    <w:p w14:paraId="198F4161" w14:textId="77777777" w:rsidR="00480129" w:rsidRPr="003C4CB5" w:rsidRDefault="00480129" w:rsidP="00480129">
      <w:pPr>
        <w:jc w:val="left"/>
        <w:rPr>
          <w:rFonts w:eastAsia="Calibri"/>
          <w:sz w:val="18"/>
          <w:szCs w:val="18"/>
          <w:lang w:val="en-CA"/>
        </w:rPr>
      </w:pPr>
    </w:p>
    <w:tbl>
      <w:tblPr>
        <w:tblStyle w:val="TableGrid10"/>
        <w:tblW w:w="0" w:type="auto"/>
        <w:jc w:val="center"/>
        <w:tblLook w:val="01E0" w:firstRow="1" w:lastRow="1" w:firstColumn="1" w:lastColumn="1" w:noHBand="0" w:noVBand="0"/>
      </w:tblPr>
      <w:tblGrid>
        <w:gridCol w:w="5599"/>
        <w:gridCol w:w="3751"/>
      </w:tblGrid>
      <w:tr w:rsidR="00480129" w:rsidRPr="003C4CB5" w14:paraId="59857A39" w14:textId="77777777" w:rsidTr="0092101E">
        <w:trPr>
          <w:jc w:val="center"/>
        </w:trPr>
        <w:tc>
          <w:tcPr>
            <w:tcW w:w="5599" w:type="dxa"/>
          </w:tcPr>
          <w:p w14:paraId="27CBF13E" w14:textId="77777777" w:rsidR="00480129" w:rsidRPr="003C4CB5" w:rsidRDefault="00480129" w:rsidP="00480129">
            <w:pPr>
              <w:rPr>
                <w:sz w:val="18"/>
                <w:szCs w:val="18"/>
                <w:lang w:val="en-CA"/>
              </w:rPr>
            </w:pPr>
            <w:r w:rsidRPr="003C4CB5">
              <w:rPr>
                <w:b/>
                <w:caps/>
                <w:sz w:val="18"/>
                <w:szCs w:val="18"/>
                <w:lang w:val="en-CA"/>
              </w:rPr>
              <w:t>National co-ordinating agency</w:t>
            </w:r>
          </w:p>
        </w:tc>
        <w:tc>
          <w:tcPr>
            <w:tcW w:w="3751" w:type="dxa"/>
          </w:tcPr>
          <w:p w14:paraId="55F2AA8B" w14:textId="77777777" w:rsidR="00480129" w:rsidRPr="003C4CB5" w:rsidRDefault="00480129" w:rsidP="00480129">
            <w:pPr>
              <w:jc w:val="right"/>
              <w:rPr>
                <w:sz w:val="18"/>
                <w:szCs w:val="18"/>
                <w:lang w:val="en-CA"/>
              </w:rPr>
            </w:pPr>
            <w:r w:rsidRPr="003C4CB5">
              <w:rPr>
                <w:sz w:val="18"/>
                <w:szCs w:val="18"/>
                <w:lang w:val="en-CA"/>
              </w:rPr>
              <w:t>National Ozone Unit</w:t>
            </w:r>
          </w:p>
        </w:tc>
      </w:tr>
    </w:tbl>
    <w:p w14:paraId="70AED3D7" w14:textId="77777777" w:rsidR="00480129" w:rsidRPr="003C4CB5" w:rsidRDefault="00480129" w:rsidP="00480129">
      <w:pPr>
        <w:jc w:val="left"/>
        <w:rPr>
          <w:rFonts w:eastAsia="Calibri"/>
          <w:caps/>
          <w:sz w:val="18"/>
          <w:szCs w:val="18"/>
          <w:lang w:val="en-CA"/>
        </w:rPr>
      </w:pPr>
    </w:p>
    <w:p w14:paraId="7E01D7F6" w14:textId="77777777" w:rsidR="00480129" w:rsidRPr="003C4CB5" w:rsidRDefault="00480129" w:rsidP="00480129">
      <w:pPr>
        <w:jc w:val="left"/>
        <w:rPr>
          <w:rFonts w:eastAsia="Calibri"/>
          <w:b/>
          <w:caps/>
          <w:sz w:val="18"/>
          <w:szCs w:val="18"/>
          <w:lang w:val="en-CA"/>
        </w:rPr>
      </w:pPr>
      <w:r w:rsidRPr="003C4CB5">
        <w:rPr>
          <w:rFonts w:eastAsia="Calibri"/>
          <w:b/>
          <w:caps/>
          <w:sz w:val="18"/>
          <w:szCs w:val="18"/>
          <w:lang w:val="en-CA"/>
        </w:rPr>
        <w:t xml:space="preserve">LateSt reported consumption data for ODS addressed in project </w:t>
      </w:r>
    </w:p>
    <w:p w14:paraId="27C6F81F" w14:textId="77777777" w:rsidR="00480129" w:rsidRPr="003C4CB5" w:rsidRDefault="00480129" w:rsidP="00480129">
      <w:pPr>
        <w:jc w:val="left"/>
        <w:rPr>
          <w:rFonts w:eastAsia="Calibri"/>
          <w:b/>
          <w:caps/>
          <w:sz w:val="18"/>
          <w:szCs w:val="18"/>
          <w:lang w:val="en-CA"/>
        </w:rPr>
      </w:pPr>
      <w:r w:rsidRPr="003C4CB5">
        <w:rPr>
          <w:rFonts w:eastAsia="Calibri"/>
          <w:b/>
          <w:caps/>
          <w:sz w:val="18"/>
          <w:szCs w:val="18"/>
          <w:lang w:val="en-CA"/>
        </w:rPr>
        <w:t>A:  Article-7 data (METRIC tonnes, 2017, as of MAY 2018)</w:t>
      </w:r>
    </w:p>
    <w:tbl>
      <w:tblPr>
        <w:tblStyle w:val="TableGrid10"/>
        <w:tblW w:w="9356" w:type="dxa"/>
        <w:tblInd w:w="-5" w:type="dxa"/>
        <w:tblLayout w:type="fixed"/>
        <w:tblLook w:val="01E0" w:firstRow="1" w:lastRow="1" w:firstColumn="1" w:lastColumn="1" w:noHBand="0" w:noVBand="0"/>
      </w:tblPr>
      <w:tblGrid>
        <w:gridCol w:w="6668"/>
        <w:gridCol w:w="1574"/>
        <w:gridCol w:w="1114"/>
      </w:tblGrid>
      <w:tr w:rsidR="00480129" w:rsidRPr="003C4CB5" w14:paraId="0E8F3FE3" w14:textId="77777777" w:rsidTr="0092101E">
        <w:tc>
          <w:tcPr>
            <w:tcW w:w="6668" w:type="dxa"/>
            <w:vMerge w:val="restart"/>
            <w:tcBorders>
              <w:right w:val="single" w:sz="4" w:space="0" w:color="auto"/>
            </w:tcBorders>
            <w:vAlign w:val="center"/>
          </w:tcPr>
          <w:p w14:paraId="17298B91" w14:textId="77777777" w:rsidR="00480129" w:rsidRPr="003C4CB5" w:rsidRDefault="00480129" w:rsidP="00480129">
            <w:pPr>
              <w:jc w:val="left"/>
              <w:rPr>
                <w:sz w:val="18"/>
                <w:szCs w:val="18"/>
                <w:lang w:val="en-CA"/>
              </w:rPr>
            </w:pPr>
            <w:r w:rsidRPr="003C4CB5">
              <w:rPr>
                <w:sz w:val="18"/>
                <w:szCs w:val="18"/>
                <w:lang w:val="en-CA"/>
              </w:rPr>
              <w:t>Annex F, Group I</w:t>
            </w:r>
          </w:p>
        </w:tc>
        <w:tc>
          <w:tcPr>
            <w:tcW w:w="1574" w:type="dxa"/>
            <w:tcBorders>
              <w:left w:val="single" w:sz="4" w:space="0" w:color="auto"/>
              <w:right w:val="single" w:sz="4" w:space="0" w:color="auto"/>
            </w:tcBorders>
            <w:shd w:val="clear" w:color="auto" w:fill="auto"/>
          </w:tcPr>
          <w:p w14:paraId="2FDBE609" w14:textId="77777777" w:rsidR="00480129" w:rsidRPr="003C4CB5" w:rsidRDefault="00480129" w:rsidP="00480129">
            <w:pPr>
              <w:jc w:val="left"/>
              <w:rPr>
                <w:sz w:val="18"/>
                <w:szCs w:val="18"/>
                <w:lang w:val="en-CA"/>
              </w:rPr>
            </w:pPr>
            <w:r w:rsidRPr="003C4CB5">
              <w:rPr>
                <w:sz w:val="18"/>
                <w:szCs w:val="18"/>
                <w:lang w:val="en-CA"/>
              </w:rPr>
              <w:t>mt</w:t>
            </w:r>
          </w:p>
        </w:tc>
        <w:tc>
          <w:tcPr>
            <w:tcW w:w="1114" w:type="dxa"/>
            <w:tcBorders>
              <w:left w:val="single" w:sz="4" w:space="0" w:color="auto"/>
              <w:right w:val="single" w:sz="4" w:space="0" w:color="auto"/>
            </w:tcBorders>
          </w:tcPr>
          <w:p w14:paraId="2214AF21" w14:textId="77777777" w:rsidR="00480129" w:rsidRPr="003C4CB5" w:rsidRDefault="00480129" w:rsidP="00480129">
            <w:pPr>
              <w:jc w:val="right"/>
              <w:rPr>
                <w:sz w:val="18"/>
                <w:szCs w:val="18"/>
                <w:lang w:val="en-CA"/>
              </w:rPr>
            </w:pPr>
            <w:r w:rsidRPr="003C4CB5">
              <w:rPr>
                <w:sz w:val="18"/>
                <w:szCs w:val="18"/>
                <w:lang w:val="en-CA"/>
              </w:rPr>
              <w:t>n/a</w:t>
            </w:r>
          </w:p>
        </w:tc>
      </w:tr>
      <w:tr w:rsidR="00480129" w:rsidRPr="003C4CB5" w14:paraId="258C9262" w14:textId="77777777" w:rsidTr="0092101E">
        <w:tc>
          <w:tcPr>
            <w:tcW w:w="6668" w:type="dxa"/>
            <w:vMerge/>
            <w:tcBorders>
              <w:right w:val="single" w:sz="4" w:space="0" w:color="auto"/>
            </w:tcBorders>
          </w:tcPr>
          <w:p w14:paraId="2892921A" w14:textId="77777777" w:rsidR="00480129" w:rsidRPr="003C4CB5" w:rsidRDefault="00480129" w:rsidP="00480129">
            <w:pPr>
              <w:rPr>
                <w:sz w:val="18"/>
                <w:szCs w:val="18"/>
                <w:lang w:val="en-CA"/>
              </w:rPr>
            </w:pPr>
          </w:p>
        </w:tc>
        <w:tc>
          <w:tcPr>
            <w:tcW w:w="1574" w:type="dxa"/>
            <w:tcBorders>
              <w:left w:val="single" w:sz="4" w:space="0" w:color="auto"/>
              <w:right w:val="single" w:sz="4" w:space="0" w:color="auto"/>
            </w:tcBorders>
            <w:shd w:val="clear" w:color="auto" w:fill="auto"/>
          </w:tcPr>
          <w:p w14:paraId="19FBB07C" w14:textId="77777777" w:rsidR="00480129" w:rsidRPr="003C4CB5" w:rsidRDefault="00480129" w:rsidP="00480129">
            <w:pPr>
              <w:jc w:val="left"/>
              <w:rPr>
                <w:sz w:val="18"/>
                <w:szCs w:val="18"/>
                <w:lang w:val="en-CA"/>
              </w:rPr>
            </w:pPr>
            <w:r w:rsidRPr="003C4CB5">
              <w:rPr>
                <w:sz w:val="18"/>
                <w:szCs w:val="18"/>
                <w:lang w:val="en-CA"/>
              </w:rPr>
              <w:t>mt CO</w:t>
            </w:r>
            <w:r w:rsidRPr="003C4CB5">
              <w:rPr>
                <w:sz w:val="18"/>
                <w:szCs w:val="18"/>
                <w:vertAlign w:val="subscript"/>
                <w:lang w:val="en-CA"/>
              </w:rPr>
              <w:t>2</w:t>
            </w:r>
            <w:r w:rsidRPr="003C4CB5">
              <w:rPr>
                <w:sz w:val="18"/>
                <w:szCs w:val="18"/>
                <w:lang w:val="en-CA"/>
              </w:rPr>
              <w:t>-eq.</w:t>
            </w:r>
          </w:p>
        </w:tc>
        <w:tc>
          <w:tcPr>
            <w:tcW w:w="1114" w:type="dxa"/>
            <w:tcBorders>
              <w:left w:val="single" w:sz="4" w:space="0" w:color="auto"/>
              <w:right w:val="single" w:sz="4" w:space="0" w:color="auto"/>
            </w:tcBorders>
          </w:tcPr>
          <w:p w14:paraId="67AE51FF" w14:textId="77777777" w:rsidR="00480129" w:rsidRPr="003C4CB5" w:rsidRDefault="00480129" w:rsidP="00480129">
            <w:pPr>
              <w:jc w:val="right"/>
              <w:rPr>
                <w:sz w:val="18"/>
                <w:szCs w:val="18"/>
                <w:lang w:val="en-CA"/>
              </w:rPr>
            </w:pPr>
            <w:r w:rsidRPr="003C4CB5">
              <w:rPr>
                <w:sz w:val="18"/>
                <w:szCs w:val="18"/>
                <w:lang w:val="en-CA"/>
              </w:rPr>
              <w:t>n/a</w:t>
            </w:r>
          </w:p>
        </w:tc>
      </w:tr>
    </w:tbl>
    <w:p w14:paraId="1CD87EEA" w14:textId="77777777" w:rsidR="00480129" w:rsidRPr="003C4CB5" w:rsidRDefault="00480129" w:rsidP="00480129">
      <w:pPr>
        <w:jc w:val="left"/>
        <w:rPr>
          <w:rFonts w:eastAsia="Calibri"/>
          <w:b/>
          <w:sz w:val="16"/>
          <w:szCs w:val="18"/>
          <w:lang w:val="en-CA"/>
        </w:rPr>
      </w:pPr>
    </w:p>
    <w:p w14:paraId="38898B29" w14:textId="77777777" w:rsidR="00480129" w:rsidRPr="003C4CB5" w:rsidRDefault="00480129" w:rsidP="00480129">
      <w:pPr>
        <w:jc w:val="left"/>
        <w:rPr>
          <w:rFonts w:eastAsia="Calibri"/>
          <w:b/>
          <w:caps/>
          <w:sz w:val="18"/>
          <w:szCs w:val="18"/>
          <w:lang w:val="en-CA"/>
        </w:rPr>
      </w:pPr>
      <w:r w:rsidRPr="003C4CB5">
        <w:rPr>
          <w:rFonts w:eastAsia="Calibri"/>
          <w:b/>
          <w:sz w:val="18"/>
          <w:szCs w:val="18"/>
          <w:lang w:val="en-CA"/>
        </w:rPr>
        <w:t xml:space="preserve">B:  COUNTRY PROGRAMME SECTORAL DATA </w:t>
      </w:r>
      <w:r w:rsidRPr="003C4CB5">
        <w:rPr>
          <w:rFonts w:eastAsia="Calibri"/>
          <w:b/>
          <w:caps/>
          <w:sz w:val="18"/>
          <w:szCs w:val="18"/>
          <w:lang w:val="en-CA"/>
        </w:rPr>
        <w:t>(METRIC tonnes, 2017, as of may 2018)</w:t>
      </w:r>
    </w:p>
    <w:tbl>
      <w:tblPr>
        <w:tblStyle w:val="TableGrid10"/>
        <w:tblW w:w="9356" w:type="dxa"/>
        <w:tblInd w:w="-5" w:type="dxa"/>
        <w:tblLayout w:type="fixed"/>
        <w:tblLook w:val="01E0" w:firstRow="1" w:lastRow="1" w:firstColumn="1" w:lastColumn="1" w:noHBand="0" w:noVBand="0"/>
      </w:tblPr>
      <w:tblGrid>
        <w:gridCol w:w="6668"/>
        <w:gridCol w:w="1574"/>
        <w:gridCol w:w="1114"/>
      </w:tblGrid>
      <w:tr w:rsidR="00480129" w:rsidRPr="003C4CB5" w14:paraId="087DD442" w14:textId="77777777" w:rsidTr="0092101E">
        <w:tc>
          <w:tcPr>
            <w:tcW w:w="6668" w:type="dxa"/>
            <w:vMerge w:val="restart"/>
            <w:tcBorders>
              <w:right w:val="single" w:sz="4" w:space="0" w:color="auto"/>
            </w:tcBorders>
            <w:vAlign w:val="center"/>
          </w:tcPr>
          <w:p w14:paraId="0FAC678F" w14:textId="77777777" w:rsidR="00480129" w:rsidRPr="003C4CB5" w:rsidRDefault="00480129" w:rsidP="00480129">
            <w:pPr>
              <w:jc w:val="left"/>
              <w:rPr>
                <w:sz w:val="18"/>
                <w:szCs w:val="18"/>
                <w:lang w:val="en-CA"/>
              </w:rPr>
            </w:pPr>
            <w:r w:rsidRPr="003C4CB5">
              <w:rPr>
                <w:sz w:val="18"/>
                <w:szCs w:val="18"/>
                <w:lang w:val="en-CA"/>
              </w:rPr>
              <w:t>Annex F, Group I</w:t>
            </w:r>
          </w:p>
        </w:tc>
        <w:tc>
          <w:tcPr>
            <w:tcW w:w="1574" w:type="dxa"/>
            <w:tcBorders>
              <w:left w:val="single" w:sz="4" w:space="0" w:color="auto"/>
              <w:right w:val="single" w:sz="4" w:space="0" w:color="auto"/>
            </w:tcBorders>
            <w:shd w:val="clear" w:color="auto" w:fill="auto"/>
          </w:tcPr>
          <w:p w14:paraId="640D8D3F" w14:textId="77777777" w:rsidR="00480129" w:rsidRPr="003C4CB5" w:rsidRDefault="00480129" w:rsidP="00480129">
            <w:pPr>
              <w:jc w:val="left"/>
              <w:rPr>
                <w:sz w:val="18"/>
                <w:szCs w:val="18"/>
                <w:lang w:val="en-CA"/>
              </w:rPr>
            </w:pPr>
            <w:r w:rsidRPr="003C4CB5">
              <w:rPr>
                <w:sz w:val="18"/>
                <w:szCs w:val="18"/>
                <w:lang w:val="en-CA"/>
              </w:rPr>
              <w:t>mt</w:t>
            </w:r>
          </w:p>
        </w:tc>
        <w:tc>
          <w:tcPr>
            <w:tcW w:w="1114" w:type="dxa"/>
            <w:tcBorders>
              <w:left w:val="single" w:sz="4" w:space="0" w:color="auto"/>
              <w:right w:val="single" w:sz="4" w:space="0" w:color="auto"/>
            </w:tcBorders>
          </w:tcPr>
          <w:p w14:paraId="76F0A1D8" w14:textId="77777777" w:rsidR="00480129" w:rsidRPr="003C4CB5" w:rsidRDefault="00480129" w:rsidP="00480129">
            <w:pPr>
              <w:jc w:val="right"/>
              <w:rPr>
                <w:sz w:val="18"/>
                <w:szCs w:val="18"/>
                <w:lang w:val="en-CA"/>
              </w:rPr>
            </w:pPr>
            <w:r w:rsidRPr="003C4CB5">
              <w:rPr>
                <w:sz w:val="18"/>
                <w:szCs w:val="18"/>
                <w:lang w:val="en-CA"/>
              </w:rPr>
              <w:t>n/a</w:t>
            </w:r>
          </w:p>
        </w:tc>
      </w:tr>
      <w:tr w:rsidR="00480129" w:rsidRPr="003C4CB5" w14:paraId="0DC39098" w14:textId="77777777" w:rsidTr="0092101E">
        <w:tc>
          <w:tcPr>
            <w:tcW w:w="6668" w:type="dxa"/>
            <w:vMerge/>
            <w:tcBorders>
              <w:right w:val="single" w:sz="4" w:space="0" w:color="auto"/>
            </w:tcBorders>
          </w:tcPr>
          <w:p w14:paraId="5E4493F5" w14:textId="77777777" w:rsidR="00480129" w:rsidRPr="003C4CB5" w:rsidRDefault="00480129" w:rsidP="00480129">
            <w:pPr>
              <w:rPr>
                <w:sz w:val="18"/>
                <w:szCs w:val="18"/>
                <w:lang w:val="en-CA"/>
              </w:rPr>
            </w:pPr>
          </w:p>
        </w:tc>
        <w:tc>
          <w:tcPr>
            <w:tcW w:w="1574" w:type="dxa"/>
            <w:tcBorders>
              <w:left w:val="single" w:sz="4" w:space="0" w:color="auto"/>
              <w:right w:val="single" w:sz="4" w:space="0" w:color="auto"/>
            </w:tcBorders>
            <w:shd w:val="clear" w:color="auto" w:fill="auto"/>
          </w:tcPr>
          <w:p w14:paraId="07ED0FC0" w14:textId="77777777" w:rsidR="00480129" w:rsidRPr="003C4CB5" w:rsidRDefault="00480129" w:rsidP="00480129">
            <w:pPr>
              <w:jc w:val="left"/>
              <w:rPr>
                <w:sz w:val="18"/>
                <w:szCs w:val="18"/>
                <w:lang w:val="en-CA"/>
              </w:rPr>
            </w:pPr>
            <w:r w:rsidRPr="003C4CB5">
              <w:rPr>
                <w:sz w:val="18"/>
                <w:szCs w:val="18"/>
                <w:lang w:val="en-CA"/>
              </w:rPr>
              <w:t>mt CO</w:t>
            </w:r>
            <w:r w:rsidRPr="003C4CB5">
              <w:rPr>
                <w:sz w:val="18"/>
                <w:szCs w:val="18"/>
                <w:vertAlign w:val="subscript"/>
                <w:lang w:val="en-CA"/>
              </w:rPr>
              <w:t>2</w:t>
            </w:r>
            <w:r w:rsidRPr="003C4CB5">
              <w:rPr>
                <w:sz w:val="18"/>
                <w:szCs w:val="18"/>
                <w:lang w:val="en-CA"/>
              </w:rPr>
              <w:t>-eq.</w:t>
            </w:r>
          </w:p>
        </w:tc>
        <w:tc>
          <w:tcPr>
            <w:tcW w:w="1114" w:type="dxa"/>
            <w:tcBorders>
              <w:left w:val="single" w:sz="4" w:space="0" w:color="auto"/>
              <w:right w:val="single" w:sz="4" w:space="0" w:color="auto"/>
            </w:tcBorders>
          </w:tcPr>
          <w:p w14:paraId="2C81E1E3" w14:textId="77777777" w:rsidR="00480129" w:rsidRPr="003C4CB5" w:rsidRDefault="00480129" w:rsidP="00480129">
            <w:pPr>
              <w:jc w:val="right"/>
              <w:rPr>
                <w:sz w:val="18"/>
                <w:szCs w:val="18"/>
                <w:lang w:val="en-CA"/>
              </w:rPr>
            </w:pPr>
            <w:r w:rsidRPr="003C4CB5">
              <w:rPr>
                <w:sz w:val="18"/>
                <w:szCs w:val="18"/>
                <w:lang w:val="en-CA"/>
              </w:rPr>
              <w:t>n/a</w:t>
            </w:r>
          </w:p>
        </w:tc>
      </w:tr>
    </w:tbl>
    <w:p w14:paraId="228EC381" w14:textId="77777777" w:rsidR="00480129" w:rsidRPr="003C4CB5" w:rsidRDefault="00480129" w:rsidP="00480129">
      <w:pPr>
        <w:jc w:val="left"/>
        <w:rPr>
          <w:rFonts w:eastAsia="Calibri"/>
          <w:sz w:val="18"/>
          <w:szCs w:val="18"/>
          <w:lang w:val="en-CA"/>
        </w:rPr>
      </w:pPr>
    </w:p>
    <w:tbl>
      <w:tblPr>
        <w:tblStyle w:val="TableGrid10"/>
        <w:tblW w:w="9356" w:type="dxa"/>
        <w:tblInd w:w="-5" w:type="dxa"/>
        <w:tblLayout w:type="fixed"/>
        <w:tblLook w:val="01E0" w:firstRow="1" w:lastRow="1" w:firstColumn="1" w:lastColumn="1" w:noHBand="0" w:noVBand="0"/>
      </w:tblPr>
      <w:tblGrid>
        <w:gridCol w:w="6668"/>
        <w:gridCol w:w="1574"/>
        <w:gridCol w:w="1114"/>
      </w:tblGrid>
      <w:tr w:rsidR="00480129" w:rsidRPr="003C4CB5" w14:paraId="2D64A499" w14:textId="77777777" w:rsidTr="0092101E">
        <w:tc>
          <w:tcPr>
            <w:tcW w:w="6668" w:type="dxa"/>
            <w:vMerge w:val="restart"/>
            <w:vAlign w:val="center"/>
          </w:tcPr>
          <w:p w14:paraId="59EEECC0" w14:textId="77777777" w:rsidR="00480129" w:rsidRPr="003C4CB5" w:rsidRDefault="00480129" w:rsidP="00480129">
            <w:pPr>
              <w:jc w:val="left"/>
              <w:rPr>
                <w:sz w:val="18"/>
                <w:szCs w:val="18"/>
                <w:lang w:val="en-CA"/>
              </w:rPr>
            </w:pPr>
            <w:r w:rsidRPr="003C4CB5">
              <w:rPr>
                <w:b/>
                <w:sz w:val="18"/>
                <w:szCs w:val="18"/>
                <w:lang w:val="en-CA"/>
              </w:rPr>
              <w:t>HFC consumption remaining eligible for funding</w:t>
            </w:r>
          </w:p>
        </w:tc>
        <w:tc>
          <w:tcPr>
            <w:tcW w:w="1574" w:type="dxa"/>
            <w:shd w:val="clear" w:color="auto" w:fill="auto"/>
          </w:tcPr>
          <w:p w14:paraId="3DFD6721" w14:textId="77777777" w:rsidR="00480129" w:rsidRPr="003C4CB5" w:rsidRDefault="00480129" w:rsidP="00480129">
            <w:pPr>
              <w:jc w:val="left"/>
              <w:rPr>
                <w:sz w:val="18"/>
                <w:szCs w:val="18"/>
                <w:lang w:val="en-CA"/>
              </w:rPr>
            </w:pPr>
            <w:r w:rsidRPr="003C4CB5">
              <w:rPr>
                <w:sz w:val="18"/>
                <w:szCs w:val="18"/>
                <w:lang w:val="en-CA"/>
              </w:rPr>
              <w:t>mt</w:t>
            </w:r>
          </w:p>
        </w:tc>
        <w:tc>
          <w:tcPr>
            <w:tcW w:w="1114" w:type="dxa"/>
          </w:tcPr>
          <w:p w14:paraId="3D6A2D9D" w14:textId="77777777" w:rsidR="00480129" w:rsidRPr="003C4CB5" w:rsidRDefault="00480129" w:rsidP="00480129">
            <w:pPr>
              <w:jc w:val="right"/>
              <w:rPr>
                <w:sz w:val="18"/>
                <w:szCs w:val="18"/>
                <w:lang w:val="en-CA"/>
              </w:rPr>
            </w:pPr>
            <w:r w:rsidRPr="003C4CB5">
              <w:rPr>
                <w:sz w:val="18"/>
                <w:szCs w:val="18"/>
                <w:lang w:val="en-CA"/>
              </w:rPr>
              <w:t>n/a</w:t>
            </w:r>
          </w:p>
        </w:tc>
      </w:tr>
      <w:tr w:rsidR="00480129" w:rsidRPr="003C4CB5" w14:paraId="07EA41C8" w14:textId="77777777" w:rsidTr="0092101E">
        <w:tc>
          <w:tcPr>
            <w:tcW w:w="6668" w:type="dxa"/>
            <w:vMerge/>
          </w:tcPr>
          <w:p w14:paraId="090B3CC7" w14:textId="77777777" w:rsidR="00480129" w:rsidRPr="003C4CB5" w:rsidRDefault="00480129" w:rsidP="00480129">
            <w:pPr>
              <w:rPr>
                <w:sz w:val="18"/>
                <w:szCs w:val="18"/>
                <w:lang w:val="en-CA"/>
              </w:rPr>
            </w:pPr>
          </w:p>
        </w:tc>
        <w:tc>
          <w:tcPr>
            <w:tcW w:w="1574" w:type="dxa"/>
            <w:shd w:val="clear" w:color="auto" w:fill="auto"/>
          </w:tcPr>
          <w:p w14:paraId="0F2764CE" w14:textId="77777777" w:rsidR="00480129" w:rsidRPr="003C4CB5" w:rsidRDefault="00480129" w:rsidP="00480129">
            <w:pPr>
              <w:jc w:val="left"/>
              <w:rPr>
                <w:sz w:val="18"/>
                <w:szCs w:val="18"/>
                <w:lang w:val="en-CA"/>
              </w:rPr>
            </w:pPr>
            <w:r w:rsidRPr="003C4CB5">
              <w:rPr>
                <w:sz w:val="18"/>
                <w:szCs w:val="18"/>
                <w:lang w:val="en-CA"/>
              </w:rPr>
              <w:t>mt CO</w:t>
            </w:r>
            <w:r w:rsidRPr="003C4CB5">
              <w:rPr>
                <w:sz w:val="18"/>
                <w:szCs w:val="18"/>
                <w:vertAlign w:val="subscript"/>
                <w:lang w:val="en-CA"/>
              </w:rPr>
              <w:t>2</w:t>
            </w:r>
            <w:r w:rsidRPr="003C4CB5">
              <w:rPr>
                <w:sz w:val="18"/>
                <w:szCs w:val="18"/>
                <w:lang w:val="en-CA"/>
              </w:rPr>
              <w:t>-eq.</w:t>
            </w:r>
          </w:p>
        </w:tc>
        <w:tc>
          <w:tcPr>
            <w:tcW w:w="1114" w:type="dxa"/>
          </w:tcPr>
          <w:p w14:paraId="7552E363" w14:textId="77777777" w:rsidR="00480129" w:rsidRPr="003C4CB5" w:rsidRDefault="00480129" w:rsidP="00480129">
            <w:pPr>
              <w:jc w:val="right"/>
              <w:rPr>
                <w:sz w:val="18"/>
                <w:szCs w:val="18"/>
                <w:lang w:val="en-CA"/>
              </w:rPr>
            </w:pPr>
            <w:r w:rsidRPr="003C4CB5">
              <w:rPr>
                <w:sz w:val="18"/>
                <w:szCs w:val="18"/>
                <w:lang w:val="en-CA"/>
              </w:rPr>
              <w:t>n/a</w:t>
            </w:r>
          </w:p>
        </w:tc>
      </w:tr>
    </w:tbl>
    <w:p w14:paraId="40EA5007" w14:textId="77777777" w:rsidR="00480129" w:rsidRPr="003C4CB5" w:rsidRDefault="00480129" w:rsidP="00480129">
      <w:pPr>
        <w:jc w:val="left"/>
        <w:rPr>
          <w:rFonts w:eastAsia="Calibri"/>
          <w:sz w:val="16"/>
          <w:szCs w:val="18"/>
          <w:lang w:val="en-CA"/>
        </w:rPr>
      </w:pPr>
    </w:p>
    <w:tbl>
      <w:tblPr>
        <w:tblStyle w:val="TableGrid10"/>
        <w:tblpPr w:leftFromText="180" w:rightFromText="180" w:vertAnchor="text" w:horzAnchor="margin" w:tblpXSpec="center" w:tblpY="62"/>
        <w:tblW w:w="0" w:type="auto"/>
        <w:tblBorders>
          <w:insideV w:val="none" w:sz="0" w:space="0" w:color="auto"/>
        </w:tblBorders>
        <w:tblLook w:val="01E0" w:firstRow="1" w:lastRow="1" w:firstColumn="1" w:lastColumn="1" w:noHBand="0" w:noVBand="0"/>
      </w:tblPr>
      <w:tblGrid>
        <w:gridCol w:w="4195"/>
        <w:gridCol w:w="449"/>
        <w:gridCol w:w="2575"/>
        <w:gridCol w:w="2131"/>
      </w:tblGrid>
      <w:tr w:rsidR="00480129" w:rsidRPr="003C4CB5" w14:paraId="4E1916C4" w14:textId="77777777" w:rsidTr="0092101E">
        <w:trPr>
          <w:trHeight w:val="248"/>
        </w:trPr>
        <w:tc>
          <w:tcPr>
            <w:tcW w:w="4248" w:type="dxa"/>
            <w:vMerge w:val="restart"/>
            <w:tcBorders>
              <w:right w:val="single" w:sz="4" w:space="0" w:color="auto"/>
            </w:tcBorders>
          </w:tcPr>
          <w:p w14:paraId="780CE31F" w14:textId="77777777" w:rsidR="00480129" w:rsidRPr="003C4CB5" w:rsidRDefault="00480129" w:rsidP="00480129">
            <w:pPr>
              <w:jc w:val="left"/>
              <w:rPr>
                <w:i/>
                <w:sz w:val="18"/>
                <w:szCs w:val="18"/>
                <w:lang w:val="en-CA"/>
              </w:rPr>
            </w:pPr>
            <w:r w:rsidRPr="003C4CB5">
              <w:rPr>
                <w:b/>
                <w:caps/>
                <w:sz w:val="18"/>
                <w:szCs w:val="18"/>
                <w:lang w:val="en-CA"/>
              </w:rPr>
              <w:t>Current year Business Plan ALLOCATIONS</w:t>
            </w:r>
          </w:p>
        </w:tc>
        <w:tc>
          <w:tcPr>
            <w:tcW w:w="450" w:type="dxa"/>
            <w:tcBorders>
              <w:left w:val="single" w:sz="4" w:space="0" w:color="auto"/>
              <w:right w:val="single" w:sz="4" w:space="0" w:color="auto"/>
            </w:tcBorders>
          </w:tcPr>
          <w:p w14:paraId="21722083" w14:textId="77777777" w:rsidR="00480129" w:rsidRPr="003C4CB5" w:rsidRDefault="00480129" w:rsidP="00480129">
            <w:pPr>
              <w:rPr>
                <w:i/>
                <w:sz w:val="18"/>
                <w:szCs w:val="18"/>
                <w:lang w:val="en-CA"/>
              </w:rPr>
            </w:pPr>
          </w:p>
        </w:tc>
        <w:tc>
          <w:tcPr>
            <w:tcW w:w="2610" w:type="dxa"/>
            <w:tcBorders>
              <w:left w:val="single" w:sz="4" w:space="0" w:color="auto"/>
              <w:right w:val="single" w:sz="4" w:space="0" w:color="auto"/>
            </w:tcBorders>
          </w:tcPr>
          <w:p w14:paraId="32560BFF" w14:textId="77777777" w:rsidR="00480129" w:rsidRPr="003C4CB5" w:rsidRDefault="00480129" w:rsidP="00480129">
            <w:pPr>
              <w:jc w:val="center"/>
              <w:rPr>
                <w:b/>
                <w:i/>
                <w:sz w:val="18"/>
                <w:szCs w:val="18"/>
                <w:lang w:val="en-CA"/>
              </w:rPr>
            </w:pPr>
            <w:r w:rsidRPr="003C4CB5">
              <w:rPr>
                <w:b/>
                <w:sz w:val="18"/>
                <w:szCs w:val="18"/>
                <w:lang w:val="en-CA"/>
              </w:rPr>
              <w:t>Funding US $</w:t>
            </w:r>
          </w:p>
        </w:tc>
        <w:tc>
          <w:tcPr>
            <w:tcW w:w="2160" w:type="dxa"/>
            <w:tcBorders>
              <w:left w:val="single" w:sz="4" w:space="0" w:color="auto"/>
            </w:tcBorders>
          </w:tcPr>
          <w:p w14:paraId="2A16F747" w14:textId="77777777" w:rsidR="00480129" w:rsidRPr="003C4CB5" w:rsidRDefault="00480129" w:rsidP="00480129">
            <w:pPr>
              <w:jc w:val="center"/>
              <w:rPr>
                <w:b/>
                <w:i/>
                <w:sz w:val="18"/>
                <w:szCs w:val="18"/>
                <w:lang w:val="en-CA"/>
              </w:rPr>
            </w:pPr>
            <w:r w:rsidRPr="003C4CB5">
              <w:rPr>
                <w:b/>
                <w:sz w:val="18"/>
                <w:szCs w:val="18"/>
                <w:lang w:val="en-CA"/>
              </w:rPr>
              <w:t>Phase-out mt</w:t>
            </w:r>
          </w:p>
        </w:tc>
      </w:tr>
      <w:tr w:rsidR="00480129" w:rsidRPr="003C4CB5" w14:paraId="7BDA3944" w14:textId="77777777" w:rsidTr="0092101E">
        <w:trPr>
          <w:trHeight w:val="172"/>
        </w:trPr>
        <w:tc>
          <w:tcPr>
            <w:tcW w:w="4248" w:type="dxa"/>
            <w:vMerge/>
            <w:tcBorders>
              <w:right w:val="single" w:sz="4" w:space="0" w:color="auto"/>
            </w:tcBorders>
          </w:tcPr>
          <w:p w14:paraId="338B2AFB" w14:textId="77777777" w:rsidR="00480129" w:rsidRPr="003C4CB5" w:rsidRDefault="00480129" w:rsidP="00480129">
            <w:pPr>
              <w:rPr>
                <w:sz w:val="18"/>
                <w:szCs w:val="18"/>
                <w:lang w:val="en-CA"/>
              </w:rPr>
            </w:pPr>
          </w:p>
        </w:tc>
        <w:tc>
          <w:tcPr>
            <w:tcW w:w="450" w:type="dxa"/>
            <w:tcBorders>
              <w:left w:val="single" w:sz="4" w:space="0" w:color="auto"/>
              <w:right w:val="single" w:sz="4" w:space="0" w:color="auto"/>
            </w:tcBorders>
          </w:tcPr>
          <w:p w14:paraId="7CFCA77C" w14:textId="77777777" w:rsidR="00480129" w:rsidRPr="003C4CB5" w:rsidRDefault="00480129" w:rsidP="00480129">
            <w:pPr>
              <w:rPr>
                <w:sz w:val="18"/>
                <w:szCs w:val="18"/>
                <w:lang w:val="en-CA"/>
              </w:rPr>
            </w:pPr>
            <w:r w:rsidRPr="003C4CB5">
              <w:rPr>
                <w:sz w:val="18"/>
                <w:szCs w:val="18"/>
                <w:lang w:val="en-CA"/>
              </w:rPr>
              <w:t>(a)</w:t>
            </w:r>
          </w:p>
        </w:tc>
        <w:tc>
          <w:tcPr>
            <w:tcW w:w="2610" w:type="dxa"/>
            <w:tcBorders>
              <w:left w:val="single" w:sz="4" w:space="0" w:color="auto"/>
              <w:right w:val="single" w:sz="4" w:space="0" w:color="auto"/>
            </w:tcBorders>
          </w:tcPr>
          <w:p w14:paraId="03B24B1E" w14:textId="77777777" w:rsidR="00480129" w:rsidRPr="003C4CB5" w:rsidRDefault="00480129" w:rsidP="00480129">
            <w:pPr>
              <w:jc w:val="right"/>
              <w:rPr>
                <w:sz w:val="18"/>
                <w:szCs w:val="18"/>
                <w:lang w:val="en-CA"/>
              </w:rPr>
            </w:pPr>
            <w:r w:rsidRPr="003C4CB5">
              <w:rPr>
                <w:sz w:val="18"/>
                <w:szCs w:val="18"/>
                <w:lang w:val="en-CA"/>
              </w:rPr>
              <w:t>689,545</w:t>
            </w:r>
          </w:p>
        </w:tc>
        <w:tc>
          <w:tcPr>
            <w:tcW w:w="2160" w:type="dxa"/>
            <w:tcBorders>
              <w:left w:val="single" w:sz="4" w:space="0" w:color="auto"/>
            </w:tcBorders>
          </w:tcPr>
          <w:p w14:paraId="69F8762B" w14:textId="77777777" w:rsidR="00480129" w:rsidRPr="003C4CB5" w:rsidRDefault="00480129" w:rsidP="00480129">
            <w:pPr>
              <w:jc w:val="right"/>
              <w:rPr>
                <w:sz w:val="18"/>
                <w:szCs w:val="18"/>
                <w:lang w:val="en-CA"/>
              </w:rPr>
            </w:pPr>
            <w:r w:rsidRPr="003C4CB5">
              <w:rPr>
                <w:sz w:val="18"/>
                <w:szCs w:val="18"/>
                <w:lang w:val="en-CA"/>
              </w:rPr>
              <w:t>80</w:t>
            </w:r>
          </w:p>
        </w:tc>
      </w:tr>
    </w:tbl>
    <w:p w14:paraId="7DD3EA3F" w14:textId="77777777" w:rsidR="00480129" w:rsidRPr="003C4CB5" w:rsidRDefault="00480129" w:rsidP="00480129">
      <w:pPr>
        <w:jc w:val="left"/>
        <w:rPr>
          <w:rFonts w:eastAsia="Calibri"/>
          <w:sz w:val="16"/>
          <w:szCs w:val="18"/>
          <w:lang w:val="en-CA"/>
        </w:rPr>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20"/>
        <w:gridCol w:w="4975"/>
        <w:gridCol w:w="1497"/>
        <w:gridCol w:w="1558"/>
      </w:tblGrid>
      <w:tr w:rsidR="00480129" w:rsidRPr="003C4CB5" w14:paraId="62B96EA7" w14:textId="77777777" w:rsidTr="0092101E">
        <w:trPr>
          <w:trHeight w:val="250"/>
        </w:trPr>
        <w:tc>
          <w:tcPr>
            <w:tcW w:w="6295" w:type="dxa"/>
            <w:gridSpan w:val="2"/>
            <w:tcBorders>
              <w:top w:val="single" w:sz="4" w:space="0" w:color="auto"/>
              <w:left w:val="single" w:sz="4" w:space="0" w:color="auto"/>
              <w:bottom w:val="single" w:sz="4" w:space="0" w:color="auto"/>
              <w:right w:val="single" w:sz="4" w:space="0" w:color="auto"/>
            </w:tcBorders>
          </w:tcPr>
          <w:p w14:paraId="45CE7F87" w14:textId="77777777" w:rsidR="00480129" w:rsidRPr="003C4CB5" w:rsidRDefault="00480129" w:rsidP="0048012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b/>
                <w:sz w:val="18"/>
                <w:szCs w:val="18"/>
                <w:lang w:val="en-CA"/>
              </w:rPr>
            </w:pPr>
            <w:r w:rsidRPr="003C4CB5">
              <w:rPr>
                <w:rFonts w:eastAsia="Calibri"/>
                <w:b/>
                <w:sz w:val="18"/>
                <w:szCs w:val="18"/>
                <w:lang w:val="en-CA"/>
              </w:rPr>
              <w:t>PROJECT TITLE:</w:t>
            </w:r>
          </w:p>
        </w:tc>
        <w:tc>
          <w:tcPr>
            <w:tcW w:w="3055" w:type="dxa"/>
            <w:gridSpan w:val="2"/>
            <w:tcBorders>
              <w:top w:val="single" w:sz="4" w:space="0" w:color="auto"/>
              <w:left w:val="single" w:sz="4" w:space="0" w:color="auto"/>
              <w:bottom w:val="single" w:sz="4" w:space="0" w:color="auto"/>
              <w:right w:val="single" w:sz="4" w:space="0" w:color="auto"/>
            </w:tcBorders>
          </w:tcPr>
          <w:p w14:paraId="1DFF35A3" w14:textId="77777777" w:rsidR="00480129" w:rsidRPr="003C4CB5" w:rsidRDefault="00480129" w:rsidP="0048012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rFonts w:eastAsia="Calibri"/>
                <w:sz w:val="18"/>
                <w:szCs w:val="18"/>
                <w:lang w:val="en-CA"/>
              </w:rPr>
            </w:pPr>
            <w:r w:rsidRPr="003C4CB5">
              <w:rPr>
                <w:rFonts w:eastAsia="Calibri"/>
                <w:sz w:val="18"/>
                <w:szCs w:val="18"/>
                <w:lang w:val="en-CA"/>
              </w:rPr>
              <w:t>Lematic Industries</w:t>
            </w:r>
          </w:p>
        </w:tc>
      </w:tr>
      <w:tr w:rsidR="00480129" w:rsidRPr="003C4CB5" w14:paraId="715291C7" w14:textId="77777777" w:rsidTr="0092101E">
        <w:trPr>
          <w:trHeight w:val="239"/>
        </w:trPr>
        <w:tc>
          <w:tcPr>
            <w:tcW w:w="6295" w:type="dxa"/>
            <w:gridSpan w:val="2"/>
            <w:vMerge w:val="restart"/>
            <w:tcBorders>
              <w:top w:val="single" w:sz="4" w:space="0" w:color="auto"/>
              <w:left w:val="single" w:sz="4" w:space="0" w:color="auto"/>
              <w:right w:val="single" w:sz="4" w:space="0" w:color="auto"/>
            </w:tcBorders>
            <w:vAlign w:val="center"/>
          </w:tcPr>
          <w:p w14:paraId="7ED6DE99" w14:textId="77777777" w:rsidR="00480129" w:rsidRPr="003C4CB5" w:rsidRDefault="00480129" w:rsidP="0048012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r w:rsidRPr="003C4CB5">
              <w:rPr>
                <w:rFonts w:eastAsia="Calibri"/>
                <w:sz w:val="18"/>
                <w:szCs w:val="18"/>
                <w:lang w:val="en-CA"/>
              </w:rPr>
              <w:t xml:space="preserve">HFC-134a used at enterprise: </w:t>
            </w:r>
          </w:p>
        </w:tc>
        <w:tc>
          <w:tcPr>
            <w:tcW w:w="1497" w:type="dxa"/>
            <w:tcBorders>
              <w:top w:val="single" w:sz="4" w:space="0" w:color="auto"/>
              <w:left w:val="single" w:sz="4" w:space="0" w:color="auto"/>
              <w:bottom w:val="single" w:sz="4" w:space="0" w:color="auto"/>
              <w:right w:val="single" w:sz="4" w:space="0" w:color="auto"/>
            </w:tcBorders>
          </w:tcPr>
          <w:p w14:paraId="14267CEF" w14:textId="77777777" w:rsidR="00480129" w:rsidRPr="003C4CB5" w:rsidRDefault="00480129" w:rsidP="0048012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r w:rsidRPr="003C4CB5">
              <w:rPr>
                <w:rFonts w:eastAsia="Calibri"/>
                <w:sz w:val="18"/>
                <w:szCs w:val="18"/>
                <w:lang w:val="en-CA"/>
              </w:rPr>
              <w:t>mt</w:t>
            </w:r>
          </w:p>
        </w:tc>
        <w:tc>
          <w:tcPr>
            <w:tcW w:w="1558" w:type="dxa"/>
            <w:tcBorders>
              <w:top w:val="single" w:sz="4" w:space="0" w:color="auto"/>
              <w:left w:val="single" w:sz="4" w:space="0" w:color="auto"/>
              <w:bottom w:val="single" w:sz="4" w:space="0" w:color="auto"/>
              <w:right w:val="single" w:sz="4" w:space="0" w:color="auto"/>
            </w:tcBorders>
          </w:tcPr>
          <w:p w14:paraId="23939F4A" w14:textId="77777777" w:rsidR="00480129" w:rsidRPr="003C4CB5" w:rsidRDefault="00480129" w:rsidP="0048012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18"/>
                <w:szCs w:val="18"/>
                <w:lang w:val="en-CA"/>
              </w:rPr>
            </w:pPr>
            <w:r w:rsidRPr="003C4CB5">
              <w:rPr>
                <w:rFonts w:eastAsia="Calibri"/>
                <w:sz w:val="18"/>
                <w:szCs w:val="18"/>
                <w:lang w:val="en-CA"/>
              </w:rPr>
              <w:t>67</w:t>
            </w:r>
          </w:p>
        </w:tc>
      </w:tr>
      <w:tr w:rsidR="00480129" w:rsidRPr="003C4CB5" w14:paraId="4A71C778" w14:textId="77777777" w:rsidTr="0092101E">
        <w:trPr>
          <w:trHeight w:val="239"/>
        </w:trPr>
        <w:tc>
          <w:tcPr>
            <w:tcW w:w="6295" w:type="dxa"/>
            <w:gridSpan w:val="2"/>
            <w:vMerge/>
            <w:tcBorders>
              <w:left w:val="single" w:sz="4" w:space="0" w:color="auto"/>
              <w:bottom w:val="single" w:sz="4" w:space="0" w:color="auto"/>
              <w:right w:val="single" w:sz="4" w:space="0" w:color="auto"/>
            </w:tcBorders>
          </w:tcPr>
          <w:p w14:paraId="07AF6C78" w14:textId="77777777" w:rsidR="00480129" w:rsidRPr="003C4CB5" w:rsidRDefault="00480129" w:rsidP="0048012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p>
        </w:tc>
        <w:tc>
          <w:tcPr>
            <w:tcW w:w="1497" w:type="dxa"/>
            <w:tcBorders>
              <w:top w:val="single" w:sz="4" w:space="0" w:color="auto"/>
              <w:left w:val="single" w:sz="4" w:space="0" w:color="auto"/>
              <w:bottom w:val="single" w:sz="4" w:space="0" w:color="auto"/>
              <w:right w:val="single" w:sz="4" w:space="0" w:color="auto"/>
            </w:tcBorders>
          </w:tcPr>
          <w:p w14:paraId="6FE0DDBB" w14:textId="77777777" w:rsidR="00480129" w:rsidRPr="003C4CB5" w:rsidRDefault="00480129" w:rsidP="0048012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r w:rsidRPr="003C4CB5">
              <w:rPr>
                <w:rFonts w:eastAsia="Calibri"/>
                <w:sz w:val="18"/>
                <w:szCs w:val="18"/>
                <w:lang w:val="en-CA"/>
              </w:rPr>
              <w:t>mt CO</w:t>
            </w:r>
            <w:r w:rsidRPr="003C4CB5">
              <w:rPr>
                <w:rFonts w:eastAsia="Calibri"/>
                <w:sz w:val="18"/>
                <w:szCs w:val="18"/>
                <w:vertAlign w:val="subscript"/>
                <w:lang w:val="en-CA"/>
              </w:rPr>
              <w:t>2</w:t>
            </w:r>
            <w:r w:rsidRPr="003C4CB5">
              <w:rPr>
                <w:rFonts w:eastAsia="Calibri"/>
                <w:sz w:val="18"/>
                <w:szCs w:val="18"/>
                <w:lang w:val="en-CA"/>
              </w:rPr>
              <w:t>-eq.</w:t>
            </w:r>
          </w:p>
        </w:tc>
        <w:tc>
          <w:tcPr>
            <w:tcW w:w="1558" w:type="dxa"/>
            <w:tcBorders>
              <w:top w:val="single" w:sz="4" w:space="0" w:color="auto"/>
              <w:left w:val="single" w:sz="4" w:space="0" w:color="auto"/>
              <w:bottom w:val="single" w:sz="4" w:space="0" w:color="auto"/>
              <w:right w:val="single" w:sz="4" w:space="0" w:color="auto"/>
            </w:tcBorders>
          </w:tcPr>
          <w:p w14:paraId="20A73A3C" w14:textId="77777777" w:rsidR="00480129" w:rsidRPr="003C4CB5" w:rsidRDefault="00480129" w:rsidP="0048012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18"/>
                <w:szCs w:val="18"/>
                <w:lang w:val="en-CA"/>
              </w:rPr>
            </w:pPr>
            <w:r w:rsidRPr="003C4CB5">
              <w:rPr>
                <w:rFonts w:eastAsia="Calibri"/>
                <w:sz w:val="18"/>
                <w:szCs w:val="18"/>
                <w:lang w:val="en-CA"/>
              </w:rPr>
              <w:t>95,810</w:t>
            </w:r>
          </w:p>
        </w:tc>
      </w:tr>
      <w:tr w:rsidR="00480129" w:rsidRPr="003C4CB5" w14:paraId="3BB50183" w14:textId="77777777" w:rsidTr="0092101E">
        <w:trPr>
          <w:trHeight w:val="239"/>
        </w:trPr>
        <w:tc>
          <w:tcPr>
            <w:tcW w:w="6295" w:type="dxa"/>
            <w:gridSpan w:val="2"/>
            <w:vMerge w:val="restart"/>
            <w:tcBorders>
              <w:left w:val="single" w:sz="4" w:space="0" w:color="auto"/>
              <w:right w:val="single" w:sz="4" w:space="0" w:color="auto"/>
            </w:tcBorders>
            <w:vAlign w:val="center"/>
          </w:tcPr>
          <w:p w14:paraId="09FE1EDD" w14:textId="77777777" w:rsidR="00480129" w:rsidRPr="003C4CB5" w:rsidRDefault="00480129" w:rsidP="0048012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r w:rsidRPr="003C4CB5">
              <w:rPr>
                <w:rFonts w:eastAsia="Calibri"/>
                <w:sz w:val="18"/>
                <w:szCs w:val="18"/>
                <w:lang w:val="en-CA"/>
              </w:rPr>
              <w:t>R-404A used at enterprise:</w:t>
            </w:r>
          </w:p>
        </w:tc>
        <w:tc>
          <w:tcPr>
            <w:tcW w:w="1497" w:type="dxa"/>
            <w:tcBorders>
              <w:top w:val="single" w:sz="4" w:space="0" w:color="auto"/>
              <w:left w:val="single" w:sz="4" w:space="0" w:color="auto"/>
              <w:bottom w:val="single" w:sz="4" w:space="0" w:color="auto"/>
              <w:right w:val="single" w:sz="4" w:space="0" w:color="auto"/>
            </w:tcBorders>
          </w:tcPr>
          <w:p w14:paraId="74F2B6B6" w14:textId="77777777" w:rsidR="00480129" w:rsidRPr="003C4CB5" w:rsidRDefault="00480129" w:rsidP="0048012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r w:rsidRPr="003C4CB5">
              <w:rPr>
                <w:rFonts w:eastAsia="Calibri"/>
                <w:sz w:val="18"/>
                <w:szCs w:val="18"/>
                <w:lang w:val="en-CA"/>
              </w:rPr>
              <w:t>mt</w:t>
            </w:r>
          </w:p>
        </w:tc>
        <w:tc>
          <w:tcPr>
            <w:tcW w:w="1558" w:type="dxa"/>
            <w:tcBorders>
              <w:top w:val="single" w:sz="4" w:space="0" w:color="auto"/>
              <w:left w:val="single" w:sz="4" w:space="0" w:color="auto"/>
              <w:bottom w:val="single" w:sz="4" w:space="0" w:color="auto"/>
              <w:right w:val="single" w:sz="4" w:space="0" w:color="auto"/>
            </w:tcBorders>
          </w:tcPr>
          <w:p w14:paraId="1E584753" w14:textId="77777777" w:rsidR="00480129" w:rsidRPr="003C4CB5" w:rsidRDefault="00480129" w:rsidP="0048012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18"/>
                <w:szCs w:val="18"/>
                <w:lang w:val="en-CA"/>
              </w:rPr>
            </w:pPr>
            <w:r w:rsidRPr="003C4CB5">
              <w:rPr>
                <w:rFonts w:eastAsia="Calibri"/>
                <w:sz w:val="18"/>
                <w:szCs w:val="18"/>
                <w:lang w:val="en-CA"/>
              </w:rPr>
              <w:t>34.08</w:t>
            </w:r>
          </w:p>
        </w:tc>
      </w:tr>
      <w:tr w:rsidR="00480129" w:rsidRPr="003C4CB5" w14:paraId="6E01E820" w14:textId="77777777" w:rsidTr="0092101E">
        <w:trPr>
          <w:trHeight w:val="239"/>
        </w:trPr>
        <w:tc>
          <w:tcPr>
            <w:tcW w:w="6295" w:type="dxa"/>
            <w:gridSpan w:val="2"/>
            <w:vMerge/>
            <w:tcBorders>
              <w:left w:val="single" w:sz="4" w:space="0" w:color="auto"/>
              <w:bottom w:val="single" w:sz="4" w:space="0" w:color="auto"/>
              <w:right w:val="single" w:sz="4" w:space="0" w:color="auto"/>
            </w:tcBorders>
          </w:tcPr>
          <w:p w14:paraId="2A07C792" w14:textId="77777777" w:rsidR="00480129" w:rsidRPr="003C4CB5" w:rsidRDefault="00480129" w:rsidP="0048012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p>
        </w:tc>
        <w:tc>
          <w:tcPr>
            <w:tcW w:w="1497" w:type="dxa"/>
            <w:tcBorders>
              <w:top w:val="single" w:sz="4" w:space="0" w:color="auto"/>
              <w:left w:val="single" w:sz="4" w:space="0" w:color="auto"/>
              <w:bottom w:val="single" w:sz="4" w:space="0" w:color="auto"/>
              <w:right w:val="single" w:sz="4" w:space="0" w:color="auto"/>
            </w:tcBorders>
          </w:tcPr>
          <w:p w14:paraId="078002BC" w14:textId="77777777" w:rsidR="00480129" w:rsidRPr="003C4CB5" w:rsidRDefault="00480129" w:rsidP="0048012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r w:rsidRPr="003C4CB5">
              <w:rPr>
                <w:rFonts w:eastAsia="Calibri"/>
                <w:sz w:val="18"/>
                <w:szCs w:val="18"/>
                <w:lang w:val="en-CA"/>
              </w:rPr>
              <w:t>mt CO</w:t>
            </w:r>
            <w:r w:rsidRPr="003C4CB5">
              <w:rPr>
                <w:rFonts w:eastAsia="Calibri"/>
                <w:sz w:val="18"/>
                <w:szCs w:val="18"/>
                <w:vertAlign w:val="subscript"/>
                <w:lang w:val="en-CA"/>
              </w:rPr>
              <w:t>2</w:t>
            </w:r>
            <w:r w:rsidRPr="003C4CB5">
              <w:rPr>
                <w:rFonts w:eastAsia="Calibri"/>
                <w:sz w:val="18"/>
                <w:szCs w:val="18"/>
                <w:lang w:val="en-CA"/>
              </w:rPr>
              <w:t>-eq.</w:t>
            </w:r>
          </w:p>
        </w:tc>
        <w:tc>
          <w:tcPr>
            <w:tcW w:w="1558" w:type="dxa"/>
            <w:tcBorders>
              <w:top w:val="single" w:sz="4" w:space="0" w:color="auto"/>
              <w:left w:val="single" w:sz="4" w:space="0" w:color="auto"/>
              <w:bottom w:val="single" w:sz="4" w:space="0" w:color="auto"/>
              <w:right w:val="single" w:sz="4" w:space="0" w:color="auto"/>
            </w:tcBorders>
          </w:tcPr>
          <w:p w14:paraId="54F59FD7" w14:textId="77777777" w:rsidR="00480129" w:rsidRPr="003C4CB5" w:rsidRDefault="00480129" w:rsidP="0048012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18"/>
                <w:szCs w:val="18"/>
                <w:lang w:val="en-CA"/>
              </w:rPr>
            </w:pPr>
            <w:r w:rsidRPr="003C4CB5">
              <w:rPr>
                <w:rFonts w:eastAsia="Calibri"/>
                <w:sz w:val="18"/>
                <w:szCs w:val="18"/>
                <w:lang w:val="en-CA"/>
              </w:rPr>
              <w:t>133,661.76</w:t>
            </w:r>
          </w:p>
        </w:tc>
      </w:tr>
      <w:tr w:rsidR="00480129" w:rsidRPr="003C4CB5" w14:paraId="7124B8A9" w14:textId="77777777" w:rsidTr="0092101E">
        <w:trPr>
          <w:trHeight w:val="250"/>
        </w:trPr>
        <w:tc>
          <w:tcPr>
            <w:tcW w:w="6295" w:type="dxa"/>
            <w:gridSpan w:val="2"/>
            <w:vMerge w:val="restart"/>
            <w:tcBorders>
              <w:top w:val="single" w:sz="4" w:space="0" w:color="auto"/>
              <w:left w:val="single" w:sz="4" w:space="0" w:color="auto"/>
              <w:right w:val="single" w:sz="4" w:space="0" w:color="auto"/>
            </w:tcBorders>
            <w:vAlign w:val="center"/>
          </w:tcPr>
          <w:p w14:paraId="5A32F87A" w14:textId="77777777" w:rsidR="00480129" w:rsidRPr="003C4CB5" w:rsidRDefault="00480129" w:rsidP="0048012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r w:rsidRPr="003C4CB5">
              <w:rPr>
                <w:rFonts w:eastAsia="Calibri"/>
                <w:sz w:val="18"/>
                <w:szCs w:val="18"/>
                <w:lang w:val="en-CA"/>
              </w:rPr>
              <w:t>HFC-134a to be phased out through this project:</w:t>
            </w:r>
          </w:p>
        </w:tc>
        <w:tc>
          <w:tcPr>
            <w:tcW w:w="1497" w:type="dxa"/>
            <w:tcBorders>
              <w:top w:val="single" w:sz="4" w:space="0" w:color="auto"/>
              <w:left w:val="single" w:sz="4" w:space="0" w:color="auto"/>
              <w:bottom w:val="single" w:sz="4" w:space="0" w:color="auto"/>
              <w:right w:val="single" w:sz="4" w:space="0" w:color="auto"/>
            </w:tcBorders>
          </w:tcPr>
          <w:p w14:paraId="70734D0A" w14:textId="77777777" w:rsidR="00480129" w:rsidRPr="003C4CB5" w:rsidRDefault="00480129" w:rsidP="0048012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r w:rsidRPr="003C4CB5">
              <w:rPr>
                <w:rFonts w:eastAsia="Calibri"/>
                <w:sz w:val="18"/>
                <w:szCs w:val="18"/>
                <w:lang w:val="en-CA"/>
              </w:rPr>
              <w:t>mt</w:t>
            </w:r>
          </w:p>
        </w:tc>
        <w:tc>
          <w:tcPr>
            <w:tcW w:w="1558" w:type="dxa"/>
            <w:tcBorders>
              <w:top w:val="single" w:sz="4" w:space="0" w:color="auto"/>
              <w:left w:val="single" w:sz="4" w:space="0" w:color="auto"/>
              <w:bottom w:val="single" w:sz="4" w:space="0" w:color="auto"/>
              <w:right w:val="single" w:sz="4" w:space="0" w:color="auto"/>
            </w:tcBorders>
          </w:tcPr>
          <w:p w14:paraId="125F67FB" w14:textId="77777777" w:rsidR="00480129" w:rsidRPr="003C4CB5" w:rsidRDefault="00480129" w:rsidP="0048012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18"/>
                <w:szCs w:val="18"/>
                <w:lang w:val="en-CA"/>
              </w:rPr>
            </w:pPr>
            <w:r w:rsidRPr="003C4CB5">
              <w:rPr>
                <w:rFonts w:eastAsia="Calibri"/>
                <w:sz w:val="18"/>
                <w:szCs w:val="18"/>
                <w:lang w:val="en-CA"/>
              </w:rPr>
              <w:t>78.46</w:t>
            </w:r>
          </w:p>
        </w:tc>
      </w:tr>
      <w:tr w:rsidR="00480129" w:rsidRPr="003C4CB5" w14:paraId="3BDDAFB1" w14:textId="77777777" w:rsidTr="0092101E">
        <w:trPr>
          <w:trHeight w:val="250"/>
        </w:trPr>
        <w:tc>
          <w:tcPr>
            <w:tcW w:w="6295" w:type="dxa"/>
            <w:gridSpan w:val="2"/>
            <w:vMerge/>
            <w:tcBorders>
              <w:left w:val="single" w:sz="4" w:space="0" w:color="auto"/>
              <w:bottom w:val="single" w:sz="4" w:space="0" w:color="auto"/>
              <w:right w:val="single" w:sz="4" w:space="0" w:color="auto"/>
            </w:tcBorders>
          </w:tcPr>
          <w:p w14:paraId="28CD193E" w14:textId="77777777" w:rsidR="00480129" w:rsidRPr="003C4CB5" w:rsidRDefault="00480129" w:rsidP="0048012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p>
        </w:tc>
        <w:tc>
          <w:tcPr>
            <w:tcW w:w="1497" w:type="dxa"/>
            <w:tcBorders>
              <w:top w:val="single" w:sz="4" w:space="0" w:color="auto"/>
              <w:left w:val="single" w:sz="4" w:space="0" w:color="auto"/>
              <w:bottom w:val="single" w:sz="4" w:space="0" w:color="auto"/>
              <w:right w:val="single" w:sz="4" w:space="0" w:color="auto"/>
            </w:tcBorders>
          </w:tcPr>
          <w:p w14:paraId="5F4E1E16" w14:textId="77777777" w:rsidR="00480129" w:rsidRPr="003C4CB5" w:rsidRDefault="00480129" w:rsidP="0048012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r w:rsidRPr="003C4CB5">
              <w:rPr>
                <w:rFonts w:eastAsia="Calibri"/>
                <w:sz w:val="18"/>
                <w:szCs w:val="18"/>
                <w:lang w:val="en-CA"/>
              </w:rPr>
              <w:t>mt CO</w:t>
            </w:r>
            <w:r w:rsidRPr="003C4CB5">
              <w:rPr>
                <w:rFonts w:eastAsia="Calibri"/>
                <w:sz w:val="18"/>
                <w:szCs w:val="18"/>
                <w:vertAlign w:val="subscript"/>
                <w:lang w:val="en-CA"/>
              </w:rPr>
              <w:t>2</w:t>
            </w:r>
            <w:r w:rsidRPr="003C4CB5">
              <w:rPr>
                <w:rFonts w:eastAsia="Calibri"/>
                <w:sz w:val="18"/>
                <w:szCs w:val="18"/>
                <w:lang w:val="en-CA"/>
              </w:rPr>
              <w:t>-eq.</w:t>
            </w:r>
          </w:p>
        </w:tc>
        <w:tc>
          <w:tcPr>
            <w:tcW w:w="1558" w:type="dxa"/>
            <w:tcBorders>
              <w:top w:val="single" w:sz="4" w:space="0" w:color="auto"/>
              <w:left w:val="single" w:sz="4" w:space="0" w:color="auto"/>
              <w:bottom w:val="single" w:sz="4" w:space="0" w:color="auto"/>
              <w:right w:val="single" w:sz="4" w:space="0" w:color="auto"/>
            </w:tcBorders>
          </w:tcPr>
          <w:p w14:paraId="52E52588" w14:textId="77777777" w:rsidR="00480129" w:rsidRPr="003C4CB5" w:rsidRDefault="00480129" w:rsidP="0048012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18"/>
                <w:szCs w:val="18"/>
                <w:lang w:val="en-CA"/>
              </w:rPr>
            </w:pPr>
            <w:r w:rsidRPr="003C4CB5">
              <w:rPr>
                <w:rFonts w:eastAsia="Calibri"/>
                <w:sz w:val="18"/>
                <w:szCs w:val="18"/>
                <w:lang w:val="en-CA"/>
              </w:rPr>
              <w:t>112,198</w:t>
            </w:r>
          </w:p>
        </w:tc>
      </w:tr>
      <w:tr w:rsidR="00480129" w:rsidRPr="003C4CB5" w14:paraId="70E1FA1A" w14:textId="77777777" w:rsidTr="0092101E">
        <w:trPr>
          <w:trHeight w:val="250"/>
        </w:trPr>
        <w:tc>
          <w:tcPr>
            <w:tcW w:w="6295" w:type="dxa"/>
            <w:gridSpan w:val="2"/>
            <w:vMerge w:val="restart"/>
            <w:tcBorders>
              <w:left w:val="single" w:sz="4" w:space="0" w:color="auto"/>
              <w:right w:val="single" w:sz="4" w:space="0" w:color="auto"/>
            </w:tcBorders>
            <w:vAlign w:val="center"/>
          </w:tcPr>
          <w:p w14:paraId="42A9F89C" w14:textId="77777777" w:rsidR="00480129" w:rsidRPr="003C4CB5" w:rsidRDefault="00480129" w:rsidP="0048012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r w:rsidRPr="003C4CB5">
              <w:rPr>
                <w:rFonts w:eastAsia="Calibri"/>
                <w:sz w:val="18"/>
                <w:szCs w:val="18"/>
                <w:lang w:val="en-CA"/>
              </w:rPr>
              <w:t>R-404A to be phased out through this project:</w:t>
            </w:r>
          </w:p>
        </w:tc>
        <w:tc>
          <w:tcPr>
            <w:tcW w:w="1497" w:type="dxa"/>
            <w:tcBorders>
              <w:top w:val="single" w:sz="4" w:space="0" w:color="auto"/>
              <w:left w:val="single" w:sz="4" w:space="0" w:color="auto"/>
              <w:bottom w:val="single" w:sz="4" w:space="0" w:color="auto"/>
              <w:right w:val="single" w:sz="4" w:space="0" w:color="auto"/>
            </w:tcBorders>
          </w:tcPr>
          <w:p w14:paraId="0DB35450" w14:textId="77777777" w:rsidR="00480129" w:rsidRPr="003C4CB5" w:rsidRDefault="00480129" w:rsidP="0048012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r w:rsidRPr="003C4CB5">
              <w:rPr>
                <w:rFonts w:eastAsia="Calibri"/>
                <w:sz w:val="18"/>
                <w:szCs w:val="18"/>
                <w:lang w:val="en-CA"/>
              </w:rPr>
              <w:t>mt</w:t>
            </w:r>
          </w:p>
        </w:tc>
        <w:tc>
          <w:tcPr>
            <w:tcW w:w="1558" w:type="dxa"/>
            <w:tcBorders>
              <w:top w:val="single" w:sz="4" w:space="0" w:color="auto"/>
              <w:left w:val="single" w:sz="4" w:space="0" w:color="auto"/>
              <w:bottom w:val="single" w:sz="4" w:space="0" w:color="auto"/>
              <w:right w:val="single" w:sz="4" w:space="0" w:color="auto"/>
            </w:tcBorders>
          </w:tcPr>
          <w:p w14:paraId="33B63A29" w14:textId="77777777" w:rsidR="00480129" w:rsidRPr="003C4CB5" w:rsidRDefault="00480129" w:rsidP="0048012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18"/>
                <w:szCs w:val="18"/>
                <w:lang w:val="en-CA"/>
              </w:rPr>
            </w:pPr>
            <w:r w:rsidRPr="003C4CB5">
              <w:rPr>
                <w:rFonts w:eastAsia="Calibri"/>
                <w:sz w:val="18"/>
                <w:szCs w:val="18"/>
                <w:lang w:val="en-CA"/>
              </w:rPr>
              <w:t>34.08</w:t>
            </w:r>
          </w:p>
        </w:tc>
      </w:tr>
      <w:tr w:rsidR="00480129" w:rsidRPr="003C4CB5" w14:paraId="01618AE6" w14:textId="77777777" w:rsidTr="0092101E">
        <w:trPr>
          <w:trHeight w:val="250"/>
        </w:trPr>
        <w:tc>
          <w:tcPr>
            <w:tcW w:w="6295" w:type="dxa"/>
            <w:gridSpan w:val="2"/>
            <w:vMerge/>
            <w:tcBorders>
              <w:left w:val="single" w:sz="4" w:space="0" w:color="auto"/>
              <w:bottom w:val="single" w:sz="4" w:space="0" w:color="auto"/>
              <w:right w:val="single" w:sz="4" w:space="0" w:color="auto"/>
            </w:tcBorders>
          </w:tcPr>
          <w:p w14:paraId="2844B507" w14:textId="77777777" w:rsidR="00480129" w:rsidRPr="003C4CB5" w:rsidRDefault="00480129" w:rsidP="0048012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p>
        </w:tc>
        <w:tc>
          <w:tcPr>
            <w:tcW w:w="1497" w:type="dxa"/>
            <w:tcBorders>
              <w:top w:val="single" w:sz="4" w:space="0" w:color="auto"/>
              <w:left w:val="single" w:sz="4" w:space="0" w:color="auto"/>
              <w:bottom w:val="single" w:sz="4" w:space="0" w:color="auto"/>
              <w:right w:val="single" w:sz="4" w:space="0" w:color="auto"/>
            </w:tcBorders>
          </w:tcPr>
          <w:p w14:paraId="6EE19180" w14:textId="77777777" w:rsidR="00480129" w:rsidRPr="003C4CB5" w:rsidRDefault="00480129" w:rsidP="0048012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r w:rsidRPr="003C4CB5">
              <w:rPr>
                <w:rFonts w:eastAsia="Calibri"/>
                <w:sz w:val="18"/>
                <w:szCs w:val="18"/>
                <w:lang w:val="en-CA"/>
              </w:rPr>
              <w:t>mt CO</w:t>
            </w:r>
            <w:r w:rsidRPr="003C4CB5">
              <w:rPr>
                <w:rFonts w:eastAsia="Calibri"/>
                <w:sz w:val="18"/>
                <w:szCs w:val="18"/>
                <w:vertAlign w:val="subscript"/>
                <w:lang w:val="en-CA"/>
              </w:rPr>
              <w:t>2</w:t>
            </w:r>
            <w:r w:rsidRPr="003C4CB5">
              <w:rPr>
                <w:rFonts w:eastAsia="Calibri"/>
                <w:sz w:val="18"/>
                <w:szCs w:val="18"/>
                <w:lang w:val="en-CA"/>
              </w:rPr>
              <w:t>-eq.</w:t>
            </w:r>
          </w:p>
        </w:tc>
        <w:tc>
          <w:tcPr>
            <w:tcW w:w="1558" w:type="dxa"/>
            <w:tcBorders>
              <w:top w:val="single" w:sz="4" w:space="0" w:color="auto"/>
              <w:left w:val="single" w:sz="4" w:space="0" w:color="auto"/>
              <w:bottom w:val="single" w:sz="4" w:space="0" w:color="auto"/>
              <w:right w:val="single" w:sz="4" w:space="0" w:color="auto"/>
            </w:tcBorders>
          </w:tcPr>
          <w:p w14:paraId="5E97D209" w14:textId="77777777" w:rsidR="00480129" w:rsidRPr="003C4CB5" w:rsidRDefault="00480129" w:rsidP="0048012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18"/>
                <w:szCs w:val="18"/>
                <w:lang w:val="en-CA"/>
              </w:rPr>
            </w:pPr>
            <w:r w:rsidRPr="003C4CB5">
              <w:rPr>
                <w:rFonts w:eastAsia="Calibri"/>
                <w:sz w:val="18"/>
                <w:szCs w:val="18"/>
                <w:lang w:val="en-CA"/>
              </w:rPr>
              <w:t>133,661.76</w:t>
            </w:r>
          </w:p>
        </w:tc>
      </w:tr>
      <w:tr w:rsidR="00480129" w:rsidRPr="003C4CB5" w14:paraId="1115BE9B" w14:textId="77777777" w:rsidTr="0092101E">
        <w:trPr>
          <w:trHeight w:val="250"/>
        </w:trPr>
        <w:tc>
          <w:tcPr>
            <w:tcW w:w="6295" w:type="dxa"/>
            <w:gridSpan w:val="2"/>
            <w:vMerge w:val="restart"/>
            <w:tcBorders>
              <w:top w:val="single" w:sz="4" w:space="0" w:color="auto"/>
              <w:left w:val="single" w:sz="4" w:space="0" w:color="auto"/>
              <w:right w:val="single" w:sz="4" w:space="0" w:color="auto"/>
            </w:tcBorders>
            <w:vAlign w:val="center"/>
          </w:tcPr>
          <w:p w14:paraId="161A550D" w14:textId="77777777" w:rsidR="00480129" w:rsidRPr="003C4CB5" w:rsidRDefault="00480129" w:rsidP="0048012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r w:rsidRPr="003C4CB5">
              <w:rPr>
                <w:rFonts w:eastAsia="Calibri"/>
                <w:sz w:val="18"/>
                <w:szCs w:val="18"/>
                <w:lang w:val="en-CA"/>
              </w:rPr>
              <w:t>R-600a to be phased in:</w:t>
            </w:r>
          </w:p>
        </w:tc>
        <w:tc>
          <w:tcPr>
            <w:tcW w:w="1497" w:type="dxa"/>
            <w:tcBorders>
              <w:top w:val="single" w:sz="4" w:space="0" w:color="auto"/>
              <w:left w:val="single" w:sz="4" w:space="0" w:color="auto"/>
              <w:bottom w:val="single" w:sz="4" w:space="0" w:color="auto"/>
              <w:right w:val="single" w:sz="4" w:space="0" w:color="auto"/>
            </w:tcBorders>
          </w:tcPr>
          <w:p w14:paraId="0B3D8FBF" w14:textId="77777777" w:rsidR="00480129" w:rsidRPr="003C4CB5" w:rsidRDefault="00480129" w:rsidP="0048012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r w:rsidRPr="003C4CB5">
              <w:rPr>
                <w:rFonts w:eastAsia="Calibri"/>
                <w:sz w:val="18"/>
                <w:szCs w:val="18"/>
                <w:lang w:val="en-CA"/>
              </w:rPr>
              <w:t>mt</w:t>
            </w:r>
          </w:p>
        </w:tc>
        <w:tc>
          <w:tcPr>
            <w:tcW w:w="1558" w:type="dxa"/>
            <w:tcBorders>
              <w:top w:val="single" w:sz="4" w:space="0" w:color="auto"/>
              <w:left w:val="single" w:sz="4" w:space="0" w:color="auto"/>
              <w:bottom w:val="single" w:sz="4" w:space="0" w:color="auto"/>
              <w:right w:val="single" w:sz="4" w:space="0" w:color="auto"/>
            </w:tcBorders>
          </w:tcPr>
          <w:p w14:paraId="53C03DF5" w14:textId="77777777" w:rsidR="00480129" w:rsidRPr="003C4CB5" w:rsidRDefault="00480129" w:rsidP="0048012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18"/>
                <w:szCs w:val="18"/>
                <w:lang w:val="en-CA"/>
              </w:rPr>
            </w:pPr>
            <w:r w:rsidRPr="003C4CB5">
              <w:rPr>
                <w:rFonts w:eastAsia="Calibri"/>
                <w:sz w:val="18"/>
                <w:szCs w:val="18"/>
                <w:lang w:val="en-CA"/>
              </w:rPr>
              <w:t>33.5</w:t>
            </w:r>
          </w:p>
        </w:tc>
      </w:tr>
      <w:tr w:rsidR="00480129" w:rsidRPr="003C4CB5" w14:paraId="1E628414" w14:textId="77777777" w:rsidTr="0092101E">
        <w:trPr>
          <w:trHeight w:val="155"/>
        </w:trPr>
        <w:tc>
          <w:tcPr>
            <w:tcW w:w="6295" w:type="dxa"/>
            <w:gridSpan w:val="2"/>
            <w:vMerge/>
            <w:tcBorders>
              <w:left w:val="single" w:sz="4" w:space="0" w:color="auto"/>
              <w:bottom w:val="single" w:sz="4" w:space="0" w:color="auto"/>
              <w:right w:val="single" w:sz="4" w:space="0" w:color="auto"/>
            </w:tcBorders>
            <w:vAlign w:val="center"/>
          </w:tcPr>
          <w:p w14:paraId="0A3DECF8" w14:textId="77777777" w:rsidR="00480129" w:rsidRPr="003C4CB5" w:rsidRDefault="00480129" w:rsidP="0048012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p>
        </w:tc>
        <w:tc>
          <w:tcPr>
            <w:tcW w:w="1497" w:type="dxa"/>
            <w:tcBorders>
              <w:top w:val="single" w:sz="4" w:space="0" w:color="auto"/>
              <w:left w:val="single" w:sz="4" w:space="0" w:color="auto"/>
              <w:bottom w:val="single" w:sz="4" w:space="0" w:color="auto"/>
              <w:right w:val="single" w:sz="4" w:space="0" w:color="auto"/>
            </w:tcBorders>
          </w:tcPr>
          <w:p w14:paraId="04B8A377" w14:textId="77777777" w:rsidR="00480129" w:rsidRPr="003C4CB5" w:rsidRDefault="00480129" w:rsidP="0048012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r w:rsidRPr="003C4CB5">
              <w:rPr>
                <w:rFonts w:eastAsia="Calibri"/>
                <w:sz w:val="18"/>
                <w:szCs w:val="18"/>
                <w:lang w:val="en-CA"/>
              </w:rPr>
              <w:t>mt CO</w:t>
            </w:r>
            <w:r w:rsidRPr="003C4CB5">
              <w:rPr>
                <w:rFonts w:eastAsia="Calibri"/>
                <w:sz w:val="18"/>
                <w:szCs w:val="18"/>
                <w:vertAlign w:val="subscript"/>
                <w:lang w:val="en-CA"/>
              </w:rPr>
              <w:t>2</w:t>
            </w:r>
            <w:r w:rsidRPr="003C4CB5">
              <w:rPr>
                <w:rFonts w:eastAsia="Calibri"/>
                <w:sz w:val="18"/>
                <w:szCs w:val="18"/>
                <w:lang w:val="en-CA"/>
              </w:rPr>
              <w:t>-eq.</w:t>
            </w:r>
          </w:p>
        </w:tc>
        <w:tc>
          <w:tcPr>
            <w:tcW w:w="1558" w:type="dxa"/>
            <w:tcBorders>
              <w:top w:val="single" w:sz="4" w:space="0" w:color="auto"/>
              <w:left w:val="single" w:sz="4" w:space="0" w:color="auto"/>
              <w:bottom w:val="single" w:sz="4" w:space="0" w:color="auto"/>
              <w:right w:val="single" w:sz="4" w:space="0" w:color="auto"/>
            </w:tcBorders>
          </w:tcPr>
          <w:p w14:paraId="3A63B6A4" w14:textId="77777777" w:rsidR="00480129" w:rsidRPr="003C4CB5" w:rsidRDefault="00480129" w:rsidP="0048012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18"/>
                <w:szCs w:val="18"/>
                <w:lang w:val="en-CA"/>
              </w:rPr>
            </w:pPr>
            <w:r w:rsidRPr="003C4CB5">
              <w:rPr>
                <w:rFonts w:eastAsia="Calibri"/>
                <w:sz w:val="18"/>
                <w:szCs w:val="18"/>
                <w:lang w:val="en-CA"/>
              </w:rPr>
              <w:t>100.5</w:t>
            </w:r>
          </w:p>
        </w:tc>
      </w:tr>
      <w:tr w:rsidR="00480129" w:rsidRPr="003C4CB5" w14:paraId="362DBBE5" w14:textId="77777777" w:rsidTr="0092101E">
        <w:trPr>
          <w:trHeight w:val="155"/>
        </w:trPr>
        <w:tc>
          <w:tcPr>
            <w:tcW w:w="6295" w:type="dxa"/>
            <w:gridSpan w:val="2"/>
            <w:vMerge w:val="restart"/>
            <w:tcBorders>
              <w:left w:val="single" w:sz="4" w:space="0" w:color="auto"/>
              <w:right w:val="single" w:sz="4" w:space="0" w:color="auto"/>
            </w:tcBorders>
            <w:vAlign w:val="center"/>
          </w:tcPr>
          <w:p w14:paraId="4471A638" w14:textId="77777777" w:rsidR="00480129" w:rsidRPr="003C4CB5" w:rsidRDefault="00480129" w:rsidP="0048012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r w:rsidRPr="003C4CB5">
              <w:rPr>
                <w:rFonts w:eastAsia="Calibri"/>
                <w:sz w:val="18"/>
                <w:szCs w:val="18"/>
                <w:lang w:val="en-CA"/>
              </w:rPr>
              <w:t>R-290 to be phased in:</w:t>
            </w:r>
          </w:p>
        </w:tc>
        <w:tc>
          <w:tcPr>
            <w:tcW w:w="1497" w:type="dxa"/>
            <w:tcBorders>
              <w:top w:val="single" w:sz="4" w:space="0" w:color="auto"/>
              <w:left w:val="single" w:sz="4" w:space="0" w:color="auto"/>
              <w:bottom w:val="single" w:sz="4" w:space="0" w:color="auto"/>
              <w:right w:val="single" w:sz="4" w:space="0" w:color="auto"/>
            </w:tcBorders>
          </w:tcPr>
          <w:p w14:paraId="57027999" w14:textId="77777777" w:rsidR="00480129" w:rsidRPr="003C4CB5" w:rsidRDefault="00480129" w:rsidP="0048012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r w:rsidRPr="003C4CB5">
              <w:rPr>
                <w:rFonts w:eastAsia="Calibri"/>
                <w:sz w:val="18"/>
                <w:szCs w:val="18"/>
                <w:lang w:val="en-CA"/>
              </w:rPr>
              <w:t>mt</w:t>
            </w:r>
          </w:p>
        </w:tc>
        <w:tc>
          <w:tcPr>
            <w:tcW w:w="1558" w:type="dxa"/>
            <w:tcBorders>
              <w:top w:val="single" w:sz="4" w:space="0" w:color="auto"/>
              <w:left w:val="single" w:sz="4" w:space="0" w:color="auto"/>
              <w:bottom w:val="single" w:sz="4" w:space="0" w:color="auto"/>
              <w:right w:val="single" w:sz="4" w:space="0" w:color="auto"/>
            </w:tcBorders>
          </w:tcPr>
          <w:p w14:paraId="14FFD8D2" w14:textId="77777777" w:rsidR="00480129" w:rsidRPr="003C4CB5" w:rsidRDefault="00480129" w:rsidP="0048012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18"/>
                <w:szCs w:val="18"/>
                <w:lang w:val="en-CA"/>
              </w:rPr>
            </w:pPr>
            <w:r w:rsidRPr="003C4CB5">
              <w:rPr>
                <w:rFonts w:eastAsia="Calibri"/>
                <w:sz w:val="18"/>
                <w:szCs w:val="18"/>
                <w:lang w:val="en-CA"/>
              </w:rPr>
              <w:t>6.5</w:t>
            </w:r>
          </w:p>
        </w:tc>
      </w:tr>
      <w:tr w:rsidR="00480129" w:rsidRPr="003C4CB5" w14:paraId="4949C288" w14:textId="77777777" w:rsidTr="0092101E">
        <w:trPr>
          <w:trHeight w:val="155"/>
        </w:trPr>
        <w:tc>
          <w:tcPr>
            <w:tcW w:w="6295" w:type="dxa"/>
            <w:gridSpan w:val="2"/>
            <w:vMerge/>
            <w:tcBorders>
              <w:left w:val="single" w:sz="4" w:space="0" w:color="auto"/>
              <w:bottom w:val="single" w:sz="4" w:space="0" w:color="auto"/>
              <w:right w:val="single" w:sz="4" w:space="0" w:color="auto"/>
            </w:tcBorders>
            <w:vAlign w:val="center"/>
          </w:tcPr>
          <w:p w14:paraId="138DFE3C" w14:textId="77777777" w:rsidR="00480129" w:rsidRPr="003C4CB5" w:rsidRDefault="00480129" w:rsidP="0048012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p>
        </w:tc>
        <w:tc>
          <w:tcPr>
            <w:tcW w:w="1497" w:type="dxa"/>
            <w:tcBorders>
              <w:top w:val="single" w:sz="4" w:space="0" w:color="auto"/>
              <w:left w:val="single" w:sz="4" w:space="0" w:color="auto"/>
              <w:bottom w:val="single" w:sz="4" w:space="0" w:color="auto"/>
              <w:right w:val="single" w:sz="4" w:space="0" w:color="auto"/>
            </w:tcBorders>
          </w:tcPr>
          <w:p w14:paraId="495F068F" w14:textId="77777777" w:rsidR="00480129" w:rsidRPr="003C4CB5" w:rsidRDefault="00480129" w:rsidP="0048012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r w:rsidRPr="003C4CB5">
              <w:rPr>
                <w:rFonts w:eastAsia="Calibri"/>
                <w:sz w:val="18"/>
                <w:szCs w:val="18"/>
                <w:lang w:val="en-CA"/>
              </w:rPr>
              <w:t>mt CO</w:t>
            </w:r>
            <w:r w:rsidRPr="003C4CB5">
              <w:rPr>
                <w:rFonts w:eastAsia="Calibri"/>
                <w:sz w:val="18"/>
                <w:szCs w:val="18"/>
                <w:vertAlign w:val="subscript"/>
                <w:lang w:val="en-CA"/>
              </w:rPr>
              <w:t>2</w:t>
            </w:r>
            <w:r w:rsidRPr="003C4CB5">
              <w:rPr>
                <w:rFonts w:eastAsia="Calibri"/>
                <w:sz w:val="18"/>
                <w:szCs w:val="18"/>
                <w:lang w:val="en-CA"/>
              </w:rPr>
              <w:t>-eq.</w:t>
            </w:r>
          </w:p>
        </w:tc>
        <w:tc>
          <w:tcPr>
            <w:tcW w:w="1558" w:type="dxa"/>
            <w:tcBorders>
              <w:top w:val="single" w:sz="4" w:space="0" w:color="auto"/>
              <w:left w:val="single" w:sz="4" w:space="0" w:color="auto"/>
              <w:bottom w:val="single" w:sz="4" w:space="0" w:color="auto"/>
              <w:right w:val="single" w:sz="4" w:space="0" w:color="auto"/>
            </w:tcBorders>
          </w:tcPr>
          <w:p w14:paraId="5D8B6FB8" w14:textId="77777777" w:rsidR="00480129" w:rsidRPr="003C4CB5" w:rsidRDefault="00480129" w:rsidP="0048012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18"/>
                <w:szCs w:val="18"/>
                <w:lang w:val="en-CA"/>
              </w:rPr>
            </w:pPr>
            <w:r w:rsidRPr="003C4CB5">
              <w:rPr>
                <w:rFonts w:eastAsia="Calibri"/>
                <w:sz w:val="18"/>
                <w:szCs w:val="18"/>
                <w:lang w:val="en-CA"/>
              </w:rPr>
              <w:t>19.5</w:t>
            </w:r>
          </w:p>
        </w:tc>
      </w:tr>
      <w:tr w:rsidR="00480129" w:rsidRPr="003C4CB5" w14:paraId="52E92D97" w14:textId="77777777" w:rsidTr="0092101E">
        <w:trPr>
          <w:trHeight w:val="262"/>
        </w:trPr>
        <w:tc>
          <w:tcPr>
            <w:tcW w:w="6295" w:type="dxa"/>
            <w:gridSpan w:val="2"/>
            <w:tcBorders>
              <w:top w:val="single" w:sz="4" w:space="0" w:color="auto"/>
              <w:left w:val="single" w:sz="4" w:space="0" w:color="auto"/>
              <w:bottom w:val="single" w:sz="4" w:space="0" w:color="auto"/>
              <w:right w:val="single" w:sz="4" w:space="0" w:color="auto"/>
            </w:tcBorders>
          </w:tcPr>
          <w:p w14:paraId="2DB8A955" w14:textId="77777777" w:rsidR="00480129" w:rsidRPr="003C4CB5" w:rsidRDefault="00480129" w:rsidP="0048012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r w:rsidRPr="003C4CB5">
              <w:rPr>
                <w:rFonts w:eastAsia="Calibri"/>
                <w:sz w:val="18"/>
                <w:szCs w:val="18"/>
                <w:lang w:val="en-CA"/>
              </w:rPr>
              <w:t>Project duration (months):</w:t>
            </w:r>
          </w:p>
        </w:tc>
        <w:tc>
          <w:tcPr>
            <w:tcW w:w="1497" w:type="dxa"/>
            <w:tcBorders>
              <w:top w:val="single" w:sz="4" w:space="0" w:color="auto"/>
              <w:left w:val="single" w:sz="4" w:space="0" w:color="auto"/>
              <w:bottom w:val="single" w:sz="4" w:space="0" w:color="auto"/>
              <w:right w:val="single" w:sz="4" w:space="0" w:color="auto"/>
            </w:tcBorders>
          </w:tcPr>
          <w:p w14:paraId="2044F820" w14:textId="77777777" w:rsidR="00480129" w:rsidRPr="003C4CB5" w:rsidRDefault="00480129" w:rsidP="00480129">
            <w:pPr>
              <w:jc w:val="right"/>
              <w:rPr>
                <w:rFonts w:eastAsia="Calibri"/>
                <w:sz w:val="18"/>
                <w:szCs w:val="18"/>
                <w:lang w:val="en-CA"/>
              </w:rPr>
            </w:pPr>
          </w:p>
        </w:tc>
        <w:tc>
          <w:tcPr>
            <w:tcW w:w="1558" w:type="dxa"/>
            <w:tcBorders>
              <w:top w:val="single" w:sz="4" w:space="0" w:color="auto"/>
              <w:left w:val="single" w:sz="4" w:space="0" w:color="auto"/>
              <w:bottom w:val="single" w:sz="4" w:space="0" w:color="auto"/>
              <w:right w:val="single" w:sz="4" w:space="0" w:color="auto"/>
            </w:tcBorders>
          </w:tcPr>
          <w:p w14:paraId="10EF99BA" w14:textId="77777777" w:rsidR="00480129" w:rsidRPr="003C4CB5" w:rsidRDefault="00480129" w:rsidP="00480129">
            <w:pPr>
              <w:jc w:val="right"/>
              <w:rPr>
                <w:rFonts w:eastAsia="Calibri"/>
                <w:sz w:val="18"/>
                <w:szCs w:val="18"/>
                <w:lang w:val="en-CA"/>
              </w:rPr>
            </w:pPr>
            <w:r w:rsidRPr="003C4CB5">
              <w:rPr>
                <w:rFonts w:eastAsia="Calibri"/>
                <w:sz w:val="18"/>
                <w:szCs w:val="18"/>
                <w:lang w:val="en-CA"/>
              </w:rPr>
              <w:t>24</w:t>
            </w:r>
          </w:p>
        </w:tc>
      </w:tr>
      <w:tr w:rsidR="00480129" w:rsidRPr="003C4CB5" w14:paraId="31C915CD" w14:textId="77777777" w:rsidTr="0092101E">
        <w:trPr>
          <w:trHeight w:val="239"/>
        </w:trPr>
        <w:tc>
          <w:tcPr>
            <w:tcW w:w="6295" w:type="dxa"/>
            <w:gridSpan w:val="2"/>
            <w:tcBorders>
              <w:top w:val="single" w:sz="4" w:space="0" w:color="auto"/>
              <w:left w:val="single" w:sz="4" w:space="0" w:color="auto"/>
              <w:bottom w:val="single" w:sz="4" w:space="0" w:color="auto"/>
              <w:right w:val="single" w:sz="4" w:space="0" w:color="auto"/>
            </w:tcBorders>
          </w:tcPr>
          <w:p w14:paraId="5686DC76" w14:textId="77777777" w:rsidR="00480129" w:rsidRPr="003C4CB5" w:rsidRDefault="00480129" w:rsidP="0048012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r w:rsidRPr="003C4CB5">
              <w:rPr>
                <w:rFonts w:eastAsia="Calibri"/>
                <w:sz w:val="18"/>
                <w:szCs w:val="18"/>
                <w:lang w:val="en-CA"/>
              </w:rPr>
              <w:t>Initial amount requested (US $):</w:t>
            </w:r>
          </w:p>
        </w:tc>
        <w:tc>
          <w:tcPr>
            <w:tcW w:w="1497" w:type="dxa"/>
            <w:tcBorders>
              <w:top w:val="single" w:sz="4" w:space="0" w:color="auto"/>
              <w:left w:val="single" w:sz="4" w:space="0" w:color="auto"/>
              <w:bottom w:val="single" w:sz="4" w:space="0" w:color="auto"/>
              <w:right w:val="single" w:sz="4" w:space="0" w:color="auto"/>
            </w:tcBorders>
          </w:tcPr>
          <w:p w14:paraId="0EC47635" w14:textId="77777777" w:rsidR="00480129" w:rsidRPr="003C4CB5" w:rsidRDefault="00480129" w:rsidP="0048012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18"/>
                <w:szCs w:val="18"/>
                <w:lang w:val="en-CA"/>
              </w:rPr>
            </w:pPr>
          </w:p>
        </w:tc>
        <w:tc>
          <w:tcPr>
            <w:tcW w:w="1558" w:type="dxa"/>
            <w:tcBorders>
              <w:top w:val="single" w:sz="4" w:space="0" w:color="auto"/>
              <w:left w:val="single" w:sz="4" w:space="0" w:color="auto"/>
              <w:bottom w:val="single" w:sz="4" w:space="0" w:color="auto"/>
              <w:right w:val="single" w:sz="4" w:space="0" w:color="auto"/>
            </w:tcBorders>
          </w:tcPr>
          <w:p w14:paraId="21F792D7" w14:textId="77777777" w:rsidR="00480129" w:rsidRPr="003C4CB5" w:rsidRDefault="00480129" w:rsidP="0048012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18"/>
                <w:szCs w:val="18"/>
                <w:lang w:val="en-CA"/>
              </w:rPr>
            </w:pPr>
            <w:r w:rsidRPr="003C4CB5">
              <w:rPr>
                <w:rFonts w:eastAsia="Calibri"/>
                <w:sz w:val="18"/>
                <w:szCs w:val="18"/>
                <w:lang w:val="en-CA"/>
              </w:rPr>
              <w:t>2,174,163</w:t>
            </w:r>
          </w:p>
        </w:tc>
      </w:tr>
      <w:tr w:rsidR="00480129" w:rsidRPr="003C4CB5" w14:paraId="377D8103" w14:textId="77777777" w:rsidTr="0092101E">
        <w:trPr>
          <w:trHeight w:val="250"/>
        </w:trPr>
        <w:tc>
          <w:tcPr>
            <w:tcW w:w="6295" w:type="dxa"/>
            <w:gridSpan w:val="2"/>
            <w:tcBorders>
              <w:top w:val="single" w:sz="4" w:space="0" w:color="auto"/>
              <w:left w:val="single" w:sz="4" w:space="0" w:color="auto"/>
              <w:bottom w:val="single" w:sz="4" w:space="0" w:color="auto"/>
              <w:right w:val="single" w:sz="4" w:space="0" w:color="auto"/>
            </w:tcBorders>
          </w:tcPr>
          <w:p w14:paraId="0A562F32" w14:textId="77777777" w:rsidR="00480129" w:rsidRPr="003C4CB5" w:rsidRDefault="00480129" w:rsidP="0048012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r w:rsidRPr="003C4CB5">
              <w:rPr>
                <w:rFonts w:eastAsia="Calibri"/>
                <w:sz w:val="18"/>
                <w:szCs w:val="18"/>
                <w:lang w:val="en-CA"/>
              </w:rPr>
              <w:t>Final project costs (US $):</w:t>
            </w:r>
          </w:p>
        </w:tc>
        <w:tc>
          <w:tcPr>
            <w:tcW w:w="1497" w:type="dxa"/>
            <w:tcBorders>
              <w:top w:val="single" w:sz="4" w:space="0" w:color="auto"/>
              <w:left w:val="single" w:sz="4" w:space="0" w:color="auto"/>
              <w:bottom w:val="single" w:sz="4" w:space="0" w:color="auto"/>
              <w:right w:val="single" w:sz="4" w:space="0" w:color="auto"/>
            </w:tcBorders>
          </w:tcPr>
          <w:p w14:paraId="275D3CD9" w14:textId="77777777" w:rsidR="00480129" w:rsidRPr="003C4CB5" w:rsidRDefault="00480129" w:rsidP="0048012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18"/>
                <w:szCs w:val="18"/>
                <w:lang w:val="en-CA"/>
              </w:rPr>
            </w:pPr>
          </w:p>
        </w:tc>
        <w:tc>
          <w:tcPr>
            <w:tcW w:w="1558" w:type="dxa"/>
            <w:tcBorders>
              <w:top w:val="single" w:sz="4" w:space="0" w:color="auto"/>
              <w:left w:val="single" w:sz="4" w:space="0" w:color="auto"/>
              <w:bottom w:val="single" w:sz="4" w:space="0" w:color="auto"/>
              <w:right w:val="single" w:sz="4" w:space="0" w:color="auto"/>
            </w:tcBorders>
          </w:tcPr>
          <w:p w14:paraId="3EF426B3" w14:textId="77777777" w:rsidR="00480129" w:rsidRPr="003C4CB5" w:rsidRDefault="00480129" w:rsidP="0048012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18"/>
                <w:szCs w:val="18"/>
                <w:lang w:val="en-CA"/>
              </w:rPr>
            </w:pPr>
          </w:p>
        </w:tc>
      </w:tr>
      <w:tr w:rsidR="00480129" w:rsidRPr="003C4CB5" w14:paraId="74672ADA" w14:textId="77777777" w:rsidTr="0092101E">
        <w:trPr>
          <w:trHeight w:val="239"/>
        </w:trPr>
        <w:tc>
          <w:tcPr>
            <w:tcW w:w="1320" w:type="dxa"/>
            <w:tcBorders>
              <w:top w:val="single" w:sz="4" w:space="0" w:color="auto"/>
              <w:left w:val="single" w:sz="4" w:space="0" w:color="auto"/>
              <w:bottom w:val="single" w:sz="4" w:space="0" w:color="auto"/>
              <w:right w:val="nil"/>
            </w:tcBorders>
          </w:tcPr>
          <w:p w14:paraId="64CB1DB7" w14:textId="77777777" w:rsidR="00480129" w:rsidRPr="003C4CB5" w:rsidRDefault="00480129" w:rsidP="0048012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p>
        </w:tc>
        <w:tc>
          <w:tcPr>
            <w:tcW w:w="4975" w:type="dxa"/>
            <w:tcBorders>
              <w:top w:val="single" w:sz="4" w:space="0" w:color="auto"/>
              <w:left w:val="nil"/>
              <w:bottom w:val="single" w:sz="4" w:space="0" w:color="auto"/>
              <w:right w:val="single" w:sz="4" w:space="0" w:color="auto"/>
            </w:tcBorders>
          </w:tcPr>
          <w:p w14:paraId="5F3FD636" w14:textId="77777777" w:rsidR="00480129" w:rsidRPr="003C4CB5" w:rsidRDefault="00480129" w:rsidP="00480129">
            <w:pPr>
              <w:tabs>
                <w:tab w:val="left" w:pos="-717"/>
                <w:tab w:val="left" w:pos="5042"/>
                <w:tab w:val="left" w:pos="5762"/>
                <w:tab w:val="left" w:pos="6482"/>
                <w:tab w:val="left" w:pos="7202"/>
                <w:tab w:val="left" w:pos="7922"/>
              </w:tabs>
              <w:ind w:right="-108"/>
              <w:jc w:val="left"/>
              <w:rPr>
                <w:rFonts w:eastAsia="Calibri"/>
                <w:sz w:val="18"/>
                <w:szCs w:val="18"/>
                <w:lang w:val="en-CA"/>
              </w:rPr>
            </w:pPr>
            <w:r w:rsidRPr="003C4CB5">
              <w:rPr>
                <w:rFonts w:eastAsia="Calibri"/>
                <w:sz w:val="18"/>
                <w:szCs w:val="18"/>
                <w:lang w:val="en-CA"/>
              </w:rPr>
              <w:t>Incremental capital cost:</w:t>
            </w:r>
          </w:p>
        </w:tc>
        <w:tc>
          <w:tcPr>
            <w:tcW w:w="1497" w:type="dxa"/>
            <w:tcBorders>
              <w:top w:val="single" w:sz="4" w:space="0" w:color="auto"/>
              <w:left w:val="single" w:sz="4" w:space="0" w:color="auto"/>
              <w:bottom w:val="single" w:sz="4" w:space="0" w:color="auto"/>
              <w:right w:val="single" w:sz="4" w:space="0" w:color="auto"/>
            </w:tcBorders>
          </w:tcPr>
          <w:p w14:paraId="2F09C290" w14:textId="77777777" w:rsidR="00480129" w:rsidRPr="003C4CB5" w:rsidRDefault="00480129" w:rsidP="0048012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18"/>
                <w:szCs w:val="18"/>
                <w:lang w:val="en-CA"/>
              </w:rPr>
            </w:pPr>
          </w:p>
        </w:tc>
        <w:tc>
          <w:tcPr>
            <w:tcW w:w="1558" w:type="dxa"/>
            <w:tcBorders>
              <w:top w:val="single" w:sz="4" w:space="0" w:color="auto"/>
              <w:left w:val="single" w:sz="4" w:space="0" w:color="auto"/>
              <w:bottom w:val="single" w:sz="4" w:space="0" w:color="auto"/>
              <w:right w:val="single" w:sz="4" w:space="0" w:color="auto"/>
            </w:tcBorders>
          </w:tcPr>
          <w:p w14:paraId="2479EC33" w14:textId="77777777" w:rsidR="00480129" w:rsidRPr="003C4CB5" w:rsidRDefault="00480129" w:rsidP="0048012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18"/>
                <w:szCs w:val="18"/>
                <w:lang w:val="en-CA"/>
              </w:rPr>
            </w:pPr>
            <w:r w:rsidRPr="003C4CB5">
              <w:rPr>
                <w:rFonts w:eastAsia="Calibri"/>
                <w:sz w:val="18"/>
                <w:szCs w:val="18"/>
                <w:lang w:val="en-CA"/>
              </w:rPr>
              <w:t>868,115</w:t>
            </w:r>
          </w:p>
        </w:tc>
      </w:tr>
      <w:tr w:rsidR="00480129" w:rsidRPr="003C4CB5" w14:paraId="724A3C98" w14:textId="77777777" w:rsidTr="0092101E">
        <w:trPr>
          <w:trHeight w:val="250"/>
        </w:trPr>
        <w:tc>
          <w:tcPr>
            <w:tcW w:w="1320" w:type="dxa"/>
            <w:tcBorders>
              <w:top w:val="single" w:sz="4" w:space="0" w:color="auto"/>
              <w:left w:val="single" w:sz="4" w:space="0" w:color="auto"/>
              <w:bottom w:val="single" w:sz="4" w:space="0" w:color="auto"/>
              <w:right w:val="nil"/>
            </w:tcBorders>
          </w:tcPr>
          <w:p w14:paraId="34E3F497" w14:textId="77777777" w:rsidR="00480129" w:rsidRPr="003C4CB5" w:rsidRDefault="00480129" w:rsidP="0048012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p>
        </w:tc>
        <w:tc>
          <w:tcPr>
            <w:tcW w:w="4975" w:type="dxa"/>
            <w:tcBorders>
              <w:top w:val="single" w:sz="4" w:space="0" w:color="auto"/>
              <w:left w:val="nil"/>
              <w:bottom w:val="single" w:sz="4" w:space="0" w:color="auto"/>
              <w:right w:val="single" w:sz="4" w:space="0" w:color="auto"/>
            </w:tcBorders>
          </w:tcPr>
          <w:p w14:paraId="282B2763" w14:textId="77777777" w:rsidR="00480129" w:rsidRPr="003C4CB5" w:rsidRDefault="00480129" w:rsidP="00480129">
            <w:pPr>
              <w:tabs>
                <w:tab w:val="left" w:pos="-717"/>
                <w:tab w:val="left" w:pos="5042"/>
                <w:tab w:val="left" w:pos="5762"/>
                <w:tab w:val="left" w:pos="6482"/>
                <w:tab w:val="left" w:pos="7202"/>
                <w:tab w:val="left" w:pos="7922"/>
              </w:tabs>
              <w:ind w:right="2052"/>
              <w:jc w:val="left"/>
              <w:rPr>
                <w:rFonts w:eastAsia="Calibri"/>
                <w:sz w:val="18"/>
                <w:szCs w:val="18"/>
                <w:lang w:val="en-CA"/>
              </w:rPr>
            </w:pPr>
            <w:r w:rsidRPr="003C4CB5">
              <w:rPr>
                <w:rFonts w:eastAsia="Calibri"/>
                <w:sz w:val="18"/>
                <w:szCs w:val="18"/>
                <w:lang w:val="en-CA"/>
              </w:rPr>
              <w:t>Contingency (10%):</w:t>
            </w:r>
          </w:p>
        </w:tc>
        <w:tc>
          <w:tcPr>
            <w:tcW w:w="1497" w:type="dxa"/>
            <w:tcBorders>
              <w:top w:val="single" w:sz="4" w:space="0" w:color="auto"/>
              <w:left w:val="single" w:sz="4" w:space="0" w:color="auto"/>
              <w:bottom w:val="single" w:sz="4" w:space="0" w:color="auto"/>
              <w:right w:val="single" w:sz="4" w:space="0" w:color="auto"/>
            </w:tcBorders>
          </w:tcPr>
          <w:p w14:paraId="1A92D556" w14:textId="77777777" w:rsidR="00480129" w:rsidRPr="003C4CB5" w:rsidRDefault="00480129" w:rsidP="0048012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18"/>
                <w:szCs w:val="18"/>
                <w:lang w:val="en-CA"/>
              </w:rPr>
            </w:pPr>
          </w:p>
        </w:tc>
        <w:tc>
          <w:tcPr>
            <w:tcW w:w="1558" w:type="dxa"/>
            <w:tcBorders>
              <w:top w:val="single" w:sz="4" w:space="0" w:color="auto"/>
              <w:left w:val="single" w:sz="4" w:space="0" w:color="auto"/>
              <w:bottom w:val="single" w:sz="4" w:space="0" w:color="auto"/>
              <w:right w:val="single" w:sz="4" w:space="0" w:color="auto"/>
            </w:tcBorders>
          </w:tcPr>
          <w:p w14:paraId="0E0F0BF4" w14:textId="77777777" w:rsidR="00480129" w:rsidRPr="003C4CB5" w:rsidRDefault="00480129" w:rsidP="0048012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18"/>
                <w:szCs w:val="18"/>
                <w:lang w:val="en-CA"/>
              </w:rPr>
            </w:pPr>
            <w:r w:rsidRPr="003C4CB5">
              <w:rPr>
                <w:rFonts w:eastAsia="Calibri"/>
                <w:sz w:val="18"/>
                <w:szCs w:val="18"/>
                <w:lang w:val="en-CA"/>
              </w:rPr>
              <w:t>Included in ICC</w:t>
            </w:r>
          </w:p>
        </w:tc>
      </w:tr>
      <w:tr w:rsidR="00480129" w:rsidRPr="003C4CB5" w14:paraId="5A55B31F" w14:textId="77777777" w:rsidTr="0092101E">
        <w:trPr>
          <w:trHeight w:val="239"/>
        </w:trPr>
        <w:tc>
          <w:tcPr>
            <w:tcW w:w="1320" w:type="dxa"/>
            <w:tcBorders>
              <w:top w:val="single" w:sz="4" w:space="0" w:color="auto"/>
              <w:left w:val="single" w:sz="4" w:space="0" w:color="auto"/>
              <w:bottom w:val="single" w:sz="4" w:space="0" w:color="auto"/>
              <w:right w:val="nil"/>
            </w:tcBorders>
          </w:tcPr>
          <w:p w14:paraId="250392D3" w14:textId="77777777" w:rsidR="00480129" w:rsidRPr="003C4CB5" w:rsidRDefault="00480129" w:rsidP="0048012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p>
        </w:tc>
        <w:tc>
          <w:tcPr>
            <w:tcW w:w="4975" w:type="dxa"/>
            <w:tcBorders>
              <w:top w:val="single" w:sz="4" w:space="0" w:color="auto"/>
              <w:left w:val="nil"/>
              <w:bottom w:val="single" w:sz="4" w:space="0" w:color="auto"/>
              <w:right w:val="single" w:sz="4" w:space="0" w:color="auto"/>
            </w:tcBorders>
          </w:tcPr>
          <w:p w14:paraId="15246905" w14:textId="77777777" w:rsidR="00480129" w:rsidRPr="003C4CB5" w:rsidRDefault="00480129" w:rsidP="00480129">
            <w:pPr>
              <w:tabs>
                <w:tab w:val="left" w:pos="-717"/>
                <w:tab w:val="left" w:pos="5042"/>
                <w:tab w:val="left" w:pos="5762"/>
                <w:tab w:val="left" w:pos="6482"/>
                <w:tab w:val="left" w:pos="7202"/>
                <w:tab w:val="left" w:pos="7922"/>
              </w:tabs>
              <w:ind w:right="1422"/>
              <w:jc w:val="left"/>
              <w:rPr>
                <w:rFonts w:eastAsia="Calibri"/>
                <w:sz w:val="18"/>
                <w:szCs w:val="18"/>
                <w:lang w:val="en-CA"/>
              </w:rPr>
            </w:pPr>
            <w:r w:rsidRPr="003C4CB5">
              <w:rPr>
                <w:rFonts w:eastAsia="Calibri"/>
                <w:sz w:val="18"/>
                <w:szCs w:val="18"/>
                <w:lang w:val="en-CA"/>
              </w:rPr>
              <w:t>Incremental operating cost:</w:t>
            </w:r>
          </w:p>
        </w:tc>
        <w:tc>
          <w:tcPr>
            <w:tcW w:w="1497" w:type="dxa"/>
            <w:tcBorders>
              <w:top w:val="single" w:sz="4" w:space="0" w:color="auto"/>
              <w:left w:val="single" w:sz="4" w:space="0" w:color="auto"/>
              <w:bottom w:val="single" w:sz="4" w:space="0" w:color="auto"/>
              <w:right w:val="single" w:sz="4" w:space="0" w:color="auto"/>
            </w:tcBorders>
          </w:tcPr>
          <w:p w14:paraId="30DD996B" w14:textId="77777777" w:rsidR="00480129" w:rsidRPr="003C4CB5" w:rsidRDefault="00480129" w:rsidP="0048012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18"/>
                <w:szCs w:val="18"/>
                <w:lang w:val="en-CA"/>
              </w:rPr>
            </w:pPr>
          </w:p>
        </w:tc>
        <w:tc>
          <w:tcPr>
            <w:tcW w:w="1558" w:type="dxa"/>
            <w:tcBorders>
              <w:top w:val="single" w:sz="4" w:space="0" w:color="auto"/>
              <w:left w:val="single" w:sz="4" w:space="0" w:color="auto"/>
              <w:bottom w:val="single" w:sz="4" w:space="0" w:color="auto"/>
              <w:right w:val="single" w:sz="4" w:space="0" w:color="auto"/>
            </w:tcBorders>
          </w:tcPr>
          <w:p w14:paraId="405364FA" w14:textId="77777777" w:rsidR="00480129" w:rsidRPr="003C4CB5" w:rsidRDefault="00480129" w:rsidP="0048012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18"/>
                <w:szCs w:val="18"/>
                <w:lang w:val="en-CA"/>
              </w:rPr>
            </w:pPr>
            <w:r w:rsidRPr="003C4CB5">
              <w:rPr>
                <w:rFonts w:eastAsia="Calibri"/>
                <w:sz w:val="18"/>
                <w:szCs w:val="18"/>
                <w:lang w:val="en-CA"/>
              </w:rPr>
              <w:t>185,743</w:t>
            </w:r>
          </w:p>
        </w:tc>
      </w:tr>
      <w:tr w:rsidR="00480129" w:rsidRPr="003C4CB5" w14:paraId="4C87F267" w14:textId="77777777" w:rsidTr="0092101E">
        <w:trPr>
          <w:trHeight w:val="250"/>
        </w:trPr>
        <w:tc>
          <w:tcPr>
            <w:tcW w:w="1320" w:type="dxa"/>
            <w:tcBorders>
              <w:top w:val="single" w:sz="4" w:space="0" w:color="auto"/>
              <w:left w:val="single" w:sz="4" w:space="0" w:color="auto"/>
              <w:bottom w:val="single" w:sz="4" w:space="0" w:color="auto"/>
              <w:right w:val="nil"/>
            </w:tcBorders>
          </w:tcPr>
          <w:p w14:paraId="24C5801C" w14:textId="77777777" w:rsidR="00480129" w:rsidRPr="003C4CB5" w:rsidRDefault="00480129" w:rsidP="0048012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p>
        </w:tc>
        <w:tc>
          <w:tcPr>
            <w:tcW w:w="4975" w:type="dxa"/>
            <w:tcBorders>
              <w:top w:val="single" w:sz="4" w:space="0" w:color="auto"/>
              <w:left w:val="nil"/>
              <w:bottom w:val="single" w:sz="4" w:space="0" w:color="auto"/>
              <w:right w:val="single" w:sz="4" w:space="0" w:color="auto"/>
            </w:tcBorders>
          </w:tcPr>
          <w:p w14:paraId="47D06F77" w14:textId="77777777" w:rsidR="00480129" w:rsidRPr="003C4CB5" w:rsidRDefault="00480129" w:rsidP="00480129">
            <w:pPr>
              <w:tabs>
                <w:tab w:val="left" w:pos="-717"/>
                <w:tab w:val="left" w:pos="5042"/>
                <w:tab w:val="left" w:pos="5762"/>
                <w:tab w:val="left" w:pos="6482"/>
                <w:tab w:val="left" w:pos="7202"/>
                <w:tab w:val="left" w:pos="7922"/>
              </w:tabs>
              <w:ind w:right="2052"/>
              <w:jc w:val="left"/>
              <w:rPr>
                <w:rFonts w:eastAsia="Calibri"/>
                <w:sz w:val="18"/>
                <w:szCs w:val="18"/>
                <w:lang w:val="en-CA"/>
              </w:rPr>
            </w:pPr>
            <w:r w:rsidRPr="003C4CB5">
              <w:rPr>
                <w:rFonts w:eastAsia="Calibri"/>
                <w:sz w:val="18"/>
                <w:szCs w:val="18"/>
                <w:lang w:val="en-CA"/>
              </w:rPr>
              <w:t xml:space="preserve">Total project cost: </w:t>
            </w:r>
          </w:p>
        </w:tc>
        <w:tc>
          <w:tcPr>
            <w:tcW w:w="1497" w:type="dxa"/>
            <w:tcBorders>
              <w:top w:val="single" w:sz="4" w:space="0" w:color="auto"/>
              <w:left w:val="single" w:sz="4" w:space="0" w:color="auto"/>
              <w:bottom w:val="single" w:sz="4" w:space="0" w:color="auto"/>
              <w:right w:val="single" w:sz="4" w:space="0" w:color="auto"/>
            </w:tcBorders>
          </w:tcPr>
          <w:p w14:paraId="2250F209" w14:textId="77777777" w:rsidR="00480129" w:rsidRPr="003C4CB5" w:rsidRDefault="00480129" w:rsidP="0048012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18"/>
                <w:szCs w:val="18"/>
                <w:lang w:val="en-CA"/>
              </w:rPr>
            </w:pPr>
          </w:p>
        </w:tc>
        <w:tc>
          <w:tcPr>
            <w:tcW w:w="1558" w:type="dxa"/>
            <w:tcBorders>
              <w:top w:val="single" w:sz="4" w:space="0" w:color="auto"/>
              <w:left w:val="single" w:sz="4" w:space="0" w:color="auto"/>
              <w:bottom w:val="single" w:sz="4" w:space="0" w:color="auto"/>
              <w:right w:val="single" w:sz="4" w:space="0" w:color="auto"/>
            </w:tcBorders>
          </w:tcPr>
          <w:p w14:paraId="166219E4" w14:textId="77777777" w:rsidR="00480129" w:rsidRPr="003C4CB5" w:rsidRDefault="00480129" w:rsidP="0048012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18"/>
                <w:szCs w:val="18"/>
                <w:lang w:val="en-CA"/>
              </w:rPr>
            </w:pPr>
            <w:r w:rsidRPr="003C4CB5">
              <w:rPr>
                <w:rFonts w:eastAsia="Calibri"/>
                <w:sz w:val="18"/>
                <w:szCs w:val="18"/>
                <w:lang w:val="en-CA"/>
              </w:rPr>
              <w:t>1,053,858</w:t>
            </w:r>
          </w:p>
        </w:tc>
      </w:tr>
      <w:tr w:rsidR="00480129" w:rsidRPr="003C4CB5" w14:paraId="5F6C3AF3" w14:textId="77777777" w:rsidTr="0092101E">
        <w:trPr>
          <w:trHeight w:val="262"/>
        </w:trPr>
        <w:tc>
          <w:tcPr>
            <w:tcW w:w="6295" w:type="dxa"/>
            <w:gridSpan w:val="2"/>
            <w:tcBorders>
              <w:top w:val="single" w:sz="4" w:space="0" w:color="auto"/>
              <w:left w:val="single" w:sz="4" w:space="0" w:color="auto"/>
              <w:bottom w:val="single" w:sz="4" w:space="0" w:color="auto"/>
              <w:right w:val="single" w:sz="4" w:space="0" w:color="auto"/>
            </w:tcBorders>
          </w:tcPr>
          <w:p w14:paraId="166B4A90" w14:textId="77777777" w:rsidR="00480129" w:rsidRPr="003C4CB5" w:rsidRDefault="00480129" w:rsidP="0048012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r w:rsidRPr="003C4CB5">
              <w:rPr>
                <w:rFonts w:eastAsia="Calibri"/>
                <w:sz w:val="18"/>
                <w:szCs w:val="18"/>
                <w:lang w:val="en-CA"/>
              </w:rPr>
              <w:t>Local ownership (%):</w:t>
            </w:r>
          </w:p>
        </w:tc>
        <w:tc>
          <w:tcPr>
            <w:tcW w:w="1497" w:type="dxa"/>
            <w:tcBorders>
              <w:top w:val="single" w:sz="4" w:space="0" w:color="auto"/>
              <w:left w:val="single" w:sz="4" w:space="0" w:color="auto"/>
              <w:bottom w:val="single" w:sz="4" w:space="0" w:color="auto"/>
              <w:right w:val="single" w:sz="4" w:space="0" w:color="auto"/>
            </w:tcBorders>
          </w:tcPr>
          <w:p w14:paraId="2D18346E" w14:textId="77777777" w:rsidR="00480129" w:rsidRPr="003C4CB5" w:rsidRDefault="00480129" w:rsidP="00480129">
            <w:pPr>
              <w:widowControl w:val="0"/>
              <w:tabs>
                <w:tab w:val="center" w:pos="4320"/>
                <w:tab w:val="right" w:pos="8640"/>
                <w:tab w:val="left" w:pos="9000"/>
              </w:tabs>
              <w:jc w:val="right"/>
              <w:rPr>
                <w:rFonts w:eastAsia="Calibri"/>
                <w:snapToGrid w:val="0"/>
                <w:sz w:val="18"/>
                <w:szCs w:val="18"/>
                <w:lang w:val="en-CA"/>
              </w:rPr>
            </w:pPr>
          </w:p>
        </w:tc>
        <w:tc>
          <w:tcPr>
            <w:tcW w:w="1558" w:type="dxa"/>
            <w:tcBorders>
              <w:top w:val="single" w:sz="4" w:space="0" w:color="auto"/>
              <w:left w:val="single" w:sz="4" w:space="0" w:color="auto"/>
              <w:bottom w:val="single" w:sz="4" w:space="0" w:color="auto"/>
              <w:right w:val="single" w:sz="4" w:space="0" w:color="auto"/>
            </w:tcBorders>
          </w:tcPr>
          <w:p w14:paraId="14A029B1" w14:textId="77777777" w:rsidR="00480129" w:rsidRPr="003C4CB5" w:rsidRDefault="00480129" w:rsidP="00480129">
            <w:pPr>
              <w:widowControl w:val="0"/>
              <w:tabs>
                <w:tab w:val="center" w:pos="4320"/>
                <w:tab w:val="right" w:pos="8640"/>
                <w:tab w:val="left" w:pos="9000"/>
              </w:tabs>
              <w:jc w:val="right"/>
              <w:rPr>
                <w:rFonts w:eastAsia="Calibri"/>
                <w:snapToGrid w:val="0"/>
                <w:sz w:val="18"/>
                <w:szCs w:val="18"/>
                <w:lang w:val="en-CA"/>
              </w:rPr>
            </w:pPr>
            <w:r w:rsidRPr="003C4CB5">
              <w:rPr>
                <w:rFonts w:eastAsia="Calibri"/>
                <w:snapToGrid w:val="0"/>
                <w:sz w:val="18"/>
                <w:szCs w:val="18"/>
                <w:lang w:val="en-CA"/>
              </w:rPr>
              <w:t>100</w:t>
            </w:r>
          </w:p>
        </w:tc>
      </w:tr>
      <w:tr w:rsidR="00480129" w:rsidRPr="003C4CB5" w14:paraId="2897D2E8" w14:textId="77777777" w:rsidTr="0092101E">
        <w:trPr>
          <w:trHeight w:val="239"/>
        </w:trPr>
        <w:tc>
          <w:tcPr>
            <w:tcW w:w="6295" w:type="dxa"/>
            <w:gridSpan w:val="2"/>
            <w:tcBorders>
              <w:top w:val="single" w:sz="4" w:space="0" w:color="auto"/>
              <w:left w:val="single" w:sz="4" w:space="0" w:color="auto"/>
              <w:bottom w:val="single" w:sz="4" w:space="0" w:color="auto"/>
              <w:right w:val="single" w:sz="4" w:space="0" w:color="auto"/>
            </w:tcBorders>
          </w:tcPr>
          <w:p w14:paraId="561E5956" w14:textId="77777777" w:rsidR="00480129" w:rsidRPr="003C4CB5" w:rsidRDefault="00480129" w:rsidP="0048012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r w:rsidRPr="003C4CB5">
              <w:rPr>
                <w:rFonts w:eastAsia="Calibri"/>
                <w:sz w:val="18"/>
                <w:szCs w:val="18"/>
                <w:lang w:val="en-CA"/>
              </w:rPr>
              <w:t>Export component (%):</w:t>
            </w:r>
          </w:p>
        </w:tc>
        <w:tc>
          <w:tcPr>
            <w:tcW w:w="1497" w:type="dxa"/>
            <w:tcBorders>
              <w:top w:val="single" w:sz="4" w:space="0" w:color="auto"/>
              <w:left w:val="single" w:sz="4" w:space="0" w:color="auto"/>
              <w:bottom w:val="single" w:sz="4" w:space="0" w:color="auto"/>
              <w:right w:val="single" w:sz="4" w:space="0" w:color="auto"/>
            </w:tcBorders>
          </w:tcPr>
          <w:p w14:paraId="65562902" w14:textId="77777777" w:rsidR="00480129" w:rsidRPr="003C4CB5" w:rsidRDefault="00480129" w:rsidP="0048012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18"/>
                <w:szCs w:val="18"/>
                <w:lang w:val="en-CA"/>
              </w:rPr>
            </w:pPr>
          </w:p>
        </w:tc>
        <w:tc>
          <w:tcPr>
            <w:tcW w:w="1558" w:type="dxa"/>
            <w:tcBorders>
              <w:top w:val="single" w:sz="4" w:space="0" w:color="auto"/>
              <w:left w:val="single" w:sz="4" w:space="0" w:color="auto"/>
              <w:bottom w:val="single" w:sz="4" w:space="0" w:color="auto"/>
              <w:right w:val="single" w:sz="4" w:space="0" w:color="auto"/>
            </w:tcBorders>
          </w:tcPr>
          <w:p w14:paraId="357019BA" w14:textId="77777777" w:rsidR="00480129" w:rsidRPr="003C4CB5" w:rsidRDefault="00480129" w:rsidP="0048012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18"/>
                <w:szCs w:val="18"/>
                <w:lang w:val="en-CA"/>
              </w:rPr>
            </w:pPr>
            <w:r w:rsidRPr="003C4CB5">
              <w:rPr>
                <w:rFonts w:eastAsia="Calibri"/>
                <w:sz w:val="18"/>
                <w:szCs w:val="18"/>
                <w:lang w:val="en-CA"/>
              </w:rPr>
              <w:t>0</w:t>
            </w:r>
          </w:p>
        </w:tc>
      </w:tr>
      <w:tr w:rsidR="00480129" w:rsidRPr="003C4CB5" w14:paraId="3FA28B90" w14:textId="77777777" w:rsidTr="0092101E">
        <w:trPr>
          <w:trHeight w:val="250"/>
        </w:trPr>
        <w:tc>
          <w:tcPr>
            <w:tcW w:w="6295" w:type="dxa"/>
            <w:gridSpan w:val="2"/>
            <w:tcBorders>
              <w:top w:val="single" w:sz="4" w:space="0" w:color="auto"/>
              <w:left w:val="single" w:sz="4" w:space="0" w:color="auto"/>
              <w:bottom w:val="single" w:sz="4" w:space="0" w:color="auto"/>
              <w:right w:val="single" w:sz="4" w:space="0" w:color="auto"/>
            </w:tcBorders>
          </w:tcPr>
          <w:p w14:paraId="6382DC0E" w14:textId="77777777" w:rsidR="00480129" w:rsidRPr="003C4CB5" w:rsidRDefault="00480129" w:rsidP="0048012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r w:rsidRPr="003C4CB5">
              <w:rPr>
                <w:rFonts w:eastAsia="Calibri"/>
                <w:sz w:val="18"/>
                <w:szCs w:val="18"/>
                <w:lang w:val="en-CA"/>
              </w:rPr>
              <w:t>Requested grant (US $):</w:t>
            </w:r>
          </w:p>
        </w:tc>
        <w:tc>
          <w:tcPr>
            <w:tcW w:w="1497" w:type="dxa"/>
            <w:tcBorders>
              <w:top w:val="single" w:sz="4" w:space="0" w:color="auto"/>
              <w:left w:val="single" w:sz="4" w:space="0" w:color="auto"/>
              <w:bottom w:val="single" w:sz="4" w:space="0" w:color="auto"/>
              <w:right w:val="single" w:sz="4" w:space="0" w:color="auto"/>
            </w:tcBorders>
          </w:tcPr>
          <w:p w14:paraId="2E40F3C2" w14:textId="77777777" w:rsidR="00480129" w:rsidRPr="003C4CB5" w:rsidRDefault="00480129" w:rsidP="0048012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18"/>
                <w:szCs w:val="18"/>
                <w:lang w:val="en-CA"/>
              </w:rPr>
            </w:pPr>
          </w:p>
        </w:tc>
        <w:tc>
          <w:tcPr>
            <w:tcW w:w="1558" w:type="dxa"/>
            <w:tcBorders>
              <w:top w:val="single" w:sz="4" w:space="0" w:color="auto"/>
              <w:left w:val="single" w:sz="4" w:space="0" w:color="auto"/>
              <w:bottom w:val="single" w:sz="4" w:space="0" w:color="auto"/>
              <w:right w:val="single" w:sz="4" w:space="0" w:color="auto"/>
            </w:tcBorders>
          </w:tcPr>
          <w:p w14:paraId="0CD417D2" w14:textId="77777777" w:rsidR="00480129" w:rsidRPr="003C4CB5" w:rsidRDefault="00480129" w:rsidP="0048012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18"/>
                <w:szCs w:val="18"/>
                <w:lang w:val="en-CA"/>
              </w:rPr>
            </w:pPr>
            <w:r w:rsidRPr="003C4CB5">
              <w:rPr>
                <w:rFonts w:eastAsia="Calibri"/>
                <w:sz w:val="18"/>
                <w:szCs w:val="18"/>
                <w:lang w:val="en-CA"/>
              </w:rPr>
              <w:t>1,053,858</w:t>
            </w:r>
          </w:p>
        </w:tc>
      </w:tr>
      <w:tr w:rsidR="00480129" w:rsidRPr="003C4CB5" w14:paraId="3AF30854" w14:textId="77777777" w:rsidTr="0092101E">
        <w:trPr>
          <w:trHeight w:val="250"/>
        </w:trPr>
        <w:tc>
          <w:tcPr>
            <w:tcW w:w="6295" w:type="dxa"/>
            <w:gridSpan w:val="2"/>
            <w:vMerge w:val="restart"/>
            <w:tcBorders>
              <w:top w:val="single" w:sz="4" w:space="0" w:color="auto"/>
              <w:left w:val="single" w:sz="4" w:space="0" w:color="auto"/>
              <w:right w:val="single" w:sz="4" w:space="0" w:color="auto"/>
            </w:tcBorders>
            <w:vAlign w:val="center"/>
          </w:tcPr>
          <w:p w14:paraId="59D0D699" w14:textId="77777777" w:rsidR="00480129" w:rsidRPr="003C4CB5" w:rsidRDefault="00480129" w:rsidP="0048012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r w:rsidRPr="003C4CB5">
              <w:rPr>
                <w:rFonts w:eastAsia="Calibri"/>
                <w:sz w:val="18"/>
                <w:szCs w:val="18"/>
                <w:lang w:val="en-CA"/>
              </w:rPr>
              <w:t>Cost-effectiveness (US $/kg) and (US $/mt CO</w:t>
            </w:r>
            <w:r w:rsidRPr="003C4CB5">
              <w:rPr>
                <w:rFonts w:eastAsia="Calibri"/>
                <w:sz w:val="18"/>
                <w:szCs w:val="18"/>
                <w:vertAlign w:val="subscript"/>
                <w:lang w:val="en-CA"/>
              </w:rPr>
              <w:t>2</w:t>
            </w:r>
            <w:r w:rsidRPr="003C4CB5">
              <w:rPr>
                <w:rFonts w:eastAsia="Calibri"/>
                <w:sz w:val="18"/>
                <w:szCs w:val="18"/>
                <w:lang w:val="en-CA"/>
              </w:rPr>
              <w:t>-eq.)</w:t>
            </w:r>
          </w:p>
        </w:tc>
        <w:tc>
          <w:tcPr>
            <w:tcW w:w="1497" w:type="dxa"/>
            <w:tcBorders>
              <w:top w:val="single" w:sz="4" w:space="0" w:color="auto"/>
              <w:left w:val="single" w:sz="4" w:space="0" w:color="auto"/>
              <w:bottom w:val="single" w:sz="4" w:space="0" w:color="auto"/>
              <w:right w:val="single" w:sz="4" w:space="0" w:color="auto"/>
            </w:tcBorders>
          </w:tcPr>
          <w:p w14:paraId="3BC589C4" w14:textId="77777777" w:rsidR="00480129" w:rsidRPr="003C4CB5" w:rsidRDefault="00480129" w:rsidP="0048012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r w:rsidRPr="003C4CB5">
              <w:rPr>
                <w:rFonts w:eastAsia="Calibri"/>
                <w:sz w:val="18"/>
                <w:szCs w:val="18"/>
                <w:lang w:val="en-CA"/>
              </w:rPr>
              <w:t>US $/kg</w:t>
            </w:r>
          </w:p>
        </w:tc>
        <w:tc>
          <w:tcPr>
            <w:tcW w:w="1558" w:type="dxa"/>
            <w:tcBorders>
              <w:top w:val="single" w:sz="4" w:space="0" w:color="auto"/>
              <w:left w:val="single" w:sz="4" w:space="0" w:color="auto"/>
              <w:bottom w:val="single" w:sz="4" w:space="0" w:color="auto"/>
              <w:right w:val="single" w:sz="4" w:space="0" w:color="auto"/>
            </w:tcBorders>
          </w:tcPr>
          <w:p w14:paraId="24430A68" w14:textId="77777777" w:rsidR="00480129" w:rsidRPr="003C4CB5" w:rsidRDefault="00480129" w:rsidP="0048012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18"/>
                <w:szCs w:val="18"/>
                <w:lang w:val="en-CA"/>
              </w:rPr>
            </w:pPr>
            <w:r w:rsidRPr="003C4CB5">
              <w:rPr>
                <w:rFonts w:eastAsia="Calibri"/>
                <w:sz w:val="18"/>
                <w:szCs w:val="18"/>
                <w:lang w:val="en-CA"/>
              </w:rPr>
              <w:t>9.36</w:t>
            </w:r>
          </w:p>
        </w:tc>
      </w:tr>
      <w:tr w:rsidR="00480129" w:rsidRPr="003C4CB5" w14:paraId="425458C0" w14:textId="77777777" w:rsidTr="0092101E">
        <w:trPr>
          <w:trHeight w:val="213"/>
        </w:trPr>
        <w:tc>
          <w:tcPr>
            <w:tcW w:w="6295" w:type="dxa"/>
            <w:gridSpan w:val="2"/>
            <w:vMerge/>
            <w:tcBorders>
              <w:left w:val="single" w:sz="4" w:space="0" w:color="auto"/>
              <w:bottom w:val="single" w:sz="4" w:space="0" w:color="auto"/>
              <w:right w:val="single" w:sz="4" w:space="0" w:color="auto"/>
            </w:tcBorders>
          </w:tcPr>
          <w:p w14:paraId="18936279" w14:textId="77777777" w:rsidR="00480129" w:rsidRPr="003C4CB5" w:rsidRDefault="00480129" w:rsidP="0048012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p>
        </w:tc>
        <w:tc>
          <w:tcPr>
            <w:tcW w:w="1497" w:type="dxa"/>
            <w:tcBorders>
              <w:top w:val="single" w:sz="4" w:space="0" w:color="auto"/>
              <w:left w:val="single" w:sz="4" w:space="0" w:color="auto"/>
              <w:bottom w:val="single" w:sz="4" w:space="0" w:color="auto"/>
              <w:right w:val="single" w:sz="4" w:space="0" w:color="auto"/>
            </w:tcBorders>
          </w:tcPr>
          <w:p w14:paraId="69357B45" w14:textId="77777777" w:rsidR="00480129" w:rsidRPr="003C4CB5" w:rsidRDefault="00480129" w:rsidP="0048012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r w:rsidRPr="003C4CB5">
              <w:rPr>
                <w:rFonts w:eastAsia="Calibri"/>
                <w:sz w:val="18"/>
                <w:szCs w:val="18"/>
                <w:lang w:val="en-CA"/>
              </w:rPr>
              <w:t>US $/mt CO</w:t>
            </w:r>
            <w:r w:rsidRPr="003C4CB5">
              <w:rPr>
                <w:rFonts w:eastAsia="Calibri"/>
                <w:sz w:val="18"/>
                <w:szCs w:val="18"/>
                <w:vertAlign w:val="subscript"/>
                <w:lang w:val="en-CA"/>
              </w:rPr>
              <w:t>2</w:t>
            </w:r>
            <w:r w:rsidRPr="003C4CB5">
              <w:rPr>
                <w:rFonts w:eastAsia="Calibri"/>
                <w:sz w:val="18"/>
                <w:szCs w:val="18"/>
                <w:lang w:val="en-CA"/>
              </w:rPr>
              <w:t>-eq.</w:t>
            </w:r>
          </w:p>
        </w:tc>
        <w:tc>
          <w:tcPr>
            <w:tcW w:w="1558" w:type="dxa"/>
            <w:tcBorders>
              <w:top w:val="single" w:sz="4" w:space="0" w:color="auto"/>
              <w:left w:val="single" w:sz="4" w:space="0" w:color="auto"/>
              <w:bottom w:val="single" w:sz="4" w:space="0" w:color="auto"/>
              <w:right w:val="single" w:sz="4" w:space="0" w:color="auto"/>
            </w:tcBorders>
          </w:tcPr>
          <w:p w14:paraId="43C6F290" w14:textId="77777777" w:rsidR="00480129" w:rsidRPr="003C4CB5" w:rsidRDefault="00480129" w:rsidP="0048012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18"/>
                <w:szCs w:val="18"/>
                <w:lang w:val="en-CA"/>
              </w:rPr>
            </w:pPr>
            <w:r w:rsidRPr="003C4CB5">
              <w:rPr>
                <w:rFonts w:eastAsia="Calibri"/>
                <w:sz w:val="18"/>
                <w:szCs w:val="18"/>
                <w:lang w:val="en-CA"/>
              </w:rPr>
              <w:t>4.28</w:t>
            </w:r>
          </w:p>
        </w:tc>
      </w:tr>
      <w:tr w:rsidR="00480129" w:rsidRPr="003C4CB5" w14:paraId="2C0EB27E" w14:textId="77777777" w:rsidTr="0092101E">
        <w:trPr>
          <w:trHeight w:val="239"/>
        </w:trPr>
        <w:tc>
          <w:tcPr>
            <w:tcW w:w="6295" w:type="dxa"/>
            <w:gridSpan w:val="2"/>
            <w:tcBorders>
              <w:top w:val="single" w:sz="4" w:space="0" w:color="auto"/>
              <w:left w:val="single" w:sz="4" w:space="0" w:color="auto"/>
              <w:bottom w:val="single" w:sz="4" w:space="0" w:color="auto"/>
              <w:right w:val="single" w:sz="4" w:space="0" w:color="auto"/>
            </w:tcBorders>
          </w:tcPr>
          <w:p w14:paraId="38DDA0CE" w14:textId="77777777" w:rsidR="00480129" w:rsidRPr="003C4CB5" w:rsidRDefault="00480129" w:rsidP="0048012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r w:rsidRPr="003C4CB5">
              <w:rPr>
                <w:rFonts w:eastAsia="Calibri"/>
                <w:sz w:val="18"/>
                <w:szCs w:val="18"/>
                <w:lang w:val="en-CA"/>
              </w:rPr>
              <w:t>Implementing agency support cost (US $):</w:t>
            </w:r>
          </w:p>
        </w:tc>
        <w:tc>
          <w:tcPr>
            <w:tcW w:w="1497" w:type="dxa"/>
            <w:tcBorders>
              <w:top w:val="single" w:sz="4" w:space="0" w:color="auto"/>
              <w:left w:val="single" w:sz="4" w:space="0" w:color="auto"/>
              <w:bottom w:val="single" w:sz="4" w:space="0" w:color="auto"/>
              <w:right w:val="single" w:sz="4" w:space="0" w:color="auto"/>
            </w:tcBorders>
          </w:tcPr>
          <w:p w14:paraId="296EDD9F" w14:textId="77777777" w:rsidR="00480129" w:rsidRPr="003C4CB5" w:rsidRDefault="00480129" w:rsidP="0048012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18"/>
                <w:szCs w:val="18"/>
                <w:lang w:val="en-CA"/>
              </w:rPr>
            </w:pPr>
          </w:p>
        </w:tc>
        <w:tc>
          <w:tcPr>
            <w:tcW w:w="1558" w:type="dxa"/>
            <w:tcBorders>
              <w:top w:val="single" w:sz="4" w:space="0" w:color="auto"/>
              <w:left w:val="single" w:sz="4" w:space="0" w:color="auto"/>
              <w:bottom w:val="single" w:sz="4" w:space="0" w:color="auto"/>
              <w:right w:val="single" w:sz="4" w:space="0" w:color="auto"/>
            </w:tcBorders>
          </w:tcPr>
          <w:p w14:paraId="1D38EDFD" w14:textId="77777777" w:rsidR="00480129" w:rsidRPr="003C4CB5" w:rsidRDefault="00480129" w:rsidP="0048012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18"/>
                <w:szCs w:val="18"/>
                <w:lang w:val="en-CA"/>
              </w:rPr>
            </w:pPr>
            <w:r w:rsidRPr="003C4CB5">
              <w:rPr>
                <w:rFonts w:eastAsia="Calibri"/>
                <w:sz w:val="18"/>
                <w:szCs w:val="18"/>
                <w:lang w:val="en-CA"/>
              </w:rPr>
              <w:t>73,770</w:t>
            </w:r>
          </w:p>
        </w:tc>
      </w:tr>
      <w:tr w:rsidR="00480129" w:rsidRPr="003C4CB5" w14:paraId="70ED4B55" w14:textId="77777777" w:rsidTr="0092101E">
        <w:trPr>
          <w:trHeight w:val="250"/>
        </w:trPr>
        <w:tc>
          <w:tcPr>
            <w:tcW w:w="6295" w:type="dxa"/>
            <w:gridSpan w:val="2"/>
            <w:tcBorders>
              <w:top w:val="single" w:sz="4" w:space="0" w:color="auto"/>
              <w:left w:val="single" w:sz="4" w:space="0" w:color="auto"/>
              <w:bottom w:val="single" w:sz="4" w:space="0" w:color="auto"/>
              <w:right w:val="single" w:sz="4" w:space="0" w:color="auto"/>
            </w:tcBorders>
          </w:tcPr>
          <w:p w14:paraId="4AE24C5C" w14:textId="77777777" w:rsidR="00480129" w:rsidRPr="003C4CB5" w:rsidRDefault="00480129" w:rsidP="0048012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r w:rsidRPr="003C4CB5">
              <w:rPr>
                <w:rFonts w:eastAsia="Calibri"/>
                <w:sz w:val="18"/>
                <w:szCs w:val="18"/>
                <w:lang w:val="en-CA"/>
              </w:rPr>
              <w:t>Total cost of project to Multilateral Fund (US $):</w:t>
            </w:r>
          </w:p>
        </w:tc>
        <w:tc>
          <w:tcPr>
            <w:tcW w:w="1497" w:type="dxa"/>
            <w:tcBorders>
              <w:top w:val="single" w:sz="4" w:space="0" w:color="auto"/>
              <w:left w:val="single" w:sz="4" w:space="0" w:color="auto"/>
              <w:bottom w:val="single" w:sz="4" w:space="0" w:color="auto"/>
              <w:right w:val="single" w:sz="4" w:space="0" w:color="auto"/>
            </w:tcBorders>
          </w:tcPr>
          <w:p w14:paraId="6698554A" w14:textId="77777777" w:rsidR="00480129" w:rsidRPr="003C4CB5" w:rsidRDefault="00480129" w:rsidP="0048012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18"/>
                <w:szCs w:val="18"/>
                <w:lang w:val="en-CA"/>
              </w:rPr>
            </w:pPr>
          </w:p>
        </w:tc>
        <w:tc>
          <w:tcPr>
            <w:tcW w:w="1558" w:type="dxa"/>
            <w:tcBorders>
              <w:top w:val="single" w:sz="4" w:space="0" w:color="auto"/>
              <w:left w:val="single" w:sz="4" w:space="0" w:color="auto"/>
              <w:bottom w:val="single" w:sz="4" w:space="0" w:color="auto"/>
              <w:right w:val="single" w:sz="4" w:space="0" w:color="auto"/>
            </w:tcBorders>
          </w:tcPr>
          <w:p w14:paraId="7D0CD8FD" w14:textId="77777777" w:rsidR="00480129" w:rsidRPr="003C4CB5" w:rsidRDefault="00480129" w:rsidP="0048012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18"/>
                <w:szCs w:val="18"/>
                <w:lang w:val="en-CA"/>
              </w:rPr>
            </w:pPr>
            <w:r w:rsidRPr="003C4CB5">
              <w:rPr>
                <w:rFonts w:eastAsia="Calibri"/>
                <w:sz w:val="18"/>
                <w:szCs w:val="18"/>
                <w:lang w:val="en-CA"/>
              </w:rPr>
              <w:t>1,127,628</w:t>
            </w:r>
          </w:p>
        </w:tc>
      </w:tr>
      <w:tr w:rsidR="00480129" w:rsidRPr="003C4CB5" w14:paraId="714E0D4A" w14:textId="77777777" w:rsidTr="0092101E">
        <w:trPr>
          <w:trHeight w:val="239"/>
        </w:trPr>
        <w:tc>
          <w:tcPr>
            <w:tcW w:w="6295" w:type="dxa"/>
            <w:gridSpan w:val="2"/>
            <w:tcBorders>
              <w:top w:val="single" w:sz="4" w:space="0" w:color="auto"/>
              <w:left w:val="single" w:sz="4" w:space="0" w:color="auto"/>
              <w:bottom w:val="single" w:sz="4" w:space="0" w:color="auto"/>
              <w:right w:val="single" w:sz="4" w:space="0" w:color="auto"/>
            </w:tcBorders>
          </w:tcPr>
          <w:p w14:paraId="5A6FEB99" w14:textId="77777777" w:rsidR="00480129" w:rsidRPr="003C4CB5" w:rsidRDefault="00480129" w:rsidP="0048012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r w:rsidRPr="003C4CB5">
              <w:rPr>
                <w:rFonts w:eastAsia="Calibri"/>
                <w:sz w:val="18"/>
                <w:szCs w:val="18"/>
                <w:lang w:val="en-CA"/>
              </w:rPr>
              <w:t>Status of counterpart funding (Y/N):</w:t>
            </w:r>
          </w:p>
        </w:tc>
        <w:tc>
          <w:tcPr>
            <w:tcW w:w="1497" w:type="dxa"/>
            <w:tcBorders>
              <w:top w:val="single" w:sz="4" w:space="0" w:color="auto"/>
              <w:left w:val="single" w:sz="4" w:space="0" w:color="auto"/>
              <w:bottom w:val="single" w:sz="4" w:space="0" w:color="auto"/>
              <w:right w:val="single" w:sz="4" w:space="0" w:color="auto"/>
            </w:tcBorders>
          </w:tcPr>
          <w:p w14:paraId="12AE1FD5" w14:textId="77777777" w:rsidR="00480129" w:rsidRPr="003C4CB5" w:rsidRDefault="00480129" w:rsidP="0048012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18"/>
                <w:szCs w:val="18"/>
                <w:lang w:val="en-CA"/>
              </w:rPr>
            </w:pPr>
          </w:p>
        </w:tc>
        <w:tc>
          <w:tcPr>
            <w:tcW w:w="1558" w:type="dxa"/>
            <w:tcBorders>
              <w:top w:val="single" w:sz="4" w:space="0" w:color="auto"/>
              <w:left w:val="single" w:sz="4" w:space="0" w:color="auto"/>
              <w:bottom w:val="single" w:sz="4" w:space="0" w:color="auto"/>
              <w:right w:val="single" w:sz="4" w:space="0" w:color="auto"/>
            </w:tcBorders>
          </w:tcPr>
          <w:p w14:paraId="3D07DA4A" w14:textId="77777777" w:rsidR="00480129" w:rsidRPr="003C4CB5" w:rsidRDefault="00480129" w:rsidP="0048012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18"/>
                <w:szCs w:val="18"/>
                <w:lang w:val="en-CA"/>
              </w:rPr>
            </w:pPr>
            <w:r w:rsidRPr="003C4CB5">
              <w:rPr>
                <w:rFonts w:eastAsia="Calibri"/>
                <w:sz w:val="18"/>
                <w:szCs w:val="18"/>
                <w:lang w:val="en-CA"/>
              </w:rPr>
              <w:t>Y</w:t>
            </w:r>
          </w:p>
        </w:tc>
      </w:tr>
      <w:tr w:rsidR="00480129" w:rsidRPr="003C4CB5" w14:paraId="35067B34" w14:textId="77777777" w:rsidTr="0092101E">
        <w:trPr>
          <w:trHeight w:val="250"/>
        </w:trPr>
        <w:tc>
          <w:tcPr>
            <w:tcW w:w="6295" w:type="dxa"/>
            <w:gridSpan w:val="2"/>
            <w:tcBorders>
              <w:top w:val="single" w:sz="4" w:space="0" w:color="auto"/>
              <w:left w:val="single" w:sz="4" w:space="0" w:color="auto"/>
              <w:bottom w:val="single" w:sz="4" w:space="0" w:color="auto"/>
              <w:right w:val="single" w:sz="4" w:space="0" w:color="auto"/>
            </w:tcBorders>
          </w:tcPr>
          <w:p w14:paraId="5A60C9DD" w14:textId="77777777" w:rsidR="00480129" w:rsidRPr="003C4CB5" w:rsidRDefault="00480129" w:rsidP="0048012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Calibri"/>
                <w:sz w:val="18"/>
                <w:szCs w:val="18"/>
                <w:lang w:val="en-CA"/>
              </w:rPr>
            </w:pPr>
            <w:r w:rsidRPr="003C4CB5">
              <w:rPr>
                <w:rFonts w:eastAsia="Calibri"/>
                <w:sz w:val="18"/>
                <w:szCs w:val="18"/>
                <w:lang w:val="en-CA"/>
              </w:rPr>
              <w:t>Project monitoring milestones included (Y/N):</w:t>
            </w:r>
          </w:p>
        </w:tc>
        <w:tc>
          <w:tcPr>
            <w:tcW w:w="1497" w:type="dxa"/>
            <w:tcBorders>
              <w:top w:val="single" w:sz="4" w:space="0" w:color="auto"/>
              <w:left w:val="single" w:sz="4" w:space="0" w:color="auto"/>
              <w:bottom w:val="single" w:sz="4" w:space="0" w:color="auto"/>
              <w:right w:val="single" w:sz="4" w:space="0" w:color="auto"/>
            </w:tcBorders>
          </w:tcPr>
          <w:p w14:paraId="4E2D1866" w14:textId="77777777" w:rsidR="00480129" w:rsidRPr="003C4CB5" w:rsidRDefault="00480129" w:rsidP="0048012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18"/>
                <w:szCs w:val="18"/>
                <w:lang w:val="en-CA"/>
              </w:rPr>
            </w:pPr>
          </w:p>
        </w:tc>
        <w:tc>
          <w:tcPr>
            <w:tcW w:w="1558" w:type="dxa"/>
            <w:tcBorders>
              <w:top w:val="single" w:sz="4" w:space="0" w:color="auto"/>
              <w:left w:val="single" w:sz="4" w:space="0" w:color="auto"/>
              <w:bottom w:val="single" w:sz="4" w:space="0" w:color="auto"/>
              <w:right w:val="single" w:sz="4" w:space="0" w:color="auto"/>
            </w:tcBorders>
          </w:tcPr>
          <w:p w14:paraId="330DD739" w14:textId="77777777" w:rsidR="00480129" w:rsidRPr="003C4CB5" w:rsidRDefault="00480129" w:rsidP="0048012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Calibri"/>
                <w:sz w:val="18"/>
                <w:szCs w:val="18"/>
                <w:lang w:val="en-CA"/>
              </w:rPr>
            </w:pPr>
            <w:r w:rsidRPr="003C4CB5">
              <w:rPr>
                <w:rFonts w:eastAsia="Calibri"/>
                <w:sz w:val="18"/>
                <w:szCs w:val="18"/>
                <w:lang w:val="en-CA"/>
              </w:rPr>
              <w:t>Y</w:t>
            </w:r>
          </w:p>
        </w:tc>
      </w:tr>
      <w:tr w:rsidR="00480129" w:rsidRPr="003C4CB5" w14:paraId="640CED92" w14:textId="77777777" w:rsidTr="0092101E">
        <w:trPr>
          <w:trHeight w:val="296"/>
        </w:trPr>
        <w:tc>
          <w:tcPr>
            <w:tcW w:w="6295" w:type="dxa"/>
            <w:gridSpan w:val="2"/>
            <w:tcBorders>
              <w:top w:val="single" w:sz="4" w:space="0" w:color="auto"/>
              <w:left w:val="single" w:sz="4" w:space="0" w:color="auto"/>
              <w:bottom w:val="single" w:sz="4" w:space="0" w:color="auto"/>
              <w:right w:val="single" w:sz="4" w:space="0" w:color="auto"/>
            </w:tcBorders>
          </w:tcPr>
          <w:p w14:paraId="54B13708" w14:textId="77777777" w:rsidR="00480129" w:rsidRPr="003C4CB5" w:rsidRDefault="00480129" w:rsidP="0048012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after="160"/>
              <w:jc w:val="left"/>
              <w:rPr>
                <w:rFonts w:eastAsia="Calibri"/>
                <w:b/>
                <w:sz w:val="18"/>
                <w:szCs w:val="18"/>
                <w:lang w:val="en-CA"/>
              </w:rPr>
            </w:pPr>
            <w:r w:rsidRPr="003C4CB5">
              <w:rPr>
                <w:rFonts w:eastAsia="Calibri"/>
                <w:b/>
                <w:sz w:val="18"/>
                <w:szCs w:val="18"/>
                <w:lang w:val="en-CA"/>
              </w:rPr>
              <w:t>SECRETARIAT’S RECOMMENDATION</w:t>
            </w:r>
          </w:p>
        </w:tc>
        <w:tc>
          <w:tcPr>
            <w:tcW w:w="3055" w:type="dxa"/>
            <w:gridSpan w:val="2"/>
            <w:tcBorders>
              <w:top w:val="single" w:sz="4" w:space="0" w:color="auto"/>
              <w:left w:val="single" w:sz="4" w:space="0" w:color="auto"/>
              <w:bottom w:val="single" w:sz="4" w:space="0" w:color="auto"/>
              <w:right w:val="single" w:sz="4" w:space="0" w:color="auto"/>
            </w:tcBorders>
          </w:tcPr>
          <w:p w14:paraId="2D991024" w14:textId="77777777" w:rsidR="00480129" w:rsidRPr="003C4CB5" w:rsidRDefault="00480129" w:rsidP="0048012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after="160"/>
              <w:jc w:val="right"/>
              <w:rPr>
                <w:rFonts w:eastAsia="Calibri"/>
                <w:sz w:val="18"/>
                <w:szCs w:val="18"/>
                <w:lang w:val="en-CA"/>
              </w:rPr>
            </w:pPr>
            <w:r w:rsidRPr="003C4CB5">
              <w:rPr>
                <w:rFonts w:eastAsia="Calibri"/>
                <w:sz w:val="18"/>
                <w:szCs w:val="18"/>
                <w:lang w:val="en-CA"/>
              </w:rPr>
              <w:t>For individual consideration</w:t>
            </w:r>
          </w:p>
        </w:tc>
      </w:tr>
    </w:tbl>
    <w:p w14:paraId="53EFFEBE" w14:textId="77777777" w:rsidR="00480129" w:rsidRPr="003C4CB5" w:rsidRDefault="00480129" w:rsidP="00480129">
      <w:pPr>
        <w:pStyle w:val="StyleHeader4Para4Left0Firstline0"/>
        <w:numPr>
          <w:ilvl w:val="0"/>
          <w:numId w:val="0"/>
        </w:numPr>
        <w:jc w:val="center"/>
        <w:rPr>
          <w:b/>
          <w:sz w:val="22"/>
        </w:rPr>
      </w:pPr>
      <w:r w:rsidRPr="003C4CB5">
        <w:rPr>
          <w:b/>
          <w:sz w:val="22"/>
        </w:rPr>
        <w:br w:type="page"/>
      </w:r>
    </w:p>
    <w:p w14:paraId="5F02F897" w14:textId="784A42C2" w:rsidR="00480129" w:rsidRPr="003C4CB5" w:rsidRDefault="00480129" w:rsidP="00480129">
      <w:pPr>
        <w:pStyle w:val="StyleHeader4Para4Left0Firstline0"/>
        <w:numPr>
          <w:ilvl w:val="0"/>
          <w:numId w:val="0"/>
        </w:numPr>
        <w:jc w:val="center"/>
        <w:rPr>
          <w:b/>
          <w:sz w:val="22"/>
        </w:rPr>
      </w:pPr>
      <w:r w:rsidRPr="003C4CB5">
        <w:rPr>
          <w:b/>
          <w:sz w:val="22"/>
        </w:rPr>
        <w:lastRenderedPageBreak/>
        <w:t>PROJECT DESCRIPTION</w:t>
      </w:r>
    </w:p>
    <w:p w14:paraId="1007B10B" w14:textId="77777777" w:rsidR="00480129" w:rsidRPr="003C4CB5" w:rsidRDefault="00480129" w:rsidP="00480129">
      <w:pPr>
        <w:pStyle w:val="Heading1"/>
      </w:pPr>
      <w:r w:rsidRPr="003C4CB5">
        <w:t>On behalf of the Government of Lebanon, UNIDO has submitted a request for funding the conversion of three domestic refrigerator manufacturing lines at Lematic S.A.L., Lebanon (Lematic) from HFC-134a and R-404A to isobutane (R-600a) and propane (R-290) as refrigerants, at a total cost of US $2,174,163, plus agency support costs of US $152,191. Preparation funding was provided for this project at the level of US $30,000 at the 80</w:t>
      </w:r>
      <w:r w:rsidRPr="003C4CB5">
        <w:rPr>
          <w:vertAlign w:val="superscript"/>
        </w:rPr>
        <w:t>th</w:t>
      </w:r>
      <w:r w:rsidRPr="003C4CB5">
        <w:t xml:space="preserve"> meeting.</w:t>
      </w:r>
    </w:p>
    <w:p w14:paraId="121FB3F6" w14:textId="77777777" w:rsidR="00480129" w:rsidRPr="003C4CB5" w:rsidRDefault="00480129" w:rsidP="00480129">
      <w:pPr>
        <w:pStyle w:val="Heading1"/>
      </w:pPr>
      <w:r w:rsidRPr="003C4CB5">
        <w:t>The submission was accompanied by a letter dated from the Government of Lebanon committing to the ratification of the Kigali Amendment and agreeing that no further funding would be available from the Multilateral Fund until the instrument of ratification had been received by the depositary at the Headquarters of the United Nations in New York; and that any amount of HFC reduced as a result of the project would be deducted from the starting point, in line with decision 78/3(g).</w:t>
      </w:r>
    </w:p>
    <w:p w14:paraId="6547AA59" w14:textId="77777777" w:rsidR="00480129" w:rsidRPr="003C4CB5" w:rsidRDefault="00480129" w:rsidP="00480129">
      <w:pPr>
        <w:pStyle w:val="StyleHeader4Para4Left0Firstline0"/>
        <w:numPr>
          <w:ilvl w:val="0"/>
          <w:numId w:val="0"/>
        </w:numPr>
        <w:rPr>
          <w:sz w:val="22"/>
          <w:u w:val="single"/>
        </w:rPr>
      </w:pPr>
      <w:r w:rsidRPr="003C4CB5">
        <w:rPr>
          <w:sz w:val="22"/>
          <w:u w:val="single"/>
        </w:rPr>
        <w:t>HFC consumption in Lebanon and sector background</w:t>
      </w:r>
    </w:p>
    <w:p w14:paraId="095F0B33" w14:textId="3D2212DC" w:rsidR="00480129" w:rsidRPr="003C4CB5" w:rsidRDefault="00480129" w:rsidP="00480129">
      <w:pPr>
        <w:pStyle w:val="Heading1"/>
      </w:pPr>
      <w:r w:rsidRPr="003C4CB5">
        <w:t>Based on the survey of ODS alternatives undertaken in Lebanon, 940.25 mt of HFCs was consumed in 2015. Out of the five HFCs (pure and blends) imported into the country, only three substances (i.e., HFC</w:t>
      </w:r>
      <w:r w:rsidRPr="003C4CB5">
        <w:noBreakHyphen/>
        <w:t>134a, R404A, and R-410A) represent approximately 94 per cent of the total consumption. The consumption of HFC-134a constitutes 69 per cent of the total consumption in mt, and 52 per cent in mt CO</w:t>
      </w:r>
      <w:r w:rsidRPr="003C4CB5">
        <w:rPr>
          <w:vertAlign w:val="subscript"/>
        </w:rPr>
        <w:t>2</w:t>
      </w:r>
      <w:r w:rsidRPr="003C4CB5">
        <w:noBreakHyphen/>
        <w:t>eq., followed by R-404A with 14 per cent in mt, and 29 per cent in mt CO</w:t>
      </w:r>
      <w:r w:rsidRPr="003C4CB5">
        <w:rPr>
          <w:vertAlign w:val="subscript"/>
        </w:rPr>
        <w:t>2</w:t>
      </w:r>
      <w:r w:rsidR="003C4CB5" w:rsidRPr="003C4CB5">
        <w:noBreakHyphen/>
      </w:r>
      <w:r w:rsidRPr="003C4CB5">
        <w:t>eq., and R</w:t>
      </w:r>
      <w:r w:rsidRPr="003C4CB5">
        <w:noBreakHyphen/>
        <w:t>410A at 10</w:t>
      </w:r>
      <w:r w:rsidR="003C4CB5" w:rsidRPr="003C4CB5">
        <w:t> </w:t>
      </w:r>
      <w:r w:rsidRPr="003C4CB5">
        <w:t>per cent in mt and 11 per cent in mt CO</w:t>
      </w:r>
      <w:r w:rsidRPr="003C4CB5">
        <w:rPr>
          <w:vertAlign w:val="subscript"/>
        </w:rPr>
        <w:t>2</w:t>
      </w:r>
      <w:r w:rsidRPr="003C4CB5">
        <w:t>-eq. Both HFC-134a and R-404A are used in refrigeration manufacturing while HFC-134a and R-410A are used in air-conditioning manufacturing and servicing.</w:t>
      </w:r>
    </w:p>
    <w:p w14:paraId="1E3D6877" w14:textId="77777777" w:rsidR="00480129" w:rsidRPr="003C4CB5" w:rsidRDefault="00480129" w:rsidP="00480129">
      <w:pPr>
        <w:pStyle w:val="Heading1"/>
      </w:pPr>
      <w:r w:rsidRPr="003C4CB5">
        <w:t>The use of HFCs in the domestic and commercial refrigeration sector in Lebanon is dominated by one enterprise. There are around 17 small- and medium-sized enterprises (SMEs) using HCFCs which assemble local refrigeration equipment in the country and are being provided technical assistance under stage II of the HCFC phase-out management plan (HPMP) for Lebanon to enable their conversion to low</w:t>
      </w:r>
      <w:r w:rsidRPr="003C4CB5">
        <w:noBreakHyphen/>
        <w:t>global warming potential (GWP) alternatives. Domestic and commercial refrigeration equipment using HCFCs, HFC-134a and R</w:t>
      </w:r>
      <w:r w:rsidRPr="003C4CB5">
        <w:noBreakHyphen/>
        <w:t>404A are also imported and sold in the country. In 2017, the estimated total sales volume of imported equipment was 500,000 units.</w:t>
      </w:r>
    </w:p>
    <w:p w14:paraId="34DD54E7" w14:textId="77777777" w:rsidR="00480129" w:rsidRPr="003C4CB5" w:rsidRDefault="00480129" w:rsidP="00480129">
      <w:pPr>
        <w:pStyle w:val="Heading1"/>
        <w:numPr>
          <w:ilvl w:val="0"/>
          <w:numId w:val="0"/>
        </w:numPr>
        <w:rPr>
          <w:u w:val="single"/>
        </w:rPr>
      </w:pPr>
      <w:r w:rsidRPr="003C4CB5">
        <w:rPr>
          <w:u w:val="single"/>
        </w:rPr>
        <w:t>Enterprise background</w:t>
      </w:r>
    </w:p>
    <w:p w14:paraId="2A0EFA2F" w14:textId="77777777" w:rsidR="00480129" w:rsidRPr="003C4CB5" w:rsidRDefault="00480129" w:rsidP="00480129">
      <w:pPr>
        <w:pStyle w:val="Heading1"/>
        <w:rPr>
          <w:u w:val="single"/>
        </w:rPr>
      </w:pPr>
      <w:r w:rsidRPr="003C4CB5">
        <w:t>Lematic is the sole local manufacturer of HFC-134a domestic and commercial refrigeration appliances in Lebanon and is 100 per cent locally owned. Originally founded as a specialized manufacturer of household refrigerators, the enterprise is now a regional pioneer of the no-frost cooling system and produces 45 per cent of the domestic refrigerator demand in Lebanon. The current annual production is about 220,000 domestic refrigerators, and 130,000 water coolers and freezers using HFC-134a and R-404A, respectively, in three assembly lines that operate at an average six days per week. The company’s HFC</w:t>
      </w:r>
      <w:r w:rsidRPr="003C4CB5">
        <w:noBreakHyphen/>
        <w:t>134a and R-404A consumption in 2017 were 67 mt and 34.08 mt, respectively.</w:t>
      </w:r>
    </w:p>
    <w:p w14:paraId="1BA0B5DE" w14:textId="77777777" w:rsidR="00480129" w:rsidRPr="003C4CB5" w:rsidRDefault="00480129" w:rsidP="00480129">
      <w:pPr>
        <w:pStyle w:val="Heading1"/>
      </w:pPr>
      <w:r w:rsidRPr="003C4CB5">
        <w:t>At the 22</w:t>
      </w:r>
      <w:r w:rsidRPr="003C4CB5">
        <w:rPr>
          <w:vertAlign w:val="superscript"/>
        </w:rPr>
        <w:t>nd</w:t>
      </w:r>
      <w:r w:rsidRPr="003C4CB5">
        <w:t xml:space="preserve"> meeting (April 1997), Lematic received Multilateral Fund assistance to convert its manufacturing capacity from CFC-11 to cyclopentane (insulation foam component) and from CFC-12 to HFC-134a (refrigeration component). Subsequently, at the 64</w:t>
      </w:r>
      <w:r w:rsidRPr="003C4CB5">
        <w:rPr>
          <w:vertAlign w:val="superscript"/>
        </w:rPr>
        <w:t>th</w:t>
      </w:r>
      <w:r w:rsidRPr="003C4CB5">
        <w:t xml:space="preserve"> meeting (July 2011), Lematic received assistance to phase out the use of HCFC-22 in the manufacture of domestic air-conditioning equipment to be replaced with R-410A. The project has been successfully implemented resulting in the phase-out of 90 mt (4.92 ODP tonnes) of HCFC-22.</w:t>
      </w:r>
    </w:p>
    <w:p w14:paraId="7F6DC27D" w14:textId="77777777" w:rsidR="00480129" w:rsidRPr="003C4CB5" w:rsidRDefault="00480129" w:rsidP="00480129">
      <w:pPr>
        <w:pStyle w:val="StyleHeader4Para4Left0Firstline0"/>
        <w:numPr>
          <w:ilvl w:val="0"/>
          <w:numId w:val="0"/>
        </w:numPr>
        <w:rPr>
          <w:sz w:val="22"/>
          <w:u w:val="single"/>
        </w:rPr>
      </w:pPr>
      <w:r w:rsidRPr="003C4CB5">
        <w:rPr>
          <w:sz w:val="22"/>
          <w:u w:val="single"/>
        </w:rPr>
        <w:t>HFC consumption by the enterprise</w:t>
      </w:r>
    </w:p>
    <w:p w14:paraId="30CB2222" w14:textId="095DD3CB" w:rsidR="00480129" w:rsidRPr="003C4CB5" w:rsidRDefault="00480129" w:rsidP="00480129">
      <w:pPr>
        <w:pStyle w:val="Heading1"/>
      </w:pPr>
      <w:r w:rsidRPr="003C4CB5">
        <w:t xml:space="preserve">The 2014-2017 HFC-134a and R-404A consumption at Lematic is shown in Table </w:t>
      </w:r>
      <w:r w:rsidR="003C4CB5" w:rsidRPr="003C4CB5">
        <w:t>1</w:t>
      </w:r>
      <w:r w:rsidRPr="003C4CB5">
        <w:t>.</w:t>
      </w:r>
    </w:p>
    <w:p w14:paraId="7BE93B67" w14:textId="35B0DEEF" w:rsidR="00480129" w:rsidRPr="003C4CB5" w:rsidRDefault="00480129" w:rsidP="00480129">
      <w:pPr>
        <w:jc w:val="left"/>
        <w:rPr>
          <w:b/>
        </w:rPr>
      </w:pPr>
      <w:r w:rsidRPr="003C4CB5">
        <w:rPr>
          <w:b/>
        </w:rPr>
        <w:lastRenderedPageBreak/>
        <w:t xml:space="preserve">Table </w:t>
      </w:r>
      <w:r w:rsidR="003C4CB5" w:rsidRPr="003C4CB5">
        <w:rPr>
          <w:b/>
        </w:rPr>
        <w:t>1</w:t>
      </w:r>
      <w:r w:rsidRPr="003C4CB5">
        <w:rPr>
          <w:b/>
        </w:rPr>
        <w:t>. Consumption of HFC-134a and R-404A at Lematic (2014-2017)</w:t>
      </w:r>
    </w:p>
    <w:tbl>
      <w:tblPr>
        <w:tblW w:w="9356"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9"/>
        <w:gridCol w:w="1369"/>
        <w:gridCol w:w="1370"/>
        <w:gridCol w:w="1369"/>
        <w:gridCol w:w="1370"/>
        <w:gridCol w:w="1369"/>
        <w:gridCol w:w="1370"/>
      </w:tblGrid>
      <w:tr w:rsidR="00480129" w:rsidRPr="003C4CB5" w14:paraId="2A01DB51" w14:textId="77777777" w:rsidTr="0092101E">
        <w:trPr>
          <w:trHeight w:val="530"/>
        </w:trPr>
        <w:tc>
          <w:tcPr>
            <w:tcW w:w="1139" w:type="dxa"/>
            <w:shd w:val="clear" w:color="auto" w:fill="auto"/>
            <w:vAlign w:val="center"/>
            <w:hideMark/>
          </w:tcPr>
          <w:p w14:paraId="3D98E271" w14:textId="77777777" w:rsidR="00480129" w:rsidRPr="003C4CB5" w:rsidRDefault="00480129" w:rsidP="00480129">
            <w:pPr>
              <w:jc w:val="center"/>
              <w:rPr>
                <w:b/>
                <w:bCs/>
                <w:color w:val="000000"/>
                <w:sz w:val="20"/>
                <w:szCs w:val="20"/>
                <w:lang w:val="en-CA" w:eastAsia="en-CA"/>
              </w:rPr>
            </w:pPr>
            <w:r w:rsidRPr="003C4CB5">
              <w:rPr>
                <w:b/>
                <w:bCs/>
                <w:color w:val="000000"/>
                <w:sz w:val="20"/>
                <w:szCs w:val="20"/>
                <w:lang w:eastAsia="en-CA"/>
              </w:rPr>
              <w:t>Year</w:t>
            </w:r>
          </w:p>
        </w:tc>
        <w:tc>
          <w:tcPr>
            <w:tcW w:w="1369" w:type="dxa"/>
            <w:shd w:val="clear" w:color="auto" w:fill="auto"/>
            <w:vAlign w:val="center"/>
            <w:hideMark/>
          </w:tcPr>
          <w:p w14:paraId="2D33E4FD" w14:textId="77777777" w:rsidR="00480129" w:rsidRPr="003C4CB5" w:rsidRDefault="00480129" w:rsidP="00480129">
            <w:pPr>
              <w:jc w:val="center"/>
              <w:rPr>
                <w:b/>
                <w:bCs/>
                <w:color w:val="000000"/>
                <w:sz w:val="20"/>
                <w:szCs w:val="20"/>
                <w:lang w:eastAsia="en-CA"/>
              </w:rPr>
            </w:pPr>
            <w:r w:rsidRPr="003C4CB5">
              <w:rPr>
                <w:b/>
                <w:bCs/>
                <w:color w:val="000000"/>
                <w:sz w:val="20"/>
                <w:szCs w:val="20"/>
                <w:lang w:eastAsia="en-CA"/>
              </w:rPr>
              <w:t xml:space="preserve">HFC-134a </w:t>
            </w:r>
          </w:p>
          <w:p w14:paraId="3AE492E1" w14:textId="77777777" w:rsidR="00480129" w:rsidRPr="003C4CB5" w:rsidRDefault="00480129" w:rsidP="00480129">
            <w:pPr>
              <w:jc w:val="center"/>
              <w:rPr>
                <w:b/>
                <w:bCs/>
                <w:color w:val="000000"/>
                <w:sz w:val="20"/>
                <w:szCs w:val="20"/>
                <w:lang w:val="en-CA" w:eastAsia="en-CA"/>
              </w:rPr>
            </w:pPr>
            <w:r w:rsidRPr="003C4CB5">
              <w:rPr>
                <w:b/>
                <w:bCs/>
                <w:color w:val="000000"/>
                <w:sz w:val="20"/>
                <w:szCs w:val="20"/>
                <w:lang w:eastAsia="en-CA"/>
              </w:rPr>
              <w:t>(mt)</w:t>
            </w:r>
          </w:p>
        </w:tc>
        <w:tc>
          <w:tcPr>
            <w:tcW w:w="1370" w:type="dxa"/>
            <w:shd w:val="clear" w:color="auto" w:fill="auto"/>
            <w:vAlign w:val="center"/>
            <w:hideMark/>
          </w:tcPr>
          <w:p w14:paraId="6DE39AD3" w14:textId="77777777" w:rsidR="00480129" w:rsidRPr="003C4CB5" w:rsidRDefault="00480129" w:rsidP="00480129">
            <w:pPr>
              <w:jc w:val="center"/>
              <w:rPr>
                <w:b/>
                <w:bCs/>
                <w:color w:val="000000"/>
                <w:sz w:val="20"/>
                <w:szCs w:val="20"/>
                <w:lang w:val="en-CA" w:eastAsia="en-CA"/>
              </w:rPr>
            </w:pPr>
            <w:r w:rsidRPr="003C4CB5">
              <w:rPr>
                <w:b/>
                <w:bCs/>
                <w:color w:val="000000"/>
                <w:sz w:val="20"/>
                <w:szCs w:val="20"/>
                <w:lang w:eastAsia="en-CA"/>
              </w:rPr>
              <w:t>mt CO</w:t>
            </w:r>
            <w:r w:rsidRPr="003C4CB5">
              <w:rPr>
                <w:b/>
                <w:bCs/>
                <w:color w:val="000000"/>
                <w:sz w:val="20"/>
                <w:szCs w:val="20"/>
                <w:vertAlign w:val="subscript"/>
                <w:lang w:eastAsia="en-CA"/>
              </w:rPr>
              <w:t>2</w:t>
            </w:r>
            <w:r w:rsidRPr="003C4CB5">
              <w:rPr>
                <w:b/>
                <w:bCs/>
                <w:color w:val="000000"/>
                <w:sz w:val="20"/>
                <w:szCs w:val="20"/>
                <w:lang w:eastAsia="en-CA"/>
              </w:rPr>
              <w:t>-eq</w:t>
            </w:r>
          </w:p>
        </w:tc>
        <w:tc>
          <w:tcPr>
            <w:tcW w:w="1369" w:type="dxa"/>
            <w:shd w:val="clear" w:color="auto" w:fill="auto"/>
            <w:vAlign w:val="center"/>
            <w:hideMark/>
          </w:tcPr>
          <w:p w14:paraId="4FB78FBB" w14:textId="77777777" w:rsidR="00480129" w:rsidRPr="003C4CB5" w:rsidRDefault="00480129" w:rsidP="00480129">
            <w:pPr>
              <w:jc w:val="center"/>
              <w:rPr>
                <w:b/>
                <w:bCs/>
                <w:color w:val="000000"/>
                <w:sz w:val="20"/>
                <w:szCs w:val="20"/>
                <w:lang w:eastAsia="en-CA"/>
              </w:rPr>
            </w:pPr>
            <w:r w:rsidRPr="003C4CB5">
              <w:rPr>
                <w:b/>
                <w:bCs/>
                <w:color w:val="000000"/>
                <w:sz w:val="20"/>
                <w:szCs w:val="20"/>
                <w:lang w:eastAsia="en-CA"/>
              </w:rPr>
              <w:t xml:space="preserve">R-404A </w:t>
            </w:r>
          </w:p>
          <w:p w14:paraId="5011D52B" w14:textId="77777777" w:rsidR="00480129" w:rsidRPr="003C4CB5" w:rsidRDefault="00480129" w:rsidP="00480129">
            <w:pPr>
              <w:jc w:val="center"/>
              <w:rPr>
                <w:b/>
                <w:bCs/>
                <w:color w:val="000000"/>
                <w:sz w:val="20"/>
                <w:szCs w:val="20"/>
                <w:lang w:val="en-CA" w:eastAsia="en-CA"/>
              </w:rPr>
            </w:pPr>
            <w:r w:rsidRPr="003C4CB5">
              <w:rPr>
                <w:b/>
                <w:bCs/>
                <w:color w:val="000000"/>
                <w:sz w:val="20"/>
                <w:szCs w:val="20"/>
                <w:lang w:eastAsia="en-CA"/>
              </w:rPr>
              <w:t>(mt)</w:t>
            </w:r>
          </w:p>
        </w:tc>
        <w:tc>
          <w:tcPr>
            <w:tcW w:w="1370" w:type="dxa"/>
            <w:shd w:val="clear" w:color="auto" w:fill="auto"/>
            <w:vAlign w:val="center"/>
            <w:hideMark/>
          </w:tcPr>
          <w:p w14:paraId="572BC376" w14:textId="77777777" w:rsidR="00480129" w:rsidRPr="003C4CB5" w:rsidRDefault="00480129" w:rsidP="00480129">
            <w:pPr>
              <w:jc w:val="center"/>
              <w:rPr>
                <w:b/>
                <w:bCs/>
                <w:color w:val="000000"/>
                <w:sz w:val="20"/>
                <w:szCs w:val="20"/>
                <w:lang w:val="en-CA" w:eastAsia="en-CA"/>
              </w:rPr>
            </w:pPr>
            <w:r w:rsidRPr="003C4CB5">
              <w:rPr>
                <w:b/>
                <w:bCs/>
                <w:color w:val="000000"/>
                <w:sz w:val="20"/>
                <w:szCs w:val="20"/>
                <w:lang w:eastAsia="en-CA"/>
              </w:rPr>
              <w:t>mt CO</w:t>
            </w:r>
            <w:r w:rsidRPr="003C4CB5">
              <w:rPr>
                <w:b/>
                <w:bCs/>
                <w:color w:val="000000"/>
                <w:sz w:val="20"/>
                <w:szCs w:val="20"/>
                <w:vertAlign w:val="subscript"/>
                <w:lang w:eastAsia="en-CA"/>
              </w:rPr>
              <w:t>2</w:t>
            </w:r>
            <w:r w:rsidRPr="003C4CB5">
              <w:rPr>
                <w:b/>
                <w:bCs/>
                <w:color w:val="000000"/>
                <w:sz w:val="20"/>
                <w:szCs w:val="20"/>
                <w:lang w:eastAsia="en-CA"/>
              </w:rPr>
              <w:t>-eq</w:t>
            </w:r>
          </w:p>
        </w:tc>
        <w:tc>
          <w:tcPr>
            <w:tcW w:w="1369" w:type="dxa"/>
            <w:shd w:val="clear" w:color="auto" w:fill="auto"/>
            <w:vAlign w:val="center"/>
            <w:hideMark/>
          </w:tcPr>
          <w:p w14:paraId="44F674D6" w14:textId="77777777" w:rsidR="00480129" w:rsidRPr="003C4CB5" w:rsidRDefault="00480129" w:rsidP="00480129">
            <w:pPr>
              <w:jc w:val="center"/>
              <w:rPr>
                <w:b/>
                <w:bCs/>
                <w:color w:val="000000"/>
                <w:sz w:val="20"/>
                <w:szCs w:val="20"/>
                <w:lang w:val="en-CA" w:eastAsia="en-CA"/>
              </w:rPr>
            </w:pPr>
            <w:r w:rsidRPr="003C4CB5">
              <w:rPr>
                <w:b/>
                <w:bCs/>
                <w:color w:val="000000"/>
                <w:sz w:val="20"/>
                <w:szCs w:val="20"/>
                <w:lang w:val="en-CA" w:eastAsia="en-CA"/>
              </w:rPr>
              <w:t xml:space="preserve">Total </w:t>
            </w:r>
          </w:p>
          <w:p w14:paraId="3DED0FF5" w14:textId="77777777" w:rsidR="00480129" w:rsidRPr="003C4CB5" w:rsidRDefault="00480129" w:rsidP="00480129">
            <w:pPr>
              <w:jc w:val="center"/>
              <w:rPr>
                <w:b/>
                <w:bCs/>
                <w:color w:val="000000"/>
                <w:sz w:val="20"/>
                <w:szCs w:val="20"/>
                <w:lang w:val="en-CA" w:eastAsia="en-CA"/>
              </w:rPr>
            </w:pPr>
            <w:r w:rsidRPr="003C4CB5">
              <w:rPr>
                <w:b/>
                <w:bCs/>
                <w:color w:val="000000"/>
                <w:sz w:val="20"/>
                <w:szCs w:val="20"/>
                <w:lang w:val="en-CA" w:eastAsia="en-CA"/>
              </w:rPr>
              <w:t>(mt)</w:t>
            </w:r>
          </w:p>
        </w:tc>
        <w:tc>
          <w:tcPr>
            <w:tcW w:w="1370" w:type="dxa"/>
            <w:shd w:val="clear" w:color="auto" w:fill="auto"/>
            <w:vAlign w:val="center"/>
            <w:hideMark/>
          </w:tcPr>
          <w:p w14:paraId="4A89F827" w14:textId="77777777" w:rsidR="00480129" w:rsidRPr="003C4CB5" w:rsidRDefault="00480129" w:rsidP="00480129">
            <w:pPr>
              <w:jc w:val="center"/>
              <w:rPr>
                <w:b/>
                <w:bCs/>
                <w:color w:val="000000"/>
                <w:sz w:val="20"/>
                <w:szCs w:val="20"/>
                <w:lang w:val="en-CA" w:eastAsia="en-CA"/>
              </w:rPr>
            </w:pPr>
            <w:r w:rsidRPr="003C4CB5">
              <w:rPr>
                <w:b/>
                <w:bCs/>
                <w:color w:val="000000"/>
                <w:sz w:val="20"/>
                <w:szCs w:val="20"/>
                <w:lang w:eastAsia="en-CA"/>
              </w:rPr>
              <w:t>mt CO</w:t>
            </w:r>
            <w:r w:rsidRPr="003C4CB5">
              <w:rPr>
                <w:b/>
                <w:bCs/>
                <w:color w:val="000000"/>
                <w:sz w:val="20"/>
                <w:szCs w:val="20"/>
                <w:vertAlign w:val="subscript"/>
                <w:lang w:eastAsia="en-CA"/>
              </w:rPr>
              <w:t>2</w:t>
            </w:r>
            <w:r w:rsidRPr="003C4CB5">
              <w:rPr>
                <w:b/>
                <w:bCs/>
                <w:color w:val="000000"/>
                <w:sz w:val="20"/>
                <w:szCs w:val="20"/>
                <w:lang w:eastAsia="en-CA"/>
              </w:rPr>
              <w:t>-eq</w:t>
            </w:r>
          </w:p>
        </w:tc>
      </w:tr>
      <w:tr w:rsidR="00480129" w:rsidRPr="003C4CB5" w14:paraId="5021DAFB" w14:textId="77777777" w:rsidTr="0092101E">
        <w:trPr>
          <w:trHeight w:val="300"/>
        </w:trPr>
        <w:tc>
          <w:tcPr>
            <w:tcW w:w="1139" w:type="dxa"/>
            <w:shd w:val="clear" w:color="auto" w:fill="auto"/>
            <w:vAlign w:val="center"/>
            <w:hideMark/>
          </w:tcPr>
          <w:p w14:paraId="24478287" w14:textId="77777777" w:rsidR="00480129" w:rsidRPr="003C4CB5" w:rsidRDefault="00480129" w:rsidP="00480129">
            <w:pPr>
              <w:jc w:val="center"/>
              <w:rPr>
                <w:color w:val="000000"/>
                <w:sz w:val="20"/>
                <w:szCs w:val="20"/>
                <w:lang w:val="en-CA" w:eastAsia="en-CA"/>
              </w:rPr>
            </w:pPr>
            <w:r w:rsidRPr="003C4CB5">
              <w:rPr>
                <w:color w:val="000000"/>
                <w:sz w:val="20"/>
                <w:szCs w:val="20"/>
                <w:lang w:eastAsia="en-CA"/>
              </w:rPr>
              <w:t>2014</w:t>
            </w:r>
          </w:p>
        </w:tc>
        <w:tc>
          <w:tcPr>
            <w:tcW w:w="1369" w:type="dxa"/>
            <w:shd w:val="clear" w:color="auto" w:fill="auto"/>
            <w:vAlign w:val="center"/>
            <w:hideMark/>
          </w:tcPr>
          <w:p w14:paraId="66672F2F" w14:textId="77777777" w:rsidR="00480129" w:rsidRPr="003C4CB5" w:rsidRDefault="00480129" w:rsidP="00480129">
            <w:pPr>
              <w:jc w:val="right"/>
              <w:rPr>
                <w:color w:val="000000"/>
                <w:sz w:val="20"/>
                <w:szCs w:val="20"/>
                <w:lang w:val="en-CA" w:eastAsia="en-CA"/>
              </w:rPr>
            </w:pPr>
            <w:r w:rsidRPr="003C4CB5">
              <w:rPr>
                <w:color w:val="000000"/>
                <w:sz w:val="20"/>
                <w:szCs w:val="20"/>
                <w:lang w:eastAsia="en-CA"/>
              </w:rPr>
              <w:t>123</w:t>
            </w:r>
          </w:p>
        </w:tc>
        <w:tc>
          <w:tcPr>
            <w:tcW w:w="1370" w:type="dxa"/>
            <w:shd w:val="clear" w:color="auto" w:fill="auto"/>
            <w:vAlign w:val="center"/>
            <w:hideMark/>
          </w:tcPr>
          <w:p w14:paraId="1F8A1C7B" w14:textId="77777777" w:rsidR="00480129" w:rsidRPr="003C4CB5" w:rsidRDefault="00480129" w:rsidP="00480129">
            <w:pPr>
              <w:jc w:val="right"/>
              <w:rPr>
                <w:color w:val="000000"/>
                <w:sz w:val="20"/>
                <w:szCs w:val="20"/>
                <w:lang w:val="en-CA" w:eastAsia="en-CA"/>
              </w:rPr>
            </w:pPr>
            <w:r w:rsidRPr="003C4CB5">
              <w:rPr>
                <w:color w:val="000000"/>
                <w:sz w:val="20"/>
                <w:szCs w:val="20"/>
                <w:lang w:eastAsia="en-CA"/>
              </w:rPr>
              <w:t>175,890</w:t>
            </w:r>
          </w:p>
        </w:tc>
        <w:tc>
          <w:tcPr>
            <w:tcW w:w="1369" w:type="dxa"/>
            <w:shd w:val="clear" w:color="auto" w:fill="auto"/>
            <w:vAlign w:val="center"/>
            <w:hideMark/>
          </w:tcPr>
          <w:p w14:paraId="10735E92" w14:textId="77777777" w:rsidR="00480129" w:rsidRPr="003C4CB5" w:rsidRDefault="00480129" w:rsidP="00480129">
            <w:pPr>
              <w:jc w:val="right"/>
              <w:rPr>
                <w:color w:val="000000"/>
                <w:sz w:val="20"/>
                <w:szCs w:val="20"/>
                <w:lang w:val="en-CA" w:eastAsia="en-CA"/>
              </w:rPr>
            </w:pPr>
            <w:r w:rsidRPr="003C4CB5">
              <w:rPr>
                <w:color w:val="000000"/>
                <w:sz w:val="20"/>
                <w:szCs w:val="20"/>
                <w:lang w:eastAsia="en-CA"/>
              </w:rPr>
              <w:t>55.69</w:t>
            </w:r>
          </w:p>
        </w:tc>
        <w:tc>
          <w:tcPr>
            <w:tcW w:w="1370" w:type="dxa"/>
            <w:shd w:val="clear" w:color="auto" w:fill="auto"/>
            <w:vAlign w:val="center"/>
            <w:hideMark/>
          </w:tcPr>
          <w:p w14:paraId="34FFD03F" w14:textId="77777777" w:rsidR="00480129" w:rsidRPr="003C4CB5" w:rsidRDefault="00480129" w:rsidP="00480129">
            <w:pPr>
              <w:jc w:val="right"/>
              <w:rPr>
                <w:color w:val="000000"/>
                <w:sz w:val="20"/>
                <w:szCs w:val="20"/>
                <w:lang w:val="en-CA" w:eastAsia="en-CA"/>
              </w:rPr>
            </w:pPr>
            <w:r w:rsidRPr="003C4CB5">
              <w:rPr>
                <w:color w:val="000000"/>
                <w:sz w:val="20"/>
                <w:szCs w:val="20"/>
                <w:lang w:eastAsia="en-CA"/>
              </w:rPr>
              <w:t>218,416</w:t>
            </w:r>
          </w:p>
        </w:tc>
        <w:tc>
          <w:tcPr>
            <w:tcW w:w="1369" w:type="dxa"/>
            <w:shd w:val="clear" w:color="auto" w:fill="auto"/>
            <w:vAlign w:val="center"/>
            <w:hideMark/>
          </w:tcPr>
          <w:p w14:paraId="54E4C61F" w14:textId="77777777" w:rsidR="00480129" w:rsidRPr="003C4CB5" w:rsidRDefault="00480129" w:rsidP="00480129">
            <w:pPr>
              <w:jc w:val="right"/>
              <w:rPr>
                <w:color w:val="000000"/>
                <w:sz w:val="20"/>
                <w:szCs w:val="20"/>
                <w:lang w:val="en-CA" w:eastAsia="en-CA"/>
              </w:rPr>
            </w:pPr>
            <w:r w:rsidRPr="003C4CB5">
              <w:rPr>
                <w:color w:val="000000"/>
                <w:sz w:val="20"/>
                <w:szCs w:val="20"/>
                <w:lang w:val="en-CA" w:eastAsia="en-CA"/>
              </w:rPr>
              <w:t>178.69</w:t>
            </w:r>
          </w:p>
        </w:tc>
        <w:tc>
          <w:tcPr>
            <w:tcW w:w="1370" w:type="dxa"/>
            <w:shd w:val="clear" w:color="auto" w:fill="auto"/>
            <w:vAlign w:val="center"/>
            <w:hideMark/>
          </w:tcPr>
          <w:p w14:paraId="679166CE" w14:textId="77777777" w:rsidR="00480129" w:rsidRPr="003C4CB5" w:rsidRDefault="00480129" w:rsidP="00480129">
            <w:pPr>
              <w:jc w:val="center"/>
              <w:rPr>
                <w:color w:val="000000"/>
                <w:sz w:val="20"/>
                <w:szCs w:val="20"/>
                <w:lang w:val="en-CA" w:eastAsia="en-CA"/>
              </w:rPr>
            </w:pPr>
            <w:r w:rsidRPr="003C4CB5">
              <w:rPr>
                <w:color w:val="000000"/>
                <w:sz w:val="20"/>
                <w:szCs w:val="20"/>
                <w:lang w:val="en-CA" w:eastAsia="en-CA"/>
              </w:rPr>
              <w:t xml:space="preserve">      394,306 </w:t>
            </w:r>
          </w:p>
        </w:tc>
      </w:tr>
      <w:tr w:rsidR="00480129" w:rsidRPr="003C4CB5" w14:paraId="2266F270" w14:textId="77777777" w:rsidTr="0092101E">
        <w:trPr>
          <w:trHeight w:val="300"/>
        </w:trPr>
        <w:tc>
          <w:tcPr>
            <w:tcW w:w="1139" w:type="dxa"/>
            <w:shd w:val="clear" w:color="auto" w:fill="auto"/>
            <w:vAlign w:val="center"/>
            <w:hideMark/>
          </w:tcPr>
          <w:p w14:paraId="3DDAA979" w14:textId="77777777" w:rsidR="00480129" w:rsidRPr="003C4CB5" w:rsidRDefault="00480129" w:rsidP="00480129">
            <w:pPr>
              <w:jc w:val="center"/>
              <w:rPr>
                <w:color w:val="000000"/>
                <w:sz w:val="20"/>
                <w:szCs w:val="20"/>
                <w:lang w:val="en-CA" w:eastAsia="en-CA"/>
              </w:rPr>
            </w:pPr>
            <w:r w:rsidRPr="003C4CB5">
              <w:rPr>
                <w:color w:val="000000"/>
                <w:sz w:val="20"/>
                <w:szCs w:val="20"/>
                <w:lang w:eastAsia="en-CA"/>
              </w:rPr>
              <w:t>2015</w:t>
            </w:r>
          </w:p>
        </w:tc>
        <w:tc>
          <w:tcPr>
            <w:tcW w:w="1369" w:type="dxa"/>
            <w:shd w:val="clear" w:color="auto" w:fill="auto"/>
            <w:vAlign w:val="center"/>
            <w:hideMark/>
          </w:tcPr>
          <w:p w14:paraId="08A45C14" w14:textId="77777777" w:rsidR="00480129" w:rsidRPr="003C4CB5" w:rsidRDefault="00480129" w:rsidP="00480129">
            <w:pPr>
              <w:jc w:val="right"/>
              <w:rPr>
                <w:color w:val="000000"/>
                <w:sz w:val="20"/>
                <w:szCs w:val="20"/>
                <w:lang w:val="en-CA" w:eastAsia="en-CA"/>
              </w:rPr>
            </w:pPr>
            <w:r w:rsidRPr="003C4CB5">
              <w:rPr>
                <w:color w:val="000000"/>
                <w:sz w:val="20"/>
                <w:szCs w:val="20"/>
                <w:lang w:eastAsia="en-CA"/>
              </w:rPr>
              <w:t>65</w:t>
            </w:r>
          </w:p>
        </w:tc>
        <w:tc>
          <w:tcPr>
            <w:tcW w:w="1370" w:type="dxa"/>
            <w:shd w:val="clear" w:color="auto" w:fill="auto"/>
            <w:vAlign w:val="center"/>
            <w:hideMark/>
          </w:tcPr>
          <w:p w14:paraId="246D2BEE" w14:textId="77777777" w:rsidR="00480129" w:rsidRPr="003C4CB5" w:rsidRDefault="00480129" w:rsidP="00480129">
            <w:pPr>
              <w:jc w:val="right"/>
              <w:rPr>
                <w:color w:val="000000"/>
                <w:sz w:val="20"/>
                <w:szCs w:val="20"/>
                <w:lang w:val="en-CA" w:eastAsia="en-CA"/>
              </w:rPr>
            </w:pPr>
            <w:r w:rsidRPr="003C4CB5">
              <w:rPr>
                <w:color w:val="000000"/>
                <w:sz w:val="20"/>
                <w:szCs w:val="20"/>
                <w:lang w:eastAsia="en-CA"/>
              </w:rPr>
              <w:t>92,950</w:t>
            </w:r>
          </w:p>
        </w:tc>
        <w:tc>
          <w:tcPr>
            <w:tcW w:w="1369" w:type="dxa"/>
            <w:shd w:val="clear" w:color="auto" w:fill="auto"/>
            <w:vAlign w:val="center"/>
            <w:hideMark/>
          </w:tcPr>
          <w:p w14:paraId="0B3B19F0" w14:textId="77777777" w:rsidR="00480129" w:rsidRPr="003C4CB5" w:rsidRDefault="00480129" w:rsidP="00480129">
            <w:pPr>
              <w:jc w:val="right"/>
              <w:rPr>
                <w:color w:val="000000"/>
                <w:sz w:val="20"/>
                <w:szCs w:val="20"/>
                <w:lang w:val="en-CA" w:eastAsia="en-CA"/>
              </w:rPr>
            </w:pPr>
            <w:r w:rsidRPr="003C4CB5">
              <w:rPr>
                <w:color w:val="000000"/>
                <w:sz w:val="20"/>
                <w:szCs w:val="20"/>
                <w:lang w:eastAsia="en-CA"/>
              </w:rPr>
              <w:t>45.62</w:t>
            </w:r>
          </w:p>
        </w:tc>
        <w:tc>
          <w:tcPr>
            <w:tcW w:w="1370" w:type="dxa"/>
            <w:shd w:val="clear" w:color="auto" w:fill="auto"/>
            <w:vAlign w:val="center"/>
            <w:hideMark/>
          </w:tcPr>
          <w:p w14:paraId="755EC2CF" w14:textId="77777777" w:rsidR="00480129" w:rsidRPr="003C4CB5" w:rsidRDefault="00480129" w:rsidP="00480129">
            <w:pPr>
              <w:jc w:val="right"/>
              <w:rPr>
                <w:color w:val="000000"/>
                <w:sz w:val="20"/>
                <w:szCs w:val="20"/>
                <w:lang w:val="en-CA" w:eastAsia="en-CA"/>
              </w:rPr>
            </w:pPr>
            <w:r w:rsidRPr="003C4CB5">
              <w:rPr>
                <w:color w:val="000000"/>
                <w:sz w:val="20"/>
                <w:szCs w:val="20"/>
                <w:lang w:eastAsia="en-CA"/>
              </w:rPr>
              <w:t>178,922</w:t>
            </w:r>
          </w:p>
        </w:tc>
        <w:tc>
          <w:tcPr>
            <w:tcW w:w="1369" w:type="dxa"/>
            <w:shd w:val="clear" w:color="auto" w:fill="auto"/>
            <w:vAlign w:val="center"/>
            <w:hideMark/>
          </w:tcPr>
          <w:p w14:paraId="4F6468FF" w14:textId="77777777" w:rsidR="00480129" w:rsidRPr="003C4CB5" w:rsidRDefault="00480129" w:rsidP="00480129">
            <w:pPr>
              <w:jc w:val="right"/>
              <w:rPr>
                <w:color w:val="000000"/>
                <w:sz w:val="20"/>
                <w:szCs w:val="20"/>
                <w:lang w:val="en-CA" w:eastAsia="en-CA"/>
              </w:rPr>
            </w:pPr>
            <w:r w:rsidRPr="003C4CB5">
              <w:rPr>
                <w:color w:val="000000"/>
                <w:sz w:val="20"/>
                <w:szCs w:val="20"/>
                <w:lang w:val="en-CA" w:eastAsia="en-CA"/>
              </w:rPr>
              <w:t>110.62</w:t>
            </w:r>
          </w:p>
        </w:tc>
        <w:tc>
          <w:tcPr>
            <w:tcW w:w="1370" w:type="dxa"/>
            <w:shd w:val="clear" w:color="auto" w:fill="auto"/>
            <w:vAlign w:val="center"/>
            <w:hideMark/>
          </w:tcPr>
          <w:p w14:paraId="5A1CEAC2" w14:textId="77777777" w:rsidR="00480129" w:rsidRPr="003C4CB5" w:rsidRDefault="00480129" w:rsidP="00480129">
            <w:pPr>
              <w:jc w:val="center"/>
              <w:rPr>
                <w:color w:val="000000"/>
                <w:sz w:val="20"/>
                <w:szCs w:val="20"/>
                <w:lang w:val="en-CA" w:eastAsia="en-CA"/>
              </w:rPr>
            </w:pPr>
            <w:r w:rsidRPr="003C4CB5">
              <w:rPr>
                <w:color w:val="000000"/>
                <w:sz w:val="20"/>
                <w:szCs w:val="20"/>
                <w:lang w:val="en-CA" w:eastAsia="en-CA"/>
              </w:rPr>
              <w:t xml:space="preserve">      271,872 </w:t>
            </w:r>
          </w:p>
        </w:tc>
      </w:tr>
      <w:tr w:rsidR="00480129" w:rsidRPr="003C4CB5" w14:paraId="559A339D" w14:textId="77777777" w:rsidTr="0092101E">
        <w:trPr>
          <w:trHeight w:val="300"/>
        </w:trPr>
        <w:tc>
          <w:tcPr>
            <w:tcW w:w="1139" w:type="dxa"/>
            <w:shd w:val="clear" w:color="auto" w:fill="auto"/>
            <w:vAlign w:val="center"/>
            <w:hideMark/>
          </w:tcPr>
          <w:p w14:paraId="626F83FC" w14:textId="77777777" w:rsidR="00480129" w:rsidRPr="003C4CB5" w:rsidRDefault="00480129" w:rsidP="00480129">
            <w:pPr>
              <w:jc w:val="center"/>
              <w:rPr>
                <w:color w:val="000000"/>
                <w:sz w:val="20"/>
                <w:szCs w:val="20"/>
                <w:lang w:val="en-CA" w:eastAsia="en-CA"/>
              </w:rPr>
            </w:pPr>
            <w:r w:rsidRPr="003C4CB5">
              <w:rPr>
                <w:color w:val="000000"/>
                <w:sz w:val="20"/>
                <w:szCs w:val="20"/>
                <w:lang w:eastAsia="en-CA"/>
              </w:rPr>
              <w:t>2016</w:t>
            </w:r>
          </w:p>
        </w:tc>
        <w:tc>
          <w:tcPr>
            <w:tcW w:w="1369" w:type="dxa"/>
            <w:shd w:val="clear" w:color="auto" w:fill="auto"/>
            <w:vAlign w:val="center"/>
            <w:hideMark/>
          </w:tcPr>
          <w:p w14:paraId="6B273775" w14:textId="77777777" w:rsidR="00480129" w:rsidRPr="003C4CB5" w:rsidRDefault="00480129" w:rsidP="00480129">
            <w:pPr>
              <w:jc w:val="right"/>
              <w:rPr>
                <w:color w:val="000000"/>
                <w:sz w:val="20"/>
                <w:szCs w:val="20"/>
                <w:lang w:val="en-CA" w:eastAsia="en-CA"/>
              </w:rPr>
            </w:pPr>
            <w:r w:rsidRPr="003C4CB5">
              <w:rPr>
                <w:color w:val="000000"/>
                <w:sz w:val="20"/>
                <w:szCs w:val="20"/>
                <w:lang w:eastAsia="en-CA"/>
              </w:rPr>
              <w:t>64</w:t>
            </w:r>
          </w:p>
        </w:tc>
        <w:tc>
          <w:tcPr>
            <w:tcW w:w="1370" w:type="dxa"/>
            <w:shd w:val="clear" w:color="auto" w:fill="auto"/>
            <w:vAlign w:val="center"/>
            <w:hideMark/>
          </w:tcPr>
          <w:p w14:paraId="5A876655" w14:textId="77777777" w:rsidR="00480129" w:rsidRPr="003C4CB5" w:rsidRDefault="00480129" w:rsidP="00480129">
            <w:pPr>
              <w:jc w:val="right"/>
              <w:rPr>
                <w:color w:val="000000"/>
                <w:sz w:val="20"/>
                <w:szCs w:val="20"/>
                <w:lang w:val="en-CA" w:eastAsia="en-CA"/>
              </w:rPr>
            </w:pPr>
            <w:r w:rsidRPr="003C4CB5">
              <w:rPr>
                <w:color w:val="000000"/>
                <w:sz w:val="20"/>
                <w:szCs w:val="20"/>
                <w:lang w:eastAsia="en-CA"/>
              </w:rPr>
              <w:t>91,520</w:t>
            </w:r>
          </w:p>
        </w:tc>
        <w:tc>
          <w:tcPr>
            <w:tcW w:w="1369" w:type="dxa"/>
            <w:shd w:val="clear" w:color="auto" w:fill="auto"/>
            <w:vAlign w:val="center"/>
            <w:hideMark/>
          </w:tcPr>
          <w:p w14:paraId="176DBB33" w14:textId="77777777" w:rsidR="00480129" w:rsidRPr="003C4CB5" w:rsidRDefault="00480129" w:rsidP="00480129">
            <w:pPr>
              <w:jc w:val="right"/>
              <w:rPr>
                <w:color w:val="000000"/>
                <w:sz w:val="20"/>
                <w:szCs w:val="20"/>
                <w:lang w:val="en-CA" w:eastAsia="en-CA"/>
              </w:rPr>
            </w:pPr>
            <w:r w:rsidRPr="003C4CB5">
              <w:rPr>
                <w:color w:val="000000"/>
                <w:sz w:val="20"/>
                <w:szCs w:val="20"/>
                <w:lang w:eastAsia="en-CA"/>
              </w:rPr>
              <w:t>37.22</w:t>
            </w:r>
          </w:p>
        </w:tc>
        <w:tc>
          <w:tcPr>
            <w:tcW w:w="1370" w:type="dxa"/>
            <w:shd w:val="clear" w:color="auto" w:fill="auto"/>
            <w:vAlign w:val="center"/>
            <w:hideMark/>
          </w:tcPr>
          <w:p w14:paraId="67B351B7" w14:textId="77777777" w:rsidR="00480129" w:rsidRPr="003C4CB5" w:rsidRDefault="00480129" w:rsidP="00480129">
            <w:pPr>
              <w:jc w:val="right"/>
              <w:rPr>
                <w:color w:val="000000"/>
                <w:sz w:val="20"/>
                <w:szCs w:val="20"/>
                <w:lang w:val="en-CA" w:eastAsia="en-CA"/>
              </w:rPr>
            </w:pPr>
            <w:r w:rsidRPr="003C4CB5">
              <w:rPr>
                <w:color w:val="000000"/>
                <w:sz w:val="20"/>
                <w:szCs w:val="20"/>
                <w:lang w:eastAsia="en-CA"/>
              </w:rPr>
              <w:t>145,977</w:t>
            </w:r>
          </w:p>
        </w:tc>
        <w:tc>
          <w:tcPr>
            <w:tcW w:w="1369" w:type="dxa"/>
            <w:shd w:val="clear" w:color="auto" w:fill="auto"/>
            <w:vAlign w:val="center"/>
            <w:hideMark/>
          </w:tcPr>
          <w:p w14:paraId="6552D08A" w14:textId="77777777" w:rsidR="00480129" w:rsidRPr="003C4CB5" w:rsidRDefault="00480129" w:rsidP="00480129">
            <w:pPr>
              <w:jc w:val="right"/>
              <w:rPr>
                <w:color w:val="000000"/>
                <w:sz w:val="20"/>
                <w:szCs w:val="20"/>
                <w:lang w:val="en-CA" w:eastAsia="en-CA"/>
              </w:rPr>
            </w:pPr>
            <w:r w:rsidRPr="003C4CB5">
              <w:rPr>
                <w:color w:val="000000"/>
                <w:sz w:val="20"/>
                <w:szCs w:val="20"/>
                <w:lang w:val="en-CA" w:eastAsia="en-CA"/>
              </w:rPr>
              <w:t>101.22</w:t>
            </w:r>
          </w:p>
        </w:tc>
        <w:tc>
          <w:tcPr>
            <w:tcW w:w="1370" w:type="dxa"/>
            <w:shd w:val="clear" w:color="auto" w:fill="auto"/>
            <w:vAlign w:val="center"/>
            <w:hideMark/>
          </w:tcPr>
          <w:p w14:paraId="35173006" w14:textId="77777777" w:rsidR="00480129" w:rsidRPr="003C4CB5" w:rsidRDefault="00480129" w:rsidP="00480129">
            <w:pPr>
              <w:jc w:val="center"/>
              <w:rPr>
                <w:color w:val="000000"/>
                <w:sz w:val="20"/>
                <w:szCs w:val="20"/>
                <w:lang w:val="en-CA" w:eastAsia="en-CA"/>
              </w:rPr>
            </w:pPr>
            <w:r w:rsidRPr="003C4CB5">
              <w:rPr>
                <w:color w:val="000000"/>
                <w:sz w:val="20"/>
                <w:szCs w:val="20"/>
                <w:lang w:val="en-CA" w:eastAsia="en-CA"/>
              </w:rPr>
              <w:t xml:space="preserve">      237,497 </w:t>
            </w:r>
          </w:p>
        </w:tc>
      </w:tr>
      <w:tr w:rsidR="00480129" w:rsidRPr="003C4CB5" w14:paraId="3AAF45DE" w14:textId="77777777" w:rsidTr="0092101E">
        <w:trPr>
          <w:trHeight w:val="300"/>
        </w:trPr>
        <w:tc>
          <w:tcPr>
            <w:tcW w:w="1139" w:type="dxa"/>
            <w:shd w:val="clear" w:color="auto" w:fill="auto"/>
            <w:vAlign w:val="center"/>
            <w:hideMark/>
          </w:tcPr>
          <w:p w14:paraId="17BAFB49" w14:textId="77777777" w:rsidR="00480129" w:rsidRPr="003C4CB5" w:rsidRDefault="00480129" w:rsidP="00480129">
            <w:pPr>
              <w:jc w:val="center"/>
              <w:rPr>
                <w:color w:val="000000"/>
                <w:sz w:val="20"/>
                <w:szCs w:val="20"/>
                <w:lang w:val="en-CA" w:eastAsia="en-CA"/>
              </w:rPr>
            </w:pPr>
            <w:r w:rsidRPr="003C4CB5">
              <w:rPr>
                <w:color w:val="000000"/>
                <w:sz w:val="20"/>
                <w:szCs w:val="20"/>
                <w:lang w:eastAsia="en-CA"/>
              </w:rPr>
              <w:t>2017</w:t>
            </w:r>
          </w:p>
        </w:tc>
        <w:tc>
          <w:tcPr>
            <w:tcW w:w="1369" w:type="dxa"/>
            <w:shd w:val="clear" w:color="auto" w:fill="auto"/>
            <w:vAlign w:val="center"/>
            <w:hideMark/>
          </w:tcPr>
          <w:p w14:paraId="7B46CC8C" w14:textId="77777777" w:rsidR="00480129" w:rsidRPr="003C4CB5" w:rsidRDefault="00480129" w:rsidP="00480129">
            <w:pPr>
              <w:jc w:val="right"/>
              <w:rPr>
                <w:color w:val="000000"/>
                <w:sz w:val="20"/>
                <w:szCs w:val="20"/>
                <w:lang w:val="en-CA" w:eastAsia="en-CA"/>
              </w:rPr>
            </w:pPr>
            <w:r w:rsidRPr="003C4CB5">
              <w:rPr>
                <w:color w:val="000000"/>
                <w:sz w:val="20"/>
                <w:szCs w:val="20"/>
                <w:lang w:eastAsia="en-CA"/>
              </w:rPr>
              <w:t>67</w:t>
            </w:r>
          </w:p>
        </w:tc>
        <w:tc>
          <w:tcPr>
            <w:tcW w:w="1370" w:type="dxa"/>
            <w:shd w:val="clear" w:color="auto" w:fill="auto"/>
            <w:vAlign w:val="center"/>
            <w:hideMark/>
          </w:tcPr>
          <w:p w14:paraId="66221D6E" w14:textId="77777777" w:rsidR="00480129" w:rsidRPr="003C4CB5" w:rsidRDefault="00480129" w:rsidP="00480129">
            <w:pPr>
              <w:jc w:val="right"/>
              <w:rPr>
                <w:color w:val="000000"/>
                <w:sz w:val="20"/>
                <w:szCs w:val="20"/>
                <w:lang w:val="en-CA" w:eastAsia="en-CA"/>
              </w:rPr>
            </w:pPr>
            <w:r w:rsidRPr="003C4CB5">
              <w:rPr>
                <w:color w:val="000000"/>
                <w:sz w:val="20"/>
                <w:szCs w:val="20"/>
                <w:lang w:eastAsia="en-CA"/>
              </w:rPr>
              <w:t>95,810</w:t>
            </w:r>
          </w:p>
        </w:tc>
        <w:tc>
          <w:tcPr>
            <w:tcW w:w="1369" w:type="dxa"/>
            <w:shd w:val="clear" w:color="auto" w:fill="auto"/>
            <w:vAlign w:val="center"/>
            <w:hideMark/>
          </w:tcPr>
          <w:p w14:paraId="45CFE77E" w14:textId="77777777" w:rsidR="00480129" w:rsidRPr="003C4CB5" w:rsidRDefault="00480129" w:rsidP="00480129">
            <w:pPr>
              <w:jc w:val="right"/>
              <w:rPr>
                <w:color w:val="000000"/>
                <w:sz w:val="20"/>
                <w:szCs w:val="20"/>
                <w:lang w:val="en-CA" w:eastAsia="en-CA"/>
              </w:rPr>
            </w:pPr>
            <w:r w:rsidRPr="003C4CB5">
              <w:rPr>
                <w:color w:val="000000"/>
                <w:sz w:val="20"/>
                <w:szCs w:val="20"/>
                <w:lang w:eastAsia="en-CA"/>
              </w:rPr>
              <w:t>34.08</w:t>
            </w:r>
          </w:p>
        </w:tc>
        <w:tc>
          <w:tcPr>
            <w:tcW w:w="1370" w:type="dxa"/>
            <w:shd w:val="clear" w:color="auto" w:fill="auto"/>
            <w:vAlign w:val="center"/>
            <w:hideMark/>
          </w:tcPr>
          <w:p w14:paraId="53F0A124" w14:textId="77777777" w:rsidR="00480129" w:rsidRPr="003C4CB5" w:rsidRDefault="00480129" w:rsidP="00480129">
            <w:pPr>
              <w:jc w:val="right"/>
              <w:rPr>
                <w:color w:val="000000"/>
                <w:sz w:val="20"/>
                <w:szCs w:val="20"/>
                <w:lang w:val="en-CA" w:eastAsia="en-CA"/>
              </w:rPr>
            </w:pPr>
            <w:r w:rsidRPr="003C4CB5">
              <w:rPr>
                <w:color w:val="000000"/>
                <w:sz w:val="20"/>
                <w:szCs w:val="20"/>
                <w:lang w:eastAsia="en-CA"/>
              </w:rPr>
              <w:t>133,662</w:t>
            </w:r>
          </w:p>
        </w:tc>
        <w:tc>
          <w:tcPr>
            <w:tcW w:w="1369" w:type="dxa"/>
            <w:shd w:val="clear" w:color="auto" w:fill="auto"/>
            <w:vAlign w:val="center"/>
            <w:hideMark/>
          </w:tcPr>
          <w:p w14:paraId="5162D026" w14:textId="77777777" w:rsidR="00480129" w:rsidRPr="003C4CB5" w:rsidRDefault="00480129" w:rsidP="00480129">
            <w:pPr>
              <w:jc w:val="right"/>
              <w:rPr>
                <w:color w:val="000000"/>
                <w:sz w:val="20"/>
                <w:szCs w:val="20"/>
                <w:lang w:val="en-CA" w:eastAsia="en-CA"/>
              </w:rPr>
            </w:pPr>
            <w:r w:rsidRPr="003C4CB5">
              <w:rPr>
                <w:color w:val="000000"/>
                <w:sz w:val="20"/>
                <w:szCs w:val="20"/>
                <w:lang w:val="en-CA" w:eastAsia="en-CA"/>
              </w:rPr>
              <w:t>101.08</w:t>
            </w:r>
          </w:p>
        </w:tc>
        <w:tc>
          <w:tcPr>
            <w:tcW w:w="1370" w:type="dxa"/>
            <w:shd w:val="clear" w:color="auto" w:fill="auto"/>
            <w:vAlign w:val="center"/>
            <w:hideMark/>
          </w:tcPr>
          <w:p w14:paraId="56D81520" w14:textId="77777777" w:rsidR="00480129" w:rsidRPr="003C4CB5" w:rsidRDefault="00480129" w:rsidP="00480129">
            <w:pPr>
              <w:jc w:val="center"/>
              <w:rPr>
                <w:color w:val="000000"/>
                <w:sz w:val="20"/>
                <w:szCs w:val="20"/>
                <w:lang w:val="en-CA" w:eastAsia="en-CA"/>
              </w:rPr>
            </w:pPr>
            <w:r w:rsidRPr="003C4CB5">
              <w:rPr>
                <w:color w:val="000000"/>
                <w:sz w:val="20"/>
                <w:szCs w:val="20"/>
                <w:lang w:val="en-CA" w:eastAsia="en-CA"/>
              </w:rPr>
              <w:t xml:space="preserve">      229,472 </w:t>
            </w:r>
          </w:p>
        </w:tc>
      </w:tr>
    </w:tbl>
    <w:p w14:paraId="711815EF" w14:textId="77777777" w:rsidR="00480129" w:rsidRPr="003C4CB5" w:rsidRDefault="00480129" w:rsidP="00480129">
      <w:pPr>
        <w:pStyle w:val="StyleHeader4Para4Left0Firstline0"/>
        <w:numPr>
          <w:ilvl w:val="0"/>
          <w:numId w:val="0"/>
        </w:numPr>
        <w:spacing w:after="120"/>
        <w:rPr>
          <w:sz w:val="22"/>
          <w:u w:val="single"/>
        </w:rPr>
      </w:pPr>
    </w:p>
    <w:p w14:paraId="440E6C2F" w14:textId="77777777" w:rsidR="00480129" w:rsidRPr="003C4CB5" w:rsidRDefault="00480129" w:rsidP="00480129">
      <w:pPr>
        <w:pStyle w:val="Heading1"/>
      </w:pPr>
      <w:r w:rsidRPr="003C4CB5">
        <w:t>The sharp decrease in consumption from 2014 to 2015 was due to economic and other geopolitical reasons; since 2015, the consumption of HFC-134a and R-404A was in the range of 64 to 67 mt and 34 to 46 mt, respectively.</w:t>
      </w:r>
    </w:p>
    <w:p w14:paraId="78591260" w14:textId="77777777" w:rsidR="00480129" w:rsidRPr="003C4CB5" w:rsidRDefault="00480129" w:rsidP="00480129">
      <w:pPr>
        <w:pStyle w:val="StyleHeader4Para4Left0Firstline0"/>
        <w:numPr>
          <w:ilvl w:val="0"/>
          <w:numId w:val="0"/>
        </w:numPr>
        <w:spacing w:after="120"/>
        <w:rPr>
          <w:sz w:val="22"/>
          <w:u w:val="single"/>
        </w:rPr>
      </w:pPr>
      <w:r w:rsidRPr="003C4CB5">
        <w:rPr>
          <w:sz w:val="22"/>
          <w:u w:val="single"/>
        </w:rPr>
        <w:t>Project overview and funding request</w:t>
      </w:r>
    </w:p>
    <w:p w14:paraId="0C22DBC6" w14:textId="77777777" w:rsidR="00480129" w:rsidRPr="003C4CB5" w:rsidRDefault="00480129" w:rsidP="00480129">
      <w:pPr>
        <w:pStyle w:val="StyleHeader4Para4Left0Firstline0"/>
        <w:numPr>
          <w:ilvl w:val="0"/>
          <w:numId w:val="0"/>
        </w:numPr>
        <w:rPr>
          <w:i/>
          <w:sz w:val="22"/>
        </w:rPr>
      </w:pPr>
      <w:r w:rsidRPr="003C4CB5">
        <w:rPr>
          <w:i/>
          <w:sz w:val="22"/>
        </w:rPr>
        <w:t>Selection of alternative technology</w:t>
      </w:r>
    </w:p>
    <w:p w14:paraId="3055E7D0" w14:textId="77777777" w:rsidR="00480129" w:rsidRPr="003C4CB5" w:rsidRDefault="00480129" w:rsidP="00480129">
      <w:pPr>
        <w:pStyle w:val="Heading1"/>
      </w:pPr>
      <w:r w:rsidRPr="003C4CB5">
        <w:t xml:space="preserve">Isobutane (R-600a) was selected as the alternative technology as it is a proven and cheaper alternative to HFC-134a, and the technology is widely used in domestic and stand-alone commercial refrigeration. In future, the enterprise will introduce R-290 for larger coolers and freezers; therefore, the current proposal is designed to allow for this future use in refrigeration applications. </w:t>
      </w:r>
    </w:p>
    <w:p w14:paraId="6AAAE8D5" w14:textId="77777777" w:rsidR="00480129" w:rsidRPr="003C4CB5" w:rsidRDefault="00480129" w:rsidP="00480129">
      <w:pPr>
        <w:keepNext/>
        <w:rPr>
          <w:i/>
        </w:rPr>
      </w:pPr>
      <w:r w:rsidRPr="003C4CB5">
        <w:rPr>
          <w:i/>
        </w:rPr>
        <w:t>Project description</w:t>
      </w:r>
    </w:p>
    <w:p w14:paraId="39B31E27" w14:textId="77777777" w:rsidR="00480129" w:rsidRPr="003C4CB5" w:rsidRDefault="00480129" w:rsidP="00480129">
      <w:pPr>
        <w:keepNext/>
      </w:pPr>
    </w:p>
    <w:p w14:paraId="279891CA" w14:textId="77777777" w:rsidR="00480129" w:rsidRPr="003C4CB5" w:rsidRDefault="00480129" w:rsidP="00480129">
      <w:pPr>
        <w:pStyle w:val="Heading1"/>
        <w:keepNext/>
      </w:pPr>
      <w:r w:rsidRPr="003C4CB5">
        <w:t xml:space="preserve">Lematic has three manufacturing lines, each located on a different floor of the facility. Each of these lines is capable of producing domestic and commercial refrigeration appliances with HFC-134a and R-404A as refrigerants, at the same lines. </w:t>
      </w:r>
    </w:p>
    <w:p w14:paraId="231DC122" w14:textId="77777777" w:rsidR="00480129" w:rsidRPr="003C4CB5" w:rsidRDefault="00480129" w:rsidP="00480129">
      <w:pPr>
        <w:pStyle w:val="Heading1"/>
        <w:spacing w:after="120"/>
      </w:pPr>
      <w:r w:rsidRPr="003C4CB5">
        <w:t>The project proposes to convert domestic refrigerator manufacturing from HFC-134a to R-600a, and commercial refrigeration appliances from R-404A to R-290. Given that hydrocarbons (HC) are flammable alternatives, changes are foreseen in the production process of the three assembly lines including refrigerant charging equipment, leak detection equipment and enhance safety infrastructure. The enterprise proposes to optimise cost of conversion using two of their production lines to produce only domestic refrigerators based on R</w:t>
      </w:r>
      <w:r w:rsidRPr="003C4CB5">
        <w:noBreakHyphen/>
        <w:t>600a and one production line to produce freezers and water coolers based on R</w:t>
      </w:r>
      <w:r w:rsidRPr="003C4CB5">
        <w:noBreakHyphen/>
        <w:t>290. Laboratory testing modifications will also be made to work with HC</w:t>
      </w:r>
      <w:r w:rsidRPr="003C4CB5">
        <w:noBreakHyphen/>
        <w:t xml:space="preserve">based refrigerants. General activities including product development to include modifications for the use of a flammable refrigerant, testing and trials for certification; training of personnel; plant safety certification; and third party certification after full conversion. Technical assistance by international experts including supervision of conversions will also be included. </w:t>
      </w:r>
    </w:p>
    <w:p w14:paraId="47870B85" w14:textId="77777777" w:rsidR="00480129" w:rsidRPr="003C4CB5" w:rsidRDefault="00480129" w:rsidP="00480129">
      <w:pPr>
        <w:pStyle w:val="Heading1"/>
      </w:pPr>
      <w:r w:rsidRPr="003C4CB5">
        <w:t>The main components where funding is requested include the following:</w:t>
      </w:r>
    </w:p>
    <w:p w14:paraId="22D1C2D0" w14:textId="77777777" w:rsidR="00480129" w:rsidRPr="003C4CB5" w:rsidRDefault="00480129" w:rsidP="00480129">
      <w:pPr>
        <w:pStyle w:val="Heading2"/>
      </w:pPr>
      <w:r w:rsidRPr="003C4CB5">
        <w:t>Modifications to the storage and refrigerant supply system to make these explosion-proof by replacing the refrigerant supply pumps, installation of a safety system (i.e., leak detectors, fire-fighting equipment, shut-off valves, pressure sensors, water sprinkler, smoke detectors, and ventilation system); and relevant certifications; and</w:t>
      </w:r>
    </w:p>
    <w:p w14:paraId="642B62B4" w14:textId="77777777" w:rsidR="00480129" w:rsidRPr="003C4CB5" w:rsidRDefault="00480129" w:rsidP="00480129">
      <w:pPr>
        <w:pStyle w:val="Heading2"/>
      </w:pPr>
      <w:r w:rsidRPr="003C4CB5">
        <w:t>Assembly line modifications including the installation of helium charging/recycling unit to complement the existing helium sniffer, safety system that includes the installation of HC sensors and ventilation, ultrasonic welding equipment for sealing of the refrigeration system, hand-held HC leak detector for storage area, and addition of repair area on assembly lines with safe recovery of R-600a/R-290.</w:t>
      </w:r>
    </w:p>
    <w:p w14:paraId="6F76759E" w14:textId="77777777" w:rsidR="00480129" w:rsidRPr="003C4CB5" w:rsidRDefault="00480129" w:rsidP="00480129">
      <w:pPr>
        <w:pStyle w:val="Heading1"/>
        <w:keepNext/>
        <w:numPr>
          <w:ilvl w:val="0"/>
          <w:numId w:val="0"/>
        </w:numPr>
        <w:rPr>
          <w:i/>
        </w:rPr>
      </w:pPr>
      <w:r w:rsidRPr="003C4CB5">
        <w:rPr>
          <w:i/>
        </w:rPr>
        <w:lastRenderedPageBreak/>
        <w:t>Project costs</w:t>
      </w:r>
    </w:p>
    <w:p w14:paraId="2E8B339F" w14:textId="6F86C7B5" w:rsidR="00480129" w:rsidRPr="003C4CB5" w:rsidRDefault="00480129" w:rsidP="00480129">
      <w:pPr>
        <w:pStyle w:val="Heading1"/>
        <w:keepNext/>
      </w:pPr>
      <w:r w:rsidRPr="003C4CB5">
        <w:t xml:space="preserve">The total costs of the project as originally submitted were at US $2,174,163 including US $1,069,250 in incremental capital costs (ICC) and US $999,913 in incremental operating costs (IOC), summarized in Tables </w:t>
      </w:r>
      <w:r w:rsidR="003C4CB5" w:rsidRPr="003C4CB5">
        <w:t>2</w:t>
      </w:r>
      <w:r w:rsidRPr="003C4CB5">
        <w:t xml:space="preserve"> and </w:t>
      </w:r>
      <w:r w:rsidR="003C4CB5" w:rsidRPr="003C4CB5">
        <w:t>3</w:t>
      </w:r>
      <w:r w:rsidRPr="003C4CB5">
        <w:t>.</w:t>
      </w:r>
    </w:p>
    <w:p w14:paraId="2D48331B" w14:textId="5C59CE3F" w:rsidR="00480129" w:rsidRPr="003C4CB5" w:rsidRDefault="00480129" w:rsidP="00480129">
      <w:pPr>
        <w:rPr>
          <w:b/>
        </w:rPr>
      </w:pPr>
      <w:r w:rsidRPr="003C4CB5">
        <w:rPr>
          <w:b/>
        </w:rPr>
        <w:t xml:space="preserve">Table </w:t>
      </w:r>
      <w:r w:rsidR="003C4CB5" w:rsidRPr="003C4CB5">
        <w:rPr>
          <w:b/>
        </w:rPr>
        <w:t>2</w:t>
      </w:r>
      <w:r w:rsidRPr="003C4CB5">
        <w:rPr>
          <w:b/>
        </w:rPr>
        <w:t>. Total costs for the conversion at Lematic</w:t>
      </w:r>
    </w:p>
    <w:tbl>
      <w:tblPr>
        <w:tblW w:w="5000" w:type="pct"/>
        <w:tblLook w:val="04A0" w:firstRow="1" w:lastRow="0" w:firstColumn="1" w:lastColumn="0" w:noHBand="0" w:noVBand="1"/>
      </w:tblPr>
      <w:tblGrid>
        <w:gridCol w:w="6618"/>
        <w:gridCol w:w="2732"/>
      </w:tblGrid>
      <w:tr w:rsidR="00480129" w:rsidRPr="003C4CB5" w14:paraId="72A64E8D" w14:textId="77777777" w:rsidTr="0092101E">
        <w:trPr>
          <w:trHeight w:val="227"/>
          <w:tblHeader/>
        </w:trPr>
        <w:tc>
          <w:tcPr>
            <w:tcW w:w="353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5DD4C34" w14:textId="77777777" w:rsidR="00480129" w:rsidRPr="003C4CB5" w:rsidRDefault="00480129" w:rsidP="00480129">
            <w:pPr>
              <w:jc w:val="left"/>
              <w:rPr>
                <w:b/>
                <w:bCs/>
                <w:color w:val="000000"/>
                <w:sz w:val="20"/>
                <w:szCs w:val="20"/>
                <w:lang w:val="en-CA" w:eastAsia="en-CA"/>
              </w:rPr>
            </w:pPr>
            <w:r w:rsidRPr="003C4CB5">
              <w:rPr>
                <w:b/>
                <w:bCs/>
                <w:color w:val="000000"/>
                <w:sz w:val="20"/>
                <w:szCs w:val="20"/>
                <w:lang w:val="en-CA" w:eastAsia="en-CA"/>
              </w:rPr>
              <w:t>Description</w:t>
            </w:r>
          </w:p>
        </w:tc>
        <w:tc>
          <w:tcPr>
            <w:tcW w:w="1461" w:type="pct"/>
            <w:tcBorders>
              <w:top w:val="single" w:sz="4" w:space="0" w:color="auto"/>
              <w:left w:val="nil"/>
              <w:bottom w:val="single" w:sz="4" w:space="0" w:color="auto"/>
              <w:right w:val="single" w:sz="4" w:space="0" w:color="auto"/>
            </w:tcBorders>
            <w:shd w:val="clear" w:color="auto" w:fill="auto"/>
            <w:noWrap/>
            <w:vAlign w:val="bottom"/>
            <w:hideMark/>
          </w:tcPr>
          <w:p w14:paraId="55C145F9" w14:textId="77777777" w:rsidR="00480129" w:rsidRPr="003C4CB5" w:rsidRDefault="00480129" w:rsidP="00480129">
            <w:pPr>
              <w:jc w:val="center"/>
              <w:rPr>
                <w:b/>
                <w:bCs/>
                <w:color w:val="000000"/>
                <w:sz w:val="20"/>
                <w:szCs w:val="20"/>
                <w:lang w:val="en-CA" w:eastAsia="en-CA"/>
              </w:rPr>
            </w:pPr>
            <w:r w:rsidRPr="003C4CB5">
              <w:rPr>
                <w:b/>
                <w:bCs/>
                <w:color w:val="000000"/>
                <w:sz w:val="20"/>
                <w:szCs w:val="20"/>
                <w:lang w:val="en-CA" w:eastAsia="en-CA"/>
              </w:rPr>
              <w:t>Cost (US $)</w:t>
            </w:r>
          </w:p>
        </w:tc>
      </w:tr>
      <w:tr w:rsidR="00480129" w:rsidRPr="003C4CB5" w14:paraId="31032824" w14:textId="77777777" w:rsidTr="0092101E">
        <w:trPr>
          <w:trHeight w:val="227"/>
        </w:trPr>
        <w:tc>
          <w:tcPr>
            <w:tcW w:w="3539" w:type="pct"/>
            <w:tcBorders>
              <w:top w:val="nil"/>
              <w:left w:val="single" w:sz="4" w:space="0" w:color="auto"/>
              <w:bottom w:val="single" w:sz="4" w:space="0" w:color="auto"/>
              <w:right w:val="single" w:sz="4" w:space="0" w:color="auto"/>
            </w:tcBorders>
            <w:shd w:val="clear" w:color="auto" w:fill="auto"/>
            <w:noWrap/>
          </w:tcPr>
          <w:p w14:paraId="7120630B" w14:textId="77777777" w:rsidR="00480129" w:rsidRPr="003C4CB5" w:rsidRDefault="00480129" w:rsidP="00480129">
            <w:pPr>
              <w:rPr>
                <w:sz w:val="20"/>
                <w:szCs w:val="20"/>
              </w:rPr>
            </w:pPr>
            <w:r w:rsidRPr="003C4CB5">
              <w:rPr>
                <w:sz w:val="20"/>
                <w:szCs w:val="20"/>
              </w:rPr>
              <w:t>Product development</w:t>
            </w:r>
          </w:p>
        </w:tc>
        <w:tc>
          <w:tcPr>
            <w:tcW w:w="1461" w:type="pct"/>
            <w:tcBorders>
              <w:top w:val="nil"/>
              <w:left w:val="nil"/>
              <w:bottom w:val="single" w:sz="4" w:space="0" w:color="auto"/>
              <w:right w:val="single" w:sz="4" w:space="0" w:color="auto"/>
            </w:tcBorders>
            <w:shd w:val="clear" w:color="auto" w:fill="auto"/>
            <w:noWrap/>
          </w:tcPr>
          <w:p w14:paraId="02848586" w14:textId="77777777" w:rsidR="00480129" w:rsidRPr="003C4CB5" w:rsidRDefault="00480129" w:rsidP="00480129">
            <w:pPr>
              <w:jc w:val="right"/>
              <w:rPr>
                <w:sz w:val="20"/>
                <w:szCs w:val="20"/>
              </w:rPr>
            </w:pPr>
            <w:r w:rsidRPr="003C4CB5">
              <w:rPr>
                <w:sz w:val="20"/>
                <w:szCs w:val="20"/>
              </w:rPr>
              <w:t>50,000</w:t>
            </w:r>
          </w:p>
        </w:tc>
      </w:tr>
      <w:tr w:rsidR="00480129" w:rsidRPr="003C4CB5" w14:paraId="69ED1A3B" w14:textId="77777777" w:rsidTr="0092101E">
        <w:trPr>
          <w:trHeight w:val="227"/>
        </w:trPr>
        <w:tc>
          <w:tcPr>
            <w:tcW w:w="3539" w:type="pct"/>
            <w:tcBorders>
              <w:top w:val="nil"/>
              <w:left w:val="single" w:sz="4" w:space="0" w:color="auto"/>
              <w:bottom w:val="single" w:sz="4" w:space="0" w:color="auto"/>
              <w:right w:val="single" w:sz="4" w:space="0" w:color="auto"/>
            </w:tcBorders>
            <w:shd w:val="clear" w:color="auto" w:fill="auto"/>
            <w:noWrap/>
            <w:vAlign w:val="bottom"/>
          </w:tcPr>
          <w:p w14:paraId="6127CB57" w14:textId="77777777" w:rsidR="00480129" w:rsidRPr="003C4CB5" w:rsidRDefault="00480129" w:rsidP="00480129">
            <w:pPr>
              <w:jc w:val="left"/>
              <w:rPr>
                <w:color w:val="000000"/>
                <w:sz w:val="20"/>
                <w:szCs w:val="20"/>
                <w:lang w:val="en-CA" w:eastAsia="en-CA"/>
              </w:rPr>
            </w:pPr>
            <w:r w:rsidRPr="003C4CB5">
              <w:rPr>
                <w:color w:val="000000"/>
                <w:sz w:val="20"/>
                <w:szCs w:val="20"/>
                <w:lang w:val="en-CA" w:eastAsia="en-CA"/>
              </w:rPr>
              <w:t>Assembly line conversions</w:t>
            </w:r>
          </w:p>
        </w:tc>
        <w:tc>
          <w:tcPr>
            <w:tcW w:w="1461" w:type="pct"/>
            <w:tcBorders>
              <w:top w:val="nil"/>
              <w:left w:val="nil"/>
              <w:bottom w:val="single" w:sz="4" w:space="0" w:color="auto"/>
              <w:right w:val="single" w:sz="4" w:space="0" w:color="auto"/>
            </w:tcBorders>
            <w:shd w:val="clear" w:color="auto" w:fill="auto"/>
            <w:noWrap/>
            <w:vAlign w:val="bottom"/>
            <w:hideMark/>
          </w:tcPr>
          <w:p w14:paraId="4EB0A66A" w14:textId="77777777" w:rsidR="00480129" w:rsidRPr="003C4CB5" w:rsidRDefault="00480129" w:rsidP="00480129">
            <w:pPr>
              <w:jc w:val="right"/>
              <w:rPr>
                <w:color w:val="000000"/>
                <w:sz w:val="20"/>
                <w:szCs w:val="20"/>
                <w:lang w:val="en-CA" w:eastAsia="en-CA"/>
              </w:rPr>
            </w:pPr>
            <w:r w:rsidRPr="003C4CB5">
              <w:rPr>
                <w:color w:val="000000"/>
                <w:sz w:val="20"/>
                <w:szCs w:val="20"/>
                <w:lang w:val="en-CA" w:eastAsia="en-CA"/>
              </w:rPr>
              <w:t>929,250</w:t>
            </w:r>
          </w:p>
        </w:tc>
      </w:tr>
      <w:tr w:rsidR="00480129" w:rsidRPr="003C4CB5" w14:paraId="06716254" w14:textId="77777777" w:rsidTr="0092101E">
        <w:trPr>
          <w:trHeight w:val="227"/>
        </w:trPr>
        <w:tc>
          <w:tcPr>
            <w:tcW w:w="3539" w:type="pct"/>
            <w:tcBorders>
              <w:top w:val="nil"/>
              <w:left w:val="single" w:sz="4" w:space="0" w:color="auto"/>
              <w:bottom w:val="single" w:sz="4" w:space="0" w:color="auto"/>
              <w:right w:val="single" w:sz="4" w:space="0" w:color="auto"/>
            </w:tcBorders>
            <w:shd w:val="clear" w:color="auto" w:fill="auto"/>
            <w:noWrap/>
            <w:vAlign w:val="bottom"/>
          </w:tcPr>
          <w:p w14:paraId="48142E96" w14:textId="77777777" w:rsidR="00480129" w:rsidRPr="003C4CB5" w:rsidRDefault="00480129" w:rsidP="00480129">
            <w:pPr>
              <w:jc w:val="left"/>
              <w:rPr>
                <w:color w:val="000000"/>
                <w:sz w:val="20"/>
                <w:szCs w:val="20"/>
                <w:lang w:val="en-CA" w:eastAsia="en-CA"/>
              </w:rPr>
            </w:pPr>
            <w:r w:rsidRPr="003C4CB5">
              <w:rPr>
                <w:color w:val="000000"/>
                <w:sz w:val="20"/>
                <w:szCs w:val="20"/>
                <w:lang w:val="en-CA" w:eastAsia="en-CA"/>
              </w:rPr>
              <w:t>Certification by third party (TÜV)</w:t>
            </w:r>
          </w:p>
        </w:tc>
        <w:tc>
          <w:tcPr>
            <w:tcW w:w="1461" w:type="pct"/>
            <w:tcBorders>
              <w:top w:val="nil"/>
              <w:left w:val="nil"/>
              <w:bottom w:val="single" w:sz="4" w:space="0" w:color="auto"/>
              <w:right w:val="single" w:sz="4" w:space="0" w:color="auto"/>
            </w:tcBorders>
            <w:shd w:val="clear" w:color="auto" w:fill="auto"/>
            <w:noWrap/>
            <w:vAlign w:val="bottom"/>
          </w:tcPr>
          <w:p w14:paraId="494C1293" w14:textId="77777777" w:rsidR="00480129" w:rsidRPr="003C4CB5" w:rsidRDefault="00480129" w:rsidP="00480129">
            <w:pPr>
              <w:jc w:val="right"/>
              <w:rPr>
                <w:color w:val="000000"/>
                <w:sz w:val="20"/>
                <w:szCs w:val="20"/>
                <w:lang w:val="en-CA" w:eastAsia="en-CA"/>
              </w:rPr>
            </w:pPr>
            <w:r w:rsidRPr="003C4CB5">
              <w:rPr>
                <w:color w:val="000000"/>
                <w:sz w:val="20"/>
                <w:szCs w:val="20"/>
                <w:lang w:val="en-CA" w:eastAsia="en-CA"/>
              </w:rPr>
              <w:t>40,000</w:t>
            </w:r>
          </w:p>
        </w:tc>
      </w:tr>
      <w:tr w:rsidR="00480129" w:rsidRPr="003C4CB5" w14:paraId="55CD7BAE" w14:textId="77777777" w:rsidTr="0092101E">
        <w:trPr>
          <w:trHeight w:val="227"/>
        </w:trPr>
        <w:tc>
          <w:tcPr>
            <w:tcW w:w="3539" w:type="pct"/>
            <w:tcBorders>
              <w:top w:val="nil"/>
              <w:left w:val="single" w:sz="4" w:space="0" w:color="auto"/>
              <w:bottom w:val="single" w:sz="4" w:space="0" w:color="auto"/>
              <w:right w:val="single" w:sz="4" w:space="0" w:color="auto"/>
            </w:tcBorders>
            <w:shd w:val="clear" w:color="auto" w:fill="auto"/>
            <w:noWrap/>
            <w:vAlign w:val="bottom"/>
          </w:tcPr>
          <w:p w14:paraId="46D5EA96" w14:textId="77777777" w:rsidR="00480129" w:rsidRPr="003C4CB5" w:rsidRDefault="00480129" w:rsidP="00480129">
            <w:pPr>
              <w:jc w:val="left"/>
              <w:rPr>
                <w:color w:val="000000"/>
                <w:sz w:val="20"/>
                <w:szCs w:val="20"/>
                <w:lang w:val="en-CA" w:eastAsia="en-CA"/>
              </w:rPr>
            </w:pPr>
            <w:r w:rsidRPr="003C4CB5">
              <w:rPr>
                <w:color w:val="000000"/>
                <w:sz w:val="20"/>
                <w:szCs w:val="20"/>
                <w:lang w:val="en-CA" w:eastAsia="en-CA"/>
              </w:rPr>
              <w:t>Test and trials</w:t>
            </w:r>
          </w:p>
        </w:tc>
        <w:tc>
          <w:tcPr>
            <w:tcW w:w="1461" w:type="pct"/>
            <w:tcBorders>
              <w:top w:val="nil"/>
              <w:left w:val="nil"/>
              <w:bottom w:val="single" w:sz="4" w:space="0" w:color="auto"/>
              <w:right w:val="single" w:sz="4" w:space="0" w:color="auto"/>
            </w:tcBorders>
            <w:shd w:val="clear" w:color="auto" w:fill="auto"/>
            <w:noWrap/>
            <w:vAlign w:val="bottom"/>
          </w:tcPr>
          <w:p w14:paraId="17954D91" w14:textId="77777777" w:rsidR="00480129" w:rsidRPr="003C4CB5" w:rsidRDefault="00480129" w:rsidP="00480129">
            <w:pPr>
              <w:jc w:val="right"/>
              <w:rPr>
                <w:color w:val="000000"/>
                <w:sz w:val="20"/>
                <w:szCs w:val="20"/>
                <w:lang w:val="en-CA" w:eastAsia="en-CA"/>
              </w:rPr>
            </w:pPr>
            <w:r w:rsidRPr="003C4CB5">
              <w:rPr>
                <w:color w:val="000000"/>
                <w:sz w:val="20"/>
                <w:szCs w:val="20"/>
                <w:lang w:val="en-CA" w:eastAsia="en-CA"/>
              </w:rPr>
              <w:t>50,000</w:t>
            </w:r>
          </w:p>
        </w:tc>
      </w:tr>
      <w:tr w:rsidR="00480129" w:rsidRPr="003C4CB5" w14:paraId="5C998EEB" w14:textId="77777777" w:rsidTr="0092101E">
        <w:trPr>
          <w:trHeight w:val="227"/>
        </w:trPr>
        <w:tc>
          <w:tcPr>
            <w:tcW w:w="3539" w:type="pct"/>
            <w:tcBorders>
              <w:top w:val="nil"/>
              <w:left w:val="single" w:sz="4" w:space="0" w:color="auto"/>
              <w:bottom w:val="single" w:sz="4" w:space="0" w:color="auto"/>
              <w:right w:val="single" w:sz="4" w:space="0" w:color="auto"/>
            </w:tcBorders>
            <w:shd w:val="clear" w:color="auto" w:fill="auto"/>
            <w:noWrap/>
            <w:vAlign w:val="bottom"/>
          </w:tcPr>
          <w:p w14:paraId="470EB168" w14:textId="77777777" w:rsidR="00480129" w:rsidRPr="003C4CB5" w:rsidRDefault="00480129" w:rsidP="00480129">
            <w:pPr>
              <w:jc w:val="right"/>
              <w:rPr>
                <w:color w:val="000000"/>
                <w:sz w:val="20"/>
                <w:szCs w:val="20"/>
                <w:lang w:val="en-CA" w:eastAsia="en-CA"/>
              </w:rPr>
            </w:pPr>
            <w:r w:rsidRPr="003C4CB5">
              <w:rPr>
                <w:color w:val="000000"/>
                <w:sz w:val="20"/>
                <w:szCs w:val="20"/>
                <w:lang w:val="en-CA" w:eastAsia="en-CA"/>
              </w:rPr>
              <w:t>Subtotal ICC</w:t>
            </w:r>
          </w:p>
        </w:tc>
        <w:tc>
          <w:tcPr>
            <w:tcW w:w="1461" w:type="pct"/>
            <w:tcBorders>
              <w:top w:val="nil"/>
              <w:left w:val="nil"/>
              <w:bottom w:val="single" w:sz="4" w:space="0" w:color="auto"/>
              <w:right w:val="single" w:sz="4" w:space="0" w:color="auto"/>
            </w:tcBorders>
            <w:shd w:val="clear" w:color="auto" w:fill="auto"/>
            <w:noWrap/>
            <w:vAlign w:val="bottom"/>
          </w:tcPr>
          <w:p w14:paraId="19B8AB8A" w14:textId="77777777" w:rsidR="00480129" w:rsidRPr="003C4CB5" w:rsidRDefault="00480129" w:rsidP="00480129">
            <w:pPr>
              <w:jc w:val="right"/>
              <w:rPr>
                <w:color w:val="000000"/>
                <w:sz w:val="20"/>
                <w:szCs w:val="20"/>
                <w:lang w:val="en-CA" w:eastAsia="en-CA"/>
              </w:rPr>
            </w:pPr>
            <w:r w:rsidRPr="003C4CB5">
              <w:rPr>
                <w:color w:val="000000"/>
                <w:sz w:val="20"/>
                <w:szCs w:val="20"/>
                <w:lang w:val="en-CA" w:eastAsia="en-CA"/>
              </w:rPr>
              <w:t>1,069,250</w:t>
            </w:r>
          </w:p>
        </w:tc>
      </w:tr>
      <w:tr w:rsidR="00480129" w:rsidRPr="003C4CB5" w14:paraId="582A7560" w14:textId="77777777" w:rsidTr="0092101E">
        <w:trPr>
          <w:trHeight w:val="227"/>
        </w:trPr>
        <w:tc>
          <w:tcPr>
            <w:tcW w:w="3539" w:type="pct"/>
            <w:tcBorders>
              <w:top w:val="nil"/>
              <w:left w:val="single" w:sz="4" w:space="0" w:color="auto"/>
              <w:bottom w:val="single" w:sz="4" w:space="0" w:color="auto"/>
              <w:right w:val="single" w:sz="4" w:space="0" w:color="auto"/>
            </w:tcBorders>
            <w:shd w:val="clear" w:color="auto" w:fill="auto"/>
            <w:noWrap/>
            <w:vAlign w:val="bottom"/>
          </w:tcPr>
          <w:p w14:paraId="0A0CB9A5" w14:textId="77777777" w:rsidR="00480129" w:rsidRPr="003C4CB5" w:rsidRDefault="00480129" w:rsidP="00480129">
            <w:pPr>
              <w:jc w:val="left"/>
              <w:rPr>
                <w:color w:val="000000"/>
                <w:sz w:val="20"/>
                <w:szCs w:val="20"/>
                <w:lang w:val="en-CA" w:eastAsia="en-CA"/>
              </w:rPr>
            </w:pPr>
            <w:r w:rsidRPr="003C4CB5">
              <w:rPr>
                <w:color w:val="000000"/>
                <w:sz w:val="20"/>
                <w:szCs w:val="20"/>
                <w:lang w:val="en-CA" w:eastAsia="en-CA"/>
              </w:rPr>
              <w:t>Equipment for 30 service teams</w:t>
            </w:r>
          </w:p>
        </w:tc>
        <w:tc>
          <w:tcPr>
            <w:tcW w:w="1461" w:type="pct"/>
            <w:tcBorders>
              <w:top w:val="nil"/>
              <w:left w:val="nil"/>
              <w:bottom w:val="single" w:sz="4" w:space="0" w:color="auto"/>
              <w:right w:val="single" w:sz="4" w:space="0" w:color="auto"/>
            </w:tcBorders>
            <w:shd w:val="clear" w:color="auto" w:fill="auto"/>
            <w:noWrap/>
            <w:vAlign w:val="bottom"/>
          </w:tcPr>
          <w:p w14:paraId="253AB47A" w14:textId="77777777" w:rsidR="00480129" w:rsidRPr="003C4CB5" w:rsidRDefault="00480129" w:rsidP="00480129">
            <w:pPr>
              <w:jc w:val="right"/>
              <w:rPr>
                <w:color w:val="000000"/>
                <w:sz w:val="20"/>
                <w:szCs w:val="20"/>
                <w:lang w:val="en-CA" w:eastAsia="en-CA"/>
              </w:rPr>
            </w:pPr>
            <w:r w:rsidRPr="003C4CB5">
              <w:rPr>
                <w:color w:val="000000"/>
                <w:sz w:val="20"/>
                <w:szCs w:val="20"/>
                <w:lang w:val="en-CA" w:eastAsia="en-CA"/>
              </w:rPr>
              <w:t>45,000</w:t>
            </w:r>
          </w:p>
        </w:tc>
      </w:tr>
      <w:tr w:rsidR="00480129" w:rsidRPr="003C4CB5" w14:paraId="64D6B50E" w14:textId="77777777" w:rsidTr="0092101E">
        <w:trPr>
          <w:trHeight w:val="227"/>
        </w:trPr>
        <w:tc>
          <w:tcPr>
            <w:tcW w:w="3539" w:type="pct"/>
            <w:tcBorders>
              <w:top w:val="nil"/>
              <w:left w:val="single" w:sz="4" w:space="0" w:color="auto"/>
              <w:bottom w:val="single" w:sz="4" w:space="0" w:color="auto"/>
              <w:right w:val="single" w:sz="4" w:space="0" w:color="auto"/>
            </w:tcBorders>
            <w:shd w:val="clear" w:color="auto" w:fill="auto"/>
            <w:noWrap/>
          </w:tcPr>
          <w:p w14:paraId="6FE5C188" w14:textId="77777777" w:rsidR="00480129" w:rsidRPr="003C4CB5" w:rsidRDefault="00480129" w:rsidP="00480129">
            <w:pPr>
              <w:rPr>
                <w:sz w:val="20"/>
                <w:szCs w:val="20"/>
              </w:rPr>
            </w:pPr>
            <w:r w:rsidRPr="003C4CB5">
              <w:rPr>
                <w:sz w:val="20"/>
                <w:szCs w:val="20"/>
              </w:rPr>
              <w:t>Training of service teams</w:t>
            </w:r>
          </w:p>
        </w:tc>
        <w:tc>
          <w:tcPr>
            <w:tcW w:w="1461" w:type="pct"/>
            <w:tcBorders>
              <w:top w:val="nil"/>
              <w:left w:val="nil"/>
              <w:bottom w:val="single" w:sz="4" w:space="0" w:color="auto"/>
              <w:right w:val="single" w:sz="4" w:space="0" w:color="auto"/>
            </w:tcBorders>
            <w:shd w:val="clear" w:color="auto" w:fill="auto"/>
            <w:noWrap/>
          </w:tcPr>
          <w:p w14:paraId="5C3E808E" w14:textId="77777777" w:rsidR="00480129" w:rsidRPr="003C4CB5" w:rsidRDefault="00480129" w:rsidP="00480129">
            <w:pPr>
              <w:jc w:val="right"/>
              <w:rPr>
                <w:sz w:val="20"/>
                <w:szCs w:val="20"/>
              </w:rPr>
            </w:pPr>
            <w:r w:rsidRPr="003C4CB5">
              <w:rPr>
                <w:sz w:val="20"/>
                <w:szCs w:val="20"/>
              </w:rPr>
              <w:t>10,000</w:t>
            </w:r>
          </w:p>
        </w:tc>
      </w:tr>
      <w:tr w:rsidR="00480129" w:rsidRPr="003C4CB5" w14:paraId="056C9FDC" w14:textId="77777777" w:rsidTr="0092101E">
        <w:trPr>
          <w:trHeight w:val="227"/>
        </w:trPr>
        <w:tc>
          <w:tcPr>
            <w:tcW w:w="3539" w:type="pct"/>
            <w:tcBorders>
              <w:top w:val="nil"/>
              <w:left w:val="single" w:sz="4" w:space="0" w:color="auto"/>
              <w:bottom w:val="single" w:sz="4" w:space="0" w:color="auto"/>
              <w:right w:val="single" w:sz="4" w:space="0" w:color="auto"/>
            </w:tcBorders>
            <w:shd w:val="clear" w:color="auto" w:fill="auto"/>
            <w:noWrap/>
          </w:tcPr>
          <w:p w14:paraId="1BECC263" w14:textId="77777777" w:rsidR="00480129" w:rsidRPr="003C4CB5" w:rsidRDefault="00480129" w:rsidP="00480129">
            <w:pPr>
              <w:jc w:val="right"/>
              <w:rPr>
                <w:sz w:val="20"/>
                <w:szCs w:val="20"/>
              </w:rPr>
            </w:pPr>
            <w:r w:rsidRPr="003C4CB5">
              <w:rPr>
                <w:sz w:val="20"/>
                <w:szCs w:val="20"/>
              </w:rPr>
              <w:t>Subtotal service</w:t>
            </w:r>
          </w:p>
        </w:tc>
        <w:tc>
          <w:tcPr>
            <w:tcW w:w="1461" w:type="pct"/>
            <w:tcBorders>
              <w:top w:val="nil"/>
              <w:left w:val="nil"/>
              <w:bottom w:val="single" w:sz="4" w:space="0" w:color="auto"/>
              <w:right w:val="single" w:sz="4" w:space="0" w:color="auto"/>
            </w:tcBorders>
            <w:shd w:val="clear" w:color="auto" w:fill="auto"/>
            <w:noWrap/>
          </w:tcPr>
          <w:p w14:paraId="64EA23CF" w14:textId="77777777" w:rsidR="00480129" w:rsidRPr="003C4CB5" w:rsidRDefault="00480129" w:rsidP="00480129">
            <w:pPr>
              <w:jc w:val="right"/>
              <w:rPr>
                <w:sz w:val="20"/>
                <w:szCs w:val="20"/>
              </w:rPr>
            </w:pPr>
            <w:r w:rsidRPr="003C4CB5">
              <w:rPr>
                <w:sz w:val="20"/>
                <w:szCs w:val="20"/>
              </w:rPr>
              <w:t>55,000</w:t>
            </w:r>
          </w:p>
        </w:tc>
      </w:tr>
      <w:tr w:rsidR="00480129" w:rsidRPr="003C4CB5" w14:paraId="18CF045C" w14:textId="77777777" w:rsidTr="0092101E">
        <w:trPr>
          <w:trHeight w:val="227"/>
        </w:trPr>
        <w:tc>
          <w:tcPr>
            <w:tcW w:w="3539" w:type="pct"/>
            <w:tcBorders>
              <w:top w:val="nil"/>
              <w:left w:val="single" w:sz="4" w:space="0" w:color="auto"/>
              <w:bottom w:val="single" w:sz="4" w:space="0" w:color="auto"/>
              <w:right w:val="single" w:sz="4" w:space="0" w:color="auto"/>
            </w:tcBorders>
            <w:shd w:val="clear" w:color="auto" w:fill="auto"/>
            <w:noWrap/>
            <w:vAlign w:val="bottom"/>
          </w:tcPr>
          <w:p w14:paraId="333D5E5D" w14:textId="77777777" w:rsidR="00480129" w:rsidRPr="003C4CB5" w:rsidRDefault="00480129" w:rsidP="00480129">
            <w:pPr>
              <w:jc w:val="left"/>
              <w:rPr>
                <w:color w:val="000000"/>
                <w:sz w:val="20"/>
                <w:szCs w:val="20"/>
                <w:lang w:val="en-CA" w:eastAsia="en-CA"/>
              </w:rPr>
            </w:pPr>
            <w:r w:rsidRPr="003C4CB5">
              <w:rPr>
                <w:color w:val="000000"/>
                <w:sz w:val="20"/>
                <w:szCs w:val="20"/>
                <w:lang w:val="en-CA" w:eastAsia="en-CA"/>
              </w:rPr>
              <w:t>Project management unit</w:t>
            </w:r>
          </w:p>
        </w:tc>
        <w:tc>
          <w:tcPr>
            <w:tcW w:w="1461" w:type="pct"/>
            <w:tcBorders>
              <w:top w:val="nil"/>
              <w:left w:val="nil"/>
              <w:bottom w:val="single" w:sz="4" w:space="0" w:color="auto"/>
              <w:right w:val="single" w:sz="4" w:space="0" w:color="auto"/>
            </w:tcBorders>
            <w:shd w:val="clear" w:color="auto" w:fill="auto"/>
            <w:noWrap/>
            <w:vAlign w:val="bottom"/>
          </w:tcPr>
          <w:p w14:paraId="5459EC67" w14:textId="77777777" w:rsidR="00480129" w:rsidRPr="003C4CB5" w:rsidRDefault="00480129" w:rsidP="00480129">
            <w:pPr>
              <w:jc w:val="right"/>
              <w:rPr>
                <w:color w:val="000000"/>
                <w:sz w:val="20"/>
                <w:szCs w:val="20"/>
                <w:lang w:val="en-CA" w:eastAsia="en-CA"/>
              </w:rPr>
            </w:pPr>
            <w:r w:rsidRPr="003C4CB5">
              <w:rPr>
                <w:color w:val="000000"/>
                <w:sz w:val="20"/>
                <w:szCs w:val="20"/>
                <w:lang w:val="en-CA" w:eastAsia="en-CA"/>
              </w:rPr>
              <w:t>50,000</w:t>
            </w:r>
          </w:p>
        </w:tc>
      </w:tr>
      <w:tr w:rsidR="00480129" w:rsidRPr="003C4CB5" w14:paraId="54262375" w14:textId="77777777" w:rsidTr="0092101E">
        <w:trPr>
          <w:trHeight w:val="227"/>
        </w:trPr>
        <w:tc>
          <w:tcPr>
            <w:tcW w:w="3539" w:type="pct"/>
            <w:tcBorders>
              <w:top w:val="nil"/>
              <w:left w:val="single" w:sz="4" w:space="0" w:color="auto"/>
              <w:bottom w:val="single" w:sz="4" w:space="0" w:color="auto"/>
              <w:right w:val="single" w:sz="4" w:space="0" w:color="auto"/>
            </w:tcBorders>
            <w:shd w:val="clear" w:color="auto" w:fill="auto"/>
            <w:noWrap/>
            <w:hideMark/>
          </w:tcPr>
          <w:p w14:paraId="58E70833" w14:textId="77777777" w:rsidR="00480129" w:rsidRPr="003C4CB5" w:rsidRDefault="00480129" w:rsidP="00480129">
            <w:pPr>
              <w:jc w:val="left"/>
              <w:rPr>
                <w:b/>
                <w:bCs/>
                <w:color w:val="000000"/>
                <w:sz w:val="20"/>
                <w:szCs w:val="20"/>
                <w:lang w:val="en-CA" w:eastAsia="en-CA"/>
              </w:rPr>
            </w:pPr>
            <w:r w:rsidRPr="003C4CB5">
              <w:rPr>
                <w:b/>
                <w:bCs/>
                <w:color w:val="000000"/>
                <w:sz w:val="20"/>
                <w:szCs w:val="20"/>
                <w:lang w:val="en-CA" w:eastAsia="en-CA"/>
              </w:rPr>
              <w:t xml:space="preserve">Total </w:t>
            </w:r>
          </w:p>
        </w:tc>
        <w:tc>
          <w:tcPr>
            <w:tcW w:w="1461" w:type="pct"/>
            <w:tcBorders>
              <w:top w:val="nil"/>
              <w:left w:val="nil"/>
              <w:bottom w:val="single" w:sz="4" w:space="0" w:color="auto"/>
              <w:right w:val="single" w:sz="4" w:space="0" w:color="auto"/>
            </w:tcBorders>
            <w:shd w:val="clear" w:color="auto" w:fill="auto"/>
            <w:noWrap/>
            <w:hideMark/>
          </w:tcPr>
          <w:p w14:paraId="32327102" w14:textId="77777777" w:rsidR="00480129" w:rsidRPr="003C4CB5" w:rsidRDefault="00480129" w:rsidP="00480129">
            <w:pPr>
              <w:jc w:val="right"/>
              <w:rPr>
                <w:b/>
                <w:bCs/>
                <w:color w:val="000000"/>
                <w:sz w:val="20"/>
                <w:szCs w:val="20"/>
                <w:lang w:val="en-CA" w:eastAsia="en-CA"/>
              </w:rPr>
            </w:pPr>
            <w:r w:rsidRPr="003C4CB5">
              <w:rPr>
                <w:b/>
                <w:bCs/>
                <w:color w:val="000000"/>
                <w:sz w:val="20"/>
                <w:szCs w:val="20"/>
                <w:lang w:val="en-CA" w:eastAsia="en-CA"/>
              </w:rPr>
              <w:t>1,174,250</w:t>
            </w:r>
          </w:p>
        </w:tc>
      </w:tr>
      <w:tr w:rsidR="00480129" w:rsidRPr="003C4CB5" w14:paraId="5AA129D6" w14:textId="77777777" w:rsidTr="0092101E">
        <w:trPr>
          <w:trHeight w:val="227"/>
        </w:trPr>
        <w:tc>
          <w:tcPr>
            <w:tcW w:w="3539" w:type="pct"/>
            <w:tcBorders>
              <w:top w:val="nil"/>
              <w:left w:val="single" w:sz="4" w:space="0" w:color="auto"/>
              <w:bottom w:val="single" w:sz="4" w:space="0" w:color="auto"/>
              <w:right w:val="single" w:sz="4" w:space="0" w:color="auto"/>
            </w:tcBorders>
            <w:shd w:val="clear" w:color="auto" w:fill="auto"/>
            <w:noWrap/>
            <w:hideMark/>
          </w:tcPr>
          <w:p w14:paraId="562B0F27" w14:textId="77777777" w:rsidR="00480129" w:rsidRPr="003C4CB5" w:rsidRDefault="00480129" w:rsidP="00480129">
            <w:pPr>
              <w:jc w:val="left"/>
              <w:rPr>
                <w:color w:val="000000"/>
                <w:sz w:val="20"/>
                <w:szCs w:val="20"/>
                <w:lang w:val="en-CA" w:eastAsia="en-CA"/>
              </w:rPr>
            </w:pPr>
            <w:r w:rsidRPr="003C4CB5">
              <w:rPr>
                <w:color w:val="000000"/>
                <w:sz w:val="20"/>
                <w:szCs w:val="20"/>
                <w:lang w:val="en-CA" w:eastAsia="en-CA"/>
              </w:rPr>
              <w:t xml:space="preserve">Incremental operating cost </w:t>
            </w:r>
          </w:p>
        </w:tc>
        <w:tc>
          <w:tcPr>
            <w:tcW w:w="1461" w:type="pct"/>
            <w:tcBorders>
              <w:top w:val="nil"/>
              <w:left w:val="nil"/>
              <w:bottom w:val="single" w:sz="4" w:space="0" w:color="auto"/>
              <w:right w:val="single" w:sz="4" w:space="0" w:color="auto"/>
            </w:tcBorders>
            <w:shd w:val="clear" w:color="auto" w:fill="auto"/>
            <w:noWrap/>
            <w:vAlign w:val="bottom"/>
            <w:hideMark/>
          </w:tcPr>
          <w:p w14:paraId="4CF1283A" w14:textId="77777777" w:rsidR="00480129" w:rsidRPr="003C4CB5" w:rsidRDefault="00480129" w:rsidP="00480129">
            <w:pPr>
              <w:jc w:val="right"/>
              <w:rPr>
                <w:color w:val="000000"/>
                <w:sz w:val="20"/>
                <w:szCs w:val="20"/>
                <w:lang w:val="en-CA" w:eastAsia="en-CA"/>
              </w:rPr>
            </w:pPr>
            <w:r w:rsidRPr="003C4CB5">
              <w:rPr>
                <w:color w:val="000000"/>
                <w:sz w:val="20"/>
                <w:szCs w:val="20"/>
                <w:lang w:val="en-CA" w:eastAsia="en-CA"/>
              </w:rPr>
              <w:t>999,913</w:t>
            </w:r>
          </w:p>
        </w:tc>
      </w:tr>
      <w:tr w:rsidR="00480129" w:rsidRPr="003C4CB5" w14:paraId="655B8045" w14:textId="77777777" w:rsidTr="0092101E">
        <w:trPr>
          <w:trHeight w:val="227"/>
        </w:trPr>
        <w:tc>
          <w:tcPr>
            <w:tcW w:w="3539" w:type="pct"/>
            <w:tcBorders>
              <w:top w:val="nil"/>
              <w:left w:val="single" w:sz="4" w:space="0" w:color="auto"/>
              <w:bottom w:val="single" w:sz="4" w:space="0" w:color="auto"/>
              <w:right w:val="single" w:sz="4" w:space="0" w:color="auto"/>
            </w:tcBorders>
            <w:shd w:val="clear" w:color="auto" w:fill="auto"/>
            <w:noWrap/>
            <w:hideMark/>
          </w:tcPr>
          <w:p w14:paraId="73CEDEBD" w14:textId="77777777" w:rsidR="00480129" w:rsidRPr="003C4CB5" w:rsidRDefault="00480129" w:rsidP="00480129">
            <w:pPr>
              <w:jc w:val="left"/>
              <w:rPr>
                <w:b/>
                <w:bCs/>
                <w:color w:val="000000"/>
                <w:sz w:val="20"/>
                <w:szCs w:val="20"/>
                <w:lang w:val="en-CA" w:eastAsia="en-CA"/>
              </w:rPr>
            </w:pPr>
            <w:r w:rsidRPr="003C4CB5">
              <w:rPr>
                <w:b/>
                <w:bCs/>
                <w:color w:val="000000"/>
                <w:sz w:val="20"/>
                <w:szCs w:val="20"/>
                <w:lang w:val="en-CA" w:eastAsia="en-CA"/>
              </w:rPr>
              <w:t>Total fund requested</w:t>
            </w:r>
          </w:p>
        </w:tc>
        <w:tc>
          <w:tcPr>
            <w:tcW w:w="1461" w:type="pct"/>
            <w:tcBorders>
              <w:top w:val="nil"/>
              <w:left w:val="nil"/>
              <w:bottom w:val="single" w:sz="4" w:space="0" w:color="auto"/>
              <w:right w:val="single" w:sz="4" w:space="0" w:color="auto"/>
            </w:tcBorders>
            <w:shd w:val="clear" w:color="auto" w:fill="auto"/>
            <w:noWrap/>
            <w:vAlign w:val="bottom"/>
          </w:tcPr>
          <w:p w14:paraId="6243FD5B" w14:textId="77777777" w:rsidR="00480129" w:rsidRPr="003C4CB5" w:rsidRDefault="00480129" w:rsidP="00480129">
            <w:pPr>
              <w:jc w:val="right"/>
              <w:rPr>
                <w:b/>
                <w:bCs/>
                <w:color w:val="000000"/>
                <w:sz w:val="20"/>
                <w:szCs w:val="20"/>
                <w:lang w:val="en-CA" w:eastAsia="en-CA"/>
              </w:rPr>
            </w:pPr>
            <w:r w:rsidRPr="003C4CB5">
              <w:rPr>
                <w:b/>
                <w:bCs/>
                <w:color w:val="000000"/>
                <w:sz w:val="20"/>
                <w:szCs w:val="20"/>
                <w:lang w:val="en-CA" w:eastAsia="en-CA"/>
              </w:rPr>
              <w:t>2,174,163</w:t>
            </w:r>
          </w:p>
        </w:tc>
      </w:tr>
    </w:tbl>
    <w:p w14:paraId="1FF9DEB6" w14:textId="77777777" w:rsidR="003C4CB5" w:rsidRPr="003C4CB5" w:rsidRDefault="003C4CB5" w:rsidP="003C4CB5">
      <w:pPr>
        <w:pStyle w:val="Heading1"/>
        <w:numPr>
          <w:ilvl w:val="0"/>
          <w:numId w:val="0"/>
        </w:numPr>
      </w:pPr>
    </w:p>
    <w:p w14:paraId="0A3DF5FA" w14:textId="4797A74C" w:rsidR="00480129" w:rsidRPr="003C4CB5" w:rsidRDefault="00480129" w:rsidP="00480129">
      <w:pPr>
        <w:pStyle w:val="Heading1"/>
      </w:pPr>
      <w:r w:rsidRPr="003C4CB5">
        <w:t xml:space="preserve">The IOC were estimated based on the cost of raw materials, considering safety and rearrangement of electric components, and change in the compressor. The price of HFC-134a and R-600a was reported at US $3.42/kg and US $6.15/kg, respectively (Table </w:t>
      </w:r>
      <w:r w:rsidR="003C4CB5" w:rsidRPr="003C4CB5">
        <w:t>3</w:t>
      </w:r>
      <w:r w:rsidRPr="003C4CB5">
        <w:t>).</w:t>
      </w:r>
    </w:p>
    <w:p w14:paraId="06123079" w14:textId="1AE97DE8" w:rsidR="00480129" w:rsidRPr="003C4CB5" w:rsidRDefault="00480129" w:rsidP="00480129">
      <w:pPr>
        <w:pStyle w:val="Heading1"/>
        <w:numPr>
          <w:ilvl w:val="0"/>
          <w:numId w:val="0"/>
        </w:numPr>
        <w:spacing w:after="0"/>
        <w:rPr>
          <w:b/>
        </w:rPr>
      </w:pPr>
      <w:r w:rsidRPr="003C4CB5">
        <w:rPr>
          <w:b/>
        </w:rPr>
        <w:t xml:space="preserve">Table </w:t>
      </w:r>
      <w:r w:rsidR="003C4CB5" w:rsidRPr="003C4CB5">
        <w:rPr>
          <w:b/>
        </w:rPr>
        <w:t>3</w:t>
      </w:r>
      <w:r w:rsidRPr="003C4CB5">
        <w:rPr>
          <w:b/>
        </w:rPr>
        <w:t xml:space="preserve">. IOC for the conversion at Lematic </w:t>
      </w:r>
    </w:p>
    <w:tbl>
      <w:tblPr>
        <w:tblStyle w:val="TableGrid"/>
        <w:tblW w:w="9230" w:type="dxa"/>
        <w:tblInd w:w="-5" w:type="dxa"/>
        <w:tblLook w:val="04A0" w:firstRow="1" w:lastRow="0" w:firstColumn="1" w:lastColumn="0" w:noHBand="0" w:noVBand="1"/>
      </w:tblPr>
      <w:tblGrid>
        <w:gridCol w:w="2628"/>
        <w:gridCol w:w="916"/>
        <w:gridCol w:w="1260"/>
        <w:gridCol w:w="990"/>
        <w:gridCol w:w="916"/>
        <w:gridCol w:w="1260"/>
        <w:gridCol w:w="1260"/>
      </w:tblGrid>
      <w:tr w:rsidR="00480129" w:rsidRPr="003C4CB5" w14:paraId="018A036D" w14:textId="77777777" w:rsidTr="0092101E">
        <w:trPr>
          <w:trHeight w:val="300"/>
        </w:trPr>
        <w:tc>
          <w:tcPr>
            <w:tcW w:w="2628" w:type="dxa"/>
            <w:noWrap/>
            <w:hideMark/>
          </w:tcPr>
          <w:p w14:paraId="02DA425B" w14:textId="77777777" w:rsidR="00480129" w:rsidRPr="003C4CB5" w:rsidRDefault="00480129" w:rsidP="00480129">
            <w:pPr>
              <w:rPr>
                <w:b/>
                <w:sz w:val="20"/>
                <w:szCs w:val="20"/>
              </w:rPr>
            </w:pPr>
            <w:r w:rsidRPr="003C4CB5">
              <w:rPr>
                <w:b/>
                <w:sz w:val="20"/>
                <w:szCs w:val="20"/>
              </w:rPr>
              <w:t> IOC</w:t>
            </w:r>
          </w:p>
        </w:tc>
        <w:tc>
          <w:tcPr>
            <w:tcW w:w="3166" w:type="dxa"/>
            <w:gridSpan w:val="3"/>
            <w:noWrap/>
            <w:hideMark/>
          </w:tcPr>
          <w:p w14:paraId="0A304E51" w14:textId="77777777" w:rsidR="00480129" w:rsidRPr="003C4CB5" w:rsidRDefault="00480129" w:rsidP="00480129">
            <w:pPr>
              <w:jc w:val="center"/>
              <w:rPr>
                <w:b/>
                <w:sz w:val="20"/>
                <w:szCs w:val="20"/>
              </w:rPr>
            </w:pPr>
            <w:r w:rsidRPr="003C4CB5">
              <w:rPr>
                <w:b/>
                <w:sz w:val="20"/>
                <w:szCs w:val="20"/>
              </w:rPr>
              <w:t>HFC-134a</w:t>
            </w:r>
          </w:p>
        </w:tc>
        <w:tc>
          <w:tcPr>
            <w:tcW w:w="3436" w:type="dxa"/>
            <w:gridSpan w:val="3"/>
            <w:noWrap/>
            <w:hideMark/>
          </w:tcPr>
          <w:p w14:paraId="7A394146" w14:textId="77777777" w:rsidR="00480129" w:rsidRPr="003C4CB5" w:rsidRDefault="00480129" w:rsidP="00480129">
            <w:pPr>
              <w:jc w:val="center"/>
              <w:rPr>
                <w:b/>
                <w:sz w:val="20"/>
                <w:szCs w:val="20"/>
              </w:rPr>
            </w:pPr>
            <w:r w:rsidRPr="003C4CB5">
              <w:rPr>
                <w:b/>
                <w:sz w:val="20"/>
                <w:szCs w:val="20"/>
              </w:rPr>
              <w:t>R-600a</w:t>
            </w:r>
          </w:p>
        </w:tc>
      </w:tr>
      <w:tr w:rsidR="00480129" w:rsidRPr="003C4CB5" w14:paraId="184D19C5" w14:textId="77777777" w:rsidTr="0092101E">
        <w:trPr>
          <w:trHeight w:val="289"/>
        </w:trPr>
        <w:tc>
          <w:tcPr>
            <w:tcW w:w="2628" w:type="dxa"/>
            <w:noWrap/>
            <w:hideMark/>
          </w:tcPr>
          <w:p w14:paraId="26B22AB7" w14:textId="77777777" w:rsidR="00480129" w:rsidRPr="003C4CB5" w:rsidRDefault="00480129" w:rsidP="00480129">
            <w:pPr>
              <w:rPr>
                <w:sz w:val="20"/>
                <w:szCs w:val="20"/>
              </w:rPr>
            </w:pPr>
            <w:r w:rsidRPr="003C4CB5">
              <w:rPr>
                <w:sz w:val="20"/>
                <w:szCs w:val="20"/>
              </w:rPr>
              <w:t>Description</w:t>
            </w:r>
          </w:p>
        </w:tc>
        <w:tc>
          <w:tcPr>
            <w:tcW w:w="916" w:type="dxa"/>
            <w:noWrap/>
            <w:hideMark/>
          </w:tcPr>
          <w:p w14:paraId="1C1D7837" w14:textId="77777777" w:rsidR="00480129" w:rsidRPr="003C4CB5" w:rsidRDefault="00480129" w:rsidP="00480129">
            <w:pPr>
              <w:jc w:val="center"/>
              <w:rPr>
                <w:sz w:val="20"/>
                <w:szCs w:val="20"/>
              </w:rPr>
            </w:pPr>
            <w:r w:rsidRPr="003C4CB5">
              <w:rPr>
                <w:sz w:val="20"/>
                <w:szCs w:val="20"/>
              </w:rPr>
              <w:t>Quantity</w:t>
            </w:r>
          </w:p>
        </w:tc>
        <w:tc>
          <w:tcPr>
            <w:tcW w:w="1260" w:type="dxa"/>
            <w:noWrap/>
            <w:hideMark/>
          </w:tcPr>
          <w:p w14:paraId="31998AC5" w14:textId="77777777" w:rsidR="00480129" w:rsidRPr="003C4CB5" w:rsidRDefault="00480129" w:rsidP="00480129">
            <w:pPr>
              <w:jc w:val="center"/>
              <w:rPr>
                <w:sz w:val="20"/>
                <w:szCs w:val="20"/>
              </w:rPr>
            </w:pPr>
            <w:r w:rsidRPr="003C4CB5">
              <w:rPr>
                <w:sz w:val="20"/>
                <w:szCs w:val="20"/>
              </w:rPr>
              <w:t>Unit cost (US $)</w:t>
            </w:r>
          </w:p>
        </w:tc>
        <w:tc>
          <w:tcPr>
            <w:tcW w:w="990" w:type="dxa"/>
            <w:noWrap/>
            <w:hideMark/>
          </w:tcPr>
          <w:p w14:paraId="6A6D6CE9" w14:textId="77777777" w:rsidR="00480129" w:rsidRPr="003C4CB5" w:rsidRDefault="00480129" w:rsidP="00480129">
            <w:pPr>
              <w:jc w:val="center"/>
              <w:rPr>
                <w:sz w:val="20"/>
                <w:szCs w:val="20"/>
              </w:rPr>
            </w:pPr>
            <w:r w:rsidRPr="003C4CB5">
              <w:rPr>
                <w:sz w:val="20"/>
                <w:szCs w:val="20"/>
              </w:rPr>
              <w:t>Total (US $)</w:t>
            </w:r>
          </w:p>
        </w:tc>
        <w:tc>
          <w:tcPr>
            <w:tcW w:w="916" w:type="dxa"/>
            <w:noWrap/>
            <w:hideMark/>
          </w:tcPr>
          <w:p w14:paraId="02F817D4" w14:textId="77777777" w:rsidR="00480129" w:rsidRPr="003C4CB5" w:rsidRDefault="00480129" w:rsidP="00480129">
            <w:pPr>
              <w:jc w:val="center"/>
              <w:rPr>
                <w:sz w:val="20"/>
                <w:szCs w:val="20"/>
              </w:rPr>
            </w:pPr>
            <w:r w:rsidRPr="003C4CB5">
              <w:rPr>
                <w:sz w:val="20"/>
                <w:szCs w:val="20"/>
              </w:rPr>
              <w:t>Quantity</w:t>
            </w:r>
          </w:p>
        </w:tc>
        <w:tc>
          <w:tcPr>
            <w:tcW w:w="1260" w:type="dxa"/>
            <w:noWrap/>
            <w:hideMark/>
          </w:tcPr>
          <w:p w14:paraId="02B6CE7A" w14:textId="77777777" w:rsidR="00480129" w:rsidRPr="003C4CB5" w:rsidRDefault="00480129" w:rsidP="00480129">
            <w:pPr>
              <w:jc w:val="center"/>
              <w:rPr>
                <w:sz w:val="20"/>
                <w:szCs w:val="20"/>
              </w:rPr>
            </w:pPr>
            <w:r w:rsidRPr="003C4CB5">
              <w:rPr>
                <w:sz w:val="20"/>
                <w:szCs w:val="20"/>
              </w:rPr>
              <w:t>Unit cost (US $)</w:t>
            </w:r>
          </w:p>
        </w:tc>
        <w:tc>
          <w:tcPr>
            <w:tcW w:w="1260" w:type="dxa"/>
            <w:noWrap/>
            <w:hideMark/>
          </w:tcPr>
          <w:p w14:paraId="3A1BC31D" w14:textId="77777777" w:rsidR="00480129" w:rsidRPr="003C4CB5" w:rsidRDefault="00480129" w:rsidP="00480129">
            <w:pPr>
              <w:jc w:val="center"/>
              <w:rPr>
                <w:sz w:val="20"/>
                <w:szCs w:val="20"/>
              </w:rPr>
            </w:pPr>
            <w:r w:rsidRPr="003C4CB5">
              <w:rPr>
                <w:sz w:val="20"/>
                <w:szCs w:val="20"/>
              </w:rPr>
              <w:t xml:space="preserve">Total </w:t>
            </w:r>
          </w:p>
          <w:p w14:paraId="56190120" w14:textId="77777777" w:rsidR="00480129" w:rsidRPr="003C4CB5" w:rsidRDefault="00480129" w:rsidP="00480129">
            <w:pPr>
              <w:jc w:val="center"/>
              <w:rPr>
                <w:sz w:val="20"/>
                <w:szCs w:val="20"/>
              </w:rPr>
            </w:pPr>
            <w:r w:rsidRPr="003C4CB5">
              <w:rPr>
                <w:sz w:val="20"/>
                <w:szCs w:val="20"/>
              </w:rPr>
              <w:t>(US $)</w:t>
            </w:r>
          </w:p>
        </w:tc>
      </w:tr>
      <w:tr w:rsidR="00480129" w:rsidRPr="003C4CB5" w14:paraId="0DC7E464" w14:textId="77777777" w:rsidTr="0092101E">
        <w:trPr>
          <w:trHeight w:val="289"/>
        </w:trPr>
        <w:tc>
          <w:tcPr>
            <w:tcW w:w="2628" w:type="dxa"/>
            <w:noWrap/>
            <w:hideMark/>
          </w:tcPr>
          <w:p w14:paraId="60E258AE" w14:textId="77777777" w:rsidR="00480129" w:rsidRPr="003C4CB5" w:rsidRDefault="00480129" w:rsidP="00480129">
            <w:pPr>
              <w:rPr>
                <w:sz w:val="20"/>
                <w:szCs w:val="20"/>
              </w:rPr>
            </w:pPr>
            <w:r w:rsidRPr="003C4CB5">
              <w:rPr>
                <w:sz w:val="20"/>
                <w:szCs w:val="20"/>
              </w:rPr>
              <w:t>Refrigerant (average charge)</w:t>
            </w:r>
          </w:p>
        </w:tc>
        <w:tc>
          <w:tcPr>
            <w:tcW w:w="916" w:type="dxa"/>
            <w:noWrap/>
            <w:hideMark/>
          </w:tcPr>
          <w:p w14:paraId="6670FB4D" w14:textId="77777777" w:rsidR="00480129" w:rsidRPr="003C4CB5" w:rsidRDefault="00480129" w:rsidP="00480129">
            <w:pPr>
              <w:jc w:val="right"/>
              <w:rPr>
                <w:sz w:val="20"/>
                <w:szCs w:val="20"/>
              </w:rPr>
            </w:pPr>
            <w:r w:rsidRPr="003C4CB5">
              <w:rPr>
                <w:sz w:val="20"/>
                <w:szCs w:val="20"/>
              </w:rPr>
              <w:t>229 gr</w:t>
            </w:r>
          </w:p>
        </w:tc>
        <w:tc>
          <w:tcPr>
            <w:tcW w:w="1260" w:type="dxa"/>
            <w:noWrap/>
            <w:hideMark/>
          </w:tcPr>
          <w:p w14:paraId="1765AEFD" w14:textId="77777777" w:rsidR="00480129" w:rsidRPr="003C4CB5" w:rsidRDefault="00480129" w:rsidP="00480129">
            <w:pPr>
              <w:jc w:val="right"/>
              <w:rPr>
                <w:sz w:val="20"/>
                <w:szCs w:val="20"/>
              </w:rPr>
            </w:pPr>
            <w:r w:rsidRPr="003C4CB5">
              <w:rPr>
                <w:sz w:val="20"/>
                <w:szCs w:val="20"/>
              </w:rPr>
              <w:t>3.42/kg</w:t>
            </w:r>
          </w:p>
        </w:tc>
        <w:tc>
          <w:tcPr>
            <w:tcW w:w="990" w:type="dxa"/>
            <w:noWrap/>
            <w:hideMark/>
          </w:tcPr>
          <w:p w14:paraId="32F6D69C" w14:textId="77777777" w:rsidR="00480129" w:rsidRPr="003C4CB5" w:rsidRDefault="00480129" w:rsidP="00480129">
            <w:pPr>
              <w:jc w:val="right"/>
              <w:rPr>
                <w:sz w:val="20"/>
                <w:szCs w:val="20"/>
              </w:rPr>
            </w:pPr>
            <w:r w:rsidRPr="003C4CB5">
              <w:rPr>
                <w:sz w:val="20"/>
                <w:szCs w:val="20"/>
              </w:rPr>
              <w:t>0.78</w:t>
            </w:r>
          </w:p>
        </w:tc>
        <w:tc>
          <w:tcPr>
            <w:tcW w:w="916" w:type="dxa"/>
            <w:noWrap/>
            <w:hideMark/>
          </w:tcPr>
          <w:p w14:paraId="4293E913" w14:textId="77777777" w:rsidR="00480129" w:rsidRPr="003C4CB5" w:rsidRDefault="00480129" w:rsidP="00480129">
            <w:pPr>
              <w:jc w:val="right"/>
              <w:rPr>
                <w:sz w:val="20"/>
                <w:szCs w:val="20"/>
              </w:rPr>
            </w:pPr>
            <w:r w:rsidRPr="003C4CB5">
              <w:rPr>
                <w:sz w:val="20"/>
                <w:szCs w:val="20"/>
              </w:rPr>
              <w:t>115 gr</w:t>
            </w:r>
          </w:p>
        </w:tc>
        <w:tc>
          <w:tcPr>
            <w:tcW w:w="1260" w:type="dxa"/>
            <w:noWrap/>
            <w:hideMark/>
          </w:tcPr>
          <w:p w14:paraId="3F6165E7" w14:textId="77777777" w:rsidR="00480129" w:rsidRPr="003C4CB5" w:rsidRDefault="00480129" w:rsidP="00480129">
            <w:pPr>
              <w:jc w:val="right"/>
              <w:rPr>
                <w:sz w:val="20"/>
                <w:szCs w:val="20"/>
              </w:rPr>
            </w:pPr>
            <w:r w:rsidRPr="003C4CB5">
              <w:rPr>
                <w:sz w:val="20"/>
                <w:szCs w:val="20"/>
              </w:rPr>
              <w:t>6.15/kg</w:t>
            </w:r>
          </w:p>
        </w:tc>
        <w:tc>
          <w:tcPr>
            <w:tcW w:w="1260" w:type="dxa"/>
            <w:noWrap/>
            <w:hideMark/>
          </w:tcPr>
          <w:p w14:paraId="168F2D41" w14:textId="77777777" w:rsidR="00480129" w:rsidRPr="003C4CB5" w:rsidRDefault="00480129" w:rsidP="00480129">
            <w:pPr>
              <w:jc w:val="right"/>
              <w:rPr>
                <w:sz w:val="20"/>
                <w:szCs w:val="20"/>
              </w:rPr>
            </w:pPr>
            <w:r w:rsidRPr="003C4CB5">
              <w:rPr>
                <w:sz w:val="20"/>
                <w:szCs w:val="20"/>
              </w:rPr>
              <w:t>0.71</w:t>
            </w:r>
          </w:p>
        </w:tc>
      </w:tr>
      <w:tr w:rsidR="00480129" w:rsidRPr="003C4CB5" w14:paraId="1D925801" w14:textId="77777777" w:rsidTr="0092101E">
        <w:trPr>
          <w:trHeight w:val="289"/>
        </w:trPr>
        <w:tc>
          <w:tcPr>
            <w:tcW w:w="2628" w:type="dxa"/>
            <w:noWrap/>
            <w:hideMark/>
          </w:tcPr>
          <w:p w14:paraId="489198A2" w14:textId="77777777" w:rsidR="00480129" w:rsidRPr="003C4CB5" w:rsidRDefault="00480129" w:rsidP="00480129">
            <w:pPr>
              <w:rPr>
                <w:sz w:val="20"/>
                <w:szCs w:val="20"/>
              </w:rPr>
            </w:pPr>
            <w:r w:rsidRPr="003C4CB5">
              <w:rPr>
                <w:sz w:val="20"/>
                <w:szCs w:val="20"/>
              </w:rPr>
              <w:t>Compressor</w:t>
            </w:r>
          </w:p>
        </w:tc>
        <w:tc>
          <w:tcPr>
            <w:tcW w:w="916" w:type="dxa"/>
            <w:noWrap/>
            <w:hideMark/>
          </w:tcPr>
          <w:p w14:paraId="1499638F" w14:textId="77777777" w:rsidR="00480129" w:rsidRPr="003C4CB5" w:rsidRDefault="00480129" w:rsidP="00480129">
            <w:pPr>
              <w:jc w:val="right"/>
              <w:rPr>
                <w:sz w:val="20"/>
                <w:szCs w:val="20"/>
              </w:rPr>
            </w:pPr>
            <w:r w:rsidRPr="003C4CB5">
              <w:rPr>
                <w:sz w:val="20"/>
                <w:szCs w:val="20"/>
              </w:rPr>
              <w:t xml:space="preserve">1 </w:t>
            </w:r>
          </w:p>
        </w:tc>
        <w:tc>
          <w:tcPr>
            <w:tcW w:w="1260" w:type="dxa"/>
            <w:noWrap/>
            <w:hideMark/>
          </w:tcPr>
          <w:p w14:paraId="5B8D1D38" w14:textId="77777777" w:rsidR="00480129" w:rsidRPr="003C4CB5" w:rsidRDefault="00480129" w:rsidP="00480129">
            <w:pPr>
              <w:jc w:val="right"/>
              <w:rPr>
                <w:sz w:val="20"/>
                <w:szCs w:val="20"/>
              </w:rPr>
            </w:pPr>
            <w:r w:rsidRPr="003C4CB5">
              <w:rPr>
                <w:sz w:val="20"/>
                <w:szCs w:val="20"/>
              </w:rPr>
              <w:t>50.00</w:t>
            </w:r>
          </w:p>
        </w:tc>
        <w:tc>
          <w:tcPr>
            <w:tcW w:w="990" w:type="dxa"/>
            <w:noWrap/>
            <w:hideMark/>
          </w:tcPr>
          <w:p w14:paraId="4FA6D6FE" w14:textId="77777777" w:rsidR="00480129" w:rsidRPr="003C4CB5" w:rsidRDefault="00480129" w:rsidP="00480129">
            <w:pPr>
              <w:jc w:val="right"/>
              <w:rPr>
                <w:sz w:val="20"/>
                <w:szCs w:val="20"/>
              </w:rPr>
            </w:pPr>
            <w:r w:rsidRPr="003C4CB5">
              <w:rPr>
                <w:sz w:val="20"/>
                <w:szCs w:val="20"/>
              </w:rPr>
              <w:t>50.00</w:t>
            </w:r>
          </w:p>
        </w:tc>
        <w:tc>
          <w:tcPr>
            <w:tcW w:w="916" w:type="dxa"/>
            <w:noWrap/>
            <w:hideMark/>
          </w:tcPr>
          <w:p w14:paraId="4E92AC75" w14:textId="77777777" w:rsidR="00480129" w:rsidRPr="003C4CB5" w:rsidRDefault="00480129" w:rsidP="00480129">
            <w:pPr>
              <w:jc w:val="right"/>
              <w:rPr>
                <w:sz w:val="20"/>
                <w:szCs w:val="20"/>
              </w:rPr>
            </w:pPr>
            <w:r w:rsidRPr="003C4CB5">
              <w:rPr>
                <w:sz w:val="20"/>
                <w:szCs w:val="20"/>
              </w:rPr>
              <w:t xml:space="preserve">1 </w:t>
            </w:r>
          </w:p>
        </w:tc>
        <w:tc>
          <w:tcPr>
            <w:tcW w:w="1260" w:type="dxa"/>
            <w:noWrap/>
            <w:hideMark/>
          </w:tcPr>
          <w:p w14:paraId="6BEEEAB4" w14:textId="77777777" w:rsidR="00480129" w:rsidRPr="003C4CB5" w:rsidRDefault="00480129" w:rsidP="00480129">
            <w:pPr>
              <w:jc w:val="right"/>
              <w:rPr>
                <w:sz w:val="20"/>
                <w:szCs w:val="20"/>
              </w:rPr>
            </w:pPr>
            <w:r w:rsidRPr="003C4CB5">
              <w:rPr>
                <w:sz w:val="20"/>
                <w:szCs w:val="20"/>
              </w:rPr>
              <w:t>65.00</w:t>
            </w:r>
          </w:p>
        </w:tc>
        <w:tc>
          <w:tcPr>
            <w:tcW w:w="1260" w:type="dxa"/>
            <w:noWrap/>
            <w:hideMark/>
          </w:tcPr>
          <w:p w14:paraId="47AEF24D" w14:textId="77777777" w:rsidR="00480129" w:rsidRPr="003C4CB5" w:rsidRDefault="00480129" w:rsidP="00480129">
            <w:pPr>
              <w:jc w:val="right"/>
              <w:rPr>
                <w:sz w:val="20"/>
                <w:szCs w:val="20"/>
              </w:rPr>
            </w:pPr>
            <w:r w:rsidRPr="003C4CB5">
              <w:rPr>
                <w:sz w:val="20"/>
                <w:szCs w:val="20"/>
              </w:rPr>
              <w:t>65.00</w:t>
            </w:r>
          </w:p>
        </w:tc>
      </w:tr>
      <w:tr w:rsidR="00480129" w:rsidRPr="003C4CB5" w14:paraId="275F48BE" w14:textId="77777777" w:rsidTr="0092101E">
        <w:trPr>
          <w:trHeight w:val="289"/>
        </w:trPr>
        <w:tc>
          <w:tcPr>
            <w:tcW w:w="2628" w:type="dxa"/>
            <w:noWrap/>
            <w:hideMark/>
          </w:tcPr>
          <w:p w14:paraId="1246E4A6" w14:textId="77777777" w:rsidR="00480129" w:rsidRPr="003C4CB5" w:rsidRDefault="00480129" w:rsidP="00480129">
            <w:pPr>
              <w:rPr>
                <w:sz w:val="20"/>
                <w:szCs w:val="20"/>
              </w:rPr>
            </w:pPr>
            <w:r w:rsidRPr="003C4CB5">
              <w:rPr>
                <w:sz w:val="20"/>
                <w:szCs w:val="20"/>
              </w:rPr>
              <w:t>TOTAL</w:t>
            </w:r>
          </w:p>
        </w:tc>
        <w:tc>
          <w:tcPr>
            <w:tcW w:w="916" w:type="dxa"/>
            <w:noWrap/>
            <w:hideMark/>
          </w:tcPr>
          <w:p w14:paraId="44BE7651" w14:textId="77777777" w:rsidR="00480129" w:rsidRPr="003C4CB5" w:rsidRDefault="00480129" w:rsidP="00480129">
            <w:pPr>
              <w:jc w:val="right"/>
              <w:rPr>
                <w:sz w:val="20"/>
                <w:szCs w:val="20"/>
              </w:rPr>
            </w:pPr>
            <w:r w:rsidRPr="003C4CB5">
              <w:rPr>
                <w:sz w:val="20"/>
                <w:szCs w:val="20"/>
              </w:rPr>
              <w:t> </w:t>
            </w:r>
          </w:p>
        </w:tc>
        <w:tc>
          <w:tcPr>
            <w:tcW w:w="1260" w:type="dxa"/>
            <w:noWrap/>
            <w:hideMark/>
          </w:tcPr>
          <w:p w14:paraId="59CDDC3D" w14:textId="77777777" w:rsidR="00480129" w:rsidRPr="003C4CB5" w:rsidRDefault="00480129" w:rsidP="00480129">
            <w:pPr>
              <w:jc w:val="right"/>
              <w:rPr>
                <w:sz w:val="20"/>
                <w:szCs w:val="20"/>
              </w:rPr>
            </w:pPr>
            <w:r w:rsidRPr="003C4CB5">
              <w:rPr>
                <w:sz w:val="20"/>
                <w:szCs w:val="20"/>
              </w:rPr>
              <w:t> </w:t>
            </w:r>
          </w:p>
        </w:tc>
        <w:tc>
          <w:tcPr>
            <w:tcW w:w="990" w:type="dxa"/>
            <w:noWrap/>
            <w:hideMark/>
          </w:tcPr>
          <w:p w14:paraId="4986EFB2" w14:textId="77777777" w:rsidR="00480129" w:rsidRPr="003C4CB5" w:rsidRDefault="00480129" w:rsidP="00480129">
            <w:pPr>
              <w:jc w:val="right"/>
              <w:rPr>
                <w:sz w:val="20"/>
                <w:szCs w:val="20"/>
              </w:rPr>
            </w:pPr>
            <w:r w:rsidRPr="003C4CB5">
              <w:rPr>
                <w:sz w:val="20"/>
                <w:szCs w:val="20"/>
              </w:rPr>
              <w:t>50.78</w:t>
            </w:r>
          </w:p>
        </w:tc>
        <w:tc>
          <w:tcPr>
            <w:tcW w:w="916" w:type="dxa"/>
            <w:noWrap/>
            <w:hideMark/>
          </w:tcPr>
          <w:p w14:paraId="58A649D8" w14:textId="77777777" w:rsidR="00480129" w:rsidRPr="003C4CB5" w:rsidRDefault="00480129" w:rsidP="00480129">
            <w:pPr>
              <w:jc w:val="right"/>
              <w:rPr>
                <w:sz w:val="20"/>
                <w:szCs w:val="20"/>
              </w:rPr>
            </w:pPr>
            <w:r w:rsidRPr="003C4CB5">
              <w:rPr>
                <w:sz w:val="20"/>
                <w:szCs w:val="20"/>
              </w:rPr>
              <w:t> </w:t>
            </w:r>
          </w:p>
        </w:tc>
        <w:tc>
          <w:tcPr>
            <w:tcW w:w="1260" w:type="dxa"/>
            <w:noWrap/>
            <w:hideMark/>
          </w:tcPr>
          <w:p w14:paraId="7E6BB690" w14:textId="77777777" w:rsidR="00480129" w:rsidRPr="003C4CB5" w:rsidRDefault="00480129" w:rsidP="00480129">
            <w:pPr>
              <w:jc w:val="right"/>
              <w:rPr>
                <w:sz w:val="20"/>
                <w:szCs w:val="20"/>
              </w:rPr>
            </w:pPr>
            <w:r w:rsidRPr="003C4CB5">
              <w:rPr>
                <w:sz w:val="20"/>
                <w:szCs w:val="20"/>
              </w:rPr>
              <w:t> </w:t>
            </w:r>
          </w:p>
        </w:tc>
        <w:tc>
          <w:tcPr>
            <w:tcW w:w="1260" w:type="dxa"/>
            <w:noWrap/>
            <w:hideMark/>
          </w:tcPr>
          <w:p w14:paraId="05479D04" w14:textId="77777777" w:rsidR="00480129" w:rsidRPr="003C4CB5" w:rsidRDefault="00480129" w:rsidP="00480129">
            <w:pPr>
              <w:jc w:val="right"/>
              <w:rPr>
                <w:sz w:val="20"/>
                <w:szCs w:val="20"/>
              </w:rPr>
            </w:pPr>
            <w:r w:rsidRPr="003C4CB5">
              <w:rPr>
                <w:sz w:val="20"/>
                <w:szCs w:val="20"/>
              </w:rPr>
              <w:t>65.71</w:t>
            </w:r>
          </w:p>
        </w:tc>
      </w:tr>
      <w:tr w:rsidR="00480129" w:rsidRPr="003C4CB5" w14:paraId="1360A2B0" w14:textId="77777777" w:rsidTr="0092101E">
        <w:trPr>
          <w:trHeight w:val="289"/>
        </w:trPr>
        <w:tc>
          <w:tcPr>
            <w:tcW w:w="2628" w:type="dxa"/>
            <w:noWrap/>
            <w:hideMark/>
          </w:tcPr>
          <w:p w14:paraId="0D7673E6" w14:textId="77777777" w:rsidR="00480129" w:rsidRPr="003C4CB5" w:rsidRDefault="00480129" w:rsidP="00480129">
            <w:pPr>
              <w:rPr>
                <w:sz w:val="20"/>
                <w:szCs w:val="20"/>
              </w:rPr>
            </w:pPr>
            <w:r w:rsidRPr="003C4CB5">
              <w:rPr>
                <w:sz w:val="20"/>
                <w:szCs w:val="20"/>
              </w:rPr>
              <w:t>IOC per year</w:t>
            </w:r>
          </w:p>
        </w:tc>
        <w:tc>
          <w:tcPr>
            <w:tcW w:w="916" w:type="dxa"/>
            <w:noWrap/>
            <w:hideMark/>
          </w:tcPr>
          <w:p w14:paraId="1448EDFD" w14:textId="77777777" w:rsidR="00480129" w:rsidRPr="003C4CB5" w:rsidRDefault="00480129" w:rsidP="00480129">
            <w:pPr>
              <w:jc w:val="right"/>
              <w:rPr>
                <w:sz w:val="20"/>
                <w:szCs w:val="20"/>
              </w:rPr>
            </w:pPr>
          </w:p>
        </w:tc>
        <w:tc>
          <w:tcPr>
            <w:tcW w:w="1260" w:type="dxa"/>
            <w:noWrap/>
            <w:hideMark/>
          </w:tcPr>
          <w:p w14:paraId="4CDEB590" w14:textId="77777777" w:rsidR="00480129" w:rsidRPr="003C4CB5" w:rsidRDefault="00480129" w:rsidP="00480129">
            <w:pPr>
              <w:jc w:val="right"/>
              <w:rPr>
                <w:sz w:val="20"/>
                <w:szCs w:val="20"/>
              </w:rPr>
            </w:pPr>
          </w:p>
        </w:tc>
        <w:tc>
          <w:tcPr>
            <w:tcW w:w="990" w:type="dxa"/>
            <w:noWrap/>
            <w:hideMark/>
          </w:tcPr>
          <w:p w14:paraId="16E82710" w14:textId="77777777" w:rsidR="00480129" w:rsidRPr="003C4CB5" w:rsidRDefault="00480129" w:rsidP="00480129">
            <w:pPr>
              <w:jc w:val="right"/>
              <w:rPr>
                <w:sz w:val="20"/>
                <w:szCs w:val="20"/>
              </w:rPr>
            </w:pPr>
          </w:p>
        </w:tc>
        <w:tc>
          <w:tcPr>
            <w:tcW w:w="916" w:type="dxa"/>
            <w:noWrap/>
            <w:hideMark/>
          </w:tcPr>
          <w:p w14:paraId="632F4ACE" w14:textId="77777777" w:rsidR="00480129" w:rsidRPr="003C4CB5" w:rsidRDefault="00480129" w:rsidP="00480129">
            <w:pPr>
              <w:jc w:val="right"/>
              <w:rPr>
                <w:sz w:val="20"/>
                <w:szCs w:val="20"/>
              </w:rPr>
            </w:pPr>
          </w:p>
        </w:tc>
        <w:tc>
          <w:tcPr>
            <w:tcW w:w="1260" w:type="dxa"/>
            <w:noWrap/>
            <w:hideMark/>
          </w:tcPr>
          <w:p w14:paraId="2855B14E" w14:textId="77777777" w:rsidR="00480129" w:rsidRPr="003C4CB5" w:rsidRDefault="00480129" w:rsidP="00480129">
            <w:pPr>
              <w:jc w:val="right"/>
              <w:rPr>
                <w:sz w:val="20"/>
                <w:szCs w:val="20"/>
              </w:rPr>
            </w:pPr>
          </w:p>
        </w:tc>
        <w:tc>
          <w:tcPr>
            <w:tcW w:w="1260" w:type="dxa"/>
            <w:noWrap/>
            <w:hideMark/>
          </w:tcPr>
          <w:p w14:paraId="7A7FC976" w14:textId="77777777" w:rsidR="00480129" w:rsidRPr="003C4CB5" w:rsidRDefault="00480129" w:rsidP="00480129">
            <w:pPr>
              <w:jc w:val="right"/>
              <w:rPr>
                <w:sz w:val="20"/>
                <w:szCs w:val="20"/>
              </w:rPr>
            </w:pPr>
            <w:r w:rsidRPr="003C4CB5">
              <w:rPr>
                <w:sz w:val="20"/>
                <w:szCs w:val="20"/>
              </w:rPr>
              <w:t>999,913*</w:t>
            </w:r>
          </w:p>
        </w:tc>
      </w:tr>
    </w:tbl>
    <w:p w14:paraId="7D4E0649" w14:textId="77777777" w:rsidR="00480129" w:rsidRPr="003C4CB5" w:rsidRDefault="00480129" w:rsidP="00480129">
      <w:pPr>
        <w:rPr>
          <w:sz w:val="18"/>
          <w:szCs w:val="20"/>
        </w:rPr>
      </w:pPr>
      <w:r w:rsidRPr="003C4CB5">
        <w:rPr>
          <w:sz w:val="18"/>
          <w:szCs w:val="20"/>
        </w:rPr>
        <w:t>*Based on 67,000 units</w:t>
      </w:r>
    </w:p>
    <w:p w14:paraId="3554223F" w14:textId="77777777" w:rsidR="00480129" w:rsidRPr="003C4CB5" w:rsidRDefault="00480129" w:rsidP="00480129"/>
    <w:p w14:paraId="77B28AF3" w14:textId="77777777" w:rsidR="00480129" w:rsidRPr="003C4CB5" w:rsidRDefault="00480129" w:rsidP="00480129">
      <w:pPr>
        <w:pStyle w:val="Heading1"/>
      </w:pPr>
      <w:r w:rsidRPr="003C4CB5">
        <w:t xml:space="preserve">The cost-effectiveness of the project is US $21.51/kg. The duration of the project is 24 months. The submission also indicates that co-financing amounting to US $250,000 would be covered in cash and in-kind. </w:t>
      </w:r>
    </w:p>
    <w:p w14:paraId="178971BC" w14:textId="77777777" w:rsidR="00480129" w:rsidRPr="003C4CB5" w:rsidRDefault="00480129" w:rsidP="00480129">
      <w:pPr>
        <w:pStyle w:val="Heading1"/>
      </w:pPr>
      <w:r w:rsidRPr="003C4CB5">
        <w:t>The project is expected to result in direct emissions reduction of 229,592 CO</w:t>
      </w:r>
      <w:r w:rsidRPr="003C4CB5">
        <w:rPr>
          <w:vertAlign w:val="subscript"/>
        </w:rPr>
        <w:t>2</w:t>
      </w:r>
      <w:r w:rsidRPr="003C4CB5">
        <w:t>-equivalent tonnes with the reduction of 67 mt of HFC-134a and 34.08 mt of R-404A, and the expected introduction of 33.5 mt of R-600a and 17.0 mt of R-290. No estimates of indirect emission savings associated with energy efficiency were provided.</w:t>
      </w:r>
    </w:p>
    <w:p w14:paraId="0EDCEAAE" w14:textId="77777777" w:rsidR="00480129" w:rsidRPr="003C4CB5" w:rsidRDefault="00480129" w:rsidP="00480129">
      <w:pPr>
        <w:jc w:val="center"/>
        <w:rPr>
          <w:b/>
        </w:rPr>
      </w:pPr>
      <w:r w:rsidRPr="003C4CB5">
        <w:rPr>
          <w:b/>
        </w:rPr>
        <w:t>SECRETARIAT’S COMMENTS AND RECOMMENDATION</w:t>
      </w:r>
    </w:p>
    <w:p w14:paraId="4C23BD39" w14:textId="77777777" w:rsidR="00480129" w:rsidRPr="003C4CB5" w:rsidRDefault="00480129" w:rsidP="00480129"/>
    <w:p w14:paraId="121F0D66" w14:textId="77777777" w:rsidR="00480129" w:rsidRPr="003C4CB5" w:rsidRDefault="00480129" w:rsidP="00480129">
      <w:pPr>
        <w:pStyle w:val="Heading1"/>
        <w:numPr>
          <w:ilvl w:val="0"/>
          <w:numId w:val="0"/>
        </w:numPr>
        <w:rPr>
          <w:b/>
        </w:rPr>
      </w:pPr>
      <w:r w:rsidRPr="003C4CB5">
        <w:rPr>
          <w:b/>
        </w:rPr>
        <w:t>COMMENTS</w:t>
      </w:r>
    </w:p>
    <w:p w14:paraId="4C51C5CA" w14:textId="77777777" w:rsidR="00480129" w:rsidRPr="003C4CB5" w:rsidRDefault="00480129" w:rsidP="00480129">
      <w:pPr>
        <w:pStyle w:val="Heading1"/>
        <w:numPr>
          <w:ilvl w:val="0"/>
          <w:numId w:val="0"/>
        </w:numPr>
        <w:rPr>
          <w:i/>
        </w:rPr>
      </w:pPr>
      <w:r w:rsidRPr="003C4CB5">
        <w:rPr>
          <w:i/>
        </w:rPr>
        <w:t>Eligibility</w:t>
      </w:r>
    </w:p>
    <w:p w14:paraId="781DB803" w14:textId="77777777" w:rsidR="00480129" w:rsidRPr="003C4CB5" w:rsidRDefault="00480129" w:rsidP="00480129">
      <w:pPr>
        <w:pStyle w:val="Heading1"/>
      </w:pPr>
      <w:r w:rsidRPr="003C4CB5">
        <w:t xml:space="preserve">This project has been submitted in line with decision 78/3(g). The Secretariat reviewed the project proposal based on current policies and decisions of the Multilateral Fund and the review of similar </w:t>
      </w:r>
      <w:r w:rsidRPr="003C4CB5">
        <w:lastRenderedPageBreak/>
        <w:t>conversion projects for CFC phase-out so far approved (i.e., conversion of refrigerant component from CFC-12 to R-600a involving product and manufacturing process redesign).</w:t>
      </w:r>
    </w:p>
    <w:p w14:paraId="27293EEE" w14:textId="64763003" w:rsidR="00480129" w:rsidRPr="003C4CB5" w:rsidRDefault="00480129" w:rsidP="00480129">
      <w:pPr>
        <w:rPr>
          <w:i/>
        </w:rPr>
      </w:pPr>
      <w:r w:rsidRPr="003C4CB5">
        <w:rPr>
          <w:i/>
        </w:rPr>
        <w:t>Regulatory framework</w:t>
      </w:r>
    </w:p>
    <w:p w14:paraId="251CBFDA" w14:textId="77777777" w:rsidR="00480129" w:rsidRPr="003C4CB5" w:rsidRDefault="00480129" w:rsidP="00480129">
      <w:pPr>
        <w:rPr>
          <w:i/>
        </w:rPr>
      </w:pPr>
    </w:p>
    <w:p w14:paraId="74600367" w14:textId="77777777" w:rsidR="00480129" w:rsidRPr="003C4CB5" w:rsidRDefault="00480129" w:rsidP="00480129">
      <w:pPr>
        <w:pStyle w:val="Heading1"/>
      </w:pPr>
      <w:r w:rsidRPr="003C4CB5">
        <w:t>The Secretariat noted that with the conversion of Lematic, refrigeration manufacturing in the country would be converted to R-600a and R-290. The Government of Lebanon is committed to implementing a ban on the production of domestic refrigerators using HFC-134a and R-404A-based commercial refrigerators the year after the conversion project is completed (i.e., 2021). The Secretariat considers that such policy would not only help in phasing down the consumption of HFC-134a and R-404A in the local market, but would also reduce future servicing demand of HFC-based equipment in the regional market as the country exports domestic refrigerators.</w:t>
      </w:r>
    </w:p>
    <w:p w14:paraId="226F898B" w14:textId="77777777" w:rsidR="00480129" w:rsidRPr="003C4CB5" w:rsidRDefault="00480129" w:rsidP="00480129">
      <w:pPr>
        <w:rPr>
          <w:i/>
        </w:rPr>
      </w:pPr>
      <w:r w:rsidRPr="003C4CB5">
        <w:rPr>
          <w:i/>
        </w:rPr>
        <w:t>Selection of enterprise</w:t>
      </w:r>
    </w:p>
    <w:p w14:paraId="2BFC6E8B" w14:textId="77777777" w:rsidR="00480129" w:rsidRPr="003C4CB5" w:rsidRDefault="00480129" w:rsidP="00480129"/>
    <w:p w14:paraId="0E298432" w14:textId="77777777" w:rsidR="00480129" w:rsidRPr="003C4CB5" w:rsidRDefault="00480129" w:rsidP="00480129">
      <w:pPr>
        <w:pStyle w:val="Heading1"/>
      </w:pPr>
      <w:r w:rsidRPr="003C4CB5">
        <w:t>The Secretariat notes that Lematic received funding from the Multilateral Fund in 1997 to convert from CFC-11 as a blowing agent and CFC-12 as a refrigerant to cyclopentane and HFC-134a, respectively. As such, the Secretariat considers that this conversion falls under paragraph 18(b) of decision XXVIII/2.</w:t>
      </w:r>
    </w:p>
    <w:p w14:paraId="69C12065" w14:textId="77777777" w:rsidR="00480129" w:rsidRPr="003C4CB5" w:rsidRDefault="00480129" w:rsidP="00480129">
      <w:pPr>
        <w:rPr>
          <w:i/>
        </w:rPr>
      </w:pPr>
      <w:r w:rsidRPr="003C4CB5">
        <w:rPr>
          <w:i/>
        </w:rPr>
        <w:t>Proposed costs</w:t>
      </w:r>
    </w:p>
    <w:p w14:paraId="31049F4E" w14:textId="77777777" w:rsidR="00480129" w:rsidRPr="003C4CB5" w:rsidRDefault="00480129" w:rsidP="00480129"/>
    <w:p w14:paraId="19603A4C" w14:textId="77777777" w:rsidR="00480129" w:rsidRPr="003C4CB5" w:rsidRDefault="00480129" w:rsidP="00480129">
      <w:pPr>
        <w:pStyle w:val="Heading1"/>
      </w:pPr>
      <w:r w:rsidRPr="003C4CB5">
        <w:t>The Secretariat undertook a detailed review of the project submission. The proposed funding requested for ICC per line were based on costs agreed for previously approved projects for domestic refrigerator manufacturing conversion, except for those below where adjustments were made, thereby reducing the total ICC cost per line from US $309,750 to US $237,705 including contingencies, freight and installation costs, bringing the ICC for three manufacturing lines to US $713,115:</w:t>
      </w:r>
    </w:p>
    <w:p w14:paraId="1BA9299D" w14:textId="77777777" w:rsidR="00480129" w:rsidRPr="003C4CB5" w:rsidRDefault="00480129" w:rsidP="00480129">
      <w:pPr>
        <w:pStyle w:val="Heading2"/>
      </w:pPr>
      <w:r w:rsidRPr="003C4CB5">
        <w:t>The incremental cost for the refrigerant charging machine was reduced from US $65,000 to US $55,000 per unit inclusive of accessories;</w:t>
      </w:r>
    </w:p>
    <w:p w14:paraId="43AE21C2" w14:textId="77777777" w:rsidR="00480129" w:rsidRPr="003C4CB5" w:rsidRDefault="00480129" w:rsidP="00480129">
      <w:pPr>
        <w:pStyle w:val="Heading2"/>
      </w:pPr>
      <w:r w:rsidRPr="003C4CB5">
        <w:t>Modifications to the conveyor system and repair area was agreed at US $5,000 per line in lieu of US $10,000; and</w:t>
      </w:r>
    </w:p>
    <w:p w14:paraId="0A51F263" w14:textId="77777777" w:rsidR="00480129" w:rsidRPr="003C4CB5" w:rsidRDefault="00480129" w:rsidP="00480129">
      <w:pPr>
        <w:pStyle w:val="Heading2"/>
      </w:pPr>
      <w:r w:rsidRPr="003C4CB5">
        <w:t>The cost for a helium charging and recovery unit was reduced from US $45,000 to US $40,000.</w:t>
      </w:r>
    </w:p>
    <w:p w14:paraId="04CC6A74" w14:textId="77777777" w:rsidR="00480129" w:rsidRPr="003C4CB5" w:rsidRDefault="00480129" w:rsidP="00480129">
      <w:pPr>
        <w:pStyle w:val="Heading1"/>
      </w:pPr>
      <w:r w:rsidRPr="003C4CB5">
        <w:t>The following items were adjusted as follows:</w:t>
      </w:r>
    </w:p>
    <w:p w14:paraId="311C973E" w14:textId="77777777" w:rsidR="00480129" w:rsidRPr="003C4CB5" w:rsidRDefault="00480129" w:rsidP="00480129">
      <w:pPr>
        <w:pStyle w:val="Heading2"/>
      </w:pPr>
      <w:r w:rsidRPr="003C4CB5">
        <w:t xml:space="preserve">Cost of product development was reduced from US $50,000 to US $25,000, based on a lump sum agreed for only the basic number of prototype models that required adjustment; </w:t>
      </w:r>
    </w:p>
    <w:p w14:paraId="30E2FAB8" w14:textId="77777777" w:rsidR="00480129" w:rsidRPr="003C4CB5" w:rsidRDefault="00480129" w:rsidP="00480129">
      <w:pPr>
        <w:pStyle w:val="Heading2"/>
      </w:pPr>
      <w:r w:rsidRPr="003C4CB5">
        <w:t>Test and trials of new products was adjusted from US $50,000 to US $10,000 (i.e. US $500 per unit for 20 models);</w:t>
      </w:r>
    </w:p>
    <w:p w14:paraId="0EB92C7B" w14:textId="77777777" w:rsidR="00480129" w:rsidRPr="003C4CB5" w:rsidRDefault="00480129" w:rsidP="00480129">
      <w:pPr>
        <w:pStyle w:val="Heading2"/>
      </w:pPr>
      <w:r w:rsidRPr="003C4CB5">
        <w:t>Plant certification (TUV) was also agreed at US $35,000 instead of US $40,000; and</w:t>
      </w:r>
    </w:p>
    <w:p w14:paraId="70EC10AB" w14:textId="77777777" w:rsidR="00480129" w:rsidRPr="003C4CB5" w:rsidRDefault="00480129" w:rsidP="00480129">
      <w:pPr>
        <w:pStyle w:val="Heading2"/>
      </w:pPr>
      <w:r w:rsidRPr="003C4CB5">
        <w:t>Technical assistance was agreed at US $30,000 (in lieu of a PMU), and an additional US $55,000 was requested and agreed as part of service components (i.e. for equipment and training of the company’s service teams), and was considered at US $4.80/kg using cost for the service sector (i.e., equivalent to a reduction of 11.46 mt of HFC-134a).</w:t>
      </w:r>
    </w:p>
    <w:p w14:paraId="2B4873D9" w14:textId="77777777" w:rsidR="00480129" w:rsidRPr="003C4CB5" w:rsidRDefault="00480129" w:rsidP="00480129">
      <w:pPr>
        <w:pStyle w:val="Heading1"/>
      </w:pPr>
      <w:r w:rsidRPr="003C4CB5">
        <w:t>These adjustments bring the total ICC plus other costs to US $868,115.</w:t>
      </w:r>
    </w:p>
    <w:p w14:paraId="15910BE6" w14:textId="0A8FFE34" w:rsidR="00480129" w:rsidRPr="003C4CB5" w:rsidRDefault="00480129" w:rsidP="00480129">
      <w:pPr>
        <w:pStyle w:val="Heading1"/>
      </w:pPr>
      <w:r w:rsidRPr="003C4CB5">
        <w:lastRenderedPageBreak/>
        <w:t>Based on the submission, the Secretariat noted a discrepancy in the amount requested by UNIDO for the IOC due to difference in the price of HFC-134a and R-600a used and overall consumption of HFC</w:t>
      </w:r>
      <w:r w:rsidRPr="003C4CB5">
        <w:noBreakHyphen/>
        <w:t xml:space="preserve">134a. After discussion with UNIDO, and based on the difference for the price of refrigerant, compressor, and other components, the overall IOC was calculated at US $185,743, consisting of US $97,532 for R-600a and US $88,211 for R-290. </w:t>
      </w:r>
    </w:p>
    <w:p w14:paraId="788235A4" w14:textId="6D1C3D04" w:rsidR="00480129" w:rsidRPr="003C4CB5" w:rsidRDefault="00480129" w:rsidP="00480129">
      <w:pPr>
        <w:pStyle w:val="Heading1"/>
      </w:pPr>
      <w:r w:rsidRPr="003C4CB5">
        <w:t>The total funding requested of the Multilateral Fund amounted to US $1,053,858 to phase out 78.46 mt (112,198 mt CO</w:t>
      </w:r>
      <w:r w:rsidRPr="003C4CB5">
        <w:rPr>
          <w:vertAlign w:val="subscript"/>
        </w:rPr>
        <w:t>2</w:t>
      </w:r>
      <w:r w:rsidRPr="003C4CB5">
        <w:t>-eq.) of HFC</w:t>
      </w:r>
      <w:r w:rsidRPr="003C4CB5">
        <w:noBreakHyphen/>
        <w:t>134a</w:t>
      </w:r>
      <w:r w:rsidRPr="003C4CB5">
        <w:rPr>
          <w:rStyle w:val="FootnoteReference"/>
        </w:rPr>
        <w:footnoteReference w:id="3"/>
      </w:r>
      <w:r w:rsidRPr="003C4CB5">
        <w:t xml:space="preserve"> and 34.08 mt of R-404A</w:t>
      </w:r>
      <w:r w:rsidRPr="003C4CB5">
        <w:rPr>
          <w:rStyle w:val="FootnoteReference"/>
        </w:rPr>
        <w:footnoteReference w:id="4"/>
      </w:r>
      <w:r w:rsidRPr="003C4CB5">
        <w:t xml:space="preserve"> (133,662 mt CO</w:t>
      </w:r>
      <w:r w:rsidRPr="003C4CB5">
        <w:rPr>
          <w:vertAlign w:val="subscript"/>
        </w:rPr>
        <w:t>2</w:t>
      </w:r>
      <w:r w:rsidRPr="003C4CB5">
        <w:t>-eq.) with a cost</w:t>
      </w:r>
      <w:r w:rsidRPr="003C4CB5">
        <w:noBreakHyphen/>
        <w:t xml:space="preserve">effectiveness of US $9.36/kg, as summarized in Table </w:t>
      </w:r>
      <w:r w:rsidR="003C4CB5" w:rsidRPr="003C4CB5">
        <w:t>4</w:t>
      </w:r>
      <w:r w:rsidRPr="003C4CB5">
        <w:t xml:space="preserve">. </w:t>
      </w:r>
    </w:p>
    <w:p w14:paraId="3650D289" w14:textId="0FD431AD" w:rsidR="00480129" w:rsidRPr="003C4CB5" w:rsidRDefault="00480129" w:rsidP="00480129">
      <w:pPr>
        <w:rPr>
          <w:b/>
        </w:rPr>
      </w:pPr>
      <w:r w:rsidRPr="003C4CB5">
        <w:rPr>
          <w:b/>
        </w:rPr>
        <w:t xml:space="preserve">Table </w:t>
      </w:r>
      <w:r w:rsidR="003C4CB5" w:rsidRPr="003C4CB5">
        <w:rPr>
          <w:b/>
        </w:rPr>
        <w:t>4</w:t>
      </w:r>
      <w:r w:rsidRPr="003C4CB5">
        <w:rPr>
          <w:b/>
        </w:rPr>
        <w:t>. Agreed costs for conversion of domestic and commercial refrigerator manufacturing lines at Lematic</w:t>
      </w:r>
    </w:p>
    <w:tbl>
      <w:tblPr>
        <w:tblW w:w="5000" w:type="pct"/>
        <w:tblLook w:val="04A0" w:firstRow="1" w:lastRow="0" w:firstColumn="1" w:lastColumn="0" w:noHBand="0" w:noVBand="1"/>
      </w:tblPr>
      <w:tblGrid>
        <w:gridCol w:w="6618"/>
        <w:gridCol w:w="2732"/>
      </w:tblGrid>
      <w:tr w:rsidR="00480129" w:rsidRPr="003C4CB5" w14:paraId="582AA750" w14:textId="77777777" w:rsidTr="0092101E">
        <w:trPr>
          <w:trHeight w:val="227"/>
          <w:tblHeader/>
        </w:trPr>
        <w:tc>
          <w:tcPr>
            <w:tcW w:w="353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5A99248" w14:textId="77777777" w:rsidR="00480129" w:rsidRPr="003C4CB5" w:rsidRDefault="00480129" w:rsidP="00480129">
            <w:pPr>
              <w:jc w:val="left"/>
              <w:rPr>
                <w:b/>
                <w:bCs/>
                <w:color w:val="000000"/>
                <w:sz w:val="20"/>
                <w:szCs w:val="20"/>
                <w:lang w:val="en-CA" w:eastAsia="en-CA"/>
              </w:rPr>
            </w:pPr>
            <w:r w:rsidRPr="003C4CB5">
              <w:rPr>
                <w:b/>
                <w:bCs/>
                <w:color w:val="000000"/>
                <w:sz w:val="20"/>
                <w:szCs w:val="20"/>
                <w:lang w:val="en-CA" w:eastAsia="en-CA"/>
              </w:rPr>
              <w:t>Description</w:t>
            </w:r>
          </w:p>
        </w:tc>
        <w:tc>
          <w:tcPr>
            <w:tcW w:w="1461" w:type="pct"/>
            <w:tcBorders>
              <w:top w:val="single" w:sz="4" w:space="0" w:color="auto"/>
              <w:left w:val="nil"/>
              <w:bottom w:val="single" w:sz="4" w:space="0" w:color="auto"/>
              <w:right w:val="single" w:sz="4" w:space="0" w:color="auto"/>
            </w:tcBorders>
            <w:shd w:val="clear" w:color="auto" w:fill="auto"/>
            <w:noWrap/>
            <w:vAlign w:val="bottom"/>
            <w:hideMark/>
          </w:tcPr>
          <w:p w14:paraId="655DBD0E" w14:textId="77777777" w:rsidR="00480129" w:rsidRPr="003C4CB5" w:rsidRDefault="00480129" w:rsidP="00480129">
            <w:pPr>
              <w:jc w:val="center"/>
              <w:rPr>
                <w:b/>
                <w:bCs/>
                <w:color w:val="000000"/>
                <w:sz w:val="20"/>
                <w:szCs w:val="20"/>
                <w:lang w:val="en-CA" w:eastAsia="en-CA"/>
              </w:rPr>
            </w:pPr>
            <w:r w:rsidRPr="003C4CB5">
              <w:rPr>
                <w:b/>
                <w:bCs/>
                <w:color w:val="000000"/>
                <w:sz w:val="20"/>
                <w:szCs w:val="20"/>
                <w:lang w:val="en-CA" w:eastAsia="en-CA"/>
              </w:rPr>
              <w:t>Cost (US $)</w:t>
            </w:r>
          </w:p>
        </w:tc>
      </w:tr>
      <w:tr w:rsidR="00480129" w:rsidRPr="003C4CB5" w14:paraId="6E7A0E1F" w14:textId="77777777" w:rsidTr="0092101E">
        <w:trPr>
          <w:trHeight w:val="227"/>
        </w:trPr>
        <w:tc>
          <w:tcPr>
            <w:tcW w:w="3539" w:type="pct"/>
            <w:tcBorders>
              <w:top w:val="nil"/>
              <w:left w:val="single" w:sz="4" w:space="0" w:color="auto"/>
              <w:bottom w:val="single" w:sz="4" w:space="0" w:color="auto"/>
              <w:right w:val="single" w:sz="4" w:space="0" w:color="auto"/>
            </w:tcBorders>
            <w:shd w:val="clear" w:color="auto" w:fill="auto"/>
            <w:noWrap/>
          </w:tcPr>
          <w:p w14:paraId="7761911C" w14:textId="77777777" w:rsidR="00480129" w:rsidRPr="003C4CB5" w:rsidRDefault="00480129" w:rsidP="00480129">
            <w:pPr>
              <w:rPr>
                <w:sz w:val="20"/>
                <w:szCs w:val="20"/>
              </w:rPr>
            </w:pPr>
            <w:r w:rsidRPr="003C4CB5">
              <w:rPr>
                <w:sz w:val="20"/>
                <w:szCs w:val="20"/>
              </w:rPr>
              <w:t>Product development</w:t>
            </w:r>
          </w:p>
        </w:tc>
        <w:tc>
          <w:tcPr>
            <w:tcW w:w="1461" w:type="pct"/>
            <w:tcBorders>
              <w:top w:val="nil"/>
              <w:left w:val="nil"/>
              <w:bottom w:val="single" w:sz="4" w:space="0" w:color="auto"/>
              <w:right w:val="single" w:sz="4" w:space="0" w:color="auto"/>
            </w:tcBorders>
            <w:shd w:val="clear" w:color="auto" w:fill="auto"/>
            <w:noWrap/>
          </w:tcPr>
          <w:p w14:paraId="7508D255" w14:textId="77777777" w:rsidR="00480129" w:rsidRPr="003C4CB5" w:rsidRDefault="00480129" w:rsidP="00480129">
            <w:pPr>
              <w:jc w:val="right"/>
              <w:rPr>
                <w:sz w:val="20"/>
                <w:szCs w:val="20"/>
              </w:rPr>
            </w:pPr>
            <w:r w:rsidRPr="003C4CB5">
              <w:rPr>
                <w:sz w:val="20"/>
                <w:szCs w:val="20"/>
              </w:rPr>
              <w:t>25,000</w:t>
            </w:r>
          </w:p>
        </w:tc>
      </w:tr>
      <w:tr w:rsidR="00480129" w:rsidRPr="003C4CB5" w14:paraId="4AB583D5" w14:textId="77777777" w:rsidTr="0092101E">
        <w:trPr>
          <w:trHeight w:val="227"/>
        </w:trPr>
        <w:tc>
          <w:tcPr>
            <w:tcW w:w="3539" w:type="pct"/>
            <w:tcBorders>
              <w:top w:val="nil"/>
              <w:left w:val="single" w:sz="4" w:space="0" w:color="auto"/>
              <w:bottom w:val="single" w:sz="4" w:space="0" w:color="auto"/>
              <w:right w:val="single" w:sz="4" w:space="0" w:color="auto"/>
            </w:tcBorders>
            <w:shd w:val="clear" w:color="auto" w:fill="auto"/>
            <w:noWrap/>
            <w:vAlign w:val="bottom"/>
          </w:tcPr>
          <w:p w14:paraId="5B7CB638" w14:textId="77777777" w:rsidR="00480129" w:rsidRPr="003C4CB5" w:rsidRDefault="00480129" w:rsidP="00480129">
            <w:pPr>
              <w:jc w:val="left"/>
              <w:rPr>
                <w:color w:val="000000"/>
                <w:sz w:val="20"/>
                <w:szCs w:val="20"/>
                <w:lang w:val="en-CA" w:eastAsia="en-CA"/>
              </w:rPr>
            </w:pPr>
            <w:r w:rsidRPr="003C4CB5">
              <w:rPr>
                <w:color w:val="000000"/>
                <w:sz w:val="20"/>
                <w:szCs w:val="20"/>
                <w:lang w:val="en-CA" w:eastAsia="en-CA"/>
              </w:rPr>
              <w:t>Assembly line conversions (3 lines)</w:t>
            </w:r>
          </w:p>
        </w:tc>
        <w:tc>
          <w:tcPr>
            <w:tcW w:w="1461" w:type="pct"/>
            <w:tcBorders>
              <w:top w:val="nil"/>
              <w:left w:val="nil"/>
              <w:bottom w:val="single" w:sz="4" w:space="0" w:color="auto"/>
              <w:right w:val="single" w:sz="4" w:space="0" w:color="auto"/>
            </w:tcBorders>
            <w:shd w:val="clear" w:color="auto" w:fill="auto"/>
            <w:noWrap/>
            <w:vAlign w:val="bottom"/>
            <w:hideMark/>
          </w:tcPr>
          <w:p w14:paraId="5A675F07" w14:textId="77777777" w:rsidR="00480129" w:rsidRPr="003C4CB5" w:rsidRDefault="00480129" w:rsidP="00480129">
            <w:pPr>
              <w:jc w:val="right"/>
              <w:rPr>
                <w:color w:val="000000"/>
                <w:sz w:val="20"/>
                <w:szCs w:val="20"/>
                <w:lang w:val="en-CA" w:eastAsia="en-CA"/>
              </w:rPr>
            </w:pPr>
            <w:r w:rsidRPr="003C4CB5">
              <w:rPr>
                <w:color w:val="000000"/>
                <w:sz w:val="20"/>
                <w:szCs w:val="20"/>
                <w:lang w:val="en-CA" w:eastAsia="en-CA"/>
              </w:rPr>
              <w:t>713,115</w:t>
            </w:r>
          </w:p>
        </w:tc>
      </w:tr>
      <w:tr w:rsidR="00480129" w:rsidRPr="003C4CB5" w14:paraId="060D7218" w14:textId="77777777" w:rsidTr="0092101E">
        <w:trPr>
          <w:trHeight w:val="227"/>
        </w:trPr>
        <w:tc>
          <w:tcPr>
            <w:tcW w:w="3539" w:type="pct"/>
            <w:tcBorders>
              <w:top w:val="nil"/>
              <w:left w:val="single" w:sz="4" w:space="0" w:color="auto"/>
              <w:bottom w:val="single" w:sz="4" w:space="0" w:color="auto"/>
              <w:right w:val="single" w:sz="4" w:space="0" w:color="auto"/>
            </w:tcBorders>
            <w:shd w:val="clear" w:color="auto" w:fill="auto"/>
            <w:noWrap/>
            <w:vAlign w:val="bottom"/>
          </w:tcPr>
          <w:p w14:paraId="308F589F" w14:textId="77777777" w:rsidR="00480129" w:rsidRPr="003C4CB5" w:rsidRDefault="00480129" w:rsidP="00480129">
            <w:pPr>
              <w:jc w:val="left"/>
              <w:rPr>
                <w:color w:val="000000"/>
                <w:sz w:val="20"/>
                <w:szCs w:val="20"/>
                <w:lang w:val="en-CA" w:eastAsia="en-CA"/>
              </w:rPr>
            </w:pPr>
            <w:r w:rsidRPr="003C4CB5">
              <w:rPr>
                <w:color w:val="000000"/>
                <w:sz w:val="20"/>
                <w:szCs w:val="20"/>
                <w:lang w:val="en-CA" w:eastAsia="en-CA"/>
              </w:rPr>
              <w:t>Certification by third party (TÜV)</w:t>
            </w:r>
          </w:p>
        </w:tc>
        <w:tc>
          <w:tcPr>
            <w:tcW w:w="1461" w:type="pct"/>
            <w:tcBorders>
              <w:top w:val="nil"/>
              <w:left w:val="nil"/>
              <w:bottom w:val="single" w:sz="4" w:space="0" w:color="auto"/>
              <w:right w:val="single" w:sz="4" w:space="0" w:color="auto"/>
            </w:tcBorders>
            <w:shd w:val="clear" w:color="auto" w:fill="auto"/>
            <w:noWrap/>
            <w:vAlign w:val="bottom"/>
          </w:tcPr>
          <w:p w14:paraId="0647A83A" w14:textId="77777777" w:rsidR="00480129" w:rsidRPr="003C4CB5" w:rsidRDefault="00480129" w:rsidP="00480129">
            <w:pPr>
              <w:jc w:val="right"/>
              <w:rPr>
                <w:color w:val="000000"/>
                <w:sz w:val="20"/>
                <w:szCs w:val="20"/>
                <w:lang w:val="en-CA" w:eastAsia="en-CA"/>
              </w:rPr>
            </w:pPr>
            <w:r w:rsidRPr="003C4CB5">
              <w:rPr>
                <w:color w:val="000000"/>
                <w:sz w:val="20"/>
                <w:szCs w:val="20"/>
                <w:lang w:val="en-CA" w:eastAsia="en-CA"/>
              </w:rPr>
              <w:t>35,000</w:t>
            </w:r>
          </w:p>
        </w:tc>
      </w:tr>
      <w:tr w:rsidR="00480129" w:rsidRPr="003C4CB5" w14:paraId="6CB0E956" w14:textId="77777777" w:rsidTr="0092101E">
        <w:trPr>
          <w:trHeight w:val="227"/>
        </w:trPr>
        <w:tc>
          <w:tcPr>
            <w:tcW w:w="3539" w:type="pct"/>
            <w:tcBorders>
              <w:top w:val="nil"/>
              <w:left w:val="single" w:sz="4" w:space="0" w:color="auto"/>
              <w:bottom w:val="single" w:sz="4" w:space="0" w:color="auto"/>
              <w:right w:val="single" w:sz="4" w:space="0" w:color="auto"/>
            </w:tcBorders>
            <w:shd w:val="clear" w:color="auto" w:fill="auto"/>
            <w:noWrap/>
            <w:vAlign w:val="bottom"/>
          </w:tcPr>
          <w:p w14:paraId="4CDEBEF6" w14:textId="77777777" w:rsidR="00480129" w:rsidRPr="003C4CB5" w:rsidRDefault="00480129" w:rsidP="00480129">
            <w:pPr>
              <w:jc w:val="left"/>
              <w:rPr>
                <w:color w:val="000000"/>
                <w:sz w:val="20"/>
                <w:szCs w:val="20"/>
                <w:lang w:val="en-CA" w:eastAsia="en-CA"/>
              </w:rPr>
            </w:pPr>
            <w:r w:rsidRPr="003C4CB5">
              <w:rPr>
                <w:color w:val="000000"/>
                <w:sz w:val="20"/>
                <w:szCs w:val="20"/>
                <w:lang w:val="en-CA" w:eastAsia="en-CA"/>
              </w:rPr>
              <w:t>Test and trials</w:t>
            </w:r>
          </w:p>
        </w:tc>
        <w:tc>
          <w:tcPr>
            <w:tcW w:w="1461" w:type="pct"/>
            <w:tcBorders>
              <w:top w:val="nil"/>
              <w:left w:val="nil"/>
              <w:bottom w:val="single" w:sz="4" w:space="0" w:color="auto"/>
              <w:right w:val="single" w:sz="4" w:space="0" w:color="auto"/>
            </w:tcBorders>
            <w:shd w:val="clear" w:color="auto" w:fill="auto"/>
            <w:noWrap/>
            <w:vAlign w:val="bottom"/>
          </w:tcPr>
          <w:p w14:paraId="1850BEB5" w14:textId="77777777" w:rsidR="00480129" w:rsidRPr="003C4CB5" w:rsidRDefault="00480129" w:rsidP="00480129">
            <w:pPr>
              <w:jc w:val="right"/>
              <w:rPr>
                <w:color w:val="000000"/>
                <w:sz w:val="20"/>
                <w:szCs w:val="20"/>
                <w:lang w:val="en-CA" w:eastAsia="en-CA"/>
              </w:rPr>
            </w:pPr>
            <w:r w:rsidRPr="003C4CB5">
              <w:rPr>
                <w:color w:val="000000"/>
                <w:sz w:val="20"/>
                <w:szCs w:val="20"/>
                <w:lang w:val="en-CA" w:eastAsia="en-CA"/>
              </w:rPr>
              <w:t>10,000</w:t>
            </w:r>
          </w:p>
        </w:tc>
      </w:tr>
      <w:tr w:rsidR="00480129" w:rsidRPr="003C4CB5" w14:paraId="3412CD38" w14:textId="77777777" w:rsidTr="0092101E">
        <w:trPr>
          <w:trHeight w:val="227"/>
        </w:trPr>
        <w:tc>
          <w:tcPr>
            <w:tcW w:w="3539" w:type="pct"/>
            <w:tcBorders>
              <w:top w:val="nil"/>
              <w:left w:val="single" w:sz="4" w:space="0" w:color="auto"/>
              <w:bottom w:val="single" w:sz="4" w:space="0" w:color="auto"/>
              <w:right w:val="single" w:sz="4" w:space="0" w:color="auto"/>
            </w:tcBorders>
            <w:shd w:val="clear" w:color="auto" w:fill="auto"/>
            <w:noWrap/>
            <w:vAlign w:val="bottom"/>
          </w:tcPr>
          <w:p w14:paraId="59F4824D" w14:textId="77777777" w:rsidR="00480129" w:rsidRPr="003C4CB5" w:rsidRDefault="00480129" w:rsidP="00480129">
            <w:pPr>
              <w:jc w:val="right"/>
              <w:rPr>
                <w:color w:val="000000"/>
                <w:sz w:val="20"/>
                <w:szCs w:val="20"/>
                <w:lang w:val="en-CA" w:eastAsia="en-CA"/>
              </w:rPr>
            </w:pPr>
            <w:r w:rsidRPr="003C4CB5">
              <w:rPr>
                <w:color w:val="000000"/>
                <w:sz w:val="20"/>
                <w:szCs w:val="20"/>
                <w:lang w:val="en-CA" w:eastAsia="en-CA"/>
              </w:rPr>
              <w:t>Subtotal ICC</w:t>
            </w:r>
          </w:p>
        </w:tc>
        <w:tc>
          <w:tcPr>
            <w:tcW w:w="1461" w:type="pct"/>
            <w:tcBorders>
              <w:top w:val="nil"/>
              <w:left w:val="nil"/>
              <w:bottom w:val="single" w:sz="4" w:space="0" w:color="auto"/>
              <w:right w:val="single" w:sz="4" w:space="0" w:color="auto"/>
            </w:tcBorders>
            <w:shd w:val="clear" w:color="auto" w:fill="auto"/>
            <w:noWrap/>
            <w:vAlign w:val="bottom"/>
          </w:tcPr>
          <w:p w14:paraId="143799C5" w14:textId="77777777" w:rsidR="00480129" w:rsidRPr="003C4CB5" w:rsidRDefault="00480129" w:rsidP="00480129">
            <w:pPr>
              <w:jc w:val="right"/>
              <w:rPr>
                <w:color w:val="000000"/>
                <w:sz w:val="20"/>
                <w:szCs w:val="20"/>
                <w:lang w:val="en-CA" w:eastAsia="en-CA"/>
              </w:rPr>
            </w:pPr>
            <w:r w:rsidRPr="003C4CB5">
              <w:rPr>
                <w:color w:val="000000"/>
                <w:sz w:val="20"/>
                <w:szCs w:val="20"/>
                <w:lang w:val="en-CA" w:eastAsia="en-CA"/>
              </w:rPr>
              <w:t>783,115</w:t>
            </w:r>
          </w:p>
        </w:tc>
      </w:tr>
      <w:tr w:rsidR="00480129" w:rsidRPr="003C4CB5" w14:paraId="3E4D6796" w14:textId="77777777" w:rsidTr="0092101E">
        <w:trPr>
          <w:trHeight w:val="227"/>
        </w:trPr>
        <w:tc>
          <w:tcPr>
            <w:tcW w:w="3539" w:type="pct"/>
            <w:tcBorders>
              <w:top w:val="nil"/>
              <w:left w:val="single" w:sz="4" w:space="0" w:color="auto"/>
              <w:bottom w:val="single" w:sz="4" w:space="0" w:color="auto"/>
              <w:right w:val="single" w:sz="4" w:space="0" w:color="auto"/>
            </w:tcBorders>
            <w:shd w:val="clear" w:color="auto" w:fill="auto"/>
            <w:noWrap/>
            <w:vAlign w:val="bottom"/>
          </w:tcPr>
          <w:p w14:paraId="5057AF17" w14:textId="77777777" w:rsidR="00480129" w:rsidRPr="003C4CB5" w:rsidRDefault="00480129" w:rsidP="00480129">
            <w:pPr>
              <w:jc w:val="left"/>
              <w:rPr>
                <w:color w:val="000000"/>
                <w:sz w:val="20"/>
                <w:szCs w:val="20"/>
                <w:lang w:val="en-CA" w:eastAsia="en-CA"/>
              </w:rPr>
            </w:pPr>
            <w:r w:rsidRPr="003C4CB5">
              <w:rPr>
                <w:color w:val="000000"/>
                <w:sz w:val="20"/>
                <w:szCs w:val="20"/>
                <w:lang w:val="en-CA" w:eastAsia="en-CA"/>
              </w:rPr>
              <w:t xml:space="preserve">Equipment for 30 service teams and training* </w:t>
            </w:r>
          </w:p>
        </w:tc>
        <w:tc>
          <w:tcPr>
            <w:tcW w:w="1461" w:type="pct"/>
            <w:tcBorders>
              <w:top w:val="nil"/>
              <w:left w:val="nil"/>
              <w:bottom w:val="single" w:sz="4" w:space="0" w:color="auto"/>
              <w:right w:val="single" w:sz="4" w:space="0" w:color="auto"/>
            </w:tcBorders>
            <w:shd w:val="clear" w:color="auto" w:fill="auto"/>
            <w:noWrap/>
            <w:vAlign w:val="bottom"/>
          </w:tcPr>
          <w:p w14:paraId="4EE4E5B6" w14:textId="77777777" w:rsidR="00480129" w:rsidRPr="003C4CB5" w:rsidRDefault="00480129" w:rsidP="00480129">
            <w:pPr>
              <w:jc w:val="right"/>
              <w:rPr>
                <w:color w:val="000000"/>
                <w:sz w:val="20"/>
                <w:szCs w:val="20"/>
                <w:lang w:val="en-CA" w:eastAsia="en-CA"/>
              </w:rPr>
            </w:pPr>
            <w:r w:rsidRPr="003C4CB5">
              <w:rPr>
                <w:color w:val="000000"/>
                <w:sz w:val="20"/>
                <w:szCs w:val="20"/>
                <w:lang w:val="en-CA" w:eastAsia="en-CA"/>
              </w:rPr>
              <w:t>55,000</w:t>
            </w:r>
          </w:p>
        </w:tc>
      </w:tr>
      <w:tr w:rsidR="00480129" w:rsidRPr="003C4CB5" w14:paraId="0EE4D5A0" w14:textId="77777777" w:rsidTr="0092101E">
        <w:trPr>
          <w:trHeight w:val="227"/>
        </w:trPr>
        <w:tc>
          <w:tcPr>
            <w:tcW w:w="3539" w:type="pct"/>
            <w:tcBorders>
              <w:top w:val="nil"/>
              <w:left w:val="single" w:sz="4" w:space="0" w:color="auto"/>
              <w:bottom w:val="single" w:sz="4" w:space="0" w:color="auto"/>
              <w:right w:val="single" w:sz="4" w:space="0" w:color="auto"/>
            </w:tcBorders>
            <w:shd w:val="clear" w:color="auto" w:fill="auto"/>
            <w:noWrap/>
          </w:tcPr>
          <w:p w14:paraId="3A8BB19F" w14:textId="77777777" w:rsidR="00480129" w:rsidRPr="003C4CB5" w:rsidRDefault="00480129" w:rsidP="00480129">
            <w:pPr>
              <w:rPr>
                <w:sz w:val="20"/>
                <w:szCs w:val="20"/>
              </w:rPr>
            </w:pPr>
          </w:p>
        </w:tc>
        <w:tc>
          <w:tcPr>
            <w:tcW w:w="1461" w:type="pct"/>
            <w:tcBorders>
              <w:top w:val="nil"/>
              <w:left w:val="nil"/>
              <w:bottom w:val="single" w:sz="4" w:space="0" w:color="auto"/>
              <w:right w:val="single" w:sz="4" w:space="0" w:color="auto"/>
            </w:tcBorders>
            <w:shd w:val="clear" w:color="auto" w:fill="auto"/>
            <w:noWrap/>
          </w:tcPr>
          <w:p w14:paraId="1C29E938" w14:textId="77777777" w:rsidR="00480129" w:rsidRPr="003C4CB5" w:rsidRDefault="00480129" w:rsidP="00480129">
            <w:pPr>
              <w:jc w:val="right"/>
              <w:rPr>
                <w:sz w:val="20"/>
                <w:szCs w:val="20"/>
              </w:rPr>
            </w:pPr>
          </w:p>
        </w:tc>
      </w:tr>
      <w:tr w:rsidR="00480129" w:rsidRPr="003C4CB5" w14:paraId="10EAAED2" w14:textId="77777777" w:rsidTr="0092101E">
        <w:trPr>
          <w:trHeight w:val="227"/>
        </w:trPr>
        <w:tc>
          <w:tcPr>
            <w:tcW w:w="3539" w:type="pct"/>
            <w:tcBorders>
              <w:top w:val="nil"/>
              <w:left w:val="single" w:sz="4" w:space="0" w:color="auto"/>
              <w:bottom w:val="single" w:sz="4" w:space="0" w:color="auto"/>
              <w:right w:val="single" w:sz="4" w:space="0" w:color="auto"/>
            </w:tcBorders>
            <w:shd w:val="clear" w:color="auto" w:fill="auto"/>
            <w:noWrap/>
          </w:tcPr>
          <w:p w14:paraId="7BE40B27" w14:textId="77777777" w:rsidR="00480129" w:rsidRPr="003C4CB5" w:rsidRDefault="00480129" w:rsidP="00480129">
            <w:pPr>
              <w:jc w:val="right"/>
              <w:rPr>
                <w:sz w:val="20"/>
                <w:szCs w:val="20"/>
              </w:rPr>
            </w:pPr>
          </w:p>
        </w:tc>
        <w:tc>
          <w:tcPr>
            <w:tcW w:w="1461" w:type="pct"/>
            <w:tcBorders>
              <w:top w:val="nil"/>
              <w:left w:val="nil"/>
              <w:bottom w:val="single" w:sz="4" w:space="0" w:color="auto"/>
              <w:right w:val="single" w:sz="4" w:space="0" w:color="auto"/>
            </w:tcBorders>
            <w:shd w:val="clear" w:color="auto" w:fill="auto"/>
            <w:noWrap/>
          </w:tcPr>
          <w:p w14:paraId="768CC190" w14:textId="77777777" w:rsidR="00480129" w:rsidRPr="003C4CB5" w:rsidRDefault="00480129" w:rsidP="00480129">
            <w:pPr>
              <w:jc w:val="right"/>
              <w:rPr>
                <w:sz w:val="20"/>
                <w:szCs w:val="20"/>
              </w:rPr>
            </w:pPr>
          </w:p>
        </w:tc>
      </w:tr>
      <w:tr w:rsidR="00480129" w:rsidRPr="003C4CB5" w14:paraId="7CC8F5C4" w14:textId="77777777" w:rsidTr="0092101E">
        <w:trPr>
          <w:trHeight w:val="227"/>
        </w:trPr>
        <w:tc>
          <w:tcPr>
            <w:tcW w:w="3539" w:type="pct"/>
            <w:tcBorders>
              <w:top w:val="nil"/>
              <w:left w:val="single" w:sz="4" w:space="0" w:color="auto"/>
              <w:bottom w:val="single" w:sz="4" w:space="0" w:color="auto"/>
              <w:right w:val="single" w:sz="4" w:space="0" w:color="auto"/>
            </w:tcBorders>
            <w:shd w:val="clear" w:color="auto" w:fill="auto"/>
            <w:noWrap/>
            <w:vAlign w:val="bottom"/>
          </w:tcPr>
          <w:p w14:paraId="16416B5C" w14:textId="77777777" w:rsidR="00480129" w:rsidRPr="003C4CB5" w:rsidRDefault="00480129" w:rsidP="00480129">
            <w:pPr>
              <w:jc w:val="left"/>
              <w:rPr>
                <w:color w:val="000000"/>
                <w:sz w:val="20"/>
                <w:szCs w:val="20"/>
                <w:lang w:val="en-CA" w:eastAsia="en-CA"/>
              </w:rPr>
            </w:pPr>
            <w:r w:rsidRPr="003C4CB5">
              <w:rPr>
                <w:color w:val="000000"/>
                <w:sz w:val="20"/>
                <w:szCs w:val="20"/>
                <w:lang w:val="en-CA" w:eastAsia="en-CA"/>
              </w:rPr>
              <w:t>Technical assistance</w:t>
            </w:r>
          </w:p>
        </w:tc>
        <w:tc>
          <w:tcPr>
            <w:tcW w:w="1461" w:type="pct"/>
            <w:tcBorders>
              <w:top w:val="nil"/>
              <w:left w:val="nil"/>
              <w:bottom w:val="single" w:sz="4" w:space="0" w:color="auto"/>
              <w:right w:val="single" w:sz="4" w:space="0" w:color="auto"/>
            </w:tcBorders>
            <w:shd w:val="clear" w:color="auto" w:fill="auto"/>
            <w:noWrap/>
            <w:vAlign w:val="bottom"/>
          </w:tcPr>
          <w:p w14:paraId="66C05D52" w14:textId="77777777" w:rsidR="00480129" w:rsidRPr="003C4CB5" w:rsidRDefault="00480129" w:rsidP="00480129">
            <w:pPr>
              <w:jc w:val="right"/>
              <w:rPr>
                <w:color w:val="000000"/>
                <w:sz w:val="20"/>
                <w:szCs w:val="20"/>
                <w:lang w:val="en-CA" w:eastAsia="en-CA"/>
              </w:rPr>
            </w:pPr>
            <w:r w:rsidRPr="003C4CB5">
              <w:rPr>
                <w:color w:val="000000"/>
                <w:sz w:val="20"/>
                <w:szCs w:val="20"/>
                <w:lang w:val="en-CA" w:eastAsia="en-CA"/>
              </w:rPr>
              <w:t>30,000</w:t>
            </w:r>
          </w:p>
        </w:tc>
      </w:tr>
      <w:tr w:rsidR="00480129" w:rsidRPr="003C4CB5" w14:paraId="6608DB7B" w14:textId="77777777" w:rsidTr="0092101E">
        <w:trPr>
          <w:trHeight w:val="227"/>
        </w:trPr>
        <w:tc>
          <w:tcPr>
            <w:tcW w:w="3539" w:type="pct"/>
            <w:tcBorders>
              <w:top w:val="nil"/>
              <w:left w:val="single" w:sz="4" w:space="0" w:color="auto"/>
              <w:bottom w:val="single" w:sz="4" w:space="0" w:color="auto"/>
              <w:right w:val="single" w:sz="4" w:space="0" w:color="auto"/>
            </w:tcBorders>
            <w:shd w:val="clear" w:color="auto" w:fill="auto"/>
            <w:noWrap/>
            <w:hideMark/>
          </w:tcPr>
          <w:p w14:paraId="44895E62" w14:textId="77777777" w:rsidR="00480129" w:rsidRPr="003C4CB5" w:rsidRDefault="00480129" w:rsidP="00480129">
            <w:pPr>
              <w:jc w:val="left"/>
              <w:rPr>
                <w:b/>
                <w:bCs/>
                <w:color w:val="000000"/>
                <w:sz w:val="20"/>
                <w:szCs w:val="20"/>
                <w:lang w:val="en-CA" w:eastAsia="en-CA"/>
              </w:rPr>
            </w:pPr>
            <w:r w:rsidRPr="003C4CB5">
              <w:rPr>
                <w:b/>
                <w:bCs/>
                <w:color w:val="000000"/>
                <w:sz w:val="20"/>
                <w:szCs w:val="20"/>
                <w:lang w:val="en-CA" w:eastAsia="en-CA"/>
              </w:rPr>
              <w:t xml:space="preserve">Total </w:t>
            </w:r>
          </w:p>
        </w:tc>
        <w:tc>
          <w:tcPr>
            <w:tcW w:w="1461" w:type="pct"/>
            <w:tcBorders>
              <w:top w:val="nil"/>
              <w:left w:val="nil"/>
              <w:bottom w:val="single" w:sz="4" w:space="0" w:color="auto"/>
              <w:right w:val="single" w:sz="4" w:space="0" w:color="auto"/>
            </w:tcBorders>
            <w:shd w:val="clear" w:color="auto" w:fill="auto"/>
            <w:noWrap/>
            <w:hideMark/>
          </w:tcPr>
          <w:p w14:paraId="64F6AAF1" w14:textId="77777777" w:rsidR="00480129" w:rsidRPr="003C4CB5" w:rsidRDefault="00480129" w:rsidP="00480129">
            <w:pPr>
              <w:jc w:val="right"/>
              <w:rPr>
                <w:b/>
                <w:bCs/>
                <w:color w:val="000000"/>
                <w:sz w:val="20"/>
                <w:szCs w:val="20"/>
                <w:lang w:val="en-CA" w:eastAsia="en-CA"/>
              </w:rPr>
            </w:pPr>
            <w:r w:rsidRPr="003C4CB5">
              <w:rPr>
                <w:b/>
                <w:bCs/>
                <w:color w:val="000000"/>
                <w:sz w:val="20"/>
                <w:szCs w:val="20"/>
                <w:lang w:val="en-CA" w:eastAsia="en-CA"/>
              </w:rPr>
              <w:t>868,115</w:t>
            </w:r>
          </w:p>
        </w:tc>
      </w:tr>
      <w:tr w:rsidR="00480129" w:rsidRPr="003C4CB5" w14:paraId="7F3D86CF" w14:textId="77777777" w:rsidTr="0092101E">
        <w:trPr>
          <w:trHeight w:val="227"/>
        </w:trPr>
        <w:tc>
          <w:tcPr>
            <w:tcW w:w="3539" w:type="pct"/>
            <w:tcBorders>
              <w:top w:val="nil"/>
              <w:left w:val="single" w:sz="4" w:space="0" w:color="auto"/>
              <w:bottom w:val="single" w:sz="4" w:space="0" w:color="auto"/>
              <w:right w:val="single" w:sz="4" w:space="0" w:color="auto"/>
            </w:tcBorders>
            <w:shd w:val="clear" w:color="auto" w:fill="auto"/>
            <w:noWrap/>
            <w:hideMark/>
          </w:tcPr>
          <w:p w14:paraId="7CD8E827" w14:textId="77777777" w:rsidR="00480129" w:rsidRPr="003C4CB5" w:rsidRDefault="00480129" w:rsidP="00480129">
            <w:pPr>
              <w:jc w:val="left"/>
              <w:rPr>
                <w:color w:val="000000"/>
                <w:sz w:val="20"/>
                <w:szCs w:val="20"/>
                <w:lang w:val="en-CA" w:eastAsia="en-CA"/>
              </w:rPr>
            </w:pPr>
            <w:r w:rsidRPr="003C4CB5">
              <w:rPr>
                <w:color w:val="000000"/>
                <w:sz w:val="20"/>
                <w:szCs w:val="20"/>
                <w:lang w:val="en-CA" w:eastAsia="en-CA"/>
              </w:rPr>
              <w:t>IOC</w:t>
            </w:r>
          </w:p>
        </w:tc>
        <w:tc>
          <w:tcPr>
            <w:tcW w:w="1461" w:type="pct"/>
            <w:tcBorders>
              <w:top w:val="nil"/>
              <w:left w:val="nil"/>
              <w:bottom w:val="single" w:sz="4" w:space="0" w:color="auto"/>
              <w:right w:val="single" w:sz="4" w:space="0" w:color="auto"/>
            </w:tcBorders>
            <w:shd w:val="clear" w:color="auto" w:fill="auto"/>
            <w:noWrap/>
            <w:vAlign w:val="bottom"/>
            <w:hideMark/>
          </w:tcPr>
          <w:p w14:paraId="284F24A5" w14:textId="77777777" w:rsidR="00480129" w:rsidRPr="003C4CB5" w:rsidRDefault="00480129" w:rsidP="00480129">
            <w:pPr>
              <w:jc w:val="right"/>
              <w:rPr>
                <w:color w:val="000000"/>
                <w:sz w:val="20"/>
                <w:szCs w:val="20"/>
                <w:lang w:val="en-CA" w:eastAsia="en-CA"/>
              </w:rPr>
            </w:pPr>
            <w:r w:rsidRPr="003C4CB5">
              <w:rPr>
                <w:color w:val="000000"/>
                <w:sz w:val="20"/>
                <w:szCs w:val="20"/>
                <w:lang w:val="en-CA" w:eastAsia="en-CA"/>
              </w:rPr>
              <w:t>185,743</w:t>
            </w:r>
          </w:p>
        </w:tc>
      </w:tr>
      <w:tr w:rsidR="00480129" w:rsidRPr="003C4CB5" w14:paraId="7C29A91A" w14:textId="77777777" w:rsidTr="0092101E">
        <w:trPr>
          <w:trHeight w:val="227"/>
        </w:trPr>
        <w:tc>
          <w:tcPr>
            <w:tcW w:w="3539" w:type="pct"/>
            <w:tcBorders>
              <w:top w:val="single" w:sz="4" w:space="0" w:color="auto"/>
              <w:left w:val="single" w:sz="4" w:space="0" w:color="auto"/>
              <w:bottom w:val="single" w:sz="4" w:space="0" w:color="auto"/>
              <w:right w:val="single" w:sz="4" w:space="0" w:color="auto"/>
            </w:tcBorders>
            <w:shd w:val="clear" w:color="auto" w:fill="auto"/>
            <w:noWrap/>
            <w:hideMark/>
          </w:tcPr>
          <w:p w14:paraId="7669AE3A" w14:textId="77777777" w:rsidR="00480129" w:rsidRPr="003C4CB5" w:rsidRDefault="00480129" w:rsidP="00480129">
            <w:pPr>
              <w:jc w:val="left"/>
              <w:rPr>
                <w:b/>
                <w:bCs/>
                <w:color w:val="000000"/>
                <w:sz w:val="20"/>
                <w:szCs w:val="20"/>
                <w:lang w:val="en-CA" w:eastAsia="en-CA"/>
              </w:rPr>
            </w:pPr>
            <w:r w:rsidRPr="003C4CB5">
              <w:rPr>
                <w:b/>
                <w:bCs/>
                <w:color w:val="000000"/>
                <w:sz w:val="20"/>
                <w:szCs w:val="20"/>
                <w:lang w:val="en-CA" w:eastAsia="en-CA"/>
              </w:rPr>
              <w:t>Total fund requested</w:t>
            </w:r>
          </w:p>
        </w:tc>
        <w:tc>
          <w:tcPr>
            <w:tcW w:w="1461" w:type="pct"/>
            <w:tcBorders>
              <w:top w:val="single" w:sz="4" w:space="0" w:color="auto"/>
              <w:left w:val="nil"/>
              <w:bottom w:val="single" w:sz="4" w:space="0" w:color="auto"/>
              <w:right w:val="single" w:sz="4" w:space="0" w:color="auto"/>
            </w:tcBorders>
            <w:shd w:val="clear" w:color="auto" w:fill="auto"/>
            <w:noWrap/>
            <w:vAlign w:val="bottom"/>
          </w:tcPr>
          <w:p w14:paraId="4F4DF12A" w14:textId="77777777" w:rsidR="00480129" w:rsidRPr="003C4CB5" w:rsidRDefault="00480129" w:rsidP="00480129">
            <w:pPr>
              <w:jc w:val="right"/>
              <w:rPr>
                <w:b/>
                <w:bCs/>
                <w:color w:val="000000"/>
                <w:sz w:val="20"/>
                <w:szCs w:val="20"/>
                <w:lang w:val="en-CA" w:eastAsia="en-CA"/>
              </w:rPr>
            </w:pPr>
            <w:r w:rsidRPr="003C4CB5">
              <w:rPr>
                <w:b/>
                <w:bCs/>
                <w:color w:val="000000"/>
                <w:sz w:val="20"/>
                <w:szCs w:val="20"/>
                <w:lang w:val="en-CA" w:eastAsia="en-CA"/>
              </w:rPr>
              <w:t>1,053,848</w:t>
            </w:r>
          </w:p>
        </w:tc>
      </w:tr>
      <w:tr w:rsidR="00480129" w:rsidRPr="003C4CB5" w14:paraId="40FC6580" w14:textId="77777777" w:rsidTr="0092101E">
        <w:trPr>
          <w:trHeight w:val="227"/>
        </w:trPr>
        <w:tc>
          <w:tcPr>
            <w:tcW w:w="3539" w:type="pct"/>
            <w:tcBorders>
              <w:top w:val="single" w:sz="4" w:space="0" w:color="auto"/>
              <w:left w:val="single" w:sz="4" w:space="0" w:color="auto"/>
              <w:bottom w:val="single" w:sz="4" w:space="0" w:color="auto"/>
              <w:right w:val="single" w:sz="4" w:space="0" w:color="auto"/>
            </w:tcBorders>
            <w:shd w:val="clear" w:color="auto" w:fill="auto"/>
            <w:noWrap/>
          </w:tcPr>
          <w:p w14:paraId="65494A45" w14:textId="77777777" w:rsidR="00480129" w:rsidRPr="003C4CB5" w:rsidRDefault="00480129" w:rsidP="00480129">
            <w:pPr>
              <w:jc w:val="left"/>
              <w:rPr>
                <w:bCs/>
                <w:color w:val="000000"/>
                <w:sz w:val="20"/>
                <w:szCs w:val="20"/>
                <w:lang w:val="en-CA" w:eastAsia="en-CA"/>
              </w:rPr>
            </w:pPr>
            <w:r w:rsidRPr="003C4CB5">
              <w:rPr>
                <w:bCs/>
                <w:color w:val="000000"/>
                <w:sz w:val="20"/>
                <w:szCs w:val="20"/>
                <w:lang w:val="en-CA" w:eastAsia="en-CA"/>
              </w:rPr>
              <w:t>HFC-134a and R-404A phase-out in manufacturing (mt)</w:t>
            </w:r>
          </w:p>
        </w:tc>
        <w:tc>
          <w:tcPr>
            <w:tcW w:w="1461" w:type="pct"/>
            <w:tcBorders>
              <w:top w:val="single" w:sz="4" w:space="0" w:color="auto"/>
              <w:left w:val="nil"/>
              <w:bottom w:val="single" w:sz="4" w:space="0" w:color="auto"/>
              <w:right w:val="single" w:sz="4" w:space="0" w:color="auto"/>
            </w:tcBorders>
            <w:shd w:val="clear" w:color="auto" w:fill="auto"/>
            <w:noWrap/>
            <w:vAlign w:val="bottom"/>
          </w:tcPr>
          <w:p w14:paraId="47B334C6" w14:textId="77777777" w:rsidR="00480129" w:rsidRPr="003C4CB5" w:rsidRDefault="00480129" w:rsidP="00480129">
            <w:pPr>
              <w:jc w:val="right"/>
              <w:rPr>
                <w:bCs/>
                <w:color w:val="000000"/>
                <w:sz w:val="20"/>
                <w:szCs w:val="20"/>
                <w:lang w:val="en-CA" w:eastAsia="en-CA"/>
              </w:rPr>
            </w:pPr>
            <w:r w:rsidRPr="003C4CB5">
              <w:rPr>
                <w:bCs/>
                <w:color w:val="000000"/>
                <w:sz w:val="20"/>
                <w:szCs w:val="20"/>
                <w:lang w:val="en-CA" w:eastAsia="en-CA"/>
              </w:rPr>
              <w:t>101.08</w:t>
            </w:r>
          </w:p>
        </w:tc>
      </w:tr>
      <w:tr w:rsidR="00480129" w:rsidRPr="003C4CB5" w14:paraId="7B1E58E3" w14:textId="77777777" w:rsidTr="0092101E">
        <w:trPr>
          <w:trHeight w:val="227"/>
        </w:trPr>
        <w:tc>
          <w:tcPr>
            <w:tcW w:w="3539" w:type="pct"/>
            <w:tcBorders>
              <w:top w:val="single" w:sz="4" w:space="0" w:color="auto"/>
              <w:left w:val="single" w:sz="4" w:space="0" w:color="auto"/>
              <w:bottom w:val="single" w:sz="4" w:space="0" w:color="auto"/>
              <w:right w:val="single" w:sz="4" w:space="0" w:color="auto"/>
            </w:tcBorders>
            <w:shd w:val="clear" w:color="auto" w:fill="auto"/>
            <w:noWrap/>
          </w:tcPr>
          <w:p w14:paraId="2DCEA39C" w14:textId="77777777" w:rsidR="00480129" w:rsidRPr="003C4CB5" w:rsidRDefault="00480129" w:rsidP="00480129">
            <w:pPr>
              <w:jc w:val="left"/>
              <w:rPr>
                <w:bCs/>
                <w:color w:val="000000"/>
                <w:sz w:val="20"/>
                <w:szCs w:val="20"/>
                <w:lang w:val="en-CA" w:eastAsia="en-CA"/>
              </w:rPr>
            </w:pPr>
            <w:r w:rsidRPr="003C4CB5">
              <w:rPr>
                <w:bCs/>
                <w:color w:val="000000"/>
                <w:sz w:val="20"/>
                <w:szCs w:val="20"/>
                <w:lang w:val="en-CA" w:eastAsia="en-CA"/>
              </w:rPr>
              <w:t xml:space="preserve">HFC-134a phase-out in servicing </w:t>
            </w:r>
          </w:p>
        </w:tc>
        <w:tc>
          <w:tcPr>
            <w:tcW w:w="1461" w:type="pct"/>
            <w:tcBorders>
              <w:top w:val="single" w:sz="4" w:space="0" w:color="auto"/>
              <w:left w:val="nil"/>
              <w:bottom w:val="single" w:sz="4" w:space="0" w:color="auto"/>
              <w:right w:val="single" w:sz="4" w:space="0" w:color="auto"/>
            </w:tcBorders>
            <w:shd w:val="clear" w:color="auto" w:fill="auto"/>
            <w:noWrap/>
            <w:vAlign w:val="bottom"/>
          </w:tcPr>
          <w:p w14:paraId="6B6775C8" w14:textId="77777777" w:rsidR="00480129" w:rsidRPr="003C4CB5" w:rsidRDefault="00480129" w:rsidP="00480129">
            <w:pPr>
              <w:jc w:val="right"/>
              <w:rPr>
                <w:bCs/>
                <w:color w:val="000000"/>
                <w:sz w:val="20"/>
                <w:szCs w:val="20"/>
                <w:lang w:val="en-CA" w:eastAsia="en-CA"/>
              </w:rPr>
            </w:pPr>
            <w:r w:rsidRPr="003C4CB5">
              <w:rPr>
                <w:bCs/>
                <w:color w:val="000000"/>
                <w:sz w:val="20"/>
                <w:szCs w:val="20"/>
                <w:lang w:val="en-CA" w:eastAsia="en-CA"/>
              </w:rPr>
              <w:t>11.46</w:t>
            </w:r>
          </w:p>
        </w:tc>
      </w:tr>
      <w:tr w:rsidR="00480129" w:rsidRPr="003C4CB5" w14:paraId="106CED72" w14:textId="77777777" w:rsidTr="0092101E">
        <w:trPr>
          <w:trHeight w:val="227"/>
        </w:trPr>
        <w:tc>
          <w:tcPr>
            <w:tcW w:w="3539" w:type="pct"/>
            <w:tcBorders>
              <w:top w:val="single" w:sz="4" w:space="0" w:color="auto"/>
              <w:left w:val="single" w:sz="4" w:space="0" w:color="auto"/>
              <w:bottom w:val="single" w:sz="4" w:space="0" w:color="auto"/>
              <w:right w:val="single" w:sz="4" w:space="0" w:color="auto"/>
            </w:tcBorders>
            <w:shd w:val="clear" w:color="auto" w:fill="auto"/>
            <w:noWrap/>
          </w:tcPr>
          <w:p w14:paraId="5644F792" w14:textId="77777777" w:rsidR="00480129" w:rsidRPr="003C4CB5" w:rsidRDefault="00480129" w:rsidP="00480129">
            <w:pPr>
              <w:jc w:val="left"/>
              <w:rPr>
                <w:bCs/>
                <w:color w:val="000000"/>
                <w:sz w:val="20"/>
                <w:szCs w:val="20"/>
                <w:lang w:val="en-CA" w:eastAsia="en-CA"/>
              </w:rPr>
            </w:pPr>
            <w:r w:rsidRPr="003C4CB5">
              <w:rPr>
                <w:bCs/>
                <w:color w:val="000000"/>
                <w:sz w:val="20"/>
                <w:szCs w:val="20"/>
                <w:lang w:val="en-CA" w:eastAsia="en-CA"/>
              </w:rPr>
              <w:t>Total HFC phase-out in mt</w:t>
            </w:r>
          </w:p>
        </w:tc>
        <w:tc>
          <w:tcPr>
            <w:tcW w:w="1461" w:type="pct"/>
            <w:tcBorders>
              <w:top w:val="single" w:sz="4" w:space="0" w:color="auto"/>
              <w:left w:val="nil"/>
              <w:bottom w:val="single" w:sz="4" w:space="0" w:color="auto"/>
              <w:right w:val="single" w:sz="4" w:space="0" w:color="auto"/>
            </w:tcBorders>
            <w:shd w:val="clear" w:color="auto" w:fill="auto"/>
            <w:noWrap/>
            <w:vAlign w:val="bottom"/>
          </w:tcPr>
          <w:p w14:paraId="2EDA86AA" w14:textId="77777777" w:rsidR="00480129" w:rsidRPr="003C4CB5" w:rsidRDefault="00480129" w:rsidP="00480129">
            <w:pPr>
              <w:jc w:val="right"/>
              <w:rPr>
                <w:bCs/>
                <w:color w:val="000000"/>
                <w:sz w:val="20"/>
                <w:szCs w:val="20"/>
                <w:lang w:val="en-CA" w:eastAsia="en-CA"/>
              </w:rPr>
            </w:pPr>
            <w:r w:rsidRPr="003C4CB5">
              <w:rPr>
                <w:bCs/>
                <w:color w:val="000000"/>
                <w:sz w:val="20"/>
                <w:szCs w:val="20"/>
                <w:lang w:val="en-CA" w:eastAsia="en-CA"/>
              </w:rPr>
              <w:t>112.54</w:t>
            </w:r>
          </w:p>
        </w:tc>
      </w:tr>
      <w:tr w:rsidR="00480129" w:rsidRPr="003C4CB5" w14:paraId="5778850B" w14:textId="77777777" w:rsidTr="0092101E">
        <w:trPr>
          <w:trHeight w:val="227"/>
        </w:trPr>
        <w:tc>
          <w:tcPr>
            <w:tcW w:w="3539" w:type="pct"/>
            <w:tcBorders>
              <w:top w:val="single" w:sz="4" w:space="0" w:color="auto"/>
              <w:left w:val="single" w:sz="4" w:space="0" w:color="auto"/>
              <w:bottom w:val="single" w:sz="4" w:space="0" w:color="auto"/>
              <w:right w:val="single" w:sz="4" w:space="0" w:color="auto"/>
            </w:tcBorders>
            <w:shd w:val="clear" w:color="auto" w:fill="auto"/>
            <w:noWrap/>
          </w:tcPr>
          <w:p w14:paraId="3DDDDF0B" w14:textId="77777777" w:rsidR="00480129" w:rsidRPr="003C4CB5" w:rsidRDefault="00480129" w:rsidP="00480129">
            <w:pPr>
              <w:jc w:val="left"/>
              <w:rPr>
                <w:bCs/>
                <w:color w:val="000000"/>
                <w:sz w:val="20"/>
                <w:szCs w:val="20"/>
                <w:lang w:val="en-CA" w:eastAsia="en-CA"/>
              </w:rPr>
            </w:pPr>
            <w:r w:rsidRPr="003C4CB5">
              <w:rPr>
                <w:bCs/>
                <w:color w:val="000000"/>
                <w:sz w:val="20"/>
                <w:szCs w:val="20"/>
                <w:lang w:val="en-CA" w:eastAsia="en-CA"/>
              </w:rPr>
              <w:t>Cost-effectiveness (US $/kg)</w:t>
            </w:r>
          </w:p>
        </w:tc>
        <w:tc>
          <w:tcPr>
            <w:tcW w:w="1461" w:type="pct"/>
            <w:tcBorders>
              <w:top w:val="single" w:sz="4" w:space="0" w:color="auto"/>
              <w:left w:val="nil"/>
              <w:bottom w:val="single" w:sz="4" w:space="0" w:color="auto"/>
              <w:right w:val="single" w:sz="4" w:space="0" w:color="auto"/>
            </w:tcBorders>
            <w:shd w:val="clear" w:color="auto" w:fill="auto"/>
            <w:noWrap/>
            <w:vAlign w:val="bottom"/>
          </w:tcPr>
          <w:p w14:paraId="03C27E6B" w14:textId="77777777" w:rsidR="00480129" w:rsidRPr="003C4CB5" w:rsidRDefault="00480129" w:rsidP="00480129">
            <w:pPr>
              <w:jc w:val="right"/>
              <w:rPr>
                <w:bCs/>
                <w:color w:val="000000"/>
                <w:sz w:val="20"/>
                <w:szCs w:val="20"/>
                <w:lang w:val="en-CA" w:eastAsia="en-CA"/>
              </w:rPr>
            </w:pPr>
            <w:r w:rsidRPr="003C4CB5">
              <w:rPr>
                <w:bCs/>
                <w:color w:val="000000"/>
                <w:sz w:val="20"/>
                <w:szCs w:val="20"/>
                <w:lang w:val="en-CA" w:eastAsia="en-CA"/>
              </w:rPr>
              <w:t>9.36</w:t>
            </w:r>
          </w:p>
        </w:tc>
      </w:tr>
    </w:tbl>
    <w:p w14:paraId="4594DD59" w14:textId="77777777" w:rsidR="00480129" w:rsidRPr="003C4CB5" w:rsidRDefault="00480129" w:rsidP="00480129">
      <w:pPr>
        <w:rPr>
          <w:sz w:val="18"/>
        </w:rPr>
      </w:pPr>
      <w:r w:rsidRPr="003C4CB5">
        <w:rPr>
          <w:sz w:val="18"/>
        </w:rPr>
        <w:t>*Phase-out calculated using US $4.8/kg equivalent to 11.46 mt of HFC-134a.</w:t>
      </w:r>
    </w:p>
    <w:p w14:paraId="7AFC7DD0" w14:textId="77777777" w:rsidR="00480129" w:rsidRPr="003C4CB5" w:rsidRDefault="00480129" w:rsidP="00480129">
      <w:pPr>
        <w:pStyle w:val="Heading1"/>
        <w:numPr>
          <w:ilvl w:val="0"/>
          <w:numId w:val="0"/>
        </w:numPr>
        <w:rPr>
          <w:u w:val="single"/>
        </w:rPr>
      </w:pPr>
    </w:p>
    <w:p w14:paraId="437396A3" w14:textId="77777777" w:rsidR="00480129" w:rsidRPr="003C4CB5" w:rsidRDefault="00480129" w:rsidP="00480129">
      <w:pPr>
        <w:pStyle w:val="Heading1"/>
        <w:numPr>
          <w:ilvl w:val="0"/>
          <w:numId w:val="0"/>
        </w:numPr>
      </w:pPr>
      <w:r w:rsidRPr="003C4CB5">
        <w:rPr>
          <w:u w:val="single"/>
        </w:rPr>
        <w:t>Conclusion</w:t>
      </w:r>
    </w:p>
    <w:p w14:paraId="4466D1A4" w14:textId="77777777" w:rsidR="00480129" w:rsidRPr="003C4CB5" w:rsidRDefault="00480129" w:rsidP="00480129">
      <w:pPr>
        <w:pStyle w:val="Heading1"/>
        <w:keepNext/>
        <w:rPr>
          <w:lang w:val="en-CA"/>
        </w:rPr>
      </w:pPr>
      <w:r w:rsidRPr="003C4CB5">
        <w:t>The project would enable the complete phase-out of HFC-134a and R-404A in domestic and commercial refrigeration manufacturing in Lebanon through the introduction of HC-based equipment, and influence the regional market. The Government is committed to putting a ban on the production of domestic refrigerators using HFC-134a and R-404A-based commercial refrigerators the year after the conversion project is completed (i.e., 2021).</w:t>
      </w:r>
    </w:p>
    <w:p w14:paraId="37856608" w14:textId="77777777" w:rsidR="00480129" w:rsidRPr="003C4CB5" w:rsidRDefault="00480129" w:rsidP="00480129">
      <w:pPr>
        <w:pStyle w:val="Heading1"/>
        <w:keepNext/>
        <w:numPr>
          <w:ilvl w:val="0"/>
          <w:numId w:val="0"/>
        </w:numPr>
        <w:rPr>
          <w:b/>
          <w:lang w:val="en-CA"/>
        </w:rPr>
      </w:pPr>
      <w:r w:rsidRPr="003C4CB5">
        <w:rPr>
          <w:b/>
          <w:lang w:val="en-CA"/>
        </w:rPr>
        <w:t>Business plan 2018 -2020</w:t>
      </w:r>
    </w:p>
    <w:p w14:paraId="13A81880" w14:textId="77777777" w:rsidR="00480129" w:rsidRPr="003C4CB5" w:rsidRDefault="00480129" w:rsidP="00480129">
      <w:pPr>
        <w:pStyle w:val="Heading1"/>
        <w:rPr>
          <w:lang w:val="en-CA"/>
        </w:rPr>
      </w:pPr>
      <w:r w:rsidRPr="003C4CB5">
        <w:rPr>
          <w:lang w:val="en-CA"/>
        </w:rPr>
        <w:t>This project falls under the regular business plans submitted to the Secretariat and is presented to the Executive Committee under the purview of decisions 78/3(g) and 79/45(b).</w:t>
      </w:r>
    </w:p>
    <w:p w14:paraId="32C0A6F1" w14:textId="77777777" w:rsidR="00480129" w:rsidRPr="003C4CB5" w:rsidRDefault="00480129" w:rsidP="00480129">
      <w:pPr>
        <w:keepNext/>
        <w:rPr>
          <w:b/>
          <w:lang w:val="en-CA"/>
        </w:rPr>
      </w:pPr>
      <w:r w:rsidRPr="003C4CB5">
        <w:rPr>
          <w:b/>
          <w:lang w:val="en-CA"/>
        </w:rPr>
        <w:t>RECOMMENDATION</w:t>
      </w:r>
    </w:p>
    <w:p w14:paraId="23D1271F" w14:textId="77777777" w:rsidR="00480129" w:rsidRPr="003C4CB5" w:rsidRDefault="00480129" w:rsidP="00480129">
      <w:pPr>
        <w:keepNext/>
        <w:rPr>
          <w:b/>
          <w:lang w:val="en-CA"/>
        </w:rPr>
      </w:pPr>
    </w:p>
    <w:p w14:paraId="29D69340" w14:textId="77777777" w:rsidR="00480129" w:rsidRPr="003C4CB5" w:rsidRDefault="00480129" w:rsidP="00480129">
      <w:pPr>
        <w:pStyle w:val="Heading1"/>
        <w:rPr>
          <w:lang w:val="en-CA"/>
        </w:rPr>
      </w:pPr>
      <w:r w:rsidRPr="003C4CB5">
        <w:rPr>
          <w:lang w:val="en-CA"/>
        </w:rPr>
        <w:t>The Executive Committee may wish to consider:</w:t>
      </w:r>
    </w:p>
    <w:p w14:paraId="27DBC090" w14:textId="735E513F" w:rsidR="00480129" w:rsidRPr="003C4CB5" w:rsidRDefault="00480129" w:rsidP="00480129">
      <w:pPr>
        <w:pStyle w:val="Heading2"/>
        <w:rPr>
          <w:lang w:val="en-CA"/>
        </w:rPr>
      </w:pPr>
      <w:r w:rsidRPr="003C4CB5">
        <w:rPr>
          <w:lang w:val="en-CA"/>
        </w:rPr>
        <w:t>The project proposal for the conversion the conversion from HFC-134a and R 404A to R</w:t>
      </w:r>
      <w:r w:rsidRPr="003C4CB5">
        <w:rPr>
          <w:lang w:val="en-CA"/>
        </w:rPr>
        <w:noBreakHyphen/>
        <w:t xml:space="preserve">600a and R-290 in domestic and commercial refrigeration at Lematic Industries, in the </w:t>
      </w:r>
      <w:r w:rsidRPr="003C4CB5">
        <w:rPr>
          <w:lang w:val="en-CA"/>
        </w:rPr>
        <w:lastRenderedPageBreak/>
        <w:t>context of its discussion on HFC stand-alone project submitted to the 81</w:t>
      </w:r>
      <w:r w:rsidRPr="003C4CB5">
        <w:rPr>
          <w:vertAlign w:val="superscript"/>
          <w:lang w:val="en-CA"/>
        </w:rPr>
        <w:t>st</w:t>
      </w:r>
      <w:r w:rsidRPr="003C4CB5">
        <w:rPr>
          <w:lang w:val="en-CA"/>
        </w:rPr>
        <w:t xml:space="preserve"> meeting in line with decision 78/3(g), as described in the document on the Overview of issues identified during project review (UNEP/OzL.Pro/ExCom/81/14);</w:t>
      </w:r>
    </w:p>
    <w:p w14:paraId="347724A3" w14:textId="77777777" w:rsidR="00480129" w:rsidRPr="003C4CB5" w:rsidRDefault="00480129" w:rsidP="00480129">
      <w:pPr>
        <w:pStyle w:val="Heading2"/>
        <w:rPr>
          <w:lang w:val="en-CA"/>
        </w:rPr>
      </w:pPr>
      <w:r w:rsidRPr="003C4CB5">
        <w:rPr>
          <w:lang w:val="en-CA"/>
        </w:rPr>
        <w:t>Whether or not to approve the project proposal indicated in sub-paragraph (a) above in the amount of US $1,053,858, plus agency support cost of US $73,770 for UNIDO, on the understanding, if the project were to be approved:</w:t>
      </w:r>
    </w:p>
    <w:p w14:paraId="59C55043" w14:textId="77777777" w:rsidR="00480129" w:rsidRPr="003C4CB5" w:rsidRDefault="00480129" w:rsidP="00480129">
      <w:pPr>
        <w:pStyle w:val="Heading3"/>
        <w:rPr>
          <w:lang w:val="en-CA"/>
        </w:rPr>
      </w:pPr>
      <w:r w:rsidRPr="003C4CB5">
        <w:rPr>
          <w:lang w:val="en-CA"/>
        </w:rPr>
        <w:t xml:space="preserve">That no further funding would be available until the instrument of ratification by the Government of Lebanon had been received by the depositary at the Headquarters of the United Nations in New York; </w:t>
      </w:r>
    </w:p>
    <w:p w14:paraId="01A50C63" w14:textId="77777777" w:rsidR="00480129" w:rsidRPr="003C4CB5" w:rsidRDefault="00480129" w:rsidP="00480129">
      <w:pPr>
        <w:pStyle w:val="Heading3"/>
        <w:rPr>
          <w:lang w:val="en-CA"/>
        </w:rPr>
      </w:pPr>
      <w:r w:rsidRPr="003C4CB5">
        <w:rPr>
          <w:lang w:val="en-CA"/>
        </w:rPr>
        <w:t>That 78.46 mt (112,198 mt CO</w:t>
      </w:r>
      <w:r w:rsidRPr="003C4CB5">
        <w:rPr>
          <w:vertAlign w:val="subscript"/>
          <w:lang w:val="en-CA"/>
        </w:rPr>
        <w:t>2</w:t>
      </w:r>
      <w:r w:rsidRPr="003C4CB5">
        <w:rPr>
          <w:lang w:val="en-CA"/>
        </w:rPr>
        <w:t>-eq) of HFC-134a and 34.08 mt (133,662 mt CO</w:t>
      </w:r>
      <w:r w:rsidRPr="003C4CB5">
        <w:rPr>
          <w:vertAlign w:val="subscript"/>
          <w:lang w:val="en-CA"/>
        </w:rPr>
        <w:t>2</w:t>
      </w:r>
      <w:r w:rsidRPr="003C4CB5">
        <w:rPr>
          <w:vertAlign w:val="subscript"/>
          <w:lang w:val="en-CA"/>
        </w:rPr>
        <w:noBreakHyphen/>
      </w:r>
      <w:r w:rsidRPr="003C4CB5">
        <w:rPr>
          <w:lang w:val="en-CA"/>
        </w:rPr>
        <w:t>eq) of R-404A would be deducted from the starting point for sustained aggregate reduction in HFC once it has been established;</w:t>
      </w:r>
    </w:p>
    <w:p w14:paraId="33D8D09D" w14:textId="77777777" w:rsidR="00480129" w:rsidRPr="003C4CB5" w:rsidRDefault="00480129" w:rsidP="00480129">
      <w:pPr>
        <w:pStyle w:val="Heading3"/>
        <w:rPr>
          <w:lang w:val="en-CA"/>
        </w:rPr>
      </w:pPr>
      <w:r w:rsidRPr="003C4CB5">
        <w:rPr>
          <w:lang w:val="en-CA"/>
        </w:rPr>
        <w:t>That the project would be completed within 24 months of the transfer of funds to UNIDO, and a comprehensive completion report with detailed information on the eligible incremental capital costs, incremental operating costs, any possible savings incurred during the conversion and relevant factors that facilitated implementation, would be submitted within six months of the project completion;</w:t>
      </w:r>
    </w:p>
    <w:p w14:paraId="1FC7D5AE" w14:textId="77777777" w:rsidR="00480129" w:rsidRPr="003C4CB5" w:rsidRDefault="00480129" w:rsidP="00480129">
      <w:pPr>
        <w:pStyle w:val="Heading3"/>
        <w:rPr>
          <w:lang w:val="en-CA"/>
        </w:rPr>
      </w:pPr>
      <w:r w:rsidRPr="003C4CB5">
        <w:rPr>
          <w:lang w:val="en-CA"/>
        </w:rPr>
        <w:t>That any remaining funds will be returned to the Multilateral Fund no later than one year after the date of project completion; and</w:t>
      </w:r>
    </w:p>
    <w:p w14:paraId="4B62A08F" w14:textId="505D2D7E" w:rsidR="00480129" w:rsidRPr="003C4CB5" w:rsidRDefault="00480129" w:rsidP="00480129">
      <w:pPr>
        <w:pStyle w:val="Heading3"/>
        <w:rPr>
          <w:lang w:val="en-CA"/>
        </w:rPr>
      </w:pPr>
      <w:r w:rsidRPr="003C4CB5">
        <w:rPr>
          <w:lang w:val="en-CA"/>
        </w:rPr>
        <w:t>The Government of Lebanon is committed to putting a ban on the production of domestic refrigerators using HFC-134a and R-404A-based commercial refrigerators the year after the conversion project is completed (i.e., 2021).</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8787E" w:rsidRPr="00FF1B92" w14:paraId="258FA209" w14:textId="77777777" w:rsidTr="00532805">
        <w:tc>
          <w:tcPr>
            <w:tcW w:w="1915" w:type="dxa"/>
          </w:tcPr>
          <w:p w14:paraId="21C926D3" w14:textId="77777777" w:rsidR="0048787E" w:rsidRPr="00FF1B92" w:rsidRDefault="0048787E" w:rsidP="00480129">
            <w:pPr>
              <w:rPr>
                <w:lang w:val="en-CA"/>
              </w:rPr>
            </w:pPr>
          </w:p>
        </w:tc>
        <w:tc>
          <w:tcPr>
            <w:tcW w:w="1915" w:type="dxa"/>
          </w:tcPr>
          <w:p w14:paraId="3CE34225" w14:textId="77777777" w:rsidR="0048787E" w:rsidRPr="00FF1B92" w:rsidRDefault="0048787E" w:rsidP="00480129">
            <w:pPr>
              <w:rPr>
                <w:lang w:val="en-CA"/>
              </w:rPr>
            </w:pPr>
          </w:p>
        </w:tc>
        <w:tc>
          <w:tcPr>
            <w:tcW w:w="1915" w:type="dxa"/>
            <w:tcBorders>
              <w:bottom w:val="single" w:sz="4" w:space="0" w:color="auto"/>
            </w:tcBorders>
          </w:tcPr>
          <w:p w14:paraId="756D68F1" w14:textId="77777777" w:rsidR="0048787E" w:rsidRPr="00FF1B92" w:rsidRDefault="0048787E" w:rsidP="00480129">
            <w:pPr>
              <w:rPr>
                <w:lang w:val="en-CA"/>
              </w:rPr>
            </w:pPr>
          </w:p>
        </w:tc>
        <w:tc>
          <w:tcPr>
            <w:tcW w:w="1915" w:type="dxa"/>
          </w:tcPr>
          <w:p w14:paraId="015FEE26" w14:textId="77777777" w:rsidR="0048787E" w:rsidRPr="00FF1B92" w:rsidRDefault="0048787E" w:rsidP="00480129">
            <w:pPr>
              <w:rPr>
                <w:lang w:val="en-CA"/>
              </w:rPr>
            </w:pPr>
          </w:p>
        </w:tc>
        <w:tc>
          <w:tcPr>
            <w:tcW w:w="1916" w:type="dxa"/>
          </w:tcPr>
          <w:p w14:paraId="583FE060" w14:textId="77777777" w:rsidR="0048787E" w:rsidRPr="00FF1B92" w:rsidRDefault="0048787E" w:rsidP="00480129">
            <w:pPr>
              <w:rPr>
                <w:lang w:val="en-CA"/>
              </w:rPr>
            </w:pPr>
          </w:p>
        </w:tc>
      </w:tr>
    </w:tbl>
    <w:p w14:paraId="12480C70" w14:textId="77777777" w:rsidR="0048787E" w:rsidRPr="00FF1B92" w:rsidRDefault="0048787E" w:rsidP="00480129">
      <w:pPr>
        <w:rPr>
          <w:lang w:val="en-CA"/>
        </w:rPr>
      </w:pPr>
    </w:p>
    <w:sectPr w:rsidR="0048787E" w:rsidRPr="00FF1B92"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9ED591" w14:textId="77777777" w:rsidR="00261E98" w:rsidRDefault="00261E98" w:rsidP="004A504B">
      <w:r>
        <w:separator/>
      </w:r>
    </w:p>
  </w:endnote>
  <w:endnote w:type="continuationSeparator" w:id="0">
    <w:p w14:paraId="6056E95E" w14:textId="77777777" w:rsidR="00261E98" w:rsidRDefault="00261E9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42AFFE" w14:textId="7501CDBD" w:rsidR="00261E98" w:rsidRPr="0033525D" w:rsidRDefault="00261E98">
    <w:pPr>
      <w:jc w:val="center"/>
    </w:pPr>
    <w:r>
      <w:fldChar w:fldCharType="begin"/>
    </w:r>
    <w:r>
      <w:instrText xml:space="preserve"> PAGE </w:instrText>
    </w:r>
    <w:r>
      <w:fldChar w:fldCharType="separate"/>
    </w:r>
    <w:r w:rsidR="00C95C7E">
      <w:rPr>
        <w:noProof/>
      </w:rPr>
      <w:t>10</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A115CB" w14:textId="6F8600A5" w:rsidR="00261E98" w:rsidRPr="0033525D" w:rsidRDefault="00261E98">
    <w:pPr>
      <w:jc w:val="center"/>
    </w:pPr>
    <w:r>
      <w:fldChar w:fldCharType="begin"/>
    </w:r>
    <w:r>
      <w:instrText xml:space="preserve"> PAGE </w:instrText>
    </w:r>
    <w:r>
      <w:fldChar w:fldCharType="separate"/>
    </w:r>
    <w:r w:rsidR="00C95C7E">
      <w:rPr>
        <w:noProof/>
      </w:rPr>
      <w:t>11</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E2D0DA" w14:textId="77777777" w:rsidR="00261E98" w:rsidRDefault="00261E98"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4731EC7" w14:textId="77777777" w:rsidR="00261E98" w:rsidRDefault="00261E98"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2E0440" w14:textId="77777777" w:rsidR="00261E98" w:rsidRDefault="00261E98" w:rsidP="004A504B">
      <w:r>
        <w:separator/>
      </w:r>
    </w:p>
  </w:footnote>
  <w:footnote w:type="continuationSeparator" w:id="0">
    <w:p w14:paraId="538B2F98" w14:textId="77777777" w:rsidR="00261E98" w:rsidRDefault="00261E98" w:rsidP="004A504B">
      <w:r>
        <w:continuationSeparator/>
      </w:r>
    </w:p>
  </w:footnote>
  <w:footnote w:id="1">
    <w:p w14:paraId="44076723" w14:textId="43EC1955" w:rsidR="00261E98" w:rsidRPr="009F242E" w:rsidRDefault="00261E98" w:rsidP="0048787E">
      <w:pPr>
        <w:rPr>
          <w:sz w:val="20"/>
          <w:szCs w:val="20"/>
          <w:lang w:val="en-CA"/>
        </w:rPr>
      </w:pPr>
      <w:r w:rsidRPr="009F242E">
        <w:rPr>
          <w:rStyle w:val="FootnoteReference"/>
        </w:rPr>
        <w:footnoteRef/>
      </w:r>
      <w:r w:rsidRPr="009F242E">
        <w:t xml:space="preserve"> </w:t>
      </w:r>
      <w:r w:rsidRPr="009F242E">
        <w:rPr>
          <w:sz w:val="20"/>
          <w:szCs w:val="20"/>
          <w:lang w:val="en-CA"/>
        </w:rPr>
        <w:t xml:space="preserve">As per the </w:t>
      </w:r>
      <w:r w:rsidRPr="00E70203">
        <w:rPr>
          <w:sz w:val="20"/>
          <w:szCs w:val="20"/>
          <w:lang w:val="en-CA"/>
        </w:rPr>
        <w:t>letter of 24 April 2018</w:t>
      </w:r>
      <w:r>
        <w:rPr>
          <w:sz w:val="20"/>
          <w:szCs w:val="20"/>
          <w:lang w:val="en-CA"/>
        </w:rPr>
        <w:t>,</w:t>
      </w:r>
      <w:r w:rsidRPr="00E70203">
        <w:rPr>
          <w:sz w:val="20"/>
          <w:szCs w:val="20"/>
          <w:lang w:val="en-CA"/>
        </w:rPr>
        <w:t xml:space="preserve"> from the Ministry</w:t>
      </w:r>
      <w:r w:rsidRPr="009F242E">
        <w:rPr>
          <w:sz w:val="20"/>
          <w:szCs w:val="20"/>
          <w:lang w:val="en-CA"/>
        </w:rPr>
        <w:t xml:space="preserve"> of Environment of Lebanon</w:t>
      </w:r>
      <w:r>
        <w:rPr>
          <w:sz w:val="20"/>
          <w:szCs w:val="20"/>
          <w:lang w:val="en-CA"/>
        </w:rPr>
        <w:t>,</w:t>
      </w:r>
      <w:r w:rsidRPr="009F242E">
        <w:rPr>
          <w:sz w:val="20"/>
          <w:szCs w:val="20"/>
          <w:lang w:val="en-CA"/>
        </w:rPr>
        <w:t xml:space="preserve"> to UNDP.</w:t>
      </w:r>
    </w:p>
  </w:footnote>
  <w:footnote w:id="2">
    <w:p w14:paraId="36BD399E" w14:textId="7A5CD284" w:rsidR="00261E98" w:rsidRPr="00B76092" w:rsidRDefault="00261E98" w:rsidP="00B76092">
      <w:pPr>
        <w:pStyle w:val="Heading1"/>
        <w:numPr>
          <w:ilvl w:val="0"/>
          <w:numId w:val="0"/>
        </w:numPr>
        <w:spacing w:before="240"/>
        <w:rPr>
          <w:sz w:val="20"/>
          <w:szCs w:val="20"/>
        </w:rPr>
      </w:pPr>
      <w:r>
        <w:rPr>
          <w:rStyle w:val="FootnoteReference"/>
        </w:rPr>
        <w:footnoteRef/>
      </w:r>
      <w:r>
        <w:t xml:space="preserve"> </w:t>
      </w:r>
      <w:r>
        <w:rPr>
          <w:sz w:val="20"/>
          <w:szCs w:val="20"/>
        </w:rPr>
        <w:t xml:space="preserve">(a)(ii) </w:t>
      </w:r>
      <w:r w:rsidRPr="00B76092">
        <w:rPr>
          <w:sz w:val="20"/>
          <w:szCs w:val="20"/>
        </w:rPr>
        <w:t>To report to the Executive Committee, as soon as they became known, exceptional cases where enterprises that had received funding from the Multilateral Fund to manufacture products and equipment using substances with low-global-warming potential (GWP) were temporarily manufacturing products and/or equipment using high-GWP substances, and to identify the reasons for the use, the steps to be taken to enable the enterprises to start manufacturing using the technology for which the funding had been approved, and a timeline for when such manufacturing was expected to commence; (iii)To continue reporting the status of manufacturing at the enterprises identified in sub</w:t>
      </w:r>
      <w:r>
        <w:rPr>
          <w:sz w:val="20"/>
          <w:szCs w:val="20"/>
        </w:rPr>
        <w:noBreakHyphen/>
      </w:r>
      <w:r w:rsidRPr="00B76092">
        <w:rPr>
          <w:sz w:val="20"/>
          <w:szCs w:val="20"/>
        </w:rPr>
        <w:t>paragraph (ii) above to each meeting of the Executive Committee until those converted manufacturing lines used only the low-GWP technology for which funding had been approved, or another alternative technology with a lower GWP</w:t>
      </w:r>
      <w:r>
        <w:rPr>
          <w:sz w:val="20"/>
          <w:szCs w:val="20"/>
        </w:rPr>
        <w:t>.</w:t>
      </w:r>
    </w:p>
    <w:p w14:paraId="14583F63" w14:textId="77777777" w:rsidR="00261E98" w:rsidRPr="00712B9A" w:rsidRDefault="00261E98" w:rsidP="00B76092">
      <w:pPr>
        <w:pStyle w:val="FootnoteText"/>
        <w:rPr>
          <w:lang w:val="en-US"/>
        </w:rPr>
      </w:pPr>
    </w:p>
  </w:footnote>
  <w:footnote w:id="3">
    <w:p w14:paraId="21A72297" w14:textId="77777777" w:rsidR="00480129" w:rsidRPr="003D26AF" w:rsidRDefault="00480129" w:rsidP="00480129">
      <w:pPr>
        <w:pStyle w:val="FootnoteText"/>
        <w:rPr>
          <w:lang w:val="en-CA"/>
        </w:rPr>
      </w:pPr>
      <w:r>
        <w:rPr>
          <w:rStyle w:val="FootnoteReference"/>
        </w:rPr>
        <w:footnoteRef/>
      </w:r>
      <w:r>
        <w:t xml:space="preserve"> </w:t>
      </w:r>
      <w:r>
        <w:rPr>
          <w:lang w:val="en-CA"/>
        </w:rPr>
        <w:t>GWP of HFC-134a is 1430.</w:t>
      </w:r>
    </w:p>
  </w:footnote>
  <w:footnote w:id="4">
    <w:p w14:paraId="23E6B48D" w14:textId="77777777" w:rsidR="00480129" w:rsidRPr="003D26AF" w:rsidRDefault="00480129" w:rsidP="00480129">
      <w:pPr>
        <w:pStyle w:val="FootnoteText"/>
        <w:rPr>
          <w:lang w:val="en-CA"/>
        </w:rPr>
      </w:pPr>
      <w:r>
        <w:rPr>
          <w:rStyle w:val="FootnoteReference"/>
        </w:rPr>
        <w:footnoteRef/>
      </w:r>
      <w:r>
        <w:t xml:space="preserve"> </w:t>
      </w:r>
      <w:r>
        <w:rPr>
          <w:lang w:val="en-CA"/>
        </w:rPr>
        <w:t>GWP of R-404A is 3922.</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0D10C9" w14:textId="4064CB73" w:rsidR="00261E98" w:rsidRPr="0033525D" w:rsidRDefault="00480129">
    <w:fldSimple w:instr=" DOCPROPERTY &quot;Document number&quot;  \* MERGEFORMAT ">
      <w:r w:rsidR="001C25AE">
        <w:t>UNEP/OzL.Pro/ExCom/81/42</w:t>
      </w:r>
    </w:fldSimple>
  </w:p>
  <w:p w14:paraId="4449C6C3" w14:textId="77777777" w:rsidR="00261E98" w:rsidRPr="0033525D" w:rsidRDefault="00261E98"/>
  <w:p w14:paraId="5D5AF537" w14:textId="77777777" w:rsidR="00261E98" w:rsidRPr="0033525D" w:rsidRDefault="00261E98"/>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854238" w14:textId="5A7D3FB5" w:rsidR="00261E98" w:rsidRPr="0033525D" w:rsidRDefault="00480129">
    <w:pPr>
      <w:jc w:val="right"/>
    </w:pPr>
    <w:fldSimple w:instr=" DOCPROPERTY &quot;Document number&quot;  \* MERGEFORMAT ">
      <w:r w:rsidR="001C25AE">
        <w:t>UNEP/OzL.Pro/ExCom/81/42</w:t>
      </w:r>
    </w:fldSimple>
  </w:p>
  <w:p w14:paraId="004A3FFB" w14:textId="77777777" w:rsidR="00261E98" w:rsidRPr="0033525D" w:rsidRDefault="00261E98"/>
  <w:p w14:paraId="3B85274C" w14:textId="77777777" w:rsidR="00261E98" w:rsidRPr="0033525D" w:rsidRDefault="00261E98">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540"/>
        </w:tabs>
        <w:ind w:left="54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944266F"/>
    <w:multiLevelType w:val="hybridMultilevel"/>
    <w:tmpl w:val="9D683EDE"/>
    <w:lvl w:ilvl="0" w:tplc="45624558">
      <w:numFmt w:val="bullet"/>
      <w:lvlText w:val="•"/>
      <w:lvlJc w:val="left"/>
      <w:pPr>
        <w:ind w:left="720" w:hanging="72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0E8824A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18" w15:restartNumberingAfterBreak="0">
    <w:nsid w:val="7E3F05E7"/>
    <w:multiLevelType w:val="hybridMultilevel"/>
    <w:tmpl w:val="747E8F5E"/>
    <w:lvl w:ilvl="0" w:tplc="A27E4460">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5"/>
  </w:num>
  <w:num w:numId="18">
    <w:abstractNumId w:val="16"/>
  </w:num>
  <w:num w:numId="19">
    <w:abstractNumId w:val="17"/>
  </w:num>
  <w:num w:numId="20">
    <w:abstractNumId w:val="14"/>
  </w:num>
  <w:num w:numId="21">
    <w:abstractNumId w:val="11"/>
  </w:num>
  <w:num w:numId="22">
    <w:abstractNumId w:val="18"/>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num>
  <w:num w:numId="26">
    <w:abstractNumId w:val="12"/>
  </w:num>
  <w:num w:numId="27">
    <w:abstractNumId w:val="17"/>
    <w:lvlOverride w:ilvl="0">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gUA94TvAiwAAAA="/>
  </w:docVars>
  <w:rsids>
    <w:rsidRoot w:val="0048787E"/>
    <w:rsid w:val="00000FED"/>
    <w:rsid w:val="000016A9"/>
    <w:rsid w:val="00002FE0"/>
    <w:rsid w:val="0000434E"/>
    <w:rsid w:val="000161EC"/>
    <w:rsid w:val="000211A9"/>
    <w:rsid w:val="00031260"/>
    <w:rsid w:val="0003681A"/>
    <w:rsid w:val="00041EF3"/>
    <w:rsid w:val="00046B0A"/>
    <w:rsid w:val="00057613"/>
    <w:rsid w:val="00061EC2"/>
    <w:rsid w:val="0006360E"/>
    <w:rsid w:val="00080ED0"/>
    <w:rsid w:val="00085B8F"/>
    <w:rsid w:val="00090481"/>
    <w:rsid w:val="000A4387"/>
    <w:rsid w:val="000A6C26"/>
    <w:rsid w:val="000B0C6B"/>
    <w:rsid w:val="000B3E7F"/>
    <w:rsid w:val="000D44A6"/>
    <w:rsid w:val="000D6428"/>
    <w:rsid w:val="000E07BC"/>
    <w:rsid w:val="000E42C0"/>
    <w:rsid w:val="000F1CD4"/>
    <w:rsid w:val="000F4103"/>
    <w:rsid w:val="000F49A7"/>
    <w:rsid w:val="000F66A7"/>
    <w:rsid w:val="000F70A7"/>
    <w:rsid w:val="001033F7"/>
    <w:rsid w:val="0010352D"/>
    <w:rsid w:val="00103597"/>
    <w:rsid w:val="00103D78"/>
    <w:rsid w:val="00107A14"/>
    <w:rsid w:val="00114D0E"/>
    <w:rsid w:val="00122F25"/>
    <w:rsid w:val="0012527B"/>
    <w:rsid w:val="001339C6"/>
    <w:rsid w:val="00135980"/>
    <w:rsid w:val="00143E83"/>
    <w:rsid w:val="00146C3E"/>
    <w:rsid w:val="001645DE"/>
    <w:rsid w:val="00164719"/>
    <w:rsid w:val="00166FC4"/>
    <w:rsid w:val="001677AC"/>
    <w:rsid w:val="00167AA9"/>
    <w:rsid w:val="001804EA"/>
    <w:rsid w:val="00190175"/>
    <w:rsid w:val="00190A61"/>
    <w:rsid w:val="001A11A8"/>
    <w:rsid w:val="001A3342"/>
    <w:rsid w:val="001A3E3D"/>
    <w:rsid w:val="001A6C4A"/>
    <w:rsid w:val="001A7049"/>
    <w:rsid w:val="001B1E40"/>
    <w:rsid w:val="001C25AE"/>
    <w:rsid w:val="001C6730"/>
    <w:rsid w:val="001C764E"/>
    <w:rsid w:val="001E1052"/>
    <w:rsid w:val="001E21B1"/>
    <w:rsid w:val="001E2C9E"/>
    <w:rsid w:val="001E2F93"/>
    <w:rsid w:val="001E61E5"/>
    <w:rsid w:val="001E7D9F"/>
    <w:rsid w:val="001F2159"/>
    <w:rsid w:val="001F223A"/>
    <w:rsid w:val="001F5C49"/>
    <w:rsid w:val="002048D6"/>
    <w:rsid w:val="00214863"/>
    <w:rsid w:val="002153AB"/>
    <w:rsid w:val="002156B4"/>
    <w:rsid w:val="00215AD7"/>
    <w:rsid w:val="00220612"/>
    <w:rsid w:val="00232FB1"/>
    <w:rsid w:val="0023482F"/>
    <w:rsid w:val="00253222"/>
    <w:rsid w:val="00253E70"/>
    <w:rsid w:val="002548B3"/>
    <w:rsid w:val="00261E98"/>
    <w:rsid w:val="00262847"/>
    <w:rsid w:val="00281BB2"/>
    <w:rsid w:val="00290C0B"/>
    <w:rsid w:val="00294125"/>
    <w:rsid w:val="002B72E9"/>
    <w:rsid w:val="002C6BFF"/>
    <w:rsid w:val="002C7998"/>
    <w:rsid w:val="002E31E8"/>
    <w:rsid w:val="002E5FDE"/>
    <w:rsid w:val="002E7097"/>
    <w:rsid w:val="002F1E53"/>
    <w:rsid w:val="002F2CAA"/>
    <w:rsid w:val="0030052C"/>
    <w:rsid w:val="00300D65"/>
    <w:rsid w:val="003306E1"/>
    <w:rsid w:val="003320E4"/>
    <w:rsid w:val="0033525D"/>
    <w:rsid w:val="003414F3"/>
    <w:rsid w:val="00353217"/>
    <w:rsid w:val="0035613E"/>
    <w:rsid w:val="00357002"/>
    <w:rsid w:val="0036152C"/>
    <w:rsid w:val="00361E41"/>
    <w:rsid w:val="00362AAB"/>
    <w:rsid w:val="0036312C"/>
    <w:rsid w:val="00363EE9"/>
    <w:rsid w:val="003643EF"/>
    <w:rsid w:val="00375E53"/>
    <w:rsid w:val="00376128"/>
    <w:rsid w:val="0037742E"/>
    <w:rsid w:val="0038245A"/>
    <w:rsid w:val="00385CFC"/>
    <w:rsid w:val="00392D52"/>
    <w:rsid w:val="0039337A"/>
    <w:rsid w:val="00394192"/>
    <w:rsid w:val="003A03C2"/>
    <w:rsid w:val="003A3189"/>
    <w:rsid w:val="003B33BD"/>
    <w:rsid w:val="003B569D"/>
    <w:rsid w:val="003C3C0E"/>
    <w:rsid w:val="003C4CB5"/>
    <w:rsid w:val="003D4FAC"/>
    <w:rsid w:val="003D70E0"/>
    <w:rsid w:val="003E7906"/>
    <w:rsid w:val="003F1EA6"/>
    <w:rsid w:val="003F3C50"/>
    <w:rsid w:val="004001DD"/>
    <w:rsid w:val="00400715"/>
    <w:rsid w:val="004061D9"/>
    <w:rsid w:val="00406A6A"/>
    <w:rsid w:val="00406B22"/>
    <w:rsid w:val="00412698"/>
    <w:rsid w:val="00412F5A"/>
    <w:rsid w:val="00421517"/>
    <w:rsid w:val="004328A7"/>
    <w:rsid w:val="00434C74"/>
    <w:rsid w:val="00456EB4"/>
    <w:rsid w:val="00462ADA"/>
    <w:rsid w:val="004718F3"/>
    <w:rsid w:val="00472301"/>
    <w:rsid w:val="00475040"/>
    <w:rsid w:val="00477D17"/>
    <w:rsid w:val="00480129"/>
    <w:rsid w:val="0048787E"/>
    <w:rsid w:val="004923E6"/>
    <w:rsid w:val="00493040"/>
    <w:rsid w:val="00493D40"/>
    <w:rsid w:val="004967B6"/>
    <w:rsid w:val="004A504B"/>
    <w:rsid w:val="004A6911"/>
    <w:rsid w:val="004B0BDE"/>
    <w:rsid w:val="004B54E0"/>
    <w:rsid w:val="004B6379"/>
    <w:rsid w:val="004B7384"/>
    <w:rsid w:val="004C15AC"/>
    <w:rsid w:val="004C4269"/>
    <w:rsid w:val="004D221E"/>
    <w:rsid w:val="004D6236"/>
    <w:rsid w:val="004D640B"/>
    <w:rsid w:val="004D69BD"/>
    <w:rsid w:val="004E4DBB"/>
    <w:rsid w:val="004E4E41"/>
    <w:rsid w:val="004E5A12"/>
    <w:rsid w:val="004E7F9C"/>
    <w:rsid w:val="004F3493"/>
    <w:rsid w:val="004F5143"/>
    <w:rsid w:val="004F739B"/>
    <w:rsid w:val="00501348"/>
    <w:rsid w:val="0050254C"/>
    <w:rsid w:val="00502E15"/>
    <w:rsid w:val="005040A9"/>
    <w:rsid w:val="00512B09"/>
    <w:rsid w:val="00523DFB"/>
    <w:rsid w:val="005319CB"/>
    <w:rsid w:val="0053210F"/>
    <w:rsid w:val="00532805"/>
    <w:rsid w:val="0054332D"/>
    <w:rsid w:val="00550C1B"/>
    <w:rsid w:val="00555D75"/>
    <w:rsid w:val="00560DF0"/>
    <w:rsid w:val="0056759C"/>
    <w:rsid w:val="00580178"/>
    <w:rsid w:val="0059513E"/>
    <w:rsid w:val="005B47CB"/>
    <w:rsid w:val="005B48FF"/>
    <w:rsid w:val="005C466B"/>
    <w:rsid w:val="005D45BC"/>
    <w:rsid w:val="0060285B"/>
    <w:rsid w:val="00604C15"/>
    <w:rsid w:val="006158D5"/>
    <w:rsid w:val="00625D83"/>
    <w:rsid w:val="00636C93"/>
    <w:rsid w:val="006530F5"/>
    <w:rsid w:val="00657E13"/>
    <w:rsid w:val="0066052B"/>
    <w:rsid w:val="006623C9"/>
    <w:rsid w:val="006623E7"/>
    <w:rsid w:val="00662B80"/>
    <w:rsid w:val="006670D5"/>
    <w:rsid w:val="00670F6C"/>
    <w:rsid w:val="00676059"/>
    <w:rsid w:val="006852C7"/>
    <w:rsid w:val="00697FBF"/>
    <w:rsid w:val="006A0CD6"/>
    <w:rsid w:val="006A1BDB"/>
    <w:rsid w:val="006A3117"/>
    <w:rsid w:val="006B76FA"/>
    <w:rsid w:val="006C1727"/>
    <w:rsid w:val="006C32FD"/>
    <w:rsid w:val="006C39CE"/>
    <w:rsid w:val="006D0FCC"/>
    <w:rsid w:val="006E1FC3"/>
    <w:rsid w:val="006E39B6"/>
    <w:rsid w:val="0070616B"/>
    <w:rsid w:val="00706FDA"/>
    <w:rsid w:val="00711F9A"/>
    <w:rsid w:val="00712B9A"/>
    <w:rsid w:val="00713810"/>
    <w:rsid w:val="007303A5"/>
    <w:rsid w:val="00730B3E"/>
    <w:rsid w:val="0073420B"/>
    <w:rsid w:val="0074760E"/>
    <w:rsid w:val="00754ABA"/>
    <w:rsid w:val="00767911"/>
    <w:rsid w:val="00793CBE"/>
    <w:rsid w:val="007A1546"/>
    <w:rsid w:val="007A228C"/>
    <w:rsid w:val="007A368E"/>
    <w:rsid w:val="007A5868"/>
    <w:rsid w:val="007B04CE"/>
    <w:rsid w:val="007B6871"/>
    <w:rsid w:val="007B7A2F"/>
    <w:rsid w:val="007C2D55"/>
    <w:rsid w:val="007C3D33"/>
    <w:rsid w:val="007C774C"/>
    <w:rsid w:val="007D294A"/>
    <w:rsid w:val="007D47D2"/>
    <w:rsid w:val="007D6EC0"/>
    <w:rsid w:val="007D709E"/>
    <w:rsid w:val="007D7E1D"/>
    <w:rsid w:val="00823414"/>
    <w:rsid w:val="008317AE"/>
    <w:rsid w:val="00831979"/>
    <w:rsid w:val="00842F50"/>
    <w:rsid w:val="008509CA"/>
    <w:rsid w:val="00851352"/>
    <w:rsid w:val="00857B6F"/>
    <w:rsid w:val="0086071E"/>
    <w:rsid w:val="00863230"/>
    <w:rsid w:val="008717D8"/>
    <w:rsid w:val="0087215C"/>
    <w:rsid w:val="008727D3"/>
    <w:rsid w:val="00874A8E"/>
    <w:rsid w:val="008875FE"/>
    <w:rsid w:val="00887F8E"/>
    <w:rsid w:val="00896234"/>
    <w:rsid w:val="00897E43"/>
    <w:rsid w:val="008A4A15"/>
    <w:rsid w:val="008C17F3"/>
    <w:rsid w:val="008C2697"/>
    <w:rsid w:val="008C5738"/>
    <w:rsid w:val="008C7EAD"/>
    <w:rsid w:val="008D0CFE"/>
    <w:rsid w:val="008D4139"/>
    <w:rsid w:val="008D6152"/>
    <w:rsid w:val="008E3EA5"/>
    <w:rsid w:val="008F0F81"/>
    <w:rsid w:val="008F27BF"/>
    <w:rsid w:val="008F49E1"/>
    <w:rsid w:val="009014FC"/>
    <w:rsid w:val="00906A2A"/>
    <w:rsid w:val="009142EC"/>
    <w:rsid w:val="009154C3"/>
    <w:rsid w:val="00923540"/>
    <w:rsid w:val="00926767"/>
    <w:rsid w:val="009267E4"/>
    <w:rsid w:val="00934C44"/>
    <w:rsid w:val="0093562F"/>
    <w:rsid w:val="009361D5"/>
    <w:rsid w:val="009374D0"/>
    <w:rsid w:val="00940AFB"/>
    <w:rsid w:val="009428A4"/>
    <w:rsid w:val="009659F4"/>
    <w:rsid w:val="00970D60"/>
    <w:rsid w:val="009960E5"/>
    <w:rsid w:val="009A0E88"/>
    <w:rsid w:val="009A619F"/>
    <w:rsid w:val="009A7ADC"/>
    <w:rsid w:val="009B6868"/>
    <w:rsid w:val="009C19B7"/>
    <w:rsid w:val="009C2621"/>
    <w:rsid w:val="009D4E47"/>
    <w:rsid w:val="009D7C51"/>
    <w:rsid w:val="009E64E7"/>
    <w:rsid w:val="009F242E"/>
    <w:rsid w:val="009F36BF"/>
    <w:rsid w:val="00A00CCB"/>
    <w:rsid w:val="00A111B6"/>
    <w:rsid w:val="00A13A42"/>
    <w:rsid w:val="00A16607"/>
    <w:rsid w:val="00A26D27"/>
    <w:rsid w:val="00A335B0"/>
    <w:rsid w:val="00A376EE"/>
    <w:rsid w:val="00A42A99"/>
    <w:rsid w:val="00A5151A"/>
    <w:rsid w:val="00A56A45"/>
    <w:rsid w:val="00A57E0A"/>
    <w:rsid w:val="00A72BD0"/>
    <w:rsid w:val="00A823F6"/>
    <w:rsid w:val="00A94FAC"/>
    <w:rsid w:val="00AA0A89"/>
    <w:rsid w:val="00AA6429"/>
    <w:rsid w:val="00AA66C6"/>
    <w:rsid w:val="00AA7161"/>
    <w:rsid w:val="00AB1478"/>
    <w:rsid w:val="00AB74BD"/>
    <w:rsid w:val="00AC01AA"/>
    <w:rsid w:val="00AC31E1"/>
    <w:rsid w:val="00AC4F72"/>
    <w:rsid w:val="00AC7056"/>
    <w:rsid w:val="00AE10BE"/>
    <w:rsid w:val="00AE341F"/>
    <w:rsid w:val="00AF741A"/>
    <w:rsid w:val="00B01ADB"/>
    <w:rsid w:val="00B04161"/>
    <w:rsid w:val="00B056F9"/>
    <w:rsid w:val="00B11060"/>
    <w:rsid w:val="00B11E3D"/>
    <w:rsid w:val="00B17E82"/>
    <w:rsid w:val="00B4575A"/>
    <w:rsid w:val="00B5135F"/>
    <w:rsid w:val="00B575BA"/>
    <w:rsid w:val="00B76092"/>
    <w:rsid w:val="00B76429"/>
    <w:rsid w:val="00B80486"/>
    <w:rsid w:val="00B956D4"/>
    <w:rsid w:val="00B97446"/>
    <w:rsid w:val="00BA7432"/>
    <w:rsid w:val="00BB129C"/>
    <w:rsid w:val="00BC1AA0"/>
    <w:rsid w:val="00BC2495"/>
    <w:rsid w:val="00BC7EB9"/>
    <w:rsid w:val="00BD2643"/>
    <w:rsid w:val="00BD56B1"/>
    <w:rsid w:val="00BD6558"/>
    <w:rsid w:val="00BE2E46"/>
    <w:rsid w:val="00BF170F"/>
    <w:rsid w:val="00BF3022"/>
    <w:rsid w:val="00BF3214"/>
    <w:rsid w:val="00BF5573"/>
    <w:rsid w:val="00C05FFF"/>
    <w:rsid w:val="00C12EEE"/>
    <w:rsid w:val="00C15867"/>
    <w:rsid w:val="00C16D21"/>
    <w:rsid w:val="00C2296D"/>
    <w:rsid w:val="00C23155"/>
    <w:rsid w:val="00C250F2"/>
    <w:rsid w:val="00C40C41"/>
    <w:rsid w:val="00C433C2"/>
    <w:rsid w:val="00C44449"/>
    <w:rsid w:val="00C45885"/>
    <w:rsid w:val="00C503EB"/>
    <w:rsid w:val="00C50F22"/>
    <w:rsid w:val="00C57971"/>
    <w:rsid w:val="00C66973"/>
    <w:rsid w:val="00C7381B"/>
    <w:rsid w:val="00C76BA4"/>
    <w:rsid w:val="00C77DFC"/>
    <w:rsid w:val="00C83A48"/>
    <w:rsid w:val="00C85865"/>
    <w:rsid w:val="00C85E85"/>
    <w:rsid w:val="00C93410"/>
    <w:rsid w:val="00C95229"/>
    <w:rsid w:val="00C95C7E"/>
    <w:rsid w:val="00CA2468"/>
    <w:rsid w:val="00CA2EAE"/>
    <w:rsid w:val="00CA4351"/>
    <w:rsid w:val="00CA4AC1"/>
    <w:rsid w:val="00CB0316"/>
    <w:rsid w:val="00CB0B11"/>
    <w:rsid w:val="00CB5354"/>
    <w:rsid w:val="00CC1025"/>
    <w:rsid w:val="00CC6A14"/>
    <w:rsid w:val="00CC70A3"/>
    <w:rsid w:val="00CD1497"/>
    <w:rsid w:val="00CD4442"/>
    <w:rsid w:val="00CD53C3"/>
    <w:rsid w:val="00CD574E"/>
    <w:rsid w:val="00CE144F"/>
    <w:rsid w:val="00CE4C22"/>
    <w:rsid w:val="00CF1C64"/>
    <w:rsid w:val="00CF2AC1"/>
    <w:rsid w:val="00CF41EC"/>
    <w:rsid w:val="00CF5792"/>
    <w:rsid w:val="00CF5D04"/>
    <w:rsid w:val="00D04DE4"/>
    <w:rsid w:val="00D063F1"/>
    <w:rsid w:val="00D14F22"/>
    <w:rsid w:val="00D1591E"/>
    <w:rsid w:val="00D16560"/>
    <w:rsid w:val="00D200A6"/>
    <w:rsid w:val="00D246FE"/>
    <w:rsid w:val="00D26F94"/>
    <w:rsid w:val="00D3240B"/>
    <w:rsid w:val="00D446DB"/>
    <w:rsid w:val="00D55F29"/>
    <w:rsid w:val="00D57918"/>
    <w:rsid w:val="00D5793D"/>
    <w:rsid w:val="00D73DC6"/>
    <w:rsid w:val="00D74C1A"/>
    <w:rsid w:val="00D754C1"/>
    <w:rsid w:val="00D77393"/>
    <w:rsid w:val="00D77A35"/>
    <w:rsid w:val="00D81B3E"/>
    <w:rsid w:val="00D90C70"/>
    <w:rsid w:val="00D90E49"/>
    <w:rsid w:val="00D94892"/>
    <w:rsid w:val="00D96ADE"/>
    <w:rsid w:val="00DB4866"/>
    <w:rsid w:val="00DB7217"/>
    <w:rsid w:val="00DC2CD1"/>
    <w:rsid w:val="00DC6A10"/>
    <w:rsid w:val="00DE188C"/>
    <w:rsid w:val="00DE657E"/>
    <w:rsid w:val="00DF4704"/>
    <w:rsid w:val="00E024AA"/>
    <w:rsid w:val="00E063C0"/>
    <w:rsid w:val="00E06CFD"/>
    <w:rsid w:val="00E1117B"/>
    <w:rsid w:val="00E250F1"/>
    <w:rsid w:val="00E25EA2"/>
    <w:rsid w:val="00E3550D"/>
    <w:rsid w:val="00E518FC"/>
    <w:rsid w:val="00E614E0"/>
    <w:rsid w:val="00E70203"/>
    <w:rsid w:val="00E72587"/>
    <w:rsid w:val="00E73F7F"/>
    <w:rsid w:val="00E85409"/>
    <w:rsid w:val="00EA137F"/>
    <w:rsid w:val="00EA429F"/>
    <w:rsid w:val="00EA4F9E"/>
    <w:rsid w:val="00EA63CA"/>
    <w:rsid w:val="00EA6D3B"/>
    <w:rsid w:val="00EB00AD"/>
    <w:rsid w:val="00EB01E9"/>
    <w:rsid w:val="00EB136C"/>
    <w:rsid w:val="00EB3642"/>
    <w:rsid w:val="00EB480E"/>
    <w:rsid w:val="00EB5EC6"/>
    <w:rsid w:val="00EB7FC9"/>
    <w:rsid w:val="00ED27E8"/>
    <w:rsid w:val="00ED7137"/>
    <w:rsid w:val="00ED7745"/>
    <w:rsid w:val="00F21088"/>
    <w:rsid w:val="00F25702"/>
    <w:rsid w:val="00F327E7"/>
    <w:rsid w:val="00F3313C"/>
    <w:rsid w:val="00F35746"/>
    <w:rsid w:val="00F41F95"/>
    <w:rsid w:val="00F447C7"/>
    <w:rsid w:val="00F554A9"/>
    <w:rsid w:val="00F716FD"/>
    <w:rsid w:val="00F80355"/>
    <w:rsid w:val="00F81C8E"/>
    <w:rsid w:val="00F92297"/>
    <w:rsid w:val="00FA642F"/>
    <w:rsid w:val="00FA7157"/>
    <w:rsid w:val="00FB0C81"/>
    <w:rsid w:val="00FB1427"/>
    <w:rsid w:val="00FC2200"/>
    <w:rsid w:val="00FC2540"/>
    <w:rsid w:val="00FD3204"/>
    <w:rsid w:val="00FF0204"/>
    <w:rsid w:val="00FF1B92"/>
    <w:rsid w:val="00FF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365DFA34"/>
  <w15:docId w15:val="{1B6AA703-DF80-4A5C-A4C4-A88D3FDED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tabs>
        <w:tab w:val="clear" w:pos="540"/>
        <w:tab w:val="num" w:pos="0"/>
      </w:tabs>
      <w:spacing w:after="240"/>
      <w:ind w:left="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48787E"/>
    <w:rPr>
      <w:sz w:val="22"/>
      <w:szCs w:val="22"/>
      <w:lang w:val="en-GB"/>
    </w:rPr>
  </w:style>
  <w:style w:type="character" w:styleId="FootnoteReference">
    <w:name w:val="footnote reference"/>
    <w:basedOn w:val="DefaultParagraphFont"/>
    <w:uiPriority w:val="99"/>
    <w:semiHidden/>
    <w:unhideWhenUsed/>
    <w:rsid w:val="0048787E"/>
    <w:rPr>
      <w:vertAlign w:val="superscript"/>
    </w:rPr>
  </w:style>
  <w:style w:type="paragraph" w:styleId="ListParagraph">
    <w:name w:val="List Paragraph"/>
    <w:basedOn w:val="Normal"/>
    <w:uiPriority w:val="34"/>
    <w:qFormat/>
    <w:rsid w:val="0048787E"/>
    <w:pPr>
      <w:ind w:left="720"/>
      <w:contextualSpacing/>
    </w:pPr>
  </w:style>
  <w:style w:type="paragraph" w:styleId="FootnoteText">
    <w:name w:val="footnote text"/>
    <w:basedOn w:val="Normal"/>
    <w:link w:val="FootnoteTextChar"/>
    <w:uiPriority w:val="99"/>
    <w:semiHidden/>
    <w:unhideWhenUsed/>
    <w:rsid w:val="00712B9A"/>
    <w:rPr>
      <w:sz w:val="20"/>
      <w:szCs w:val="20"/>
    </w:rPr>
  </w:style>
  <w:style w:type="character" w:customStyle="1" w:styleId="FootnoteTextChar">
    <w:name w:val="Footnote Text Char"/>
    <w:basedOn w:val="DefaultParagraphFont"/>
    <w:link w:val="FootnoteText"/>
    <w:uiPriority w:val="99"/>
    <w:semiHidden/>
    <w:rsid w:val="00712B9A"/>
    <w:rPr>
      <w:lang w:val="en-GB"/>
    </w:rPr>
  </w:style>
  <w:style w:type="table" w:customStyle="1" w:styleId="TableGrid10">
    <w:name w:val="Table Grid1"/>
    <w:basedOn w:val="TableNormal"/>
    <w:next w:val="TableGrid"/>
    <w:rsid w:val="0048012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24041344">
      <w:bodyDiv w:val="1"/>
      <w:marLeft w:val="0"/>
      <w:marRight w:val="0"/>
      <w:marTop w:val="0"/>
      <w:marBottom w:val="0"/>
      <w:divBdr>
        <w:top w:val="none" w:sz="0" w:space="0" w:color="auto"/>
        <w:left w:val="none" w:sz="0" w:space="0" w:color="auto"/>
        <w:bottom w:val="none" w:sz="0" w:space="0" w:color="auto"/>
        <w:right w:val="none" w:sz="0" w:space="0" w:color="auto"/>
      </w:divBdr>
    </w:div>
    <w:div w:id="2115206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0th\Templates\Eec80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6b03d5a6-c642-4a08-93b6-965b66bfac2e">UNEP/OzL.Pro/ExCom/81/42</Document_x0020_Number>
    <DocumentType xmlns="64e33b30-101d-41de-b951-961aab25ea29">Pre-session</DocumentType>
    <Format xmlns="c41b18c7-297f-4c27-85f0-8b52ca6c4730">Word</Format>
    <Language xmlns="c41b18c7-297f-4c27-85f0-8b52ca6c4730">English</Languag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B13B1B27BA23146A32B327DDC69C6DE" ma:contentTypeVersion="6" ma:contentTypeDescription="Create a new document." ma:contentTypeScope="" ma:versionID="e12c066ed450db8bfb21665078aca8d9">
  <xsd:schema xmlns:xsd="http://www.w3.org/2001/XMLSchema" xmlns:p="http://schemas.microsoft.com/office/2006/metadata/properties" xmlns:ns2="6b03d5a6-c642-4a08-93b6-965b66bfac2e" xmlns:ns3="64e33b30-101d-41de-b951-961aab25ea29" xmlns:ns4="c41b18c7-297f-4c27-85f0-8b52ca6c4730" targetNamespace="http://schemas.microsoft.com/office/2006/metadata/properties" ma:root="true" ma:fieldsID="681ba12bcfa428e99468d2fc16f1a4ed" ns2:_="" ns3:_="" ns4:_="">
    <xsd:import namespace="6b03d5a6-c642-4a08-93b6-965b66bfac2e"/>
    <xsd:import namespace="64e33b30-101d-41de-b951-961aab25ea29"/>
    <xsd:import namespace="c41b18c7-297f-4c27-85f0-8b52ca6c4730"/>
    <xsd:element name="properties">
      <xsd:complexType>
        <xsd:sequence>
          <xsd:element name="documentManagement">
            <xsd:complexType>
              <xsd:all>
                <xsd:element ref="ns2:Document_x0020_Number" minOccurs="0"/>
                <xsd:element ref="ns3:DocumentType" minOccurs="0"/>
                <xsd:element ref="ns4:Format" minOccurs="0"/>
                <xsd:element ref="ns4:Languag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1/"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Business plan"/>
          <xsd:enumeration value="Information Document"/>
        </xsd:restriction>
      </xsd:simpleType>
    </xsd:element>
  </xsd:schema>
  <xsd:schema xmlns:xsd="http://www.w3.org/2001/XMLSchema" xmlns:dms="http://schemas.microsoft.com/office/2006/documentManagement/types" targetNamespace="c41b18c7-297f-4c27-85f0-8b52ca6c4730"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PDF"/>
          <xsd:enumeration value="Word"/>
          <xsd:enumeration value="Excel"/>
        </xsd:restriction>
      </xsd:simpleType>
    </xsd:element>
    <xsd:element name="Language" ma:index="11" nillable="true" ma:displayName="Language" ma:default="English" ma:format="Dropdown" ma:internalName="Language">
      <xsd:simpleType>
        <xsd:restriction base="dms:Choice">
          <xsd:enumeration value="English"/>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28AC0297-F29E-4D32-8D82-76AF66AB8084}"/>
</file>

<file path=customXml/itemProps2.xml><?xml version="1.0" encoding="utf-8"?>
<ds:datastoreItem xmlns:ds="http://schemas.openxmlformats.org/officeDocument/2006/customXml" ds:itemID="{4A483F2C-3A69-4BFC-A423-FB2353B9F405}"/>
</file>

<file path=customXml/itemProps3.xml><?xml version="1.0" encoding="utf-8"?>
<ds:datastoreItem xmlns:ds="http://schemas.openxmlformats.org/officeDocument/2006/customXml" ds:itemID="{9979E3CD-121D-4764-9E57-D5F34C6C2B70}"/>
</file>

<file path=customXml/itemProps4.xml><?xml version="1.0" encoding="utf-8"?>
<ds:datastoreItem xmlns:ds="http://schemas.openxmlformats.org/officeDocument/2006/customXml" ds:itemID="{6C101A45-6555-46EF-9FF4-799B0156E80B}"/>
</file>

<file path=docProps/app.xml><?xml version="1.0" encoding="utf-8"?>
<Properties xmlns="http://schemas.openxmlformats.org/officeDocument/2006/extended-properties" xmlns:vt="http://schemas.openxmlformats.org/officeDocument/2006/docPropsVTypes">
  <Template>Eec80G</Template>
  <TotalTime>165</TotalTime>
  <Pages>16</Pages>
  <Words>5910</Words>
  <Characters>32660</Characters>
  <Application>Microsoft Office Word</Application>
  <DocSecurity>0</DocSecurity>
  <Lines>1095</Lines>
  <Paragraphs>620</Paragraphs>
  <ScaleCrop>false</ScaleCrop>
  <HeadingPairs>
    <vt:vector size="2" baseType="variant">
      <vt:variant>
        <vt:lpstr>Title</vt:lpstr>
      </vt:variant>
      <vt:variant>
        <vt:i4>1</vt:i4>
      </vt:variant>
    </vt:vector>
  </HeadingPairs>
  <TitlesOfParts>
    <vt:vector size="1" baseType="lpstr">
      <vt:lpstr>Project proposal: Lebanon</vt:lpstr>
    </vt:vector>
  </TitlesOfParts>
  <Company/>
  <LinksUpToDate>false</LinksUpToDate>
  <CharactersWithSpaces>38043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proposals: Lebanon</dc:title>
  <dc:subject/>
  <dc:creator/>
  <cp:lastModifiedBy>Nanette Guerin</cp:lastModifiedBy>
  <cp:revision>18</cp:revision>
  <cp:lastPrinted>2018-05-29T17:24:00Z</cp:lastPrinted>
  <dcterms:created xsi:type="dcterms:W3CDTF">2018-05-24T19:27:00Z</dcterms:created>
  <dcterms:modified xsi:type="dcterms:W3CDTF">2018-05-29T21:21:00Z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UNEP/OzL.Pro/ExCom/81/42</vt:lpwstr>
  </property>
  <property fmtid="{D5CDD505-2E9C-101B-9397-08002B2CF9AE}" pid="3" name="Revision date">
    <vt:lpwstr>5/29/2018</vt:lpwstr>
  </property>
  <property fmtid="{D5CDD505-2E9C-101B-9397-08002B2CF9AE}" pid="4" name="ContentTypeId">
    <vt:lpwstr>0x0101004B13B1B27BA23146A32B327DDC69C6DE</vt:lpwstr>
  </property>
</Properties>
</file>