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6109A5">
        <w:trPr>
          <w:trHeight w:val="720"/>
        </w:trPr>
        <w:tc>
          <w:tcPr>
            <w:tcW w:w="5490" w:type="dxa"/>
            <w:gridSpan w:val="2"/>
            <w:tcBorders>
              <w:bottom w:val="single" w:sz="18" w:space="0" w:color="auto"/>
            </w:tcBorders>
          </w:tcPr>
          <w:p w14:paraId="46238734"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6109A5">
            <w:pPr>
              <w:jc w:val="right"/>
              <w:rPr>
                <w:sz w:val="52"/>
                <w:szCs w:val="52"/>
              </w:rPr>
            </w:pPr>
            <w:r w:rsidRPr="009B0D30">
              <w:rPr>
                <w:rFonts w:ascii="Univers Bold" w:hAnsi="Univers Bold"/>
                <w:b/>
                <w:sz w:val="72"/>
              </w:rPr>
              <w:t>EP</w:t>
            </w:r>
          </w:p>
        </w:tc>
      </w:tr>
      <w:tr w:rsidR="00C15867" w:rsidRPr="009B0D30" w14:paraId="5ADB28DA" w14:textId="77777777" w:rsidTr="00610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6109A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0F03F7A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6109A5">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6109A5">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6109A5"/>
          <w:p w14:paraId="138C72ED" w14:textId="77777777" w:rsidR="00C15867" w:rsidRPr="009B0D30" w:rsidRDefault="00C15867" w:rsidP="006109A5"/>
          <w:p w14:paraId="0E21B416" w14:textId="715AA30B" w:rsidR="00C15867" w:rsidRPr="004652E3" w:rsidRDefault="006649ED" w:rsidP="006109A5">
            <w:r>
              <w:fldChar w:fldCharType="begin"/>
            </w:r>
            <w:r>
              <w:instrText>DOCPROPERTY "Document number"  \* MERGEFORMAT</w:instrText>
            </w:r>
            <w:r>
              <w:fldChar w:fldCharType="separate"/>
            </w:r>
            <w:r w:rsidRPr="00A639C3">
              <w:t>UNEP/</w:t>
            </w:r>
            <w:proofErr w:type="spellStart"/>
            <w:r w:rsidRPr="00A639C3">
              <w:t>OzL</w:t>
            </w:r>
            <w:r w:rsidRPr="004652E3">
              <w:t>.Pro</w:t>
            </w:r>
            <w:proofErr w:type="spellEnd"/>
            <w:r w:rsidRPr="004652E3">
              <w:t>/ExCom/97/68</w:t>
            </w:r>
            <w:r>
              <w:fldChar w:fldCharType="end"/>
            </w:r>
          </w:p>
          <w:p w14:paraId="3E065622" w14:textId="05D8DFC4" w:rsidR="00C15867" w:rsidRPr="009B0D30" w:rsidRDefault="00BC2495" w:rsidP="006109A5">
            <w:r w:rsidRPr="00D65E4C">
              <w:fldChar w:fldCharType="begin"/>
            </w:r>
            <w:r w:rsidR="00851352" w:rsidRPr="00D65E4C">
              <w:rPr>
                <w:highlight w:val="yellow"/>
              </w:rPr>
              <w:instrText xml:space="preserve"> DOCPROPERTY "Revision date" \@ "d MMMM YYYY"  \* MERGEFORMAT </w:instrText>
            </w:r>
            <w:r w:rsidRPr="00D65E4C">
              <w:fldChar w:fldCharType="separate"/>
            </w:r>
            <w:r w:rsidR="000B6470" w:rsidRPr="003C757A">
              <w:t>3 November 2025</w:t>
            </w:r>
            <w:r w:rsidRPr="00D65E4C">
              <w:fldChar w:fldCharType="end"/>
            </w:r>
          </w:p>
          <w:p w14:paraId="14231B4A" w14:textId="77777777" w:rsidR="00C15867" w:rsidRPr="009B0D30" w:rsidRDefault="00C15867" w:rsidP="006109A5">
            <w:pPr>
              <w:rPr>
                <w:caps/>
              </w:rPr>
            </w:pPr>
          </w:p>
          <w:p w14:paraId="21DA9D8F" w14:textId="77777777" w:rsidR="00C15867" w:rsidRPr="009B0D30" w:rsidRDefault="00C15867" w:rsidP="006109A5">
            <w:r w:rsidRPr="009B0D30">
              <w:t>ORIGINAL: ENGLISH</w:t>
            </w:r>
          </w:p>
        </w:tc>
      </w:tr>
    </w:tbl>
    <w:p w14:paraId="1E017505" w14:textId="19B00E3D" w:rsidR="00884019" w:rsidRDefault="00C15867" w:rsidP="0088401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884019" w:rsidRPr="00884019">
        <w:t xml:space="preserve"> </w:t>
      </w:r>
      <w:r w:rsidR="00884019" w:rsidRPr="00B52AA8">
        <w:t>Ninety-</w:t>
      </w:r>
      <w:r w:rsidR="00884019">
        <w:t>seven</w:t>
      </w:r>
      <w:r w:rsidR="00884019" w:rsidRPr="00E9339B">
        <w:t xml:space="preserve">th </w:t>
      </w:r>
      <w:r w:rsidR="00884019">
        <w:t>Meeting</w:t>
      </w:r>
    </w:p>
    <w:p w14:paraId="38F302D4" w14:textId="77777777" w:rsidR="00884019" w:rsidRDefault="00884019" w:rsidP="00884019">
      <w:pPr>
        <w:jc w:val="left"/>
      </w:pPr>
      <w:r>
        <w:t>Montreal, 1-5 December 2025</w:t>
      </w:r>
    </w:p>
    <w:p w14:paraId="5A0B6E41" w14:textId="4EEBD4D9" w:rsidR="0079781A" w:rsidRDefault="0079781A" w:rsidP="0079781A">
      <w:pPr>
        <w:jc w:val="left"/>
      </w:pPr>
      <w:r>
        <w:t xml:space="preserve">Item </w:t>
      </w:r>
      <w:r w:rsidR="00FD75C2">
        <w:t>9(d)</w:t>
      </w:r>
      <w:r>
        <w:t xml:space="preserve"> </w:t>
      </w:r>
      <w:r w:rsidRPr="00512BEF">
        <w:t>of the provisional agenda</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6FE62895" w14:textId="74022AC0" w:rsidR="00D73D50" w:rsidRPr="00D73D50" w:rsidRDefault="00A71291" w:rsidP="00D73D50">
      <w:pPr>
        <w:jc w:val="center"/>
        <w:rPr>
          <w:b/>
          <w:lang w:val="en-GB"/>
        </w:rPr>
      </w:pPr>
      <w:r w:rsidRPr="00D73D50">
        <w:rPr>
          <w:b/>
          <w:lang w:val="en-GB"/>
        </w:rPr>
        <w:t xml:space="preserve">PROJECT PROPOSAL: </w:t>
      </w:r>
      <w:r>
        <w:rPr>
          <w:b/>
          <w:lang w:val="en-GB"/>
        </w:rPr>
        <w:t>PANAMA</w:t>
      </w:r>
    </w:p>
    <w:p w14:paraId="6BAFC15B" w14:textId="77777777" w:rsidR="00D73D50" w:rsidRPr="00D73D50" w:rsidRDefault="00D73D50" w:rsidP="00D73D50">
      <w:pPr>
        <w:rPr>
          <w:highlight w:val="yellow"/>
          <w:lang w:val="en-GB"/>
        </w:rPr>
      </w:pPr>
    </w:p>
    <w:p w14:paraId="5099A92F" w14:textId="77777777" w:rsidR="00D73D50" w:rsidRPr="00D73D50" w:rsidRDefault="00D73D50" w:rsidP="00D73D50">
      <w:pPr>
        <w:rPr>
          <w:highlight w:val="yellow"/>
          <w:lang w:val="en-GB"/>
        </w:rPr>
      </w:pPr>
    </w:p>
    <w:p w14:paraId="31FC43EC" w14:textId="77777777" w:rsidR="00D73D50" w:rsidRPr="00D73D50" w:rsidRDefault="00D73D50" w:rsidP="00D73D50">
      <w:pPr>
        <w:ind w:firstLine="720"/>
        <w:rPr>
          <w:lang w:val="en-GB"/>
        </w:rPr>
      </w:pPr>
      <w:r w:rsidRPr="00D73D50">
        <w:rPr>
          <w:lang w:val="en-GB"/>
        </w:rPr>
        <w:t xml:space="preserve">This document consists of the comments and recommendation of the Secretariat on the following project proposal: </w:t>
      </w:r>
    </w:p>
    <w:p w14:paraId="35C67207" w14:textId="77777777" w:rsidR="00D73D50" w:rsidRPr="00EF1DFC" w:rsidRDefault="00D73D50" w:rsidP="00D73D50">
      <w:pPr>
        <w:spacing w:before="240" w:after="240"/>
        <w:rPr>
          <w:u w:val="single"/>
          <w:lang w:val="en-GB"/>
        </w:rPr>
      </w:pPr>
      <w:r w:rsidRPr="00D73D50">
        <w:rPr>
          <w:u w:val="single"/>
          <w:lang w:val="en-GB"/>
        </w:rPr>
        <w:t xml:space="preserve">Energy </w:t>
      </w:r>
      <w:r w:rsidRPr="00EF1DFC">
        <w:rPr>
          <w:u w:val="single"/>
          <w:lang w:val="en-GB"/>
        </w:rPr>
        <w:t>efficiency</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D73D50" w:rsidRPr="00EF1DFC" w14:paraId="714B521F" w14:textId="77777777" w:rsidTr="00B549A4">
        <w:trPr>
          <w:trHeight w:val="1056"/>
        </w:trPr>
        <w:tc>
          <w:tcPr>
            <w:tcW w:w="6804" w:type="dxa"/>
            <w:hideMark/>
          </w:tcPr>
          <w:p w14:paraId="1911405A" w14:textId="121C7221" w:rsidR="00D73D50" w:rsidRPr="00EF1DFC" w:rsidRDefault="00D73D50" w:rsidP="00D73D50">
            <w:pPr>
              <w:numPr>
                <w:ilvl w:val="0"/>
                <w:numId w:val="15"/>
              </w:numPr>
              <w:ind w:hanging="830"/>
              <w:contextualSpacing/>
              <w:rPr>
                <w:lang w:val="en-GB"/>
              </w:rPr>
            </w:pPr>
            <w:r w:rsidRPr="00EF1DFC">
              <w:rPr>
                <w:lang w:val="en-GB"/>
              </w:rPr>
              <w:t xml:space="preserve">Pilot project to maintain and/or improve </w:t>
            </w:r>
            <w:r w:rsidR="005C59E8">
              <w:rPr>
                <w:lang w:val="en-GB"/>
              </w:rPr>
              <w:t xml:space="preserve">the </w:t>
            </w:r>
            <w:r w:rsidRPr="00EF1DFC">
              <w:rPr>
                <w:lang w:val="en-GB"/>
              </w:rPr>
              <w:t>energy efficiency of replacement technologies and equipment in the context of HFC phase-down (non-investment activities)</w:t>
            </w:r>
            <w:r w:rsidR="00B549A4">
              <w:rPr>
                <w:lang w:val="en-GB"/>
              </w:rPr>
              <w:t xml:space="preserve"> and d</w:t>
            </w:r>
            <w:r w:rsidR="00945DBE" w:rsidRPr="00EF1DFC">
              <w:rPr>
                <w:lang w:val="en-GB"/>
              </w:rPr>
              <w:t xml:space="preserve">emonstration project for </w:t>
            </w:r>
            <w:r w:rsidR="00B549A4">
              <w:rPr>
                <w:lang w:val="en-GB"/>
              </w:rPr>
              <w:t>CO</w:t>
            </w:r>
            <w:r w:rsidR="00B549A4" w:rsidRPr="00AB5F26">
              <w:rPr>
                <w:vertAlign w:val="subscript"/>
                <w:lang w:val="en-GB"/>
              </w:rPr>
              <w:t>2</w:t>
            </w:r>
            <w:r w:rsidR="00B549A4">
              <w:rPr>
                <w:lang w:val="en-GB"/>
              </w:rPr>
              <w:t xml:space="preserve"> </w:t>
            </w:r>
            <w:proofErr w:type="spellStart"/>
            <w:r w:rsidR="00B549A4">
              <w:rPr>
                <w:lang w:val="en-GB"/>
              </w:rPr>
              <w:t>transcritical</w:t>
            </w:r>
            <w:proofErr w:type="spellEnd"/>
            <w:r w:rsidR="00B549A4" w:rsidRPr="00AB5F26">
              <w:rPr>
                <w:lang w:val="en-GB"/>
              </w:rPr>
              <w:t xml:space="preserve"> cooling plant</w:t>
            </w:r>
            <w:r w:rsidR="00B549A4" w:rsidRPr="00EF1DFC">
              <w:rPr>
                <w:lang w:val="en-GB"/>
              </w:rPr>
              <w:t xml:space="preserve"> </w:t>
            </w:r>
            <w:r w:rsidR="00B549A4">
              <w:rPr>
                <w:lang w:val="en-GB"/>
              </w:rPr>
              <w:t xml:space="preserve">to replace </w:t>
            </w:r>
            <w:r w:rsidR="00B549A4" w:rsidRPr="00AB5F26">
              <w:rPr>
                <w:lang w:val="en-GB"/>
              </w:rPr>
              <w:t>R-410A-based chiller</w:t>
            </w:r>
            <w:r w:rsidR="00B549A4">
              <w:rPr>
                <w:lang w:val="en-GB"/>
              </w:rPr>
              <w:t xml:space="preserve"> used for four cold rooms in the </w:t>
            </w:r>
            <w:r w:rsidR="00B549A4" w:rsidRPr="00B549A4">
              <w:rPr>
                <w:lang w:val="en-GB"/>
              </w:rPr>
              <w:t>San Felipe Neri Market</w:t>
            </w:r>
          </w:p>
        </w:tc>
        <w:tc>
          <w:tcPr>
            <w:tcW w:w="1272" w:type="dxa"/>
            <w:hideMark/>
          </w:tcPr>
          <w:p w14:paraId="45DE6CF3" w14:textId="16441C71" w:rsidR="00D73D50" w:rsidRPr="00EF1DFC" w:rsidRDefault="00574BEE" w:rsidP="00D73D50">
            <w:pPr>
              <w:jc w:val="center"/>
              <w:rPr>
                <w:lang w:val="en-GB"/>
              </w:rPr>
            </w:pPr>
            <w:r w:rsidRPr="00EF1DFC">
              <w:rPr>
                <w:lang w:val="en-GB"/>
              </w:rPr>
              <w:t>UNDP</w:t>
            </w:r>
          </w:p>
        </w:tc>
        <w:tc>
          <w:tcPr>
            <w:tcW w:w="1417" w:type="dxa"/>
          </w:tcPr>
          <w:p w14:paraId="01067F39" w14:textId="77777777" w:rsidR="00D73D50" w:rsidRPr="00EF1DFC" w:rsidRDefault="00D73D50" w:rsidP="00D73D50">
            <w:pPr>
              <w:ind w:right="-251"/>
              <w:jc w:val="center"/>
              <w:rPr>
                <w:lang w:val="en-GB"/>
              </w:rPr>
            </w:pPr>
            <w:r w:rsidRPr="00EF1DFC">
              <w:rPr>
                <w:lang w:val="en-GB"/>
              </w:rPr>
              <w:t>Individual consideration</w:t>
            </w:r>
          </w:p>
        </w:tc>
      </w:tr>
    </w:tbl>
    <w:p w14:paraId="719A53BD" w14:textId="77777777" w:rsidR="00D73D50" w:rsidRPr="00EF1DFC" w:rsidRDefault="00D73D50" w:rsidP="00D73D50">
      <w:pPr>
        <w:jc w:val="left"/>
        <w:rPr>
          <w:b/>
          <w:lang w:val="en-GB"/>
        </w:rPr>
      </w:pPr>
      <w:r w:rsidRPr="00EF1DFC">
        <w:rPr>
          <w:b/>
          <w:lang w:val="en-GB"/>
        </w:rPr>
        <w:br w:type="page"/>
      </w:r>
    </w:p>
    <w:p w14:paraId="488B755E" w14:textId="77777777" w:rsidR="00D73D50" w:rsidRPr="00D73D50" w:rsidRDefault="00D73D50" w:rsidP="00D73D50">
      <w:pPr>
        <w:jc w:val="center"/>
        <w:rPr>
          <w:b/>
          <w:lang w:val="en-GB"/>
        </w:rPr>
      </w:pPr>
      <w:r w:rsidRPr="00D73D50">
        <w:rPr>
          <w:b/>
          <w:lang w:val="en-GB"/>
        </w:rPr>
        <w:lastRenderedPageBreak/>
        <w:t>PROJECT EVALUATION SHEET – NON-MULTI-YEAR PROJECT</w:t>
      </w:r>
    </w:p>
    <w:p w14:paraId="29226CCB" w14:textId="77777777" w:rsidR="00D73D50" w:rsidRPr="00D73D50" w:rsidRDefault="00D73D50" w:rsidP="00D73D50">
      <w:pPr>
        <w:jc w:val="center"/>
        <w:rPr>
          <w:b/>
          <w:lang w:val="en-GB"/>
        </w:rPr>
      </w:pPr>
    </w:p>
    <w:p w14:paraId="28B472D3" w14:textId="091274F7" w:rsidR="00D73D50" w:rsidRPr="00D73D50" w:rsidRDefault="00884019" w:rsidP="00D73D50">
      <w:pPr>
        <w:ind w:left="142"/>
        <w:jc w:val="center"/>
        <w:rPr>
          <w:b/>
          <w:lang w:val="en-GB"/>
        </w:rPr>
      </w:pPr>
      <w:r>
        <w:rPr>
          <w:b/>
          <w:lang w:val="en-GB"/>
        </w:rPr>
        <w:t>Panama</w:t>
      </w:r>
    </w:p>
    <w:p w14:paraId="2DA5E2A5" w14:textId="77777777" w:rsidR="00D73D50" w:rsidRPr="00D73D50" w:rsidRDefault="00D73D50" w:rsidP="00D73D50">
      <w:pPr>
        <w:ind w:left="142"/>
        <w:jc w:val="center"/>
        <w:rPr>
          <w:b/>
          <w:lang w:val="en-GB"/>
        </w:rPr>
      </w:pPr>
    </w:p>
    <w:p w14:paraId="4FF48D30" w14:textId="77777777" w:rsidR="00D73D50" w:rsidRPr="00D73D50" w:rsidRDefault="00D73D50" w:rsidP="00D73D50">
      <w:pPr>
        <w:tabs>
          <w:tab w:val="left" w:pos="5580"/>
        </w:tabs>
        <w:ind w:right="-450" w:hanging="450"/>
        <w:rPr>
          <w:b/>
          <w:sz w:val="20"/>
          <w:lang w:val="en-GB"/>
        </w:rPr>
      </w:pPr>
      <w:bookmarkStart w:id="0" w:name="_Hlk149308122"/>
      <w:r w:rsidRPr="00D73D50">
        <w:rPr>
          <w:b/>
          <w:caps/>
          <w:sz w:val="20"/>
          <w:lang w:val="en-GB"/>
        </w:rPr>
        <w:t>Project titlE</w:t>
      </w:r>
      <w:bookmarkEnd w:id="0"/>
      <w:r w:rsidRPr="00D73D50">
        <w:rPr>
          <w:b/>
          <w:sz w:val="20"/>
          <w:lang w:val="en-GB"/>
        </w:rPr>
        <w:tab/>
      </w:r>
      <w:r w:rsidRPr="00D73D50">
        <w:rPr>
          <w:b/>
          <w:caps/>
          <w:sz w:val="20"/>
          <w:lang w:val="en-GB"/>
        </w:rPr>
        <w:t>Bilateral/implementing agency</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D73D50" w:rsidRPr="000E4A76" w14:paraId="0EE49875" w14:textId="77777777" w:rsidTr="006109A5">
        <w:trPr>
          <w:trHeight w:val="251"/>
        </w:trPr>
        <w:tc>
          <w:tcPr>
            <w:tcW w:w="9085" w:type="dxa"/>
            <w:tcBorders>
              <w:right w:val="single" w:sz="4" w:space="0" w:color="auto"/>
            </w:tcBorders>
          </w:tcPr>
          <w:p w14:paraId="73D93B95" w14:textId="4A14A255" w:rsidR="00D73D50" w:rsidRPr="00B549A4" w:rsidRDefault="00B549A4" w:rsidP="00D73D50">
            <w:pPr>
              <w:tabs>
                <w:tab w:val="left" w:pos="383"/>
              </w:tabs>
              <w:rPr>
                <w:sz w:val="20"/>
                <w:szCs w:val="20"/>
                <w:highlight w:val="yellow"/>
                <w:lang w:val="en-GB"/>
              </w:rPr>
            </w:pPr>
            <w:r w:rsidRPr="00B549A4">
              <w:rPr>
                <w:sz w:val="20"/>
                <w:szCs w:val="20"/>
                <w:lang w:val="en-GB"/>
              </w:rPr>
              <w:t xml:space="preserve">Pilot project to maintain and/or improve the energy efficiency of replacement technologies and equipment in the context of HFC phase-down (non-investment activities) and demonstration project for </w:t>
            </w:r>
            <w:proofErr w:type="spellStart"/>
            <w:r w:rsidR="00D67B9F" w:rsidRPr="00B549A4">
              <w:rPr>
                <w:sz w:val="20"/>
                <w:szCs w:val="20"/>
                <w:lang w:val="en-GB"/>
              </w:rPr>
              <w:t>transcritical</w:t>
            </w:r>
            <w:proofErr w:type="spellEnd"/>
            <w:r w:rsidR="00D67B9F" w:rsidRPr="00B549A4">
              <w:rPr>
                <w:sz w:val="20"/>
                <w:szCs w:val="20"/>
                <w:lang w:val="en-GB"/>
              </w:rPr>
              <w:t xml:space="preserve"> </w:t>
            </w:r>
            <w:r w:rsidRPr="00B549A4">
              <w:rPr>
                <w:sz w:val="20"/>
                <w:szCs w:val="20"/>
                <w:lang w:val="en-GB"/>
              </w:rPr>
              <w:t>CO</w:t>
            </w:r>
            <w:r w:rsidRPr="00B549A4">
              <w:rPr>
                <w:sz w:val="20"/>
                <w:szCs w:val="20"/>
                <w:vertAlign w:val="subscript"/>
                <w:lang w:val="en-GB"/>
              </w:rPr>
              <w:t>2</w:t>
            </w:r>
            <w:r w:rsidRPr="00B549A4">
              <w:rPr>
                <w:sz w:val="20"/>
                <w:szCs w:val="20"/>
                <w:lang w:val="en-GB"/>
              </w:rPr>
              <w:t xml:space="preserve"> cooling plant to replace R-410A-based chiller used for four cold rooms in the San Felipe Neri Market</w:t>
            </w:r>
          </w:p>
        </w:tc>
        <w:tc>
          <w:tcPr>
            <w:tcW w:w="1052" w:type="dxa"/>
            <w:tcBorders>
              <w:top w:val="single" w:sz="4" w:space="0" w:color="auto"/>
              <w:left w:val="single" w:sz="4" w:space="0" w:color="auto"/>
              <w:bottom w:val="single" w:sz="4" w:space="0" w:color="auto"/>
            </w:tcBorders>
          </w:tcPr>
          <w:p w14:paraId="6FCFB877" w14:textId="0A4C47D9" w:rsidR="00D73D50" w:rsidRPr="000E4A76" w:rsidRDefault="00574BEE" w:rsidP="00D73D50">
            <w:pPr>
              <w:jc w:val="right"/>
              <w:rPr>
                <w:sz w:val="20"/>
                <w:szCs w:val="20"/>
                <w:lang w:val="en-GB"/>
              </w:rPr>
            </w:pPr>
            <w:r w:rsidRPr="000E4A76">
              <w:rPr>
                <w:sz w:val="20"/>
                <w:szCs w:val="20"/>
                <w:lang w:val="en-GB"/>
              </w:rPr>
              <w:t>UNDP</w:t>
            </w:r>
          </w:p>
        </w:tc>
      </w:tr>
    </w:tbl>
    <w:p w14:paraId="72B97148" w14:textId="77777777" w:rsidR="00D73D50" w:rsidRPr="00D73D50" w:rsidRDefault="00D73D50" w:rsidP="00D73D50">
      <w:pPr>
        <w:rPr>
          <w:sz w:val="20"/>
          <w:highlight w:val="yellow"/>
          <w:lang w:val="en-GB"/>
        </w:rPr>
      </w:pPr>
    </w:p>
    <w:p w14:paraId="4F3BBA83" w14:textId="77777777" w:rsidR="00D73D50" w:rsidRPr="004E43CA" w:rsidRDefault="00D73D50" w:rsidP="00D73D50">
      <w:pPr>
        <w:ind w:hanging="426"/>
        <w:rPr>
          <w:sz w:val="20"/>
          <w:lang w:val="en-GB"/>
        </w:rPr>
      </w:pPr>
      <w:r w:rsidRPr="004E43CA">
        <w:rPr>
          <w:b/>
          <w:caps/>
          <w:sz w:val="20"/>
          <w:lang w:val="en-GB"/>
        </w:rPr>
        <w:t>Project OBJECTIVE</w:t>
      </w:r>
    </w:p>
    <w:tbl>
      <w:tblPr>
        <w:tblStyle w:val="TableGrid"/>
        <w:tblW w:w="10165" w:type="dxa"/>
        <w:jc w:val="center"/>
        <w:tblLook w:val="01E0" w:firstRow="1" w:lastRow="1" w:firstColumn="1" w:lastColumn="1" w:noHBand="0" w:noVBand="0"/>
      </w:tblPr>
      <w:tblGrid>
        <w:gridCol w:w="10165"/>
      </w:tblGrid>
      <w:tr w:rsidR="00D73D50" w:rsidRPr="00D73D50" w14:paraId="5B940FF1" w14:textId="77777777" w:rsidTr="00B549A4">
        <w:trPr>
          <w:trHeight w:val="1149"/>
          <w:jc w:val="center"/>
        </w:trPr>
        <w:tc>
          <w:tcPr>
            <w:tcW w:w="10165" w:type="dxa"/>
          </w:tcPr>
          <w:p w14:paraId="416F0809" w14:textId="619745AE" w:rsidR="00D73D50" w:rsidRPr="003108DA" w:rsidRDefault="006B132B" w:rsidP="00B549A4">
            <w:pPr>
              <w:spacing w:after="120"/>
              <w:jc w:val="left"/>
              <w:outlineLvl w:val="0"/>
              <w:rPr>
                <w:color w:val="000000" w:themeColor="text1"/>
                <w:sz w:val="20"/>
                <w:szCs w:val="20"/>
                <w:lang w:val="en-GB"/>
              </w:rPr>
            </w:pPr>
            <w:r w:rsidRPr="006B132B">
              <w:rPr>
                <w:color w:val="000000" w:themeColor="text1"/>
                <w:sz w:val="20"/>
                <w:szCs w:val="20"/>
                <w:lang w:val="en-GB"/>
              </w:rPr>
              <w:t>The pilot project and demonstration have several aims, including developing an inter-institutional coordination strategy with government entities involved in energy efficiency; establishing a roadmap for the development of instruments that promote energy efficiency in the RAC sector; strengthening national capacities to maintain or improve energy efficiency during the maintenance of RAC equipment; implementing an energy efficiency strategy for RAC equipment used at the San Felipe Neri Market</w:t>
            </w:r>
            <w:r w:rsidR="00B64F7D">
              <w:rPr>
                <w:color w:val="000000" w:themeColor="text1"/>
                <w:sz w:val="20"/>
                <w:szCs w:val="20"/>
                <w:lang w:val="en-GB"/>
              </w:rPr>
              <w:t xml:space="preserve"> in Panama City</w:t>
            </w:r>
            <w:r w:rsidRPr="006B132B">
              <w:rPr>
                <w:color w:val="000000" w:themeColor="text1"/>
                <w:sz w:val="20"/>
                <w:szCs w:val="20"/>
                <w:lang w:val="en-GB"/>
              </w:rPr>
              <w:t xml:space="preserve">; and demonstrating the energy efficiency of a </w:t>
            </w:r>
            <w:proofErr w:type="spellStart"/>
            <w:r w:rsidR="00D67B9F" w:rsidRPr="006B132B">
              <w:rPr>
                <w:color w:val="000000" w:themeColor="text1"/>
                <w:sz w:val="20"/>
                <w:szCs w:val="20"/>
                <w:lang w:val="en-GB"/>
              </w:rPr>
              <w:t>transcritical</w:t>
            </w:r>
            <w:proofErr w:type="spellEnd"/>
            <w:r w:rsidR="00D67B9F" w:rsidRPr="006B132B">
              <w:rPr>
                <w:color w:val="000000" w:themeColor="text1"/>
                <w:sz w:val="20"/>
                <w:szCs w:val="20"/>
                <w:lang w:val="en-GB"/>
              </w:rPr>
              <w:t xml:space="preserve"> </w:t>
            </w:r>
            <w:r w:rsidRPr="006B132B">
              <w:rPr>
                <w:color w:val="000000" w:themeColor="text1"/>
                <w:sz w:val="20"/>
                <w:szCs w:val="20"/>
                <w:lang w:val="en-GB"/>
              </w:rPr>
              <w:t>CO</w:t>
            </w:r>
            <w:r w:rsidR="00153CCE" w:rsidRPr="00540D3D">
              <w:rPr>
                <w:color w:val="000000" w:themeColor="text1"/>
                <w:sz w:val="20"/>
                <w:szCs w:val="20"/>
                <w:vertAlign w:val="subscript"/>
                <w:lang w:val="en-GB"/>
              </w:rPr>
              <w:t>2</w:t>
            </w:r>
            <w:r w:rsidRPr="006B132B">
              <w:rPr>
                <w:color w:val="000000" w:themeColor="text1"/>
                <w:sz w:val="20"/>
                <w:szCs w:val="20"/>
                <w:lang w:val="en-GB"/>
              </w:rPr>
              <w:t xml:space="preserve"> cooling plant with low</w:t>
            </w:r>
            <w:r w:rsidR="003E46DD">
              <w:rPr>
                <w:color w:val="000000" w:themeColor="text1"/>
                <w:sz w:val="20"/>
                <w:szCs w:val="20"/>
                <w:lang w:val="en-GB"/>
              </w:rPr>
              <w:noBreakHyphen/>
            </w:r>
            <w:r w:rsidR="00F87DBC">
              <w:rPr>
                <w:color w:val="000000" w:themeColor="text1"/>
                <w:sz w:val="20"/>
                <w:szCs w:val="20"/>
                <w:lang w:val="en-GB"/>
              </w:rPr>
              <w:t>global</w:t>
            </w:r>
            <w:r w:rsidR="00540D3D">
              <w:rPr>
                <w:color w:val="000000" w:themeColor="text1"/>
                <w:sz w:val="20"/>
                <w:szCs w:val="20"/>
                <w:lang w:val="en-GB"/>
              </w:rPr>
              <w:t>-</w:t>
            </w:r>
            <w:r w:rsidR="00F87DBC">
              <w:rPr>
                <w:color w:val="000000" w:themeColor="text1"/>
                <w:sz w:val="20"/>
                <w:szCs w:val="20"/>
                <w:lang w:val="en-GB"/>
              </w:rPr>
              <w:t>warming</w:t>
            </w:r>
            <w:r w:rsidR="00540D3D">
              <w:rPr>
                <w:color w:val="000000" w:themeColor="text1"/>
                <w:sz w:val="20"/>
                <w:szCs w:val="20"/>
                <w:lang w:val="en-GB"/>
              </w:rPr>
              <w:t>-</w:t>
            </w:r>
            <w:r w:rsidR="00F87DBC">
              <w:rPr>
                <w:color w:val="000000" w:themeColor="text1"/>
                <w:sz w:val="20"/>
                <w:szCs w:val="20"/>
                <w:lang w:val="en-GB"/>
              </w:rPr>
              <w:t xml:space="preserve">potential </w:t>
            </w:r>
            <w:r w:rsidRPr="006B132B">
              <w:rPr>
                <w:color w:val="000000" w:themeColor="text1"/>
                <w:sz w:val="20"/>
                <w:szCs w:val="20"/>
                <w:lang w:val="en-GB"/>
              </w:rPr>
              <w:t>technologies to replace the R-410A-based chiller currently used in four cold rooms in the San Felipe Neri Market, including the potential advantages of this technology in terms of reduced energy consumption, improved refrigerant performance, lower operating costs, and, if possible, reduced food loss</w:t>
            </w:r>
            <w:r w:rsidR="00BD5ACE">
              <w:rPr>
                <w:color w:val="000000" w:themeColor="text1"/>
                <w:sz w:val="20"/>
                <w:szCs w:val="20"/>
                <w:lang w:val="en-GB"/>
              </w:rPr>
              <w:t>.</w:t>
            </w:r>
          </w:p>
        </w:tc>
      </w:tr>
    </w:tbl>
    <w:p w14:paraId="5A34861D" w14:textId="77777777" w:rsidR="00D73D50" w:rsidRPr="00D73D50" w:rsidRDefault="00D73D50" w:rsidP="00D73D50">
      <w:pPr>
        <w:rPr>
          <w:sz w:val="20"/>
          <w:highlight w:val="yellow"/>
          <w:lang w:val="en-GB"/>
        </w:rPr>
      </w:pPr>
    </w:p>
    <w:tbl>
      <w:tblPr>
        <w:tblStyle w:val="TableGrid"/>
        <w:tblW w:w="10165" w:type="dxa"/>
        <w:jc w:val="center"/>
        <w:tblLook w:val="01E0" w:firstRow="1" w:lastRow="1" w:firstColumn="1" w:lastColumn="1" w:noHBand="0" w:noVBand="0"/>
      </w:tblPr>
      <w:tblGrid>
        <w:gridCol w:w="4135"/>
        <w:gridCol w:w="6030"/>
      </w:tblGrid>
      <w:tr w:rsidR="00D73D50" w:rsidRPr="00D73D50" w14:paraId="31095A94" w14:textId="77777777" w:rsidTr="006109A5">
        <w:trPr>
          <w:jc w:val="center"/>
        </w:trPr>
        <w:tc>
          <w:tcPr>
            <w:tcW w:w="4135" w:type="dxa"/>
          </w:tcPr>
          <w:p w14:paraId="2C09E027" w14:textId="7E026790" w:rsidR="00D73D50" w:rsidRPr="00D73D50" w:rsidRDefault="00D73D50" w:rsidP="00D73D50">
            <w:pPr>
              <w:rPr>
                <w:sz w:val="20"/>
                <w:szCs w:val="20"/>
                <w:highlight w:val="yellow"/>
                <w:lang w:val="en-GB"/>
              </w:rPr>
            </w:pPr>
            <w:r w:rsidRPr="004E43CA">
              <w:rPr>
                <w:b/>
                <w:caps/>
                <w:sz w:val="20"/>
                <w:szCs w:val="20"/>
                <w:lang w:val="en-GB"/>
              </w:rPr>
              <w:t>National coordinating agency</w:t>
            </w:r>
          </w:p>
        </w:tc>
        <w:tc>
          <w:tcPr>
            <w:tcW w:w="6030" w:type="dxa"/>
          </w:tcPr>
          <w:p w14:paraId="11E8F4F0" w14:textId="1EF55039" w:rsidR="00D73D50" w:rsidRPr="00D73D50" w:rsidRDefault="00D73D50" w:rsidP="006A5837">
            <w:pPr>
              <w:jc w:val="right"/>
              <w:rPr>
                <w:sz w:val="20"/>
                <w:szCs w:val="20"/>
                <w:highlight w:val="yellow"/>
                <w:lang w:val="en-GB"/>
              </w:rPr>
            </w:pPr>
            <w:r w:rsidRPr="006A5837">
              <w:rPr>
                <w:sz w:val="20"/>
                <w:szCs w:val="20"/>
                <w:lang w:val="en-GB"/>
              </w:rPr>
              <w:t>National Ozone Unit, Ministry of</w:t>
            </w:r>
            <w:r w:rsidR="00B8578D">
              <w:rPr>
                <w:sz w:val="20"/>
                <w:szCs w:val="20"/>
                <w:lang w:val="en-GB"/>
              </w:rPr>
              <w:t xml:space="preserve"> </w:t>
            </w:r>
            <w:r w:rsidR="00EA4D65">
              <w:rPr>
                <w:sz w:val="20"/>
                <w:szCs w:val="20"/>
                <w:lang w:val="en-GB"/>
              </w:rPr>
              <w:t>Health Panama</w:t>
            </w:r>
          </w:p>
        </w:tc>
      </w:tr>
    </w:tbl>
    <w:p w14:paraId="4EE4ACDE" w14:textId="77777777" w:rsidR="00D73D50" w:rsidRPr="00D73D50" w:rsidRDefault="00D73D50" w:rsidP="00D73D50">
      <w:pPr>
        <w:tabs>
          <w:tab w:val="left" w:pos="4248"/>
        </w:tabs>
        <w:ind w:left="113"/>
        <w:jc w:val="left"/>
        <w:rPr>
          <w:sz w:val="20"/>
          <w:szCs w:val="20"/>
          <w:highlight w:val="yellow"/>
          <w:lang w:val="en-GB"/>
        </w:rPr>
      </w:pPr>
    </w:p>
    <w:tbl>
      <w:tblPr>
        <w:tblStyle w:val="TableGrid"/>
        <w:tblW w:w="10165" w:type="dxa"/>
        <w:jc w:val="center"/>
        <w:tblLook w:val="01E0" w:firstRow="1" w:lastRow="1" w:firstColumn="1" w:lastColumn="1" w:noHBand="0" w:noVBand="0"/>
      </w:tblPr>
      <w:tblGrid>
        <w:gridCol w:w="4135"/>
        <w:gridCol w:w="1247"/>
        <w:gridCol w:w="2533"/>
        <w:gridCol w:w="2250"/>
      </w:tblGrid>
      <w:tr w:rsidR="00D73D50" w:rsidRPr="00763EFC" w14:paraId="4DE0EF26" w14:textId="77777777" w:rsidTr="009A3D39">
        <w:trPr>
          <w:jc w:val="center"/>
        </w:trPr>
        <w:tc>
          <w:tcPr>
            <w:tcW w:w="4135" w:type="dxa"/>
          </w:tcPr>
          <w:p w14:paraId="35C896F7" w14:textId="77777777" w:rsidR="00D73D50" w:rsidRPr="00763EFC" w:rsidRDefault="00D73D50" w:rsidP="00D73D50">
            <w:pPr>
              <w:rPr>
                <w:b/>
                <w:caps/>
                <w:sz w:val="20"/>
                <w:szCs w:val="20"/>
                <w:lang w:val="en-GB"/>
              </w:rPr>
            </w:pPr>
            <w:r w:rsidRPr="00763EFC">
              <w:rPr>
                <w:b/>
                <w:sz w:val="20"/>
                <w:lang w:val="en-GB"/>
              </w:rPr>
              <w:t>LATEST ARTICLE 7 DATA (Annex F)</w:t>
            </w:r>
          </w:p>
        </w:tc>
        <w:tc>
          <w:tcPr>
            <w:tcW w:w="1247" w:type="dxa"/>
          </w:tcPr>
          <w:p w14:paraId="6B546528" w14:textId="4780BDE1" w:rsidR="00D73D50" w:rsidRPr="008C32D2" w:rsidRDefault="00D73D50" w:rsidP="00D73D50">
            <w:pPr>
              <w:jc w:val="left"/>
              <w:rPr>
                <w:sz w:val="20"/>
                <w:szCs w:val="20"/>
                <w:lang w:val="en-GB"/>
              </w:rPr>
            </w:pPr>
            <w:r w:rsidRPr="008C32D2">
              <w:rPr>
                <w:b/>
                <w:bCs/>
                <w:sz w:val="20"/>
                <w:szCs w:val="20"/>
                <w:lang w:val="en-GB"/>
              </w:rPr>
              <w:t>Year:</w:t>
            </w:r>
            <w:r w:rsidRPr="008C32D2">
              <w:rPr>
                <w:sz w:val="20"/>
                <w:szCs w:val="20"/>
                <w:lang w:val="en-GB"/>
              </w:rPr>
              <w:t xml:space="preserve"> </w:t>
            </w:r>
            <w:r w:rsidRPr="008C32D2">
              <w:rPr>
                <w:color w:val="000000" w:themeColor="text1"/>
                <w:sz w:val="20"/>
                <w:szCs w:val="20"/>
                <w:lang w:val="en-GB"/>
              </w:rPr>
              <w:t>202</w:t>
            </w:r>
            <w:r w:rsidR="00E13302" w:rsidRPr="008C32D2">
              <w:rPr>
                <w:color w:val="000000" w:themeColor="text1"/>
                <w:sz w:val="20"/>
                <w:szCs w:val="20"/>
                <w:lang w:val="en-GB"/>
              </w:rPr>
              <w:t>4</w:t>
            </w:r>
          </w:p>
        </w:tc>
        <w:tc>
          <w:tcPr>
            <w:tcW w:w="2533" w:type="dxa"/>
          </w:tcPr>
          <w:p w14:paraId="1FB9B129" w14:textId="2307AC0A" w:rsidR="00D73D50" w:rsidRPr="008C32D2" w:rsidRDefault="00E13302" w:rsidP="00D73D50">
            <w:pPr>
              <w:jc w:val="center"/>
              <w:rPr>
                <w:sz w:val="20"/>
                <w:szCs w:val="20"/>
                <w:lang w:val="en-GB"/>
              </w:rPr>
            </w:pPr>
            <w:r w:rsidRPr="008C32D2">
              <w:rPr>
                <w:sz w:val="20"/>
                <w:szCs w:val="20"/>
                <w:lang w:val="en-GB"/>
              </w:rPr>
              <w:t>845.82</w:t>
            </w:r>
            <w:r w:rsidR="00115477" w:rsidRPr="008C32D2">
              <w:rPr>
                <w:sz w:val="20"/>
                <w:szCs w:val="20"/>
                <w:lang w:val="en-GB"/>
              </w:rPr>
              <w:t xml:space="preserve"> </w:t>
            </w:r>
            <w:r w:rsidR="00D73D50" w:rsidRPr="008C32D2">
              <w:rPr>
                <w:sz w:val="20"/>
                <w:szCs w:val="20"/>
                <w:lang w:val="en-GB"/>
              </w:rPr>
              <w:t>metric tonnes (</w:t>
            </w:r>
            <w:proofErr w:type="spellStart"/>
            <w:r w:rsidR="00D73D50" w:rsidRPr="008C32D2">
              <w:rPr>
                <w:sz w:val="20"/>
                <w:szCs w:val="20"/>
                <w:lang w:val="en-GB"/>
              </w:rPr>
              <w:t>mt</w:t>
            </w:r>
            <w:proofErr w:type="spellEnd"/>
            <w:r w:rsidR="00D73D50" w:rsidRPr="008C32D2">
              <w:rPr>
                <w:sz w:val="20"/>
                <w:szCs w:val="20"/>
                <w:lang w:val="en-GB"/>
              </w:rPr>
              <w:t>)</w:t>
            </w:r>
          </w:p>
        </w:tc>
        <w:tc>
          <w:tcPr>
            <w:tcW w:w="2250" w:type="dxa"/>
          </w:tcPr>
          <w:p w14:paraId="31CE2EAA" w14:textId="66BEA026" w:rsidR="00D73D50" w:rsidRPr="008C32D2" w:rsidRDefault="00E13302" w:rsidP="00D73D50">
            <w:pPr>
              <w:jc w:val="left"/>
              <w:rPr>
                <w:sz w:val="20"/>
                <w:szCs w:val="20"/>
                <w:lang w:val="en-GB"/>
              </w:rPr>
            </w:pPr>
            <w:r w:rsidRPr="008C32D2">
              <w:rPr>
                <w:sz w:val="20"/>
                <w:szCs w:val="20"/>
                <w:lang w:val="en-GB"/>
              </w:rPr>
              <w:t xml:space="preserve">1,892,969 </w:t>
            </w:r>
            <w:r w:rsidR="00D73D50" w:rsidRPr="008C32D2">
              <w:rPr>
                <w:sz w:val="20"/>
                <w:szCs w:val="20"/>
                <w:lang w:val="en-GB"/>
              </w:rPr>
              <w:t>CO</w:t>
            </w:r>
            <w:r w:rsidR="00D73D50" w:rsidRPr="008C32D2">
              <w:rPr>
                <w:sz w:val="20"/>
                <w:szCs w:val="20"/>
                <w:vertAlign w:val="subscript"/>
                <w:lang w:val="en-GB"/>
              </w:rPr>
              <w:t>2</w:t>
            </w:r>
            <w:r w:rsidR="00D73D50" w:rsidRPr="008C32D2">
              <w:rPr>
                <w:sz w:val="20"/>
                <w:szCs w:val="20"/>
                <w:lang w:val="en-GB"/>
              </w:rPr>
              <w:t>-eq tonnes</w:t>
            </w:r>
          </w:p>
        </w:tc>
      </w:tr>
    </w:tbl>
    <w:p w14:paraId="494351E8" w14:textId="77777777" w:rsidR="00D73D50" w:rsidRPr="008C32D2" w:rsidRDefault="00D73D50" w:rsidP="00D73D50">
      <w:pPr>
        <w:jc w:val="center"/>
        <w:rPr>
          <w:sz w:val="10"/>
          <w:szCs w:val="1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D73D50" w:rsidRPr="00763EFC" w14:paraId="73C0BA5A" w14:textId="77777777" w:rsidTr="007E1603">
        <w:trPr>
          <w:trHeight w:val="250"/>
          <w:jc w:val="center"/>
        </w:trPr>
        <w:tc>
          <w:tcPr>
            <w:tcW w:w="7285" w:type="dxa"/>
            <w:tcBorders>
              <w:top w:val="single" w:sz="4" w:space="0" w:color="auto"/>
              <w:left w:val="single" w:sz="4" w:space="0" w:color="auto"/>
              <w:right w:val="single" w:sz="4" w:space="0" w:color="auto"/>
            </w:tcBorders>
          </w:tcPr>
          <w:p w14:paraId="36AA0799" w14:textId="77777777" w:rsidR="00D73D50" w:rsidRPr="00763EFC"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763EFC">
              <w:rPr>
                <w:b/>
                <w:sz w:val="20"/>
                <w:lang w:val="en-GB"/>
              </w:rPr>
              <w:t>Particular</w:t>
            </w:r>
          </w:p>
        </w:tc>
        <w:tc>
          <w:tcPr>
            <w:tcW w:w="2880" w:type="dxa"/>
            <w:tcBorders>
              <w:top w:val="single" w:sz="4" w:space="0" w:color="auto"/>
              <w:left w:val="single" w:sz="4" w:space="0" w:color="auto"/>
              <w:bottom w:val="single" w:sz="4" w:space="0" w:color="auto"/>
              <w:right w:val="single" w:sz="4" w:space="0" w:color="auto"/>
            </w:tcBorders>
          </w:tcPr>
          <w:p w14:paraId="33F25C03" w14:textId="77777777" w:rsidR="00D73D50" w:rsidRPr="00763EFC"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763EFC">
              <w:rPr>
                <w:sz w:val="20"/>
                <w:lang w:val="en-GB"/>
              </w:rPr>
              <w:t>Non-investment activities</w:t>
            </w:r>
          </w:p>
        </w:tc>
      </w:tr>
      <w:tr w:rsidR="001F0749" w:rsidRPr="00763EFC" w14:paraId="6A5F13D5" w14:textId="77777777" w:rsidTr="003C757A">
        <w:trPr>
          <w:trHeight w:val="250"/>
          <w:jc w:val="center"/>
        </w:trPr>
        <w:tc>
          <w:tcPr>
            <w:tcW w:w="7285" w:type="dxa"/>
            <w:vMerge w:val="restart"/>
            <w:tcBorders>
              <w:top w:val="single" w:sz="4" w:space="0" w:color="auto"/>
              <w:left w:val="single" w:sz="4" w:space="0" w:color="auto"/>
              <w:right w:val="single" w:sz="4" w:space="0" w:color="auto"/>
            </w:tcBorders>
            <w:vAlign w:val="center"/>
          </w:tcPr>
          <w:p w14:paraId="019A301F" w14:textId="29FF8D2D" w:rsidR="001F0749" w:rsidRPr="00763EFC" w:rsidRDefault="001F0749"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en-GB"/>
              </w:rPr>
            </w:pPr>
            <w:r w:rsidRPr="00763EFC">
              <w:rPr>
                <w:sz w:val="20"/>
                <w:szCs w:val="20"/>
              </w:rPr>
              <w:t>HFC used by the servicing sector (2024 country programme data)</w:t>
            </w:r>
          </w:p>
        </w:tc>
        <w:tc>
          <w:tcPr>
            <w:tcW w:w="2880" w:type="dxa"/>
            <w:tcBorders>
              <w:top w:val="single" w:sz="4" w:space="0" w:color="auto"/>
              <w:left w:val="single" w:sz="4" w:space="0" w:color="auto"/>
              <w:bottom w:val="single" w:sz="4" w:space="0" w:color="auto"/>
              <w:right w:val="single" w:sz="4" w:space="0" w:color="auto"/>
            </w:tcBorders>
          </w:tcPr>
          <w:p w14:paraId="1334C465" w14:textId="565C100F" w:rsidR="001F0749" w:rsidRPr="008C32D2" w:rsidRDefault="002E4C4A"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8C32D2">
              <w:rPr>
                <w:sz w:val="20"/>
                <w:szCs w:val="20"/>
                <w:lang w:val="en-GB"/>
              </w:rPr>
              <w:t>856.33</w:t>
            </w:r>
            <w:r w:rsidR="001F0749" w:rsidRPr="008C32D2">
              <w:rPr>
                <w:sz w:val="20"/>
                <w:szCs w:val="20"/>
                <w:lang w:val="en-GB"/>
              </w:rPr>
              <w:t xml:space="preserve"> </w:t>
            </w:r>
            <w:proofErr w:type="spellStart"/>
            <w:r w:rsidR="001F0749" w:rsidRPr="008C32D2">
              <w:rPr>
                <w:sz w:val="20"/>
                <w:szCs w:val="20"/>
                <w:lang w:val="en-GB"/>
              </w:rPr>
              <w:t>mt</w:t>
            </w:r>
            <w:proofErr w:type="spellEnd"/>
          </w:p>
        </w:tc>
      </w:tr>
      <w:tr w:rsidR="001F0749" w:rsidRPr="00763EFC" w14:paraId="190C1644" w14:textId="77777777" w:rsidTr="007F70F0">
        <w:trPr>
          <w:trHeight w:val="250"/>
          <w:jc w:val="center"/>
        </w:trPr>
        <w:tc>
          <w:tcPr>
            <w:tcW w:w="7285" w:type="dxa"/>
            <w:vMerge/>
            <w:tcBorders>
              <w:left w:val="single" w:sz="4" w:space="0" w:color="auto"/>
              <w:right w:val="single" w:sz="4" w:space="0" w:color="auto"/>
            </w:tcBorders>
          </w:tcPr>
          <w:p w14:paraId="76F65093" w14:textId="77777777" w:rsidR="001F0749" w:rsidRPr="00763EFC" w:rsidRDefault="001F0749"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en-GB"/>
              </w:rPr>
            </w:pPr>
          </w:p>
        </w:tc>
        <w:tc>
          <w:tcPr>
            <w:tcW w:w="2880" w:type="dxa"/>
            <w:tcBorders>
              <w:top w:val="single" w:sz="4" w:space="0" w:color="auto"/>
              <w:left w:val="single" w:sz="4" w:space="0" w:color="auto"/>
              <w:bottom w:val="single" w:sz="4" w:space="0" w:color="auto"/>
              <w:right w:val="single" w:sz="4" w:space="0" w:color="auto"/>
            </w:tcBorders>
          </w:tcPr>
          <w:p w14:paraId="627E0ED6" w14:textId="37C913B8" w:rsidR="001F0749" w:rsidRPr="008C32D2" w:rsidRDefault="00D14C56"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8C32D2">
              <w:rPr>
                <w:sz w:val="20"/>
                <w:szCs w:val="20"/>
                <w:lang w:val="en-GB"/>
              </w:rPr>
              <w:t xml:space="preserve">1,934,845 </w:t>
            </w:r>
            <w:r w:rsidR="001F0749" w:rsidRPr="008C32D2">
              <w:rPr>
                <w:sz w:val="20"/>
                <w:szCs w:val="20"/>
                <w:lang w:val="en-GB"/>
              </w:rPr>
              <w:t>CO</w:t>
            </w:r>
            <w:r w:rsidR="001F0749" w:rsidRPr="008C32D2">
              <w:rPr>
                <w:sz w:val="20"/>
                <w:szCs w:val="20"/>
                <w:vertAlign w:val="subscript"/>
                <w:lang w:val="en-GB"/>
              </w:rPr>
              <w:t>2</w:t>
            </w:r>
            <w:r w:rsidR="001F0749" w:rsidRPr="008C32D2">
              <w:rPr>
                <w:sz w:val="20"/>
                <w:szCs w:val="20"/>
                <w:lang w:val="en-GB"/>
              </w:rPr>
              <w:t xml:space="preserve">-eq tonnes </w:t>
            </w:r>
          </w:p>
        </w:tc>
      </w:tr>
      <w:tr w:rsidR="00D73D50" w:rsidRPr="00D73D50" w14:paraId="7C419BF8" w14:textId="77777777" w:rsidTr="007E1603">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43B9F1AD" w14:textId="77777777" w:rsidR="00D73D50" w:rsidRPr="00763EFC"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763EFC">
              <w:rPr>
                <w:sz w:val="20"/>
                <w:lang w:val="en-GB"/>
              </w:rPr>
              <w:t>Project duration (months):</w:t>
            </w:r>
          </w:p>
        </w:tc>
        <w:tc>
          <w:tcPr>
            <w:tcW w:w="2880" w:type="dxa"/>
            <w:tcBorders>
              <w:top w:val="single" w:sz="4" w:space="0" w:color="auto"/>
              <w:left w:val="single" w:sz="4" w:space="0" w:color="auto"/>
              <w:bottom w:val="single" w:sz="4" w:space="0" w:color="auto"/>
              <w:right w:val="single" w:sz="4" w:space="0" w:color="auto"/>
            </w:tcBorders>
          </w:tcPr>
          <w:p w14:paraId="4F7951BD" w14:textId="77777777" w:rsidR="00D73D50" w:rsidRPr="006313E1" w:rsidRDefault="00D73D50" w:rsidP="00D73D50">
            <w:pPr>
              <w:jc w:val="right"/>
              <w:rPr>
                <w:sz w:val="20"/>
                <w:szCs w:val="20"/>
                <w:lang w:val="en-GB"/>
              </w:rPr>
            </w:pPr>
            <w:r w:rsidRPr="00763EFC">
              <w:rPr>
                <w:sz w:val="20"/>
                <w:szCs w:val="20"/>
                <w:lang w:val="en-GB"/>
              </w:rPr>
              <w:t>36</w:t>
            </w:r>
          </w:p>
        </w:tc>
      </w:tr>
      <w:tr w:rsidR="00D73D50" w:rsidRPr="00D73D50" w14:paraId="74BA71BC"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7C0970E7"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6313E1">
              <w:rPr>
                <w:sz w:val="20"/>
                <w:lang w:val="en-GB"/>
              </w:rPr>
              <w:t>Initial amount requested (US $):</w:t>
            </w:r>
          </w:p>
        </w:tc>
        <w:tc>
          <w:tcPr>
            <w:tcW w:w="2880" w:type="dxa"/>
            <w:tcBorders>
              <w:top w:val="single" w:sz="4" w:space="0" w:color="auto"/>
              <w:left w:val="single" w:sz="4" w:space="0" w:color="auto"/>
              <w:bottom w:val="single" w:sz="4" w:space="0" w:color="auto"/>
              <w:right w:val="single" w:sz="4" w:space="0" w:color="auto"/>
            </w:tcBorders>
          </w:tcPr>
          <w:p w14:paraId="113D38D8" w14:textId="7D13DB22" w:rsidR="00D73D50" w:rsidRPr="006313E1" w:rsidRDefault="00115477"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365,000</w:t>
            </w:r>
            <w:r w:rsidR="00D73D50" w:rsidRPr="006313E1">
              <w:rPr>
                <w:sz w:val="20"/>
                <w:szCs w:val="20"/>
                <w:lang w:val="en-GB"/>
              </w:rPr>
              <w:t xml:space="preserve"> </w:t>
            </w:r>
          </w:p>
        </w:tc>
      </w:tr>
      <w:tr w:rsidR="00D73D50" w:rsidRPr="00D73D50" w14:paraId="4212B228"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FAA2D23"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sidRPr="000D380D">
              <w:rPr>
                <w:sz w:val="20"/>
                <w:lang w:val="en-GB"/>
              </w:rPr>
              <w:t>Final project costs (US $):</w:t>
            </w:r>
          </w:p>
        </w:tc>
        <w:tc>
          <w:tcPr>
            <w:tcW w:w="2880" w:type="dxa"/>
            <w:tcBorders>
              <w:top w:val="single" w:sz="4" w:space="0" w:color="auto"/>
              <w:left w:val="single" w:sz="4" w:space="0" w:color="auto"/>
              <w:bottom w:val="single" w:sz="4" w:space="0" w:color="auto"/>
              <w:right w:val="single" w:sz="4" w:space="0" w:color="auto"/>
            </w:tcBorders>
          </w:tcPr>
          <w:p w14:paraId="2E926AA9" w14:textId="774C9307" w:rsidR="00D73D50" w:rsidRPr="006313E1" w:rsidRDefault="00642C9C" w:rsidP="001C7A4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7</w:t>
            </w:r>
            <w:r w:rsidR="002C35D9">
              <w:rPr>
                <w:sz w:val="20"/>
                <w:szCs w:val="20"/>
                <w:lang w:val="en-GB"/>
              </w:rPr>
              <w:t>3</w:t>
            </w:r>
            <w:r>
              <w:rPr>
                <w:sz w:val="20"/>
                <w:szCs w:val="20"/>
                <w:lang w:val="en-GB"/>
              </w:rPr>
              <w:t>7</w:t>
            </w:r>
            <w:r w:rsidR="002C35D9">
              <w:rPr>
                <w:sz w:val="20"/>
                <w:szCs w:val="20"/>
                <w:lang w:val="en-GB"/>
              </w:rPr>
              <w:t>,</w:t>
            </w:r>
            <w:r>
              <w:rPr>
                <w:sz w:val="20"/>
                <w:szCs w:val="20"/>
                <w:lang w:val="en-GB"/>
              </w:rPr>
              <w:t>0</w:t>
            </w:r>
            <w:r w:rsidR="002C35D9">
              <w:rPr>
                <w:sz w:val="20"/>
                <w:szCs w:val="20"/>
                <w:lang w:val="en-GB"/>
              </w:rPr>
              <w:t>00</w:t>
            </w:r>
          </w:p>
        </w:tc>
      </w:tr>
      <w:tr w:rsidR="00860774" w:rsidRPr="00D73D50" w14:paraId="0AF99408"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70E7E7F" w14:textId="2103B832" w:rsidR="00860774" w:rsidRPr="000D380D" w:rsidRDefault="00860774"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Pr>
                <w:sz w:val="20"/>
                <w:lang w:val="en-GB"/>
              </w:rPr>
              <w:t>Requested gra</w:t>
            </w:r>
            <w:r w:rsidR="00642C9C">
              <w:rPr>
                <w:sz w:val="20"/>
                <w:lang w:val="en-GB"/>
              </w:rPr>
              <w:t>nt (US $)</w:t>
            </w:r>
          </w:p>
        </w:tc>
        <w:tc>
          <w:tcPr>
            <w:tcW w:w="2880" w:type="dxa"/>
            <w:tcBorders>
              <w:top w:val="single" w:sz="4" w:space="0" w:color="auto"/>
              <w:left w:val="single" w:sz="4" w:space="0" w:color="auto"/>
              <w:bottom w:val="single" w:sz="4" w:space="0" w:color="auto"/>
              <w:right w:val="single" w:sz="4" w:space="0" w:color="auto"/>
            </w:tcBorders>
          </w:tcPr>
          <w:p w14:paraId="72178295" w14:textId="365B73C6" w:rsidR="00860774" w:rsidRDefault="00642C9C" w:rsidP="001C7A4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Pr>
                <w:sz w:val="20"/>
                <w:szCs w:val="20"/>
                <w:lang w:val="en-GB"/>
              </w:rPr>
              <w:t>342,000</w:t>
            </w:r>
          </w:p>
        </w:tc>
      </w:tr>
      <w:tr w:rsidR="00D73D50" w:rsidRPr="00D73D50" w14:paraId="6861EADE"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3E175213"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F1869">
              <w:rPr>
                <w:sz w:val="20"/>
                <w:lang w:val="en-GB"/>
              </w:rPr>
              <w:t>Implementing agency support cost (US $):</w:t>
            </w:r>
          </w:p>
        </w:tc>
        <w:tc>
          <w:tcPr>
            <w:tcW w:w="2880" w:type="dxa"/>
            <w:tcBorders>
              <w:top w:val="single" w:sz="4" w:space="0" w:color="auto"/>
              <w:left w:val="single" w:sz="4" w:space="0" w:color="auto"/>
              <w:bottom w:val="single" w:sz="4" w:space="0" w:color="auto"/>
              <w:right w:val="single" w:sz="4" w:space="0" w:color="auto"/>
            </w:tcBorders>
          </w:tcPr>
          <w:p w14:paraId="1FB4710E" w14:textId="2134569F" w:rsidR="00D73D50" w:rsidRPr="006313E1" w:rsidRDefault="003B50DF"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23,940</w:t>
            </w:r>
          </w:p>
        </w:tc>
      </w:tr>
      <w:tr w:rsidR="00D73D50" w:rsidRPr="00D73D50" w14:paraId="5D9B5A40"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0F7C3D1D"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F1869">
              <w:rPr>
                <w:sz w:val="20"/>
                <w:lang w:val="en-GB"/>
              </w:rPr>
              <w:t>Total cost of project to Multilateral Fund (US $):</w:t>
            </w:r>
          </w:p>
        </w:tc>
        <w:tc>
          <w:tcPr>
            <w:tcW w:w="2880" w:type="dxa"/>
            <w:tcBorders>
              <w:top w:val="single" w:sz="4" w:space="0" w:color="auto"/>
              <w:left w:val="single" w:sz="4" w:space="0" w:color="auto"/>
              <w:bottom w:val="single" w:sz="4" w:space="0" w:color="auto"/>
              <w:right w:val="single" w:sz="4" w:space="0" w:color="auto"/>
            </w:tcBorders>
          </w:tcPr>
          <w:p w14:paraId="2C413BAE" w14:textId="70858500" w:rsidR="00D73D50" w:rsidRPr="006313E1" w:rsidRDefault="003B50DF"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365,940</w:t>
            </w:r>
          </w:p>
        </w:tc>
      </w:tr>
      <w:tr w:rsidR="00D73D50" w:rsidRPr="00D73D50" w14:paraId="35AFAAFD" w14:textId="77777777" w:rsidTr="007E1603">
        <w:trPr>
          <w:trHeight w:val="119"/>
          <w:jc w:val="center"/>
        </w:trPr>
        <w:tc>
          <w:tcPr>
            <w:tcW w:w="7285" w:type="dxa"/>
            <w:tcBorders>
              <w:top w:val="single" w:sz="4" w:space="0" w:color="auto"/>
              <w:left w:val="single" w:sz="4" w:space="0" w:color="auto"/>
              <w:bottom w:val="single" w:sz="4" w:space="0" w:color="auto"/>
              <w:right w:val="single" w:sz="4" w:space="0" w:color="auto"/>
            </w:tcBorders>
          </w:tcPr>
          <w:p w14:paraId="2BE23380" w14:textId="77777777" w:rsidR="00D73D50" w:rsidRPr="006313E1" w:rsidRDefault="00D73D50" w:rsidP="00D73D50">
            <w:pPr>
              <w:rPr>
                <w:sz w:val="20"/>
                <w:szCs w:val="20"/>
                <w:lang w:val="en-GB"/>
              </w:rPr>
            </w:pPr>
            <w:r w:rsidRPr="006313E1">
              <w:rPr>
                <w:sz w:val="20"/>
                <w:szCs w:val="20"/>
                <w:lang w:val="en-GB"/>
              </w:rPr>
              <w:t>Co-financing (US $):</w:t>
            </w:r>
          </w:p>
        </w:tc>
        <w:tc>
          <w:tcPr>
            <w:tcW w:w="2880" w:type="dxa"/>
            <w:tcBorders>
              <w:top w:val="single" w:sz="4" w:space="0" w:color="auto"/>
              <w:left w:val="single" w:sz="4" w:space="0" w:color="auto"/>
              <w:bottom w:val="single" w:sz="4" w:space="0" w:color="auto"/>
              <w:right w:val="single" w:sz="4" w:space="0" w:color="auto"/>
            </w:tcBorders>
          </w:tcPr>
          <w:p w14:paraId="1FDE7EB5" w14:textId="109720F8" w:rsidR="00D73D50" w:rsidRPr="006313E1" w:rsidRDefault="003B50DF" w:rsidP="00D73D50">
            <w:pPr>
              <w:jc w:val="right"/>
              <w:rPr>
                <w:sz w:val="20"/>
                <w:szCs w:val="20"/>
                <w:lang w:val="en-GB"/>
              </w:rPr>
            </w:pPr>
            <w:r>
              <w:rPr>
                <w:sz w:val="20"/>
                <w:szCs w:val="20"/>
                <w:lang w:val="en-GB"/>
              </w:rPr>
              <w:t>395,000</w:t>
            </w:r>
          </w:p>
        </w:tc>
      </w:tr>
      <w:tr w:rsidR="00D73D50" w:rsidRPr="00D73D50" w14:paraId="2F9891CF"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2F3F7F75" w14:textId="0EE441D6" w:rsidR="00D73D50" w:rsidRPr="00D11CF4"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11CF4">
              <w:rPr>
                <w:sz w:val="20"/>
                <w:lang w:val="en-GB"/>
              </w:rPr>
              <w:t>Energy-efficiency savings (kWh/year)</w:t>
            </w:r>
            <w:r w:rsidR="008355B0">
              <w:rPr>
                <w:sz w:val="20"/>
                <w:lang w:val="en-GB"/>
              </w:rPr>
              <w:t>:</w:t>
            </w:r>
          </w:p>
        </w:tc>
        <w:tc>
          <w:tcPr>
            <w:tcW w:w="2880" w:type="dxa"/>
            <w:tcBorders>
              <w:top w:val="single" w:sz="4" w:space="0" w:color="auto"/>
              <w:left w:val="single" w:sz="4" w:space="0" w:color="auto"/>
              <w:bottom w:val="single" w:sz="4" w:space="0" w:color="auto"/>
              <w:right w:val="single" w:sz="4" w:space="0" w:color="auto"/>
            </w:tcBorders>
          </w:tcPr>
          <w:p w14:paraId="32097349" w14:textId="632D34A7" w:rsidR="00D73D50" w:rsidRPr="00D11CF4" w:rsidRDefault="009E562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 xml:space="preserve">Ranges from </w:t>
            </w:r>
            <w:r w:rsidR="00B74F5D">
              <w:rPr>
                <w:sz w:val="20"/>
                <w:szCs w:val="20"/>
                <w:lang w:val="en-GB"/>
              </w:rPr>
              <w:t>11</w:t>
            </w:r>
            <w:r>
              <w:rPr>
                <w:sz w:val="20"/>
                <w:szCs w:val="20"/>
                <w:lang w:val="en-GB"/>
              </w:rPr>
              <w:t>6,946 to 155,928</w:t>
            </w:r>
          </w:p>
        </w:tc>
      </w:tr>
      <w:tr w:rsidR="00D73D50" w:rsidRPr="00D73D50" w14:paraId="2855D39E" w14:textId="77777777" w:rsidTr="007E1603">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0B1E8752"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Status of counterpart funding (Y/N):</w:t>
            </w:r>
          </w:p>
        </w:tc>
        <w:tc>
          <w:tcPr>
            <w:tcW w:w="2880" w:type="dxa"/>
            <w:tcBorders>
              <w:top w:val="single" w:sz="4" w:space="0" w:color="auto"/>
              <w:left w:val="single" w:sz="4" w:space="0" w:color="auto"/>
              <w:bottom w:val="single" w:sz="4" w:space="0" w:color="auto"/>
              <w:right w:val="single" w:sz="4" w:space="0" w:color="auto"/>
            </w:tcBorders>
          </w:tcPr>
          <w:p w14:paraId="2D3A1574" w14:textId="0AAD2176" w:rsidR="00D73D50" w:rsidRPr="00D852B2" w:rsidRDefault="00D852B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D852B2">
              <w:rPr>
                <w:sz w:val="20"/>
                <w:szCs w:val="20"/>
                <w:lang w:val="en-GB"/>
              </w:rPr>
              <w:t>Y</w:t>
            </w:r>
          </w:p>
        </w:tc>
      </w:tr>
      <w:tr w:rsidR="00D73D50" w:rsidRPr="00D73D50" w14:paraId="7F1C7B27"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7FA40B05"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Project monitoring milestones included (Y/N):</w:t>
            </w:r>
          </w:p>
        </w:tc>
        <w:tc>
          <w:tcPr>
            <w:tcW w:w="2880" w:type="dxa"/>
            <w:tcBorders>
              <w:top w:val="single" w:sz="4" w:space="0" w:color="auto"/>
              <w:left w:val="single" w:sz="4" w:space="0" w:color="auto"/>
              <w:bottom w:val="single" w:sz="4" w:space="0" w:color="auto"/>
              <w:right w:val="single" w:sz="4" w:space="0" w:color="auto"/>
            </w:tcBorders>
          </w:tcPr>
          <w:p w14:paraId="5347A89D" w14:textId="5AFA16B1" w:rsidR="00D73D50" w:rsidRPr="00D852B2" w:rsidRDefault="00E045EE"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Y</w:t>
            </w:r>
          </w:p>
        </w:tc>
      </w:tr>
      <w:tr w:rsidR="00D73D50" w:rsidRPr="00D73D50" w14:paraId="190C7932" w14:textId="77777777" w:rsidTr="007E1603">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02AD8B7F"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Minimum energy performance standards (MEPS) available for the relevant sector (Y/N):</w:t>
            </w:r>
          </w:p>
        </w:tc>
        <w:tc>
          <w:tcPr>
            <w:tcW w:w="2880" w:type="dxa"/>
            <w:tcBorders>
              <w:top w:val="single" w:sz="4" w:space="0" w:color="auto"/>
              <w:left w:val="single" w:sz="4" w:space="0" w:color="auto"/>
              <w:bottom w:val="single" w:sz="4" w:space="0" w:color="auto"/>
              <w:right w:val="single" w:sz="4" w:space="0" w:color="auto"/>
            </w:tcBorders>
          </w:tcPr>
          <w:p w14:paraId="56CD3238" w14:textId="292AE032" w:rsidR="00D73D50" w:rsidRPr="00D852B2" w:rsidRDefault="00115477"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sz w:val="20"/>
                <w:szCs w:val="20"/>
                <w:lang w:val="en-GB"/>
              </w:rPr>
              <w:t>N</w:t>
            </w:r>
          </w:p>
        </w:tc>
      </w:tr>
    </w:tbl>
    <w:p w14:paraId="3994B30E" w14:textId="77777777" w:rsidR="00EC7706" w:rsidRPr="00D73D50" w:rsidRDefault="00EC7706" w:rsidP="00D73D50">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D73D50" w14:paraId="3D23042D" w14:textId="77777777" w:rsidTr="006109A5">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BE36D14"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4E43CA">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0EDC8690"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AC0DF2">
              <w:rPr>
                <w:sz w:val="20"/>
                <w:lang w:val="en-GB"/>
              </w:rPr>
              <w:t xml:space="preserve">Individual consideration </w:t>
            </w:r>
          </w:p>
        </w:tc>
      </w:tr>
    </w:tbl>
    <w:p w14:paraId="0363FF3A" w14:textId="77777777" w:rsidR="00D73D50" w:rsidRPr="00D73D50" w:rsidRDefault="00D73D50" w:rsidP="00D73D50">
      <w:pPr>
        <w:rPr>
          <w:highlight w:val="yellow"/>
          <w:lang w:val="en-GB"/>
        </w:rPr>
      </w:pPr>
    </w:p>
    <w:p w14:paraId="2E43157C" w14:textId="77777777" w:rsidR="00D73D50" w:rsidRPr="00D73D50" w:rsidRDefault="00D73D50" w:rsidP="00D73D50">
      <w:pPr>
        <w:jc w:val="left"/>
        <w:rPr>
          <w:b/>
          <w:highlight w:val="yellow"/>
          <w:lang w:val="en-GB"/>
        </w:rPr>
      </w:pPr>
      <w:r w:rsidRPr="00D73D50">
        <w:rPr>
          <w:b/>
          <w:highlight w:val="yellow"/>
          <w:lang w:val="en-GB"/>
        </w:rPr>
        <w:br w:type="page"/>
      </w:r>
    </w:p>
    <w:p w14:paraId="5E9BFF7A" w14:textId="77777777" w:rsidR="00D73D50" w:rsidRPr="002F7525" w:rsidRDefault="00D73D50" w:rsidP="00D73D50">
      <w:pPr>
        <w:tabs>
          <w:tab w:val="left" w:pos="5530"/>
        </w:tabs>
        <w:jc w:val="center"/>
        <w:rPr>
          <w:b/>
          <w:lang w:val="en-GB"/>
        </w:rPr>
      </w:pPr>
      <w:r w:rsidRPr="002F7525">
        <w:rPr>
          <w:b/>
          <w:lang w:val="en-GB"/>
        </w:rPr>
        <w:lastRenderedPageBreak/>
        <w:t>PROJECT DESCRIPTION</w:t>
      </w:r>
    </w:p>
    <w:p w14:paraId="21A4C576" w14:textId="77777777" w:rsidR="00D73D50" w:rsidRPr="003C12C1" w:rsidRDefault="00D73D50" w:rsidP="00D73D50">
      <w:pPr>
        <w:spacing w:before="240" w:after="240"/>
        <w:rPr>
          <w:b/>
          <w:bCs/>
          <w:lang w:val="en-GB"/>
        </w:rPr>
      </w:pPr>
      <w:r w:rsidRPr="003C12C1">
        <w:rPr>
          <w:b/>
          <w:bCs/>
          <w:lang w:val="en-GB"/>
        </w:rPr>
        <w:t>Background</w:t>
      </w:r>
    </w:p>
    <w:p w14:paraId="4938070D" w14:textId="6F65310E" w:rsidR="00D73D50" w:rsidRPr="003C12C1" w:rsidRDefault="00D73D50" w:rsidP="007676D5">
      <w:pPr>
        <w:pStyle w:val="Heading1"/>
        <w:rPr>
          <w:lang w:val="en-GB"/>
        </w:rPr>
      </w:pPr>
      <w:r w:rsidRPr="003C12C1">
        <w:rPr>
          <w:lang w:val="en-GB"/>
        </w:rPr>
        <w:t xml:space="preserve">On behalf of the Government of </w:t>
      </w:r>
      <w:r w:rsidR="00884019">
        <w:rPr>
          <w:lang w:val="en-GB"/>
        </w:rPr>
        <w:t>Panama</w:t>
      </w:r>
      <w:r w:rsidRPr="003C12C1">
        <w:rPr>
          <w:lang w:val="en-GB"/>
        </w:rPr>
        <w:t>, U</w:t>
      </w:r>
      <w:r w:rsidR="00401AE5" w:rsidRPr="003C12C1">
        <w:rPr>
          <w:lang w:val="en-GB"/>
        </w:rPr>
        <w:t>NDP</w:t>
      </w:r>
      <w:r w:rsidRPr="003C12C1">
        <w:rPr>
          <w:lang w:val="en-GB"/>
        </w:rPr>
        <w:t xml:space="preserve"> has submitted, in line with decision 91/65, a request</w:t>
      </w:r>
      <w:r w:rsidR="00C73638" w:rsidRPr="003C12C1">
        <w:rPr>
          <w:lang w:val="en-GB"/>
        </w:rPr>
        <w:t xml:space="preserve"> </w:t>
      </w:r>
      <w:r w:rsidRPr="003C12C1">
        <w:rPr>
          <w:lang w:val="en-GB"/>
        </w:rPr>
        <w:t xml:space="preserve">for a </w:t>
      </w:r>
      <w:bookmarkStart w:id="1" w:name="_Hlk148535980"/>
      <w:r w:rsidRPr="003C12C1">
        <w:rPr>
          <w:lang w:val="en-GB"/>
        </w:rPr>
        <w:t>pilot project to enhance the energy efficiency of replacement technologies and equipment in the context of HFC phase-down (non-investment activities)</w:t>
      </w:r>
      <w:bookmarkEnd w:id="1"/>
      <w:r w:rsidRPr="003C12C1">
        <w:rPr>
          <w:lang w:val="en-GB"/>
        </w:rPr>
        <w:t>, in the amount of US $</w:t>
      </w:r>
      <w:r w:rsidR="006B132B">
        <w:rPr>
          <w:lang w:val="en-GB"/>
        </w:rPr>
        <w:t>365,000</w:t>
      </w:r>
      <w:r w:rsidRPr="003C12C1">
        <w:rPr>
          <w:lang w:val="en-GB"/>
        </w:rPr>
        <w:t>, plus agency support cost</w:t>
      </w:r>
      <w:r w:rsidR="005C59E8">
        <w:rPr>
          <w:lang w:val="en-GB"/>
        </w:rPr>
        <w:t>s</w:t>
      </w:r>
      <w:r w:rsidRPr="003C12C1">
        <w:rPr>
          <w:lang w:val="en-GB"/>
        </w:rPr>
        <w:t xml:space="preserve"> of US $</w:t>
      </w:r>
      <w:r w:rsidR="006B132B">
        <w:rPr>
          <w:lang w:val="en-GB"/>
        </w:rPr>
        <w:t>25</w:t>
      </w:r>
      <w:r w:rsidR="003C12C1" w:rsidRPr="003C12C1">
        <w:rPr>
          <w:lang w:val="en-GB"/>
        </w:rPr>
        <w:t>,</w:t>
      </w:r>
      <w:r w:rsidR="006B132B">
        <w:rPr>
          <w:lang w:val="en-GB"/>
        </w:rPr>
        <w:t>55</w:t>
      </w:r>
      <w:r w:rsidR="003C12C1" w:rsidRPr="003C12C1">
        <w:rPr>
          <w:lang w:val="en-GB"/>
        </w:rPr>
        <w:t>0</w:t>
      </w:r>
      <w:r w:rsidRPr="003C12C1">
        <w:rPr>
          <w:lang w:val="en-GB"/>
        </w:rPr>
        <w:t>, as originally submitted.</w:t>
      </w:r>
      <w:r w:rsidRPr="003C12C1">
        <w:rPr>
          <w:vertAlign w:val="superscript"/>
          <w:lang w:val="en-GB"/>
        </w:rPr>
        <w:footnoteReference w:id="3"/>
      </w:r>
    </w:p>
    <w:p w14:paraId="057346A2" w14:textId="05B32F72" w:rsidR="00D73D50" w:rsidRPr="00E76CFE" w:rsidRDefault="00D73D50" w:rsidP="00D73D50">
      <w:pPr>
        <w:spacing w:after="240"/>
        <w:rPr>
          <w:b/>
          <w:bCs/>
          <w:lang w:val="en-GB"/>
        </w:rPr>
      </w:pPr>
      <w:r w:rsidRPr="00E76CFE">
        <w:rPr>
          <w:b/>
          <w:bCs/>
          <w:lang w:val="en-GB"/>
        </w:rPr>
        <w:t>Energy</w:t>
      </w:r>
      <w:r w:rsidR="005C59E8">
        <w:rPr>
          <w:b/>
          <w:bCs/>
          <w:lang w:val="en-GB"/>
        </w:rPr>
        <w:t>-</w:t>
      </w:r>
      <w:r w:rsidRPr="00E76CFE">
        <w:rPr>
          <w:b/>
          <w:bCs/>
          <w:lang w:val="en-GB"/>
        </w:rPr>
        <w:t>efficiency pilot project</w:t>
      </w:r>
    </w:p>
    <w:p w14:paraId="531EBC07" w14:textId="55471D38" w:rsidR="00E32510" w:rsidRPr="009A61FE" w:rsidRDefault="00884019" w:rsidP="00E32510">
      <w:pPr>
        <w:pStyle w:val="Heading1"/>
        <w:rPr>
          <w:lang w:val="en-GB"/>
        </w:rPr>
      </w:pPr>
      <w:r>
        <w:rPr>
          <w:lang w:val="en-GB"/>
        </w:rPr>
        <w:t>Panama</w:t>
      </w:r>
      <w:r w:rsidR="00E32510" w:rsidRPr="00EC48E3">
        <w:rPr>
          <w:lang w:val="en-GB"/>
        </w:rPr>
        <w:t xml:space="preserve"> ratified the Kigali Amendment on </w:t>
      </w:r>
      <w:r w:rsidR="006B132B">
        <w:rPr>
          <w:lang w:val="en-GB"/>
        </w:rPr>
        <w:t xml:space="preserve">28 </w:t>
      </w:r>
      <w:r w:rsidR="00E32510" w:rsidRPr="00EC48E3">
        <w:rPr>
          <w:lang w:val="en-GB"/>
        </w:rPr>
        <w:t>September</w:t>
      </w:r>
      <w:r w:rsidR="00E32510">
        <w:rPr>
          <w:lang w:val="en-GB"/>
        </w:rPr>
        <w:t> </w:t>
      </w:r>
      <w:r w:rsidR="00E32510" w:rsidRPr="00EC48E3">
        <w:rPr>
          <w:lang w:val="en-GB"/>
        </w:rPr>
        <w:t>201</w:t>
      </w:r>
      <w:r w:rsidR="006B132B">
        <w:rPr>
          <w:lang w:val="en-GB"/>
        </w:rPr>
        <w:t>8</w:t>
      </w:r>
      <w:r w:rsidR="00E32510" w:rsidRPr="00150EC8">
        <w:rPr>
          <w:lang w:val="en-GB"/>
        </w:rPr>
        <w:t>,</w:t>
      </w:r>
      <w:r w:rsidR="00E31A61">
        <w:rPr>
          <w:lang w:val="en-GB"/>
        </w:rPr>
        <w:t xml:space="preserve"> and </w:t>
      </w:r>
      <w:r w:rsidR="00E32510" w:rsidRPr="00150EC8">
        <w:rPr>
          <w:lang w:val="en-GB"/>
        </w:rPr>
        <w:t xml:space="preserve">stage I of the Kigali HFC implementation plan (KIP) </w:t>
      </w:r>
      <w:r w:rsidR="00020062">
        <w:rPr>
          <w:lang w:val="en-GB"/>
        </w:rPr>
        <w:t xml:space="preserve">was </w:t>
      </w:r>
      <w:r w:rsidR="00E32510" w:rsidRPr="00150EC8">
        <w:rPr>
          <w:lang w:val="en-GB"/>
        </w:rPr>
        <w:t>approved at the 93</w:t>
      </w:r>
      <w:r w:rsidR="00E32510" w:rsidRPr="00150EC8">
        <w:rPr>
          <w:vertAlign w:val="superscript"/>
          <w:lang w:val="en-GB"/>
        </w:rPr>
        <w:t>rd</w:t>
      </w:r>
      <w:r w:rsidR="00E32510" w:rsidRPr="00150EC8">
        <w:rPr>
          <w:lang w:val="en-GB"/>
        </w:rPr>
        <w:t xml:space="preserve"> meeting</w:t>
      </w:r>
      <w:r w:rsidR="00020062">
        <w:rPr>
          <w:lang w:val="en-GB"/>
        </w:rPr>
        <w:t>.</w:t>
      </w:r>
      <w:r w:rsidR="00FC6226">
        <w:rPr>
          <w:rStyle w:val="FootnoteReference"/>
          <w:lang w:val="en-GB"/>
        </w:rPr>
        <w:footnoteReference w:id="4"/>
      </w:r>
      <w:r w:rsidR="00020062">
        <w:rPr>
          <w:lang w:val="en-GB"/>
        </w:rPr>
        <w:t xml:space="preserve"> T</w:t>
      </w:r>
      <w:r w:rsidR="00E32510" w:rsidRPr="00150EC8">
        <w:rPr>
          <w:lang w:val="en-GB"/>
        </w:rPr>
        <w:t>he country has committed to reducing HFC consumption by</w:t>
      </w:r>
      <w:r w:rsidR="00E32510" w:rsidRPr="009A61FE">
        <w:rPr>
          <w:lang w:val="en-GB"/>
        </w:rPr>
        <w:t xml:space="preserve"> 10 per cent </w:t>
      </w:r>
      <w:r w:rsidR="00FC6226">
        <w:rPr>
          <w:lang w:val="en-GB"/>
        </w:rPr>
        <w:t xml:space="preserve">of the baseline </w:t>
      </w:r>
      <w:r w:rsidR="00E32510" w:rsidRPr="009A61FE">
        <w:rPr>
          <w:lang w:val="en-GB"/>
        </w:rPr>
        <w:t xml:space="preserve">by 2029. </w:t>
      </w:r>
      <w:r w:rsidR="00FC6226">
        <w:rPr>
          <w:lang w:val="en-GB"/>
        </w:rPr>
        <w:t xml:space="preserve">Activities in the approved KIP </w:t>
      </w:r>
      <w:r w:rsidR="003E251D">
        <w:rPr>
          <w:lang w:val="en-GB"/>
        </w:rPr>
        <w:t xml:space="preserve">related to energy efficiency </w:t>
      </w:r>
      <w:r w:rsidR="00FC6226">
        <w:rPr>
          <w:lang w:val="en-GB"/>
        </w:rPr>
        <w:t xml:space="preserve">included updating the </w:t>
      </w:r>
      <w:r w:rsidR="00FC6226" w:rsidRPr="00FC6226">
        <w:rPr>
          <w:lang w:val="en-GB"/>
        </w:rPr>
        <w:t xml:space="preserve">curricula </w:t>
      </w:r>
      <w:r w:rsidR="00B51FD7" w:rsidRPr="00FC6226">
        <w:rPr>
          <w:lang w:val="en-GB"/>
        </w:rPr>
        <w:t xml:space="preserve">of the engineering courses </w:t>
      </w:r>
      <w:r w:rsidR="00B51FD7">
        <w:rPr>
          <w:lang w:val="en-GB"/>
        </w:rPr>
        <w:t xml:space="preserve">of </w:t>
      </w:r>
      <w:r w:rsidR="00B51FD7" w:rsidRPr="00FC6226">
        <w:rPr>
          <w:lang w:val="en-GB"/>
        </w:rPr>
        <w:t xml:space="preserve">the Panama Polytechnic </w:t>
      </w:r>
      <w:r w:rsidR="00B51FD7">
        <w:rPr>
          <w:lang w:val="en-GB"/>
        </w:rPr>
        <w:t xml:space="preserve">to include </w:t>
      </w:r>
      <w:r w:rsidR="00FC6226">
        <w:rPr>
          <w:lang w:val="en-GB"/>
        </w:rPr>
        <w:t>a</w:t>
      </w:r>
      <w:r w:rsidR="00FC6226" w:rsidRPr="00FC6226">
        <w:rPr>
          <w:lang w:val="en-GB"/>
        </w:rPr>
        <w:t>lternative technologies</w:t>
      </w:r>
      <w:r w:rsidR="00B51FD7">
        <w:rPr>
          <w:lang w:val="en-GB"/>
        </w:rPr>
        <w:t xml:space="preserve"> </w:t>
      </w:r>
      <w:r w:rsidR="00FC6226" w:rsidRPr="00FC6226">
        <w:rPr>
          <w:lang w:val="en-GB"/>
        </w:rPr>
        <w:t>and energy efficiency</w:t>
      </w:r>
      <w:r w:rsidR="00B51FD7">
        <w:rPr>
          <w:lang w:val="en-GB"/>
        </w:rPr>
        <w:t>.</w:t>
      </w:r>
    </w:p>
    <w:p w14:paraId="32695E37" w14:textId="77777777" w:rsidR="00D73D50" w:rsidRPr="00E76CFE" w:rsidRDefault="00D73D50" w:rsidP="00D73D50">
      <w:pPr>
        <w:spacing w:after="240"/>
        <w:rPr>
          <w:u w:val="single"/>
          <w:lang w:val="en-GB"/>
        </w:rPr>
      </w:pPr>
      <w:r w:rsidRPr="00E76CFE">
        <w:rPr>
          <w:u w:val="single"/>
          <w:lang w:val="en-GB"/>
        </w:rPr>
        <w:t>Policy, regulatory and institutional framework</w:t>
      </w:r>
    </w:p>
    <w:p w14:paraId="4E3A6D0F" w14:textId="1A19BF7E" w:rsidR="00434853" w:rsidRDefault="00434853" w:rsidP="0023245D">
      <w:pPr>
        <w:pStyle w:val="Heading1"/>
      </w:pPr>
      <w:r>
        <w:t xml:space="preserve">The Government of </w:t>
      </w:r>
      <w:r w:rsidRPr="00434853">
        <w:t>Panama enacted Law 69 in 2012 to incorporate energy efficiency into its national energy policy, followed by Executive Decree No. 398 in 2013, which established standards for energy-consuming equipment and materials. Air</w:t>
      </w:r>
      <w:r>
        <w:t>-</w:t>
      </w:r>
      <w:r w:rsidRPr="00434853">
        <w:t>conditioning</w:t>
      </w:r>
      <w:r>
        <w:t xml:space="preserve"> (AC)</w:t>
      </w:r>
      <w:r w:rsidRPr="00434853">
        <w:t xml:space="preserve"> was identified as a major contributor to electricity consumption in both</w:t>
      </w:r>
      <w:r>
        <w:t xml:space="preserve"> the</w:t>
      </w:r>
      <w:r w:rsidRPr="00434853">
        <w:t xml:space="preserve"> commercial and residential sectors</w:t>
      </w:r>
      <w:r w:rsidR="003C5E9B">
        <w:t xml:space="preserve"> (42</w:t>
      </w:r>
      <w:r w:rsidR="009A5727">
        <w:t xml:space="preserve"> and 34 per cent respectively)</w:t>
      </w:r>
      <w:r w:rsidRPr="00434853">
        <w:t xml:space="preserve">. Minimum </w:t>
      </w:r>
      <w:r w:rsidR="00557609">
        <w:t>e</w:t>
      </w:r>
      <w:r w:rsidRPr="00434853">
        <w:t xml:space="preserve">nergy </w:t>
      </w:r>
      <w:r w:rsidR="00557609">
        <w:t>p</w:t>
      </w:r>
      <w:r w:rsidRPr="00434853">
        <w:t xml:space="preserve">erformance </w:t>
      </w:r>
      <w:r w:rsidR="00557609">
        <w:t>s</w:t>
      </w:r>
      <w:r w:rsidRPr="00434853">
        <w:t xml:space="preserve">tandards (MEPS) in Panama were formally established </w:t>
      </w:r>
      <w:r w:rsidR="00722D63">
        <w:t>starting in 2017</w:t>
      </w:r>
      <w:r w:rsidRPr="00434853">
        <w:t>.</w:t>
      </w:r>
      <w:r>
        <w:t xml:space="preserve"> </w:t>
      </w:r>
      <w:r w:rsidR="0080346A">
        <w:t>F</w:t>
      </w:r>
      <w:r w:rsidRPr="00434853">
        <w:t xml:space="preserve">ive technical regulations and five technical standards </w:t>
      </w:r>
      <w:r w:rsidR="00800518">
        <w:t xml:space="preserve">were issued </w:t>
      </w:r>
      <w:r>
        <w:t xml:space="preserve">for </w:t>
      </w:r>
      <w:r w:rsidRPr="00434853">
        <w:t>energy-consuming equipment</w:t>
      </w:r>
      <w:r>
        <w:t xml:space="preserve"> </w:t>
      </w:r>
      <w:r w:rsidRPr="00434853">
        <w:t>in the refrigeration and air</w:t>
      </w:r>
      <w:r>
        <w:noBreakHyphen/>
      </w:r>
      <w:r w:rsidRPr="00434853">
        <w:t>conditioning (RAC) sector</w:t>
      </w:r>
      <w:r w:rsidR="00EE2A1B">
        <w:t xml:space="preserve"> for</w:t>
      </w:r>
      <w:r w:rsidR="00C2044C">
        <w:t xml:space="preserve"> </w:t>
      </w:r>
      <w:r w:rsidR="00800518">
        <w:t>central</w:t>
      </w:r>
      <w:r w:rsidR="00EE6697">
        <w:t>, package or split AC</w:t>
      </w:r>
      <w:r w:rsidR="0095547A">
        <w:t xml:space="preserve"> units</w:t>
      </w:r>
      <w:r w:rsidR="00EE6697">
        <w:t>, room/window AC</w:t>
      </w:r>
      <w:r w:rsidR="0095547A">
        <w:t xml:space="preserve"> units</w:t>
      </w:r>
      <w:r w:rsidR="00EE6697">
        <w:t xml:space="preserve">, </w:t>
      </w:r>
      <w:r w:rsidR="007D3FE2">
        <w:t>split on/off AC</w:t>
      </w:r>
      <w:r w:rsidR="0095547A">
        <w:t xml:space="preserve"> units</w:t>
      </w:r>
      <w:r w:rsidR="007D3FE2">
        <w:t>, split inverter AC</w:t>
      </w:r>
      <w:r w:rsidR="0095547A">
        <w:t xml:space="preserve"> units</w:t>
      </w:r>
      <w:r w:rsidR="007D3FE2">
        <w:t>,</w:t>
      </w:r>
      <w:r w:rsidR="00EB3859">
        <w:t xml:space="preserve"> </w:t>
      </w:r>
      <w:r w:rsidR="00923B7F">
        <w:t xml:space="preserve">and </w:t>
      </w:r>
      <w:r w:rsidR="00EB3859">
        <w:t>household refrigerators</w:t>
      </w:r>
      <w:r w:rsidR="00153B76">
        <w:t>/freezers</w:t>
      </w:r>
      <w:r w:rsidRPr="00434853">
        <w:t>.</w:t>
      </w:r>
      <w:r w:rsidR="0023245D">
        <w:t xml:space="preserve"> </w:t>
      </w:r>
      <w:r w:rsidRPr="00434853">
        <w:t>Panama also adopted ISO 5149:2014 standards for refrigeration system safety and environmental requirements.</w:t>
      </w:r>
    </w:p>
    <w:p w14:paraId="2972CCC1" w14:textId="51A65884" w:rsidR="00434853" w:rsidRDefault="00434853" w:rsidP="00627960">
      <w:pPr>
        <w:pStyle w:val="Heading1"/>
      </w:pPr>
      <w:r w:rsidRPr="00434853">
        <w:t>In 2022, the National Strategy for Rational and Efficient Energy Use (ENUREE)</w:t>
      </w:r>
      <w:r w:rsidR="006356EA">
        <w:t xml:space="preserve"> was approved which</w:t>
      </w:r>
      <w:r w:rsidRPr="00434853">
        <w:t xml:space="preserve"> target</w:t>
      </w:r>
      <w:r w:rsidR="006356EA">
        <w:t>s</w:t>
      </w:r>
      <w:r w:rsidRPr="00434853">
        <w:t xml:space="preserve"> a 17</w:t>
      </w:r>
      <w:r>
        <w:t xml:space="preserve"> per cent </w:t>
      </w:r>
      <w:r w:rsidRPr="00434853">
        <w:t xml:space="preserve">reduction in </w:t>
      </w:r>
      <w:r>
        <w:t xml:space="preserve">national </w:t>
      </w:r>
      <w:r w:rsidRPr="00434853">
        <w:t>electricity consumption by 2030. The strategy emphasizes technical standards, energy performance indices, and early replacement program</w:t>
      </w:r>
      <w:r>
        <w:t xml:space="preserve">mes </w:t>
      </w:r>
      <w:r w:rsidRPr="00434853">
        <w:t xml:space="preserve">for inefficient </w:t>
      </w:r>
      <w:r>
        <w:t xml:space="preserve">RAC </w:t>
      </w:r>
      <w:r w:rsidRPr="00434853">
        <w:t>equipment.</w:t>
      </w:r>
      <w:r>
        <w:t xml:space="preserve"> </w:t>
      </w:r>
      <w:r w:rsidR="0023245D">
        <w:t xml:space="preserve">The same resolution also created the Inter-institutional Commission for the Rational and Efficient Use of Energy </w:t>
      </w:r>
      <w:r w:rsidR="00191C9F">
        <w:t>(</w:t>
      </w:r>
      <w:r w:rsidR="00C71260">
        <w:t xml:space="preserve">CIUREE) </w:t>
      </w:r>
      <w:r w:rsidR="00020062">
        <w:t>(</w:t>
      </w:r>
      <w:r w:rsidR="0023245D">
        <w:t xml:space="preserve">comprised of </w:t>
      </w:r>
      <w:r w:rsidR="001F0749">
        <w:t>eight</w:t>
      </w:r>
      <w:r w:rsidR="0023245D">
        <w:t xml:space="preserve"> government ministries, </w:t>
      </w:r>
      <w:r w:rsidR="001F0749">
        <w:t>six</w:t>
      </w:r>
      <w:r w:rsidR="0023245D">
        <w:t xml:space="preserve"> government authorities, a national secretariat for science</w:t>
      </w:r>
      <w:r w:rsidR="00020062">
        <w:t xml:space="preserve">, two </w:t>
      </w:r>
      <w:r w:rsidR="0023245D">
        <w:t>national bank</w:t>
      </w:r>
      <w:r w:rsidR="00020062">
        <w:t>s, two universities, and the technical board of engineering and architecture)</w:t>
      </w:r>
      <w:r w:rsidR="006356EA" w:rsidRPr="006356EA">
        <w:t xml:space="preserve"> to support the implementation of ENUREE</w:t>
      </w:r>
      <w:r w:rsidR="0023245D">
        <w:t xml:space="preserve">. </w:t>
      </w:r>
      <w:r w:rsidRPr="00434853">
        <w:t xml:space="preserve">In 2024, </w:t>
      </w:r>
      <w:r w:rsidR="0023245D">
        <w:t xml:space="preserve">Panama </w:t>
      </w:r>
      <w:r w:rsidR="009F1810" w:rsidRPr="009F1810">
        <w:t xml:space="preserve">adopted </w:t>
      </w:r>
      <w:r w:rsidR="009F1810">
        <w:t xml:space="preserve">three </w:t>
      </w:r>
      <w:r w:rsidRPr="00434853">
        <w:t xml:space="preserve">Central American technical regulations </w:t>
      </w:r>
      <w:r w:rsidR="009655F6">
        <w:t xml:space="preserve">with energy efficiency specifications </w:t>
      </w:r>
      <w:r w:rsidRPr="00434853">
        <w:t xml:space="preserve">under the Sistema de la </w:t>
      </w:r>
      <w:proofErr w:type="spellStart"/>
      <w:r w:rsidRPr="00434853">
        <w:t>Integración</w:t>
      </w:r>
      <w:proofErr w:type="spellEnd"/>
      <w:r w:rsidRPr="00434853">
        <w:t xml:space="preserve"> Centroamericana</w:t>
      </w:r>
      <w:r>
        <w:t xml:space="preserve"> </w:t>
      </w:r>
      <w:r w:rsidRPr="00434853">
        <w:t xml:space="preserve">framework, covering inverter and fixed-speed split-type air conditioners, as well as household refrigerators and freezers. </w:t>
      </w:r>
      <w:r w:rsidR="00094CDC">
        <w:t>N</w:t>
      </w:r>
      <w:r w:rsidRPr="00434853">
        <w:t xml:space="preserve">ational standards will remain in effect until regional regulations are </w:t>
      </w:r>
      <w:r w:rsidR="00373E16">
        <w:t>in place</w:t>
      </w:r>
      <w:r w:rsidRPr="00434853">
        <w:t>.</w:t>
      </w:r>
    </w:p>
    <w:p w14:paraId="264CF830" w14:textId="125083B4" w:rsidR="00F7335F" w:rsidRPr="00F7335F" w:rsidRDefault="00F7335F" w:rsidP="00201128">
      <w:pPr>
        <w:pStyle w:val="Heading1"/>
      </w:pPr>
      <w:r>
        <w:t xml:space="preserve">The </w:t>
      </w:r>
      <w:r w:rsidR="00795368" w:rsidRPr="00795368">
        <w:t>Secretariat of Energy</w:t>
      </w:r>
      <w:r w:rsidR="00795368" w:rsidRPr="00795368" w:rsidDel="00795368">
        <w:t xml:space="preserve"> </w:t>
      </w:r>
      <w:r>
        <w:t xml:space="preserve">is responsible for the implementation of </w:t>
      </w:r>
      <w:r w:rsidR="0049506E" w:rsidRPr="0049506E">
        <w:t xml:space="preserve">issues related to energy efficiency in the country and will be the entity responsible for developing the </w:t>
      </w:r>
      <w:r w:rsidR="0049506E">
        <w:t>ener</w:t>
      </w:r>
      <w:r w:rsidR="00CE17E1">
        <w:t xml:space="preserve">gy efficiency </w:t>
      </w:r>
      <w:r w:rsidR="0049506E" w:rsidRPr="0049506E">
        <w:t>components of the national strategy</w:t>
      </w:r>
      <w:r>
        <w:t xml:space="preserve">. The </w:t>
      </w:r>
      <w:r w:rsidR="00B52833">
        <w:t>n</w:t>
      </w:r>
      <w:r>
        <w:t xml:space="preserve">ational </w:t>
      </w:r>
      <w:r w:rsidR="00B52833">
        <w:t>o</w:t>
      </w:r>
      <w:r>
        <w:t xml:space="preserve">zone </w:t>
      </w:r>
      <w:r w:rsidR="00B52833">
        <w:t>u</w:t>
      </w:r>
      <w:r>
        <w:t>nit (NOU)</w:t>
      </w:r>
      <w:r w:rsidR="00C71260">
        <w:t xml:space="preserve">, under the </w:t>
      </w:r>
      <w:r w:rsidR="00976084" w:rsidRPr="00976084">
        <w:t>Ministry of Health (MINSA)</w:t>
      </w:r>
      <w:r w:rsidR="00976084">
        <w:t>,</w:t>
      </w:r>
      <w:r>
        <w:t xml:space="preserve"> will work in cooperation with </w:t>
      </w:r>
      <w:r w:rsidR="00191C9F" w:rsidRPr="00191C9F">
        <w:t xml:space="preserve">CIUREE </w:t>
      </w:r>
      <w:r>
        <w:t>for regulations related to RAC equipment and for the implementation of the pilot project</w:t>
      </w:r>
      <w:r w:rsidR="00976084">
        <w:t>.</w:t>
      </w:r>
    </w:p>
    <w:p w14:paraId="00B9F268" w14:textId="21776C49" w:rsidR="00D73D50" w:rsidRPr="008271C2" w:rsidRDefault="00D73D50" w:rsidP="006109A5">
      <w:pPr>
        <w:pStyle w:val="Heading1"/>
        <w:keepNext/>
        <w:numPr>
          <w:ilvl w:val="0"/>
          <w:numId w:val="0"/>
        </w:numPr>
        <w:suppressAutoHyphens/>
        <w:spacing w:before="240"/>
        <w:rPr>
          <w:u w:val="single"/>
          <w:lang w:val="en-GB"/>
        </w:rPr>
      </w:pPr>
      <w:r w:rsidRPr="008271C2">
        <w:rPr>
          <w:u w:val="single"/>
          <w:lang w:val="en-GB"/>
        </w:rPr>
        <w:t>HFC consumption and sector background</w:t>
      </w:r>
    </w:p>
    <w:p w14:paraId="78952398" w14:textId="38AFBF60" w:rsidR="00D73D50" w:rsidRPr="00CD3A4D" w:rsidRDefault="00D73D50" w:rsidP="007676D5">
      <w:pPr>
        <w:pStyle w:val="Heading1"/>
        <w:rPr>
          <w:lang w:val="en-GB" w:eastAsia="zh-CN"/>
        </w:rPr>
      </w:pPr>
      <w:r w:rsidRPr="00CD3A4D">
        <w:rPr>
          <w:lang w:val="en-GB"/>
        </w:rPr>
        <w:t xml:space="preserve">The HFC consumption baseline for </w:t>
      </w:r>
      <w:r w:rsidR="00884019">
        <w:rPr>
          <w:lang w:val="en-GB"/>
        </w:rPr>
        <w:t>Panama</w:t>
      </w:r>
      <w:r w:rsidRPr="00CD3A4D">
        <w:rPr>
          <w:lang w:val="en-GB"/>
        </w:rPr>
        <w:t xml:space="preserve"> has been established at the level of </w:t>
      </w:r>
      <w:r w:rsidR="00020062" w:rsidRPr="00020062">
        <w:rPr>
          <w:lang w:val="en-GB"/>
        </w:rPr>
        <w:t>2,543,386</w:t>
      </w:r>
      <w:r w:rsidR="00F7335F">
        <w:rPr>
          <w:lang w:val="en-GB"/>
        </w:rPr>
        <w:t> </w:t>
      </w:r>
      <w:r w:rsidRPr="00CD3A4D">
        <w:rPr>
          <w:lang w:val="en-GB"/>
        </w:rPr>
        <w:t>CO</w:t>
      </w:r>
      <w:r w:rsidRPr="00CD3A4D">
        <w:rPr>
          <w:vertAlign w:val="subscript"/>
          <w:lang w:val="en-GB"/>
        </w:rPr>
        <w:t>2</w:t>
      </w:r>
      <w:r w:rsidR="00CA6018">
        <w:rPr>
          <w:lang w:val="en-GB"/>
        </w:rPr>
        <w:noBreakHyphen/>
      </w:r>
      <w:r w:rsidRPr="00CD3A4D">
        <w:rPr>
          <w:lang w:val="en-GB"/>
        </w:rPr>
        <w:t>equivalent (CO</w:t>
      </w:r>
      <w:r w:rsidRPr="00CD3A4D">
        <w:rPr>
          <w:vertAlign w:val="subscript"/>
          <w:lang w:val="en-GB"/>
        </w:rPr>
        <w:t>2</w:t>
      </w:r>
      <w:r w:rsidRPr="00CD3A4D">
        <w:rPr>
          <w:lang w:val="en-GB"/>
        </w:rPr>
        <w:t>-eq) tonnes</w:t>
      </w:r>
      <w:r w:rsidR="00CB47C3">
        <w:rPr>
          <w:lang w:val="en-GB"/>
        </w:rPr>
        <w:t>. T</w:t>
      </w:r>
      <w:r w:rsidRPr="00CD3A4D">
        <w:rPr>
          <w:lang w:val="en-GB" w:eastAsia="zh-CN"/>
        </w:rPr>
        <w:t xml:space="preserve">able 1 presents HFC consumption in </w:t>
      </w:r>
      <w:r w:rsidR="00884019">
        <w:rPr>
          <w:lang w:val="en-GB" w:eastAsia="zh-CN"/>
        </w:rPr>
        <w:t>Panama</w:t>
      </w:r>
      <w:r w:rsidRPr="00CD3A4D">
        <w:rPr>
          <w:lang w:val="en-GB" w:eastAsia="zh-CN"/>
        </w:rPr>
        <w:t>.</w:t>
      </w:r>
    </w:p>
    <w:p w14:paraId="0C8377AF" w14:textId="3AE7D7CF" w:rsidR="00D73D50" w:rsidRPr="008865F8" w:rsidRDefault="00D73D50" w:rsidP="00D73D50">
      <w:pPr>
        <w:keepNext/>
        <w:rPr>
          <w:b/>
          <w:bCs/>
          <w:lang w:val="en-GB" w:eastAsia="zh-CN"/>
        </w:rPr>
      </w:pPr>
      <w:r w:rsidRPr="008865F8">
        <w:rPr>
          <w:b/>
          <w:bCs/>
          <w:lang w:val="en-GB" w:eastAsia="zh-CN"/>
        </w:rPr>
        <w:t xml:space="preserve">Table 1. Consumption of HFCs in </w:t>
      </w:r>
      <w:r w:rsidR="00884019">
        <w:rPr>
          <w:b/>
          <w:bCs/>
          <w:lang w:val="en-GB" w:eastAsia="zh-CN"/>
        </w:rPr>
        <w:t>Panama</w:t>
      </w:r>
      <w:r w:rsidRPr="008865F8">
        <w:rPr>
          <w:b/>
          <w:bCs/>
          <w:lang w:val="en-GB" w:eastAsia="zh-CN"/>
        </w:rPr>
        <w:t xml:space="preserve"> (20</w:t>
      </w:r>
      <w:r w:rsidR="00020062">
        <w:rPr>
          <w:b/>
          <w:bCs/>
          <w:lang w:val="en-GB" w:eastAsia="zh-CN"/>
        </w:rPr>
        <w:t>20</w:t>
      </w:r>
      <w:r w:rsidR="000E27DC">
        <w:rPr>
          <w:b/>
          <w:bCs/>
          <w:lang w:val="en-GB" w:eastAsia="zh-CN"/>
        </w:rPr>
        <w:t>–</w:t>
      </w:r>
      <w:r w:rsidRPr="008865F8">
        <w:rPr>
          <w:b/>
          <w:bCs/>
          <w:lang w:val="en-GB" w:eastAsia="zh-CN"/>
        </w:rPr>
        <w:t>202</w:t>
      </w:r>
      <w:r w:rsidR="00020062">
        <w:rPr>
          <w:b/>
          <w:bCs/>
          <w:lang w:val="en-GB" w:eastAsia="zh-CN"/>
        </w:rPr>
        <w:t>4</w:t>
      </w:r>
      <w:r w:rsidR="00957820">
        <w:rPr>
          <w:b/>
          <w:bCs/>
          <w:lang w:val="en-GB" w:eastAsia="zh-CN"/>
        </w:rPr>
        <w:t xml:space="preserve"> </w:t>
      </w:r>
      <w:r w:rsidR="007731BB">
        <w:rPr>
          <w:b/>
          <w:bCs/>
          <w:lang w:val="en-GB" w:eastAsia="zh-CN"/>
        </w:rPr>
        <w:t>Article 7 data</w:t>
      </w:r>
      <w:r w:rsidRPr="008865F8">
        <w:rPr>
          <w:b/>
          <w:bCs/>
          <w:lang w:val="en-GB"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154"/>
        <w:gridCol w:w="1156"/>
        <w:gridCol w:w="1156"/>
        <w:gridCol w:w="1156"/>
        <w:gridCol w:w="1154"/>
      </w:tblGrid>
      <w:tr w:rsidR="00E1128E" w:rsidRPr="00DC499F" w14:paraId="18CA6D48" w14:textId="4A732F72" w:rsidTr="00182416">
        <w:trPr>
          <w:trHeight w:val="300"/>
          <w:tblHeader/>
        </w:trPr>
        <w:tc>
          <w:tcPr>
            <w:tcW w:w="1912" w:type="pct"/>
            <w:noWrap/>
            <w:vAlign w:val="center"/>
            <w:hideMark/>
          </w:tcPr>
          <w:p w14:paraId="2A931E29" w14:textId="7BC581FC" w:rsidR="00020062" w:rsidRPr="00DC499F" w:rsidRDefault="00020062" w:rsidP="00020062">
            <w:pPr>
              <w:keepNext/>
              <w:jc w:val="left"/>
              <w:rPr>
                <w:b/>
                <w:bCs/>
                <w:color w:val="000000"/>
                <w:sz w:val="20"/>
                <w:szCs w:val="20"/>
                <w:lang w:val="en-GB" w:eastAsia="en-CA"/>
              </w:rPr>
            </w:pPr>
            <w:r w:rsidRPr="00DC499F">
              <w:rPr>
                <w:b/>
                <w:bCs/>
                <w:color w:val="000000"/>
                <w:sz w:val="20"/>
                <w:szCs w:val="20"/>
                <w:lang w:val="en-GB" w:eastAsia="en-CA"/>
              </w:rPr>
              <w:t xml:space="preserve">HFC consumption </w:t>
            </w:r>
          </w:p>
        </w:tc>
        <w:tc>
          <w:tcPr>
            <w:tcW w:w="617" w:type="pct"/>
            <w:noWrap/>
            <w:vAlign w:val="center"/>
          </w:tcPr>
          <w:p w14:paraId="68F8DD77" w14:textId="19ED15A1" w:rsidR="00020062" w:rsidRPr="00DC499F" w:rsidRDefault="00020062" w:rsidP="00020062">
            <w:pPr>
              <w:keepNext/>
              <w:jc w:val="center"/>
              <w:rPr>
                <w:b/>
                <w:bCs/>
                <w:color w:val="000000"/>
                <w:sz w:val="20"/>
                <w:szCs w:val="20"/>
                <w:lang w:val="en-GB" w:eastAsia="en-CA"/>
              </w:rPr>
            </w:pPr>
            <w:r w:rsidRPr="00DC499F">
              <w:rPr>
                <w:b/>
                <w:bCs/>
                <w:color w:val="000000"/>
                <w:sz w:val="20"/>
                <w:szCs w:val="20"/>
                <w:lang w:val="en-GB" w:eastAsia="en-CA"/>
              </w:rPr>
              <w:t>2020</w:t>
            </w:r>
          </w:p>
        </w:tc>
        <w:tc>
          <w:tcPr>
            <w:tcW w:w="618" w:type="pct"/>
            <w:noWrap/>
            <w:vAlign w:val="center"/>
            <w:hideMark/>
          </w:tcPr>
          <w:p w14:paraId="2E54FE84" w14:textId="00201BA9" w:rsidR="00020062" w:rsidRPr="00DC499F" w:rsidRDefault="00020062" w:rsidP="00020062">
            <w:pPr>
              <w:keepNext/>
              <w:jc w:val="center"/>
              <w:rPr>
                <w:b/>
                <w:bCs/>
                <w:color w:val="000000"/>
                <w:sz w:val="20"/>
                <w:szCs w:val="20"/>
                <w:lang w:val="en-GB" w:eastAsia="en-CA"/>
              </w:rPr>
            </w:pPr>
            <w:r w:rsidRPr="00DC499F">
              <w:rPr>
                <w:b/>
                <w:bCs/>
                <w:color w:val="000000"/>
                <w:sz w:val="20"/>
                <w:szCs w:val="20"/>
                <w:lang w:val="en-GB" w:eastAsia="en-CA"/>
              </w:rPr>
              <w:t>2021</w:t>
            </w:r>
          </w:p>
        </w:tc>
        <w:tc>
          <w:tcPr>
            <w:tcW w:w="618" w:type="pct"/>
            <w:noWrap/>
            <w:vAlign w:val="center"/>
            <w:hideMark/>
          </w:tcPr>
          <w:p w14:paraId="0DB4D118" w14:textId="10A48B11" w:rsidR="00020062" w:rsidRPr="00DC499F" w:rsidRDefault="00020062" w:rsidP="00020062">
            <w:pPr>
              <w:keepNext/>
              <w:jc w:val="center"/>
              <w:rPr>
                <w:b/>
                <w:bCs/>
                <w:color w:val="000000"/>
                <w:sz w:val="20"/>
                <w:szCs w:val="20"/>
                <w:lang w:val="en-GB" w:eastAsia="en-CA"/>
              </w:rPr>
            </w:pPr>
            <w:r w:rsidRPr="00DC499F">
              <w:rPr>
                <w:b/>
                <w:bCs/>
                <w:color w:val="000000"/>
                <w:sz w:val="20"/>
                <w:szCs w:val="20"/>
                <w:lang w:val="en-GB" w:eastAsia="en-CA"/>
              </w:rPr>
              <w:t>2022</w:t>
            </w:r>
          </w:p>
        </w:tc>
        <w:tc>
          <w:tcPr>
            <w:tcW w:w="618" w:type="pct"/>
            <w:noWrap/>
            <w:vAlign w:val="center"/>
            <w:hideMark/>
          </w:tcPr>
          <w:p w14:paraId="6CC62F9A" w14:textId="733EA552" w:rsidR="00020062" w:rsidRPr="00DC499F" w:rsidRDefault="00020062" w:rsidP="00020062">
            <w:pPr>
              <w:keepNext/>
              <w:jc w:val="center"/>
              <w:rPr>
                <w:b/>
                <w:bCs/>
                <w:color w:val="000000"/>
                <w:sz w:val="20"/>
                <w:szCs w:val="20"/>
                <w:lang w:val="en-GB" w:eastAsia="en-CA"/>
              </w:rPr>
            </w:pPr>
            <w:r w:rsidRPr="00DC499F">
              <w:rPr>
                <w:b/>
                <w:bCs/>
                <w:color w:val="000000" w:themeColor="text1"/>
                <w:sz w:val="20"/>
                <w:szCs w:val="20"/>
                <w:lang w:val="en-GB" w:eastAsia="en-CA"/>
              </w:rPr>
              <w:t>2023</w:t>
            </w:r>
          </w:p>
        </w:tc>
        <w:tc>
          <w:tcPr>
            <w:tcW w:w="618" w:type="pct"/>
            <w:vAlign w:val="center"/>
          </w:tcPr>
          <w:p w14:paraId="0A1D1565" w14:textId="058EF285" w:rsidR="00020062" w:rsidRPr="006932E5" w:rsidRDefault="00020062" w:rsidP="00020062">
            <w:pPr>
              <w:keepNext/>
              <w:jc w:val="center"/>
              <w:rPr>
                <w:b/>
                <w:bCs/>
                <w:color w:val="000000" w:themeColor="text1"/>
                <w:sz w:val="20"/>
                <w:szCs w:val="20"/>
                <w:lang w:val="en-GB" w:eastAsia="en-CA"/>
              </w:rPr>
            </w:pPr>
            <w:r w:rsidRPr="006932E5">
              <w:rPr>
                <w:b/>
                <w:bCs/>
                <w:color w:val="000000" w:themeColor="text1"/>
                <w:sz w:val="20"/>
                <w:szCs w:val="20"/>
                <w:lang w:val="en-GB" w:eastAsia="en-CA"/>
              </w:rPr>
              <w:t>2024</w:t>
            </w:r>
          </w:p>
        </w:tc>
      </w:tr>
      <w:tr w:rsidR="00E1128E" w:rsidRPr="00DC499F" w14:paraId="60218426" w14:textId="64690383" w:rsidTr="00182416">
        <w:trPr>
          <w:trHeight w:val="300"/>
        </w:trPr>
        <w:tc>
          <w:tcPr>
            <w:tcW w:w="1912" w:type="pct"/>
            <w:noWrap/>
            <w:vAlign w:val="center"/>
            <w:hideMark/>
          </w:tcPr>
          <w:p w14:paraId="0C1BC667" w14:textId="10727298" w:rsidR="00020062" w:rsidRPr="00DC499F" w:rsidRDefault="00E1128E" w:rsidP="00020062">
            <w:pPr>
              <w:keepNext/>
              <w:jc w:val="left"/>
              <w:rPr>
                <w:color w:val="000000"/>
                <w:sz w:val="20"/>
                <w:szCs w:val="20"/>
                <w:lang w:val="en-GB" w:eastAsia="en-CA"/>
              </w:rPr>
            </w:pPr>
            <w:r>
              <w:rPr>
                <w:color w:val="000000"/>
                <w:sz w:val="20"/>
                <w:szCs w:val="20"/>
                <w:lang w:val="en-GB" w:eastAsia="en-CA"/>
              </w:rPr>
              <w:t xml:space="preserve">All HFCs and HFC-blends </w:t>
            </w:r>
            <w:proofErr w:type="spellStart"/>
            <w:r w:rsidR="00020062" w:rsidRPr="00DC499F">
              <w:rPr>
                <w:color w:val="000000"/>
                <w:sz w:val="20"/>
                <w:szCs w:val="20"/>
                <w:lang w:val="en-GB" w:eastAsia="en-CA"/>
              </w:rPr>
              <w:t>mt</w:t>
            </w:r>
            <w:proofErr w:type="spellEnd"/>
            <w:r w:rsidR="00020062" w:rsidRPr="00DC499F">
              <w:rPr>
                <w:color w:val="000000"/>
                <w:sz w:val="20"/>
                <w:szCs w:val="20"/>
                <w:lang w:val="en-GB" w:eastAsia="en-CA"/>
              </w:rPr>
              <w:t xml:space="preserve"> </w:t>
            </w:r>
          </w:p>
        </w:tc>
        <w:tc>
          <w:tcPr>
            <w:tcW w:w="617" w:type="pct"/>
            <w:noWrap/>
          </w:tcPr>
          <w:p w14:paraId="20972580" w14:textId="164F5C59" w:rsidR="00020062" w:rsidRPr="00E1128E" w:rsidRDefault="00020062" w:rsidP="00E1128E">
            <w:pPr>
              <w:keepNext/>
              <w:jc w:val="right"/>
              <w:rPr>
                <w:color w:val="000000"/>
                <w:sz w:val="20"/>
                <w:szCs w:val="20"/>
                <w:lang w:val="en-GB" w:eastAsia="en-CA"/>
              </w:rPr>
            </w:pPr>
            <w:r w:rsidRPr="00E1128E">
              <w:rPr>
                <w:sz w:val="20"/>
                <w:szCs w:val="20"/>
              </w:rPr>
              <w:t>753.64</w:t>
            </w:r>
          </w:p>
        </w:tc>
        <w:tc>
          <w:tcPr>
            <w:tcW w:w="618" w:type="pct"/>
            <w:noWrap/>
            <w:hideMark/>
          </w:tcPr>
          <w:p w14:paraId="61866F4C" w14:textId="6868A57D" w:rsidR="00020062" w:rsidRPr="00E1128E" w:rsidRDefault="00020062" w:rsidP="00E1128E">
            <w:pPr>
              <w:keepNext/>
              <w:jc w:val="right"/>
              <w:rPr>
                <w:color w:val="000000"/>
                <w:sz w:val="20"/>
                <w:szCs w:val="20"/>
                <w:lang w:val="en-GB" w:eastAsia="en-CA"/>
              </w:rPr>
            </w:pPr>
            <w:r w:rsidRPr="00E1128E">
              <w:rPr>
                <w:sz w:val="20"/>
                <w:szCs w:val="20"/>
              </w:rPr>
              <w:t>1</w:t>
            </w:r>
            <w:r w:rsidR="004A3AB5">
              <w:rPr>
                <w:sz w:val="20"/>
                <w:szCs w:val="20"/>
              </w:rPr>
              <w:t>,</w:t>
            </w:r>
            <w:r w:rsidRPr="00E1128E">
              <w:rPr>
                <w:sz w:val="20"/>
                <w:szCs w:val="20"/>
              </w:rPr>
              <w:t>007.28</w:t>
            </w:r>
          </w:p>
        </w:tc>
        <w:tc>
          <w:tcPr>
            <w:tcW w:w="618" w:type="pct"/>
            <w:noWrap/>
            <w:hideMark/>
          </w:tcPr>
          <w:p w14:paraId="7D68A19B" w14:textId="29EAC266" w:rsidR="00020062" w:rsidRPr="00E1128E" w:rsidRDefault="00020062" w:rsidP="00E1128E">
            <w:pPr>
              <w:keepNext/>
              <w:jc w:val="right"/>
              <w:rPr>
                <w:color w:val="000000"/>
                <w:sz w:val="20"/>
                <w:szCs w:val="20"/>
                <w:lang w:val="en-GB" w:eastAsia="en-CA"/>
              </w:rPr>
            </w:pPr>
            <w:r w:rsidRPr="00E1128E">
              <w:rPr>
                <w:sz w:val="20"/>
                <w:szCs w:val="20"/>
              </w:rPr>
              <w:t>1</w:t>
            </w:r>
            <w:r w:rsidR="004A3AB5">
              <w:rPr>
                <w:sz w:val="20"/>
                <w:szCs w:val="20"/>
              </w:rPr>
              <w:t>,</w:t>
            </w:r>
            <w:r w:rsidRPr="00E1128E">
              <w:rPr>
                <w:sz w:val="20"/>
                <w:szCs w:val="20"/>
              </w:rPr>
              <w:t>369.96</w:t>
            </w:r>
          </w:p>
        </w:tc>
        <w:tc>
          <w:tcPr>
            <w:tcW w:w="618" w:type="pct"/>
            <w:noWrap/>
            <w:hideMark/>
          </w:tcPr>
          <w:p w14:paraId="320C9FD6" w14:textId="5CD6244E" w:rsidR="00020062" w:rsidRPr="00E1128E" w:rsidRDefault="00020062" w:rsidP="00E1128E">
            <w:pPr>
              <w:keepNext/>
              <w:jc w:val="right"/>
              <w:rPr>
                <w:color w:val="000000"/>
                <w:sz w:val="20"/>
                <w:szCs w:val="20"/>
                <w:lang w:val="en-GB" w:eastAsia="en-CA"/>
              </w:rPr>
            </w:pPr>
            <w:r w:rsidRPr="00E1128E">
              <w:rPr>
                <w:sz w:val="20"/>
                <w:szCs w:val="20"/>
              </w:rPr>
              <w:t>1</w:t>
            </w:r>
            <w:r w:rsidR="004A3AB5">
              <w:rPr>
                <w:sz w:val="20"/>
                <w:szCs w:val="20"/>
              </w:rPr>
              <w:t>,</w:t>
            </w:r>
            <w:r w:rsidRPr="00E1128E">
              <w:rPr>
                <w:sz w:val="20"/>
                <w:szCs w:val="20"/>
              </w:rPr>
              <w:t>417.</w:t>
            </w:r>
            <w:r w:rsidR="00175645">
              <w:rPr>
                <w:sz w:val="20"/>
                <w:szCs w:val="20"/>
              </w:rPr>
              <w:t>7</w:t>
            </w:r>
            <w:r w:rsidRPr="00E1128E">
              <w:rPr>
                <w:sz w:val="20"/>
                <w:szCs w:val="20"/>
              </w:rPr>
              <w:t>4</w:t>
            </w:r>
          </w:p>
        </w:tc>
        <w:tc>
          <w:tcPr>
            <w:tcW w:w="618" w:type="pct"/>
          </w:tcPr>
          <w:p w14:paraId="295C9735" w14:textId="4F0F2DE5" w:rsidR="00020062" w:rsidRPr="008C32D2" w:rsidRDefault="005D2F15" w:rsidP="00E1128E">
            <w:pPr>
              <w:keepNext/>
              <w:jc w:val="right"/>
              <w:rPr>
                <w:color w:val="000000" w:themeColor="text1"/>
                <w:sz w:val="20"/>
                <w:szCs w:val="20"/>
                <w:lang w:val="en-GB" w:eastAsia="en-CA"/>
              </w:rPr>
            </w:pPr>
            <w:r w:rsidRPr="008C32D2">
              <w:rPr>
                <w:color w:val="000000" w:themeColor="text1"/>
                <w:sz w:val="20"/>
                <w:szCs w:val="20"/>
                <w:lang w:val="en-GB" w:eastAsia="en-CA"/>
              </w:rPr>
              <w:t>845.82</w:t>
            </w:r>
          </w:p>
        </w:tc>
      </w:tr>
      <w:tr w:rsidR="00E1128E" w:rsidRPr="00DC499F" w14:paraId="23FE4249" w14:textId="63E0C96D" w:rsidTr="00182416">
        <w:trPr>
          <w:trHeight w:val="300"/>
        </w:trPr>
        <w:tc>
          <w:tcPr>
            <w:tcW w:w="1912" w:type="pct"/>
            <w:noWrap/>
            <w:vAlign w:val="center"/>
          </w:tcPr>
          <w:p w14:paraId="692E4D3F" w14:textId="34934B27" w:rsidR="00DC499F" w:rsidRPr="00DC499F" w:rsidRDefault="00E1128E" w:rsidP="00DC499F">
            <w:pPr>
              <w:jc w:val="left"/>
              <w:rPr>
                <w:color w:val="1E1E1E"/>
                <w:sz w:val="20"/>
                <w:szCs w:val="20"/>
                <w:lang w:val="en-GB"/>
              </w:rPr>
            </w:pPr>
            <w:r>
              <w:rPr>
                <w:color w:val="000000"/>
                <w:sz w:val="20"/>
                <w:szCs w:val="20"/>
                <w:lang w:val="en-GB" w:eastAsia="en-CA"/>
              </w:rPr>
              <w:t xml:space="preserve">All HFCs and HFC-blends </w:t>
            </w:r>
            <w:r w:rsidR="00DC499F" w:rsidRPr="00DC499F">
              <w:rPr>
                <w:color w:val="1E1E1E"/>
                <w:sz w:val="20"/>
                <w:szCs w:val="20"/>
                <w:lang w:val="en-GB"/>
              </w:rPr>
              <w:t>CO</w:t>
            </w:r>
            <w:r w:rsidR="00DC499F" w:rsidRPr="00DC499F">
              <w:rPr>
                <w:color w:val="1E1E1E"/>
                <w:sz w:val="20"/>
                <w:szCs w:val="20"/>
                <w:vertAlign w:val="subscript"/>
                <w:lang w:val="en-GB"/>
              </w:rPr>
              <w:t>2</w:t>
            </w:r>
            <w:r w:rsidR="00DC499F" w:rsidRPr="00DC499F">
              <w:rPr>
                <w:color w:val="1E1E1E"/>
                <w:sz w:val="20"/>
                <w:szCs w:val="20"/>
                <w:lang w:val="en-GB"/>
              </w:rPr>
              <w:t>-eq tonnes</w:t>
            </w:r>
          </w:p>
        </w:tc>
        <w:tc>
          <w:tcPr>
            <w:tcW w:w="617" w:type="pct"/>
            <w:noWrap/>
          </w:tcPr>
          <w:p w14:paraId="30564E38" w14:textId="7883BBBA" w:rsidR="00DC499F" w:rsidRPr="00E1128E" w:rsidRDefault="00DC499F" w:rsidP="00E1128E">
            <w:pPr>
              <w:jc w:val="right"/>
              <w:rPr>
                <w:color w:val="000000"/>
                <w:sz w:val="20"/>
                <w:szCs w:val="20"/>
                <w:lang w:val="en-GB" w:eastAsia="en-CA"/>
              </w:rPr>
            </w:pPr>
            <w:r w:rsidRPr="00E1128E">
              <w:rPr>
                <w:sz w:val="20"/>
                <w:szCs w:val="20"/>
              </w:rPr>
              <w:t xml:space="preserve"> 1,474,052 </w:t>
            </w:r>
          </w:p>
        </w:tc>
        <w:tc>
          <w:tcPr>
            <w:tcW w:w="618" w:type="pct"/>
            <w:noWrap/>
          </w:tcPr>
          <w:p w14:paraId="7A038199" w14:textId="6BDA3EDE" w:rsidR="00DC499F" w:rsidRPr="00E1128E" w:rsidRDefault="00DC499F" w:rsidP="00E1128E">
            <w:pPr>
              <w:jc w:val="right"/>
              <w:rPr>
                <w:color w:val="000000"/>
                <w:sz w:val="20"/>
                <w:szCs w:val="20"/>
                <w:lang w:val="en-GB" w:eastAsia="en-CA"/>
              </w:rPr>
            </w:pPr>
            <w:r w:rsidRPr="00E1128E">
              <w:rPr>
                <w:sz w:val="20"/>
                <w:szCs w:val="20"/>
              </w:rPr>
              <w:t xml:space="preserve"> 1,978,141 </w:t>
            </w:r>
          </w:p>
        </w:tc>
        <w:tc>
          <w:tcPr>
            <w:tcW w:w="618" w:type="pct"/>
            <w:noWrap/>
          </w:tcPr>
          <w:p w14:paraId="738FC0D1" w14:textId="697F9B94" w:rsidR="00DC499F" w:rsidRPr="00E1128E" w:rsidRDefault="00DC499F" w:rsidP="00E1128E">
            <w:pPr>
              <w:jc w:val="right"/>
              <w:rPr>
                <w:color w:val="000000"/>
                <w:sz w:val="20"/>
                <w:szCs w:val="20"/>
                <w:lang w:val="en-GB" w:eastAsia="en-CA"/>
              </w:rPr>
            </w:pPr>
            <w:r w:rsidRPr="00E1128E">
              <w:rPr>
                <w:sz w:val="20"/>
                <w:szCs w:val="20"/>
              </w:rPr>
              <w:t xml:space="preserve"> 2,708,376 </w:t>
            </w:r>
          </w:p>
        </w:tc>
        <w:tc>
          <w:tcPr>
            <w:tcW w:w="618" w:type="pct"/>
            <w:noWrap/>
          </w:tcPr>
          <w:p w14:paraId="6CE5040A" w14:textId="5BB21105" w:rsidR="00DC499F" w:rsidRPr="00E1128E" w:rsidRDefault="00DC499F" w:rsidP="00E1128E">
            <w:pPr>
              <w:jc w:val="right"/>
              <w:rPr>
                <w:color w:val="000000"/>
                <w:sz w:val="20"/>
                <w:szCs w:val="20"/>
                <w:lang w:val="en-GB" w:eastAsia="en-CA"/>
              </w:rPr>
            </w:pPr>
            <w:r w:rsidRPr="00E1128E">
              <w:rPr>
                <w:sz w:val="20"/>
                <w:szCs w:val="20"/>
              </w:rPr>
              <w:t xml:space="preserve"> 2,733,914 </w:t>
            </w:r>
          </w:p>
        </w:tc>
        <w:tc>
          <w:tcPr>
            <w:tcW w:w="618" w:type="pct"/>
          </w:tcPr>
          <w:p w14:paraId="28D8E60D" w14:textId="3EE959E6" w:rsidR="00DC499F" w:rsidRPr="008C32D2" w:rsidRDefault="00B2020B" w:rsidP="00E1128E">
            <w:pPr>
              <w:jc w:val="right"/>
              <w:rPr>
                <w:color w:val="000000" w:themeColor="text1"/>
                <w:sz w:val="20"/>
                <w:szCs w:val="20"/>
                <w:lang w:val="en-GB" w:eastAsia="en-CA"/>
              </w:rPr>
            </w:pPr>
            <w:r w:rsidRPr="008C32D2">
              <w:rPr>
                <w:color w:val="000000" w:themeColor="text1"/>
                <w:sz w:val="20"/>
                <w:szCs w:val="20"/>
                <w:lang w:val="en-GB" w:eastAsia="en-CA"/>
              </w:rPr>
              <w:t>1,892,969</w:t>
            </w:r>
          </w:p>
        </w:tc>
      </w:tr>
      <w:tr w:rsidR="00E1128E" w:rsidRPr="00DC499F" w14:paraId="42CE7287" w14:textId="77777777" w:rsidTr="00182416">
        <w:trPr>
          <w:trHeight w:val="300"/>
        </w:trPr>
        <w:tc>
          <w:tcPr>
            <w:tcW w:w="1912" w:type="pct"/>
            <w:noWrap/>
            <w:vAlign w:val="center"/>
          </w:tcPr>
          <w:p w14:paraId="5C48C51C" w14:textId="641F76B1" w:rsidR="00E1128E" w:rsidRDefault="00E1128E" w:rsidP="00E1128E">
            <w:pPr>
              <w:jc w:val="left"/>
              <w:rPr>
                <w:color w:val="000000"/>
                <w:sz w:val="20"/>
                <w:szCs w:val="20"/>
                <w:lang w:val="en-GB" w:eastAsia="en-CA"/>
              </w:rPr>
            </w:pPr>
            <w:r>
              <w:rPr>
                <w:color w:val="000000"/>
                <w:sz w:val="20"/>
                <w:szCs w:val="20"/>
                <w:lang w:val="en-GB" w:eastAsia="en-CA"/>
              </w:rPr>
              <w:t>R-410A</w:t>
            </w:r>
            <w:r w:rsidRPr="00DC499F">
              <w:rPr>
                <w:color w:val="000000"/>
                <w:sz w:val="20"/>
                <w:szCs w:val="20"/>
                <w:lang w:val="en-GB" w:eastAsia="en-CA"/>
              </w:rPr>
              <w:t xml:space="preserve"> </w:t>
            </w:r>
            <w:proofErr w:type="spellStart"/>
            <w:r w:rsidRPr="00DC499F">
              <w:rPr>
                <w:color w:val="000000"/>
                <w:sz w:val="20"/>
                <w:szCs w:val="20"/>
                <w:lang w:val="en-GB" w:eastAsia="en-CA"/>
              </w:rPr>
              <w:t>mt</w:t>
            </w:r>
            <w:proofErr w:type="spellEnd"/>
          </w:p>
        </w:tc>
        <w:tc>
          <w:tcPr>
            <w:tcW w:w="617" w:type="pct"/>
            <w:noWrap/>
          </w:tcPr>
          <w:p w14:paraId="6EBEB3A3" w14:textId="4D8FA98B" w:rsidR="00E1128E" w:rsidRPr="00E1128E" w:rsidRDefault="00E1128E" w:rsidP="00E1128E">
            <w:pPr>
              <w:jc w:val="right"/>
              <w:rPr>
                <w:sz w:val="20"/>
                <w:szCs w:val="20"/>
              </w:rPr>
            </w:pPr>
            <w:r w:rsidRPr="00E1128E">
              <w:rPr>
                <w:sz w:val="20"/>
                <w:szCs w:val="20"/>
              </w:rPr>
              <w:t>160.19</w:t>
            </w:r>
          </w:p>
        </w:tc>
        <w:tc>
          <w:tcPr>
            <w:tcW w:w="618" w:type="pct"/>
            <w:noWrap/>
          </w:tcPr>
          <w:p w14:paraId="24FE66B5" w14:textId="1B682432" w:rsidR="00E1128E" w:rsidRPr="00E1128E" w:rsidRDefault="00E1128E" w:rsidP="00E1128E">
            <w:pPr>
              <w:jc w:val="right"/>
              <w:rPr>
                <w:sz w:val="20"/>
                <w:szCs w:val="20"/>
              </w:rPr>
            </w:pPr>
            <w:r w:rsidRPr="00E1128E">
              <w:rPr>
                <w:sz w:val="20"/>
                <w:szCs w:val="20"/>
              </w:rPr>
              <w:t>240.62</w:t>
            </w:r>
          </w:p>
        </w:tc>
        <w:tc>
          <w:tcPr>
            <w:tcW w:w="618" w:type="pct"/>
            <w:noWrap/>
          </w:tcPr>
          <w:p w14:paraId="4EB6F636" w14:textId="05415ED2" w:rsidR="00E1128E" w:rsidRPr="00E1128E" w:rsidRDefault="00E1128E" w:rsidP="00E1128E">
            <w:pPr>
              <w:jc w:val="right"/>
              <w:rPr>
                <w:sz w:val="20"/>
                <w:szCs w:val="20"/>
              </w:rPr>
            </w:pPr>
            <w:r w:rsidRPr="00E1128E">
              <w:rPr>
                <w:sz w:val="20"/>
                <w:szCs w:val="20"/>
              </w:rPr>
              <w:t>375.67</w:t>
            </w:r>
          </w:p>
        </w:tc>
        <w:tc>
          <w:tcPr>
            <w:tcW w:w="618" w:type="pct"/>
            <w:noWrap/>
          </w:tcPr>
          <w:p w14:paraId="5C1041E5" w14:textId="37DF4ACC" w:rsidR="00E1128E" w:rsidRPr="00E1128E" w:rsidRDefault="00E1128E" w:rsidP="00E1128E">
            <w:pPr>
              <w:jc w:val="right"/>
              <w:rPr>
                <w:sz w:val="20"/>
                <w:szCs w:val="20"/>
              </w:rPr>
            </w:pPr>
            <w:r w:rsidRPr="00E1128E">
              <w:rPr>
                <w:sz w:val="20"/>
                <w:szCs w:val="20"/>
              </w:rPr>
              <w:t>326.71</w:t>
            </w:r>
          </w:p>
        </w:tc>
        <w:tc>
          <w:tcPr>
            <w:tcW w:w="618" w:type="pct"/>
          </w:tcPr>
          <w:p w14:paraId="76BCC495" w14:textId="56A381E0" w:rsidR="00E1128E" w:rsidRPr="006932E5" w:rsidRDefault="002D677A" w:rsidP="00E1128E">
            <w:pPr>
              <w:jc w:val="right"/>
              <w:rPr>
                <w:color w:val="000000" w:themeColor="text1"/>
                <w:sz w:val="20"/>
                <w:szCs w:val="20"/>
                <w:lang w:val="en-GB" w:eastAsia="en-CA"/>
              </w:rPr>
            </w:pPr>
            <w:r w:rsidRPr="006932E5">
              <w:rPr>
                <w:color w:val="000000" w:themeColor="text1"/>
                <w:sz w:val="20"/>
                <w:szCs w:val="20"/>
                <w:lang w:val="en-GB" w:eastAsia="en-CA"/>
              </w:rPr>
              <w:t>294.</w:t>
            </w:r>
            <w:r w:rsidR="006932E5" w:rsidRPr="006932E5">
              <w:rPr>
                <w:color w:val="000000" w:themeColor="text1"/>
                <w:sz w:val="20"/>
                <w:szCs w:val="20"/>
                <w:lang w:val="en-GB" w:eastAsia="en-CA"/>
              </w:rPr>
              <w:t>69</w:t>
            </w:r>
          </w:p>
        </w:tc>
      </w:tr>
      <w:tr w:rsidR="00E1128E" w:rsidRPr="00E1128E" w14:paraId="36A65A56" w14:textId="77777777" w:rsidTr="00182416">
        <w:trPr>
          <w:trHeight w:val="300"/>
        </w:trPr>
        <w:tc>
          <w:tcPr>
            <w:tcW w:w="1912" w:type="pct"/>
            <w:noWrap/>
            <w:vAlign w:val="center"/>
          </w:tcPr>
          <w:p w14:paraId="05A206C2" w14:textId="2CC2B96C" w:rsidR="00E1128E" w:rsidRPr="00E1128E" w:rsidRDefault="00E1128E" w:rsidP="00E1128E">
            <w:pPr>
              <w:jc w:val="left"/>
              <w:rPr>
                <w:color w:val="000000"/>
                <w:sz w:val="20"/>
                <w:szCs w:val="20"/>
                <w:lang w:val="pt-PT" w:eastAsia="en-CA"/>
              </w:rPr>
            </w:pPr>
            <w:r w:rsidRPr="00E1128E">
              <w:rPr>
                <w:color w:val="000000"/>
                <w:sz w:val="20"/>
                <w:szCs w:val="20"/>
                <w:lang w:val="pt-PT" w:eastAsia="en-CA"/>
              </w:rPr>
              <w:t xml:space="preserve">R-410A </w:t>
            </w:r>
            <w:r w:rsidRPr="00E1128E">
              <w:rPr>
                <w:color w:val="1E1E1E"/>
                <w:sz w:val="20"/>
                <w:szCs w:val="20"/>
                <w:lang w:val="pt-PT"/>
              </w:rPr>
              <w:t>CO</w:t>
            </w:r>
            <w:r w:rsidRPr="00E1128E">
              <w:rPr>
                <w:color w:val="1E1E1E"/>
                <w:sz w:val="20"/>
                <w:szCs w:val="20"/>
                <w:vertAlign w:val="subscript"/>
                <w:lang w:val="pt-PT"/>
              </w:rPr>
              <w:t>2</w:t>
            </w:r>
            <w:r w:rsidRPr="00E1128E">
              <w:rPr>
                <w:color w:val="1E1E1E"/>
                <w:sz w:val="20"/>
                <w:szCs w:val="20"/>
                <w:lang w:val="pt-PT"/>
              </w:rPr>
              <w:t>-eq tonnes</w:t>
            </w:r>
          </w:p>
        </w:tc>
        <w:tc>
          <w:tcPr>
            <w:tcW w:w="617" w:type="pct"/>
            <w:noWrap/>
          </w:tcPr>
          <w:p w14:paraId="33EA02B7" w14:textId="6526D36A" w:rsidR="00E1128E" w:rsidRPr="00E1128E" w:rsidRDefault="00E1128E" w:rsidP="00E1128E">
            <w:pPr>
              <w:jc w:val="right"/>
              <w:rPr>
                <w:sz w:val="20"/>
                <w:szCs w:val="20"/>
                <w:lang w:val="pt-PT"/>
              </w:rPr>
            </w:pPr>
            <w:r w:rsidRPr="00E1128E">
              <w:rPr>
                <w:sz w:val="20"/>
                <w:szCs w:val="20"/>
                <w:lang w:val="pt-PT"/>
              </w:rPr>
              <w:t xml:space="preserve"> </w:t>
            </w:r>
            <w:r w:rsidRPr="00E1128E">
              <w:rPr>
                <w:sz w:val="20"/>
                <w:szCs w:val="20"/>
              </w:rPr>
              <w:t xml:space="preserve">334,397 </w:t>
            </w:r>
          </w:p>
        </w:tc>
        <w:tc>
          <w:tcPr>
            <w:tcW w:w="618" w:type="pct"/>
            <w:noWrap/>
          </w:tcPr>
          <w:p w14:paraId="3376EFD6" w14:textId="1D8965BF" w:rsidR="00E1128E" w:rsidRPr="00E1128E" w:rsidRDefault="00E1128E" w:rsidP="00E1128E">
            <w:pPr>
              <w:jc w:val="right"/>
              <w:rPr>
                <w:sz w:val="20"/>
                <w:szCs w:val="20"/>
                <w:lang w:val="pt-PT"/>
              </w:rPr>
            </w:pPr>
            <w:r w:rsidRPr="00E1128E">
              <w:rPr>
                <w:sz w:val="20"/>
                <w:szCs w:val="20"/>
              </w:rPr>
              <w:t xml:space="preserve"> 502,294 </w:t>
            </w:r>
          </w:p>
        </w:tc>
        <w:tc>
          <w:tcPr>
            <w:tcW w:w="618" w:type="pct"/>
            <w:noWrap/>
          </w:tcPr>
          <w:p w14:paraId="74DBB7E9" w14:textId="3B111ADE" w:rsidR="00E1128E" w:rsidRPr="00E1128E" w:rsidRDefault="00E1128E" w:rsidP="00E1128E">
            <w:pPr>
              <w:jc w:val="right"/>
              <w:rPr>
                <w:sz w:val="20"/>
                <w:szCs w:val="20"/>
                <w:lang w:val="pt-PT"/>
              </w:rPr>
            </w:pPr>
            <w:r w:rsidRPr="00E1128E">
              <w:rPr>
                <w:sz w:val="20"/>
                <w:szCs w:val="20"/>
              </w:rPr>
              <w:t xml:space="preserve"> 784,211 </w:t>
            </w:r>
          </w:p>
        </w:tc>
        <w:tc>
          <w:tcPr>
            <w:tcW w:w="618" w:type="pct"/>
            <w:noWrap/>
          </w:tcPr>
          <w:p w14:paraId="2C2B5750" w14:textId="1A407F42" w:rsidR="00E1128E" w:rsidRPr="00E1128E" w:rsidRDefault="00E1128E" w:rsidP="00E1128E">
            <w:pPr>
              <w:jc w:val="right"/>
              <w:rPr>
                <w:sz w:val="20"/>
                <w:szCs w:val="20"/>
                <w:lang w:val="pt-PT"/>
              </w:rPr>
            </w:pPr>
            <w:r w:rsidRPr="00E1128E">
              <w:rPr>
                <w:sz w:val="20"/>
                <w:szCs w:val="20"/>
              </w:rPr>
              <w:t xml:space="preserve"> 682,007 </w:t>
            </w:r>
          </w:p>
        </w:tc>
        <w:tc>
          <w:tcPr>
            <w:tcW w:w="618" w:type="pct"/>
          </w:tcPr>
          <w:p w14:paraId="15C160AC" w14:textId="229651AB" w:rsidR="00E1128E" w:rsidRPr="00E1128E" w:rsidRDefault="006932E5" w:rsidP="00E1128E">
            <w:pPr>
              <w:jc w:val="right"/>
              <w:rPr>
                <w:color w:val="000000" w:themeColor="text1"/>
                <w:sz w:val="20"/>
                <w:szCs w:val="20"/>
                <w:lang w:val="pt-PT" w:eastAsia="en-CA"/>
              </w:rPr>
            </w:pPr>
            <w:r>
              <w:rPr>
                <w:color w:val="000000" w:themeColor="text1"/>
                <w:sz w:val="20"/>
                <w:szCs w:val="20"/>
                <w:lang w:val="pt-PT" w:eastAsia="en-CA"/>
              </w:rPr>
              <w:t>615,172</w:t>
            </w:r>
          </w:p>
        </w:tc>
      </w:tr>
    </w:tbl>
    <w:p w14:paraId="3CCA2B07" w14:textId="494DA196" w:rsidR="00E1128E" w:rsidRDefault="00DC499F" w:rsidP="00FD6D1F">
      <w:pPr>
        <w:pStyle w:val="Heading1"/>
        <w:spacing w:before="240" w:after="0"/>
        <w:rPr>
          <w:lang w:val="en-GB"/>
        </w:rPr>
      </w:pPr>
      <w:r w:rsidRPr="00E1128E">
        <w:rPr>
          <w:lang w:val="en-GB"/>
        </w:rPr>
        <w:t>As reported at the 93</w:t>
      </w:r>
      <w:r w:rsidRPr="00E1128E">
        <w:rPr>
          <w:vertAlign w:val="superscript"/>
          <w:lang w:val="en-GB"/>
        </w:rPr>
        <w:t>rd</w:t>
      </w:r>
      <w:r w:rsidRPr="00E1128E">
        <w:rPr>
          <w:lang w:val="en-GB"/>
        </w:rPr>
        <w:t xml:space="preserve"> meeting</w:t>
      </w:r>
      <w:r w:rsidR="00FB0BC1">
        <w:rPr>
          <w:lang w:val="en-GB"/>
        </w:rPr>
        <w:t>,</w:t>
      </w:r>
      <w:r w:rsidRPr="00E1128E">
        <w:rPr>
          <w:lang w:val="en-GB"/>
        </w:rPr>
        <w:t xml:space="preserve"> </w:t>
      </w:r>
      <w:r w:rsidR="00FB0BC1">
        <w:rPr>
          <w:lang w:val="en-GB"/>
        </w:rPr>
        <w:t xml:space="preserve">there </w:t>
      </w:r>
      <w:r w:rsidRPr="00E1128E">
        <w:rPr>
          <w:lang w:val="en-GB"/>
        </w:rPr>
        <w:t>was a decrease in HFC consumption observed in 2020 due to the COVID</w:t>
      </w:r>
      <w:r w:rsidRPr="00E1128E">
        <w:rPr>
          <w:lang w:val="en-GB"/>
        </w:rPr>
        <w:noBreakHyphen/>
        <w:t>19 pandemic.</w:t>
      </w:r>
      <w:r w:rsidR="00E1128E" w:rsidRPr="00E1128E">
        <w:rPr>
          <w:lang w:val="en-GB"/>
        </w:rPr>
        <w:t xml:space="preserve"> From 2021-2023</w:t>
      </w:r>
      <w:r w:rsidRPr="00E1128E">
        <w:rPr>
          <w:lang w:val="en-GB"/>
        </w:rPr>
        <w:t xml:space="preserve">, </w:t>
      </w:r>
      <w:r w:rsidR="00E1128E" w:rsidRPr="00E1128E">
        <w:rPr>
          <w:lang w:val="en-GB"/>
        </w:rPr>
        <w:t xml:space="preserve">the growth in </w:t>
      </w:r>
      <w:r w:rsidRPr="00E1128E">
        <w:rPr>
          <w:lang w:val="en-GB"/>
        </w:rPr>
        <w:t>HFC consumption reflect</w:t>
      </w:r>
      <w:r w:rsidR="00E1128E" w:rsidRPr="00E1128E">
        <w:rPr>
          <w:lang w:val="en-GB"/>
        </w:rPr>
        <w:t>ed</w:t>
      </w:r>
      <w:r w:rsidRPr="00E1128E">
        <w:rPr>
          <w:lang w:val="en-GB"/>
        </w:rPr>
        <w:t xml:space="preserve"> the increased demand for RAC appliances paired with HCFC phase-out and the accumulation of equipment servicing needs postponed during the pandemic. </w:t>
      </w:r>
      <w:r w:rsidR="00FB0BC1">
        <w:rPr>
          <w:lang w:val="en-GB"/>
        </w:rPr>
        <w:t xml:space="preserve">Fifty-nine per cent of the country’s HFC consumption in terms of </w:t>
      </w:r>
      <w:r w:rsidR="00FB0BC1" w:rsidRPr="00FB0BC1">
        <w:rPr>
          <w:lang w:val="en-GB"/>
        </w:rPr>
        <w:t>CO</w:t>
      </w:r>
      <w:r w:rsidR="00FB0BC1" w:rsidRPr="00FB0BC1">
        <w:rPr>
          <w:vertAlign w:val="subscript"/>
          <w:lang w:val="en-GB"/>
        </w:rPr>
        <w:t>2</w:t>
      </w:r>
      <w:r w:rsidR="00FB0BC1" w:rsidRPr="00FB0BC1">
        <w:rPr>
          <w:lang w:val="en-GB"/>
        </w:rPr>
        <w:t>-eq tonnes</w:t>
      </w:r>
      <w:r w:rsidR="00FB0BC1">
        <w:rPr>
          <w:lang w:val="en-GB"/>
        </w:rPr>
        <w:t xml:space="preserve"> is attributed to </w:t>
      </w:r>
      <w:r w:rsidR="00FB0BC1" w:rsidRPr="00E1128E">
        <w:rPr>
          <w:lang w:val="en-GB"/>
        </w:rPr>
        <w:t>the</w:t>
      </w:r>
      <w:r w:rsidR="00FB0BC1">
        <w:rPr>
          <w:lang w:val="en-GB"/>
        </w:rPr>
        <w:t xml:space="preserve"> commercial refrigeration and commercial and industrial AC sectors. </w:t>
      </w:r>
      <w:r w:rsidR="00F7116F">
        <w:t>R</w:t>
      </w:r>
      <w:r w:rsidR="005955D4">
        <w:noBreakHyphen/>
      </w:r>
      <w:r w:rsidR="00F7116F">
        <w:t xml:space="preserve">410A </w:t>
      </w:r>
      <w:r w:rsidR="00E1128E">
        <w:t>consumption</w:t>
      </w:r>
      <w:r w:rsidR="005955D4">
        <w:t>,</w:t>
      </w:r>
      <w:r w:rsidR="00E1128E">
        <w:t xml:space="preserve"> which is targeted in the demonstration project</w:t>
      </w:r>
      <w:r w:rsidR="005955D4">
        <w:t>,</w:t>
      </w:r>
      <w:r w:rsidR="00E1128E">
        <w:t xml:space="preserve"> has grow</w:t>
      </w:r>
      <w:r w:rsidR="00FB0BC1">
        <w:t>n</w:t>
      </w:r>
      <w:r w:rsidR="00E1128E">
        <w:t xml:space="preserve"> at a steeper pace than </w:t>
      </w:r>
      <w:r w:rsidR="00553C17">
        <w:t xml:space="preserve">other </w:t>
      </w:r>
      <w:r w:rsidR="00E1128E">
        <w:t>HFC</w:t>
      </w:r>
      <w:r w:rsidR="00553C17">
        <w:t>s</w:t>
      </w:r>
      <w:r w:rsidR="00E1128E">
        <w:t xml:space="preserve"> </w:t>
      </w:r>
      <w:r w:rsidR="00FB0BC1">
        <w:t xml:space="preserve">and commercial AC makes up </w:t>
      </w:r>
      <w:proofErr w:type="gramStart"/>
      <w:r w:rsidR="00FB0BC1">
        <w:t>the majority of</w:t>
      </w:r>
      <w:proofErr w:type="gramEnd"/>
      <w:r w:rsidR="00FB0BC1">
        <w:t xml:space="preserve"> this consumption.</w:t>
      </w:r>
      <w:r w:rsidR="006932E5">
        <w:t xml:space="preserve"> </w:t>
      </w:r>
    </w:p>
    <w:p w14:paraId="4CF98C1F" w14:textId="08C0FB3D" w:rsidR="003C4892" w:rsidRPr="00BD5ACE" w:rsidRDefault="00520985" w:rsidP="00D14284">
      <w:pPr>
        <w:pStyle w:val="Heading1"/>
        <w:spacing w:before="240" w:after="0"/>
        <w:rPr>
          <w:lang w:val="en-GB"/>
        </w:rPr>
      </w:pPr>
      <w:r w:rsidRPr="00BD5ACE">
        <w:rPr>
          <w:lang w:val="en-GB"/>
        </w:rPr>
        <w:t xml:space="preserve">As reported in the </w:t>
      </w:r>
      <w:r w:rsidR="008C6313">
        <w:rPr>
          <w:lang w:val="en-GB"/>
        </w:rPr>
        <w:t>country programme</w:t>
      </w:r>
      <w:r w:rsidR="008C6313" w:rsidRPr="00BD5ACE">
        <w:rPr>
          <w:lang w:val="en-GB"/>
        </w:rPr>
        <w:t xml:space="preserve"> </w:t>
      </w:r>
      <w:r w:rsidRPr="00BD5ACE">
        <w:rPr>
          <w:lang w:val="en-GB"/>
        </w:rPr>
        <w:t xml:space="preserve">data for </w:t>
      </w:r>
      <w:r w:rsidR="00DC499F" w:rsidRPr="00BD5ACE">
        <w:rPr>
          <w:lang w:val="en-GB"/>
        </w:rPr>
        <w:t>2024</w:t>
      </w:r>
      <w:r w:rsidRPr="00BD5ACE">
        <w:rPr>
          <w:lang w:val="en-GB"/>
        </w:rPr>
        <w:t>,</w:t>
      </w:r>
      <w:r w:rsidR="008E665B" w:rsidRPr="00BD5ACE">
        <w:rPr>
          <w:lang w:val="en-GB"/>
        </w:rPr>
        <w:t xml:space="preserve"> consumption </w:t>
      </w:r>
      <w:r w:rsidR="0095547A">
        <w:rPr>
          <w:lang w:val="en-GB"/>
        </w:rPr>
        <w:t xml:space="preserve">use </w:t>
      </w:r>
      <w:r w:rsidRPr="00BD5ACE">
        <w:rPr>
          <w:lang w:val="en-GB"/>
        </w:rPr>
        <w:t>was</w:t>
      </w:r>
      <w:r w:rsidR="008E665B" w:rsidRPr="00BD5ACE">
        <w:rPr>
          <w:lang w:val="en-GB"/>
        </w:rPr>
        <w:t xml:space="preserve"> </w:t>
      </w:r>
      <w:r w:rsidR="00B60B05" w:rsidRPr="00BD5ACE">
        <w:rPr>
          <w:lang w:val="en-GB"/>
        </w:rPr>
        <w:t>1,934,845</w:t>
      </w:r>
      <w:r w:rsidR="00D14073">
        <w:rPr>
          <w:lang w:val="en-GB"/>
        </w:rPr>
        <w:t> </w:t>
      </w:r>
      <w:r w:rsidR="00B60B05" w:rsidRPr="00BD5ACE">
        <w:rPr>
          <w:lang w:val="en-GB"/>
        </w:rPr>
        <w:t>CO</w:t>
      </w:r>
      <w:r w:rsidR="00B60B05" w:rsidRPr="00763EC8">
        <w:rPr>
          <w:vertAlign w:val="subscript"/>
          <w:lang w:val="en-GB"/>
        </w:rPr>
        <w:t>2</w:t>
      </w:r>
      <w:r w:rsidR="00C85F50">
        <w:rPr>
          <w:lang w:val="en-GB"/>
        </w:rPr>
        <w:noBreakHyphen/>
      </w:r>
      <w:r w:rsidR="00B60B05" w:rsidRPr="00BD5ACE">
        <w:rPr>
          <w:lang w:val="en-GB"/>
        </w:rPr>
        <w:t>eq</w:t>
      </w:r>
      <w:r w:rsidR="00C85F50">
        <w:rPr>
          <w:lang w:val="en-GB"/>
        </w:rPr>
        <w:t> </w:t>
      </w:r>
      <w:r w:rsidR="00B60B05" w:rsidRPr="00BD5ACE">
        <w:rPr>
          <w:lang w:val="en-GB"/>
        </w:rPr>
        <w:t>tonnes</w:t>
      </w:r>
      <w:r w:rsidRPr="00BD5ACE">
        <w:rPr>
          <w:lang w:val="en-GB"/>
        </w:rPr>
        <w:t xml:space="preserve">, </w:t>
      </w:r>
      <w:r w:rsidR="00B60B05" w:rsidRPr="00BD5ACE">
        <w:rPr>
          <w:lang w:val="en-GB"/>
        </w:rPr>
        <w:t xml:space="preserve">which is </w:t>
      </w:r>
      <w:r w:rsidR="003338CB" w:rsidRPr="00BD5ACE">
        <w:rPr>
          <w:lang w:val="en-GB"/>
        </w:rPr>
        <w:t>24</w:t>
      </w:r>
      <w:r w:rsidR="00C85F50">
        <w:rPr>
          <w:lang w:val="en-GB"/>
        </w:rPr>
        <w:t> </w:t>
      </w:r>
      <w:r w:rsidR="003338CB" w:rsidRPr="00BD5ACE">
        <w:rPr>
          <w:lang w:val="en-GB"/>
        </w:rPr>
        <w:t>per</w:t>
      </w:r>
      <w:r w:rsidR="00C85F50">
        <w:rPr>
          <w:lang w:val="en-GB"/>
        </w:rPr>
        <w:t> </w:t>
      </w:r>
      <w:r w:rsidR="003338CB" w:rsidRPr="00BD5ACE">
        <w:rPr>
          <w:lang w:val="en-GB"/>
        </w:rPr>
        <w:t xml:space="preserve">cent below the </w:t>
      </w:r>
      <w:r w:rsidR="00BD5ACE" w:rsidRPr="00BD5ACE">
        <w:rPr>
          <w:lang w:val="en-GB"/>
        </w:rPr>
        <w:t>HFC baseline.</w:t>
      </w:r>
    </w:p>
    <w:p w14:paraId="0C4EA566" w14:textId="1FF2B575" w:rsidR="00D73D50" w:rsidRPr="00E76CFE" w:rsidRDefault="00C91177" w:rsidP="00F80571">
      <w:pPr>
        <w:spacing w:before="240" w:after="240"/>
        <w:outlineLvl w:val="0"/>
        <w:rPr>
          <w:u w:val="single"/>
          <w:lang w:val="en-GB"/>
        </w:rPr>
      </w:pPr>
      <w:bookmarkStart w:id="2" w:name="_Hlk126662278"/>
      <w:bookmarkStart w:id="3" w:name="_Hlk126934445"/>
      <w:r>
        <w:rPr>
          <w:u w:val="single"/>
          <w:lang w:val="en-GB"/>
        </w:rPr>
        <w:t>P</w:t>
      </w:r>
      <w:r w:rsidR="00D73D50" w:rsidRPr="00E76CFE">
        <w:rPr>
          <w:u w:val="single"/>
          <w:lang w:val="en-GB"/>
        </w:rPr>
        <w:t xml:space="preserve">roject objectives </w:t>
      </w:r>
    </w:p>
    <w:p w14:paraId="13AAE078" w14:textId="2001DA46" w:rsidR="007226BA" w:rsidRDefault="002646BE" w:rsidP="002646BE">
      <w:pPr>
        <w:pStyle w:val="Heading1"/>
        <w:keepNext/>
        <w:spacing w:before="240"/>
        <w:rPr>
          <w:lang w:val="en-GB"/>
        </w:rPr>
      </w:pPr>
      <w:r w:rsidRPr="002646BE">
        <w:rPr>
          <w:lang w:val="en-GB"/>
        </w:rPr>
        <w:t>The pilot project aims to enhance energy efficiency in RAC applications in Panama, supporting both the KIP strategy and the national energy reduction strategy</w:t>
      </w:r>
      <w:r w:rsidR="008C79A8">
        <w:rPr>
          <w:lang w:val="en-GB"/>
        </w:rPr>
        <w:t xml:space="preserve"> while aligning with ENUREE</w:t>
      </w:r>
      <w:r w:rsidRPr="002646BE">
        <w:rPr>
          <w:lang w:val="en-GB"/>
        </w:rPr>
        <w:t>. Its objectives include</w:t>
      </w:r>
      <w:r w:rsidR="007226BA">
        <w:rPr>
          <w:lang w:val="en-GB"/>
        </w:rPr>
        <w:t>:</w:t>
      </w:r>
    </w:p>
    <w:p w14:paraId="7B965398" w14:textId="268433BB" w:rsidR="002646BE" w:rsidRPr="002646BE" w:rsidRDefault="007226BA" w:rsidP="007226BA">
      <w:pPr>
        <w:pStyle w:val="Heading2"/>
        <w:rPr>
          <w:lang w:val="en-GB"/>
        </w:rPr>
      </w:pPr>
      <w:r>
        <w:rPr>
          <w:lang w:val="en-GB"/>
        </w:rPr>
        <w:t>D</w:t>
      </w:r>
      <w:r w:rsidR="002646BE" w:rsidRPr="002646BE">
        <w:rPr>
          <w:lang w:val="en-GB"/>
        </w:rPr>
        <w:t>evelop an inter</w:t>
      </w:r>
      <w:r w:rsidR="00D340E9">
        <w:rPr>
          <w:lang w:val="en-GB"/>
        </w:rPr>
        <w:noBreakHyphen/>
      </w:r>
      <w:r w:rsidR="002646BE" w:rsidRPr="002646BE">
        <w:rPr>
          <w:lang w:val="en-GB"/>
        </w:rPr>
        <w:t xml:space="preserve">institutional coordination strategy among government and other stakeholders involved in energy </w:t>
      </w:r>
      <w:r w:rsidR="00801F51" w:rsidRPr="002646BE">
        <w:rPr>
          <w:lang w:val="en-GB"/>
        </w:rPr>
        <w:t>efficiency and</w:t>
      </w:r>
      <w:r w:rsidR="002646BE" w:rsidRPr="002646BE">
        <w:rPr>
          <w:lang w:val="en-GB"/>
        </w:rPr>
        <w:t xml:space="preserve"> creat</w:t>
      </w:r>
      <w:r>
        <w:rPr>
          <w:lang w:val="en-GB"/>
        </w:rPr>
        <w:t>e</w:t>
      </w:r>
      <w:r w:rsidR="002646BE" w:rsidRPr="002646BE">
        <w:rPr>
          <w:lang w:val="en-GB"/>
        </w:rPr>
        <w:t xml:space="preserve"> a roadmap for instruments to promote energy efficiency in Panama’s RAC sector. Additionally, the project seeks to strengthen national capacities for improving energy efficiency during RAC equipment maintenance</w:t>
      </w:r>
      <w:r>
        <w:rPr>
          <w:lang w:val="en-GB"/>
        </w:rPr>
        <w:t>;</w:t>
      </w:r>
      <w:r w:rsidR="00BD5ACE">
        <w:rPr>
          <w:lang w:val="en-GB"/>
        </w:rPr>
        <w:t xml:space="preserve"> </w:t>
      </w:r>
      <w:r w:rsidR="00376BCB">
        <w:rPr>
          <w:lang w:val="en-GB"/>
        </w:rPr>
        <w:t>and</w:t>
      </w:r>
    </w:p>
    <w:p w14:paraId="3C7D82A5" w14:textId="08CA027D" w:rsidR="00485B36" w:rsidRDefault="007226BA" w:rsidP="007226BA">
      <w:pPr>
        <w:pStyle w:val="Heading2"/>
        <w:rPr>
          <w:lang w:val="en-GB"/>
        </w:rPr>
      </w:pPr>
      <w:r>
        <w:rPr>
          <w:lang w:val="en-GB"/>
        </w:rPr>
        <w:t>D</w:t>
      </w:r>
      <w:r w:rsidR="002646BE" w:rsidRPr="00741CFA">
        <w:rPr>
          <w:lang w:val="en-GB"/>
        </w:rPr>
        <w:t>emonstrat</w:t>
      </w:r>
      <w:r>
        <w:rPr>
          <w:lang w:val="en-GB"/>
        </w:rPr>
        <w:t>e</w:t>
      </w:r>
      <w:r w:rsidR="002646BE" w:rsidRPr="00741CFA">
        <w:rPr>
          <w:lang w:val="en-GB"/>
        </w:rPr>
        <w:t xml:space="preserve"> </w:t>
      </w:r>
      <w:r w:rsidRPr="007226BA">
        <w:rPr>
          <w:lang w:val="en-GB"/>
        </w:rPr>
        <w:t xml:space="preserve">the energy efficiency of a </w:t>
      </w:r>
      <w:proofErr w:type="spellStart"/>
      <w:r w:rsidR="00E15B77" w:rsidRPr="007226BA">
        <w:rPr>
          <w:lang w:val="en-GB"/>
        </w:rPr>
        <w:t>transcritical</w:t>
      </w:r>
      <w:proofErr w:type="spellEnd"/>
      <w:r w:rsidR="00E15B77" w:rsidRPr="007226BA">
        <w:rPr>
          <w:lang w:val="en-GB"/>
        </w:rPr>
        <w:t xml:space="preserve"> </w:t>
      </w:r>
      <w:r w:rsidRPr="007226BA">
        <w:rPr>
          <w:lang w:val="en-GB"/>
        </w:rPr>
        <w:t>CO</w:t>
      </w:r>
      <w:r w:rsidR="00153CCE" w:rsidRPr="00AB2252">
        <w:rPr>
          <w:vertAlign w:val="subscript"/>
          <w:lang w:val="en-GB"/>
        </w:rPr>
        <w:t>2</w:t>
      </w:r>
      <w:r w:rsidRPr="007226BA">
        <w:rPr>
          <w:lang w:val="en-GB"/>
        </w:rPr>
        <w:t xml:space="preserve"> cooling plant with low</w:t>
      </w:r>
      <w:r w:rsidR="00F80571">
        <w:rPr>
          <w:lang w:val="en-GB"/>
        </w:rPr>
        <w:noBreakHyphen/>
      </w:r>
      <w:r w:rsidR="00F87DBC">
        <w:rPr>
          <w:lang w:val="en-GB"/>
        </w:rPr>
        <w:t>global</w:t>
      </w:r>
      <w:r w:rsidR="00F80571">
        <w:rPr>
          <w:lang w:val="en-GB"/>
        </w:rPr>
        <w:noBreakHyphen/>
      </w:r>
      <w:r w:rsidR="00F87DBC">
        <w:rPr>
          <w:lang w:val="en-GB"/>
        </w:rPr>
        <w:t>warming</w:t>
      </w:r>
      <w:r w:rsidR="00F80571">
        <w:rPr>
          <w:lang w:val="en-GB"/>
        </w:rPr>
        <w:noBreakHyphen/>
      </w:r>
      <w:r w:rsidR="00F87DBC">
        <w:rPr>
          <w:lang w:val="en-GB"/>
        </w:rPr>
        <w:t>potential (</w:t>
      </w:r>
      <w:r w:rsidRPr="007226BA">
        <w:rPr>
          <w:lang w:val="en-GB"/>
        </w:rPr>
        <w:t>GWP</w:t>
      </w:r>
      <w:r w:rsidR="00F87DBC">
        <w:rPr>
          <w:lang w:val="en-GB"/>
        </w:rPr>
        <w:t>)</w:t>
      </w:r>
      <w:r w:rsidRPr="007226BA">
        <w:rPr>
          <w:lang w:val="en-GB"/>
        </w:rPr>
        <w:t xml:space="preserve"> technologies to replace the R-410A-based chiller </w:t>
      </w:r>
      <w:r w:rsidR="006E1311">
        <w:rPr>
          <w:lang w:val="en-GB"/>
        </w:rPr>
        <w:t xml:space="preserve">with a cooling capacity of 196kW </w:t>
      </w:r>
      <w:r w:rsidRPr="007226BA">
        <w:rPr>
          <w:lang w:val="en-GB"/>
        </w:rPr>
        <w:t>currently used in four cold rooms in the San Felipe Neri Market in Panama City, including the potential advantages of this technology in terms of reduced energy consumption, improved refrigerant performance, lower operating costs, and, if possible, reduced food loss.</w:t>
      </w:r>
      <w:r>
        <w:rPr>
          <w:lang w:val="en-GB"/>
        </w:rPr>
        <w:t xml:space="preserve"> </w:t>
      </w:r>
      <w:r w:rsidR="0037159E" w:rsidRPr="00741CFA">
        <w:rPr>
          <w:lang w:val="en-GB"/>
        </w:rPr>
        <w:t xml:space="preserve"> </w:t>
      </w:r>
    </w:p>
    <w:p w14:paraId="2CAB2835" w14:textId="31A5FFB7" w:rsidR="00485B36" w:rsidRPr="00BC62C4" w:rsidRDefault="00485B36" w:rsidP="00485B36">
      <w:pPr>
        <w:pStyle w:val="Heading2"/>
        <w:numPr>
          <w:ilvl w:val="0"/>
          <w:numId w:val="0"/>
        </w:numPr>
        <w:rPr>
          <w:i/>
          <w:iCs/>
          <w:lang w:val="en-GB"/>
        </w:rPr>
      </w:pPr>
      <w:r w:rsidRPr="00BC62C4">
        <w:rPr>
          <w:i/>
          <w:iCs/>
          <w:lang w:val="en-GB"/>
        </w:rPr>
        <w:t xml:space="preserve">Beneficiary for the demonstration </w:t>
      </w:r>
    </w:p>
    <w:p w14:paraId="7564C5CB" w14:textId="0E7A3754" w:rsidR="00937C45" w:rsidRPr="00741CFA" w:rsidRDefault="002646BE" w:rsidP="00485B36">
      <w:pPr>
        <w:pStyle w:val="Heading1"/>
        <w:rPr>
          <w:lang w:val="en-GB"/>
        </w:rPr>
      </w:pPr>
      <w:r w:rsidRPr="00741CFA">
        <w:rPr>
          <w:lang w:val="en-GB"/>
        </w:rPr>
        <w:t>The San Felipe Neri Market has been selected to demonstrate best practices in energy use across various operations and to implement energy-efficient alternatives in cold room refrigeration</w:t>
      </w:r>
      <w:r w:rsidR="00FE44BF" w:rsidRPr="00FE44BF">
        <w:t xml:space="preserve"> </w:t>
      </w:r>
      <w:r w:rsidR="00FE44BF" w:rsidRPr="00741CFA">
        <w:rPr>
          <w:lang w:val="en-GB"/>
        </w:rPr>
        <w:t>showcasing energy-efficient technologies that use low-GWP refrigerants, as part of efforts to modernize the cold chain sector</w:t>
      </w:r>
      <w:r w:rsidRPr="00741CFA">
        <w:rPr>
          <w:lang w:val="en-GB"/>
        </w:rPr>
        <w:t xml:space="preserve">. Opened in 1951, it is one of Panama City’s main municipal markets and has been identified as a strategic site for promoting sustainable urban food management, waste reduction, and improved energy efficiency. Approximately 8,500 people visit the market daily. It contains 139 commercial stalls across </w:t>
      </w:r>
      <w:r w:rsidR="00463532" w:rsidRPr="00741CFA">
        <w:rPr>
          <w:lang w:val="en-GB"/>
        </w:rPr>
        <w:t>four</w:t>
      </w:r>
      <w:r w:rsidRPr="00741CFA">
        <w:rPr>
          <w:lang w:val="en-GB"/>
        </w:rPr>
        <w:t xml:space="preserve"> sections: one for meat (beef, chicken, pork), one for fruits, vegetables, and groceries, one for restaurants and prepared food</w:t>
      </w:r>
      <w:r w:rsidR="00463532" w:rsidRPr="00741CFA">
        <w:rPr>
          <w:lang w:val="en-GB"/>
        </w:rPr>
        <w:t xml:space="preserve">, and one </w:t>
      </w:r>
      <w:r w:rsidR="00194E5B" w:rsidRPr="00741CFA">
        <w:rPr>
          <w:lang w:val="en-GB"/>
        </w:rPr>
        <w:t xml:space="preserve">for the </w:t>
      </w:r>
      <w:r w:rsidRPr="00741CFA">
        <w:rPr>
          <w:lang w:val="en-GB"/>
        </w:rPr>
        <w:t>lobby and administrative/operational offices. To preserve perishable goods and ensure comfort for merchants, customers, and staff, the market relies on extensive RAC infrastructure.</w:t>
      </w:r>
      <w:r w:rsidR="00531AAD" w:rsidRPr="00741CFA">
        <w:rPr>
          <w:lang w:val="en-GB"/>
        </w:rPr>
        <w:t xml:space="preserve"> </w:t>
      </w:r>
      <w:r w:rsidRPr="00741CFA">
        <w:rPr>
          <w:lang w:val="en-GB"/>
        </w:rPr>
        <w:t xml:space="preserve">The </w:t>
      </w:r>
      <w:r w:rsidR="007123B9" w:rsidRPr="00741CFA">
        <w:rPr>
          <w:lang w:val="en-GB"/>
        </w:rPr>
        <w:t xml:space="preserve">pilot project </w:t>
      </w:r>
      <w:r w:rsidRPr="00741CFA">
        <w:rPr>
          <w:lang w:val="en-GB"/>
        </w:rPr>
        <w:t xml:space="preserve">will </w:t>
      </w:r>
      <w:r w:rsidR="00801F51" w:rsidRPr="00741CFA">
        <w:rPr>
          <w:lang w:val="en-GB"/>
        </w:rPr>
        <w:t>analyse</w:t>
      </w:r>
      <w:r w:rsidRPr="00741CFA">
        <w:rPr>
          <w:lang w:val="en-GB"/>
        </w:rPr>
        <w:t xml:space="preserve"> energy and refrigerant use across market operations and develop an energy efficiency strategy, including best practices for refrigeration and AC. The project will compare the energy efficiency of the new system with the current one, disseminate results to end users, and build national capacity by training refrigeration technicians in the safe and efficient handling of </w:t>
      </w:r>
      <w:proofErr w:type="spellStart"/>
      <w:r w:rsidRPr="00BF0CF5">
        <w:rPr>
          <w:lang w:val="en-GB"/>
        </w:rPr>
        <w:t>transcritical</w:t>
      </w:r>
      <w:proofErr w:type="spellEnd"/>
      <w:r w:rsidRPr="00BF0CF5">
        <w:rPr>
          <w:lang w:val="en-GB"/>
        </w:rPr>
        <w:t xml:space="preserve"> CO</w:t>
      </w:r>
      <w:r w:rsidR="00C459D8" w:rsidRPr="00051DDE">
        <w:rPr>
          <w:vertAlign w:val="subscript"/>
          <w:lang w:val="en-GB"/>
        </w:rPr>
        <w:t>2</w:t>
      </w:r>
      <w:r w:rsidRPr="00BF0CF5">
        <w:rPr>
          <w:lang w:val="en-GB"/>
        </w:rPr>
        <w:t xml:space="preserve"> technology.</w:t>
      </w:r>
    </w:p>
    <w:p w14:paraId="165E952B" w14:textId="3C73BF39" w:rsidR="00D73D50" w:rsidRPr="00F50D44" w:rsidRDefault="00D73D50" w:rsidP="00F50D44">
      <w:pPr>
        <w:pStyle w:val="Heading1"/>
        <w:keepNext/>
        <w:numPr>
          <w:ilvl w:val="0"/>
          <w:numId w:val="0"/>
        </w:numPr>
        <w:spacing w:before="240"/>
        <w:rPr>
          <w:lang w:val="en-GB"/>
        </w:rPr>
      </w:pPr>
      <w:r w:rsidRPr="00F50D44">
        <w:rPr>
          <w:u w:val="single"/>
          <w:lang w:val="en-GB"/>
        </w:rPr>
        <w:t>Proposed activities</w:t>
      </w:r>
      <w:r w:rsidRPr="00F50D44">
        <w:rPr>
          <w:lang w:val="en-GB"/>
        </w:rPr>
        <w:t xml:space="preserve"> </w:t>
      </w:r>
    </w:p>
    <w:p w14:paraId="458D59BA" w14:textId="77777777" w:rsidR="00D73D50" w:rsidRPr="00630305" w:rsidRDefault="00D73D50" w:rsidP="00C275AC">
      <w:pPr>
        <w:pStyle w:val="Heading1"/>
        <w:rPr>
          <w:lang w:val="en-GB"/>
        </w:rPr>
      </w:pPr>
      <w:r w:rsidRPr="00630305">
        <w:rPr>
          <w:lang w:val="en-GB"/>
        </w:rPr>
        <w:t>Activities with their cost breakdown (as initially submitted) are described below.</w:t>
      </w:r>
    </w:p>
    <w:p w14:paraId="4E1E2A65" w14:textId="316A6D2E" w:rsidR="0008617B" w:rsidRPr="0008617B" w:rsidRDefault="0008617B" w:rsidP="00076771">
      <w:pPr>
        <w:pStyle w:val="Heading2"/>
        <w:rPr>
          <w:i/>
          <w:iCs/>
        </w:rPr>
      </w:pPr>
      <w:r w:rsidRPr="0008617B">
        <w:rPr>
          <w:i/>
          <w:iCs/>
        </w:rPr>
        <w:t>Institutional activities (US $1</w:t>
      </w:r>
      <w:r w:rsidR="00A55D8D">
        <w:rPr>
          <w:i/>
          <w:iCs/>
        </w:rPr>
        <w:t>35</w:t>
      </w:r>
      <w:r w:rsidRPr="0008617B">
        <w:rPr>
          <w:i/>
          <w:iCs/>
        </w:rPr>
        <w:t>,000):</w:t>
      </w:r>
    </w:p>
    <w:p w14:paraId="0B7FD522" w14:textId="50FE4EE5" w:rsidR="00076771" w:rsidRPr="00076771" w:rsidRDefault="000C4889" w:rsidP="00140776">
      <w:pPr>
        <w:pStyle w:val="Heading3"/>
      </w:pPr>
      <w:r w:rsidRPr="003B5DDE">
        <w:rPr>
          <w:i/>
          <w:iCs/>
        </w:rPr>
        <w:t>Inter-institutional coordination</w:t>
      </w:r>
      <w:r w:rsidR="00D7353F">
        <w:rPr>
          <w:i/>
          <w:iCs/>
        </w:rPr>
        <w:t xml:space="preserve"> (</w:t>
      </w:r>
      <w:r w:rsidR="00C23DB0">
        <w:rPr>
          <w:i/>
          <w:iCs/>
        </w:rPr>
        <w:t>US</w:t>
      </w:r>
      <w:r w:rsidR="00CB3934">
        <w:rPr>
          <w:i/>
          <w:iCs/>
        </w:rPr>
        <w:t> </w:t>
      </w:r>
      <w:r w:rsidR="00C23DB0">
        <w:rPr>
          <w:i/>
          <w:iCs/>
        </w:rPr>
        <w:t>$25,000)</w:t>
      </w:r>
      <w:r>
        <w:t>:</w:t>
      </w:r>
      <w:r w:rsidR="00475FA9">
        <w:t xml:space="preserve"> </w:t>
      </w:r>
      <w:r w:rsidR="006E3765">
        <w:t>F</w:t>
      </w:r>
      <w:r>
        <w:t>ormation of an i</w:t>
      </w:r>
      <w:r w:rsidRPr="000C4889">
        <w:t>nter-institutional co</w:t>
      </w:r>
      <w:r w:rsidR="007A3841">
        <w:t>mmittee</w:t>
      </w:r>
      <w:r w:rsidR="001041A9">
        <w:t xml:space="preserve">; </w:t>
      </w:r>
      <w:r w:rsidR="00A74DE1">
        <w:t xml:space="preserve">develop a </w:t>
      </w:r>
      <w:r w:rsidR="001041A9">
        <w:t>work</w:t>
      </w:r>
      <w:r w:rsidR="00C25FF4">
        <w:t>plan</w:t>
      </w:r>
      <w:r w:rsidR="008E3829" w:rsidRPr="008E3829">
        <w:t xml:space="preserve"> for the development of instruments </w:t>
      </w:r>
      <w:r w:rsidR="008E3829">
        <w:t>that</w:t>
      </w:r>
      <w:r w:rsidR="008E3829" w:rsidRPr="008E3829">
        <w:t xml:space="preserve"> promote energy efficiency in the RAC sector</w:t>
      </w:r>
      <w:r w:rsidR="001041A9">
        <w:t xml:space="preserve">; definition of </w:t>
      </w:r>
      <w:r w:rsidR="005804F8">
        <w:t xml:space="preserve">criteria for energy efficiency for equipment larger </w:t>
      </w:r>
      <w:r w:rsidR="00657D33">
        <w:t>than</w:t>
      </w:r>
      <w:r w:rsidR="005804F8">
        <w:t xml:space="preserve"> </w:t>
      </w:r>
      <w:r w:rsidR="00A02F86">
        <w:t xml:space="preserve">five </w:t>
      </w:r>
      <w:r w:rsidR="005804F8">
        <w:t>ton</w:t>
      </w:r>
      <w:r w:rsidR="00657D33">
        <w:t>ne</w:t>
      </w:r>
      <w:r w:rsidR="003B5DDE">
        <w:t>s</w:t>
      </w:r>
      <w:r w:rsidR="00E50D39">
        <w:t xml:space="preserve"> of </w:t>
      </w:r>
      <w:r w:rsidR="00575E9B">
        <w:t xml:space="preserve">refrigeration; </w:t>
      </w:r>
      <w:r w:rsidR="00A74DE1">
        <w:t xml:space="preserve">and </w:t>
      </w:r>
      <w:r w:rsidR="00575E9B">
        <w:t xml:space="preserve">dissemination of the committee’s </w:t>
      </w:r>
      <w:proofErr w:type="gramStart"/>
      <w:r w:rsidR="003B5DDE">
        <w:t>recommendations</w:t>
      </w:r>
      <w:r w:rsidR="00427757">
        <w:t>;</w:t>
      </w:r>
      <w:proofErr w:type="gramEnd"/>
    </w:p>
    <w:p w14:paraId="478B7895" w14:textId="55F832D2" w:rsidR="000C4889" w:rsidRPr="008E759A" w:rsidRDefault="003B5DDE" w:rsidP="00140776">
      <w:pPr>
        <w:pStyle w:val="Heading3"/>
        <w:rPr>
          <w:i/>
          <w:iCs/>
        </w:rPr>
      </w:pPr>
      <w:r w:rsidRPr="008E759A">
        <w:rPr>
          <w:i/>
          <w:iCs/>
        </w:rPr>
        <w:t>Strengthening the training of RAC maintenance technicians</w:t>
      </w:r>
      <w:r w:rsidR="00B23A12">
        <w:rPr>
          <w:i/>
          <w:iCs/>
        </w:rPr>
        <w:t xml:space="preserve"> (US</w:t>
      </w:r>
      <w:r w:rsidR="00CB3934">
        <w:rPr>
          <w:i/>
          <w:iCs/>
        </w:rPr>
        <w:t> </w:t>
      </w:r>
      <w:r w:rsidR="00B23A12">
        <w:rPr>
          <w:i/>
          <w:iCs/>
        </w:rPr>
        <w:t>$35,000)</w:t>
      </w:r>
      <w:r w:rsidRPr="008E759A">
        <w:t xml:space="preserve">: </w:t>
      </w:r>
      <w:r w:rsidR="009F4CEE" w:rsidRPr="008E759A">
        <w:t>C</w:t>
      </w:r>
      <w:r w:rsidR="001014E9" w:rsidRPr="008E759A">
        <w:t>onduct</w:t>
      </w:r>
      <w:r w:rsidRPr="008E759A">
        <w:t xml:space="preserve"> </w:t>
      </w:r>
      <w:r w:rsidR="00AE47BF" w:rsidRPr="008E759A">
        <w:t>a review of the curricul</w:t>
      </w:r>
      <w:r w:rsidR="001014E9" w:rsidRPr="008E759A">
        <w:t xml:space="preserve">um at the </w:t>
      </w:r>
      <w:r w:rsidR="005D6165" w:rsidRPr="008E759A">
        <w:t>National Institute for Human Development (INADEH)</w:t>
      </w:r>
      <w:r w:rsidR="007B5BAE" w:rsidRPr="008E759A">
        <w:t xml:space="preserve"> </w:t>
      </w:r>
      <w:r w:rsidR="00E947C4">
        <w:t xml:space="preserve">which is </w:t>
      </w:r>
      <w:r w:rsidR="005304CF">
        <w:t xml:space="preserve">the training </w:t>
      </w:r>
      <w:r w:rsidR="00174B67">
        <w:t xml:space="preserve">centre </w:t>
      </w:r>
      <w:r w:rsidR="005304CF">
        <w:t>for RAC technicians</w:t>
      </w:r>
      <w:r w:rsidR="00E947C4">
        <w:t xml:space="preserve"> </w:t>
      </w:r>
      <w:r w:rsidR="007B5BAE" w:rsidRPr="008E759A">
        <w:t xml:space="preserve">and integration of </w:t>
      </w:r>
      <w:r w:rsidR="001A1AAA" w:rsidRPr="008E759A">
        <w:t>section on energy efficiency</w:t>
      </w:r>
      <w:r w:rsidR="00182B04">
        <w:t xml:space="preserve"> (US</w:t>
      </w:r>
      <w:r w:rsidR="00136BF2">
        <w:t> </w:t>
      </w:r>
      <w:r w:rsidR="00182B04">
        <w:t>$10,000)</w:t>
      </w:r>
      <w:r w:rsidR="005D6165" w:rsidRPr="008E759A">
        <w:t xml:space="preserve">; </w:t>
      </w:r>
      <w:r w:rsidR="000B3234" w:rsidRPr="008E759A">
        <w:t>procurement of a toolkit</w:t>
      </w:r>
      <w:r w:rsidR="00AE3866">
        <w:rPr>
          <w:rStyle w:val="FootnoteReference"/>
        </w:rPr>
        <w:footnoteReference w:id="5"/>
      </w:r>
      <w:r w:rsidR="000B3234" w:rsidRPr="008E759A">
        <w:t xml:space="preserve"> to strengthen </w:t>
      </w:r>
      <w:r w:rsidR="00091508" w:rsidRPr="008E759A">
        <w:t>the INA</w:t>
      </w:r>
      <w:r w:rsidR="007A7C87" w:rsidRPr="008E759A">
        <w:t>DEH laboratory</w:t>
      </w:r>
      <w:r w:rsidR="00182B04">
        <w:t xml:space="preserve"> (US</w:t>
      </w:r>
      <w:r w:rsidR="00136BF2">
        <w:t> </w:t>
      </w:r>
      <w:r w:rsidR="00182B04">
        <w:t>$20,000)</w:t>
      </w:r>
      <w:r w:rsidR="0098656A" w:rsidRPr="008E759A">
        <w:t>; and deliver three training workshops</w:t>
      </w:r>
      <w:r w:rsidR="00426706" w:rsidRPr="008E759A">
        <w:t xml:space="preserve"> on </w:t>
      </w:r>
      <w:r w:rsidR="00427757" w:rsidRPr="008E759A">
        <w:t xml:space="preserve">the </w:t>
      </w:r>
      <w:r w:rsidR="00427757" w:rsidRPr="008E759A">
        <w:rPr>
          <w:lang w:val="en-GB"/>
        </w:rPr>
        <w:t>proper management of maintenance</w:t>
      </w:r>
      <w:r w:rsidR="00890E76" w:rsidRPr="008E759A">
        <w:rPr>
          <w:lang w:val="en-GB"/>
        </w:rPr>
        <w:t xml:space="preserve"> to enhance energy efficiency</w:t>
      </w:r>
      <w:r w:rsidR="00182B04">
        <w:rPr>
          <w:lang w:val="en-GB"/>
        </w:rPr>
        <w:t xml:space="preserve"> (US</w:t>
      </w:r>
      <w:r w:rsidR="00CB3934">
        <w:rPr>
          <w:lang w:val="en-GB"/>
        </w:rPr>
        <w:t> </w:t>
      </w:r>
      <w:r w:rsidR="00182B04">
        <w:rPr>
          <w:lang w:val="en-GB"/>
        </w:rPr>
        <w:t>$5,000)</w:t>
      </w:r>
      <w:r w:rsidR="00427757" w:rsidRPr="008E759A">
        <w:rPr>
          <w:lang w:val="en-GB"/>
        </w:rPr>
        <w:t>;</w:t>
      </w:r>
    </w:p>
    <w:p w14:paraId="37F336EC" w14:textId="19CCA631" w:rsidR="00280677" w:rsidRDefault="008E4DEB" w:rsidP="00140776">
      <w:pPr>
        <w:pStyle w:val="Heading3"/>
      </w:pPr>
      <w:r w:rsidRPr="008E4DEB">
        <w:rPr>
          <w:i/>
          <w:iCs/>
        </w:rPr>
        <w:t>Strategy</w:t>
      </w:r>
      <w:r w:rsidR="002704FB" w:rsidRPr="008E4DEB">
        <w:rPr>
          <w:i/>
          <w:iCs/>
        </w:rPr>
        <w:t xml:space="preserve"> for good practices in </w:t>
      </w:r>
      <w:r w:rsidR="004E41F2" w:rsidRPr="008E4DEB">
        <w:rPr>
          <w:i/>
          <w:iCs/>
        </w:rPr>
        <w:t xml:space="preserve">RAC equipment used in the </w:t>
      </w:r>
      <w:r w:rsidRPr="008E4DEB">
        <w:rPr>
          <w:i/>
          <w:iCs/>
        </w:rPr>
        <w:t>San Felipe Neri Market</w:t>
      </w:r>
      <w:r w:rsidR="003070B8">
        <w:rPr>
          <w:i/>
          <w:iCs/>
        </w:rPr>
        <w:t xml:space="preserve"> (US</w:t>
      </w:r>
      <w:r w:rsidR="00141691">
        <w:rPr>
          <w:i/>
          <w:iCs/>
        </w:rPr>
        <w:t> </w:t>
      </w:r>
      <w:r w:rsidR="003070B8">
        <w:rPr>
          <w:i/>
          <w:iCs/>
        </w:rPr>
        <w:t>$</w:t>
      </w:r>
      <w:r w:rsidR="00F26FD2">
        <w:rPr>
          <w:i/>
          <w:iCs/>
        </w:rPr>
        <w:t>75</w:t>
      </w:r>
      <w:r w:rsidR="003070B8">
        <w:rPr>
          <w:i/>
          <w:iCs/>
        </w:rPr>
        <w:t>,000)</w:t>
      </w:r>
      <w:r>
        <w:t>:</w:t>
      </w:r>
      <w:r w:rsidR="000C4889" w:rsidRPr="000C4889">
        <w:t xml:space="preserve"> </w:t>
      </w:r>
      <w:r w:rsidR="00CE3C1A">
        <w:t>I</w:t>
      </w:r>
      <w:r w:rsidR="00280677">
        <w:t>dentify</w:t>
      </w:r>
      <w:r w:rsidR="00FC5B04">
        <w:t xml:space="preserve"> </w:t>
      </w:r>
      <w:r w:rsidR="00A65043">
        <w:t xml:space="preserve">the main users of RAC equipment in the market, </w:t>
      </w:r>
      <w:r w:rsidR="00EB0E4B">
        <w:t>establish</w:t>
      </w:r>
      <w:r w:rsidR="00CE3C1A">
        <w:t>ing</w:t>
      </w:r>
      <w:r w:rsidR="00EB0E4B">
        <w:t xml:space="preserve"> baseline of </w:t>
      </w:r>
      <w:r w:rsidR="00FE00CC">
        <w:t>current equipment and systems, diagnos</w:t>
      </w:r>
      <w:r w:rsidR="00BB444E">
        <w:t xml:space="preserve">e </w:t>
      </w:r>
      <w:r w:rsidR="00A55FB0">
        <w:t>and evalua</w:t>
      </w:r>
      <w:r w:rsidR="00BB444E">
        <w:t>te</w:t>
      </w:r>
      <w:r w:rsidR="00A55FB0">
        <w:t xml:space="preserve"> </w:t>
      </w:r>
      <w:r w:rsidR="00FE00CC">
        <w:t xml:space="preserve">energy use </w:t>
      </w:r>
      <w:r w:rsidR="00445608">
        <w:t xml:space="preserve">with projections over the next five years, </w:t>
      </w:r>
      <w:r w:rsidR="003D4143">
        <w:t xml:space="preserve">identify opportunities </w:t>
      </w:r>
      <w:r w:rsidR="00A55FB0">
        <w:t>to optimize</w:t>
      </w:r>
      <w:r w:rsidR="003D4143">
        <w:t xml:space="preserve"> energy use</w:t>
      </w:r>
      <w:r w:rsidR="00A55FB0">
        <w:t xml:space="preserve"> (US</w:t>
      </w:r>
      <w:r w:rsidR="00141691">
        <w:t> </w:t>
      </w:r>
      <w:r w:rsidR="00A55FB0">
        <w:t>$</w:t>
      </w:r>
      <w:r w:rsidR="000E374E">
        <w:t>25,000)</w:t>
      </w:r>
      <w:r w:rsidR="00951E6A">
        <w:t xml:space="preserve">; </w:t>
      </w:r>
      <w:r w:rsidR="006922D9">
        <w:t xml:space="preserve">develop and deliver </w:t>
      </w:r>
      <w:r w:rsidR="00005B4F">
        <w:t>training</w:t>
      </w:r>
      <w:r w:rsidR="006922D9">
        <w:t xml:space="preserve"> </w:t>
      </w:r>
      <w:r w:rsidR="00005B4F">
        <w:t xml:space="preserve">for RAC users </w:t>
      </w:r>
      <w:r w:rsidR="000E374E">
        <w:t xml:space="preserve">in the market </w:t>
      </w:r>
      <w:r w:rsidR="00A931DF">
        <w:t>on optimizing energy use and improve the energy efficacy of equipment and systems (US</w:t>
      </w:r>
      <w:r w:rsidR="00141691">
        <w:t> </w:t>
      </w:r>
      <w:r w:rsidR="00A931DF">
        <w:t>$5,000),</w:t>
      </w:r>
      <w:r w:rsidR="00F122DD">
        <w:t xml:space="preserve"> </w:t>
      </w:r>
      <w:r w:rsidR="00F122DD" w:rsidRPr="002067E2">
        <w:t xml:space="preserve">awareness campaign on </w:t>
      </w:r>
      <w:r w:rsidR="0071554C">
        <w:t xml:space="preserve">project results and </w:t>
      </w:r>
      <w:r w:rsidR="00F122DD" w:rsidRPr="002067E2">
        <w:t xml:space="preserve">energy efficiency in RAC technologies </w:t>
      </w:r>
      <w:r w:rsidR="00F122DD">
        <w:t xml:space="preserve">to build national </w:t>
      </w:r>
      <w:r w:rsidR="00F122DD" w:rsidRPr="002067E2">
        <w:t xml:space="preserve">capacity for the safe and efficient handling, installation, operation of </w:t>
      </w:r>
      <w:proofErr w:type="spellStart"/>
      <w:r w:rsidR="00F122DD" w:rsidRPr="003B7936">
        <w:t>transcritical</w:t>
      </w:r>
      <w:proofErr w:type="spellEnd"/>
      <w:r w:rsidR="00F122DD" w:rsidRPr="003B7936">
        <w:t xml:space="preserve"> </w:t>
      </w:r>
      <w:r w:rsidR="007E0A42" w:rsidRPr="0067631B">
        <w:t>CO</w:t>
      </w:r>
      <w:r w:rsidR="007E0A42" w:rsidRPr="00957413">
        <w:rPr>
          <w:vertAlign w:val="subscript"/>
        </w:rPr>
        <w:t>2</w:t>
      </w:r>
      <w:r w:rsidR="007E0A42" w:rsidRPr="003B7936">
        <w:t xml:space="preserve"> </w:t>
      </w:r>
      <w:r w:rsidR="00F122DD" w:rsidRPr="003B7936">
        <w:t>systems</w:t>
      </w:r>
      <w:r w:rsidR="0071554C">
        <w:t xml:space="preserve"> (US</w:t>
      </w:r>
      <w:r w:rsidR="007E0A42">
        <w:t> </w:t>
      </w:r>
      <w:r w:rsidR="0071554C">
        <w:t>$</w:t>
      </w:r>
      <w:r w:rsidR="00DD4418">
        <w:t>3</w:t>
      </w:r>
      <w:r w:rsidR="0071554C">
        <w:t>5,000)</w:t>
      </w:r>
      <w:r w:rsidR="00F122DD">
        <w:t xml:space="preserve">; </w:t>
      </w:r>
      <w:r w:rsidR="00C848F3">
        <w:t xml:space="preserve">and </w:t>
      </w:r>
      <w:r w:rsidR="00A50155">
        <w:t>results dissemination activities (US</w:t>
      </w:r>
      <w:r w:rsidR="00CE3C1A">
        <w:t> </w:t>
      </w:r>
      <w:r w:rsidR="00A50155">
        <w:t>$</w:t>
      </w:r>
      <w:r w:rsidR="000D1466">
        <w:t>10,000</w:t>
      </w:r>
      <w:r w:rsidR="00A50155">
        <w:t>);</w:t>
      </w:r>
    </w:p>
    <w:p w14:paraId="7ECF1DDF" w14:textId="03EBC384" w:rsidR="00140776" w:rsidRPr="00140776" w:rsidRDefault="00453154" w:rsidP="009854BF">
      <w:pPr>
        <w:pStyle w:val="Heading2"/>
        <w:rPr>
          <w:lang w:val="en-GB"/>
        </w:rPr>
      </w:pPr>
      <w:r w:rsidRPr="002067E2">
        <w:rPr>
          <w:i/>
          <w:iCs/>
        </w:rPr>
        <w:t xml:space="preserve">Demonstration of </w:t>
      </w:r>
      <w:proofErr w:type="spellStart"/>
      <w:r w:rsidRPr="002067E2">
        <w:rPr>
          <w:i/>
          <w:iCs/>
        </w:rPr>
        <w:t>transcritical</w:t>
      </w:r>
      <w:proofErr w:type="spellEnd"/>
      <w:r w:rsidRPr="002067E2">
        <w:rPr>
          <w:i/>
          <w:iCs/>
        </w:rPr>
        <w:t xml:space="preserve"> CO</w:t>
      </w:r>
      <w:r w:rsidRPr="002067E2">
        <w:rPr>
          <w:i/>
          <w:iCs/>
          <w:vertAlign w:val="subscript"/>
        </w:rPr>
        <w:t xml:space="preserve">2 </w:t>
      </w:r>
      <w:r w:rsidR="00181639" w:rsidRPr="002067E2">
        <w:rPr>
          <w:i/>
          <w:iCs/>
        </w:rPr>
        <w:t>refrigeration section of the cold rooms</w:t>
      </w:r>
      <w:r w:rsidR="00022450">
        <w:rPr>
          <w:i/>
          <w:iCs/>
        </w:rPr>
        <w:t xml:space="preserve"> (US</w:t>
      </w:r>
      <w:r w:rsidR="008976FD">
        <w:rPr>
          <w:i/>
          <w:iCs/>
        </w:rPr>
        <w:t> </w:t>
      </w:r>
      <w:r w:rsidR="00022450">
        <w:rPr>
          <w:i/>
          <w:iCs/>
        </w:rPr>
        <w:t>$</w:t>
      </w:r>
      <w:r w:rsidR="00EA52C8">
        <w:rPr>
          <w:i/>
          <w:iCs/>
        </w:rPr>
        <w:t>620</w:t>
      </w:r>
      <w:r w:rsidR="0008617B">
        <w:rPr>
          <w:i/>
          <w:iCs/>
        </w:rPr>
        <w:t>,000)</w:t>
      </w:r>
      <w:r w:rsidR="00B2610D" w:rsidRPr="00136BF2">
        <w:rPr>
          <w:i/>
          <w:iCs/>
        </w:rPr>
        <w:t xml:space="preserve">: </w:t>
      </w:r>
      <w:r w:rsidR="00181639" w:rsidRPr="00C90F00">
        <w:t xml:space="preserve"> </w:t>
      </w:r>
    </w:p>
    <w:p w14:paraId="44F23A6B" w14:textId="0DAB83C6" w:rsidR="0081725A" w:rsidRPr="0081725A" w:rsidRDefault="002A355F" w:rsidP="001523CD">
      <w:pPr>
        <w:pStyle w:val="Heading3"/>
        <w:widowControl/>
        <w:rPr>
          <w:lang w:val="en-GB"/>
        </w:rPr>
      </w:pPr>
      <w:r>
        <w:rPr>
          <w:i/>
          <w:iCs/>
        </w:rPr>
        <w:t>Procure</w:t>
      </w:r>
      <w:r w:rsidRPr="002A355F">
        <w:rPr>
          <w:i/>
          <w:iCs/>
        </w:rPr>
        <w:t xml:space="preserve"> </w:t>
      </w:r>
      <w:proofErr w:type="spellStart"/>
      <w:r w:rsidRPr="002A355F">
        <w:rPr>
          <w:i/>
          <w:iCs/>
        </w:rPr>
        <w:t>transcritical</w:t>
      </w:r>
      <w:proofErr w:type="spellEnd"/>
      <w:r w:rsidRPr="002A355F">
        <w:rPr>
          <w:i/>
          <w:iCs/>
        </w:rPr>
        <w:t xml:space="preserve"> CO</w:t>
      </w:r>
      <w:r w:rsidRPr="00136BF2">
        <w:rPr>
          <w:i/>
          <w:iCs/>
          <w:vertAlign w:val="subscript"/>
        </w:rPr>
        <w:t>2</w:t>
      </w:r>
      <w:r w:rsidRPr="002A355F">
        <w:rPr>
          <w:i/>
          <w:iCs/>
        </w:rPr>
        <w:t>-based cooling plant</w:t>
      </w:r>
      <w:r>
        <w:rPr>
          <w:i/>
          <w:iCs/>
        </w:rPr>
        <w:t xml:space="preserve"> (US</w:t>
      </w:r>
      <w:r w:rsidR="00A61B5E">
        <w:rPr>
          <w:i/>
          <w:iCs/>
        </w:rPr>
        <w:t> </w:t>
      </w:r>
      <w:r>
        <w:rPr>
          <w:i/>
          <w:iCs/>
        </w:rPr>
        <w:t>$250,000)</w:t>
      </w:r>
      <w:r w:rsidRPr="002A355F">
        <w:rPr>
          <w:i/>
          <w:iCs/>
        </w:rPr>
        <w:t>:</w:t>
      </w:r>
      <w:r w:rsidRPr="002A355F">
        <w:t xml:space="preserve"> </w:t>
      </w:r>
      <w:r w:rsidR="002067E2" w:rsidRPr="002067E2">
        <w:t xml:space="preserve">Replace the existing R-410A-based central chiller system, which currently serves </w:t>
      </w:r>
      <w:r w:rsidR="00B35025">
        <w:t>three</w:t>
      </w:r>
      <w:r w:rsidR="002067E2" w:rsidRPr="002067E2">
        <w:t xml:space="preserve"> cold rooms</w:t>
      </w:r>
      <w:r w:rsidR="00532382">
        <w:t>,</w:t>
      </w:r>
      <w:r w:rsidR="002067E2" w:rsidRPr="002067E2">
        <w:t xml:space="preserve"> </w:t>
      </w:r>
      <w:r w:rsidR="00532382">
        <w:t>a sorting</w:t>
      </w:r>
      <w:r w:rsidR="0079637E">
        <w:t>/cutting</w:t>
      </w:r>
      <w:r w:rsidR="00532382">
        <w:t xml:space="preserve"> room and two </w:t>
      </w:r>
      <w:r w:rsidR="002067E2" w:rsidRPr="002067E2">
        <w:t xml:space="preserve">reception areas for beef and pork, with a </w:t>
      </w:r>
      <w:proofErr w:type="spellStart"/>
      <w:r w:rsidR="002067E2" w:rsidRPr="002067E2">
        <w:t>transcritical</w:t>
      </w:r>
      <w:proofErr w:type="spellEnd"/>
      <w:r w:rsidR="002067E2" w:rsidRPr="002067E2">
        <w:t xml:space="preserve"> CO</w:t>
      </w:r>
      <w:r w:rsidR="0033058E" w:rsidRPr="00D840B8">
        <w:rPr>
          <w:vertAlign w:val="subscript"/>
        </w:rPr>
        <w:t>2</w:t>
      </w:r>
      <w:r w:rsidR="002067E2" w:rsidRPr="002067E2">
        <w:t xml:space="preserve"> refrigeration plant</w:t>
      </w:r>
      <w:r w:rsidR="00217FC3">
        <w:t>.</w:t>
      </w:r>
      <w:r w:rsidR="00937C45">
        <w:rPr>
          <w:rStyle w:val="FootnoteReference"/>
        </w:rPr>
        <w:footnoteReference w:id="6"/>
      </w:r>
      <w:r w:rsidR="002067E2" w:rsidRPr="002067E2">
        <w:t xml:space="preserve"> The proposed system includes a cooling plant for medium and high temperature operation, suitable for indoor installation, with piston compressors and evaporation temperatures of -7°C and 8°C</w:t>
      </w:r>
      <w:r w:rsidR="00CE3C1A">
        <w:t>;</w:t>
      </w:r>
      <w:r w:rsidR="002067E2" w:rsidRPr="002067E2">
        <w:t xml:space="preserve"> </w:t>
      </w:r>
    </w:p>
    <w:p w14:paraId="5F646210" w14:textId="6A82462D" w:rsidR="006B18E9" w:rsidRPr="006B18E9" w:rsidRDefault="0081725A" w:rsidP="00362003">
      <w:pPr>
        <w:pStyle w:val="Heading3"/>
        <w:widowControl/>
        <w:rPr>
          <w:lang w:val="en-GB"/>
        </w:rPr>
      </w:pPr>
      <w:r>
        <w:rPr>
          <w:i/>
          <w:iCs/>
        </w:rPr>
        <w:t>Procure evaporators (US</w:t>
      </w:r>
      <w:r w:rsidR="00A61B5E">
        <w:rPr>
          <w:i/>
          <w:iCs/>
        </w:rPr>
        <w:t> </w:t>
      </w:r>
      <w:r>
        <w:rPr>
          <w:i/>
          <w:iCs/>
        </w:rPr>
        <w:t>$115,000</w:t>
      </w:r>
      <w:r w:rsidR="006B18E9">
        <w:t xml:space="preserve">): </w:t>
      </w:r>
      <w:r w:rsidR="002067E2" w:rsidRPr="002067E2">
        <w:t xml:space="preserve">A set of evaporators </w:t>
      </w:r>
      <w:r w:rsidR="00217FC3">
        <w:t xml:space="preserve">would </w:t>
      </w:r>
      <w:r w:rsidR="002067E2" w:rsidRPr="002067E2">
        <w:t>be installed for each area served, with specifications tailored to chamber size, temperature, and required cooling capacity</w:t>
      </w:r>
      <w:r w:rsidR="001F0DDC">
        <w:t xml:space="preserve">; provision of </w:t>
      </w:r>
      <w:r w:rsidR="002067E2" w:rsidRPr="002067E2">
        <w:t xml:space="preserve">technical assistance for the design, installation, and commissioning of the new </w:t>
      </w:r>
      <w:proofErr w:type="gramStart"/>
      <w:r w:rsidR="002067E2" w:rsidRPr="002067E2">
        <w:t>system</w:t>
      </w:r>
      <w:r w:rsidR="00A6022A">
        <w:t>;</w:t>
      </w:r>
      <w:proofErr w:type="gramEnd"/>
      <w:r w:rsidR="002067E2" w:rsidRPr="002067E2">
        <w:t xml:space="preserve"> </w:t>
      </w:r>
    </w:p>
    <w:p w14:paraId="0024C221" w14:textId="25D67194" w:rsidR="00901AFF" w:rsidRPr="00136BF2" w:rsidRDefault="00901AFF" w:rsidP="00A6147C">
      <w:pPr>
        <w:pStyle w:val="Heading3"/>
        <w:rPr>
          <w:i/>
          <w:iCs/>
          <w:lang w:val="en-GB"/>
        </w:rPr>
      </w:pPr>
      <w:r w:rsidRPr="00D840B8">
        <w:rPr>
          <w:i/>
          <w:iCs/>
          <w:lang w:val="en-GB"/>
        </w:rPr>
        <w:t>Installation, labour, detailed engineering, materials, freight, training, and commissioning</w:t>
      </w:r>
      <w:r w:rsidR="00D84ADA">
        <w:rPr>
          <w:i/>
          <w:iCs/>
          <w:lang w:val="en-GB"/>
        </w:rPr>
        <w:t xml:space="preserve"> </w:t>
      </w:r>
      <w:r w:rsidR="00D84ADA" w:rsidRPr="00136BF2">
        <w:rPr>
          <w:i/>
          <w:iCs/>
          <w:lang w:val="en-GB"/>
        </w:rPr>
        <w:t>(US</w:t>
      </w:r>
      <w:r w:rsidR="00D84ADA">
        <w:rPr>
          <w:i/>
          <w:iCs/>
          <w:lang w:val="en-GB"/>
        </w:rPr>
        <w:t> </w:t>
      </w:r>
      <w:r w:rsidR="00D84ADA" w:rsidRPr="00136BF2">
        <w:rPr>
          <w:i/>
          <w:iCs/>
          <w:lang w:val="en-GB"/>
        </w:rPr>
        <w:t>$240,000)</w:t>
      </w:r>
      <w:r w:rsidR="00136BF2" w:rsidRPr="00136BF2">
        <w:rPr>
          <w:lang w:val="en-GB"/>
        </w:rPr>
        <w:t>: Including inter alia</w:t>
      </w:r>
      <w:r w:rsidRPr="00136BF2">
        <w:rPr>
          <w:lang w:val="en-GB"/>
        </w:rPr>
        <w:t xml:space="preserve"> </w:t>
      </w:r>
      <w:r w:rsidR="00136BF2" w:rsidRPr="00136BF2">
        <w:rPr>
          <w:lang w:val="en-GB"/>
        </w:rPr>
        <w:t>high pressure piping material, security valves, electric installation wiring, electronic drivers, valves and transducers, power and control electric boards for each cold room and for the complete system, CO</w:t>
      </w:r>
      <w:r w:rsidR="00136BF2" w:rsidRPr="00136BF2">
        <w:rPr>
          <w:vertAlign w:val="subscript"/>
          <w:lang w:val="en-GB"/>
        </w:rPr>
        <w:t>2</w:t>
      </w:r>
      <w:r w:rsidR="00136BF2" w:rsidRPr="00136BF2">
        <w:rPr>
          <w:lang w:val="en-GB"/>
        </w:rPr>
        <w:t xml:space="preserve"> detection systems, telemetry system, hardware and software plus license, labour, engineering project, refrigerant, commissioning and training of the system</w:t>
      </w:r>
      <w:r w:rsidR="00A6022A">
        <w:rPr>
          <w:lang w:val="en-GB"/>
        </w:rPr>
        <w:t>;</w:t>
      </w:r>
      <w:r w:rsidR="00136BF2">
        <w:rPr>
          <w:lang w:val="en-GB"/>
        </w:rPr>
        <w:t xml:space="preserve"> </w:t>
      </w:r>
    </w:p>
    <w:p w14:paraId="67539C75" w14:textId="25CC223C" w:rsidR="00A2682B" w:rsidRPr="004E593B" w:rsidRDefault="00375584" w:rsidP="00140776">
      <w:pPr>
        <w:pStyle w:val="Heading3"/>
        <w:rPr>
          <w:lang w:val="en-GB"/>
        </w:rPr>
      </w:pPr>
      <w:r w:rsidRPr="003A03E3">
        <w:rPr>
          <w:i/>
          <w:iCs/>
          <w:lang w:val="en-GB"/>
        </w:rPr>
        <w:t>Project socialization with stakeholders (US</w:t>
      </w:r>
      <w:r w:rsidR="00A61B5E">
        <w:rPr>
          <w:i/>
          <w:iCs/>
          <w:lang w:val="en-GB"/>
        </w:rPr>
        <w:t> </w:t>
      </w:r>
      <w:r w:rsidRPr="003A03E3">
        <w:rPr>
          <w:i/>
          <w:iCs/>
          <w:lang w:val="en-GB"/>
        </w:rPr>
        <w:t>$10,000)</w:t>
      </w:r>
      <w:r w:rsidR="004E593B">
        <w:rPr>
          <w:i/>
          <w:iCs/>
          <w:lang w:val="en-GB"/>
        </w:rPr>
        <w:t xml:space="preserve">: </w:t>
      </w:r>
      <w:r w:rsidR="004E593B" w:rsidRPr="004E593B">
        <w:rPr>
          <w:lang w:val="en-GB"/>
        </w:rPr>
        <w:t>Disseminating results among end users and technicians</w:t>
      </w:r>
      <w:r w:rsidR="004E593B">
        <w:rPr>
          <w:lang w:val="en-GB"/>
        </w:rPr>
        <w:t>;</w:t>
      </w:r>
      <w:r w:rsidR="0038103C">
        <w:rPr>
          <w:lang w:val="en-GB"/>
        </w:rPr>
        <w:t xml:space="preserve"> and</w:t>
      </w:r>
    </w:p>
    <w:p w14:paraId="136D574D" w14:textId="02B2D857" w:rsidR="002067E2" w:rsidRPr="002067E2" w:rsidRDefault="00FC217D" w:rsidP="00140776">
      <w:pPr>
        <w:pStyle w:val="Heading3"/>
        <w:rPr>
          <w:lang w:val="en-GB"/>
        </w:rPr>
      </w:pPr>
      <w:r w:rsidRPr="006B4F0B">
        <w:rPr>
          <w:i/>
          <w:iCs/>
        </w:rPr>
        <w:t xml:space="preserve">Energy consumption measurement and </w:t>
      </w:r>
      <w:r w:rsidR="00CE3C1A">
        <w:rPr>
          <w:i/>
          <w:iCs/>
        </w:rPr>
        <w:t>energy efficiency</w:t>
      </w:r>
      <w:r w:rsidR="00CE3C1A" w:rsidRPr="006B4F0B">
        <w:rPr>
          <w:i/>
          <w:iCs/>
        </w:rPr>
        <w:t xml:space="preserve"> </w:t>
      </w:r>
      <w:r w:rsidRPr="006B4F0B">
        <w:rPr>
          <w:i/>
          <w:iCs/>
        </w:rPr>
        <w:t>assessment (US</w:t>
      </w:r>
      <w:r w:rsidR="00CE3C1A">
        <w:rPr>
          <w:i/>
          <w:iCs/>
        </w:rPr>
        <w:t> </w:t>
      </w:r>
      <w:r w:rsidRPr="006B4F0B">
        <w:rPr>
          <w:i/>
          <w:iCs/>
        </w:rPr>
        <w:t>$</w:t>
      </w:r>
      <w:r w:rsidR="00E20A65" w:rsidRPr="006B4F0B">
        <w:rPr>
          <w:i/>
          <w:iCs/>
        </w:rPr>
        <w:t>5,000)</w:t>
      </w:r>
      <w:r w:rsidR="00E20A65">
        <w:t xml:space="preserve">: </w:t>
      </w:r>
      <w:r w:rsidR="00CE3C1A">
        <w:t>E</w:t>
      </w:r>
      <w:r w:rsidR="002067E2" w:rsidRPr="002067E2">
        <w:t>valuat</w:t>
      </w:r>
      <w:r w:rsidR="00CE3C1A">
        <w:t>ing</w:t>
      </w:r>
      <w:r w:rsidR="002067E2" w:rsidRPr="002067E2">
        <w:t xml:space="preserve"> the energy performance of the CO</w:t>
      </w:r>
      <w:r w:rsidR="00A6022A" w:rsidRPr="00AB2252">
        <w:rPr>
          <w:vertAlign w:val="subscript"/>
        </w:rPr>
        <w:t>2</w:t>
      </w:r>
      <w:r w:rsidR="002067E2" w:rsidRPr="002067E2">
        <w:t xml:space="preserve"> system compared to the current technology</w:t>
      </w:r>
      <w:r w:rsidR="004E593B">
        <w:t xml:space="preserve"> and</w:t>
      </w:r>
      <w:r w:rsidR="002067E2" w:rsidRPr="002067E2">
        <w:t xml:space="preserve"> collect</w:t>
      </w:r>
      <w:r w:rsidR="00CE3C1A">
        <w:t>ing</w:t>
      </w:r>
      <w:r w:rsidR="002067E2" w:rsidRPr="002067E2">
        <w:t xml:space="preserve"> data to establish energy efficiency criteria for similar systems</w:t>
      </w:r>
      <w:r w:rsidR="00BF796C">
        <w:t>.</w:t>
      </w:r>
      <w:r w:rsidR="00F42056">
        <w:t xml:space="preserve"> </w:t>
      </w:r>
    </w:p>
    <w:p w14:paraId="734C478D" w14:textId="292BE142" w:rsidR="00D73D50" w:rsidRPr="002067E2" w:rsidRDefault="00D73D50" w:rsidP="002067E2">
      <w:pPr>
        <w:pStyle w:val="Heading2"/>
        <w:numPr>
          <w:ilvl w:val="0"/>
          <w:numId w:val="0"/>
        </w:numPr>
        <w:rPr>
          <w:lang w:val="en-GB"/>
        </w:rPr>
      </w:pPr>
      <w:r w:rsidRPr="002067E2">
        <w:rPr>
          <w:u w:val="single"/>
          <w:lang w:val="en-GB"/>
        </w:rPr>
        <w:t>Total cost of the pilot project</w:t>
      </w:r>
    </w:p>
    <w:p w14:paraId="53AFF1B2" w14:textId="0F3801DB" w:rsidR="00D73D50" w:rsidRPr="00314BB3" w:rsidRDefault="00D73D50" w:rsidP="00C275AC">
      <w:pPr>
        <w:pStyle w:val="Heading1"/>
        <w:rPr>
          <w:lang w:val="en-GB"/>
        </w:rPr>
      </w:pPr>
      <w:r w:rsidRPr="00314BB3">
        <w:rPr>
          <w:lang w:val="en-GB"/>
        </w:rPr>
        <w:t>Th</w:t>
      </w:r>
      <w:r w:rsidR="008B2AB0" w:rsidRPr="00314BB3">
        <w:rPr>
          <w:lang w:val="en-GB"/>
        </w:rPr>
        <w:t xml:space="preserve">e total </w:t>
      </w:r>
      <w:r w:rsidRPr="00314BB3">
        <w:rPr>
          <w:lang w:val="en-GB"/>
        </w:rPr>
        <w:t xml:space="preserve">project is expected to be completed in 36 months after approval, for a total cost </w:t>
      </w:r>
      <w:r w:rsidR="00AF33AC">
        <w:rPr>
          <w:lang w:val="en-GB"/>
        </w:rPr>
        <w:t xml:space="preserve">of </w:t>
      </w:r>
      <w:r w:rsidR="002D09FD">
        <w:rPr>
          <w:lang w:val="en-GB"/>
        </w:rPr>
        <w:t>US </w:t>
      </w:r>
      <w:r w:rsidR="00441303">
        <w:rPr>
          <w:lang w:val="en-GB"/>
        </w:rPr>
        <w:t xml:space="preserve">$755,000 of which </w:t>
      </w:r>
      <w:r w:rsidRPr="00314BB3">
        <w:rPr>
          <w:lang w:val="en-GB"/>
        </w:rPr>
        <w:t>US</w:t>
      </w:r>
      <w:r w:rsidR="008564B8">
        <w:rPr>
          <w:lang w:val="en-GB"/>
        </w:rPr>
        <w:t> </w:t>
      </w:r>
      <w:r w:rsidRPr="00314BB3">
        <w:rPr>
          <w:lang w:val="en-GB"/>
        </w:rPr>
        <w:t>$</w:t>
      </w:r>
      <w:r w:rsidR="00196C27" w:rsidRPr="00314BB3">
        <w:rPr>
          <w:lang w:val="en-GB"/>
        </w:rPr>
        <w:t>365,000</w:t>
      </w:r>
      <w:r w:rsidR="00441303">
        <w:rPr>
          <w:lang w:val="en-GB"/>
        </w:rPr>
        <w:t xml:space="preserve"> is requested from the Multilateral Fund and </w:t>
      </w:r>
      <w:r w:rsidR="00295A3E" w:rsidRPr="00295A3E">
        <w:rPr>
          <w:lang w:val="en-GB"/>
        </w:rPr>
        <w:t>US</w:t>
      </w:r>
      <w:r w:rsidR="008564B8">
        <w:rPr>
          <w:lang w:val="en-GB"/>
        </w:rPr>
        <w:t> </w:t>
      </w:r>
      <w:r w:rsidR="00295A3E" w:rsidRPr="00295A3E">
        <w:rPr>
          <w:lang w:val="en-GB"/>
        </w:rPr>
        <w:t>$390,000</w:t>
      </w:r>
      <w:r w:rsidR="00295A3E">
        <w:rPr>
          <w:lang w:val="en-GB"/>
        </w:rPr>
        <w:t xml:space="preserve"> (</w:t>
      </w:r>
      <w:r w:rsidR="00295A3E" w:rsidRPr="00295A3E">
        <w:rPr>
          <w:lang w:val="en-GB"/>
        </w:rPr>
        <w:t>52</w:t>
      </w:r>
      <w:r w:rsidR="008564B8">
        <w:rPr>
          <w:lang w:val="en-GB"/>
        </w:rPr>
        <w:t> </w:t>
      </w:r>
      <w:r w:rsidR="00295A3E" w:rsidRPr="00295A3E">
        <w:rPr>
          <w:lang w:val="en-GB"/>
        </w:rPr>
        <w:t>per</w:t>
      </w:r>
      <w:r w:rsidR="008564B8">
        <w:rPr>
          <w:lang w:val="en-GB"/>
        </w:rPr>
        <w:t> </w:t>
      </w:r>
      <w:r w:rsidR="00295A3E" w:rsidRPr="00295A3E">
        <w:rPr>
          <w:lang w:val="en-GB"/>
        </w:rPr>
        <w:t>cent of the project costs</w:t>
      </w:r>
      <w:r w:rsidR="00295A3E">
        <w:rPr>
          <w:lang w:val="en-GB"/>
        </w:rPr>
        <w:t>) is provided through</w:t>
      </w:r>
      <w:r w:rsidR="00295A3E" w:rsidRPr="00295A3E">
        <w:rPr>
          <w:lang w:val="en-GB"/>
        </w:rPr>
        <w:t xml:space="preserve"> </w:t>
      </w:r>
      <w:r w:rsidR="0003120B" w:rsidRPr="0003120B">
        <w:rPr>
          <w:lang w:val="en-GB"/>
        </w:rPr>
        <w:t>co</w:t>
      </w:r>
      <w:r w:rsidR="0003120B">
        <w:rPr>
          <w:lang w:val="en-GB"/>
        </w:rPr>
        <w:t>-</w:t>
      </w:r>
      <w:r w:rsidR="0003120B" w:rsidRPr="0003120B">
        <w:rPr>
          <w:lang w:val="en-GB"/>
        </w:rPr>
        <w:t>f</w:t>
      </w:r>
      <w:r w:rsidR="0003120B">
        <w:rPr>
          <w:lang w:val="en-GB"/>
        </w:rPr>
        <w:t>inancing</w:t>
      </w:r>
      <w:r w:rsidR="0003120B" w:rsidRPr="0003120B">
        <w:rPr>
          <w:lang w:val="en-GB"/>
        </w:rPr>
        <w:t xml:space="preserve"> </w:t>
      </w:r>
      <w:r w:rsidR="00295A3E" w:rsidRPr="00295A3E">
        <w:rPr>
          <w:lang w:val="en-GB"/>
        </w:rPr>
        <w:t>by the beneficiary</w:t>
      </w:r>
      <w:r w:rsidRPr="00314BB3">
        <w:rPr>
          <w:lang w:val="en-GB"/>
        </w:rPr>
        <w:t>, as initially su</w:t>
      </w:r>
      <w:r w:rsidR="004C0133" w:rsidRPr="00314BB3">
        <w:rPr>
          <w:lang w:val="en-GB"/>
        </w:rPr>
        <w:t>bmitted</w:t>
      </w:r>
      <w:r w:rsidR="00265E25" w:rsidRPr="00314BB3">
        <w:rPr>
          <w:lang w:val="en-GB"/>
        </w:rPr>
        <w:t>.</w:t>
      </w:r>
      <w:r w:rsidR="008B2AB0" w:rsidRPr="00314BB3">
        <w:rPr>
          <w:lang w:val="en-GB"/>
        </w:rPr>
        <w:t xml:space="preserve"> </w:t>
      </w:r>
      <w:r w:rsidRPr="00314BB3">
        <w:rPr>
          <w:lang w:val="en-GB"/>
        </w:rPr>
        <w:t>Table</w:t>
      </w:r>
      <w:r w:rsidR="008564B8">
        <w:rPr>
          <w:lang w:val="en-GB"/>
        </w:rPr>
        <w:t> </w:t>
      </w:r>
      <w:r w:rsidRPr="00314BB3">
        <w:rPr>
          <w:lang w:val="en-GB"/>
        </w:rPr>
        <w:t>2 provide</w:t>
      </w:r>
      <w:r w:rsidR="00734EA9" w:rsidRPr="00314BB3">
        <w:rPr>
          <w:lang w:val="en-GB"/>
        </w:rPr>
        <w:t>s</w:t>
      </w:r>
      <w:r w:rsidRPr="00314BB3">
        <w:rPr>
          <w:lang w:val="en-GB"/>
        </w:rPr>
        <w:t xml:space="preserve"> a breakdown of the project costs for each of the activities and related components.</w:t>
      </w:r>
    </w:p>
    <w:p w14:paraId="1FD828B6" w14:textId="30E8C57D" w:rsidR="00D73D50" w:rsidRPr="00FB0BC1" w:rsidRDefault="00D73D50" w:rsidP="00D73D50">
      <w:pPr>
        <w:rPr>
          <w:b/>
          <w:bCs/>
          <w:highlight w:val="yellow"/>
          <w:lang w:val="en-GB"/>
        </w:rPr>
      </w:pPr>
      <w:r w:rsidRPr="00EE39D2">
        <w:rPr>
          <w:b/>
          <w:bCs/>
          <w:lang w:val="en-GB"/>
        </w:rPr>
        <w:t xml:space="preserve">Table 2. Total project budget and </w:t>
      </w:r>
      <w:r w:rsidR="00425DC6" w:rsidRPr="00EE39D2">
        <w:rPr>
          <w:b/>
          <w:bCs/>
          <w:lang w:val="en-GB"/>
        </w:rPr>
        <w:t xml:space="preserve">breakdown of </w:t>
      </w:r>
      <w:r w:rsidRPr="00EE39D2">
        <w:rPr>
          <w:b/>
          <w:bCs/>
          <w:lang w:val="en-GB"/>
        </w:rPr>
        <w:t>financing sources</w:t>
      </w:r>
      <w:r w:rsidR="00BC00CB" w:rsidRPr="00EE39D2">
        <w:rPr>
          <w:b/>
          <w:bCs/>
          <w:lang w:val="en-GB"/>
        </w:rPr>
        <w:t>, as submitted</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5940"/>
        <w:gridCol w:w="1080"/>
        <w:gridCol w:w="1170"/>
        <w:gridCol w:w="1160"/>
      </w:tblGrid>
      <w:tr w:rsidR="00CB3A5A" w:rsidRPr="006C2D0C" w14:paraId="5A7A7D34" w14:textId="77777777" w:rsidTr="000517D9">
        <w:trPr>
          <w:trHeight w:val="20"/>
          <w:tblHeader/>
        </w:trPr>
        <w:tc>
          <w:tcPr>
            <w:tcW w:w="5940" w:type="dxa"/>
            <w:shd w:val="clear" w:color="auto" w:fill="FFFFFF" w:themeFill="background1"/>
            <w:tcMar>
              <w:left w:w="105" w:type="dxa"/>
              <w:right w:w="105" w:type="dxa"/>
            </w:tcMar>
            <w:vAlign w:val="center"/>
          </w:tcPr>
          <w:p w14:paraId="3A803C1C" w14:textId="04AABAD2" w:rsidR="00275D76" w:rsidRPr="006C2D0C" w:rsidRDefault="00275D76" w:rsidP="00B405E7">
            <w:pPr>
              <w:jc w:val="center"/>
              <w:rPr>
                <w:b/>
                <w:bCs/>
                <w:color w:val="000000" w:themeColor="text1"/>
                <w:sz w:val="20"/>
                <w:szCs w:val="20"/>
                <w:lang w:val="en-GB"/>
              </w:rPr>
            </w:pPr>
            <w:r w:rsidRPr="006C2D0C">
              <w:rPr>
                <w:b/>
                <w:bCs/>
                <w:color w:val="000000" w:themeColor="text1"/>
                <w:sz w:val="20"/>
                <w:szCs w:val="20"/>
                <w:lang w:val="en-GB"/>
              </w:rPr>
              <w:t>Item</w:t>
            </w:r>
          </w:p>
        </w:tc>
        <w:tc>
          <w:tcPr>
            <w:tcW w:w="1080" w:type="dxa"/>
            <w:tcBorders>
              <w:bottom w:val="single" w:sz="4" w:space="0" w:color="auto"/>
            </w:tcBorders>
            <w:shd w:val="clear" w:color="auto" w:fill="FFFFFF" w:themeFill="background1"/>
            <w:tcMar>
              <w:left w:w="105" w:type="dxa"/>
              <w:right w:w="105" w:type="dxa"/>
            </w:tcMar>
            <w:vAlign w:val="center"/>
          </w:tcPr>
          <w:p w14:paraId="09520E82" w14:textId="0DA97F2B" w:rsidR="00275D76" w:rsidRPr="006C2D0C" w:rsidRDefault="00275D76" w:rsidP="00D73D50">
            <w:pPr>
              <w:jc w:val="center"/>
              <w:rPr>
                <w:b/>
                <w:bCs/>
                <w:color w:val="000000" w:themeColor="text1"/>
                <w:sz w:val="20"/>
                <w:szCs w:val="20"/>
                <w:lang w:val="en-GB"/>
              </w:rPr>
            </w:pPr>
            <w:r w:rsidRPr="006C2D0C">
              <w:rPr>
                <w:b/>
                <w:bCs/>
                <w:color w:val="000000" w:themeColor="text1"/>
                <w:sz w:val="20"/>
                <w:szCs w:val="20"/>
                <w:lang w:val="en-GB"/>
              </w:rPr>
              <w:t>Total</w:t>
            </w:r>
          </w:p>
          <w:p w14:paraId="2C033771" w14:textId="657AF89F" w:rsidR="00275D76" w:rsidRPr="006C2D0C" w:rsidRDefault="00275D76" w:rsidP="00D73D50">
            <w:pPr>
              <w:jc w:val="center"/>
              <w:rPr>
                <w:color w:val="000000" w:themeColor="text1"/>
                <w:sz w:val="20"/>
                <w:szCs w:val="20"/>
                <w:lang w:val="en-GB"/>
              </w:rPr>
            </w:pPr>
            <w:r w:rsidRPr="006C2D0C">
              <w:rPr>
                <w:b/>
                <w:bCs/>
                <w:color w:val="000000" w:themeColor="text1"/>
                <w:sz w:val="20"/>
                <w:szCs w:val="20"/>
                <w:lang w:val="en-GB"/>
              </w:rPr>
              <w:t>(US $)</w:t>
            </w:r>
          </w:p>
        </w:tc>
        <w:tc>
          <w:tcPr>
            <w:tcW w:w="1170" w:type="dxa"/>
            <w:tcBorders>
              <w:bottom w:val="single" w:sz="4" w:space="0" w:color="auto"/>
            </w:tcBorders>
            <w:shd w:val="clear" w:color="auto" w:fill="FFFFFF" w:themeFill="background1"/>
            <w:tcMar>
              <w:left w:w="105" w:type="dxa"/>
              <w:right w:w="105" w:type="dxa"/>
            </w:tcMar>
            <w:vAlign w:val="center"/>
          </w:tcPr>
          <w:p w14:paraId="1272B5F5" w14:textId="77777777" w:rsidR="00275D76" w:rsidRPr="006C2D0C" w:rsidRDefault="00275D76" w:rsidP="00D73D50">
            <w:pPr>
              <w:jc w:val="center"/>
              <w:rPr>
                <w:b/>
                <w:bCs/>
                <w:color w:val="000000" w:themeColor="text1"/>
                <w:sz w:val="20"/>
                <w:szCs w:val="20"/>
                <w:lang w:val="en-GB"/>
              </w:rPr>
            </w:pPr>
            <w:r w:rsidRPr="006C2D0C">
              <w:rPr>
                <w:b/>
                <w:bCs/>
                <w:color w:val="000000" w:themeColor="text1"/>
                <w:sz w:val="20"/>
                <w:szCs w:val="20"/>
                <w:lang w:val="en-GB"/>
              </w:rPr>
              <w:t>MLF funding</w:t>
            </w:r>
          </w:p>
          <w:p w14:paraId="55BB2B8E" w14:textId="77777777" w:rsidR="00275D76" w:rsidRPr="006C2D0C" w:rsidRDefault="00275D76" w:rsidP="00D73D50">
            <w:pPr>
              <w:jc w:val="center"/>
              <w:rPr>
                <w:color w:val="000000" w:themeColor="text1"/>
                <w:sz w:val="20"/>
                <w:szCs w:val="20"/>
                <w:lang w:val="en-GB"/>
              </w:rPr>
            </w:pPr>
            <w:r w:rsidRPr="006C2D0C">
              <w:rPr>
                <w:b/>
                <w:bCs/>
                <w:color w:val="000000" w:themeColor="text1"/>
                <w:sz w:val="20"/>
                <w:szCs w:val="20"/>
                <w:lang w:val="en-GB"/>
              </w:rPr>
              <w:t>(US $)</w:t>
            </w:r>
          </w:p>
        </w:tc>
        <w:tc>
          <w:tcPr>
            <w:tcW w:w="1160" w:type="dxa"/>
            <w:tcBorders>
              <w:bottom w:val="single" w:sz="4" w:space="0" w:color="auto"/>
            </w:tcBorders>
            <w:shd w:val="clear" w:color="auto" w:fill="FFFFFF" w:themeFill="background1"/>
            <w:tcMar>
              <w:left w:w="105" w:type="dxa"/>
              <w:right w:w="105" w:type="dxa"/>
            </w:tcMar>
            <w:vAlign w:val="center"/>
          </w:tcPr>
          <w:p w14:paraId="0882BF3B" w14:textId="28497F47" w:rsidR="00275D76" w:rsidRPr="006C2D0C" w:rsidRDefault="00275D76" w:rsidP="00D73D50">
            <w:pPr>
              <w:jc w:val="center"/>
              <w:rPr>
                <w:b/>
                <w:bCs/>
                <w:color w:val="000000" w:themeColor="text1"/>
                <w:sz w:val="20"/>
                <w:szCs w:val="20"/>
                <w:lang w:val="en-GB"/>
              </w:rPr>
            </w:pPr>
            <w:r w:rsidRPr="006C2D0C">
              <w:rPr>
                <w:b/>
                <w:bCs/>
                <w:color w:val="000000" w:themeColor="text1"/>
                <w:sz w:val="20"/>
                <w:szCs w:val="20"/>
                <w:lang w:val="en-GB"/>
              </w:rPr>
              <w:t>Co-</w:t>
            </w:r>
            <w:r w:rsidR="004D12A9">
              <w:rPr>
                <w:b/>
                <w:bCs/>
                <w:color w:val="000000" w:themeColor="text1"/>
                <w:sz w:val="20"/>
                <w:szCs w:val="20"/>
                <w:lang w:val="en-GB"/>
              </w:rPr>
              <w:t>financing</w:t>
            </w:r>
            <w:r w:rsidRPr="006C2D0C">
              <w:rPr>
                <w:b/>
                <w:bCs/>
                <w:color w:val="000000" w:themeColor="text1"/>
                <w:sz w:val="20"/>
                <w:szCs w:val="20"/>
                <w:lang w:val="en-GB"/>
              </w:rPr>
              <w:t>*</w:t>
            </w:r>
          </w:p>
          <w:p w14:paraId="1AEEE957" w14:textId="77777777" w:rsidR="00275D76" w:rsidRPr="006C2D0C" w:rsidRDefault="00275D76" w:rsidP="00D73D50">
            <w:pPr>
              <w:jc w:val="center"/>
              <w:rPr>
                <w:color w:val="000000" w:themeColor="text1"/>
                <w:sz w:val="20"/>
                <w:szCs w:val="20"/>
                <w:lang w:val="en-GB"/>
              </w:rPr>
            </w:pPr>
            <w:r w:rsidRPr="006C2D0C">
              <w:rPr>
                <w:b/>
                <w:bCs/>
                <w:color w:val="000000" w:themeColor="text1"/>
                <w:sz w:val="20"/>
                <w:szCs w:val="20"/>
                <w:lang w:val="en-GB"/>
              </w:rPr>
              <w:t>(US $)</w:t>
            </w:r>
          </w:p>
        </w:tc>
      </w:tr>
      <w:tr w:rsidR="00A41062" w:rsidRPr="006C2D0C" w14:paraId="0AA3CEDF" w14:textId="77777777" w:rsidTr="000517D9">
        <w:trPr>
          <w:trHeight w:val="20"/>
        </w:trPr>
        <w:tc>
          <w:tcPr>
            <w:tcW w:w="9350" w:type="dxa"/>
            <w:gridSpan w:val="4"/>
            <w:shd w:val="clear" w:color="auto" w:fill="FFFFFF" w:themeFill="background1"/>
            <w:tcMar>
              <w:left w:w="105" w:type="dxa"/>
              <w:right w:w="105" w:type="dxa"/>
            </w:tcMar>
            <w:vAlign w:val="center"/>
          </w:tcPr>
          <w:p w14:paraId="617CC524" w14:textId="0C3D7599" w:rsidR="00A41062" w:rsidRPr="006C2D0C" w:rsidRDefault="00535E79" w:rsidP="0069252C">
            <w:pPr>
              <w:jc w:val="left"/>
              <w:rPr>
                <w:b/>
                <w:bCs/>
                <w:color w:val="000000" w:themeColor="text1"/>
                <w:sz w:val="20"/>
                <w:szCs w:val="20"/>
                <w:lang w:val="en-GB"/>
              </w:rPr>
            </w:pPr>
            <w:r>
              <w:rPr>
                <w:b/>
                <w:bCs/>
                <w:color w:val="000000" w:themeColor="text1"/>
                <w:sz w:val="20"/>
                <w:szCs w:val="20"/>
                <w:lang w:val="en-GB"/>
              </w:rPr>
              <w:t xml:space="preserve">Component 1: </w:t>
            </w:r>
            <w:r w:rsidR="00EE39D2" w:rsidRPr="006C2D0C">
              <w:rPr>
                <w:b/>
                <w:bCs/>
                <w:color w:val="000000" w:themeColor="text1"/>
                <w:sz w:val="20"/>
                <w:szCs w:val="20"/>
                <w:lang w:val="en-GB"/>
              </w:rPr>
              <w:t>Institutional component</w:t>
            </w:r>
          </w:p>
        </w:tc>
      </w:tr>
      <w:tr w:rsidR="00DB4110" w:rsidRPr="006C2D0C" w14:paraId="3D1A85A5" w14:textId="77777777" w:rsidTr="000517D9">
        <w:trPr>
          <w:trHeight w:val="134"/>
        </w:trPr>
        <w:tc>
          <w:tcPr>
            <w:tcW w:w="5940" w:type="dxa"/>
            <w:tcBorders>
              <w:right w:val="single" w:sz="4" w:space="0" w:color="auto"/>
            </w:tcBorders>
            <w:tcMar>
              <w:left w:w="105" w:type="dxa"/>
              <w:right w:w="105" w:type="dxa"/>
            </w:tcMar>
            <w:vAlign w:val="center"/>
          </w:tcPr>
          <w:p w14:paraId="19A938D3" w14:textId="04AE6D9C" w:rsidR="002043CB" w:rsidRPr="000517D9" w:rsidRDefault="00B71331" w:rsidP="00CF5BE6">
            <w:pPr>
              <w:ind w:right="73"/>
              <w:jc w:val="left"/>
              <w:rPr>
                <w:color w:val="000000"/>
                <w:sz w:val="20"/>
                <w:szCs w:val="20"/>
              </w:rPr>
            </w:pPr>
            <w:r>
              <w:rPr>
                <w:color w:val="000000"/>
                <w:sz w:val="20"/>
                <w:szCs w:val="20"/>
              </w:rPr>
              <w:t xml:space="preserve">Activity 1.1: </w:t>
            </w:r>
            <w:r w:rsidR="0014589B" w:rsidRPr="006C2D0C">
              <w:rPr>
                <w:color w:val="000000"/>
                <w:sz w:val="20"/>
                <w:szCs w:val="20"/>
              </w:rPr>
              <w:t>Inter-institutional coordination activities</w:t>
            </w:r>
            <w:r w:rsidR="00EC29DC" w:rsidRPr="006C2D0C">
              <w:rPr>
                <w:color w:val="000000"/>
                <w:sz w:val="20"/>
                <w:szCs w:val="20"/>
              </w:rPr>
              <w:t xml:space="preserve"> </w:t>
            </w:r>
            <w:r w:rsidR="00DF4D36">
              <w:rPr>
                <w:color w:val="000000"/>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tcMar>
              <w:left w:w="105" w:type="dxa"/>
              <w:right w:w="105" w:type="dxa"/>
            </w:tcMar>
          </w:tcPr>
          <w:p w14:paraId="7A6E5E46" w14:textId="4648AE84" w:rsidR="001777B2" w:rsidRPr="006C2D0C" w:rsidRDefault="00024BCB" w:rsidP="00EC29DC">
            <w:pPr>
              <w:jc w:val="right"/>
              <w:rPr>
                <w:color w:val="000000"/>
                <w:sz w:val="20"/>
                <w:szCs w:val="20"/>
                <w:lang w:val="es-MX"/>
              </w:rPr>
            </w:pPr>
            <w:r w:rsidRPr="006C2D0C">
              <w:rPr>
                <w:color w:val="000000"/>
                <w:sz w:val="20"/>
                <w:szCs w:val="20"/>
                <w:lang w:val="es-MX"/>
              </w:rPr>
              <w:t>25,000</w:t>
            </w:r>
          </w:p>
        </w:tc>
        <w:tc>
          <w:tcPr>
            <w:tcW w:w="1170" w:type="dxa"/>
            <w:tcBorders>
              <w:top w:val="single" w:sz="4" w:space="0" w:color="auto"/>
              <w:left w:val="single" w:sz="4" w:space="0" w:color="auto"/>
              <w:bottom w:val="single" w:sz="4" w:space="0" w:color="auto"/>
              <w:right w:val="single" w:sz="4" w:space="0" w:color="auto"/>
            </w:tcBorders>
            <w:tcMar>
              <w:left w:w="105" w:type="dxa"/>
              <w:right w:w="105" w:type="dxa"/>
            </w:tcMar>
          </w:tcPr>
          <w:p w14:paraId="7723AB6C" w14:textId="6657431E" w:rsidR="001777B2" w:rsidRPr="006C2D0C" w:rsidRDefault="00024BCB" w:rsidP="00EC29DC">
            <w:pPr>
              <w:jc w:val="right"/>
              <w:rPr>
                <w:color w:val="000000"/>
                <w:sz w:val="20"/>
                <w:szCs w:val="20"/>
                <w:lang w:val="es-MX"/>
              </w:rPr>
            </w:pPr>
            <w:r w:rsidRPr="006C2D0C">
              <w:rPr>
                <w:color w:val="000000"/>
                <w:sz w:val="20"/>
                <w:szCs w:val="20"/>
                <w:lang w:val="es-MX"/>
              </w:rPr>
              <w:t>25,000</w:t>
            </w:r>
          </w:p>
        </w:tc>
        <w:tc>
          <w:tcPr>
            <w:tcW w:w="1160" w:type="dxa"/>
            <w:tcBorders>
              <w:top w:val="single" w:sz="4" w:space="0" w:color="auto"/>
              <w:left w:val="single" w:sz="4" w:space="0" w:color="auto"/>
              <w:bottom w:val="single" w:sz="4" w:space="0" w:color="auto"/>
              <w:right w:val="single" w:sz="4" w:space="0" w:color="auto"/>
            </w:tcBorders>
            <w:tcMar>
              <w:left w:w="105" w:type="dxa"/>
              <w:right w:w="105" w:type="dxa"/>
            </w:tcMar>
          </w:tcPr>
          <w:p w14:paraId="2E744226" w14:textId="6AE49E3B" w:rsidR="001777B2" w:rsidRPr="006C2D0C" w:rsidRDefault="00376161" w:rsidP="00EC29DC">
            <w:pPr>
              <w:jc w:val="right"/>
              <w:rPr>
                <w:color w:val="000000"/>
                <w:sz w:val="20"/>
                <w:szCs w:val="20"/>
                <w:lang w:val="es-MX"/>
              </w:rPr>
            </w:pPr>
            <w:r>
              <w:rPr>
                <w:color w:val="000000"/>
                <w:sz w:val="20"/>
                <w:szCs w:val="20"/>
                <w:lang w:val="es-MX"/>
              </w:rPr>
              <w:t>0</w:t>
            </w:r>
          </w:p>
        </w:tc>
      </w:tr>
      <w:tr w:rsidR="00CB3A5A" w:rsidRPr="006C2D0C" w14:paraId="1AB9255D" w14:textId="77777777" w:rsidTr="000517D9">
        <w:trPr>
          <w:trHeight w:val="496"/>
        </w:trPr>
        <w:tc>
          <w:tcPr>
            <w:tcW w:w="5940" w:type="dxa"/>
            <w:tcMar>
              <w:left w:w="105" w:type="dxa"/>
              <w:right w:w="105" w:type="dxa"/>
            </w:tcMar>
            <w:vAlign w:val="center"/>
          </w:tcPr>
          <w:p w14:paraId="1F037385" w14:textId="277DF804" w:rsidR="001777B2" w:rsidRPr="006C2D0C" w:rsidRDefault="000611E0" w:rsidP="00EC29DC">
            <w:pPr>
              <w:ind w:right="73"/>
              <w:jc w:val="left"/>
              <w:rPr>
                <w:color w:val="000000"/>
                <w:sz w:val="20"/>
                <w:szCs w:val="20"/>
              </w:rPr>
            </w:pPr>
            <w:r>
              <w:rPr>
                <w:color w:val="000000"/>
                <w:sz w:val="20"/>
                <w:szCs w:val="20"/>
              </w:rPr>
              <w:t xml:space="preserve">Activity 1.2: </w:t>
            </w:r>
            <w:r w:rsidRPr="000611E0">
              <w:rPr>
                <w:color w:val="000000"/>
                <w:sz w:val="20"/>
                <w:szCs w:val="20"/>
              </w:rPr>
              <w:t>Strengthening the training of RAC maintenance technicians</w:t>
            </w:r>
            <w:r w:rsidR="000F1AE5">
              <w:rPr>
                <w:color w:val="000000"/>
                <w:sz w:val="20"/>
                <w:szCs w:val="20"/>
              </w:rPr>
              <w:t xml:space="preserve"> </w:t>
            </w:r>
          </w:p>
        </w:tc>
        <w:tc>
          <w:tcPr>
            <w:tcW w:w="1080" w:type="dxa"/>
            <w:tcMar>
              <w:left w:w="105" w:type="dxa"/>
              <w:right w:w="105" w:type="dxa"/>
            </w:tcMar>
          </w:tcPr>
          <w:p w14:paraId="2319BFD3" w14:textId="05F4A8C0" w:rsidR="001777B2" w:rsidRPr="006C2D0C" w:rsidRDefault="001E541D" w:rsidP="001777B2">
            <w:pPr>
              <w:jc w:val="right"/>
              <w:rPr>
                <w:color w:val="000000"/>
                <w:sz w:val="20"/>
                <w:szCs w:val="20"/>
                <w:lang w:val="es-MX"/>
              </w:rPr>
            </w:pPr>
            <w:r w:rsidRPr="006C2D0C">
              <w:rPr>
                <w:color w:val="000000"/>
                <w:sz w:val="20"/>
                <w:szCs w:val="20"/>
                <w:lang w:val="es-MX"/>
              </w:rPr>
              <w:t>35</w:t>
            </w:r>
            <w:r w:rsidR="001777B2" w:rsidRPr="006C2D0C">
              <w:rPr>
                <w:color w:val="000000"/>
                <w:sz w:val="20"/>
                <w:szCs w:val="20"/>
                <w:lang w:val="es-MX"/>
              </w:rPr>
              <w:t>,000</w:t>
            </w:r>
          </w:p>
        </w:tc>
        <w:tc>
          <w:tcPr>
            <w:tcW w:w="1170" w:type="dxa"/>
            <w:tcMar>
              <w:left w:w="105" w:type="dxa"/>
              <w:right w:w="105" w:type="dxa"/>
            </w:tcMar>
          </w:tcPr>
          <w:p w14:paraId="2DE0CD68" w14:textId="7E449DEA" w:rsidR="001777B2" w:rsidRPr="006C2D0C" w:rsidRDefault="001E541D" w:rsidP="001777B2">
            <w:pPr>
              <w:jc w:val="right"/>
              <w:rPr>
                <w:color w:val="000000"/>
                <w:sz w:val="20"/>
                <w:szCs w:val="20"/>
                <w:lang w:val="es-MX"/>
              </w:rPr>
            </w:pPr>
            <w:r w:rsidRPr="006C2D0C">
              <w:rPr>
                <w:color w:val="000000"/>
                <w:sz w:val="20"/>
                <w:szCs w:val="20"/>
                <w:lang w:val="es-MX"/>
              </w:rPr>
              <w:t>35</w:t>
            </w:r>
            <w:r w:rsidR="001777B2" w:rsidRPr="006C2D0C">
              <w:rPr>
                <w:color w:val="000000"/>
                <w:sz w:val="20"/>
                <w:szCs w:val="20"/>
                <w:lang w:val="es-MX"/>
              </w:rPr>
              <w:t>,000</w:t>
            </w:r>
          </w:p>
        </w:tc>
        <w:tc>
          <w:tcPr>
            <w:tcW w:w="1160" w:type="dxa"/>
            <w:tcBorders>
              <w:top w:val="single" w:sz="4" w:space="0" w:color="auto"/>
            </w:tcBorders>
            <w:tcMar>
              <w:left w:w="105" w:type="dxa"/>
              <w:right w:w="105" w:type="dxa"/>
            </w:tcMar>
          </w:tcPr>
          <w:p w14:paraId="2434DAC3" w14:textId="468F1A45" w:rsidR="001777B2" w:rsidRPr="006C2D0C" w:rsidRDefault="00376161" w:rsidP="001777B2">
            <w:pPr>
              <w:jc w:val="right"/>
              <w:rPr>
                <w:color w:val="000000"/>
                <w:sz w:val="20"/>
                <w:szCs w:val="20"/>
                <w:lang w:val="es-MX"/>
              </w:rPr>
            </w:pPr>
            <w:r>
              <w:rPr>
                <w:color w:val="000000"/>
                <w:sz w:val="20"/>
                <w:szCs w:val="20"/>
                <w:lang w:val="es-MX"/>
              </w:rPr>
              <w:t>0</w:t>
            </w:r>
          </w:p>
        </w:tc>
      </w:tr>
      <w:tr w:rsidR="00752F45" w:rsidRPr="006C2D0C" w14:paraId="640A1C3A" w14:textId="77777777" w:rsidTr="000517D9">
        <w:trPr>
          <w:trHeight w:val="173"/>
        </w:trPr>
        <w:tc>
          <w:tcPr>
            <w:tcW w:w="5940" w:type="dxa"/>
            <w:tcMar>
              <w:left w:w="105" w:type="dxa"/>
              <w:right w:w="105" w:type="dxa"/>
            </w:tcMar>
            <w:vAlign w:val="center"/>
          </w:tcPr>
          <w:p w14:paraId="60A9BD60" w14:textId="4CD09404" w:rsidR="004E0168" w:rsidRPr="006C2D0C" w:rsidRDefault="00C34D36" w:rsidP="00EC29DC">
            <w:pPr>
              <w:jc w:val="left"/>
              <w:rPr>
                <w:color w:val="000000" w:themeColor="text1"/>
                <w:sz w:val="20"/>
                <w:szCs w:val="20"/>
                <w:lang w:val="en-GB"/>
              </w:rPr>
            </w:pPr>
            <w:r>
              <w:rPr>
                <w:sz w:val="20"/>
                <w:szCs w:val="20"/>
                <w:lang w:eastAsia="zh-CN"/>
              </w:rPr>
              <w:t xml:space="preserve">Activity 1.3: </w:t>
            </w:r>
            <w:r w:rsidR="001C0E6D" w:rsidRPr="001C0E6D">
              <w:rPr>
                <w:sz w:val="20"/>
                <w:szCs w:val="20"/>
                <w:lang w:eastAsia="zh-CN"/>
              </w:rPr>
              <w:t xml:space="preserve">Strategy for good practices in RAC equipment used in the San Felipe Neri Market </w:t>
            </w:r>
          </w:p>
        </w:tc>
        <w:tc>
          <w:tcPr>
            <w:tcW w:w="1080" w:type="dxa"/>
            <w:tcMar>
              <w:left w:w="105" w:type="dxa"/>
              <w:right w:w="105" w:type="dxa"/>
            </w:tcMar>
          </w:tcPr>
          <w:p w14:paraId="6AD2F020" w14:textId="6A8B6C22" w:rsidR="00752F45" w:rsidRPr="006C2D0C" w:rsidRDefault="00752F45" w:rsidP="00752F45">
            <w:pPr>
              <w:jc w:val="right"/>
              <w:rPr>
                <w:color w:val="000000"/>
                <w:sz w:val="20"/>
                <w:szCs w:val="20"/>
                <w:lang w:val="es-MX"/>
              </w:rPr>
            </w:pPr>
            <w:r w:rsidRPr="006C2D0C">
              <w:rPr>
                <w:color w:val="000000"/>
                <w:sz w:val="20"/>
                <w:szCs w:val="20"/>
                <w:lang w:val="en-GB"/>
              </w:rPr>
              <w:t>75,000</w:t>
            </w:r>
          </w:p>
        </w:tc>
        <w:tc>
          <w:tcPr>
            <w:tcW w:w="1170" w:type="dxa"/>
            <w:tcMar>
              <w:left w:w="105" w:type="dxa"/>
              <w:right w:w="105" w:type="dxa"/>
            </w:tcMar>
          </w:tcPr>
          <w:p w14:paraId="3952FD2D" w14:textId="01C03743" w:rsidR="00752F45" w:rsidRPr="006C2D0C" w:rsidRDefault="00752F45" w:rsidP="00752F45">
            <w:pPr>
              <w:jc w:val="right"/>
              <w:rPr>
                <w:color w:val="000000"/>
                <w:sz w:val="20"/>
                <w:szCs w:val="20"/>
                <w:lang w:val="es-MX"/>
              </w:rPr>
            </w:pPr>
            <w:r w:rsidRPr="006C2D0C">
              <w:rPr>
                <w:color w:val="000000"/>
                <w:sz w:val="20"/>
                <w:szCs w:val="20"/>
                <w:lang w:val="es-MX"/>
              </w:rPr>
              <w:t>40,000</w:t>
            </w:r>
          </w:p>
        </w:tc>
        <w:tc>
          <w:tcPr>
            <w:tcW w:w="1160" w:type="dxa"/>
            <w:tcMar>
              <w:left w:w="105" w:type="dxa"/>
              <w:right w:w="105" w:type="dxa"/>
            </w:tcMar>
          </w:tcPr>
          <w:p w14:paraId="3FC7836F" w14:textId="4614AFD3" w:rsidR="00752F45" w:rsidRPr="006C2D0C" w:rsidRDefault="00752F45" w:rsidP="00752F45">
            <w:pPr>
              <w:jc w:val="right"/>
              <w:rPr>
                <w:color w:val="000000"/>
                <w:sz w:val="20"/>
                <w:szCs w:val="20"/>
                <w:lang w:val="es-MX"/>
              </w:rPr>
            </w:pPr>
            <w:r w:rsidRPr="006C2D0C">
              <w:rPr>
                <w:color w:val="000000"/>
                <w:sz w:val="20"/>
                <w:szCs w:val="20"/>
                <w:lang w:val="es-MX"/>
              </w:rPr>
              <w:t>35,000</w:t>
            </w:r>
          </w:p>
        </w:tc>
      </w:tr>
      <w:tr w:rsidR="00720147" w:rsidRPr="006C2D0C" w14:paraId="34BDABB9" w14:textId="77777777" w:rsidTr="000517D9">
        <w:trPr>
          <w:trHeight w:val="173"/>
        </w:trPr>
        <w:tc>
          <w:tcPr>
            <w:tcW w:w="5940" w:type="dxa"/>
            <w:tcMar>
              <w:left w:w="105" w:type="dxa"/>
              <w:right w:w="105" w:type="dxa"/>
            </w:tcMar>
            <w:vAlign w:val="center"/>
          </w:tcPr>
          <w:p w14:paraId="49FD9D38" w14:textId="0E2A293E" w:rsidR="00720147" w:rsidRPr="000517D9" w:rsidRDefault="00720147" w:rsidP="000517D9">
            <w:pPr>
              <w:jc w:val="right"/>
              <w:rPr>
                <w:b/>
                <w:bCs/>
                <w:sz w:val="20"/>
                <w:szCs w:val="20"/>
                <w:lang w:eastAsia="zh-CN"/>
              </w:rPr>
            </w:pPr>
            <w:r w:rsidRPr="000517D9">
              <w:rPr>
                <w:b/>
                <w:bCs/>
                <w:i/>
                <w:iCs/>
                <w:color w:val="000000" w:themeColor="text1"/>
                <w:sz w:val="20"/>
                <w:szCs w:val="20"/>
                <w:lang w:val="en-GB"/>
              </w:rPr>
              <w:t xml:space="preserve">Subtotal </w:t>
            </w:r>
            <w:r w:rsidR="007928D3" w:rsidRPr="000517D9">
              <w:rPr>
                <w:b/>
                <w:bCs/>
                <w:i/>
                <w:iCs/>
                <w:color w:val="000000" w:themeColor="text1"/>
                <w:sz w:val="20"/>
                <w:szCs w:val="20"/>
                <w:lang w:val="en-GB"/>
              </w:rPr>
              <w:t>Component 1</w:t>
            </w:r>
          </w:p>
        </w:tc>
        <w:tc>
          <w:tcPr>
            <w:tcW w:w="1080" w:type="dxa"/>
            <w:tcMar>
              <w:left w:w="105" w:type="dxa"/>
              <w:right w:w="105" w:type="dxa"/>
            </w:tcMar>
          </w:tcPr>
          <w:p w14:paraId="21853700" w14:textId="660727A8" w:rsidR="00720147" w:rsidRPr="006C2D0C" w:rsidRDefault="00720147" w:rsidP="00752F45">
            <w:pPr>
              <w:jc w:val="right"/>
              <w:rPr>
                <w:i/>
                <w:iCs/>
                <w:color w:val="000000"/>
                <w:sz w:val="20"/>
                <w:szCs w:val="20"/>
                <w:lang w:val="en-GB"/>
              </w:rPr>
            </w:pPr>
            <w:r w:rsidRPr="006C2D0C">
              <w:rPr>
                <w:i/>
                <w:iCs/>
                <w:color w:val="000000"/>
                <w:sz w:val="20"/>
                <w:szCs w:val="20"/>
                <w:lang w:val="en-GB"/>
              </w:rPr>
              <w:fldChar w:fldCharType="begin"/>
            </w:r>
            <w:r w:rsidRPr="006C2D0C">
              <w:rPr>
                <w:i/>
                <w:iCs/>
                <w:color w:val="000000"/>
                <w:sz w:val="20"/>
                <w:szCs w:val="20"/>
                <w:lang w:val="en-GB"/>
              </w:rPr>
              <w:instrText xml:space="preserve"> =SUM(ABOVE) </w:instrText>
            </w:r>
            <w:r w:rsidRPr="006C2D0C">
              <w:rPr>
                <w:i/>
                <w:iCs/>
                <w:color w:val="000000"/>
                <w:sz w:val="20"/>
                <w:szCs w:val="20"/>
                <w:lang w:val="en-GB"/>
              </w:rPr>
              <w:fldChar w:fldCharType="separate"/>
            </w:r>
            <w:r w:rsidR="003A6C43" w:rsidRPr="006C2D0C">
              <w:rPr>
                <w:i/>
                <w:iCs/>
                <w:noProof/>
                <w:color w:val="000000"/>
                <w:sz w:val="20"/>
                <w:szCs w:val="20"/>
                <w:lang w:val="en-GB"/>
              </w:rPr>
              <w:t>135</w:t>
            </w:r>
            <w:r w:rsidRPr="006C2D0C">
              <w:rPr>
                <w:i/>
                <w:iCs/>
                <w:noProof/>
                <w:color w:val="000000"/>
                <w:sz w:val="20"/>
                <w:szCs w:val="20"/>
                <w:lang w:val="en-GB"/>
              </w:rPr>
              <w:t>,000</w:t>
            </w:r>
            <w:r w:rsidRPr="006C2D0C">
              <w:rPr>
                <w:i/>
                <w:iCs/>
                <w:color w:val="000000"/>
                <w:sz w:val="20"/>
                <w:szCs w:val="20"/>
                <w:lang w:val="en-GB"/>
              </w:rPr>
              <w:fldChar w:fldCharType="end"/>
            </w:r>
          </w:p>
        </w:tc>
        <w:tc>
          <w:tcPr>
            <w:tcW w:w="1170" w:type="dxa"/>
            <w:tcMar>
              <w:left w:w="105" w:type="dxa"/>
              <w:right w:w="105" w:type="dxa"/>
            </w:tcMar>
          </w:tcPr>
          <w:p w14:paraId="0E9BC3AF" w14:textId="33FFD3F0" w:rsidR="00720147" w:rsidRPr="006C2D0C" w:rsidRDefault="00720147" w:rsidP="00752F45">
            <w:pPr>
              <w:jc w:val="right"/>
              <w:rPr>
                <w:i/>
                <w:iCs/>
                <w:color w:val="000000"/>
                <w:sz w:val="20"/>
                <w:szCs w:val="20"/>
                <w:lang w:val="es-MX"/>
              </w:rPr>
            </w:pPr>
            <w:r w:rsidRPr="006C2D0C">
              <w:rPr>
                <w:i/>
                <w:iCs/>
                <w:color w:val="000000"/>
                <w:sz w:val="20"/>
                <w:szCs w:val="20"/>
                <w:lang w:val="es-MX"/>
              </w:rPr>
              <w:fldChar w:fldCharType="begin"/>
            </w:r>
            <w:r w:rsidRPr="006C2D0C">
              <w:rPr>
                <w:i/>
                <w:iCs/>
                <w:color w:val="000000"/>
                <w:sz w:val="20"/>
                <w:szCs w:val="20"/>
                <w:lang w:val="es-MX"/>
              </w:rPr>
              <w:instrText xml:space="preserve"> =SUM(ABOVE) </w:instrText>
            </w:r>
            <w:r w:rsidRPr="006C2D0C">
              <w:rPr>
                <w:i/>
                <w:iCs/>
                <w:color w:val="000000"/>
                <w:sz w:val="20"/>
                <w:szCs w:val="20"/>
                <w:lang w:val="es-MX"/>
              </w:rPr>
              <w:fldChar w:fldCharType="separate"/>
            </w:r>
            <w:r w:rsidR="003A6C43" w:rsidRPr="006C2D0C">
              <w:rPr>
                <w:i/>
                <w:iCs/>
                <w:noProof/>
                <w:color w:val="000000"/>
                <w:sz w:val="20"/>
                <w:szCs w:val="20"/>
                <w:lang w:val="es-MX"/>
              </w:rPr>
              <w:t>100</w:t>
            </w:r>
            <w:r w:rsidRPr="006C2D0C">
              <w:rPr>
                <w:i/>
                <w:iCs/>
                <w:noProof/>
                <w:color w:val="000000"/>
                <w:sz w:val="20"/>
                <w:szCs w:val="20"/>
                <w:lang w:val="es-MX"/>
              </w:rPr>
              <w:t>,000</w:t>
            </w:r>
            <w:r w:rsidRPr="006C2D0C">
              <w:rPr>
                <w:i/>
                <w:iCs/>
                <w:color w:val="000000"/>
                <w:sz w:val="20"/>
                <w:szCs w:val="20"/>
                <w:lang w:val="es-MX"/>
              </w:rPr>
              <w:fldChar w:fldCharType="end"/>
            </w:r>
          </w:p>
        </w:tc>
        <w:tc>
          <w:tcPr>
            <w:tcW w:w="1160" w:type="dxa"/>
            <w:tcMar>
              <w:left w:w="105" w:type="dxa"/>
              <w:right w:w="105" w:type="dxa"/>
            </w:tcMar>
          </w:tcPr>
          <w:p w14:paraId="08AECB66" w14:textId="5F7AA342" w:rsidR="00720147" w:rsidRPr="006C2D0C" w:rsidRDefault="00720147" w:rsidP="00752F45">
            <w:pPr>
              <w:jc w:val="right"/>
              <w:rPr>
                <w:i/>
                <w:iCs/>
                <w:color w:val="000000"/>
                <w:sz w:val="20"/>
                <w:szCs w:val="20"/>
                <w:lang w:val="es-MX"/>
              </w:rPr>
            </w:pPr>
            <w:r w:rsidRPr="006C2D0C">
              <w:rPr>
                <w:i/>
                <w:iCs/>
                <w:color w:val="000000"/>
                <w:sz w:val="20"/>
                <w:szCs w:val="20"/>
                <w:lang w:val="es-MX"/>
              </w:rPr>
              <w:fldChar w:fldCharType="begin"/>
            </w:r>
            <w:r w:rsidRPr="006C2D0C">
              <w:rPr>
                <w:i/>
                <w:iCs/>
                <w:color w:val="000000"/>
                <w:sz w:val="20"/>
                <w:szCs w:val="20"/>
                <w:lang w:val="es-MX"/>
              </w:rPr>
              <w:instrText xml:space="preserve"> =SUM(ABOVE) </w:instrText>
            </w:r>
            <w:r w:rsidRPr="006C2D0C">
              <w:rPr>
                <w:i/>
                <w:iCs/>
                <w:color w:val="000000"/>
                <w:sz w:val="20"/>
                <w:szCs w:val="20"/>
                <w:lang w:val="es-MX"/>
              </w:rPr>
              <w:fldChar w:fldCharType="separate"/>
            </w:r>
            <w:r w:rsidRPr="006C2D0C">
              <w:rPr>
                <w:i/>
                <w:iCs/>
                <w:noProof/>
                <w:color w:val="000000"/>
                <w:sz w:val="20"/>
                <w:szCs w:val="20"/>
                <w:lang w:val="es-MX"/>
              </w:rPr>
              <w:t>35,000</w:t>
            </w:r>
            <w:r w:rsidRPr="006C2D0C">
              <w:rPr>
                <w:i/>
                <w:iCs/>
                <w:color w:val="000000"/>
                <w:sz w:val="20"/>
                <w:szCs w:val="20"/>
                <w:lang w:val="es-MX"/>
              </w:rPr>
              <w:fldChar w:fldCharType="end"/>
            </w:r>
          </w:p>
        </w:tc>
      </w:tr>
      <w:tr w:rsidR="00001D9D" w:rsidRPr="006C2D0C" w14:paraId="050774C2" w14:textId="77777777" w:rsidTr="00001D9D">
        <w:trPr>
          <w:trHeight w:val="20"/>
        </w:trPr>
        <w:tc>
          <w:tcPr>
            <w:tcW w:w="9350" w:type="dxa"/>
            <w:gridSpan w:val="4"/>
            <w:tcMar>
              <w:left w:w="105" w:type="dxa"/>
              <w:right w:w="105" w:type="dxa"/>
            </w:tcMar>
          </w:tcPr>
          <w:p w14:paraId="33740598" w14:textId="00EC09FD" w:rsidR="00001D9D" w:rsidRPr="0038103C" w:rsidRDefault="007A6273" w:rsidP="00001D9D">
            <w:pPr>
              <w:jc w:val="left"/>
              <w:rPr>
                <w:b/>
                <w:bCs/>
                <w:color w:val="000000"/>
                <w:sz w:val="20"/>
                <w:szCs w:val="20"/>
              </w:rPr>
            </w:pPr>
            <w:r>
              <w:rPr>
                <w:b/>
                <w:bCs/>
                <w:color w:val="000000" w:themeColor="text1"/>
                <w:sz w:val="20"/>
                <w:szCs w:val="20"/>
                <w:lang w:val="en-GB"/>
              </w:rPr>
              <w:t xml:space="preserve">Component 2: </w:t>
            </w:r>
            <w:r w:rsidR="00001D9D" w:rsidRPr="006C2D0C">
              <w:rPr>
                <w:b/>
                <w:bCs/>
                <w:color w:val="000000" w:themeColor="text1"/>
                <w:sz w:val="20"/>
                <w:szCs w:val="20"/>
                <w:lang w:val="en-GB"/>
              </w:rPr>
              <w:t xml:space="preserve">Demonstration of </w:t>
            </w:r>
            <w:proofErr w:type="spellStart"/>
            <w:r w:rsidR="00001D9D" w:rsidRPr="006C2D0C">
              <w:rPr>
                <w:b/>
                <w:bCs/>
                <w:color w:val="000000" w:themeColor="text1"/>
                <w:sz w:val="20"/>
                <w:szCs w:val="20"/>
                <w:lang w:val="en-GB"/>
              </w:rPr>
              <w:t>transcritical</w:t>
            </w:r>
            <w:proofErr w:type="spellEnd"/>
            <w:r w:rsidR="00001D9D" w:rsidRPr="006C2D0C">
              <w:rPr>
                <w:b/>
                <w:bCs/>
                <w:color w:val="000000" w:themeColor="text1"/>
                <w:sz w:val="20"/>
                <w:szCs w:val="20"/>
                <w:lang w:val="en-GB"/>
              </w:rPr>
              <w:t xml:space="preserve"> CO</w:t>
            </w:r>
            <w:r w:rsidR="00001D9D" w:rsidRPr="004D12A9">
              <w:rPr>
                <w:b/>
                <w:bCs/>
                <w:color w:val="000000" w:themeColor="text1"/>
                <w:sz w:val="20"/>
                <w:szCs w:val="20"/>
                <w:vertAlign w:val="subscript"/>
                <w:lang w:val="en-GB"/>
              </w:rPr>
              <w:t>2</w:t>
            </w:r>
            <w:r w:rsidR="00001D9D" w:rsidRPr="006C2D0C">
              <w:rPr>
                <w:b/>
                <w:bCs/>
                <w:color w:val="000000" w:themeColor="text1"/>
                <w:sz w:val="20"/>
                <w:szCs w:val="20"/>
                <w:lang w:val="en-GB"/>
              </w:rPr>
              <w:t xml:space="preserve"> refrigeration section of the cold rooms</w:t>
            </w:r>
          </w:p>
        </w:tc>
      </w:tr>
      <w:tr w:rsidR="00D22B02" w:rsidRPr="006C2D0C" w14:paraId="2040BBFA" w14:textId="77777777" w:rsidTr="000517D9">
        <w:trPr>
          <w:trHeight w:val="20"/>
        </w:trPr>
        <w:tc>
          <w:tcPr>
            <w:tcW w:w="5940" w:type="dxa"/>
            <w:tcMar>
              <w:left w:w="105" w:type="dxa"/>
              <w:right w:w="105" w:type="dxa"/>
            </w:tcMar>
          </w:tcPr>
          <w:p w14:paraId="37EB1596" w14:textId="78CB2DB3" w:rsidR="00D22B02" w:rsidRPr="006C2D0C" w:rsidRDefault="004D12A9" w:rsidP="00D22B02">
            <w:pPr>
              <w:jc w:val="left"/>
              <w:rPr>
                <w:color w:val="000000" w:themeColor="text1"/>
                <w:sz w:val="20"/>
                <w:szCs w:val="20"/>
                <w:lang w:val="en-GB"/>
              </w:rPr>
            </w:pPr>
            <w:r>
              <w:rPr>
                <w:sz w:val="20"/>
                <w:szCs w:val="20"/>
              </w:rPr>
              <w:t xml:space="preserve">Activity 2.1: </w:t>
            </w:r>
            <w:proofErr w:type="spellStart"/>
            <w:r w:rsidR="002D09FD">
              <w:rPr>
                <w:sz w:val="20"/>
                <w:szCs w:val="20"/>
              </w:rPr>
              <w:t>T</w:t>
            </w:r>
            <w:r w:rsidR="00D22B02" w:rsidRPr="006C2D0C">
              <w:rPr>
                <w:sz w:val="20"/>
                <w:szCs w:val="20"/>
              </w:rPr>
              <w:t>ranscritical</w:t>
            </w:r>
            <w:proofErr w:type="spellEnd"/>
            <w:r w:rsidR="00D22B02" w:rsidRPr="006C2D0C">
              <w:rPr>
                <w:sz w:val="20"/>
                <w:szCs w:val="20"/>
              </w:rPr>
              <w:t xml:space="preserve"> CO</w:t>
            </w:r>
            <w:r w:rsidR="00D22B02" w:rsidRPr="006C2D0C">
              <w:rPr>
                <w:sz w:val="20"/>
                <w:szCs w:val="20"/>
                <w:vertAlign w:val="subscript"/>
              </w:rPr>
              <w:t>2</w:t>
            </w:r>
            <w:r w:rsidR="00D22B02" w:rsidRPr="006C2D0C">
              <w:rPr>
                <w:sz w:val="20"/>
                <w:szCs w:val="20"/>
              </w:rPr>
              <w:t>-based cooling plant</w:t>
            </w:r>
          </w:p>
        </w:tc>
        <w:tc>
          <w:tcPr>
            <w:tcW w:w="1080" w:type="dxa"/>
            <w:tcMar>
              <w:left w:w="105" w:type="dxa"/>
              <w:right w:w="105" w:type="dxa"/>
            </w:tcMar>
          </w:tcPr>
          <w:p w14:paraId="50A7E2C0" w14:textId="73446CA8" w:rsidR="00D22B02" w:rsidRPr="006C2D0C" w:rsidRDefault="00D22B02" w:rsidP="00D22B02">
            <w:pPr>
              <w:jc w:val="right"/>
              <w:rPr>
                <w:color w:val="000000"/>
                <w:sz w:val="20"/>
                <w:szCs w:val="20"/>
                <w:lang w:val="es-MX"/>
              </w:rPr>
            </w:pPr>
            <w:r w:rsidRPr="006C2D0C">
              <w:rPr>
                <w:sz w:val="20"/>
                <w:szCs w:val="20"/>
              </w:rPr>
              <w:t>250,000</w:t>
            </w:r>
          </w:p>
        </w:tc>
        <w:tc>
          <w:tcPr>
            <w:tcW w:w="1170" w:type="dxa"/>
            <w:tcMar>
              <w:left w:w="105" w:type="dxa"/>
              <w:right w:w="105" w:type="dxa"/>
            </w:tcMar>
          </w:tcPr>
          <w:p w14:paraId="53B2AF9F" w14:textId="2309583A" w:rsidR="00D22B02" w:rsidRPr="006C2D0C" w:rsidRDefault="00D22B02" w:rsidP="00D22B02">
            <w:pPr>
              <w:jc w:val="right"/>
              <w:rPr>
                <w:color w:val="000000"/>
                <w:sz w:val="20"/>
                <w:szCs w:val="20"/>
                <w:lang w:val="es-MX"/>
              </w:rPr>
            </w:pPr>
            <w:r w:rsidRPr="006C2D0C">
              <w:rPr>
                <w:sz w:val="20"/>
                <w:szCs w:val="20"/>
              </w:rPr>
              <w:t>250,000</w:t>
            </w:r>
          </w:p>
        </w:tc>
        <w:tc>
          <w:tcPr>
            <w:tcW w:w="1160" w:type="dxa"/>
            <w:tcMar>
              <w:left w:w="105" w:type="dxa"/>
              <w:right w:w="105" w:type="dxa"/>
            </w:tcMar>
          </w:tcPr>
          <w:p w14:paraId="090858BB" w14:textId="59266EF9" w:rsidR="00D22B02" w:rsidRPr="006C2D0C" w:rsidRDefault="00376161" w:rsidP="00D22B02">
            <w:pPr>
              <w:jc w:val="right"/>
              <w:rPr>
                <w:color w:val="000000"/>
                <w:sz w:val="20"/>
                <w:szCs w:val="20"/>
                <w:lang w:val="es-MX"/>
              </w:rPr>
            </w:pPr>
            <w:r>
              <w:rPr>
                <w:color w:val="000000"/>
                <w:sz w:val="20"/>
                <w:szCs w:val="20"/>
                <w:lang w:val="es-MX"/>
              </w:rPr>
              <w:t>0</w:t>
            </w:r>
          </w:p>
        </w:tc>
      </w:tr>
      <w:tr w:rsidR="00D22B02" w:rsidRPr="006C2D0C" w14:paraId="29C91B07" w14:textId="77777777" w:rsidTr="000517D9">
        <w:trPr>
          <w:trHeight w:val="20"/>
        </w:trPr>
        <w:tc>
          <w:tcPr>
            <w:tcW w:w="5940" w:type="dxa"/>
            <w:tcMar>
              <w:left w:w="105" w:type="dxa"/>
              <w:right w:w="105" w:type="dxa"/>
            </w:tcMar>
          </w:tcPr>
          <w:p w14:paraId="36C6FCF4" w14:textId="25A51A79" w:rsidR="00D22B02" w:rsidRPr="006C2D0C" w:rsidRDefault="004D12A9" w:rsidP="00D22B02">
            <w:pPr>
              <w:jc w:val="left"/>
              <w:rPr>
                <w:color w:val="000000" w:themeColor="text1"/>
                <w:sz w:val="20"/>
                <w:szCs w:val="20"/>
                <w:lang w:val="en-GB"/>
              </w:rPr>
            </w:pPr>
            <w:r>
              <w:rPr>
                <w:sz w:val="20"/>
                <w:szCs w:val="20"/>
              </w:rPr>
              <w:t xml:space="preserve">Activity 2.2: </w:t>
            </w:r>
            <w:r w:rsidR="002D09FD">
              <w:rPr>
                <w:sz w:val="20"/>
                <w:szCs w:val="20"/>
              </w:rPr>
              <w:t>E</w:t>
            </w:r>
            <w:r w:rsidR="00D22B02" w:rsidRPr="006C2D0C">
              <w:rPr>
                <w:sz w:val="20"/>
                <w:szCs w:val="20"/>
              </w:rPr>
              <w:t>vaporators</w:t>
            </w:r>
          </w:p>
        </w:tc>
        <w:tc>
          <w:tcPr>
            <w:tcW w:w="1080" w:type="dxa"/>
            <w:tcMar>
              <w:left w:w="105" w:type="dxa"/>
              <w:right w:w="105" w:type="dxa"/>
            </w:tcMar>
          </w:tcPr>
          <w:p w14:paraId="0AE2E16E" w14:textId="323D93CE" w:rsidR="00D22B02" w:rsidRPr="006C2D0C" w:rsidRDefault="00D22B02" w:rsidP="00D22B02">
            <w:pPr>
              <w:jc w:val="right"/>
              <w:rPr>
                <w:color w:val="000000"/>
                <w:sz w:val="20"/>
                <w:szCs w:val="20"/>
                <w:lang w:val="es-MX"/>
              </w:rPr>
            </w:pPr>
            <w:r w:rsidRPr="006C2D0C">
              <w:rPr>
                <w:sz w:val="20"/>
                <w:szCs w:val="20"/>
              </w:rPr>
              <w:t>115,000</w:t>
            </w:r>
          </w:p>
        </w:tc>
        <w:tc>
          <w:tcPr>
            <w:tcW w:w="1170" w:type="dxa"/>
            <w:tcMar>
              <w:left w:w="105" w:type="dxa"/>
              <w:right w:w="105" w:type="dxa"/>
            </w:tcMar>
          </w:tcPr>
          <w:p w14:paraId="3CEEE2B2" w14:textId="625F6DB5" w:rsidR="00D22B02" w:rsidRPr="006C2D0C" w:rsidRDefault="00376161" w:rsidP="00D22B02">
            <w:pPr>
              <w:jc w:val="right"/>
              <w:rPr>
                <w:color w:val="000000"/>
                <w:sz w:val="20"/>
                <w:szCs w:val="20"/>
                <w:lang w:val="es-MX"/>
              </w:rPr>
            </w:pPr>
            <w:r>
              <w:rPr>
                <w:color w:val="000000"/>
                <w:sz w:val="20"/>
                <w:szCs w:val="20"/>
                <w:lang w:val="es-MX"/>
              </w:rPr>
              <w:t>0</w:t>
            </w:r>
          </w:p>
        </w:tc>
        <w:tc>
          <w:tcPr>
            <w:tcW w:w="1160" w:type="dxa"/>
            <w:tcMar>
              <w:left w:w="105" w:type="dxa"/>
              <w:right w:w="105" w:type="dxa"/>
            </w:tcMar>
          </w:tcPr>
          <w:p w14:paraId="337BA72C" w14:textId="68F8ACB0" w:rsidR="00D22B02" w:rsidRPr="006C2D0C" w:rsidRDefault="00D22B02" w:rsidP="00D22B02">
            <w:pPr>
              <w:jc w:val="right"/>
              <w:rPr>
                <w:color w:val="000000"/>
                <w:sz w:val="20"/>
                <w:szCs w:val="20"/>
                <w:lang w:val="es-MX"/>
              </w:rPr>
            </w:pPr>
            <w:r w:rsidRPr="006C2D0C">
              <w:rPr>
                <w:color w:val="000000"/>
                <w:sz w:val="20"/>
                <w:szCs w:val="20"/>
                <w:lang w:val="es-MX"/>
              </w:rPr>
              <w:t>115,000</w:t>
            </w:r>
          </w:p>
        </w:tc>
      </w:tr>
      <w:tr w:rsidR="00D22B02" w:rsidRPr="006C2D0C" w14:paraId="7824844B" w14:textId="77777777" w:rsidTr="000517D9">
        <w:trPr>
          <w:trHeight w:val="20"/>
        </w:trPr>
        <w:tc>
          <w:tcPr>
            <w:tcW w:w="5940" w:type="dxa"/>
            <w:tcMar>
              <w:left w:w="105" w:type="dxa"/>
              <w:right w:w="105" w:type="dxa"/>
            </w:tcMar>
          </w:tcPr>
          <w:p w14:paraId="1E8A5298" w14:textId="50061CC9" w:rsidR="00D22B02" w:rsidRPr="006C2D0C" w:rsidRDefault="004D12A9" w:rsidP="00D22B02">
            <w:pPr>
              <w:jc w:val="left"/>
              <w:rPr>
                <w:color w:val="000000" w:themeColor="text1"/>
                <w:sz w:val="20"/>
                <w:szCs w:val="20"/>
                <w:lang w:val="en-GB"/>
              </w:rPr>
            </w:pPr>
            <w:r>
              <w:rPr>
                <w:sz w:val="20"/>
                <w:szCs w:val="20"/>
              </w:rPr>
              <w:t xml:space="preserve">Activity 2.3: </w:t>
            </w:r>
            <w:r w:rsidR="00D22B02" w:rsidRPr="006C2D0C">
              <w:rPr>
                <w:sz w:val="20"/>
                <w:szCs w:val="20"/>
              </w:rPr>
              <w:t>Installation, labour, detailed engineering, materials, freight, training, and commissioning</w:t>
            </w:r>
          </w:p>
        </w:tc>
        <w:tc>
          <w:tcPr>
            <w:tcW w:w="1080" w:type="dxa"/>
            <w:tcMar>
              <w:left w:w="105" w:type="dxa"/>
              <w:right w:w="105" w:type="dxa"/>
            </w:tcMar>
          </w:tcPr>
          <w:p w14:paraId="3B8F4525" w14:textId="093B63ED" w:rsidR="00D22B02" w:rsidRPr="006C2D0C" w:rsidRDefault="00D22B02" w:rsidP="00D22B02">
            <w:pPr>
              <w:jc w:val="right"/>
              <w:rPr>
                <w:color w:val="000000"/>
                <w:sz w:val="20"/>
                <w:szCs w:val="20"/>
                <w:lang w:val="es-MX"/>
              </w:rPr>
            </w:pPr>
            <w:r w:rsidRPr="006C2D0C">
              <w:rPr>
                <w:sz w:val="20"/>
                <w:szCs w:val="20"/>
              </w:rPr>
              <w:t>240,000</w:t>
            </w:r>
          </w:p>
        </w:tc>
        <w:tc>
          <w:tcPr>
            <w:tcW w:w="1170" w:type="dxa"/>
            <w:tcMar>
              <w:left w:w="105" w:type="dxa"/>
              <w:right w:w="105" w:type="dxa"/>
            </w:tcMar>
          </w:tcPr>
          <w:p w14:paraId="025C7190" w14:textId="6BB11B21" w:rsidR="00D22B02" w:rsidRPr="006C2D0C" w:rsidRDefault="00376161" w:rsidP="00D22B02">
            <w:pPr>
              <w:jc w:val="right"/>
              <w:rPr>
                <w:color w:val="000000"/>
                <w:sz w:val="20"/>
                <w:szCs w:val="20"/>
                <w:lang w:val="es-MX"/>
              </w:rPr>
            </w:pPr>
            <w:r>
              <w:rPr>
                <w:color w:val="000000"/>
                <w:sz w:val="20"/>
                <w:szCs w:val="20"/>
                <w:lang w:val="es-MX"/>
              </w:rPr>
              <w:t>0</w:t>
            </w:r>
          </w:p>
        </w:tc>
        <w:tc>
          <w:tcPr>
            <w:tcW w:w="1160" w:type="dxa"/>
            <w:tcMar>
              <w:left w:w="105" w:type="dxa"/>
              <w:right w:w="105" w:type="dxa"/>
            </w:tcMar>
          </w:tcPr>
          <w:p w14:paraId="2F7D61FA" w14:textId="189D9780" w:rsidR="00D22B02" w:rsidRPr="006C2D0C" w:rsidRDefault="00D22B02" w:rsidP="00D22B02">
            <w:pPr>
              <w:jc w:val="right"/>
              <w:rPr>
                <w:color w:val="000000"/>
                <w:sz w:val="20"/>
                <w:szCs w:val="20"/>
                <w:lang w:val="es-MX"/>
              </w:rPr>
            </w:pPr>
            <w:r w:rsidRPr="006C2D0C">
              <w:rPr>
                <w:color w:val="000000"/>
                <w:sz w:val="20"/>
                <w:szCs w:val="20"/>
                <w:lang w:val="es-MX"/>
              </w:rPr>
              <w:t>240,000</w:t>
            </w:r>
          </w:p>
        </w:tc>
      </w:tr>
      <w:tr w:rsidR="00D22B02" w:rsidRPr="006C2D0C" w14:paraId="372B94B4" w14:textId="77777777" w:rsidTr="000517D9">
        <w:trPr>
          <w:trHeight w:val="20"/>
        </w:trPr>
        <w:tc>
          <w:tcPr>
            <w:tcW w:w="5940" w:type="dxa"/>
            <w:tcMar>
              <w:left w:w="105" w:type="dxa"/>
              <w:right w:w="105" w:type="dxa"/>
            </w:tcMar>
          </w:tcPr>
          <w:p w14:paraId="3A0CD170" w14:textId="47700F32" w:rsidR="00D22B02" w:rsidRPr="006C2D0C" w:rsidRDefault="004D12A9" w:rsidP="00D22B02">
            <w:pPr>
              <w:jc w:val="left"/>
              <w:rPr>
                <w:color w:val="000000" w:themeColor="text1"/>
                <w:sz w:val="20"/>
                <w:szCs w:val="20"/>
                <w:lang w:val="en-GB"/>
              </w:rPr>
            </w:pPr>
            <w:r>
              <w:rPr>
                <w:sz w:val="20"/>
                <w:szCs w:val="20"/>
              </w:rPr>
              <w:t xml:space="preserve">Activity 2.4: </w:t>
            </w:r>
            <w:r w:rsidR="00D22B02" w:rsidRPr="006C2D0C">
              <w:rPr>
                <w:sz w:val="20"/>
                <w:szCs w:val="20"/>
              </w:rPr>
              <w:t>Project socialization with stakeholders</w:t>
            </w:r>
          </w:p>
        </w:tc>
        <w:tc>
          <w:tcPr>
            <w:tcW w:w="1080" w:type="dxa"/>
            <w:tcMar>
              <w:left w:w="105" w:type="dxa"/>
              <w:right w:w="105" w:type="dxa"/>
            </w:tcMar>
          </w:tcPr>
          <w:p w14:paraId="18CB96B9" w14:textId="1604AC0C" w:rsidR="00D22B02" w:rsidRPr="006C2D0C" w:rsidRDefault="00D22B02" w:rsidP="00D22B02">
            <w:pPr>
              <w:jc w:val="right"/>
              <w:rPr>
                <w:color w:val="000000"/>
                <w:sz w:val="20"/>
                <w:szCs w:val="20"/>
                <w:lang w:val="es-MX"/>
              </w:rPr>
            </w:pPr>
            <w:r w:rsidRPr="006C2D0C">
              <w:rPr>
                <w:sz w:val="20"/>
                <w:szCs w:val="20"/>
              </w:rPr>
              <w:t>10,000</w:t>
            </w:r>
          </w:p>
        </w:tc>
        <w:tc>
          <w:tcPr>
            <w:tcW w:w="1170" w:type="dxa"/>
            <w:tcMar>
              <w:left w:w="105" w:type="dxa"/>
              <w:right w:w="105" w:type="dxa"/>
            </w:tcMar>
          </w:tcPr>
          <w:p w14:paraId="5561F34C" w14:textId="4C48FDC8" w:rsidR="00D22B02" w:rsidRPr="006C2D0C" w:rsidRDefault="00D22B02" w:rsidP="00D22B02">
            <w:pPr>
              <w:jc w:val="right"/>
              <w:rPr>
                <w:color w:val="000000"/>
                <w:sz w:val="20"/>
                <w:szCs w:val="20"/>
                <w:lang w:val="es-MX"/>
              </w:rPr>
            </w:pPr>
            <w:r w:rsidRPr="006C2D0C">
              <w:rPr>
                <w:sz w:val="20"/>
                <w:szCs w:val="20"/>
              </w:rPr>
              <w:t>10,000</w:t>
            </w:r>
          </w:p>
        </w:tc>
        <w:tc>
          <w:tcPr>
            <w:tcW w:w="1160" w:type="dxa"/>
            <w:tcMar>
              <w:left w:w="105" w:type="dxa"/>
              <w:right w:w="105" w:type="dxa"/>
            </w:tcMar>
          </w:tcPr>
          <w:p w14:paraId="29BF9E60" w14:textId="046AAFAA" w:rsidR="00D22B02" w:rsidRPr="006C2D0C" w:rsidRDefault="00376161" w:rsidP="00D22B02">
            <w:pPr>
              <w:jc w:val="right"/>
              <w:rPr>
                <w:color w:val="000000"/>
                <w:sz w:val="20"/>
                <w:szCs w:val="20"/>
                <w:lang w:val="es-MX"/>
              </w:rPr>
            </w:pPr>
            <w:r>
              <w:rPr>
                <w:color w:val="000000"/>
                <w:sz w:val="20"/>
                <w:szCs w:val="20"/>
                <w:lang w:val="es-MX"/>
              </w:rPr>
              <w:t>0</w:t>
            </w:r>
          </w:p>
        </w:tc>
      </w:tr>
      <w:tr w:rsidR="00D22B02" w:rsidRPr="006C2D0C" w14:paraId="1B9AF301" w14:textId="77777777" w:rsidTr="000517D9">
        <w:trPr>
          <w:trHeight w:val="20"/>
        </w:trPr>
        <w:tc>
          <w:tcPr>
            <w:tcW w:w="5940" w:type="dxa"/>
            <w:tcMar>
              <w:left w:w="105" w:type="dxa"/>
              <w:right w:w="105" w:type="dxa"/>
            </w:tcMar>
          </w:tcPr>
          <w:p w14:paraId="28EF1CEB" w14:textId="49F563E8" w:rsidR="00D22B02" w:rsidRPr="006C2D0C" w:rsidRDefault="004D12A9" w:rsidP="00D22B02">
            <w:pPr>
              <w:jc w:val="left"/>
              <w:rPr>
                <w:color w:val="000000" w:themeColor="text1"/>
                <w:sz w:val="20"/>
                <w:szCs w:val="20"/>
                <w:lang w:val="en-GB"/>
              </w:rPr>
            </w:pPr>
            <w:r>
              <w:rPr>
                <w:sz w:val="20"/>
                <w:szCs w:val="20"/>
              </w:rPr>
              <w:t xml:space="preserve">Activity 2.5: </w:t>
            </w:r>
            <w:r w:rsidR="00D22B02" w:rsidRPr="006C2D0C">
              <w:rPr>
                <w:sz w:val="20"/>
                <w:szCs w:val="20"/>
              </w:rPr>
              <w:t xml:space="preserve">Energy consumption measurement and </w:t>
            </w:r>
            <w:r w:rsidR="002D09FD">
              <w:rPr>
                <w:sz w:val="20"/>
                <w:szCs w:val="20"/>
              </w:rPr>
              <w:t>energy efficiency</w:t>
            </w:r>
            <w:r w:rsidR="002D09FD" w:rsidRPr="006C2D0C">
              <w:rPr>
                <w:sz w:val="20"/>
                <w:szCs w:val="20"/>
              </w:rPr>
              <w:t xml:space="preserve"> </w:t>
            </w:r>
            <w:r w:rsidR="00D22B02" w:rsidRPr="006C2D0C">
              <w:rPr>
                <w:sz w:val="20"/>
                <w:szCs w:val="20"/>
              </w:rPr>
              <w:t>assessment</w:t>
            </w:r>
          </w:p>
        </w:tc>
        <w:tc>
          <w:tcPr>
            <w:tcW w:w="1080" w:type="dxa"/>
            <w:tcMar>
              <w:left w:w="105" w:type="dxa"/>
              <w:right w:w="105" w:type="dxa"/>
            </w:tcMar>
          </w:tcPr>
          <w:p w14:paraId="78353F3B" w14:textId="62E0070D" w:rsidR="00D22B02" w:rsidRPr="006C2D0C" w:rsidRDefault="00D22B02" w:rsidP="00D22B02">
            <w:pPr>
              <w:jc w:val="right"/>
              <w:rPr>
                <w:color w:val="000000"/>
                <w:sz w:val="20"/>
                <w:szCs w:val="20"/>
                <w:lang w:val="es-MX"/>
              </w:rPr>
            </w:pPr>
            <w:r w:rsidRPr="006C2D0C">
              <w:rPr>
                <w:sz w:val="20"/>
                <w:szCs w:val="20"/>
              </w:rPr>
              <w:t>5,000</w:t>
            </w:r>
          </w:p>
        </w:tc>
        <w:tc>
          <w:tcPr>
            <w:tcW w:w="1170" w:type="dxa"/>
            <w:tcMar>
              <w:left w:w="105" w:type="dxa"/>
              <w:right w:w="105" w:type="dxa"/>
            </w:tcMar>
          </w:tcPr>
          <w:p w14:paraId="2DC7AECC" w14:textId="477B7C0D" w:rsidR="00D22B02" w:rsidRPr="006C2D0C" w:rsidRDefault="00D22B02" w:rsidP="00D22B02">
            <w:pPr>
              <w:jc w:val="right"/>
              <w:rPr>
                <w:color w:val="000000"/>
                <w:sz w:val="20"/>
                <w:szCs w:val="20"/>
                <w:lang w:val="es-MX"/>
              </w:rPr>
            </w:pPr>
            <w:r w:rsidRPr="006C2D0C">
              <w:rPr>
                <w:sz w:val="20"/>
                <w:szCs w:val="20"/>
              </w:rPr>
              <w:t>5,000</w:t>
            </w:r>
          </w:p>
        </w:tc>
        <w:tc>
          <w:tcPr>
            <w:tcW w:w="1160" w:type="dxa"/>
            <w:tcMar>
              <w:left w:w="105" w:type="dxa"/>
              <w:right w:w="105" w:type="dxa"/>
            </w:tcMar>
          </w:tcPr>
          <w:p w14:paraId="6089A565" w14:textId="0BE1BBBE" w:rsidR="00D22B02" w:rsidRPr="006C2D0C" w:rsidRDefault="00376161" w:rsidP="00D22B02">
            <w:pPr>
              <w:jc w:val="right"/>
              <w:rPr>
                <w:color w:val="000000"/>
                <w:sz w:val="20"/>
                <w:szCs w:val="20"/>
                <w:lang w:val="es-MX"/>
              </w:rPr>
            </w:pPr>
            <w:r>
              <w:rPr>
                <w:color w:val="000000"/>
                <w:sz w:val="20"/>
                <w:szCs w:val="20"/>
                <w:lang w:val="es-MX"/>
              </w:rPr>
              <w:t>0</w:t>
            </w:r>
          </w:p>
        </w:tc>
      </w:tr>
      <w:tr w:rsidR="00CB3A5A" w:rsidRPr="006C2D0C" w14:paraId="058EEE90" w14:textId="77777777" w:rsidTr="000517D9">
        <w:trPr>
          <w:trHeight w:val="20"/>
        </w:trPr>
        <w:tc>
          <w:tcPr>
            <w:tcW w:w="5940" w:type="dxa"/>
            <w:tcMar>
              <w:left w:w="105" w:type="dxa"/>
              <w:right w:w="105" w:type="dxa"/>
            </w:tcMar>
            <w:vAlign w:val="center"/>
          </w:tcPr>
          <w:p w14:paraId="50CA8E18" w14:textId="027CE4A7" w:rsidR="001777B2" w:rsidRPr="000517D9" w:rsidRDefault="001777B2" w:rsidP="000517D9">
            <w:pPr>
              <w:jc w:val="right"/>
              <w:rPr>
                <w:b/>
                <w:bCs/>
                <w:i/>
                <w:iCs/>
                <w:color w:val="000000" w:themeColor="text1"/>
                <w:sz w:val="20"/>
                <w:szCs w:val="20"/>
                <w:lang w:val="en-GB"/>
              </w:rPr>
            </w:pPr>
            <w:r w:rsidRPr="000517D9">
              <w:rPr>
                <w:b/>
                <w:bCs/>
                <w:i/>
                <w:iCs/>
                <w:color w:val="000000" w:themeColor="text1"/>
                <w:sz w:val="20"/>
                <w:szCs w:val="20"/>
                <w:lang w:val="en-GB"/>
              </w:rPr>
              <w:t xml:space="preserve">Subtotal </w:t>
            </w:r>
            <w:r w:rsidR="007928D3" w:rsidRPr="000517D9">
              <w:rPr>
                <w:b/>
                <w:bCs/>
                <w:i/>
                <w:iCs/>
                <w:color w:val="000000" w:themeColor="text1"/>
                <w:sz w:val="20"/>
                <w:szCs w:val="20"/>
                <w:lang w:val="en-GB"/>
              </w:rPr>
              <w:t>Component 2</w:t>
            </w:r>
          </w:p>
        </w:tc>
        <w:tc>
          <w:tcPr>
            <w:tcW w:w="1080" w:type="dxa"/>
            <w:tcMar>
              <w:left w:w="105" w:type="dxa"/>
              <w:right w:w="105" w:type="dxa"/>
            </w:tcMar>
            <w:vAlign w:val="center"/>
          </w:tcPr>
          <w:p w14:paraId="05B9FCCC" w14:textId="754F9A54" w:rsidR="001777B2" w:rsidRPr="006C2D0C" w:rsidRDefault="00CE5BA4" w:rsidP="001777B2">
            <w:pPr>
              <w:jc w:val="right"/>
              <w:rPr>
                <w:i/>
                <w:iCs/>
                <w:color w:val="000000" w:themeColor="text1"/>
                <w:sz w:val="20"/>
                <w:szCs w:val="20"/>
                <w:lang w:val="en-GB"/>
              </w:rPr>
            </w:pPr>
            <w:r w:rsidRPr="006C2D0C">
              <w:rPr>
                <w:i/>
                <w:iCs/>
                <w:color w:val="000000" w:themeColor="text1"/>
                <w:sz w:val="20"/>
                <w:szCs w:val="20"/>
                <w:lang w:val="en-GB"/>
              </w:rPr>
              <w:fldChar w:fldCharType="begin"/>
            </w:r>
            <w:r w:rsidRPr="006C2D0C">
              <w:rPr>
                <w:i/>
                <w:iCs/>
                <w:color w:val="000000" w:themeColor="text1"/>
                <w:sz w:val="20"/>
                <w:szCs w:val="20"/>
                <w:lang w:val="en-GB"/>
              </w:rPr>
              <w:instrText xml:space="preserve"> =SUM(ABOVE) </w:instrText>
            </w:r>
            <w:r w:rsidRPr="006C2D0C">
              <w:rPr>
                <w:i/>
                <w:iCs/>
                <w:color w:val="000000" w:themeColor="text1"/>
                <w:sz w:val="20"/>
                <w:szCs w:val="20"/>
                <w:lang w:val="en-GB"/>
              </w:rPr>
              <w:fldChar w:fldCharType="separate"/>
            </w:r>
            <w:r w:rsidRPr="006C2D0C">
              <w:rPr>
                <w:i/>
                <w:iCs/>
                <w:noProof/>
                <w:color w:val="000000" w:themeColor="text1"/>
                <w:sz w:val="20"/>
                <w:szCs w:val="20"/>
                <w:lang w:val="en-GB"/>
              </w:rPr>
              <w:t>620,000</w:t>
            </w:r>
            <w:r w:rsidRPr="006C2D0C">
              <w:rPr>
                <w:i/>
                <w:iCs/>
                <w:color w:val="000000" w:themeColor="text1"/>
                <w:sz w:val="20"/>
                <w:szCs w:val="20"/>
                <w:lang w:val="en-GB"/>
              </w:rPr>
              <w:fldChar w:fldCharType="end"/>
            </w:r>
          </w:p>
        </w:tc>
        <w:tc>
          <w:tcPr>
            <w:tcW w:w="1170" w:type="dxa"/>
            <w:tcMar>
              <w:left w:w="105" w:type="dxa"/>
              <w:right w:w="105" w:type="dxa"/>
            </w:tcMar>
            <w:vAlign w:val="center"/>
          </w:tcPr>
          <w:p w14:paraId="4B23DBED" w14:textId="478558B9" w:rsidR="001777B2" w:rsidRPr="006C2D0C" w:rsidRDefault="00D22B02" w:rsidP="001777B2">
            <w:pPr>
              <w:jc w:val="right"/>
              <w:rPr>
                <w:i/>
                <w:iCs/>
                <w:color w:val="000000" w:themeColor="text1"/>
                <w:sz w:val="20"/>
                <w:szCs w:val="20"/>
                <w:lang w:val="en-GB"/>
              </w:rPr>
            </w:pPr>
            <w:r w:rsidRPr="006C2D0C">
              <w:rPr>
                <w:i/>
                <w:iCs/>
                <w:color w:val="000000" w:themeColor="text1"/>
                <w:sz w:val="20"/>
                <w:szCs w:val="20"/>
                <w:lang w:val="en-GB"/>
              </w:rPr>
              <w:t>265</w:t>
            </w:r>
            <w:r w:rsidR="001777B2" w:rsidRPr="006C2D0C">
              <w:rPr>
                <w:i/>
                <w:iCs/>
                <w:color w:val="000000" w:themeColor="text1"/>
                <w:sz w:val="20"/>
                <w:szCs w:val="20"/>
                <w:lang w:val="en-GB"/>
              </w:rPr>
              <w:t>,000</w:t>
            </w:r>
          </w:p>
        </w:tc>
        <w:tc>
          <w:tcPr>
            <w:tcW w:w="1160" w:type="dxa"/>
            <w:tcMar>
              <w:left w:w="105" w:type="dxa"/>
              <w:right w:w="105" w:type="dxa"/>
            </w:tcMar>
            <w:vAlign w:val="center"/>
          </w:tcPr>
          <w:p w14:paraId="39B8E751" w14:textId="01661510" w:rsidR="001777B2" w:rsidRPr="006C2D0C" w:rsidRDefault="00CE5BA4" w:rsidP="001777B2">
            <w:pPr>
              <w:jc w:val="right"/>
              <w:rPr>
                <w:i/>
                <w:iCs/>
                <w:color w:val="000000" w:themeColor="text1"/>
                <w:sz w:val="20"/>
                <w:szCs w:val="20"/>
                <w:lang w:val="en-GB"/>
              </w:rPr>
            </w:pPr>
            <w:r w:rsidRPr="006C2D0C">
              <w:rPr>
                <w:i/>
                <w:iCs/>
                <w:color w:val="000000" w:themeColor="text1"/>
                <w:sz w:val="20"/>
                <w:szCs w:val="20"/>
                <w:lang w:val="en-GB"/>
              </w:rPr>
              <w:fldChar w:fldCharType="begin"/>
            </w:r>
            <w:r w:rsidRPr="006C2D0C">
              <w:rPr>
                <w:i/>
                <w:iCs/>
                <w:color w:val="000000" w:themeColor="text1"/>
                <w:sz w:val="20"/>
                <w:szCs w:val="20"/>
                <w:lang w:val="en-GB"/>
              </w:rPr>
              <w:instrText xml:space="preserve"> =SUM(above) </w:instrText>
            </w:r>
            <w:r w:rsidRPr="006C2D0C">
              <w:rPr>
                <w:i/>
                <w:iCs/>
                <w:color w:val="000000" w:themeColor="text1"/>
                <w:sz w:val="20"/>
                <w:szCs w:val="20"/>
                <w:lang w:val="en-GB"/>
              </w:rPr>
              <w:fldChar w:fldCharType="separate"/>
            </w:r>
            <w:r w:rsidRPr="006C2D0C">
              <w:rPr>
                <w:i/>
                <w:iCs/>
                <w:noProof/>
                <w:color w:val="000000" w:themeColor="text1"/>
                <w:sz w:val="20"/>
                <w:szCs w:val="20"/>
                <w:lang w:val="en-GB"/>
              </w:rPr>
              <w:t>355,000</w:t>
            </w:r>
            <w:r w:rsidRPr="006C2D0C">
              <w:rPr>
                <w:i/>
                <w:iCs/>
                <w:color w:val="000000" w:themeColor="text1"/>
                <w:sz w:val="20"/>
                <w:szCs w:val="20"/>
                <w:lang w:val="en-GB"/>
              </w:rPr>
              <w:fldChar w:fldCharType="end"/>
            </w:r>
          </w:p>
        </w:tc>
      </w:tr>
      <w:tr w:rsidR="00CB3A5A" w:rsidRPr="006C2D0C" w14:paraId="29A2F567" w14:textId="77777777" w:rsidTr="000517D9">
        <w:trPr>
          <w:trHeight w:val="20"/>
        </w:trPr>
        <w:tc>
          <w:tcPr>
            <w:tcW w:w="5940" w:type="dxa"/>
            <w:tcMar>
              <w:left w:w="105" w:type="dxa"/>
              <w:right w:w="105" w:type="dxa"/>
            </w:tcMar>
            <w:vAlign w:val="center"/>
          </w:tcPr>
          <w:p w14:paraId="77837B74" w14:textId="0208BB20" w:rsidR="001777B2" w:rsidRPr="006C2D0C" w:rsidRDefault="001777B2" w:rsidP="000517D9">
            <w:pPr>
              <w:jc w:val="right"/>
              <w:rPr>
                <w:b/>
                <w:bCs/>
                <w:color w:val="000000" w:themeColor="text1"/>
                <w:sz w:val="20"/>
                <w:szCs w:val="20"/>
                <w:lang w:val="en-GB"/>
              </w:rPr>
            </w:pPr>
            <w:r w:rsidRPr="006C2D0C">
              <w:rPr>
                <w:b/>
                <w:bCs/>
                <w:color w:val="000000" w:themeColor="text1"/>
                <w:sz w:val="20"/>
                <w:szCs w:val="20"/>
                <w:lang w:val="en-GB"/>
              </w:rPr>
              <w:t>GRAND TOTAL</w:t>
            </w:r>
          </w:p>
        </w:tc>
        <w:tc>
          <w:tcPr>
            <w:tcW w:w="1080" w:type="dxa"/>
            <w:tcMar>
              <w:left w:w="105" w:type="dxa"/>
              <w:right w:w="105" w:type="dxa"/>
            </w:tcMar>
            <w:vAlign w:val="center"/>
          </w:tcPr>
          <w:p w14:paraId="1A6F0AFD" w14:textId="0A8D6E2C" w:rsidR="001777B2" w:rsidRPr="006C2D0C" w:rsidRDefault="00FB7C01" w:rsidP="001777B2">
            <w:pPr>
              <w:jc w:val="right"/>
              <w:rPr>
                <w:b/>
                <w:bCs/>
                <w:color w:val="000000" w:themeColor="text1"/>
                <w:sz w:val="20"/>
                <w:szCs w:val="20"/>
                <w:lang w:val="en-GB"/>
              </w:rPr>
            </w:pPr>
            <w:r w:rsidRPr="006C2D0C">
              <w:rPr>
                <w:b/>
                <w:bCs/>
                <w:color w:val="000000" w:themeColor="text1"/>
                <w:sz w:val="20"/>
                <w:szCs w:val="20"/>
                <w:lang w:val="en-GB"/>
              </w:rPr>
              <w:t>755,000</w:t>
            </w:r>
          </w:p>
        </w:tc>
        <w:tc>
          <w:tcPr>
            <w:tcW w:w="1170" w:type="dxa"/>
            <w:tcMar>
              <w:left w:w="105" w:type="dxa"/>
              <w:right w:w="105" w:type="dxa"/>
            </w:tcMar>
            <w:vAlign w:val="center"/>
          </w:tcPr>
          <w:p w14:paraId="31054036" w14:textId="063FC256" w:rsidR="001777B2" w:rsidRPr="006C2D0C" w:rsidRDefault="00FB7C01" w:rsidP="001777B2">
            <w:pPr>
              <w:jc w:val="right"/>
              <w:rPr>
                <w:b/>
                <w:bCs/>
                <w:color w:val="000000" w:themeColor="text1"/>
                <w:sz w:val="20"/>
                <w:szCs w:val="20"/>
                <w:lang w:val="en-GB"/>
              </w:rPr>
            </w:pPr>
            <w:r w:rsidRPr="006C2D0C">
              <w:rPr>
                <w:b/>
                <w:bCs/>
                <w:color w:val="000000" w:themeColor="text1"/>
                <w:sz w:val="20"/>
                <w:szCs w:val="20"/>
                <w:lang w:val="en-GB"/>
              </w:rPr>
              <w:t>365,000</w:t>
            </w:r>
          </w:p>
        </w:tc>
        <w:tc>
          <w:tcPr>
            <w:tcW w:w="1160" w:type="dxa"/>
            <w:tcMar>
              <w:left w:w="105" w:type="dxa"/>
              <w:right w:w="105" w:type="dxa"/>
            </w:tcMar>
            <w:vAlign w:val="center"/>
          </w:tcPr>
          <w:p w14:paraId="317D2937" w14:textId="037ADD84" w:rsidR="001777B2" w:rsidRPr="006C2D0C" w:rsidRDefault="00FB7C01" w:rsidP="001777B2">
            <w:pPr>
              <w:jc w:val="right"/>
              <w:rPr>
                <w:b/>
                <w:bCs/>
                <w:color w:val="000000" w:themeColor="text1"/>
                <w:sz w:val="20"/>
                <w:szCs w:val="20"/>
                <w:lang w:val="en-GB"/>
              </w:rPr>
            </w:pPr>
            <w:r w:rsidRPr="006C2D0C">
              <w:rPr>
                <w:b/>
                <w:bCs/>
                <w:color w:val="000000" w:themeColor="text1"/>
                <w:sz w:val="20"/>
                <w:szCs w:val="20"/>
                <w:lang w:val="en-GB"/>
              </w:rPr>
              <w:t>390,000</w:t>
            </w:r>
          </w:p>
        </w:tc>
      </w:tr>
    </w:tbl>
    <w:p w14:paraId="70E72494" w14:textId="77777777" w:rsidR="00D73D50" w:rsidRPr="00FB0BC1" w:rsidRDefault="00D73D50" w:rsidP="00D73D50">
      <w:pPr>
        <w:rPr>
          <w:highlight w:val="yellow"/>
          <w:lang w:val="en-GB"/>
        </w:rPr>
      </w:pPr>
    </w:p>
    <w:bookmarkEnd w:id="2"/>
    <w:bookmarkEnd w:id="3"/>
    <w:p w14:paraId="6E7337C6" w14:textId="77777777" w:rsidR="00D73D50" w:rsidRPr="00D73D50" w:rsidRDefault="00D73D50" w:rsidP="00D73D50">
      <w:pPr>
        <w:jc w:val="center"/>
        <w:rPr>
          <w:b/>
          <w:bCs/>
          <w:highlight w:val="yellow"/>
          <w:lang w:val="en-GB"/>
        </w:rPr>
      </w:pPr>
    </w:p>
    <w:p w14:paraId="552FAA6E" w14:textId="77777777" w:rsidR="00D73D50" w:rsidRPr="00E76CFE" w:rsidRDefault="00D73D50" w:rsidP="00D73D50">
      <w:pPr>
        <w:keepNext/>
        <w:jc w:val="center"/>
        <w:rPr>
          <w:b/>
          <w:bCs/>
          <w:lang w:val="en-GB"/>
        </w:rPr>
      </w:pPr>
      <w:r w:rsidRPr="00E76CFE">
        <w:rPr>
          <w:b/>
          <w:bCs/>
          <w:lang w:val="en-GB"/>
        </w:rPr>
        <w:t>SECRETARIAT’S COMMENTS AND RECOMMENDATIONS</w:t>
      </w:r>
    </w:p>
    <w:p w14:paraId="20AA0F69" w14:textId="77777777" w:rsidR="00D73D50" w:rsidRPr="00E76CFE" w:rsidRDefault="00D73D50" w:rsidP="00D73D50">
      <w:pPr>
        <w:keepNext/>
        <w:rPr>
          <w:b/>
          <w:bCs/>
          <w:lang w:val="en-GB"/>
        </w:rPr>
      </w:pPr>
    </w:p>
    <w:p w14:paraId="371DF3A1" w14:textId="77777777" w:rsidR="00D73D50" w:rsidRPr="00E76CFE" w:rsidRDefault="00D73D50" w:rsidP="00D73D50">
      <w:pPr>
        <w:keepNext/>
        <w:rPr>
          <w:b/>
          <w:bCs/>
          <w:lang w:val="en-GB"/>
        </w:rPr>
      </w:pPr>
      <w:r w:rsidRPr="00E76CFE">
        <w:rPr>
          <w:b/>
          <w:bCs/>
          <w:lang w:val="en-GB"/>
        </w:rPr>
        <w:t>COMMENTS</w:t>
      </w:r>
    </w:p>
    <w:p w14:paraId="19D84CBE" w14:textId="023619DF" w:rsidR="00CB2071" w:rsidRPr="00CB2071" w:rsidRDefault="00CB2071" w:rsidP="00CB2071">
      <w:pPr>
        <w:pStyle w:val="Heading1"/>
        <w:spacing w:before="240"/>
        <w:rPr>
          <w:lang w:val="en-GB"/>
        </w:rPr>
      </w:pPr>
      <w:r w:rsidRPr="00CB2071">
        <w:rPr>
          <w:lang w:val="en-GB"/>
        </w:rPr>
        <w:t xml:space="preserve">The Secretariat has reviewed the project proposal </w:t>
      </w:r>
      <w:proofErr w:type="gramStart"/>
      <w:r w:rsidRPr="00CB2071">
        <w:rPr>
          <w:lang w:val="en-GB"/>
        </w:rPr>
        <w:t>in light of</w:t>
      </w:r>
      <w:proofErr w:type="gramEnd"/>
      <w:r w:rsidRPr="00CB2071">
        <w:rPr>
          <w:lang w:val="en-GB"/>
        </w:rPr>
        <w:t xml:space="preserve"> the activities described under decisions</w:t>
      </w:r>
      <w:r w:rsidR="00A670FC">
        <w:rPr>
          <w:lang w:val="en-GB"/>
        </w:rPr>
        <w:t> </w:t>
      </w:r>
      <w:r w:rsidRPr="00CB2071">
        <w:rPr>
          <w:lang w:val="en-GB"/>
        </w:rPr>
        <w:t>89/6</w:t>
      </w:r>
      <w:r w:rsidR="00BC0F6B">
        <w:rPr>
          <w:lang w:val="en-GB"/>
        </w:rPr>
        <w:t>,</w:t>
      </w:r>
      <w:r w:rsidRPr="00CB2071">
        <w:rPr>
          <w:lang w:val="en-GB"/>
        </w:rPr>
        <w:t xml:space="preserve"> 91/65</w:t>
      </w:r>
      <w:r w:rsidR="00BC0F6B">
        <w:rPr>
          <w:lang w:val="en-GB"/>
        </w:rPr>
        <w:t xml:space="preserve">, and </w:t>
      </w:r>
      <w:r w:rsidR="00F32C89">
        <w:rPr>
          <w:lang w:val="en-GB"/>
        </w:rPr>
        <w:t>95/87</w:t>
      </w:r>
      <w:r w:rsidRPr="00CB2071">
        <w:rPr>
          <w:lang w:val="en-GB"/>
        </w:rPr>
        <w:t xml:space="preserve"> as well as those being implemented under stage I of the KIP.</w:t>
      </w:r>
    </w:p>
    <w:p w14:paraId="13184214" w14:textId="2ADA9B52" w:rsidR="00D73D50" w:rsidRPr="00E76CFE" w:rsidRDefault="00D73D50" w:rsidP="00D73D50">
      <w:pPr>
        <w:keepNext/>
        <w:spacing w:before="240" w:after="240"/>
        <w:rPr>
          <w:u w:val="single"/>
          <w:lang w:val="en-GB"/>
        </w:rPr>
      </w:pPr>
      <w:r w:rsidRPr="00E76CFE">
        <w:rPr>
          <w:u w:val="single"/>
          <w:lang w:val="en-GB"/>
        </w:rPr>
        <w:t>Eligibility under decision</w:t>
      </w:r>
      <w:r w:rsidR="00F32C89">
        <w:rPr>
          <w:u w:val="single"/>
          <w:lang w:val="en-GB"/>
        </w:rPr>
        <w:t>s</w:t>
      </w:r>
      <w:r w:rsidRPr="00E76CFE">
        <w:rPr>
          <w:u w:val="single"/>
          <w:lang w:val="en-GB"/>
        </w:rPr>
        <w:t xml:space="preserve"> 91/65</w:t>
      </w:r>
      <w:r w:rsidR="00F32C89">
        <w:rPr>
          <w:u w:val="single"/>
          <w:lang w:val="en-GB"/>
        </w:rPr>
        <w:t>, 95/87, and 89/6</w:t>
      </w:r>
      <w:r w:rsidRPr="00E76CFE">
        <w:rPr>
          <w:u w:val="single"/>
          <w:lang w:val="en-GB"/>
        </w:rPr>
        <w:t xml:space="preserve"> </w:t>
      </w:r>
    </w:p>
    <w:p w14:paraId="1F4F42A9" w14:textId="4E92306D" w:rsidR="009C7FAB" w:rsidRPr="00EB4CE5" w:rsidRDefault="002A16BD" w:rsidP="0016172A">
      <w:pPr>
        <w:pStyle w:val="Heading1"/>
      </w:pPr>
      <w:r w:rsidRPr="00376161">
        <w:t xml:space="preserve">This </w:t>
      </w:r>
      <w:r w:rsidR="00D31ED6" w:rsidRPr="00376161">
        <w:t>proposal</w:t>
      </w:r>
      <w:r w:rsidRPr="00376161">
        <w:t xml:space="preserve"> has met the eligibility criteria under </w:t>
      </w:r>
      <w:r w:rsidR="001D3EF6" w:rsidRPr="00376161">
        <w:t>d</w:t>
      </w:r>
      <w:r w:rsidRPr="00376161">
        <w:t>ecision 95/87</w:t>
      </w:r>
      <w:r w:rsidR="00DB59D3" w:rsidRPr="00376161">
        <w:t>(d)</w:t>
      </w:r>
      <w:r w:rsidRPr="00376161">
        <w:t xml:space="preserve"> </w:t>
      </w:r>
      <w:r w:rsidR="001D3EF6" w:rsidRPr="00376161">
        <w:t>since it is submitted as a servicing sector project to the 97</w:t>
      </w:r>
      <w:r w:rsidR="001D3EF6" w:rsidRPr="00376161">
        <w:rPr>
          <w:vertAlign w:val="superscript"/>
        </w:rPr>
        <w:t>th</w:t>
      </w:r>
      <w:r w:rsidR="001D3EF6" w:rsidRPr="00376161">
        <w:t xml:space="preserve"> </w:t>
      </w:r>
      <w:r w:rsidR="00B85549">
        <w:t>m</w:t>
      </w:r>
      <w:r w:rsidR="001D3EF6" w:rsidRPr="00376161">
        <w:t>eeting</w:t>
      </w:r>
      <w:r w:rsidR="00DB59D3" w:rsidRPr="00376161">
        <w:t>.</w:t>
      </w:r>
      <w:r w:rsidR="006C7481" w:rsidRPr="00376161">
        <w:t xml:space="preserve"> </w:t>
      </w:r>
      <w:r w:rsidR="009C7FAB" w:rsidRPr="00376161">
        <w:t>Proposed activities are in line with the eligibility criteria under decision 91/65(b)(</w:t>
      </w:r>
      <w:proofErr w:type="spellStart"/>
      <w:r w:rsidR="009C7FAB" w:rsidRPr="00376161">
        <w:t>i</w:t>
      </w:r>
      <w:proofErr w:type="spellEnd"/>
      <w:r w:rsidR="009C7FAB" w:rsidRPr="00376161">
        <w:t xml:space="preserve">)d since it </w:t>
      </w:r>
      <w:r w:rsidR="004A02D4" w:rsidRPr="00376161">
        <w:t xml:space="preserve">is a project in the servicing sector </w:t>
      </w:r>
      <w:r w:rsidR="00AD26FB" w:rsidRPr="00376161">
        <w:t>and was not funded previously;</w:t>
      </w:r>
      <w:r w:rsidR="009C7FAB" w:rsidRPr="00376161">
        <w:t xml:space="preserve"> </w:t>
      </w:r>
      <w:r w:rsidR="00AD26FB" w:rsidRPr="00376161">
        <w:t>91/65(b)</w:t>
      </w:r>
      <w:r w:rsidR="009C7FAB" w:rsidRPr="00376161">
        <w:t>(iii)</w:t>
      </w:r>
      <w:r w:rsidR="00AD26FB" w:rsidRPr="00376161">
        <w:t xml:space="preserve"> since </w:t>
      </w:r>
      <w:r w:rsidR="00FB2CDE" w:rsidRPr="00376161">
        <w:t>the</w:t>
      </w:r>
      <w:r w:rsidR="008E025A" w:rsidRPr="00376161">
        <w:t xml:space="preserve"> </w:t>
      </w:r>
      <w:r w:rsidR="00FB2CDE" w:rsidRPr="00376161">
        <w:t>a</w:t>
      </w:r>
      <w:r w:rsidR="008E025A" w:rsidRPr="00376161">
        <w:t>ctivit</w:t>
      </w:r>
      <w:r w:rsidR="00FB2CDE" w:rsidRPr="00376161">
        <w:t xml:space="preserve">y </w:t>
      </w:r>
      <w:r w:rsidR="008E025A" w:rsidRPr="00376161">
        <w:t>incentiviz</w:t>
      </w:r>
      <w:r w:rsidR="00FB2CDE" w:rsidRPr="00376161">
        <w:t>es the</w:t>
      </w:r>
      <w:r w:rsidR="008E025A" w:rsidRPr="00376161">
        <w:t xml:space="preserve"> opportunit</w:t>
      </w:r>
      <w:r w:rsidR="0039287E" w:rsidRPr="00376161">
        <w:t>y</w:t>
      </w:r>
      <w:r w:rsidR="008E025A" w:rsidRPr="00376161">
        <w:t xml:space="preserve"> to avoid the continued growth in use of </w:t>
      </w:r>
      <w:r w:rsidR="0039287E" w:rsidRPr="00376161">
        <w:t>HFCs in similar markets</w:t>
      </w:r>
      <w:r w:rsidR="00C42B4A" w:rsidRPr="00376161">
        <w:t>;</w:t>
      </w:r>
      <w:r w:rsidR="009C7FAB" w:rsidRPr="00376161">
        <w:t xml:space="preserve"> </w:t>
      </w:r>
      <w:r w:rsidR="00C37D85" w:rsidRPr="00376161">
        <w:t xml:space="preserve">91/65(b)(v) since the project </w:t>
      </w:r>
      <w:r w:rsidR="00CA4E7A" w:rsidRPr="00376161">
        <w:t xml:space="preserve">is intended for replicability within the country; and </w:t>
      </w:r>
      <w:r w:rsidR="00C37D85" w:rsidRPr="00376161">
        <w:t xml:space="preserve">since </w:t>
      </w:r>
      <w:r w:rsidR="00631994" w:rsidRPr="00376161">
        <w:t>the</w:t>
      </w:r>
      <w:r w:rsidR="00C37D85" w:rsidRPr="00376161">
        <w:t xml:space="preserve"> </w:t>
      </w:r>
      <w:r w:rsidR="00CA4E7A" w:rsidRPr="00376161">
        <w:t>G</w:t>
      </w:r>
      <w:r w:rsidR="00C37D85" w:rsidRPr="00376161">
        <w:t xml:space="preserve">overnment </w:t>
      </w:r>
      <w:r w:rsidR="00CA4E7A" w:rsidRPr="00376161">
        <w:t xml:space="preserve">of Panama </w:t>
      </w:r>
      <w:r w:rsidR="00631994" w:rsidRPr="00376161">
        <w:t xml:space="preserve">commits to the conditions referred to in decision 91/65(b)(iv)b. to b(iv)e. </w:t>
      </w:r>
    </w:p>
    <w:p w14:paraId="53F0E80C" w14:textId="51D8D6D3" w:rsidR="003F5D48" w:rsidRPr="00376161" w:rsidRDefault="00ED24D9" w:rsidP="00376161">
      <w:pPr>
        <w:pStyle w:val="Heading1"/>
      </w:pPr>
      <w:r w:rsidRPr="00376161">
        <w:t xml:space="preserve">Proposed activities are in line with </w:t>
      </w:r>
      <w:r w:rsidR="00AA4C89" w:rsidRPr="00376161">
        <w:t xml:space="preserve">the </w:t>
      </w:r>
      <w:r w:rsidRPr="00376161">
        <w:t xml:space="preserve">eligibility criteria under </w:t>
      </w:r>
      <w:r w:rsidR="006C7481" w:rsidRPr="00376161">
        <w:t>decision 89/6(b)(</w:t>
      </w:r>
      <w:proofErr w:type="spellStart"/>
      <w:r w:rsidR="006C7481" w:rsidRPr="00376161">
        <w:t>i</w:t>
      </w:r>
      <w:proofErr w:type="spellEnd"/>
      <w:r w:rsidR="006C7481" w:rsidRPr="00376161">
        <w:t>)</w:t>
      </w:r>
      <w:r w:rsidR="00DF1295" w:rsidRPr="00376161">
        <w:t xml:space="preserve"> </w:t>
      </w:r>
      <w:r w:rsidR="00AA4C89" w:rsidRPr="00376161">
        <w:t xml:space="preserve">since it includes activities for </w:t>
      </w:r>
      <w:r w:rsidR="00CF58BF" w:rsidRPr="00376161">
        <w:t>an end-user pilot project in the San Felipe Neri market</w:t>
      </w:r>
      <w:r w:rsidR="006B2111" w:rsidRPr="00376161">
        <w:t xml:space="preserve"> to </w:t>
      </w:r>
      <w:r w:rsidR="00BF5CE4" w:rsidRPr="00376161">
        <w:t xml:space="preserve">replace a R-410A central chiller system with a </w:t>
      </w:r>
      <w:proofErr w:type="spellStart"/>
      <w:r w:rsidR="00BF5CE4" w:rsidRPr="00376161">
        <w:t>transcritical</w:t>
      </w:r>
      <w:proofErr w:type="spellEnd"/>
      <w:r w:rsidR="00BF5CE4" w:rsidRPr="00376161">
        <w:t xml:space="preserve"> CO</w:t>
      </w:r>
      <w:r w:rsidR="005022F9" w:rsidRPr="00385BD2">
        <w:rPr>
          <w:vertAlign w:val="subscript"/>
        </w:rPr>
        <w:t>2</w:t>
      </w:r>
      <w:r w:rsidR="00BF5CE4" w:rsidRPr="00376161">
        <w:t xml:space="preserve"> refrigeration system</w:t>
      </w:r>
      <w:r w:rsidR="00C0605B" w:rsidRPr="00376161">
        <w:t>;</w:t>
      </w:r>
      <w:r w:rsidR="00CF58BF" w:rsidRPr="00376161">
        <w:t xml:space="preserve"> </w:t>
      </w:r>
      <w:r w:rsidR="00DF1295" w:rsidRPr="00376161">
        <w:t xml:space="preserve">89/6(b)(ii) since it includes </w:t>
      </w:r>
      <w:r w:rsidR="00C0605B" w:rsidRPr="00376161">
        <w:t xml:space="preserve">a curriculum update for RAC technician training institutions to include </w:t>
      </w:r>
      <w:r w:rsidR="0012056C">
        <w:t>energy efficiency</w:t>
      </w:r>
      <w:r w:rsidR="00C0605B" w:rsidRPr="00376161">
        <w:t xml:space="preserve">; 89/6(b)(iii) since it </w:t>
      </w:r>
      <w:r w:rsidR="00B0573A" w:rsidRPr="00376161">
        <w:t>includes the f</w:t>
      </w:r>
      <w:r w:rsidR="00C32E99" w:rsidRPr="00376161">
        <w:t xml:space="preserve">ormation of an inter-institutional coordination committee to establish the mechanisms and work plan for the development of instruments that promote </w:t>
      </w:r>
      <w:r w:rsidR="0012056C">
        <w:t>energy efficiency</w:t>
      </w:r>
      <w:r w:rsidR="0012056C" w:rsidRPr="00376161">
        <w:t xml:space="preserve"> </w:t>
      </w:r>
      <w:r w:rsidR="00C32E99" w:rsidRPr="00376161">
        <w:t>in the RAC sector in Panama</w:t>
      </w:r>
      <w:r w:rsidR="00B0573A" w:rsidRPr="00376161">
        <w:t xml:space="preserve">; and </w:t>
      </w:r>
      <w:r w:rsidR="00EB1D67" w:rsidRPr="00376161">
        <w:t xml:space="preserve">89/6(b)(v) since it includes </w:t>
      </w:r>
      <w:r w:rsidR="003430DA" w:rsidRPr="00376161">
        <w:t>an</w:t>
      </w:r>
      <w:r w:rsidR="00C049C4" w:rsidRPr="00376161">
        <w:t xml:space="preserve"> awareness campaign for the promotion of the </w:t>
      </w:r>
      <w:r w:rsidR="00C506F4" w:rsidRPr="00376161">
        <w:t>energy-efficient RAC equipment operating with low- or zero-GWP refrigerants</w:t>
      </w:r>
      <w:r w:rsidR="006B3D99" w:rsidRPr="00376161">
        <w:t xml:space="preserve">. </w:t>
      </w:r>
    </w:p>
    <w:p w14:paraId="7032DA1D" w14:textId="625E653F" w:rsidR="00D73D50" w:rsidRDefault="00D73D50">
      <w:pPr>
        <w:pStyle w:val="Heading1"/>
        <w:rPr>
          <w:lang w:val="en-GB"/>
        </w:rPr>
      </w:pPr>
      <w:r w:rsidRPr="00376161">
        <w:rPr>
          <w:lang w:val="en-GB"/>
        </w:rPr>
        <w:t>In line with decision 91/65(b)(iv), the Government of</w:t>
      </w:r>
      <w:r w:rsidR="00FC67F9" w:rsidRPr="00376161">
        <w:rPr>
          <w:lang w:val="en-GB"/>
        </w:rPr>
        <w:t xml:space="preserve"> </w:t>
      </w:r>
      <w:r w:rsidR="00884019" w:rsidRPr="00376161">
        <w:rPr>
          <w:lang w:val="en-GB"/>
        </w:rPr>
        <w:t>Panama</w:t>
      </w:r>
      <w:r w:rsidR="00FC67F9" w:rsidRPr="00376161">
        <w:rPr>
          <w:lang w:val="en-GB"/>
        </w:rPr>
        <w:t xml:space="preserve"> </w:t>
      </w:r>
      <w:r w:rsidR="004F1A04" w:rsidRPr="00376161">
        <w:rPr>
          <w:lang w:val="en-GB"/>
        </w:rPr>
        <w:t>has</w:t>
      </w:r>
      <w:r w:rsidR="00252440" w:rsidRPr="00376161">
        <w:rPr>
          <w:lang w:val="en-GB"/>
        </w:rPr>
        <w:t xml:space="preserve"> also</w:t>
      </w:r>
      <w:r w:rsidR="004F1A04" w:rsidRPr="00376161">
        <w:rPr>
          <w:lang w:val="en-GB"/>
        </w:rPr>
        <w:t xml:space="preserve"> </w:t>
      </w:r>
      <w:r w:rsidRPr="00376161">
        <w:rPr>
          <w:lang w:val="en-GB"/>
        </w:rPr>
        <w:t xml:space="preserve">confirmed that if </w:t>
      </w:r>
      <w:r w:rsidR="00884019" w:rsidRPr="00376161">
        <w:rPr>
          <w:lang w:val="en-GB"/>
        </w:rPr>
        <w:t>Panama</w:t>
      </w:r>
      <w:r w:rsidR="00FC67F9" w:rsidRPr="00376161">
        <w:rPr>
          <w:lang w:val="en-GB"/>
        </w:rPr>
        <w:t xml:space="preserve"> </w:t>
      </w:r>
      <w:r w:rsidRPr="00376161">
        <w:rPr>
          <w:lang w:val="en-GB"/>
        </w:rPr>
        <w:t>were to mobilize funding from sources other than the Multilateral Fund for energy</w:t>
      </w:r>
      <w:r w:rsidR="004F1A04" w:rsidRPr="00376161">
        <w:rPr>
          <w:lang w:val="en-GB"/>
        </w:rPr>
        <w:t>-</w:t>
      </w:r>
      <w:r w:rsidRPr="00376161">
        <w:rPr>
          <w:lang w:val="en-GB"/>
        </w:rPr>
        <w:t xml:space="preserve">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Executive Committee and a detailed project report would be submitted to the Executive Committee within six months of the date of completion of the project. </w:t>
      </w:r>
    </w:p>
    <w:p w14:paraId="4F73CFE3" w14:textId="5A12FAC1" w:rsidR="0038103C" w:rsidRPr="0038103C" w:rsidRDefault="002D09FD" w:rsidP="00872ECD">
      <w:pPr>
        <w:pStyle w:val="Heading1"/>
        <w:keepNext/>
        <w:rPr>
          <w:u w:val="single"/>
          <w:lang w:val="en-GB"/>
        </w:rPr>
      </w:pPr>
      <w:r w:rsidRPr="00D1707B">
        <w:rPr>
          <w:lang w:val="en-GB"/>
        </w:rPr>
        <w:t xml:space="preserve">UNDP confirmed that the </w:t>
      </w:r>
      <w:r w:rsidR="00022FE1" w:rsidRPr="00D1707B">
        <w:rPr>
          <w:lang w:val="en-GB"/>
        </w:rPr>
        <w:t>Secretariat of Energy</w:t>
      </w:r>
      <w:r w:rsidR="00022FE1" w:rsidRPr="00D1707B" w:rsidDel="00022FE1">
        <w:rPr>
          <w:lang w:val="en-GB"/>
        </w:rPr>
        <w:t xml:space="preserve"> </w:t>
      </w:r>
      <w:r w:rsidRPr="00D1707B">
        <w:rPr>
          <w:lang w:val="en-GB"/>
        </w:rPr>
        <w:t>will be directly involved in the implementation of the pilot project in coordination with the NOU. Other stakeholders involved in the project include</w:t>
      </w:r>
      <w:r w:rsidR="00725EA2" w:rsidRPr="00D1707B">
        <w:rPr>
          <w:lang w:val="en-GB"/>
        </w:rPr>
        <w:t>s</w:t>
      </w:r>
      <w:r w:rsidRPr="00D1707B">
        <w:rPr>
          <w:lang w:val="en-GB"/>
        </w:rPr>
        <w:t xml:space="preserve"> </w:t>
      </w:r>
      <w:r w:rsidR="00A22D91" w:rsidRPr="00D1707B">
        <w:rPr>
          <w:lang w:val="en-GB"/>
        </w:rPr>
        <w:t xml:space="preserve">Panama City </w:t>
      </w:r>
      <w:r w:rsidR="00911784">
        <w:rPr>
          <w:lang w:val="en-GB"/>
        </w:rPr>
        <w:t xml:space="preserve">Council </w:t>
      </w:r>
      <w:r w:rsidR="00A22D91" w:rsidRPr="00D1707B">
        <w:rPr>
          <w:lang w:val="en-GB"/>
        </w:rPr>
        <w:t xml:space="preserve">which is responsible for the administration of the </w:t>
      </w:r>
      <w:r w:rsidR="00D209ED" w:rsidRPr="00D209ED">
        <w:rPr>
          <w:lang w:val="en-GB"/>
        </w:rPr>
        <w:t xml:space="preserve">Comprehensive Network of Municipal Markets </w:t>
      </w:r>
      <w:r w:rsidR="00D209ED">
        <w:rPr>
          <w:lang w:val="en-GB"/>
        </w:rPr>
        <w:t>(</w:t>
      </w:r>
      <w:r w:rsidR="003E1D67">
        <w:rPr>
          <w:lang w:val="en-GB"/>
        </w:rPr>
        <w:t>RIMMU</w:t>
      </w:r>
      <w:r w:rsidR="00D209ED">
        <w:rPr>
          <w:lang w:val="en-GB"/>
        </w:rPr>
        <w:t>)</w:t>
      </w:r>
      <w:r w:rsidR="00725EA2" w:rsidRPr="00D1707B">
        <w:rPr>
          <w:lang w:val="en-GB"/>
        </w:rPr>
        <w:t>;</w:t>
      </w:r>
      <w:r w:rsidR="00A22D91" w:rsidRPr="00D1707B">
        <w:rPr>
          <w:lang w:val="en-GB"/>
        </w:rPr>
        <w:t xml:space="preserve"> </w:t>
      </w:r>
      <w:r w:rsidR="005C3985" w:rsidRPr="00D1707B">
        <w:rPr>
          <w:lang w:val="en-GB"/>
        </w:rPr>
        <w:t>INADEH</w:t>
      </w:r>
      <w:r w:rsidR="002C1136">
        <w:rPr>
          <w:lang w:val="en-GB"/>
        </w:rPr>
        <w:t>,</w:t>
      </w:r>
      <w:r w:rsidR="005C3985" w:rsidRPr="00D1707B">
        <w:rPr>
          <w:lang w:val="en-GB"/>
        </w:rPr>
        <w:t xml:space="preserve"> together with other national institutions, will be in charge of adapting its curriculum and developing training for technicians on the importance of </w:t>
      </w:r>
      <w:r w:rsidR="001C2328">
        <w:rPr>
          <w:lang w:val="en-GB"/>
        </w:rPr>
        <w:t>energy efficiency</w:t>
      </w:r>
      <w:r w:rsidR="005C3985" w:rsidRPr="00D1707B">
        <w:rPr>
          <w:lang w:val="en-GB"/>
        </w:rPr>
        <w:t xml:space="preserve"> in RAC systems and the safe and proper use of </w:t>
      </w:r>
      <w:proofErr w:type="spellStart"/>
      <w:r w:rsidR="005C3985" w:rsidRPr="00D1707B">
        <w:rPr>
          <w:lang w:val="en-GB"/>
        </w:rPr>
        <w:t>transcritical</w:t>
      </w:r>
      <w:proofErr w:type="spellEnd"/>
      <w:r w:rsidR="005C3985" w:rsidRPr="00D1707B">
        <w:rPr>
          <w:lang w:val="en-GB"/>
        </w:rPr>
        <w:t xml:space="preserve"> CO</w:t>
      </w:r>
      <w:r w:rsidR="001C2328" w:rsidRPr="00385BD2">
        <w:rPr>
          <w:vertAlign w:val="subscript"/>
          <w:lang w:val="en-GB"/>
        </w:rPr>
        <w:t>2</w:t>
      </w:r>
      <w:r w:rsidR="005C3985" w:rsidRPr="00D1707B">
        <w:rPr>
          <w:lang w:val="en-GB"/>
        </w:rPr>
        <w:t xml:space="preserve"> technology</w:t>
      </w:r>
      <w:r w:rsidR="00725EA2" w:rsidRPr="00D1707B">
        <w:rPr>
          <w:lang w:val="en-GB"/>
        </w:rPr>
        <w:t>; t</w:t>
      </w:r>
      <w:r w:rsidR="005C3985" w:rsidRPr="00D1707B">
        <w:rPr>
          <w:lang w:val="en-GB"/>
        </w:rPr>
        <w:t xml:space="preserve">echnology </w:t>
      </w:r>
      <w:r w:rsidR="00725EA2" w:rsidRPr="00D1707B">
        <w:rPr>
          <w:lang w:val="en-GB"/>
        </w:rPr>
        <w:t>s</w:t>
      </w:r>
      <w:r w:rsidR="005C3985" w:rsidRPr="00D1707B">
        <w:rPr>
          <w:lang w:val="en-GB"/>
        </w:rPr>
        <w:t>uppliers</w:t>
      </w:r>
      <w:r w:rsidR="00725EA2" w:rsidRPr="00D1707B">
        <w:rPr>
          <w:lang w:val="en-GB"/>
        </w:rPr>
        <w:t xml:space="preserve"> </w:t>
      </w:r>
      <w:r w:rsidR="005C3985" w:rsidRPr="00D1707B">
        <w:rPr>
          <w:lang w:val="en-GB"/>
        </w:rPr>
        <w:t>and install</w:t>
      </w:r>
      <w:r w:rsidR="0021727E">
        <w:rPr>
          <w:lang w:val="en-GB"/>
        </w:rPr>
        <w:t>ers</w:t>
      </w:r>
      <w:r w:rsidR="005C3985" w:rsidRPr="00D1707B">
        <w:rPr>
          <w:lang w:val="en-GB"/>
        </w:rPr>
        <w:t xml:space="preserve"> will play a key role in the implementation process</w:t>
      </w:r>
      <w:r w:rsidR="00725EA2" w:rsidRPr="00D1707B">
        <w:rPr>
          <w:lang w:val="en-GB"/>
        </w:rPr>
        <w:t xml:space="preserve"> and</w:t>
      </w:r>
      <w:r w:rsidR="005C3985" w:rsidRPr="00D1707B">
        <w:rPr>
          <w:lang w:val="en-GB"/>
        </w:rPr>
        <w:t xml:space="preserve"> will also be responsible for the initial training of technicians and end users of the equipment</w:t>
      </w:r>
      <w:r w:rsidR="00725EA2" w:rsidRPr="00D1707B">
        <w:rPr>
          <w:lang w:val="en-GB"/>
        </w:rPr>
        <w:t xml:space="preserve">; </w:t>
      </w:r>
      <w:r w:rsidR="00D1707B" w:rsidRPr="00D1707B">
        <w:rPr>
          <w:lang w:val="en-GB"/>
        </w:rPr>
        <w:t xml:space="preserve">and the </w:t>
      </w:r>
      <w:r w:rsidR="005C3985" w:rsidRPr="00D1707B">
        <w:rPr>
          <w:lang w:val="en-GB"/>
        </w:rPr>
        <w:t xml:space="preserve">Inter-institutional Technical Committee </w:t>
      </w:r>
      <w:r w:rsidR="00CE7CFC">
        <w:rPr>
          <w:lang w:val="en-GB"/>
        </w:rPr>
        <w:t xml:space="preserve">that </w:t>
      </w:r>
      <w:r w:rsidR="005C3985" w:rsidRPr="00D1707B">
        <w:rPr>
          <w:lang w:val="en-GB"/>
        </w:rPr>
        <w:t>will be established to facilitate the coordination and development of project tasks.</w:t>
      </w:r>
      <w:r w:rsidR="00A22D91" w:rsidRPr="00D1707B">
        <w:rPr>
          <w:lang w:val="en-GB"/>
        </w:rPr>
        <w:t xml:space="preserve"> </w:t>
      </w:r>
    </w:p>
    <w:p w14:paraId="4A45FEED" w14:textId="12CE1063" w:rsidR="00D73D50" w:rsidRPr="0038103C" w:rsidRDefault="00D73D50" w:rsidP="0038103C">
      <w:pPr>
        <w:pStyle w:val="Heading1"/>
        <w:keepNext/>
        <w:numPr>
          <w:ilvl w:val="0"/>
          <w:numId w:val="0"/>
        </w:numPr>
        <w:rPr>
          <w:u w:val="single"/>
          <w:lang w:val="en-GB"/>
        </w:rPr>
      </w:pPr>
      <w:r w:rsidRPr="00A22D91">
        <w:rPr>
          <w:u w:val="single"/>
          <w:lang w:val="en-GB"/>
        </w:rPr>
        <w:t>Relation</w:t>
      </w:r>
      <w:r w:rsidR="003F5F16" w:rsidRPr="00A22D91">
        <w:rPr>
          <w:u w:val="single"/>
          <w:lang w:val="en-GB"/>
        </w:rPr>
        <w:t>ship</w:t>
      </w:r>
      <w:r w:rsidRPr="00A22D91">
        <w:rPr>
          <w:u w:val="single"/>
          <w:lang w:val="en-GB"/>
        </w:rPr>
        <w:t xml:space="preserve"> to HFC phase-down and the Kigali HFC implementation plan</w:t>
      </w:r>
    </w:p>
    <w:p w14:paraId="29D9FDE2" w14:textId="7D2777F1" w:rsidR="005258D2" w:rsidRPr="00376161" w:rsidRDefault="00D73D50" w:rsidP="006109A5">
      <w:pPr>
        <w:pStyle w:val="Heading1"/>
        <w:rPr>
          <w:rStyle w:val="normaltextrun"/>
        </w:rPr>
      </w:pPr>
      <w:r w:rsidRPr="00376161">
        <w:rPr>
          <w:lang w:val="en-GB"/>
        </w:rPr>
        <w:t xml:space="preserve">The pilot project will be </w:t>
      </w:r>
      <w:r w:rsidR="00837C57" w:rsidRPr="00376161">
        <w:rPr>
          <w:lang w:val="en-GB"/>
        </w:rPr>
        <w:t xml:space="preserve">implemented in coordination with the </w:t>
      </w:r>
      <w:r w:rsidRPr="00376161">
        <w:rPr>
          <w:lang w:val="en-GB"/>
        </w:rPr>
        <w:t>activities under stage I of the KIP</w:t>
      </w:r>
      <w:r w:rsidR="00183ECA" w:rsidRPr="00376161">
        <w:rPr>
          <w:lang w:val="en-GB"/>
        </w:rPr>
        <w:t xml:space="preserve">. </w:t>
      </w:r>
      <w:r w:rsidR="00F73AB0" w:rsidRPr="00376161">
        <w:t xml:space="preserve">Modernization </w:t>
      </w:r>
      <w:r w:rsidR="009D542D">
        <w:t xml:space="preserve">of </w:t>
      </w:r>
      <w:r w:rsidR="00B15472" w:rsidRPr="00376161">
        <w:t xml:space="preserve">the cold chain </w:t>
      </w:r>
      <w:r w:rsidR="00F73AB0" w:rsidRPr="00376161">
        <w:t>of a</w:t>
      </w:r>
      <w:r w:rsidR="00B15472" w:rsidRPr="00376161">
        <w:t xml:space="preserve"> highly visible popular market will help to </w:t>
      </w:r>
      <w:r w:rsidR="00455F5E" w:rsidRPr="00376161">
        <w:t xml:space="preserve">strengthen the national </w:t>
      </w:r>
      <w:r w:rsidR="0012056C">
        <w:t>energy efficiency</w:t>
      </w:r>
      <w:r w:rsidR="00455F5E" w:rsidRPr="00376161">
        <w:t xml:space="preserve"> strategy in a sector that is </w:t>
      </w:r>
      <w:r w:rsidR="009D542D">
        <w:t>crucial</w:t>
      </w:r>
      <w:r w:rsidR="00455F5E" w:rsidRPr="00376161">
        <w:t xml:space="preserve"> for the country.</w:t>
      </w:r>
      <w:r w:rsidR="00183ECA" w:rsidRPr="00376161">
        <w:t xml:space="preserve"> </w:t>
      </w:r>
      <w:r w:rsidR="007D1E7D" w:rsidRPr="00376161">
        <w:t>T</w:t>
      </w:r>
      <w:r w:rsidR="007D1E7D" w:rsidRPr="00376161">
        <w:rPr>
          <w:rStyle w:val="normaltextrun"/>
        </w:rPr>
        <w:t>he KIP</w:t>
      </w:r>
      <w:r w:rsidR="001E0930" w:rsidRPr="00376161">
        <w:rPr>
          <w:rStyle w:val="normaltextrun"/>
        </w:rPr>
        <w:t>’</w:t>
      </w:r>
      <w:r w:rsidR="0067746D" w:rsidRPr="00376161">
        <w:rPr>
          <w:rStyle w:val="normaltextrun"/>
        </w:rPr>
        <w:t>s</w:t>
      </w:r>
      <w:r w:rsidR="001E0930" w:rsidRPr="00376161">
        <w:rPr>
          <w:rStyle w:val="normaltextrun"/>
        </w:rPr>
        <w:t xml:space="preserve"> </w:t>
      </w:r>
      <w:r w:rsidR="007D1E7D" w:rsidRPr="00376161">
        <w:rPr>
          <w:rStyle w:val="normaltextrun"/>
        </w:rPr>
        <w:t xml:space="preserve">activities </w:t>
      </w:r>
      <w:r w:rsidR="001E0930" w:rsidRPr="00376161">
        <w:rPr>
          <w:rStyle w:val="normaltextrun"/>
        </w:rPr>
        <w:t xml:space="preserve">include </w:t>
      </w:r>
      <w:r w:rsidR="007D1E7D" w:rsidRPr="00376161">
        <w:rPr>
          <w:rStyle w:val="normaltextrun"/>
        </w:rPr>
        <w:t>the training of highly specialized technicians in technologies based on CO</w:t>
      </w:r>
      <w:r w:rsidR="007D1E7D" w:rsidRPr="00376161">
        <w:rPr>
          <w:rStyle w:val="normaltextrun"/>
          <w:vertAlign w:val="subscript"/>
        </w:rPr>
        <w:t>2</w:t>
      </w:r>
      <w:r w:rsidR="007D1E7D" w:rsidRPr="00376161">
        <w:rPr>
          <w:rStyle w:val="normaltextrun"/>
        </w:rPr>
        <w:t xml:space="preserve">. </w:t>
      </w:r>
      <w:r w:rsidR="00511F60" w:rsidRPr="00376161">
        <w:rPr>
          <w:rStyle w:val="normaltextrun"/>
        </w:rPr>
        <w:t xml:space="preserve">HFC refrigerants in the existing facilities to be replaced will also be recovered for </w:t>
      </w:r>
      <w:r w:rsidR="00511F60" w:rsidRPr="00376161">
        <w:rPr>
          <w:lang w:val="en-GB"/>
        </w:rPr>
        <w:t>subsequent reclamation or disposal as part of the activities under stage I of the KIP</w:t>
      </w:r>
      <w:r w:rsidR="00511F60" w:rsidRPr="00376161">
        <w:rPr>
          <w:rStyle w:val="normaltextrun"/>
        </w:rPr>
        <w:t>.</w:t>
      </w:r>
      <w:r w:rsidR="005258D2" w:rsidRPr="00376161">
        <w:t xml:space="preserve"> </w:t>
      </w:r>
      <w:r w:rsidR="005258D2" w:rsidRPr="00376161">
        <w:rPr>
          <w:rStyle w:val="normaltextrun"/>
        </w:rPr>
        <w:t xml:space="preserve">The components and </w:t>
      </w:r>
      <w:r w:rsidR="00F84F23" w:rsidRPr="00376161">
        <w:rPr>
          <w:rStyle w:val="normaltextrun"/>
        </w:rPr>
        <w:t>materials col</w:t>
      </w:r>
      <w:r w:rsidR="005258D2" w:rsidRPr="00376161">
        <w:rPr>
          <w:rStyle w:val="normaltextrun"/>
        </w:rPr>
        <w:t xml:space="preserve">lected from the dismantled HFC-based equipment will be separated and scrapped for other uses as much as possible, and the </w:t>
      </w:r>
      <w:r w:rsidR="001E0930" w:rsidRPr="00376161">
        <w:rPr>
          <w:rStyle w:val="normaltextrun"/>
        </w:rPr>
        <w:t>h</w:t>
      </w:r>
      <w:r w:rsidR="005258D2" w:rsidRPr="00376161">
        <w:rPr>
          <w:rStyle w:val="normaltextrun"/>
        </w:rPr>
        <w:t xml:space="preserve">azardous </w:t>
      </w:r>
      <w:r w:rsidR="001E0930" w:rsidRPr="00376161">
        <w:rPr>
          <w:rStyle w:val="normaltextrun"/>
        </w:rPr>
        <w:t xml:space="preserve">wastes </w:t>
      </w:r>
      <w:r w:rsidR="005258D2" w:rsidRPr="00376161">
        <w:rPr>
          <w:rStyle w:val="normaltextrun"/>
        </w:rPr>
        <w:t xml:space="preserve">will be disposed </w:t>
      </w:r>
      <w:r w:rsidR="001E0930" w:rsidRPr="00376161">
        <w:rPr>
          <w:rStyle w:val="normaltextrun"/>
        </w:rPr>
        <w:t xml:space="preserve">of </w:t>
      </w:r>
      <w:r w:rsidR="005258D2" w:rsidRPr="00376161">
        <w:rPr>
          <w:rStyle w:val="normaltextrun"/>
        </w:rPr>
        <w:t>as per the applicable regulations.</w:t>
      </w:r>
    </w:p>
    <w:p w14:paraId="4BF706B6" w14:textId="0E7BE638" w:rsidR="00D73D50" w:rsidRDefault="00D73D50" w:rsidP="00D73D50">
      <w:pPr>
        <w:spacing w:after="240"/>
        <w:outlineLvl w:val="0"/>
        <w:rPr>
          <w:lang w:val="en-GB"/>
        </w:rPr>
      </w:pPr>
      <w:r w:rsidRPr="00CE5B97">
        <w:rPr>
          <w:u w:val="single"/>
          <w:lang w:val="en-GB"/>
        </w:rPr>
        <w:t>Technical and cost-related issues</w:t>
      </w:r>
      <w:r w:rsidRPr="00CE5B97">
        <w:rPr>
          <w:lang w:val="en-GB"/>
        </w:rPr>
        <w:t xml:space="preserve">  </w:t>
      </w:r>
    </w:p>
    <w:p w14:paraId="63C3ADCC" w14:textId="0BEDC325" w:rsidR="00B57CD6" w:rsidRPr="006D5386" w:rsidRDefault="00B57CD6" w:rsidP="00B94234">
      <w:pPr>
        <w:spacing w:after="240"/>
        <w:outlineLvl w:val="0"/>
        <w:rPr>
          <w:i/>
          <w:iCs/>
          <w:lang w:val="en-GB"/>
        </w:rPr>
      </w:pPr>
      <w:r w:rsidRPr="006D5386">
        <w:rPr>
          <w:i/>
          <w:iCs/>
          <w:lang w:val="en-GB"/>
        </w:rPr>
        <w:t xml:space="preserve">Technology selection </w:t>
      </w:r>
    </w:p>
    <w:p w14:paraId="692F7175" w14:textId="2DF251C3" w:rsidR="005348E6" w:rsidRPr="00EC064E" w:rsidRDefault="004E3E3B" w:rsidP="00EC064E">
      <w:pPr>
        <w:pStyle w:val="Heading1"/>
        <w:rPr>
          <w:lang w:val="en-GB"/>
        </w:rPr>
      </w:pPr>
      <w:r w:rsidRPr="003843E3">
        <w:rPr>
          <w:lang w:val="en-GB"/>
        </w:rPr>
        <w:t xml:space="preserve">UNDP explained that </w:t>
      </w:r>
      <w:r w:rsidR="005348E6" w:rsidRPr="005348E6">
        <w:rPr>
          <w:lang w:val="en-GB"/>
        </w:rPr>
        <w:t>CO</w:t>
      </w:r>
      <w:r w:rsidR="009A0E1C" w:rsidRPr="00AB2252">
        <w:rPr>
          <w:vertAlign w:val="subscript"/>
          <w:lang w:val="en-GB"/>
        </w:rPr>
        <w:t>2</w:t>
      </w:r>
      <w:r w:rsidR="005348E6" w:rsidRPr="005348E6">
        <w:rPr>
          <w:lang w:val="en-GB"/>
        </w:rPr>
        <w:t xml:space="preserve">-based refrigeration systems have consistently outperformed HFC systems in terms of energy efficiency over the past eight years. </w:t>
      </w:r>
      <w:r w:rsidR="00F46EBB" w:rsidRPr="00EC064E">
        <w:rPr>
          <w:lang w:val="en-GB"/>
        </w:rPr>
        <w:t xml:space="preserve">They added that compared to </w:t>
      </w:r>
      <w:r w:rsidR="00DD3D5C" w:rsidRPr="00EC064E">
        <w:rPr>
          <w:lang w:val="en-GB"/>
        </w:rPr>
        <w:t>R-404A or R</w:t>
      </w:r>
      <w:r w:rsidR="0012056C">
        <w:rPr>
          <w:lang w:val="en-GB"/>
        </w:rPr>
        <w:noBreakHyphen/>
      </w:r>
      <w:r w:rsidR="00DD3D5C" w:rsidRPr="00EC064E">
        <w:rPr>
          <w:lang w:val="en-GB"/>
        </w:rPr>
        <w:t xml:space="preserve">410A systems, the </w:t>
      </w:r>
      <w:proofErr w:type="spellStart"/>
      <w:r w:rsidR="00863CF3" w:rsidRPr="00EC064E">
        <w:rPr>
          <w:lang w:val="en-GB"/>
        </w:rPr>
        <w:t>transcritical</w:t>
      </w:r>
      <w:proofErr w:type="spellEnd"/>
      <w:r w:rsidR="00863CF3" w:rsidRPr="005348E6">
        <w:rPr>
          <w:lang w:val="en-GB"/>
        </w:rPr>
        <w:t xml:space="preserve"> </w:t>
      </w:r>
      <w:r w:rsidR="00AE1CE0" w:rsidRPr="005348E6">
        <w:rPr>
          <w:lang w:val="en-GB"/>
        </w:rPr>
        <w:t>CO</w:t>
      </w:r>
      <w:r w:rsidR="00AE1CE0" w:rsidRPr="005A4419">
        <w:rPr>
          <w:vertAlign w:val="subscript"/>
          <w:lang w:val="en-GB"/>
        </w:rPr>
        <w:t>2</w:t>
      </w:r>
      <w:r w:rsidR="00DD3D5C" w:rsidRPr="00EC064E">
        <w:rPr>
          <w:lang w:val="en-GB"/>
        </w:rPr>
        <w:t xml:space="preserve"> direct expansion system offers an estimated energy efficiency advantage of over 15</w:t>
      </w:r>
      <w:r w:rsidR="00AE1CE0">
        <w:rPr>
          <w:lang w:val="en-GB"/>
        </w:rPr>
        <w:t> </w:t>
      </w:r>
      <w:r w:rsidR="00DD3D5C" w:rsidRPr="00EC064E">
        <w:rPr>
          <w:lang w:val="en-GB"/>
        </w:rPr>
        <w:t>per</w:t>
      </w:r>
      <w:r w:rsidR="00AE1CE0">
        <w:rPr>
          <w:lang w:val="en-GB"/>
        </w:rPr>
        <w:t> </w:t>
      </w:r>
      <w:r w:rsidR="00DD3D5C" w:rsidRPr="00EC064E">
        <w:rPr>
          <w:lang w:val="en-GB"/>
        </w:rPr>
        <w:t>cent</w:t>
      </w:r>
      <w:r w:rsidR="006E1311">
        <w:rPr>
          <w:lang w:val="en-GB"/>
        </w:rPr>
        <w:t>, including in warm climate regions</w:t>
      </w:r>
      <w:r w:rsidR="00DD3D5C" w:rsidRPr="00EC064E">
        <w:rPr>
          <w:lang w:val="en-GB"/>
        </w:rPr>
        <w:t>.</w:t>
      </w:r>
      <w:r w:rsidR="008A71AD" w:rsidRPr="00EC064E">
        <w:rPr>
          <w:lang w:val="en-GB"/>
        </w:rPr>
        <w:t xml:space="preserve"> </w:t>
      </w:r>
      <w:r w:rsidR="00A00E4F">
        <w:rPr>
          <w:lang w:val="en-GB"/>
        </w:rPr>
        <w:t>Safety was also a consideration in technology selection and</w:t>
      </w:r>
      <w:r w:rsidR="00A00E4F" w:rsidRPr="00C87306">
        <w:rPr>
          <w:lang w:val="en-GB"/>
        </w:rPr>
        <w:t xml:space="preserve"> category type A1 (non-flammable non-toxic) </w:t>
      </w:r>
      <w:r w:rsidR="00A00E4F">
        <w:rPr>
          <w:lang w:val="en-GB"/>
        </w:rPr>
        <w:t xml:space="preserve">was necessary </w:t>
      </w:r>
      <w:r w:rsidR="00A00E4F" w:rsidRPr="00C87306">
        <w:rPr>
          <w:lang w:val="en-GB"/>
        </w:rPr>
        <w:t xml:space="preserve">for a food market that receives </w:t>
      </w:r>
      <w:r w:rsidR="00A00E4F">
        <w:rPr>
          <w:lang w:val="en-GB"/>
        </w:rPr>
        <w:t xml:space="preserve">many operators and </w:t>
      </w:r>
      <w:r w:rsidR="00A00E4F" w:rsidRPr="00C87306">
        <w:rPr>
          <w:lang w:val="en-GB"/>
        </w:rPr>
        <w:t>thousand</w:t>
      </w:r>
      <w:r w:rsidR="00A00E4F">
        <w:rPr>
          <w:lang w:val="en-GB"/>
        </w:rPr>
        <w:t>s</w:t>
      </w:r>
      <w:r w:rsidR="00A00E4F" w:rsidRPr="00C87306">
        <w:rPr>
          <w:lang w:val="en-GB"/>
        </w:rPr>
        <w:t xml:space="preserve"> </w:t>
      </w:r>
      <w:r w:rsidR="00A00E4F">
        <w:rPr>
          <w:lang w:val="en-GB"/>
        </w:rPr>
        <w:t xml:space="preserve">of </w:t>
      </w:r>
      <w:r w:rsidR="00A00E4F" w:rsidRPr="00C87306">
        <w:rPr>
          <w:lang w:val="en-GB"/>
        </w:rPr>
        <w:t>customers every day</w:t>
      </w:r>
      <w:r w:rsidR="00A00E4F">
        <w:rPr>
          <w:lang w:val="en-GB"/>
        </w:rPr>
        <w:t xml:space="preserve"> and </w:t>
      </w:r>
      <w:r w:rsidR="0029412A">
        <w:rPr>
          <w:lang w:val="en-GB"/>
        </w:rPr>
        <w:t xml:space="preserve">the </w:t>
      </w:r>
      <w:proofErr w:type="spellStart"/>
      <w:r w:rsidR="003843E3" w:rsidRPr="003843E3">
        <w:rPr>
          <w:lang w:val="en-GB"/>
        </w:rPr>
        <w:t>transcritical</w:t>
      </w:r>
      <w:proofErr w:type="spellEnd"/>
      <w:r w:rsidR="003843E3" w:rsidRPr="003843E3">
        <w:rPr>
          <w:lang w:val="en-GB"/>
        </w:rPr>
        <w:t xml:space="preserve"> CO</w:t>
      </w:r>
      <w:r w:rsidR="003843E3" w:rsidRPr="003843E3">
        <w:rPr>
          <w:vertAlign w:val="subscript"/>
          <w:lang w:val="en-GB"/>
        </w:rPr>
        <w:t>2</w:t>
      </w:r>
      <w:r w:rsidR="003843E3" w:rsidRPr="003843E3">
        <w:rPr>
          <w:lang w:val="en-GB"/>
        </w:rPr>
        <w:t xml:space="preserve"> technology</w:t>
      </w:r>
      <w:r w:rsidR="003843E3">
        <w:rPr>
          <w:lang w:val="en-GB"/>
        </w:rPr>
        <w:t xml:space="preserve"> represents a long-term solution to HFC consumption</w:t>
      </w:r>
      <w:r w:rsidR="00A00E4F" w:rsidRPr="00C87306">
        <w:rPr>
          <w:lang w:val="en-GB"/>
        </w:rPr>
        <w:t>.</w:t>
      </w:r>
    </w:p>
    <w:p w14:paraId="5A5A5E24" w14:textId="54E41ADF" w:rsidR="00B94234" w:rsidRPr="00B257BB" w:rsidRDefault="00B257BB" w:rsidP="00D73D50">
      <w:pPr>
        <w:spacing w:after="240"/>
        <w:outlineLvl w:val="0"/>
        <w:rPr>
          <w:i/>
          <w:iCs/>
          <w:lang w:val="en-GB"/>
        </w:rPr>
      </w:pPr>
      <w:r>
        <w:rPr>
          <w:i/>
          <w:iCs/>
          <w:lang w:val="en-GB"/>
        </w:rPr>
        <w:t xml:space="preserve">Selection of </w:t>
      </w:r>
      <w:r w:rsidR="00A251E0" w:rsidRPr="00B257BB">
        <w:rPr>
          <w:i/>
          <w:iCs/>
          <w:lang w:val="en-GB"/>
        </w:rPr>
        <w:t>beneficiar</w:t>
      </w:r>
      <w:r w:rsidR="006E1311">
        <w:rPr>
          <w:i/>
          <w:iCs/>
          <w:lang w:val="en-GB"/>
        </w:rPr>
        <w:t>y</w:t>
      </w:r>
    </w:p>
    <w:p w14:paraId="57EF7645" w14:textId="0D885A3A" w:rsidR="00191B4C" w:rsidRDefault="00947603" w:rsidP="00AA25DD">
      <w:pPr>
        <w:pStyle w:val="Heading1"/>
        <w:rPr>
          <w:lang w:val="en-GB"/>
        </w:rPr>
      </w:pPr>
      <w:r w:rsidRPr="00C5064A">
        <w:rPr>
          <w:lang w:val="en-GB"/>
        </w:rPr>
        <w:t>UNDP explained that t</w:t>
      </w:r>
      <w:r w:rsidR="00D9712E" w:rsidRPr="00C5064A">
        <w:rPr>
          <w:lang w:val="en-GB"/>
        </w:rPr>
        <w:t xml:space="preserve">he </w:t>
      </w:r>
      <w:r w:rsidRPr="00C5064A">
        <w:rPr>
          <w:lang w:val="en-GB"/>
        </w:rPr>
        <w:t>San Felipe M</w:t>
      </w:r>
      <w:r w:rsidR="00D9712E" w:rsidRPr="00C5064A">
        <w:rPr>
          <w:lang w:val="en-GB"/>
        </w:rPr>
        <w:t xml:space="preserve">arket </w:t>
      </w:r>
      <w:r w:rsidR="00A62CA5" w:rsidRPr="00C5064A">
        <w:rPr>
          <w:lang w:val="en-GB"/>
        </w:rPr>
        <w:t>Administration</w:t>
      </w:r>
      <w:r w:rsidR="003F35F6" w:rsidRPr="00C5064A">
        <w:rPr>
          <w:lang w:val="en-GB"/>
        </w:rPr>
        <w:t xml:space="preserve"> </w:t>
      </w:r>
      <w:r w:rsidR="00D9712E" w:rsidRPr="00C5064A">
        <w:rPr>
          <w:lang w:val="en-GB"/>
        </w:rPr>
        <w:t xml:space="preserve">is the beneficiary of the project </w:t>
      </w:r>
      <w:r w:rsidRPr="00C5064A">
        <w:rPr>
          <w:lang w:val="en-GB"/>
        </w:rPr>
        <w:t>which falls under the jurisdiction of the Municipality of Panama</w:t>
      </w:r>
      <w:r w:rsidR="00FE4FED" w:rsidRPr="00C5064A">
        <w:rPr>
          <w:lang w:val="en-GB"/>
        </w:rPr>
        <w:t xml:space="preserve"> which has five other similar municipal markets</w:t>
      </w:r>
      <w:r w:rsidR="005E12CB" w:rsidRPr="00C5064A">
        <w:rPr>
          <w:lang w:val="en-GB"/>
        </w:rPr>
        <w:t xml:space="preserve"> within the RIMMU</w:t>
      </w:r>
      <w:r w:rsidR="00A62CA5" w:rsidRPr="00C5064A">
        <w:rPr>
          <w:lang w:val="en-GB"/>
        </w:rPr>
        <w:t xml:space="preserve">. </w:t>
      </w:r>
      <w:r w:rsidR="00071CE0" w:rsidRPr="00C5064A">
        <w:rPr>
          <w:lang w:val="en-GB"/>
        </w:rPr>
        <w:t>Its role as a pilot project and replicable model within the RIMMU is central to scaling up these solutions in the capital's most socially and environmentally vulnerable districts.</w:t>
      </w:r>
      <w:r w:rsidR="00D9712E" w:rsidRPr="00C5064A">
        <w:rPr>
          <w:lang w:val="en-GB"/>
        </w:rPr>
        <w:t xml:space="preserve"> </w:t>
      </w:r>
      <w:r w:rsidR="00074457" w:rsidRPr="00C5064A">
        <w:rPr>
          <w:lang w:val="en-GB"/>
        </w:rPr>
        <w:t>UNDP also explained that from the beginning of the process, meetings have been held with officials from the Market Administration, and agreements have been reached regarding the conversion and co-financing of the costs.</w:t>
      </w:r>
      <w:r w:rsidR="0044627B">
        <w:rPr>
          <w:lang w:val="en-GB"/>
        </w:rPr>
        <w:t xml:space="preserve"> </w:t>
      </w:r>
    </w:p>
    <w:p w14:paraId="13C620A9" w14:textId="6E6A8392" w:rsidR="00B71DF8" w:rsidRPr="00191B4C" w:rsidRDefault="00AA25DD" w:rsidP="007C248B">
      <w:pPr>
        <w:pStyle w:val="Heading1"/>
        <w:rPr>
          <w:lang w:val="en-GB"/>
        </w:rPr>
      </w:pPr>
      <w:proofErr w:type="gramStart"/>
      <w:r w:rsidRPr="00191B4C">
        <w:rPr>
          <w:lang w:val="en-GB"/>
        </w:rPr>
        <w:t>In order to</w:t>
      </w:r>
      <w:proofErr w:type="gramEnd"/>
      <w:r w:rsidRPr="00191B4C">
        <w:rPr>
          <w:lang w:val="en-GB"/>
        </w:rPr>
        <w:t xml:space="preserve"> understand and justify the intervention in the San Felipe Neri Market, UNDP and the </w:t>
      </w:r>
      <w:r w:rsidR="006E1311">
        <w:rPr>
          <w:lang w:val="en-GB"/>
        </w:rPr>
        <w:t>NOU</w:t>
      </w:r>
      <w:r w:rsidRPr="00191B4C">
        <w:rPr>
          <w:lang w:val="en-GB"/>
        </w:rPr>
        <w:t xml:space="preserve"> conducted technical visits to the San Felipe Neri Market and coordination meetings with market administrators, which allowed them to identify the characteristics of cold use in both the refrigeration and air</w:t>
      </w:r>
      <w:r w:rsidR="00630B41">
        <w:rPr>
          <w:lang w:val="en-GB"/>
        </w:rPr>
        <w:t xml:space="preserve"> </w:t>
      </w:r>
      <w:r w:rsidRPr="00191B4C">
        <w:rPr>
          <w:lang w:val="en-GB"/>
        </w:rPr>
        <w:t>conditioning areas. Based on the visits and intersectoral meetings, the cold storage section was selected as the most suitable for the pilot project, as it is the heart of the preservation of perishable foods, both meat and fresh vegetables.</w:t>
      </w:r>
    </w:p>
    <w:p w14:paraId="16195343" w14:textId="658B26FA" w:rsidR="00717A81" w:rsidRPr="00B257BB" w:rsidRDefault="00717A81" w:rsidP="00D73D50">
      <w:pPr>
        <w:spacing w:after="240"/>
        <w:outlineLvl w:val="0"/>
        <w:rPr>
          <w:i/>
          <w:iCs/>
          <w:lang w:val="en-GB"/>
        </w:rPr>
      </w:pPr>
      <w:r w:rsidRPr="00B257BB">
        <w:rPr>
          <w:i/>
          <w:iCs/>
          <w:lang w:val="en-GB"/>
        </w:rPr>
        <w:t>Type of equipment to be replaced</w:t>
      </w:r>
      <w:r w:rsidR="00E81824" w:rsidRPr="00B257BB">
        <w:rPr>
          <w:i/>
          <w:iCs/>
          <w:lang w:val="en-GB"/>
        </w:rPr>
        <w:t xml:space="preserve"> and calculation of cost</w:t>
      </w:r>
    </w:p>
    <w:p w14:paraId="2EB55972" w14:textId="4C02BF2A" w:rsidR="009B7CDA" w:rsidRPr="00F25ACC" w:rsidRDefault="00C97B77" w:rsidP="006109A5">
      <w:pPr>
        <w:pStyle w:val="Heading1"/>
      </w:pPr>
      <w:r w:rsidRPr="00F25ACC">
        <w:t>A</w:t>
      </w:r>
      <w:r w:rsidR="00D7645F" w:rsidRPr="00F25ACC">
        <w:t xml:space="preserve"> </w:t>
      </w:r>
      <w:r w:rsidR="008D41E3" w:rsidRPr="00F25ACC">
        <w:t xml:space="preserve">representative </w:t>
      </w:r>
      <w:r w:rsidR="00801875" w:rsidRPr="00F25ACC">
        <w:t xml:space="preserve">cost calculation was made </w:t>
      </w:r>
      <w:r w:rsidR="00DE3A6B" w:rsidRPr="00F25ACC">
        <w:t xml:space="preserve">based on </w:t>
      </w:r>
      <w:r w:rsidR="00AC32E2" w:rsidRPr="00F25ACC">
        <w:t xml:space="preserve">replacing the system with another R-410A chiller system. </w:t>
      </w:r>
      <w:r w:rsidR="005E5AA0">
        <w:t>UNDP</w:t>
      </w:r>
      <w:r w:rsidR="005E5AA0" w:rsidRPr="00F25ACC">
        <w:t xml:space="preserve"> </w:t>
      </w:r>
      <w:r w:rsidR="009B14D3" w:rsidRPr="00F25ACC">
        <w:t xml:space="preserve">provided a </w:t>
      </w:r>
      <w:r w:rsidR="00EE6AF2" w:rsidRPr="00F25ACC">
        <w:t>quotation</w:t>
      </w:r>
      <w:r w:rsidR="00144EEE" w:rsidRPr="00F25ACC">
        <w:t xml:space="preserve"> from an international company specializing in </w:t>
      </w:r>
      <w:r w:rsidR="000F47E7" w:rsidRPr="00F25ACC">
        <w:t xml:space="preserve">this type of installation. </w:t>
      </w:r>
      <w:r w:rsidR="00FF401A" w:rsidRPr="00F25ACC">
        <w:t>The</w:t>
      </w:r>
      <w:r w:rsidR="00D3799A" w:rsidRPr="00F25ACC">
        <w:t xml:space="preserve"> </w:t>
      </w:r>
      <w:r w:rsidR="00A3707C" w:rsidRPr="00F25ACC">
        <w:t xml:space="preserve">comparative </w:t>
      </w:r>
      <w:r w:rsidR="00D3799A" w:rsidRPr="00F25ACC">
        <w:t xml:space="preserve">calculation </w:t>
      </w:r>
      <w:r w:rsidR="007F70B4" w:rsidRPr="00F25ACC">
        <w:t xml:space="preserve">was </w:t>
      </w:r>
      <w:r w:rsidR="00D3799A" w:rsidRPr="00F25ACC">
        <w:t xml:space="preserve">made </w:t>
      </w:r>
      <w:r w:rsidR="00356903" w:rsidRPr="00F25ACC">
        <w:t xml:space="preserve">against </w:t>
      </w:r>
      <w:r w:rsidR="008A2C6D" w:rsidRPr="00F25ACC">
        <w:t>the R-410A</w:t>
      </w:r>
      <w:r w:rsidR="00E9572D" w:rsidRPr="00F25ACC">
        <w:t>/glycol</w:t>
      </w:r>
      <w:r w:rsidR="008A2C6D" w:rsidRPr="00F25ACC">
        <w:t xml:space="preserve"> </w:t>
      </w:r>
      <w:r w:rsidR="00225469" w:rsidRPr="00F25ACC">
        <w:t xml:space="preserve">chiller </w:t>
      </w:r>
      <w:r w:rsidR="008A2C6D" w:rsidRPr="00F25ACC">
        <w:t xml:space="preserve">system versus the </w:t>
      </w:r>
      <w:proofErr w:type="spellStart"/>
      <w:r w:rsidR="008A2C6D" w:rsidRPr="00F25ACC">
        <w:t>transcritical</w:t>
      </w:r>
      <w:proofErr w:type="spellEnd"/>
      <w:r w:rsidR="008A2C6D" w:rsidRPr="00F25ACC">
        <w:t xml:space="preserve"> CO</w:t>
      </w:r>
      <w:r w:rsidR="008A2C6D" w:rsidRPr="00F25ACC">
        <w:rPr>
          <w:vertAlign w:val="subscript"/>
        </w:rPr>
        <w:t>2</w:t>
      </w:r>
      <w:r w:rsidR="008A2C6D" w:rsidRPr="00F25ACC">
        <w:t xml:space="preserve"> </w:t>
      </w:r>
      <w:r w:rsidR="00225469" w:rsidRPr="00F25ACC">
        <w:t>cooling plant</w:t>
      </w:r>
      <w:r w:rsidR="00FF401A" w:rsidRPr="00F25ACC">
        <w:t xml:space="preserve"> </w:t>
      </w:r>
      <w:r w:rsidR="006D6606" w:rsidRPr="00F25ACC">
        <w:t>(</w:t>
      </w:r>
      <w:r w:rsidR="0022561B" w:rsidRPr="00F25ACC">
        <w:t xml:space="preserve">cooling capacity for </w:t>
      </w:r>
      <w:r w:rsidR="00945D30" w:rsidRPr="00F25ACC">
        <w:t>five areas</w:t>
      </w:r>
      <w:r w:rsidR="005236E2" w:rsidRPr="00F25ACC">
        <w:t>)</w:t>
      </w:r>
      <w:r w:rsidR="00FF401A" w:rsidRPr="00F25ACC">
        <w:t xml:space="preserve"> for a capacity of </w:t>
      </w:r>
      <w:r w:rsidR="003375B5" w:rsidRPr="00F25ACC">
        <w:t>196</w:t>
      </w:r>
      <w:r w:rsidR="007F6BD5" w:rsidRPr="00F25ACC">
        <w:t xml:space="preserve"> </w:t>
      </w:r>
      <w:r w:rsidR="00FF401A" w:rsidRPr="00F25ACC">
        <w:t>kW</w:t>
      </w:r>
      <w:r w:rsidR="00212E27" w:rsidRPr="00F25ACC">
        <w:t xml:space="preserve"> and an installed capacity of </w:t>
      </w:r>
      <w:r w:rsidR="007F6BD5" w:rsidRPr="00F25ACC">
        <w:t>23</w:t>
      </w:r>
      <w:r w:rsidR="00F453DA">
        <w:t> </w:t>
      </w:r>
      <w:r w:rsidR="00212E27" w:rsidRPr="00F25ACC">
        <w:t>kg of R-</w:t>
      </w:r>
      <w:r w:rsidR="007F6BD5" w:rsidRPr="00F25ACC">
        <w:t>410A</w:t>
      </w:r>
      <w:r w:rsidR="00B10C38" w:rsidRPr="00F25ACC">
        <w:t xml:space="preserve">, </w:t>
      </w:r>
      <w:r w:rsidR="00F57464" w:rsidRPr="00F25ACC">
        <w:t>s</w:t>
      </w:r>
      <w:r w:rsidR="005A2F6F" w:rsidRPr="00F25ACC">
        <w:t xml:space="preserve">upplying </w:t>
      </w:r>
      <w:r w:rsidR="004974C9" w:rsidRPr="00F25ACC">
        <w:t>cold rooms (</w:t>
      </w:r>
      <w:r w:rsidR="003E50FA" w:rsidRPr="00F25ACC">
        <w:t>0</w:t>
      </w:r>
      <w:r w:rsidR="000476D2" w:rsidRPr="00F25ACC">
        <w:t>°</w:t>
      </w:r>
      <w:r w:rsidR="004974C9" w:rsidRPr="00F25ACC">
        <w:t xml:space="preserve">C </w:t>
      </w:r>
      <w:r w:rsidR="000476D2" w:rsidRPr="00F25ACC">
        <w:t xml:space="preserve">to </w:t>
      </w:r>
      <w:r w:rsidR="003E50FA" w:rsidRPr="00F25ACC">
        <w:t>4</w:t>
      </w:r>
      <w:r w:rsidR="000476D2" w:rsidRPr="00F25ACC">
        <w:t>°</w:t>
      </w:r>
      <w:r w:rsidR="004974C9" w:rsidRPr="00F25ACC">
        <w:t>C</w:t>
      </w:r>
      <w:r w:rsidR="00A04255" w:rsidRPr="00F25ACC">
        <w:t>),</w:t>
      </w:r>
      <w:r w:rsidR="000476D2" w:rsidRPr="00F25ACC" w:rsidDel="000476D2">
        <w:t xml:space="preserve"> </w:t>
      </w:r>
      <w:r w:rsidR="00A947EF" w:rsidRPr="00F25ACC">
        <w:t xml:space="preserve">reception </w:t>
      </w:r>
      <w:r w:rsidR="00986FEE" w:rsidRPr="00F25ACC">
        <w:t xml:space="preserve">and sorting rooms </w:t>
      </w:r>
      <w:r w:rsidR="00A947EF" w:rsidRPr="00F25ACC">
        <w:t>(18°C</w:t>
      </w:r>
      <w:r w:rsidR="00F453DA">
        <w:t> </w:t>
      </w:r>
      <w:r w:rsidR="00A947EF" w:rsidRPr="00F25ACC">
        <w:t>to</w:t>
      </w:r>
      <w:r w:rsidR="00F453DA">
        <w:t> </w:t>
      </w:r>
      <w:r w:rsidR="00A947EF" w:rsidRPr="00F25ACC">
        <w:t>20°C</w:t>
      </w:r>
      <w:r w:rsidR="00986FEE" w:rsidRPr="00F25ACC">
        <w:t>)</w:t>
      </w:r>
      <w:r w:rsidR="006E6D56" w:rsidRPr="00F25ACC">
        <w:t>.</w:t>
      </w:r>
      <w:r w:rsidR="00373509" w:rsidRPr="00F25ACC">
        <w:t xml:space="preserve"> </w:t>
      </w:r>
      <w:r w:rsidR="00331928" w:rsidRPr="00F25ACC">
        <w:t>On this basis, t</w:t>
      </w:r>
      <w:r w:rsidR="009B7CDA" w:rsidRPr="00F25ACC">
        <w:t xml:space="preserve">he project </w:t>
      </w:r>
      <w:r w:rsidR="00331928" w:rsidRPr="00F25ACC">
        <w:t>was designed to</w:t>
      </w:r>
      <w:r w:rsidR="009B7CDA" w:rsidRPr="00F25ACC">
        <w:t>:</w:t>
      </w:r>
    </w:p>
    <w:p w14:paraId="114A7853" w14:textId="0CFE4DA1" w:rsidR="00180095" w:rsidRPr="00180095" w:rsidRDefault="00180095" w:rsidP="00180095">
      <w:pPr>
        <w:pStyle w:val="Heading2"/>
      </w:pPr>
      <w:r>
        <w:t>Install one</w:t>
      </w:r>
      <w:r w:rsidRPr="00180095">
        <w:t xml:space="preserve"> cooling plant for medium and high temperature operation, suitable for indoor installation, with </w:t>
      </w:r>
      <w:r w:rsidR="000D070D">
        <w:t xml:space="preserve">six </w:t>
      </w:r>
      <w:r w:rsidRPr="00180095">
        <w:t>piston compressors for medium temperature use, evaporation temperature</w:t>
      </w:r>
      <w:r w:rsidR="000D070D">
        <w:t>s</w:t>
      </w:r>
      <w:r w:rsidRPr="00180095">
        <w:t xml:space="preserve"> at -7°C </w:t>
      </w:r>
      <w:r w:rsidR="000D070D">
        <w:t>/</w:t>
      </w:r>
      <w:r w:rsidRPr="00180095">
        <w:t xml:space="preserve">8°C and </w:t>
      </w:r>
      <w:r w:rsidR="000D070D">
        <w:t xml:space="preserve">gas cooler outlet temperature of </w:t>
      </w:r>
      <w:r w:rsidRPr="00180095">
        <w:t>38°C</w:t>
      </w:r>
      <w:r w:rsidR="005E5AA0">
        <w:t>; and</w:t>
      </w:r>
    </w:p>
    <w:p w14:paraId="2178FC74" w14:textId="5250CAA6" w:rsidR="00BA037E" w:rsidRPr="009A150F" w:rsidRDefault="00BA037E" w:rsidP="006109A5">
      <w:pPr>
        <w:pStyle w:val="Heading2"/>
      </w:pPr>
      <w:r w:rsidRPr="009A150F">
        <w:t xml:space="preserve">Implement a system of evaporators for each of the </w:t>
      </w:r>
      <w:r w:rsidR="00023A85">
        <w:t xml:space="preserve">four cold rooms </w:t>
      </w:r>
      <w:r w:rsidRPr="009A150F">
        <w:t xml:space="preserve">to be served by the </w:t>
      </w:r>
      <w:proofErr w:type="spellStart"/>
      <w:r w:rsidRPr="009A150F">
        <w:t>transcritical</w:t>
      </w:r>
      <w:proofErr w:type="spellEnd"/>
      <w:r w:rsidRPr="009A150F">
        <w:t xml:space="preserve"> CO</w:t>
      </w:r>
      <w:r w:rsidR="004C629A" w:rsidRPr="00F453DA">
        <w:rPr>
          <w:vertAlign w:val="subscript"/>
        </w:rPr>
        <w:t>2</w:t>
      </w:r>
      <w:r w:rsidRPr="00F453DA">
        <w:rPr>
          <w:vertAlign w:val="subscript"/>
        </w:rPr>
        <w:t xml:space="preserve"> </w:t>
      </w:r>
      <w:r w:rsidRPr="009A150F">
        <w:t>refrigeration plant</w:t>
      </w:r>
      <w:r w:rsidR="0002704F" w:rsidRPr="009A150F">
        <w:t xml:space="preserve">. </w:t>
      </w:r>
    </w:p>
    <w:p w14:paraId="3ABD783A" w14:textId="6EDFC4A5" w:rsidR="00C01A5F" w:rsidRDefault="00BD1D41" w:rsidP="002545E7">
      <w:pPr>
        <w:pStyle w:val="Heading1"/>
      </w:pPr>
      <w:r w:rsidRPr="009A150F">
        <w:t xml:space="preserve">The Secretariat </w:t>
      </w:r>
      <w:r w:rsidR="001B039F">
        <w:t>inquired about</w:t>
      </w:r>
      <w:r w:rsidR="00703783">
        <w:t xml:space="preserve"> comparative costs and UNDP </w:t>
      </w:r>
      <w:r w:rsidR="001B039F">
        <w:t>responded that</w:t>
      </w:r>
      <w:r w:rsidRPr="009A150F">
        <w:t xml:space="preserve"> replacing a conventional R-</w:t>
      </w:r>
      <w:r w:rsidR="00175F8C" w:rsidRPr="009A150F">
        <w:t>410A</w:t>
      </w:r>
      <w:r w:rsidRPr="009A150F">
        <w:t xml:space="preserve">-based </w:t>
      </w:r>
      <w:r w:rsidR="00175F8C" w:rsidRPr="009A150F">
        <w:t xml:space="preserve">chiller </w:t>
      </w:r>
      <w:r w:rsidRPr="009A150F">
        <w:t>with an energy</w:t>
      </w:r>
      <w:r w:rsidR="00863C03" w:rsidRPr="009A150F">
        <w:t>-</w:t>
      </w:r>
      <w:r w:rsidRPr="009A150F">
        <w:t xml:space="preserve">efficient </w:t>
      </w:r>
      <w:proofErr w:type="spellStart"/>
      <w:r w:rsidR="00154615" w:rsidRPr="00154615">
        <w:t>transcritical</w:t>
      </w:r>
      <w:proofErr w:type="spellEnd"/>
      <w:r w:rsidR="00154615" w:rsidRPr="00154615">
        <w:t xml:space="preserve"> CO</w:t>
      </w:r>
      <w:r w:rsidR="00154615" w:rsidRPr="00154615">
        <w:rPr>
          <w:vertAlign w:val="subscript"/>
        </w:rPr>
        <w:t>2</w:t>
      </w:r>
      <w:r w:rsidR="00154615" w:rsidRPr="00154615">
        <w:t xml:space="preserve">-based cooling plant </w:t>
      </w:r>
      <w:r w:rsidR="009A150F">
        <w:t>would be</w:t>
      </w:r>
      <w:r w:rsidR="00462461" w:rsidRPr="009A150F">
        <w:t xml:space="preserve"> </w:t>
      </w:r>
      <w:r w:rsidR="001B039F">
        <w:t>25</w:t>
      </w:r>
      <w:r w:rsidR="00943DF2">
        <w:t> </w:t>
      </w:r>
      <w:r w:rsidR="00D62506">
        <w:t>to</w:t>
      </w:r>
      <w:r w:rsidR="00943DF2">
        <w:t> </w:t>
      </w:r>
      <w:r w:rsidR="00D62506">
        <w:t>50</w:t>
      </w:r>
      <w:r w:rsidR="00943DF2">
        <w:t> </w:t>
      </w:r>
      <w:r w:rsidR="00D62506">
        <w:t>per</w:t>
      </w:r>
      <w:r w:rsidR="00943DF2">
        <w:t> </w:t>
      </w:r>
      <w:r w:rsidR="00D62506">
        <w:t xml:space="preserve">cent more expensive </w:t>
      </w:r>
      <w:r w:rsidR="009A150F">
        <w:t>since it would requir</w:t>
      </w:r>
      <w:r w:rsidR="00D44017">
        <w:t xml:space="preserve">e additional costs to accommodate </w:t>
      </w:r>
      <w:r w:rsidR="00CE525C">
        <w:t xml:space="preserve">different evaporators, </w:t>
      </w:r>
      <w:r w:rsidR="00D44017">
        <w:t xml:space="preserve">high-pressure tubing, </w:t>
      </w:r>
      <w:r w:rsidR="00C46F5A">
        <w:t xml:space="preserve">enlisting higher skill level engineers and technicians, and safety changes </w:t>
      </w:r>
      <w:r w:rsidR="007D519B">
        <w:t>to the facility (such as installing safety valves) for the use of CO</w:t>
      </w:r>
      <w:r w:rsidR="007D519B" w:rsidRPr="00C01A5F">
        <w:rPr>
          <w:vertAlign w:val="subscript"/>
        </w:rPr>
        <w:t>2</w:t>
      </w:r>
      <w:r w:rsidR="007D519B">
        <w:t>-based technology</w:t>
      </w:r>
      <w:r w:rsidRPr="009A150F">
        <w:t>. Upon discussion o</w:t>
      </w:r>
      <w:r w:rsidR="008D75DE" w:rsidRPr="009A150F">
        <w:t>f</w:t>
      </w:r>
      <w:r w:rsidRPr="009A150F">
        <w:t xml:space="preserve"> the cost elements,</w:t>
      </w:r>
      <w:r w:rsidR="001D216D" w:rsidRPr="009A150F">
        <w:t xml:space="preserve"> it was agreed </w:t>
      </w:r>
      <w:r w:rsidR="000F4F49">
        <w:t>to reduce the</w:t>
      </w:r>
      <w:r w:rsidR="00B46873" w:rsidRPr="009A150F">
        <w:t xml:space="preserve"> funds covered by the Multilateral Fund </w:t>
      </w:r>
      <w:r w:rsidR="00241BBC" w:rsidRPr="009A150F">
        <w:t xml:space="preserve">for </w:t>
      </w:r>
      <w:r w:rsidR="00134607">
        <w:t>c</w:t>
      </w:r>
      <w:r w:rsidR="00241BBC" w:rsidRPr="009A150F">
        <w:t>omponent 2</w:t>
      </w:r>
      <w:r w:rsidR="00134607">
        <w:t xml:space="preserve"> of the </w:t>
      </w:r>
      <w:r w:rsidR="0042150B">
        <w:t xml:space="preserve">demonstration </w:t>
      </w:r>
      <w:r w:rsidR="00C82A8A">
        <w:t>project</w:t>
      </w:r>
      <w:r w:rsidR="00241BBC" w:rsidRPr="009A150F">
        <w:t xml:space="preserve"> </w:t>
      </w:r>
      <w:r w:rsidR="007578A6">
        <w:t xml:space="preserve">from </w:t>
      </w:r>
      <w:r w:rsidR="007578A6" w:rsidRPr="009A150F">
        <w:t>US</w:t>
      </w:r>
      <w:r w:rsidR="007578A6">
        <w:t> </w:t>
      </w:r>
      <w:r w:rsidR="007578A6" w:rsidRPr="009A150F">
        <w:t>$265,000</w:t>
      </w:r>
      <w:r w:rsidR="00C82A8A">
        <w:t xml:space="preserve"> to </w:t>
      </w:r>
      <w:r w:rsidR="00B46873" w:rsidRPr="009A150F">
        <w:t>US</w:t>
      </w:r>
      <w:r w:rsidR="004518D7">
        <w:t> </w:t>
      </w:r>
      <w:r w:rsidR="00B46873" w:rsidRPr="009A150F">
        <w:t>$</w:t>
      </w:r>
      <w:r w:rsidR="00241BBC" w:rsidRPr="009A150F">
        <w:t>242</w:t>
      </w:r>
      <w:r w:rsidR="00122BF0" w:rsidRPr="009A150F">
        <w:t>,000</w:t>
      </w:r>
      <w:r w:rsidR="005C7A76" w:rsidRPr="009A150F">
        <w:t>.</w:t>
      </w:r>
      <w:r w:rsidR="0081445A" w:rsidRPr="009A150F">
        <w:t xml:space="preserve"> A reduction of US</w:t>
      </w:r>
      <w:r w:rsidR="004518D7">
        <w:t> </w:t>
      </w:r>
      <w:r w:rsidR="0081445A" w:rsidRPr="009A150F">
        <w:t xml:space="preserve">$13,000 was applied to the cost of the </w:t>
      </w:r>
      <w:proofErr w:type="spellStart"/>
      <w:r w:rsidR="00C43A34" w:rsidRPr="009A150F">
        <w:t>transcritical</w:t>
      </w:r>
      <w:proofErr w:type="spellEnd"/>
      <w:r w:rsidR="00C43A34" w:rsidRPr="009A150F">
        <w:t xml:space="preserve"> CO</w:t>
      </w:r>
      <w:r w:rsidR="00C43A34" w:rsidRPr="00C01A5F">
        <w:rPr>
          <w:vertAlign w:val="subscript"/>
        </w:rPr>
        <w:t>2</w:t>
      </w:r>
      <w:r w:rsidR="00C43A34" w:rsidRPr="009A150F">
        <w:t>-based cooling plant</w:t>
      </w:r>
      <w:r w:rsidR="00C01A5F">
        <w:t>, noting that the beneficiary would co</w:t>
      </w:r>
      <w:r w:rsidR="004518D7">
        <w:noBreakHyphen/>
      </w:r>
      <w:r w:rsidR="00C01A5F">
        <w:t>finance the evaporators, the engineering, installation and related costs, as well as any additional cost on equipment, if required.</w:t>
      </w:r>
      <w:r w:rsidR="00C43A34" w:rsidRPr="009A150F">
        <w:t xml:space="preserve"> </w:t>
      </w:r>
      <w:r w:rsidR="00646B64">
        <w:t xml:space="preserve">In addition, UNDP noted that </w:t>
      </w:r>
      <w:r w:rsidR="00154615">
        <w:t xml:space="preserve">the </w:t>
      </w:r>
      <w:proofErr w:type="spellStart"/>
      <w:r w:rsidR="00154615" w:rsidRPr="00154615">
        <w:t>transcritical</w:t>
      </w:r>
      <w:proofErr w:type="spellEnd"/>
      <w:r w:rsidR="00154615" w:rsidRPr="00154615">
        <w:t xml:space="preserve"> CO</w:t>
      </w:r>
      <w:r w:rsidR="00154615" w:rsidRPr="00154615">
        <w:rPr>
          <w:vertAlign w:val="subscript"/>
        </w:rPr>
        <w:t>2</w:t>
      </w:r>
      <w:r w:rsidR="00154615" w:rsidRPr="00154615">
        <w:t>-based cooling plant</w:t>
      </w:r>
      <w:r w:rsidR="00154615">
        <w:t xml:space="preserve"> would have a lifetime of 1</w:t>
      </w:r>
      <w:r w:rsidR="00C62FE0">
        <w:t>5</w:t>
      </w:r>
      <w:r w:rsidR="00154615">
        <w:t xml:space="preserve"> years </w:t>
      </w:r>
      <w:r w:rsidR="00CB236E">
        <w:t>because the equipment is more</w:t>
      </w:r>
      <w:r w:rsidR="00CB236E" w:rsidRPr="00CB236E">
        <w:t xml:space="preserve"> robust due to the higher pressures used</w:t>
      </w:r>
      <w:r w:rsidR="0088771A">
        <w:t>,</w:t>
      </w:r>
      <w:r w:rsidR="00CB236E">
        <w:t xml:space="preserve"> </w:t>
      </w:r>
      <w:r w:rsidR="00154615">
        <w:t xml:space="preserve">as opposed to </w:t>
      </w:r>
      <w:r w:rsidR="00C62FE0">
        <w:t>10 years for a R</w:t>
      </w:r>
      <w:r w:rsidR="00FC0DEB">
        <w:noBreakHyphen/>
      </w:r>
      <w:r w:rsidR="00C62FE0">
        <w:t>410A</w:t>
      </w:r>
      <w:r w:rsidR="00FC0DEB">
        <w:noBreakHyphen/>
      </w:r>
      <w:r w:rsidR="00C62FE0">
        <w:t>based chiller system</w:t>
      </w:r>
      <w:r w:rsidR="00C67CFA">
        <w:t xml:space="preserve"> because </w:t>
      </w:r>
      <w:r w:rsidR="00CD6E8C">
        <w:t xml:space="preserve">the R-410A system has more parts </w:t>
      </w:r>
      <w:r w:rsidR="00F549E2" w:rsidRPr="00F549E2">
        <w:t>susceptible to wear and deteriorate over time such as pumps and heat exchangers</w:t>
      </w:r>
      <w:r w:rsidR="00F549E2">
        <w:t xml:space="preserve">. </w:t>
      </w:r>
      <w:r w:rsidR="00FB3787">
        <w:t>UNDP added that</w:t>
      </w:r>
      <w:r w:rsidR="00FB3787" w:rsidRPr="00FB3787">
        <w:t xml:space="preserve"> empirical data from Chile shows that CO₂ systems have a 30</w:t>
      </w:r>
      <w:r w:rsidR="002E3E21">
        <w:t> </w:t>
      </w:r>
      <w:r w:rsidR="00FB3787" w:rsidRPr="00FB3787">
        <w:t>to</w:t>
      </w:r>
      <w:r w:rsidR="002E3E21">
        <w:t> </w:t>
      </w:r>
      <w:r w:rsidR="00FB3787" w:rsidRPr="00FB3787">
        <w:t>50</w:t>
      </w:r>
      <w:r w:rsidR="002E3E21">
        <w:t> per cent</w:t>
      </w:r>
      <w:r w:rsidR="00FB3787" w:rsidRPr="00FB3787">
        <w:t xml:space="preserve"> lower failure rate compared to HFC-based systems. This reduced failure rate translates into fewer breakdowns, lower maintenance needs, and ultimately, longer operational life.</w:t>
      </w:r>
    </w:p>
    <w:p w14:paraId="47529A0E" w14:textId="78E9F6AE" w:rsidR="00254802" w:rsidRPr="009A150F" w:rsidRDefault="00C01A5F" w:rsidP="002545E7">
      <w:pPr>
        <w:pStyle w:val="Heading1"/>
      </w:pPr>
      <w:r>
        <w:t xml:space="preserve">In addition, </w:t>
      </w:r>
      <w:r w:rsidR="00071E35" w:rsidRPr="009A150F">
        <w:t>US</w:t>
      </w:r>
      <w:r w:rsidR="002E3E21">
        <w:t> </w:t>
      </w:r>
      <w:r w:rsidR="00071E35" w:rsidRPr="009A150F">
        <w:t xml:space="preserve">$10,000 </w:t>
      </w:r>
      <w:r w:rsidR="0039048A" w:rsidRPr="009A150F">
        <w:t>for</w:t>
      </w:r>
      <w:r w:rsidR="00071E35" w:rsidRPr="009A150F">
        <w:t xml:space="preserve"> the “project socialization with stakeholders” activity</w:t>
      </w:r>
      <w:r w:rsidR="0039048A" w:rsidRPr="009A150F">
        <w:t xml:space="preserve"> was removed on the understanding that the activity could be absorbed under the </w:t>
      </w:r>
      <w:r w:rsidR="00D165B4" w:rsidRPr="009A150F">
        <w:t>awareness campaign under Component 1.</w:t>
      </w:r>
      <w:r w:rsidR="005F51CB" w:rsidRPr="009A150F">
        <w:t xml:space="preserve"> </w:t>
      </w:r>
      <w:r w:rsidR="0061752A">
        <w:t xml:space="preserve">During discussions, </w:t>
      </w:r>
      <w:r w:rsidR="004C6514">
        <w:t xml:space="preserve">UNDP </w:t>
      </w:r>
      <w:r w:rsidR="007A3EF0">
        <w:t xml:space="preserve">increased </w:t>
      </w:r>
      <w:r w:rsidR="00E10658">
        <w:t>the costs of</w:t>
      </w:r>
      <w:r w:rsidR="00747497">
        <w:t xml:space="preserve"> </w:t>
      </w:r>
      <w:r w:rsidR="003940C2">
        <w:t>Activity 1.1 “i</w:t>
      </w:r>
      <w:r w:rsidR="00747497" w:rsidRPr="00747497">
        <w:t>nter-institutional coordination</w:t>
      </w:r>
      <w:r w:rsidR="003940C2">
        <w:t xml:space="preserve">” </w:t>
      </w:r>
      <w:r w:rsidR="007A3EF0">
        <w:t>from US</w:t>
      </w:r>
      <w:r w:rsidR="00512FCD">
        <w:t> </w:t>
      </w:r>
      <w:r w:rsidR="007A3EF0">
        <w:t xml:space="preserve">$25,000 </w:t>
      </w:r>
      <w:r w:rsidR="003940C2">
        <w:t>to US</w:t>
      </w:r>
      <w:r w:rsidR="00512FCD">
        <w:t> </w:t>
      </w:r>
      <w:r w:rsidR="003940C2">
        <w:t xml:space="preserve">$30,000 </w:t>
      </w:r>
      <w:r w:rsidR="007A3EF0">
        <w:t xml:space="preserve">where the additional </w:t>
      </w:r>
      <w:r w:rsidR="003940C2">
        <w:t>US</w:t>
      </w:r>
      <w:r w:rsidR="00512FCD">
        <w:t> </w:t>
      </w:r>
      <w:r w:rsidR="003940C2">
        <w:t xml:space="preserve">$5,000 would be co-financed </w:t>
      </w:r>
      <w:r w:rsidR="00830726">
        <w:t>to cover the costs of</w:t>
      </w:r>
      <w:r w:rsidR="0061752A">
        <w:t xml:space="preserve"> transportation, meetings, and material</w:t>
      </w:r>
      <w:r w:rsidR="00830726">
        <w:t>s</w:t>
      </w:r>
      <w:r w:rsidR="0061752A">
        <w:t xml:space="preserve">. </w:t>
      </w:r>
    </w:p>
    <w:p w14:paraId="0067A871" w14:textId="004BF1D3" w:rsidR="00B17DB4" w:rsidRPr="009A150F" w:rsidRDefault="00C01A5F" w:rsidP="006109A5">
      <w:pPr>
        <w:pStyle w:val="Heading1"/>
      </w:pPr>
      <w:r w:rsidRPr="00C01A5F">
        <w:t xml:space="preserve">The level of funding agreed upon will help ensure that </w:t>
      </w:r>
      <w:r w:rsidR="00512FCD">
        <w:t xml:space="preserve">the </w:t>
      </w:r>
      <w:r w:rsidRPr="00C01A5F">
        <w:t xml:space="preserve">beneficiary </w:t>
      </w:r>
      <w:r>
        <w:t>market is</w:t>
      </w:r>
      <w:r w:rsidRPr="00C01A5F">
        <w:t xml:space="preserve"> motivated to participate and actively promote the adoption of this technology within </w:t>
      </w:r>
      <w:r>
        <w:t>other premises</w:t>
      </w:r>
      <w:r w:rsidRPr="00C01A5F">
        <w:t>. It will also support the proper design and engineering of the project, leading to improved performance, fewer technical issues, and greater confidence in the technology's reliability and long-term viability.</w:t>
      </w:r>
    </w:p>
    <w:p w14:paraId="41B0DCDD" w14:textId="77777777" w:rsidR="007D4E83" w:rsidRPr="00B257BB" w:rsidRDefault="007D4E83" w:rsidP="007D4E83">
      <w:pPr>
        <w:pStyle w:val="ListParagraph"/>
        <w:spacing w:after="240"/>
        <w:ind w:left="0"/>
        <w:outlineLvl w:val="0"/>
        <w:rPr>
          <w:i/>
          <w:iCs/>
        </w:rPr>
      </w:pPr>
      <w:r w:rsidRPr="00B257BB">
        <w:rPr>
          <w:i/>
          <w:iCs/>
        </w:rPr>
        <w:t xml:space="preserve">Monitoring </w:t>
      </w:r>
    </w:p>
    <w:p w14:paraId="554A5B12" w14:textId="7C18536C" w:rsidR="00CB49A9" w:rsidRPr="00525BB1" w:rsidRDefault="00491034" w:rsidP="00B83363">
      <w:pPr>
        <w:pStyle w:val="Heading1"/>
      </w:pPr>
      <w:r w:rsidRPr="00525BB1">
        <w:t xml:space="preserve">The funding </w:t>
      </w:r>
      <w:r w:rsidR="005C04C6" w:rsidRPr="00525BB1">
        <w:t xml:space="preserve">recommended </w:t>
      </w:r>
      <w:r w:rsidR="00863C03" w:rsidRPr="00525BB1">
        <w:t xml:space="preserve">covers the </w:t>
      </w:r>
      <w:r w:rsidRPr="00525BB1">
        <w:t xml:space="preserve">energy measurement instruments needed </w:t>
      </w:r>
      <w:r w:rsidR="00863C03" w:rsidRPr="00525BB1">
        <w:t>for</w:t>
      </w:r>
      <w:r w:rsidRPr="00525BB1">
        <w:t xml:space="preserve"> </w:t>
      </w:r>
      <w:r w:rsidR="00FA0657" w:rsidRPr="00525BB1">
        <w:t>identification and implementation of measures to optimize energy use and improve the energy efficiency of equipment and systems</w:t>
      </w:r>
      <w:r w:rsidR="00B83363" w:rsidRPr="00B83363">
        <w:t xml:space="preserve"> </w:t>
      </w:r>
      <w:r w:rsidR="00B83363">
        <w:t>as well as p</w:t>
      </w:r>
      <w:r w:rsidR="00B83363" w:rsidRPr="00B83363">
        <w:t>erform energy and food safety management via monitoring systems of the CO</w:t>
      </w:r>
      <w:r w:rsidR="00B83363" w:rsidRPr="0038103C">
        <w:rPr>
          <w:vertAlign w:val="subscript"/>
        </w:rPr>
        <w:t>2</w:t>
      </w:r>
      <w:r w:rsidR="00B83363" w:rsidRPr="00B83363">
        <w:t xml:space="preserve"> solution</w:t>
      </w:r>
      <w:r w:rsidR="00FA0657" w:rsidRPr="00525BB1">
        <w:t xml:space="preserve"> </w:t>
      </w:r>
      <w:r w:rsidR="00525BB1" w:rsidRPr="00525BB1">
        <w:t xml:space="preserve">by </w:t>
      </w:r>
      <w:r w:rsidR="00C01A5F">
        <w:t xml:space="preserve">San Felipe Neri Market </w:t>
      </w:r>
      <w:r w:rsidR="00776C6E" w:rsidRPr="00525BB1">
        <w:t xml:space="preserve">to </w:t>
      </w:r>
      <w:r w:rsidRPr="00525BB1">
        <w:t>collect and share information on energy consumption</w:t>
      </w:r>
      <w:r w:rsidR="00AE75DA">
        <w:t>, performance</w:t>
      </w:r>
      <w:r w:rsidR="0085023F">
        <w:t xml:space="preserve"> comparisons</w:t>
      </w:r>
      <w:r w:rsidR="00AE75DA">
        <w:t>,</w:t>
      </w:r>
      <w:r w:rsidRPr="00525BB1">
        <w:t xml:space="preserve"> and savings </w:t>
      </w:r>
      <w:r w:rsidR="0085023F">
        <w:t xml:space="preserve">comparisons </w:t>
      </w:r>
      <w:r w:rsidRPr="00525BB1">
        <w:t xml:space="preserve">to ensure proper reporting to the Executive Committee on the results of the project. </w:t>
      </w:r>
    </w:p>
    <w:p w14:paraId="6B18B422" w14:textId="711EA4C2" w:rsidR="00D73D50" w:rsidRPr="00CE5B97" w:rsidRDefault="00D73D50" w:rsidP="00D73D50">
      <w:pPr>
        <w:rPr>
          <w:u w:val="single"/>
          <w:lang w:val="en-GB"/>
        </w:rPr>
      </w:pPr>
      <w:r w:rsidRPr="00CE5B97">
        <w:rPr>
          <w:u w:val="single"/>
          <w:lang w:val="en-GB"/>
        </w:rPr>
        <w:t>Agreed cost of the pilot project</w:t>
      </w:r>
    </w:p>
    <w:p w14:paraId="2DC3681A" w14:textId="77777777" w:rsidR="00D73D50" w:rsidRPr="00F93D26" w:rsidRDefault="00D73D50" w:rsidP="00D73D50">
      <w:pPr>
        <w:rPr>
          <w:u w:val="single"/>
          <w:lang w:val="en-GB"/>
        </w:rPr>
      </w:pPr>
    </w:p>
    <w:p w14:paraId="3C7D68B7" w14:textId="671F429A" w:rsidR="00D73D50" w:rsidRPr="00BD34AF" w:rsidRDefault="00C22A45" w:rsidP="00B257BB">
      <w:pPr>
        <w:pStyle w:val="Heading1"/>
        <w:rPr>
          <w:lang w:val="en-GB"/>
        </w:rPr>
      </w:pPr>
      <w:r w:rsidRPr="00BD34AF">
        <w:rPr>
          <w:lang w:val="en-GB"/>
        </w:rPr>
        <w:t xml:space="preserve">The </w:t>
      </w:r>
      <w:r w:rsidR="0043117F" w:rsidRPr="00BD34AF">
        <w:rPr>
          <w:lang w:val="en-GB"/>
        </w:rPr>
        <w:t xml:space="preserve">agreed costs </w:t>
      </w:r>
      <w:r w:rsidR="00D73D50" w:rsidRPr="00BD34AF">
        <w:t xml:space="preserve">to implement </w:t>
      </w:r>
      <w:r w:rsidR="00F93D26" w:rsidRPr="00BD34AF">
        <w:t xml:space="preserve">the pilot project to demonstrate the performance and energy efficiency </w:t>
      </w:r>
      <w:r w:rsidR="00F93D26" w:rsidRPr="001B3158">
        <w:t xml:space="preserve">of </w:t>
      </w:r>
      <w:proofErr w:type="spellStart"/>
      <w:r w:rsidR="00F61ACF" w:rsidRPr="00AB2252">
        <w:t>transcritical</w:t>
      </w:r>
      <w:proofErr w:type="spellEnd"/>
      <w:r w:rsidR="00F61ACF" w:rsidRPr="00AB2252">
        <w:t xml:space="preserve"> </w:t>
      </w:r>
      <w:r w:rsidR="000A4C8E" w:rsidRPr="001B3158">
        <w:t>CO</w:t>
      </w:r>
      <w:r w:rsidR="000A4C8E" w:rsidRPr="00D9327B">
        <w:rPr>
          <w:vertAlign w:val="subscript"/>
        </w:rPr>
        <w:t>2</w:t>
      </w:r>
      <w:r w:rsidR="000A4C8E" w:rsidRPr="001B3158">
        <w:t xml:space="preserve"> cooling plant</w:t>
      </w:r>
      <w:r w:rsidR="00F93D26" w:rsidRPr="001B3158">
        <w:t xml:space="preserve"> in industrial</w:t>
      </w:r>
      <w:r w:rsidR="00F93D26" w:rsidRPr="00BD34AF">
        <w:t xml:space="preserve"> applications in </w:t>
      </w:r>
      <w:r w:rsidR="00884019" w:rsidRPr="00BD34AF">
        <w:t>Panama</w:t>
      </w:r>
      <w:r w:rsidR="00DF2C1C" w:rsidRPr="00BD34AF">
        <w:t xml:space="preserve"> amount to </w:t>
      </w:r>
      <w:r w:rsidR="007F72F9" w:rsidRPr="00BD34AF">
        <w:t>US $</w:t>
      </w:r>
      <w:r w:rsidR="00F47D76" w:rsidRPr="00BD34AF">
        <w:t>7</w:t>
      </w:r>
      <w:r w:rsidR="00776002">
        <w:t>37</w:t>
      </w:r>
      <w:r w:rsidR="00F47D76" w:rsidRPr="00BD34AF">
        <w:t>,000</w:t>
      </w:r>
      <w:r w:rsidR="00FD762B" w:rsidRPr="00BD34AF">
        <w:t xml:space="preserve">, </w:t>
      </w:r>
      <w:r w:rsidR="00EC7A27" w:rsidRPr="00BD34AF">
        <w:t xml:space="preserve">including </w:t>
      </w:r>
      <w:r w:rsidR="004858D4" w:rsidRPr="00BD34AF">
        <w:t xml:space="preserve">Multilateral Fund </w:t>
      </w:r>
      <w:r w:rsidR="00D83D37" w:rsidRPr="00BD34AF">
        <w:t>funding of US $</w:t>
      </w:r>
      <w:r w:rsidR="00776002">
        <w:t>342</w:t>
      </w:r>
      <w:r w:rsidR="00D83D37" w:rsidRPr="00BD34AF">
        <w:t xml:space="preserve">,000 </w:t>
      </w:r>
      <w:r w:rsidR="004858D4" w:rsidRPr="00BD34AF">
        <w:t xml:space="preserve">and </w:t>
      </w:r>
      <w:r w:rsidR="00D83D37" w:rsidRPr="00BD34AF">
        <w:t xml:space="preserve">co-funding of </w:t>
      </w:r>
      <w:r w:rsidR="004858D4" w:rsidRPr="00BD34AF">
        <w:t>US $</w:t>
      </w:r>
      <w:r w:rsidR="001106BE" w:rsidRPr="00BD34AF">
        <w:t>395</w:t>
      </w:r>
      <w:r w:rsidR="009C25F8" w:rsidRPr="00BD34AF">
        <w:t>,000</w:t>
      </w:r>
      <w:r w:rsidR="00D83D37" w:rsidRPr="00BD34AF">
        <w:t xml:space="preserve">, as </w:t>
      </w:r>
      <w:r w:rsidR="009C25F8" w:rsidRPr="00BD34AF">
        <w:t xml:space="preserve">shown </w:t>
      </w:r>
      <w:r w:rsidR="00D73D50" w:rsidRPr="00BD34AF">
        <w:t>in table </w:t>
      </w:r>
      <w:r w:rsidR="00617E99" w:rsidRPr="00BD34AF">
        <w:t>3</w:t>
      </w:r>
      <w:r w:rsidR="00D73D50" w:rsidRPr="00BD34AF">
        <w:t>.</w:t>
      </w:r>
    </w:p>
    <w:p w14:paraId="322701F5" w14:textId="06CD255A" w:rsidR="00D73D50" w:rsidRPr="00830726" w:rsidRDefault="00D73D50" w:rsidP="00D73D50">
      <w:pPr>
        <w:rPr>
          <w:b/>
          <w:bCs/>
          <w:lang w:val="en-GB"/>
        </w:rPr>
      </w:pPr>
      <w:r w:rsidRPr="00830726">
        <w:rPr>
          <w:b/>
          <w:bCs/>
          <w:lang w:val="en-GB"/>
        </w:rPr>
        <w:t xml:space="preserve">Table </w:t>
      </w:r>
      <w:r w:rsidR="00617E99" w:rsidRPr="00830726">
        <w:rPr>
          <w:b/>
          <w:bCs/>
          <w:lang w:val="en-GB"/>
        </w:rPr>
        <w:t>3</w:t>
      </w:r>
      <w:r w:rsidRPr="00830726">
        <w:rPr>
          <w:b/>
          <w:bCs/>
          <w:lang w:val="en-GB"/>
        </w:rPr>
        <w:t xml:space="preserve">. </w:t>
      </w:r>
      <w:r w:rsidR="00C47996" w:rsidRPr="00830726">
        <w:rPr>
          <w:b/>
          <w:bCs/>
          <w:lang w:val="en-GB"/>
        </w:rPr>
        <w:t>Total project budget and breakdown of financing sources, as agreed</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30"/>
        <w:gridCol w:w="1107"/>
        <w:gridCol w:w="1107"/>
        <w:gridCol w:w="1108"/>
      </w:tblGrid>
      <w:tr w:rsidR="00067E41" w:rsidRPr="00DB1E9A" w14:paraId="49177E34" w14:textId="77777777" w:rsidTr="00C52FCB">
        <w:trPr>
          <w:trHeight w:val="555"/>
          <w:tblHeader/>
        </w:trPr>
        <w:tc>
          <w:tcPr>
            <w:tcW w:w="6030" w:type="dxa"/>
            <w:shd w:val="clear" w:color="auto" w:fill="FFFFFF" w:themeFill="background1"/>
            <w:tcMar>
              <w:left w:w="105" w:type="dxa"/>
              <w:right w:w="105" w:type="dxa"/>
            </w:tcMar>
            <w:vAlign w:val="center"/>
          </w:tcPr>
          <w:p w14:paraId="196F116B" w14:textId="6D39826D" w:rsidR="00067E41" w:rsidRPr="00DB1E9A" w:rsidRDefault="00067E41" w:rsidP="006109A5">
            <w:pPr>
              <w:jc w:val="center"/>
              <w:rPr>
                <w:b/>
                <w:bCs/>
                <w:color w:val="000000" w:themeColor="text1"/>
                <w:sz w:val="20"/>
                <w:szCs w:val="20"/>
                <w:lang w:val="en-GB"/>
              </w:rPr>
            </w:pPr>
            <w:r w:rsidRPr="00DB1E9A">
              <w:rPr>
                <w:b/>
                <w:bCs/>
                <w:color w:val="000000" w:themeColor="text1"/>
                <w:sz w:val="20"/>
                <w:szCs w:val="20"/>
                <w:lang w:val="en-GB"/>
              </w:rPr>
              <w:t>Item</w:t>
            </w:r>
          </w:p>
        </w:tc>
        <w:tc>
          <w:tcPr>
            <w:tcW w:w="1107" w:type="dxa"/>
            <w:tcBorders>
              <w:bottom w:val="single" w:sz="4" w:space="0" w:color="auto"/>
            </w:tcBorders>
            <w:shd w:val="clear" w:color="auto" w:fill="FFFFFF" w:themeFill="background1"/>
            <w:tcMar>
              <w:left w:w="105" w:type="dxa"/>
              <w:right w:w="105" w:type="dxa"/>
            </w:tcMar>
            <w:vAlign w:val="center"/>
          </w:tcPr>
          <w:p w14:paraId="54FBF70F" w14:textId="77777777" w:rsidR="00067E41" w:rsidRPr="00DB1E9A" w:rsidRDefault="00067E41" w:rsidP="006109A5">
            <w:pPr>
              <w:jc w:val="center"/>
              <w:rPr>
                <w:b/>
                <w:bCs/>
                <w:color w:val="000000" w:themeColor="text1"/>
                <w:sz w:val="20"/>
                <w:szCs w:val="20"/>
                <w:lang w:val="en-GB"/>
              </w:rPr>
            </w:pPr>
            <w:r w:rsidRPr="00DB1E9A">
              <w:rPr>
                <w:b/>
                <w:bCs/>
                <w:color w:val="000000" w:themeColor="text1"/>
                <w:sz w:val="20"/>
                <w:szCs w:val="20"/>
                <w:lang w:val="en-GB"/>
              </w:rPr>
              <w:t>Total</w:t>
            </w:r>
          </w:p>
          <w:p w14:paraId="6141D556" w14:textId="33B57F85" w:rsidR="00067E41" w:rsidRPr="00DB1E9A" w:rsidRDefault="00067E41" w:rsidP="006109A5">
            <w:pPr>
              <w:jc w:val="center"/>
              <w:rPr>
                <w:color w:val="000000" w:themeColor="text1"/>
                <w:sz w:val="20"/>
                <w:szCs w:val="20"/>
                <w:lang w:val="en-GB"/>
              </w:rPr>
            </w:pPr>
            <w:r w:rsidRPr="00DB1E9A">
              <w:rPr>
                <w:b/>
                <w:bCs/>
                <w:color w:val="000000" w:themeColor="text1"/>
                <w:sz w:val="20"/>
                <w:szCs w:val="20"/>
                <w:lang w:val="en-GB"/>
              </w:rPr>
              <w:t>(US $)</w:t>
            </w:r>
          </w:p>
        </w:tc>
        <w:tc>
          <w:tcPr>
            <w:tcW w:w="1107" w:type="dxa"/>
            <w:tcBorders>
              <w:bottom w:val="single" w:sz="4" w:space="0" w:color="auto"/>
            </w:tcBorders>
            <w:shd w:val="clear" w:color="auto" w:fill="FFFFFF" w:themeFill="background1"/>
            <w:tcMar>
              <w:left w:w="105" w:type="dxa"/>
              <w:right w:w="105" w:type="dxa"/>
            </w:tcMar>
            <w:vAlign w:val="center"/>
          </w:tcPr>
          <w:p w14:paraId="35A22ABF" w14:textId="77777777" w:rsidR="00067E41" w:rsidRPr="00DB1E9A" w:rsidRDefault="00067E41" w:rsidP="006109A5">
            <w:pPr>
              <w:jc w:val="center"/>
              <w:rPr>
                <w:b/>
                <w:bCs/>
                <w:color w:val="000000" w:themeColor="text1"/>
                <w:sz w:val="20"/>
                <w:szCs w:val="20"/>
                <w:lang w:val="en-GB"/>
              </w:rPr>
            </w:pPr>
            <w:r w:rsidRPr="00DB1E9A">
              <w:rPr>
                <w:b/>
                <w:bCs/>
                <w:color w:val="000000" w:themeColor="text1"/>
                <w:sz w:val="20"/>
                <w:szCs w:val="20"/>
                <w:lang w:val="en-GB"/>
              </w:rPr>
              <w:t>MLF funding</w:t>
            </w:r>
          </w:p>
          <w:p w14:paraId="294EA772" w14:textId="77777777" w:rsidR="00067E41" w:rsidRPr="00DB1E9A" w:rsidRDefault="00067E41" w:rsidP="006109A5">
            <w:pPr>
              <w:jc w:val="center"/>
              <w:rPr>
                <w:color w:val="000000" w:themeColor="text1"/>
                <w:sz w:val="20"/>
                <w:szCs w:val="20"/>
                <w:lang w:val="en-GB"/>
              </w:rPr>
            </w:pPr>
            <w:r w:rsidRPr="00DB1E9A">
              <w:rPr>
                <w:b/>
                <w:bCs/>
                <w:color w:val="000000" w:themeColor="text1"/>
                <w:sz w:val="20"/>
                <w:szCs w:val="20"/>
                <w:lang w:val="en-GB"/>
              </w:rPr>
              <w:t>(US $)</w:t>
            </w:r>
          </w:p>
        </w:tc>
        <w:tc>
          <w:tcPr>
            <w:tcW w:w="1108" w:type="dxa"/>
            <w:tcBorders>
              <w:bottom w:val="single" w:sz="4" w:space="0" w:color="auto"/>
            </w:tcBorders>
            <w:shd w:val="clear" w:color="auto" w:fill="FFFFFF" w:themeFill="background1"/>
            <w:tcMar>
              <w:left w:w="105" w:type="dxa"/>
              <w:right w:w="105" w:type="dxa"/>
            </w:tcMar>
            <w:vAlign w:val="center"/>
          </w:tcPr>
          <w:p w14:paraId="497A93E2" w14:textId="0D118C22" w:rsidR="00067E41" w:rsidRPr="00DB1E9A" w:rsidRDefault="00067E41" w:rsidP="006109A5">
            <w:pPr>
              <w:jc w:val="center"/>
              <w:rPr>
                <w:b/>
                <w:bCs/>
                <w:color w:val="000000" w:themeColor="text1"/>
                <w:sz w:val="20"/>
                <w:szCs w:val="20"/>
                <w:lang w:val="en-GB"/>
              </w:rPr>
            </w:pPr>
            <w:r w:rsidRPr="00DB1E9A">
              <w:rPr>
                <w:b/>
                <w:bCs/>
                <w:color w:val="000000" w:themeColor="text1"/>
                <w:sz w:val="20"/>
                <w:szCs w:val="20"/>
                <w:lang w:val="en-GB"/>
              </w:rPr>
              <w:t>Co-funding</w:t>
            </w:r>
          </w:p>
          <w:p w14:paraId="7E882C46" w14:textId="77777777" w:rsidR="00067E41" w:rsidRPr="00DB1E9A" w:rsidRDefault="00067E41" w:rsidP="006109A5">
            <w:pPr>
              <w:jc w:val="center"/>
              <w:rPr>
                <w:color w:val="000000" w:themeColor="text1"/>
                <w:sz w:val="20"/>
                <w:szCs w:val="20"/>
                <w:lang w:val="en-GB"/>
              </w:rPr>
            </w:pPr>
            <w:r w:rsidRPr="00DB1E9A">
              <w:rPr>
                <w:b/>
                <w:bCs/>
                <w:color w:val="000000" w:themeColor="text1"/>
                <w:sz w:val="20"/>
                <w:szCs w:val="20"/>
                <w:lang w:val="en-GB"/>
              </w:rPr>
              <w:t>(US $)</w:t>
            </w:r>
          </w:p>
        </w:tc>
      </w:tr>
      <w:tr w:rsidR="00484949" w:rsidRPr="00DB1E9A" w14:paraId="3EB4E266" w14:textId="77777777" w:rsidTr="00C52FCB">
        <w:trPr>
          <w:trHeight w:val="57"/>
        </w:trPr>
        <w:tc>
          <w:tcPr>
            <w:tcW w:w="9352" w:type="dxa"/>
            <w:gridSpan w:val="4"/>
            <w:shd w:val="clear" w:color="auto" w:fill="FFFFFF" w:themeFill="background1"/>
            <w:tcMar>
              <w:left w:w="105" w:type="dxa"/>
              <w:right w:w="105" w:type="dxa"/>
            </w:tcMar>
            <w:vAlign w:val="center"/>
          </w:tcPr>
          <w:p w14:paraId="255165A3" w14:textId="19BF6407" w:rsidR="00484949" w:rsidRPr="00DB1E9A" w:rsidRDefault="00830726" w:rsidP="006109A5">
            <w:pPr>
              <w:jc w:val="left"/>
              <w:rPr>
                <w:b/>
                <w:bCs/>
                <w:i/>
                <w:iCs/>
                <w:color w:val="000000" w:themeColor="text1"/>
                <w:sz w:val="20"/>
                <w:szCs w:val="20"/>
                <w:lang w:val="en-GB"/>
              </w:rPr>
            </w:pPr>
            <w:r w:rsidRPr="00DB1E9A">
              <w:rPr>
                <w:b/>
                <w:bCs/>
                <w:color w:val="000000" w:themeColor="text1"/>
                <w:sz w:val="20"/>
                <w:szCs w:val="20"/>
                <w:lang w:val="en-GB"/>
              </w:rPr>
              <w:t>Component 1: Institutional component</w:t>
            </w:r>
          </w:p>
        </w:tc>
      </w:tr>
      <w:tr w:rsidR="00830726" w:rsidRPr="00DB1E9A" w14:paraId="5FA581A5" w14:textId="77777777" w:rsidTr="00830726">
        <w:trPr>
          <w:trHeight w:val="119"/>
        </w:trPr>
        <w:tc>
          <w:tcPr>
            <w:tcW w:w="6030" w:type="dxa"/>
            <w:tcBorders>
              <w:right w:val="single" w:sz="4" w:space="0" w:color="auto"/>
            </w:tcBorders>
            <w:tcMar>
              <w:left w:w="105" w:type="dxa"/>
              <w:right w:w="105" w:type="dxa"/>
            </w:tcMar>
            <w:vAlign w:val="center"/>
          </w:tcPr>
          <w:p w14:paraId="53E47946" w14:textId="784955FC" w:rsidR="00830726" w:rsidRPr="00DB1E9A" w:rsidRDefault="00830726" w:rsidP="00830726">
            <w:pPr>
              <w:rPr>
                <w:color w:val="000000" w:themeColor="text1"/>
                <w:sz w:val="20"/>
                <w:szCs w:val="20"/>
                <w:lang w:val="en-GB"/>
              </w:rPr>
            </w:pPr>
            <w:r w:rsidRPr="00DB1E9A">
              <w:rPr>
                <w:color w:val="000000"/>
                <w:sz w:val="20"/>
                <w:szCs w:val="20"/>
              </w:rPr>
              <w:t xml:space="preserve">Activity 1.1: Inter-institutional coordination activities </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F0D527C" w14:textId="21887DCA" w:rsidR="00830726" w:rsidRPr="00DB1E9A" w:rsidRDefault="00DB1E9A" w:rsidP="00830726">
            <w:pPr>
              <w:jc w:val="right"/>
              <w:rPr>
                <w:color w:val="000000"/>
                <w:sz w:val="20"/>
                <w:szCs w:val="20"/>
                <w:lang w:val="es-MX"/>
              </w:rPr>
            </w:pPr>
            <w:r w:rsidRPr="00DB1E9A">
              <w:rPr>
                <w:color w:val="000000"/>
                <w:sz w:val="20"/>
                <w:szCs w:val="20"/>
                <w:lang w:val="es-MX"/>
              </w:rPr>
              <w:t>30,000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225A01" w14:textId="739BF47A" w:rsidR="00830726" w:rsidRPr="00DB1E9A" w:rsidRDefault="00DB1E9A" w:rsidP="00830726">
            <w:pPr>
              <w:jc w:val="right"/>
              <w:rPr>
                <w:color w:val="000000" w:themeColor="text1"/>
                <w:sz w:val="20"/>
                <w:szCs w:val="20"/>
                <w:lang w:val="en-GB"/>
              </w:rPr>
            </w:pPr>
            <w:r w:rsidRPr="00DB1E9A">
              <w:rPr>
                <w:color w:val="000000" w:themeColor="text1"/>
                <w:sz w:val="20"/>
                <w:szCs w:val="20"/>
                <w:lang w:val="en-GB"/>
              </w:rPr>
              <w:t>25,000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9E3B50C" w14:textId="0205243F" w:rsidR="00830726" w:rsidRPr="00DB1E9A" w:rsidRDefault="00DB1E9A" w:rsidP="00830726">
            <w:pPr>
              <w:jc w:val="right"/>
              <w:rPr>
                <w:color w:val="000000" w:themeColor="text1"/>
                <w:sz w:val="20"/>
                <w:szCs w:val="20"/>
                <w:lang w:val="en-GB"/>
              </w:rPr>
            </w:pPr>
            <w:r w:rsidRPr="00DB1E9A">
              <w:rPr>
                <w:color w:val="000000" w:themeColor="text1"/>
                <w:sz w:val="20"/>
                <w:szCs w:val="20"/>
                <w:lang w:val="en-GB"/>
              </w:rPr>
              <w:t>5,000</w:t>
            </w:r>
          </w:p>
        </w:tc>
      </w:tr>
      <w:tr w:rsidR="00830726" w:rsidRPr="00DB1E9A" w14:paraId="00A8312C" w14:textId="77777777" w:rsidTr="00830726">
        <w:trPr>
          <w:trHeight w:val="119"/>
        </w:trPr>
        <w:tc>
          <w:tcPr>
            <w:tcW w:w="6030" w:type="dxa"/>
            <w:tcMar>
              <w:left w:w="105" w:type="dxa"/>
              <w:right w:w="105" w:type="dxa"/>
            </w:tcMar>
            <w:vAlign w:val="center"/>
          </w:tcPr>
          <w:p w14:paraId="61F2E5F3" w14:textId="3074A713" w:rsidR="00830726" w:rsidRPr="00DB1E9A" w:rsidRDefault="00830726" w:rsidP="00830726">
            <w:pPr>
              <w:rPr>
                <w:color w:val="000000" w:themeColor="text1"/>
                <w:sz w:val="20"/>
                <w:szCs w:val="20"/>
                <w:lang w:val="en-GB"/>
              </w:rPr>
            </w:pPr>
            <w:r w:rsidRPr="00DB1E9A">
              <w:rPr>
                <w:color w:val="000000"/>
                <w:sz w:val="20"/>
                <w:szCs w:val="20"/>
              </w:rPr>
              <w:t xml:space="preserve">Activity 1.2: Strengthening the training of RAC maintenance technicians </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E6C7F75" w14:textId="019E1D3D" w:rsidR="00830726" w:rsidRPr="00DB1E9A" w:rsidRDefault="00DB1E9A" w:rsidP="00830726">
            <w:pPr>
              <w:jc w:val="right"/>
              <w:rPr>
                <w:color w:val="000000"/>
                <w:sz w:val="20"/>
                <w:szCs w:val="20"/>
                <w:lang w:val="es-MX"/>
              </w:rPr>
            </w:pPr>
            <w:r>
              <w:rPr>
                <w:color w:val="000000"/>
                <w:sz w:val="20"/>
                <w:szCs w:val="20"/>
                <w:lang w:val="es-MX"/>
              </w:rPr>
              <w:t>35,000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627FB9" w14:textId="699C21E1" w:rsidR="00830726" w:rsidRPr="00DB1E9A" w:rsidRDefault="00DB1E9A" w:rsidP="00830726">
            <w:pPr>
              <w:jc w:val="right"/>
              <w:rPr>
                <w:color w:val="000000"/>
                <w:sz w:val="20"/>
                <w:szCs w:val="20"/>
                <w:lang w:val="es-MX"/>
              </w:rPr>
            </w:pPr>
            <w:r>
              <w:rPr>
                <w:color w:val="000000"/>
                <w:sz w:val="20"/>
                <w:szCs w:val="20"/>
                <w:lang w:val="es-MX"/>
              </w:rPr>
              <w:t>35,000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CABC57" w14:textId="407F47A0" w:rsidR="00830726" w:rsidRPr="00DB1E9A" w:rsidRDefault="00DB1E9A" w:rsidP="00830726">
            <w:pPr>
              <w:jc w:val="right"/>
              <w:rPr>
                <w:color w:val="000000"/>
                <w:sz w:val="20"/>
                <w:szCs w:val="20"/>
                <w:lang w:val="es-MX"/>
              </w:rPr>
            </w:pPr>
            <w:r>
              <w:rPr>
                <w:color w:val="000000"/>
                <w:sz w:val="20"/>
                <w:szCs w:val="20"/>
                <w:lang w:val="es-MX"/>
              </w:rPr>
              <w:t>0</w:t>
            </w:r>
          </w:p>
        </w:tc>
      </w:tr>
      <w:tr w:rsidR="00830726" w:rsidRPr="00DB1E9A" w14:paraId="2294AC0E" w14:textId="77777777" w:rsidTr="00830726">
        <w:trPr>
          <w:trHeight w:val="119"/>
        </w:trPr>
        <w:tc>
          <w:tcPr>
            <w:tcW w:w="6030" w:type="dxa"/>
            <w:tcMar>
              <w:left w:w="105" w:type="dxa"/>
              <w:right w:w="105" w:type="dxa"/>
            </w:tcMar>
            <w:vAlign w:val="center"/>
          </w:tcPr>
          <w:p w14:paraId="45B09E77" w14:textId="063A4791" w:rsidR="00830726" w:rsidRPr="00DB1E9A" w:rsidRDefault="00830726" w:rsidP="00830726">
            <w:pPr>
              <w:rPr>
                <w:color w:val="000000" w:themeColor="text1"/>
                <w:sz w:val="20"/>
                <w:szCs w:val="20"/>
                <w:lang w:val="en-GB"/>
              </w:rPr>
            </w:pPr>
            <w:r w:rsidRPr="00DB1E9A">
              <w:rPr>
                <w:sz w:val="20"/>
                <w:szCs w:val="20"/>
                <w:lang w:eastAsia="zh-CN"/>
              </w:rPr>
              <w:t xml:space="preserve">Activity 1.3: Strategy for good practices in RAC equipment used in the San Felipe Neri Market </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3BC17B2" w14:textId="60D6440F" w:rsidR="00830726" w:rsidRPr="00DB1E9A" w:rsidRDefault="00E11809" w:rsidP="00830726">
            <w:pPr>
              <w:jc w:val="right"/>
              <w:rPr>
                <w:color w:val="000000"/>
                <w:sz w:val="20"/>
                <w:szCs w:val="20"/>
                <w:lang w:val="es-MX"/>
              </w:rPr>
            </w:pPr>
            <w:r>
              <w:rPr>
                <w:color w:val="000000"/>
                <w:sz w:val="20"/>
                <w:szCs w:val="20"/>
                <w:lang w:val="es-MX"/>
              </w:rPr>
              <w:t>75,000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1E5C0B0" w14:textId="0C96E91B" w:rsidR="00830726" w:rsidRPr="00DB1E9A" w:rsidRDefault="00E11809" w:rsidP="00830726">
            <w:pPr>
              <w:jc w:val="right"/>
              <w:rPr>
                <w:color w:val="000000"/>
                <w:sz w:val="20"/>
                <w:szCs w:val="20"/>
                <w:lang w:val="es-MX"/>
              </w:rPr>
            </w:pPr>
            <w:r>
              <w:rPr>
                <w:color w:val="000000"/>
                <w:sz w:val="20"/>
                <w:szCs w:val="20"/>
                <w:lang w:val="es-MX"/>
              </w:rPr>
              <w:t>40,000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1DDC2E" w14:textId="5A4EB6A7" w:rsidR="00830726" w:rsidRPr="00DB1E9A" w:rsidRDefault="00E11809" w:rsidP="00830726">
            <w:pPr>
              <w:jc w:val="right"/>
              <w:rPr>
                <w:color w:val="000000"/>
                <w:sz w:val="20"/>
                <w:szCs w:val="20"/>
                <w:lang w:val="es-MX"/>
              </w:rPr>
            </w:pPr>
            <w:r>
              <w:rPr>
                <w:color w:val="000000"/>
                <w:sz w:val="20"/>
                <w:szCs w:val="20"/>
                <w:lang w:val="es-MX"/>
              </w:rPr>
              <w:t>35,000</w:t>
            </w:r>
          </w:p>
        </w:tc>
      </w:tr>
      <w:tr w:rsidR="00E11809" w:rsidRPr="00DB1E9A" w14:paraId="05C16C43" w14:textId="77777777" w:rsidTr="00830726">
        <w:trPr>
          <w:trHeight w:val="119"/>
        </w:trPr>
        <w:tc>
          <w:tcPr>
            <w:tcW w:w="6030" w:type="dxa"/>
            <w:tcMar>
              <w:left w:w="105" w:type="dxa"/>
              <w:right w:w="105" w:type="dxa"/>
            </w:tcMar>
            <w:vAlign w:val="center"/>
          </w:tcPr>
          <w:p w14:paraId="39675F14" w14:textId="41361560" w:rsidR="00E11809" w:rsidRPr="00E11809" w:rsidRDefault="00E11809" w:rsidP="00E11809">
            <w:pPr>
              <w:jc w:val="right"/>
              <w:rPr>
                <w:i/>
                <w:iCs/>
                <w:sz w:val="20"/>
                <w:szCs w:val="20"/>
                <w:lang w:eastAsia="zh-CN"/>
              </w:rPr>
            </w:pPr>
            <w:r w:rsidRPr="00E11809">
              <w:rPr>
                <w:i/>
                <w:iCs/>
                <w:sz w:val="20"/>
                <w:szCs w:val="20"/>
                <w:lang w:eastAsia="zh-CN"/>
              </w:rPr>
              <w:t>Subtotal for Component 1</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B754C3" w14:textId="15D071EB" w:rsidR="00E11809" w:rsidRPr="005652EE" w:rsidRDefault="00881B22" w:rsidP="00830726">
            <w:pPr>
              <w:jc w:val="right"/>
              <w:rPr>
                <w:i/>
                <w:iCs/>
                <w:color w:val="000000"/>
                <w:sz w:val="20"/>
                <w:szCs w:val="20"/>
                <w:lang w:val="es-MX"/>
              </w:rPr>
            </w:pPr>
            <w:r w:rsidRPr="005652EE">
              <w:rPr>
                <w:i/>
                <w:iCs/>
                <w:color w:val="000000"/>
                <w:sz w:val="20"/>
                <w:szCs w:val="20"/>
                <w:lang w:val="es-MX"/>
              </w:rPr>
              <w:t>140,000</w:t>
            </w:r>
          </w:p>
        </w:tc>
        <w:tc>
          <w:tcPr>
            <w:tcW w:w="110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D3B9628" w14:textId="0DF69707" w:rsidR="00E11809" w:rsidRPr="005652EE" w:rsidRDefault="00881B22" w:rsidP="00830726">
            <w:pPr>
              <w:jc w:val="right"/>
              <w:rPr>
                <w:i/>
                <w:iCs/>
                <w:color w:val="000000"/>
                <w:sz w:val="20"/>
                <w:szCs w:val="20"/>
                <w:lang w:val="es-MX"/>
              </w:rPr>
            </w:pPr>
            <w:r w:rsidRPr="005652EE">
              <w:rPr>
                <w:i/>
                <w:iCs/>
                <w:color w:val="000000"/>
                <w:sz w:val="20"/>
                <w:szCs w:val="20"/>
                <w:lang w:val="es-MX"/>
              </w:rPr>
              <w:t>100,000</w:t>
            </w:r>
          </w:p>
        </w:tc>
        <w:tc>
          <w:tcPr>
            <w:tcW w:w="110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FC43CA" w14:textId="0D31BB8A" w:rsidR="00E11809" w:rsidRPr="005652EE" w:rsidRDefault="00881B22" w:rsidP="00830726">
            <w:pPr>
              <w:jc w:val="right"/>
              <w:rPr>
                <w:i/>
                <w:iCs/>
                <w:color w:val="000000"/>
                <w:sz w:val="20"/>
                <w:szCs w:val="20"/>
                <w:lang w:val="es-MX"/>
              </w:rPr>
            </w:pPr>
            <w:r w:rsidRPr="005652EE">
              <w:rPr>
                <w:i/>
                <w:iCs/>
                <w:color w:val="000000"/>
                <w:sz w:val="20"/>
                <w:szCs w:val="20"/>
                <w:lang w:val="es-MX"/>
              </w:rPr>
              <w:t>40,000</w:t>
            </w:r>
          </w:p>
        </w:tc>
      </w:tr>
      <w:tr w:rsidR="00484949" w:rsidRPr="00C01A5F" w14:paraId="5608F275" w14:textId="77777777" w:rsidTr="006109A5">
        <w:trPr>
          <w:trHeight w:val="42"/>
        </w:trPr>
        <w:tc>
          <w:tcPr>
            <w:tcW w:w="9352" w:type="dxa"/>
            <w:gridSpan w:val="4"/>
            <w:tcBorders>
              <w:right w:val="single" w:sz="4" w:space="0" w:color="auto"/>
            </w:tcBorders>
            <w:tcMar>
              <w:left w:w="105" w:type="dxa"/>
              <w:right w:w="105" w:type="dxa"/>
            </w:tcMar>
            <w:vAlign w:val="center"/>
          </w:tcPr>
          <w:p w14:paraId="3318B5F3" w14:textId="1E07177D" w:rsidR="00484949" w:rsidRPr="003C757A" w:rsidRDefault="00881B22" w:rsidP="004130A8">
            <w:pPr>
              <w:keepNext/>
              <w:jc w:val="left"/>
              <w:rPr>
                <w:b/>
                <w:bCs/>
                <w:color w:val="000000"/>
                <w:sz w:val="20"/>
                <w:szCs w:val="20"/>
                <w:lang w:val="en-US"/>
              </w:rPr>
            </w:pPr>
            <w:r w:rsidRPr="00C01A5F">
              <w:rPr>
                <w:b/>
                <w:bCs/>
                <w:color w:val="000000" w:themeColor="text1"/>
                <w:sz w:val="20"/>
                <w:szCs w:val="20"/>
                <w:lang w:val="en-GB"/>
              </w:rPr>
              <w:t xml:space="preserve">Component 2: Demonstration of </w:t>
            </w:r>
            <w:proofErr w:type="spellStart"/>
            <w:r w:rsidRPr="00C01A5F">
              <w:rPr>
                <w:b/>
                <w:bCs/>
                <w:color w:val="000000" w:themeColor="text1"/>
                <w:sz w:val="20"/>
                <w:szCs w:val="20"/>
                <w:lang w:val="en-GB"/>
              </w:rPr>
              <w:t>transcritical</w:t>
            </w:r>
            <w:proofErr w:type="spellEnd"/>
            <w:r w:rsidRPr="00C01A5F">
              <w:rPr>
                <w:b/>
                <w:bCs/>
                <w:color w:val="000000" w:themeColor="text1"/>
                <w:sz w:val="20"/>
                <w:szCs w:val="20"/>
                <w:lang w:val="en-GB"/>
              </w:rPr>
              <w:t xml:space="preserve"> CO</w:t>
            </w:r>
            <w:r w:rsidRPr="00C52FCB">
              <w:rPr>
                <w:b/>
                <w:bCs/>
                <w:color w:val="000000" w:themeColor="text1"/>
                <w:sz w:val="20"/>
                <w:szCs w:val="20"/>
                <w:vertAlign w:val="subscript"/>
                <w:lang w:val="en-GB"/>
              </w:rPr>
              <w:t>2</w:t>
            </w:r>
            <w:r w:rsidRPr="00C01A5F">
              <w:rPr>
                <w:b/>
                <w:bCs/>
                <w:color w:val="000000" w:themeColor="text1"/>
                <w:sz w:val="20"/>
                <w:szCs w:val="20"/>
                <w:lang w:val="en-GB"/>
              </w:rPr>
              <w:t xml:space="preserve"> refrigeration section of the cold rooms</w:t>
            </w:r>
          </w:p>
        </w:tc>
      </w:tr>
      <w:tr w:rsidR="00881B22" w:rsidRPr="00DB1E9A" w14:paraId="5064A639" w14:textId="77777777" w:rsidTr="00430A32">
        <w:trPr>
          <w:trHeight w:val="96"/>
        </w:trPr>
        <w:tc>
          <w:tcPr>
            <w:tcW w:w="6030" w:type="dxa"/>
            <w:tcMar>
              <w:left w:w="105" w:type="dxa"/>
              <w:right w:w="105" w:type="dxa"/>
            </w:tcMar>
          </w:tcPr>
          <w:p w14:paraId="304A61C6" w14:textId="4DB0722D" w:rsidR="00881B22" w:rsidRPr="00DB1E9A" w:rsidRDefault="00881B22" w:rsidP="005652EE">
            <w:pPr>
              <w:jc w:val="left"/>
              <w:rPr>
                <w:color w:val="000000"/>
                <w:sz w:val="20"/>
                <w:szCs w:val="20"/>
              </w:rPr>
            </w:pPr>
            <w:r>
              <w:rPr>
                <w:sz w:val="20"/>
                <w:szCs w:val="20"/>
              </w:rPr>
              <w:t xml:space="preserve">Activity 2.1: </w:t>
            </w:r>
            <w:r w:rsidRPr="006C2D0C">
              <w:rPr>
                <w:sz w:val="20"/>
                <w:szCs w:val="20"/>
              </w:rPr>
              <w:t xml:space="preserve">Purchase of </w:t>
            </w:r>
            <w:proofErr w:type="spellStart"/>
            <w:r w:rsidRPr="006C2D0C">
              <w:rPr>
                <w:sz w:val="20"/>
                <w:szCs w:val="20"/>
              </w:rPr>
              <w:t>transcritical</w:t>
            </w:r>
            <w:proofErr w:type="spellEnd"/>
            <w:r w:rsidRPr="006C2D0C">
              <w:rPr>
                <w:sz w:val="20"/>
                <w:szCs w:val="20"/>
              </w:rPr>
              <w:t xml:space="preserve"> CO</w:t>
            </w:r>
            <w:r w:rsidRPr="006C2D0C">
              <w:rPr>
                <w:sz w:val="20"/>
                <w:szCs w:val="20"/>
                <w:vertAlign w:val="subscript"/>
              </w:rPr>
              <w:t>2</w:t>
            </w:r>
            <w:r w:rsidRPr="006C2D0C">
              <w:rPr>
                <w:sz w:val="20"/>
                <w:szCs w:val="20"/>
              </w:rPr>
              <w:t>-based cooling plant</w:t>
            </w:r>
          </w:p>
        </w:tc>
        <w:tc>
          <w:tcPr>
            <w:tcW w:w="1107" w:type="dxa"/>
            <w:tcMar>
              <w:left w:w="105" w:type="dxa"/>
              <w:right w:w="105" w:type="dxa"/>
            </w:tcMar>
          </w:tcPr>
          <w:p w14:paraId="3095B8A8" w14:textId="589DC6A0" w:rsidR="00881B22" w:rsidRPr="00DB1E9A" w:rsidRDefault="000C17E2" w:rsidP="00881B22">
            <w:pPr>
              <w:jc w:val="right"/>
              <w:rPr>
                <w:color w:val="000000"/>
                <w:sz w:val="20"/>
                <w:szCs w:val="20"/>
                <w:lang w:val="es-MX"/>
              </w:rPr>
            </w:pPr>
            <w:r>
              <w:rPr>
                <w:color w:val="000000"/>
                <w:sz w:val="20"/>
                <w:szCs w:val="20"/>
                <w:lang w:val="es-MX"/>
              </w:rPr>
              <w:t>237,000</w:t>
            </w:r>
          </w:p>
        </w:tc>
        <w:tc>
          <w:tcPr>
            <w:tcW w:w="1107" w:type="dxa"/>
            <w:tcMar>
              <w:left w:w="105" w:type="dxa"/>
              <w:right w:w="105" w:type="dxa"/>
            </w:tcMar>
          </w:tcPr>
          <w:p w14:paraId="7AD9C2B2" w14:textId="7283A74D" w:rsidR="00881B22" w:rsidRPr="00DB1E9A" w:rsidRDefault="000C17E2" w:rsidP="00881B22">
            <w:pPr>
              <w:jc w:val="right"/>
              <w:rPr>
                <w:color w:val="000000"/>
                <w:sz w:val="20"/>
                <w:szCs w:val="20"/>
                <w:lang w:val="es-MX"/>
              </w:rPr>
            </w:pPr>
            <w:r>
              <w:rPr>
                <w:color w:val="000000"/>
                <w:sz w:val="20"/>
                <w:szCs w:val="20"/>
                <w:lang w:val="es-MX"/>
              </w:rPr>
              <w:t>237,000</w:t>
            </w:r>
          </w:p>
        </w:tc>
        <w:tc>
          <w:tcPr>
            <w:tcW w:w="1108" w:type="dxa"/>
            <w:tcBorders>
              <w:top w:val="single" w:sz="4" w:space="0" w:color="auto"/>
            </w:tcBorders>
            <w:tcMar>
              <w:left w:w="105" w:type="dxa"/>
              <w:right w:w="105" w:type="dxa"/>
            </w:tcMar>
          </w:tcPr>
          <w:p w14:paraId="0F0F1350" w14:textId="4B0EDD82" w:rsidR="00881B22" w:rsidRPr="00DB1E9A" w:rsidRDefault="000C17E2" w:rsidP="00881B22">
            <w:pPr>
              <w:jc w:val="right"/>
              <w:rPr>
                <w:color w:val="000000"/>
                <w:sz w:val="20"/>
                <w:szCs w:val="20"/>
                <w:lang w:val="es-MX"/>
              </w:rPr>
            </w:pPr>
            <w:r>
              <w:rPr>
                <w:color w:val="000000"/>
                <w:sz w:val="20"/>
                <w:szCs w:val="20"/>
                <w:lang w:val="es-MX"/>
              </w:rPr>
              <w:t>0</w:t>
            </w:r>
          </w:p>
        </w:tc>
      </w:tr>
      <w:tr w:rsidR="00881B22" w:rsidRPr="00DB1E9A" w14:paraId="21DCD16D" w14:textId="77777777" w:rsidTr="00430A32">
        <w:trPr>
          <w:trHeight w:val="129"/>
        </w:trPr>
        <w:tc>
          <w:tcPr>
            <w:tcW w:w="6030" w:type="dxa"/>
          </w:tcPr>
          <w:p w14:paraId="4049C175" w14:textId="2B140182" w:rsidR="00881B22" w:rsidRPr="00DB1E9A" w:rsidRDefault="00881B22" w:rsidP="005652EE">
            <w:pPr>
              <w:ind w:left="30"/>
              <w:jc w:val="left"/>
              <w:rPr>
                <w:color w:val="000000"/>
                <w:sz w:val="20"/>
                <w:szCs w:val="20"/>
              </w:rPr>
            </w:pPr>
            <w:r>
              <w:rPr>
                <w:sz w:val="20"/>
                <w:szCs w:val="20"/>
              </w:rPr>
              <w:t xml:space="preserve">Activity 2.2: </w:t>
            </w:r>
            <w:r w:rsidRPr="006C2D0C">
              <w:rPr>
                <w:sz w:val="20"/>
                <w:szCs w:val="20"/>
              </w:rPr>
              <w:t>Purchase of evaporators</w:t>
            </w:r>
          </w:p>
        </w:tc>
        <w:tc>
          <w:tcPr>
            <w:tcW w:w="1107" w:type="dxa"/>
            <w:tcMar>
              <w:left w:w="105" w:type="dxa"/>
              <w:right w:w="105" w:type="dxa"/>
            </w:tcMar>
          </w:tcPr>
          <w:p w14:paraId="688F7CCB" w14:textId="52948C15" w:rsidR="00881B22" w:rsidRPr="00DB1E9A" w:rsidRDefault="000C17E2" w:rsidP="00881B22">
            <w:pPr>
              <w:jc w:val="right"/>
              <w:rPr>
                <w:color w:val="000000"/>
                <w:sz w:val="20"/>
                <w:szCs w:val="20"/>
                <w:lang w:val="es-MX"/>
              </w:rPr>
            </w:pPr>
            <w:r>
              <w:rPr>
                <w:color w:val="000000"/>
                <w:sz w:val="20"/>
                <w:szCs w:val="20"/>
                <w:lang w:val="es-MX"/>
              </w:rPr>
              <w:t>115,000</w:t>
            </w:r>
          </w:p>
        </w:tc>
        <w:tc>
          <w:tcPr>
            <w:tcW w:w="1107" w:type="dxa"/>
            <w:tcMar>
              <w:left w:w="105" w:type="dxa"/>
              <w:right w:w="105" w:type="dxa"/>
            </w:tcMar>
          </w:tcPr>
          <w:p w14:paraId="63B36909" w14:textId="27CEF46C" w:rsidR="00881B22" w:rsidRPr="00DB1E9A" w:rsidRDefault="000C17E2" w:rsidP="00881B22">
            <w:pPr>
              <w:jc w:val="right"/>
              <w:rPr>
                <w:color w:val="000000"/>
                <w:sz w:val="20"/>
                <w:szCs w:val="20"/>
                <w:lang w:val="es-MX"/>
              </w:rPr>
            </w:pPr>
            <w:r>
              <w:rPr>
                <w:color w:val="000000"/>
                <w:sz w:val="20"/>
                <w:szCs w:val="20"/>
                <w:lang w:val="es-MX"/>
              </w:rPr>
              <w:t>0</w:t>
            </w:r>
          </w:p>
        </w:tc>
        <w:tc>
          <w:tcPr>
            <w:tcW w:w="1108" w:type="dxa"/>
            <w:tcMar>
              <w:left w:w="105" w:type="dxa"/>
              <w:right w:w="105" w:type="dxa"/>
            </w:tcMar>
          </w:tcPr>
          <w:p w14:paraId="74D170AF" w14:textId="0B0625CC" w:rsidR="00881B22" w:rsidRPr="00DB1E9A" w:rsidRDefault="000C17E2" w:rsidP="00881B22">
            <w:pPr>
              <w:jc w:val="right"/>
              <w:rPr>
                <w:color w:val="000000"/>
                <w:sz w:val="20"/>
                <w:szCs w:val="20"/>
                <w:lang w:val="es-MX"/>
              </w:rPr>
            </w:pPr>
            <w:r>
              <w:rPr>
                <w:color w:val="000000"/>
                <w:sz w:val="20"/>
                <w:szCs w:val="20"/>
                <w:lang w:val="es-MX"/>
              </w:rPr>
              <w:t>115,000</w:t>
            </w:r>
          </w:p>
        </w:tc>
      </w:tr>
      <w:tr w:rsidR="00881B22" w:rsidRPr="00DB1E9A" w14:paraId="023F4462" w14:textId="77777777" w:rsidTr="00430A32">
        <w:trPr>
          <w:trHeight w:val="93"/>
        </w:trPr>
        <w:tc>
          <w:tcPr>
            <w:tcW w:w="6030" w:type="dxa"/>
            <w:tcMar>
              <w:left w:w="105" w:type="dxa"/>
              <w:right w:w="105" w:type="dxa"/>
            </w:tcMar>
          </w:tcPr>
          <w:p w14:paraId="2F5B1326" w14:textId="16CD1FA5" w:rsidR="00881B22" w:rsidRPr="00DB1E9A" w:rsidRDefault="00881B22" w:rsidP="005652EE">
            <w:pPr>
              <w:jc w:val="left"/>
              <w:rPr>
                <w:color w:val="000000"/>
                <w:sz w:val="20"/>
                <w:szCs w:val="20"/>
              </w:rPr>
            </w:pPr>
            <w:r>
              <w:rPr>
                <w:sz w:val="20"/>
                <w:szCs w:val="20"/>
              </w:rPr>
              <w:t xml:space="preserve">Activity 2.3: </w:t>
            </w:r>
            <w:r w:rsidRPr="006C2D0C">
              <w:rPr>
                <w:sz w:val="20"/>
                <w:szCs w:val="20"/>
              </w:rPr>
              <w:t>Installation, labour, detailed engineering, materials, freight, training, and commissioning</w:t>
            </w:r>
          </w:p>
        </w:tc>
        <w:tc>
          <w:tcPr>
            <w:tcW w:w="1107" w:type="dxa"/>
            <w:tcMar>
              <w:left w:w="105" w:type="dxa"/>
              <w:right w:w="105" w:type="dxa"/>
            </w:tcMar>
          </w:tcPr>
          <w:p w14:paraId="53FA5665" w14:textId="1B8DC9CD" w:rsidR="00881B22" w:rsidRPr="00DB1E9A" w:rsidRDefault="000C17E2" w:rsidP="00881B22">
            <w:pPr>
              <w:jc w:val="right"/>
              <w:rPr>
                <w:color w:val="000000"/>
                <w:sz w:val="20"/>
                <w:szCs w:val="20"/>
                <w:lang w:val="es-MX"/>
              </w:rPr>
            </w:pPr>
            <w:r>
              <w:rPr>
                <w:color w:val="000000"/>
                <w:sz w:val="20"/>
                <w:szCs w:val="20"/>
                <w:lang w:val="es-MX"/>
              </w:rPr>
              <w:t>240,000</w:t>
            </w:r>
          </w:p>
        </w:tc>
        <w:tc>
          <w:tcPr>
            <w:tcW w:w="1107" w:type="dxa"/>
            <w:tcMar>
              <w:left w:w="105" w:type="dxa"/>
              <w:right w:w="105" w:type="dxa"/>
            </w:tcMar>
          </w:tcPr>
          <w:p w14:paraId="45D1465E" w14:textId="2983869B" w:rsidR="00881B22" w:rsidRPr="00DB1E9A" w:rsidRDefault="000C17E2" w:rsidP="00881B22">
            <w:pPr>
              <w:jc w:val="right"/>
              <w:rPr>
                <w:color w:val="000000"/>
                <w:sz w:val="20"/>
                <w:szCs w:val="20"/>
                <w:lang w:val="es-MX"/>
              </w:rPr>
            </w:pPr>
            <w:r>
              <w:rPr>
                <w:color w:val="000000"/>
                <w:sz w:val="20"/>
                <w:szCs w:val="20"/>
                <w:lang w:val="es-MX"/>
              </w:rPr>
              <w:t>0</w:t>
            </w:r>
          </w:p>
        </w:tc>
        <w:tc>
          <w:tcPr>
            <w:tcW w:w="1108" w:type="dxa"/>
            <w:tcMar>
              <w:left w:w="105" w:type="dxa"/>
              <w:right w:w="105" w:type="dxa"/>
            </w:tcMar>
          </w:tcPr>
          <w:p w14:paraId="088570A6" w14:textId="7611F551" w:rsidR="00881B22" w:rsidRPr="00DB1E9A" w:rsidRDefault="000C17E2" w:rsidP="00881B22">
            <w:pPr>
              <w:jc w:val="right"/>
              <w:rPr>
                <w:color w:val="000000"/>
                <w:sz w:val="20"/>
                <w:szCs w:val="20"/>
                <w:lang w:val="es-MX"/>
              </w:rPr>
            </w:pPr>
            <w:r>
              <w:rPr>
                <w:color w:val="000000"/>
                <w:sz w:val="20"/>
                <w:szCs w:val="20"/>
                <w:lang w:val="es-MX"/>
              </w:rPr>
              <w:t>240,000</w:t>
            </w:r>
          </w:p>
        </w:tc>
      </w:tr>
      <w:tr w:rsidR="00881B22" w:rsidRPr="00DB1E9A" w14:paraId="4347A8D9" w14:textId="77777777" w:rsidTr="00430A32">
        <w:trPr>
          <w:trHeight w:val="93"/>
        </w:trPr>
        <w:tc>
          <w:tcPr>
            <w:tcW w:w="6030" w:type="dxa"/>
            <w:tcMar>
              <w:left w:w="105" w:type="dxa"/>
              <w:right w:w="105" w:type="dxa"/>
            </w:tcMar>
          </w:tcPr>
          <w:p w14:paraId="502F204B" w14:textId="3B2BCDB3" w:rsidR="00881B22" w:rsidRPr="00DB1E9A" w:rsidRDefault="005652EE" w:rsidP="005652EE">
            <w:pPr>
              <w:jc w:val="left"/>
              <w:rPr>
                <w:color w:val="000000"/>
                <w:sz w:val="20"/>
                <w:szCs w:val="20"/>
              </w:rPr>
            </w:pPr>
            <w:r>
              <w:rPr>
                <w:sz w:val="20"/>
                <w:szCs w:val="20"/>
              </w:rPr>
              <w:t xml:space="preserve">Activity 2.4: </w:t>
            </w:r>
            <w:r w:rsidRPr="006C2D0C">
              <w:rPr>
                <w:sz w:val="20"/>
                <w:szCs w:val="20"/>
              </w:rPr>
              <w:t xml:space="preserve">Energy consumption measurement and </w:t>
            </w:r>
            <w:r w:rsidR="0063473E">
              <w:rPr>
                <w:sz w:val="20"/>
                <w:szCs w:val="20"/>
              </w:rPr>
              <w:t>energy efficiency</w:t>
            </w:r>
            <w:r w:rsidRPr="006C2D0C">
              <w:rPr>
                <w:sz w:val="20"/>
                <w:szCs w:val="20"/>
              </w:rPr>
              <w:t xml:space="preserve"> assessment</w:t>
            </w:r>
          </w:p>
        </w:tc>
        <w:tc>
          <w:tcPr>
            <w:tcW w:w="1107" w:type="dxa"/>
            <w:tcMar>
              <w:left w:w="105" w:type="dxa"/>
              <w:right w:w="105" w:type="dxa"/>
            </w:tcMar>
          </w:tcPr>
          <w:p w14:paraId="3AF6BC09" w14:textId="19CDA90D" w:rsidR="00881B22" w:rsidRPr="00DB1E9A" w:rsidRDefault="00823F2A" w:rsidP="00881B22">
            <w:pPr>
              <w:jc w:val="right"/>
              <w:rPr>
                <w:color w:val="000000"/>
                <w:sz w:val="20"/>
                <w:szCs w:val="20"/>
                <w:lang w:val="es-MX"/>
              </w:rPr>
            </w:pPr>
            <w:r>
              <w:rPr>
                <w:color w:val="000000"/>
                <w:sz w:val="20"/>
                <w:szCs w:val="20"/>
                <w:lang w:val="es-MX"/>
              </w:rPr>
              <w:t>5,000</w:t>
            </w:r>
          </w:p>
        </w:tc>
        <w:tc>
          <w:tcPr>
            <w:tcW w:w="1107" w:type="dxa"/>
            <w:tcMar>
              <w:left w:w="105" w:type="dxa"/>
              <w:right w:w="105" w:type="dxa"/>
            </w:tcMar>
          </w:tcPr>
          <w:p w14:paraId="26986722" w14:textId="4C572C92" w:rsidR="00881B22" w:rsidRPr="00DB1E9A" w:rsidRDefault="00823F2A" w:rsidP="00881B22">
            <w:pPr>
              <w:jc w:val="right"/>
              <w:rPr>
                <w:color w:val="000000"/>
                <w:sz w:val="20"/>
                <w:szCs w:val="20"/>
                <w:lang w:val="es-MX"/>
              </w:rPr>
            </w:pPr>
            <w:r>
              <w:rPr>
                <w:color w:val="000000"/>
                <w:sz w:val="20"/>
                <w:szCs w:val="20"/>
                <w:lang w:val="es-MX"/>
              </w:rPr>
              <w:t>5,000</w:t>
            </w:r>
          </w:p>
        </w:tc>
        <w:tc>
          <w:tcPr>
            <w:tcW w:w="1108" w:type="dxa"/>
            <w:tcMar>
              <w:left w:w="105" w:type="dxa"/>
              <w:right w:w="105" w:type="dxa"/>
            </w:tcMar>
          </w:tcPr>
          <w:p w14:paraId="3FB9503A" w14:textId="4755B77A" w:rsidR="00881B22" w:rsidRPr="00DB1E9A" w:rsidRDefault="00823F2A" w:rsidP="00881B22">
            <w:pPr>
              <w:jc w:val="right"/>
              <w:rPr>
                <w:color w:val="000000"/>
                <w:sz w:val="20"/>
                <w:szCs w:val="20"/>
                <w:lang w:val="es-MX"/>
              </w:rPr>
            </w:pPr>
            <w:r>
              <w:rPr>
                <w:color w:val="000000"/>
                <w:sz w:val="20"/>
                <w:szCs w:val="20"/>
                <w:lang w:val="es-MX"/>
              </w:rPr>
              <w:t>0</w:t>
            </w:r>
          </w:p>
        </w:tc>
      </w:tr>
      <w:tr w:rsidR="00881B22" w:rsidRPr="00DB1E9A" w14:paraId="4A14174F" w14:textId="77777777" w:rsidTr="008C32D2">
        <w:trPr>
          <w:trHeight w:val="93"/>
        </w:trPr>
        <w:tc>
          <w:tcPr>
            <w:tcW w:w="6030" w:type="dxa"/>
            <w:tcBorders>
              <w:bottom w:val="single" w:sz="4" w:space="0" w:color="auto"/>
            </w:tcBorders>
            <w:tcMar>
              <w:left w:w="105" w:type="dxa"/>
              <w:right w:w="105" w:type="dxa"/>
            </w:tcMar>
          </w:tcPr>
          <w:p w14:paraId="2F255643" w14:textId="6F5A0D6D" w:rsidR="00881B22" w:rsidRPr="00DB1E9A" w:rsidRDefault="005652EE" w:rsidP="005652EE">
            <w:pPr>
              <w:jc w:val="right"/>
              <w:rPr>
                <w:i/>
                <w:iCs/>
                <w:color w:val="000000" w:themeColor="text1"/>
                <w:sz w:val="20"/>
                <w:szCs w:val="20"/>
                <w:lang w:val="en-GB"/>
              </w:rPr>
            </w:pPr>
            <w:r w:rsidRPr="00E11809">
              <w:rPr>
                <w:i/>
                <w:iCs/>
                <w:sz w:val="20"/>
                <w:szCs w:val="20"/>
                <w:lang w:eastAsia="zh-CN"/>
              </w:rPr>
              <w:t xml:space="preserve">Subtotal for Component </w:t>
            </w:r>
            <w:r>
              <w:rPr>
                <w:i/>
                <w:iCs/>
                <w:sz w:val="20"/>
                <w:szCs w:val="20"/>
                <w:lang w:eastAsia="zh-CN"/>
              </w:rPr>
              <w:t>2</w:t>
            </w:r>
          </w:p>
        </w:tc>
        <w:tc>
          <w:tcPr>
            <w:tcW w:w="1107" w:type="dxa"/>
            <w:tcBorders>
              <w:bottom w:val="single" w:sz="4" w:space="0" w:color="auto"/>
            </w:tcBorders>
            <w:tcMar>
              <w:left w:w="105" w:type="dxa"/>
              <w:right w:w="105" w:type="dxa"/>
            </w:tcMar>
            <w:vAlign w:val="center"/>
          </w:tcPr>
          <w:p w14:paraId="466B227A" w14:textId="2204C06B" w:rsidR="00881B22" w:rsidRPr="00DB1E9A" w:rsidRDefault="007E3D88" w:rsidP="00881B22">
            <w:pPr>
              <w:jc w:val="right"/>
              <w:rPr>
                <w:i/>
                <w:iCs/>
                <w:color w:val="000000" w:themeColor="text1"/>
                <w:sz w:val="20"/>
                <w:szCs w:val="20"/>
                <w:lang w:val="en-GB"/>
              </w:rPr>
            </w:pPr>
            <w:r>
              <w:rPr>
                <w:i/>
                <w:iCs/>
                <w:color w:val="000000" w:themeColor="text1"/>
                <w:sz w:val="20"/>
                <w:szCs w:val="20"/>
                <w:lang w:val="en-GB"/>
              </w:rPr>
              <w:t>597,000</w:t>
            </w:r>
          </w:p>
        </w:tc>
        <w:tc>
          <w:tcPr>
            <w:tcW w:w="1107" w:type="dxa"/>
            <w:tcBorders>
              <w:bottom w:val="single" w:sz="4" w:space="0" w:color="auto"/>
            </w:tcBorders>
            <w:tcMar>
              <w:left w:w="105" w:type="dxa"/>
              <w:right w:w="105" w:type="dxa"/>
            </w:tcMar>
            <w:vAlign w:val="center"/>
          </w:tcPr>
          <w:p w14:paraId="17168FDE" w14:textId="5B7223A2" w:rsidR="00881B22" w:rsidRPr="00DB1E9A" w:rsidRDefault="007E13C4" w:rsidP="00881B22">
            <w:pPr>
              <w:jc w:val="right"/>
              <w:rPr>
                <w:i/>
                <w:iCs/>
                <w:color w:val="000000" w:themeColor="text1"/>
                <w:sz w:val="20"/>
                <w:szCs w:val="20"/>
                <w:lang w:val="en-GB"/>
              </w:rPr>
            </w:pPr>
            <w:r>
              <w:rPr>
                <w:i/>
                <w:iCs/>
                <w:color w:val="000000" w:themeColor="text1"/>
                <w:sz w:val="20"/>
                <w:szCs w:val="20"/>
                <w:lang w:val="en-GB"/>
              </w:rPr>
              <w:t>242,000</w:t>
            </w:r>
          </w:p>
        </w:tc>
        <w:tc>
          <w:tcPr>
            <w:tcW w:w="1108" w:type="dxa"/>
            <w:tcBorders>
              <w:bottom w:val="single" w:sz="4" w:space="0" w:color="auto"/>
            </w:tcBorders>
            <w:tcMar>
              <w:left w:w="105" w:type="dxa"/>
              <w:right w:w="105" w:type="dxa"/>
            </w:tcMar>
            <w:vAlign w:val="center"/>
          </w:tcPr>
          <w:p w14:paraId="579A008D" w14:textId="349DF4E3" w:rsidR="00881B22" w:rsidRPr="00DB1E9A" w:rsidRDefault="007E13C4" w:rsidP="00881B22">
            <w:pPr>
              <w:jc w:val="right"/>
              <w:rPr>
                <w:i/>
                <w:iCs/>
                <w:color w:val="000000" w:themeColor="text1"/>
                <w:sz w:val="20"/>
                <w:szCs w:val="20"/>
                <w:lang w:val="en-GB"/>
              </w:rPr>
            </w:pPr>
            <w:r>
              <w:rPr>
                <w:i/>
                <w:iCs/>
                <w:color w:val="000000" w:themeColor="text1"/>
                <w:sz w:val="20"/>
                <w:szCs w:val="20"/>
                <w:lang w:val="en-GB"/>
              </w:rPr>
              <w:t>355,000</w:t>
            </w:r>
          </w:p>
        </w:tc>
      </w:tr>
      <w:tr w:rsidR="00484949" w:rsidRPr="00DB1E9A" w14:paraId="4E407E7A" w14:textId="77777777" w:rsidTr="008C32D2">
        <w:trPr>
          <w:trHeight w:val="210"/>
        </w:trPr>
        <w:tc>
          <w:tcPr>
            <w:tcW w:w="6030" w:type="dxa"/>
            <w:tcBorders>
              <w:bottom w:val="single" w:sz="4" w:space="0" w:color="auto"/>
            </w:tcBorders>
            <w:tcMar>
              <w:left w:w="105" w:type="dxa"/>
              <w:right w:w="105" w:type="dxa"/>
            </w:tcMar>
            <w:vAlign w:val="center"/>
          </w:tcPr>
          <w:p w14:paraId="7FCF15BA" w14:textId="77777777" w:rsidR="00484949" w:rsidRPr="00DB1E9A" w:rsidRDefault="00484949" w:rsidP="006109A5">
            <w:pPr>
              <w:jc w:val="left"/>
              <w:rPr>
                <w:b/>
                <w:bCs/>
                <w:color w:val="000000" w:themeColor="text1"/>
                <w:sz w:val="20"/>
                <w:szCs w:val="20"/>
                <w:lang w:val="en-GB"/>
              </w:rPr>
            </w:pPr>
            <w:r w:rsidRPr="00DB1E9A">
              <w:rPr>
                <w:b/>
                <w:bCs/>
                <w:color w:val="000000" w:themeColor="text1"/>
                <w:sz w:val="20"/>
                <w:szCs w:val="20"/>
                <w:lang w:val="en-GB"/>
              </w:rPr>
              <w:t>GRAND TOTAL</w:t>
            </w:r>
          </w:p>
        </w:tc>
        <w:tc>
          <w:tcPr>
            <w:tcW w:w="1107" w:type="dxa"/>
            <w:tcBorders>
              <w:bottom w:val="single" w:sz="4" w:space="0" w:color="auto"/>
            </w:tcBorders>
            <w:tcMar>
              <w:left w:w="105" w:type="dxa"/>
              <w:right w:w="105" w:type="dxa"/>
            </w:tcMar>
            <w:vAlign w:val="center"/>
          </w:tcPr>
          <w:p w14:paraId="46816D37" w14:textId="116C35BF" w:rsidR="00484949" w:rsidRPr="00DB1E9A" w:rsidRDefault="00BD025E" w:rsidP="006109A5">
            <w:pPr>
              <w:jc w:val="right"/>
              <w:rPr>
                <w:b/>
                <w:bCs/>
                <w:color w:val="000000" w:themeColor="text1"/>
                <w:sz w:val="20"/>
                <w:szCs w:val="20"/>
                <w:lang w:val="en-GB"/>
              </w:rPr>
            </w:pPr>
            <w:r>
              <w:rPr>
                <w:b/>
                <w:bCs/>
                <w:color w:val="000000" w:themeColor="text1"/>
                <w:sz w:val="20"/>
                <w:szCs w:val="20"/>
                <w:lang w:val="en-GB"/>
              </w:rPr>
              <w:t>737,000</w:t>
            </w:r>
          </w:p>
        </w:tc>
        <w:tc>
          <w:tcPr>
            <w:tcW w:w="1107" w:type="dxa"/>
            <w:tcBorders>
              <w:bottom w:val="single" w:sz="4" w:space="0" w:color="auto"/>
            </w:tcBorders>
            <w:tcMar>
              <w:left w:w="105" w:type="dxa"/>
              <w:right w:w="105" w:type="dxa"/>
            </w:tcMar>
            <w:vAlign w:val="center"/>
          </w:tcPr>
          <w:p w14:paraId="6E47BF81" w14:textId="49C0E63E" w:rsidR="00484949" w:rsidRPr="00DB1E9A" w:rsidRDefault="008F7287" w:rsidP="006109A5">
            <w:pPr>
              <w:jc w:val="right"/>
              <w:rPr>
                <w:b/>
                <w:bCs/>
                <w:color w:val="000000" w:themeColor="text1"/>
                <w:sz w:val="20"/>
                <w:szCs w:val="20"/>
                <w:lang w:val="en-GB"/>
              </w:rPr>
            </w:pPr>
            <w:r>
              <w:rPr>
                <w:b/>
                <w:bCs/>
                <w:color w:val="000000" w:themeColor="text1"/>
                <w:sz w:val="20"/>
                <w:szCs w:val="20"/>
                <w:lang w:val="en-GB"/>
              </w:rPr>
              <w:t>342,000</w:t>
            </w:r>
          </w:p>
        </w:tc>
        <w:tc>
          <w:tcPr>
            <w:tcW w:w="1108" w:type="dxa"/>
            <w:tcBorders>
              <w:bottom w:val="single" w:sz="4" w:space="0" w:color="auto"/>
            </w:tcBorders>
            <w:tcMar>
              <w:left w:w="105" w:type="dxa"/>
              <w:right w:w="105" w:type="dxa"/>
            </w:tcMar>
            <w:vAlign w:val="center"/>
          </w:tcPr>
          <w:p w14:paraId="518AA09D" w14:textId="1F2B3F55" w:rsidR="00484949" w:rsidRPr="00DB1E9A" w:rsidRDefault="008F7287" w:rsidP="006109A5">
            <w:pPr>
              <w:jc w:val="right"/>
              <w:rPr>
                <w:b/>
                <w:bCs/>
                <w:color w:val="000000" w:themeColor="text1"/>
                <w:sz w:val="20"/>
                <w:szCs w:val="20"/>
                <w:lang w:val="en-GB"/>
              </w:rPr>
            </w:pPr>
            <w:r>
              <w:rPr>
                <w:b/>
                <w:bCs/>
                <w:color w:val="000000" w:themeColor="text1"/>
                <w:sz w:val="20"/>
                <w:szCs w:val="20"/>
                <w:lang w:val="en-GB"/>
              </w:rPr>
              <w:t>3</w:t>
            </w:r>
            <w:r w:rsidR="00BD025E">
              <w:rPr>
                <w:b/>
                <w:bCs/>
                <w:color w:val="000000" w:themeColor="text1"/>
                <w:sz w:val="20"/>
                <w:szCs w:val="20"/>
                <w:lang w:val="en-GB"/>
              </w:rPr>
              <w:t>95,000</w:t>
            </w:r>
          </w:p>
        </w:tc>
      </w:tr>
    </w:tbl>
    <w:p w14:paraId="0A9BE651" w14:textId="254BBA8D" w:rsidR="00D73D50" w:rsidRPr="00B11BE0" w:rsidRDefault="00D73D50" w:rsidP="00D73D50">
      <w:pPr>
        <w:spacing w:before="240" w:after="240"/>
        <w:rPr>
          <w:u w:val="single"/>
          <w:lang w:val="en-GB"/>
        </w:rPr>
      </w:pPr>
      <w:r w:rsidRPr="00B11BE0">
        <w:rPr>
          <w:u w:val="single"/>
          <w:lang w:val="en-GB"/>
        </w:rPr>
        <w:t>Energy</w:t>
      </w:r>
      <w:r w:rsidR="002464CC">
        <w:rPr>
          <w:u w:val="single"/>
          <w:lang w:val="en-GB"/>
        </w:rPr>
        <w:t>-</w:t>
      </w:r>
      <w:r w:rsidRPr="00B11BE0">
        <w:rPr>
          <w:u w:val="single"/>
          <w:lang w:val="en-GB"/>
        </w:rPr>
        <w:t>efficiency improvements and preliminary estimate of electricity savings</w:t>
      </w:r>
      <w:r w:rsidR="00A8299A" w:rsidRPr="00B11BE0">
        <w:rPr>
          <w:u w:val="single"/>
          <w:lang w:val="en-GB"/>
        </w:rPr>
        <w:t xml:space="preserve"> </w:t>
      </w:r>
    </w:p>
    <w:p w14:paraId="19DF65A7" w14:textId="197C5643" w:rsidR="00D73D50" w:rsidRPr="00073F5E" w:rsidRDefault="00265174">
      <w:pPr>
        <w:pStyle w:val="Heading1"/>
        <w:rPr>
          <w:lang w:val="en-GB"/>
        </w:rPr>
      </w:pPr>
      <w:r w:rsidRPr="00073F5E">
        <w:rPr>
          <w:lang w:val="en-GB"/>
        </w:rPr>
        <w:t xml:space="preserve">UNDP </w:t>
      </w:r>
      <w:r w:rsidR="00F83586" w:rsidRPr="00073F5E">
        <w:rPr>
          <w:lang w:val="en-GB"/>
        </w:rPr>
        <w:t xml:space="preserve">calculated </w:t>
      </w:r>
      <w:r w:rsidR="00673F2E" w:rsidRPr="00073F5E">
        <w:rPr>
          <w:lang w:val="en-GB"/>
        </w:rPr>
        <w:t>on an indicative basis the potential energy savings of the demonstration project</w:t>
      </w:r>
      <w:r w:rsidR="00DA30E4" w:rsidRPr="00073F5E">
        <w:rPr>
          <w:lang w:val="en-GB"/>
        </w:rPr>
        <w:t xml:space="preserve"> </w:t>
      </w:r>
      <w:r w:rsidR="00F83586" w:rsidRPr="00073F5E">
        <w:rPr>
          <w:lang w:val="en-GB"/>
        </w:rPr>
        <w:t xml:space="preserve">based on actual information </w:t>
      </w:r>
      <w:r w:rsidR="00AB66D7" w:rsidRPr="00073F5E">
        <w:rPr>
          <w:lang w:val="en-GB"/>
        </w:rPr>
        <w:t>from</w:t>
      </w:r>
      <w:r w:rsidR="00F83586" w:rsidRPr="00073F5E">
        <w:rPr>
          <w:lang w:val="en-GB"/>
        </w:rPr>
        <w:t xml:space="preserve"> </w:t>
      </w:r>
      <w:r w:rsidR="001D6B72" w:rsidRPr="00073F5E">
        <w:rPr>
          <w:lang w:val="en-GB"/>
        </w:rPr>
        <w:t>the identified beneficiary</w:t>
      </w:r>
      <w:r w:rsidR="003521FC" w:rsidRPr="00073F5E">
        <w:rPr>
          <w:lang w:val="en-GB"/>
        </w:rPr>
        <w:t>.</w:t>
      </w:r>
      <w:r w:rsidR="00A87FCE" w:rsidRPr="00073F5E">
        <w:rPr>
          <w:lang w:val="en-GB"/>
        </w:rPr>
        <w:t xml:space="preserve"> </w:t>
      </w:r>
      <w:r w:rsidR="00491D71" w:rsidRPr="00073F5E">
        <w:rPr>
          <w:lang w:val="en-GB"/>
        </w:rPr>
        <w:t xml:space="preserve">In </w:t>
      </w:r>
      <w:r w:rsidR="00AD1E80" w:rsidRPr="00073F5E">
        <w:rPr>
          <w:lang w:val="en-GB"/>
        </w:rPr>
        <w:t>the San Felipe Neri Market</w:t>
      </w:r>
      <w:r w:rsidR="00491D71" w:rsidRPr="00073F5E">
        <w:rPr>
          <w:lang w:val="en-GB"/>
        </w:rPr>
        <w:t xml:space="preserve">, </w:t>
      </w:r>
      <w:r w:rsidR="00D538A3" w:rsidRPr="00073F5E">
        <w:rPr>
          <w:lang w:val="en-GB"/>
        </w:rPr>
        <w:t>37</w:t>
      </w:r>
      <w:r w:rsidR="00F75512" w:rsidRPr="00073F5E">
        <w:rPr>
          <w:lang w:val="en-GB"/>
        </w:rPr>
        <w:t> </w:t>
      </w:r>
      <w:r w:rsidR="00491D71" w:rsidRPr="00073F5E">
        <w:rPr>
          <w:lang w:val="en-GB"/>
        </w:rPr>
        <w:t xml:space="preserve">per cent of the </w:t>
      </w:r>
      <w:r w:rsidR="00A87FCE" w:rsidRPr="00073F5E">
        <w:rPr>
          <w:lang w:val="en-GB"/>
        </w:rPr>
        <w:t>energy consumed is r</w:t>
      </w:r>
      <w:r w:rsidR="004956C3" w:rsidRPr="00073F5E">
        <w:rPr>
          <w:lang w:val="en-GB"/>
        </w:rPr>
        <w:t>e</w:t>
      </w:r>
      <w:r w:rsidR="00A87FCE" w:rsidRPr="00073F5E">
        <w:rPr>
          <w:lang w:val="en-GB"/>
        </w:rPr>
        <w:t>lat</w:t>
      </w:r>
      <w:r w:rsidR="004956C3" w:rsidRPr="00073F5E">
        <w:rPr>
          <w:lang w:val="en-GB"/>
        </w:rPr>
        <w:t>ed t</w:t>
      </w:r>
      <w:r w:rsidR="00A87FCE" w:rsidRPr="00073F5E">
        <w:rPr>
          <w:lang w:val="en-GB"/>
        </w:rPr>
        <w:t xml:space="preserve">o the </w:t>
      </w:r>
      <w:r w:rsidR="005F2A42" w:rsidRPr="00073F5E">
        <w:rPr>
          <w:lang w:val="en-GB"/>
        </w:rPr>
        <w:t>cold rooms</w:t>
      </w:r>
      <w:r w:rsidR="0067746D" w:rsidRPr="00073F5E">
        <w:rPr>
          <w:lang w:val="en-GB"/>
        </w:rPr>
        <w:t>,</w:t>
      </w:r>
      <w:r w:rsidR="00282F9F" w:rsidRPr="00073F5E">
        <w:rPr>
          <w:lang w:val="en-GB"/>
        </w:rPr>
        <w:t xml:space="preserve"> </w:t>
      </w:r>
      <w:r w:rsidR="005B7386" w:rsidRPr="00073F5E">
        <w:rPr>
          <w:lang w:val="en-GB"/>
        </w:rPr>
        <w:t>which run 24 hours a day with a power input of 89</w:t>
      </w:r>
      <w:r w:rsidR="00384A0E">
        <w:rPr>
          <w:lang w:val="en-GB"/>
        </w:rPr>
        <w:t> </w:t>
      </w:r>
      <w:r w:rsidR="005B7386" w:rsidRPr="00073F5E">
        <w:rPr>
          <w:lang w:val="en-GB"/>
        </w:rPr>
        <w:t>kW</w:t>
      </w:r>
      <w:r w:rsidR="005B5C57" w:rsidRPr="00073F5E">
        <w:rPr>
          <w:lang w:val="en-GB"/>
        </w:rPr>
        <w:t xml:space="preserve"> per hour. </w:t>
      </w:r>
      <w:r w:rsidR="00D73D50" w:rsidRPr="00073F5E">
        <w:rPr>
          <w:lang w:val="en-GB"/>
        </w:rPr>
        <w:t>With an estimated average industrial electricity cost of US</w:t>
      </w:r>
      <w:r w:rsidR="00F75512" w:rsidRPr="00073F5E">
        <w:rPr>
          <w:lang w:val="en-GB"/>
        </w:rPr>
        <w:t> </w:t>
      </w:r>
      <w:r w:rsidR="00D73D50" w:rsidRPr="00073F5E">
        <w:rPr>
          <w:lang w:val="en-GB"/>
        </w:rPr>
        <w:t>$0.</w:t>
      </w:r>
      <w:r w:rsidR="00AC3AC9" w:rsidRPr="00073F5E">
        <w:rPr>
          <w:lang w:val="en-GB"/>
        </w:rPr>
        <w:t>20</w:t>
      </w:r>
      <w:r w:rsidR="00D73D50" w:rsidRPr="00073F5E">
        <w:rPr>
          <w:lang w:val="en-GB"/>
        </w:rPr>
        <w:t xml:space="preserve"> per kWh </w:t>
      </w:r>
      <w:r w:rsidR="00607D78">
        <w:rPr>
          <w:lang w:val="en-GB"/>
        </w:rPr>
        <w:t xml:space="preserve">and a reduction in energy consumption between 15 and 20 per cent, </w:t>
      </w:r>
      <w:r w:rsidR="0067746D" w:rsidRPr="00073F5E">
        <w:rPr>
          <w:lang w:val="en-GB"/>
        </w:rPr>
        <w:t>the</w:t>
      </w:r>
      <w:r w:rsidR="00D73D50" w:rsidRPr="00073F5E">
        <w:rPr>
          <w:lang w:val="en-GB"/>
        </w:rPr>
        <w:t xml:space="preserve"> preliminarily </w:t>
      </w:r>
      <w:r w:rsidR="0067746D" w:rsidRPr="00073F5E">
        <w:rPr>
          <w:lang w:val="en-GB"/>
        </w:rPr>
        <w:t xml:space="preserve">estimate is </w:t>
      </w:r>
      <w:r w:rsidR="00D73D50" w:rsidRPr="00073F5E">
        <w:rPr>
          <w:lang w:val="en-GB"/>
        </w:rPr>
        <w:t xml:space="preserve">that the beneficiary would potentially achieve savings </w:t>
      </w:r>
      <w:r w:rsidR="00E74D57" w:rsidRPr="00073F5E">
        <w:rPr>
          <w:lang w:val="en-GB"/>
        </w:rPr>
        <w:t>ranging from US</w:t>
      </w:r>
      <w:r w:rsidR="00AD1DA8">
        <w:rPr>
          <w:lang w:val="en-GB"/>
        </w:rPr>
        <w:t> </w:t>
      </w:r>
      <w:r w:rsidR="00E74D57" w:rsidRPr="00073F5E">
        <w:rPr>
          <w:lang w:val="en-GB"/>
        </w:rPr>
        <w:t>$</w:t>
      </w:r>
      <w:r w:rsidR="0060525E" w:rsidRPr="00073F5E">
        <w:rPr>
          <w:lang w:val="en-GB"/>
        </w:rPr>
        <w:t>1,965</w:t>
      </w:r>
      <w:r w:rsidR="004956C3" w:rsidRPr="00073F5E">
        <w:rPr>
          <w:lang w:val="en-GB"/>
        </w:rPr>
        <w:t xml:space="preserve"> to </w:t>
      </w:r>
      <w:r w:rsidR="00D73D50" w:rsidRPr="00073F5E">
        <w:rPr>
          <w:lang w:val="en-GB"/>
        </w:rPr>
        <w:t>US</w:t>
      </w:r>
      <w:r w:rsidR="00B11BE0" w:rsidRPr="00073F5E">
        <w:rPr>
          <w:lang w:val="en-GB"/>
        </w:rPr>
        <w:t> </w:t>
      </w:r>
      <w:r w:rsidR="00D73D50" w:rsidRPr="00073F5E">
        <w:rPr>
          <w:lang w:val="en-GB"/>
        </w:rPr>
        <w:t>$</w:t>
      </w:r>
      <w:r w:rsidR="00E74D57" w:rsidRPr="00073F5E">
        <w:rPr>
          <w:lang w:val="en-GB"/>
        </w:rPr>
        <w:t>2,6</w:t>
      </w:r>
      <w:r w:rsidR="0060525E" w:rsidRPr="00073F5E">
        <w:rPr>
          <w:lang w:val="en-GB"/>
        </w:rPr>
        <w:t>20</w:t>
      </w:r>
      <w:r w:rsidR="00D73D50" w:rsidRPr="00073F5E">
        <w:rPr>
          <w:lang w:val="en-GB"/>
        </w:rPr>
        <w:t xml:space="preserve"> </w:t>
      </w:r>
      <w:r w:rsidR="0060525E" w:rsidRPr="00073F5E">
        <w:rPr>
          <w:lang w:val="en-GB"/>
        </w:rPr>
        <w:t xml:space="preserve">per month </w:t>
      </w:r>
      <w:r w:rsidR="00607D78">
        <w:rPr>
          <w:lang w:val="en-GB"/>
        </w:rPr>
        <w:t xml:space="preserve">from </w:t>
      </w:r>
      <w:r w:rsidR="00D73D50" w:rsidRPr="00073F5E">
        <w:rPr>
          <w:lang w:val="en-GB"/>
        </w:rPr>
        <w:t>the</w:t>
      </w:r>
      <w:r w:rsidR="00607D78">
        <w:rPr>
          <w:lang w:val="en-GB"/>
        </w:rPr>
        <w:t xml:space="preserve"> current</w:t>
      </w:r>
      <w:r w:rsidR="00D73D50" w:rsidRPr="00073F5E">
        <w:rPr>
          <w:lang w:val="en-GB"/>
        </w:rPr>
        <w:t xml:space="preserve"> electricity bill</w:t>
      </w:r>
      <w:r w:rsidR="00073F5E" w:rsidRPr="00073F5E">
        <w:rPr>
          <w:lang w:val="en-GB"/>
        </w:rPr>
        <w:t xml:space="preserve"> which is approximately </w:t>
      </w:r>
      <w:r w:rsidR="00AD1DA8">
        <w:rPr>
          <w:lang w:val="en-GB"/>
        </w:rPr>
        <w:t>US </w:t>
      </w:r>
      <w:r w:rsidR="00073F5E" w:rsidRPr="00073F5E">
        <w:rPr>
          <w:lang w:val="en-GB"/>
        </w:rPr>
        <w:t>$13,099 per month for the cold rooms</w:t>
      </w:r>
      <w:r w:rsidR="00D73D50" w:rsidRPr="00073F5E">
        <w:rPr>
          <w:lang w:val="en-GB"/>
        </w:rPr>
        <w:t>.</w:t>
      </w:r>
      <w:r w:rsidR="004956C3" w:rsidRPr="00073F5E">
        <w:rPr>
          <w:lang w:val="en-GB"/>
        </w:rPr>
        <w:t xml:space="preserve"> </w:t>
      </w:r>
    </w:p>
    <w:p w14:paraId="2A4B824C" w14:textId="6C253A89" w:rsidR="00D73D50" w:rsidRDefault="00D73D50" w:rsidP="00DD1F04">
      <w:pPr>
        <w:rPr>
          <w:u w:val="single"/>
          <w:lang w:val="en-GB"/>
        </w:rPr>
      </w:pPr>
      <w:r w:rsidRPr="00351EEA">
        <w:rPr>
          <w:u w:val="single"/>
          <w:lang w:val="en-GB"/>
        </w:rPr>
        <w:t>Sustainability, replicability and assessment of risks</w:t>
      </w:r>
    </w:p>
    <w:p w14:paraId="1B83FF17" w14:textId="77777777" w:rsidR="00DD1F04" w:rsidRPr="00351EEA" w:rsidRDefault="00DD1F04" w:rsidP="00DD1F04">
      <w:pPr>
        <w:rPr>
          <w:color w:val="000000" w:themeColor="text1"/>
          <w:lang w:val="en-GB"/>
        </w:rPr>
      </w:pPr>
    </w:p>
    <w:p w14:paraId="109D8051" w14:textId="1E31790C" w:rsidR="004C4252" w:rsidRPr="00FE5701" w:rsidRDefault="00D8454C" w:rsidP="009B73AA">
      <w:pPr>
        <w:pStyle w:val="Heading1"/>
        <w:rPr>
          <w:lang w:val="en-GB"/>
        </w:rPr>
      </w:pPr>
      <w:r w:rsidRPr="00FE5701">
        <w:rPr>
          <w:lang w:val="en-GB"/>
        </w:rPr>
        <w:t>UNDP</w:t>
      </w:r>
      <w:r w:rsidR="00D73D50" w:rsidRPr="00FE5701">
        <w:rPr>
          <w:lang w:val="en-GB"/>
        </w:rPr>
        <w:t xml:space="preserve"> explained that </w:t>
      </w:r>
      <w:r w:rsidR="004C4252" w:rsidRPr="00FE5701">
        <w:rPr>
          <w:lang w:val="en-GB"/>
        </w:rPr>
        <w:t xml:space="preserve">the market for </w:t>
      </w:r>
      <w:proofErr w:type="spellStart"/>
      <w:r w:rsidR="004C4252" w:rsidRPr="00FE5701">
        <w:rPr>
          <w:lang w:val="en-GB"/>
        </w:rPr>
        <w:t>transcritical</w:t>
      </w:r>
      <w:proofErr w:type="spellEnd"/>
      <w:r w:rsidR="004C4252" w:rsidRPr="00FE5701">
        <w:rPr>
          <w:lang w:val="en-GB"/>
        </w:rPr>
        <w:t xml:space="preserve"> CO</w:t>
      </w:r>
      <w:r w:rsidR="004C4252" w:rsidRPr="0038103C">
        <w:rPr>
          <w:vertAlign w:val="subscript"/>
          <w:lang w:val="en-GB"/>
        </w:rPr>
        <w:t>2</w:t>
      </w:r>
      <w:r w:rsidR="004C4252" w:rsidRPr="00FE5701">
        <w:rPr>
          <w:lang w:val="en-GB"/>
        </w:rPr>
        <w:t xml:space="preserve"> technology is growing, so from a technological perspective, it represents a long-term solution to HFC consumption.</w:t>
      </w:r>
      <w:r w:rsidR="009A5EE1" w:rsidRPr="00FE5701">
        <w:t xml:space="preserve"> </w:t>
      </w:r>
      <w:r w:rsidR="00150889" w:rsidRPr="00FE5701">
        <w:rPr>
          <w:lang w:val="en-GB"/>
        </w:rPr>
        <w:t xml:space="preserve">The immediate replicability of this project is expected to be high since </w:t>
      </w:r>
      <w:r w:rsidR="009A5EE1" w:rsidRPr="00FE5701">
        <w:rPr>
          <w:lang w:val="en-GB"/>
        </w:rPr>
        <w:t xml:space="preserve">the Panama City Council is responsible for the six municipal markets that make up the </w:t>
      </w:r>
      <w:r w:rsidR="007029D7" w:rsidRPr="00FE5701">
        <w:rPr>
          <w:lang w:val="en-GB"/>
        </w:rPr>
        <w:t>RIMMU</w:t>
      </w:r>
      <w:r w:rsidR="009A5EE1" w:rsidRPr="00FE5701">
        <w:rPr>
          <w:lang w:val="en-GB"/>
        </w:rPr>
        <w:t xml:space="preserve"> and is committed to improving their environmental, social, and economic sustainability, which ensures the project's permanence and comprehensive sustainability in the future. </w:t>
      </w:r>
      <w:r w:rsidR="009321EC" w:rsidRPr="00FE5701">
        <w:rPr>
          <w:lang w:val="en-GB"/>
        </w:rPr>
        <w:t xml:space="preserve">The existence of the Market Network administered by the Mayor's Office facilitates the replicability of the project. Similarly, the creation of the project implementation committee with the participation of institutional actors will promote other </w:t>
      </w:r>
      <w:r w:rsidR="007029D7" w:rsidRPr="00FE5701">
        <w:rPr>
          <w:lang w:val="en-GB"/>
        </w:rPr>
        <w:t>energy efficiency</w:t>
      </w:r>
      <w:r w:rsidR="009321EC" w:rsidRPr="00FE5701">
        <w:rPr>
          <w:lang w:val="en-GB"/>
        </w:rPr>
        <w:t xml:space="preserve"> promotion actions, including the identification of criteria for RAC systems </w:t>
      </w:r>
      <w:proofErr w:type="gramStart"/>
      <w:r w:rsidR="009321EC" w:rsidRPr="00FE5701">
        <w:rPr>
          <w:lang w:val="en-GB"/>
        </w:rPr>
        <w:t>similar to</w:t>
      </w:r>
      <w:proofErr w:type="gramEnd"/>
      <w:r w:rsidR="009321EC" w:rsidRPr="00FE5701">
        <w:rPr>
          <w:lang w:val="en-GB"/>
        </w:rPr>
        <w:t xml:space="preserve"> those to be implemented.</w:t>
      </w:r>
      <w:r w:rsidR="007029D7" w:rsidRPr="00FE5701">
        <w:rPr>
          <w:lang w:val="en-GB"/>
        </w:rPr>
        <w:t xml:space="preserve"> </w:t>
      </w:r>
      <w:r w:rsidR="009321EC" w:rsidRPr="00FE5701">
        <w:rPr>
          <w:lang w:val="en-GB"/>
        </w:rPr>
        <w:t xml:space="preserve">In addition, as part of the project strategy, technical assistance will be provided to other markets in Panama City, as well as to supermarkets that may eventually </w:t>
      </w:r>
      <w:r w:rsidR="00F07EB9" w:rsidRPr="00FE5701">
        <w:rPr>
          <w:lang w:val="en-GB"/>
        </w:rPr>
        <w:t>apply</w:t>
      </w:r>
      <w:r w:rsidR="009321EC" w:rsidRPr="00FE5701">
        <w:rPr>
          <w:lang w:val="en-GB"/>
        </w:rPr>
        <w:t xml:space="preserve"> this technology. </w:t>
      </w:r>
    </w:p>
    <w:p w14:paraId="425CA350" w14:textId="2BB37A5D" w:rsidR="00B2545E" w:rsidRPr="00FE5701" w:rsidRDefault="00237EE8" w:rsidP="005A3FBA">
      <w:pPr>
        <w:pStyle w:val="Heading1"/>
        <w:rPr>
          <w:lang w:val="en-GB"/>
        </w:rPr>
      </w:pPr>
      <w:r w:rsidRPr="00FE5701">
        <w:rPr>
          <w:lang w:val="en-GB"/>
        </w:rPr>
        <w:t xml:space="preserve">Regarding </w:t>
      </w:r>
      <w:r w:rsidR="0067746D" w:rsidRPr="00FE5701">
        <w:rPr>
          <w:lang w:val="en-GB"/>
        </w:rPr>
        <w:t xml:space="preserve">the </w:t>
      </w:r>
      <w:r w:rsidRPr="00FE5701">
        <w:rPr>
          <w:lang w:val="en-GB"/>
        </w:rPr>
        <w:t xml:space="preserve">implementation risks identified, </w:t>
      </w:r>
      <w:r w:rsidR="00F95A43" w:rsidRPr="00FE5701">
        <w:rPr>
          <w:lang w:val="en-GB"/>
        </w:rPr>
        <w:t xml:space="preserve">lack of knowledge about </w:t>
      </w:r>
      <w:proofErr w:type="spellStart"/>
      <w:r w:rsidR="00F95A43" w:rsidRPr="00FE5701">
        <w:rPr>
          <w:lang w:val="en-GB"/>
        </w:rPr>
        <w:t>transcritical</w:t>
      </w:r>
      <w:proofErr w:type="spellEnd"/>
      <w:r w:rsidR="00F95A43" w:rsidRPr="00FE5701">
        <w:rPr>
          <w:lang w:val="en-GB"/>
        </w:rPr>
        <w:t xml:space="preserve"> CO</w:t>
      </w:r>
      <w:r w:rsidR="00F95A43" w:rsidRPr="00FE5701">
        <w:rPr>
          <w:vertAlign w:val="subscript"/>
          <w:lang w:val="en-GB"/>
        </w:rPr>
        <w:t>2</w:t>
      </w:r>
      <w:r w:rsidR="00F95A43" w:rsidRPr="00FE5701">
        <w:rPr>
          <w:lang w:val="en-GB"/>
        </w:rPr>
        <w:t xml:space="preserve"> technology </w:t>
      </w:r>
      <w:r w:rsidR="00B2545E" w:rsidRPr="00FE5701">
        <w:rPr>
          <w:lang w:val="en-GB"/>
        </w:rPr>
        <w:t xml:space="preserve">will be mitigated </w:t>
      </w:r>
      <w:r w:rsidRPr="00FE5701">
        <w:rPr>
          <w:lang w:val="en-GB"/>
        </w:rPr>
        <w:t xml:space="preserve">by </w:t>
      </w:r>
      <w:r w:rsidR="0095693D" w:rsidRPr="00FE5701">
        <w:rPr>
          <w:lang w:val="en-GB"/>
        </w:rPr>
        <w:t xml:space="preserve">training and assistance for all users, including institutions that train technicians in the maintenance of this type of equipment. </w:t>
      </w:r>
      <w:r w:rsidR="00A006D8" w:rsidRPr="00FE5701">
        <w:rPr>
          <w:lang w:val="en-GB"/>
        </w:rPr>
        <w:t xml:space="preserve">To ensure </w:t>
      </w:r>
      <w:r w:rsidR="00DB1AC8" w:rsidRPr="00FE5701">
        <w:rPr>
          <w:lang w:val="en-GB"/>
        </w:rPr>
        <w:t>the required c</w:t>
      </w:r>
      <w:r w:rsidR="008422AF" w:rsidRPr="00FE5701">
        <w:rPr>
          <w:lang w:val="en-GB"/>
        </w:rPr>
        <w:t>ommitment and capability of</w:t>
      </w:r>
      <w:r w:rsidR="00DB1AC8" w:rsidRPr="00FE5701">
        <w:rPr>
          <w:lang w:val="en-GB"/>
        </w:rPr>
        <w:t xml:space="preserve"> beneficiaries, the project </w:t>
      </w:r>
      <w:r w:rsidR="00E97472" w:rsidRPr="00FE5701">
        <w:rPr>
          <w:lang w:val="en-GB"/>
        </w:rPr>
        <w:t>has involved local authorities from the outset of the project to ensure the availability of resources.</w:t>
      </w:r>
      <w:r w:rsidRPr="00FE5701">
        <w:rPr>
          <w:lang w:val="en-GB"/>
        </w:rPr>
        <w:t xml:space="preserve"> To mitigate ri</w:t>
      </w:r>
      <w:r w:rsidR="00CA6351" w:rsidRPr="00FE5701">
        <w:rPr>
          <w:lang w:val="en-GB"/>
        </w:rPr>
        <w:t xml:space="preserve">sks associated with </w:t>
      </w:r>
      <w:r w:rsidR="001852D4" w:rsidRPr="00FE5701">
        <w:rPr>
          <w:lang w:val="en-GB"/>
        </w:rPr>
        <w:t xml:space="preserve">the management of high operating pressures in the </w:t>
      </w:r>
      <w:proofErr w:type="spellStart"/>
      <w:r w:rsidR="001852D4" w:rsidRPr="00FE5701">
        <w:rPr>
          <w:lang w:val="en-GB"/>
        </w:rPr>
        <w:t>transcritical</w:t>
      </w:r>
      <w:proofErr w:type="spellEnd"/>
      <w:r w:rsidR="001852D4" w:rsidRPr="00FE5701">
        <w:rPr>
          <w:lang w:val="en-GB"/>
        </w:rPr>
        <w:t xml:space="preserve"> CO</w:t>
      </w:r>
      <w:r w:rsidR="001852D4" w:rsidRPr="00FE5701">
        <w:rPr>
          <w:vertAlign w:val="subscript"/>
          <w:lang w:val="en-GB"/>
        </w:rPr>
        <w:t>2</w:t>
      </w:r>
      <w:r w:rsidR="001852D4" w:rsidRPr="00FE5701">
        <w:rPr>
          <w:lang w:val="en-GB"/>
        </w:rPr>
        <w:t xml:space="preserve"> system, </w:t>
      </w:r>
      <w:r w:rsidR="00C16E6F" w:rsidRPr="00FE5701">
        <w:rPr>
          <w:lang w:val="en-GB"/>
        </w:rPr>
        <w:t xml:space="preserve">the </w:t>
      </w:r>
      <w:r w:rsidR="00FF172D" w:rsidRPr="00FE5701">
        <w:rPr>
          <w:lang w:val="en-GB"/>
        </w:rPr>
        <w:t xml:space="preserve">project will </w:t>
      </w:r>
      <w:r w:rsidR="00926D9B" w:rsidRPr="00FE5701">
        <w:rPr>
          <w:lang w:val="en-GB"/>
        </w:rPr>
        <w:t>include the training and education of designers, installers, and maintenance technicians to ensure safety in the new working conditions</w:t>
      </w:r>
      <w:r w:rsidR="00FF172D" w:rsidRPr="00FE5701">
        <w:rPr>
          <w:lang w:val="en-GB"/>
        </w:rPr>
        <w:t>.</w:t>
      </w:r>
    </w:p>
    <w:p w14:paraId="6F469FFF" w14:textId="77777777" w:rsidR="00D73D50" w:rsidRPr="00094DA8" w:rsidRDefault="00D73D50" w:rsidP="00D73D50">
      <w:pPr>
        <w:keepNext/>
        <w:spacing w:before="360" w:after="240"/>
        <w:rPr>
          <w:lang w:val="en-GB"/>
        </w:rPr>
      </w:pPr>
      <w:r w:rsidRPr="000930F3">
        <w:rPr>
          <w:b/>
          <w:lang w:val="en-GB"/>
        </w:rPr>
        <w:t>RECOMMENDATION</w:t>
      </w:r>
    </w:p>
    <w:p w14:paraId="63BA23E8" w14:textId="053CE219" w:rsidR="00FB0BC1" w:rsidRDefault="00D73D50" w:rsidP="005A3FBA">
      <w:pPr>
        <w:pStyle w:val="Heading1"/>
        <w:rPr>
          <w:lang w:val="en-GB"/>
        </w:rPr>
      </w:pPr>
      <w:r w:rsidRPr="00094DA8">
        <w:rPr>
          <w:lang w:val="en-GB"/>
        </w:rPr>
        <w:t>The Executive Committee may wish to consider approving</w:t>
      </w:r>
      <w:r w:rsidR="003F5D48">
        <w:rPr>
          <w:lang w:val="en-GB"/>
        </w:rPr>
        <w:t xml:space="preserve"> </w:t>
      </w:r>
      <w:r w:rsidR="00FB0BC1">
        <w:rPr>
          <w:lang w:val="en-GB"/>
        </w:rPr>
        <w:t xml:space="preserve">the </w:t>
      </w:r>
      <w:r w:rsidR="00157D2D">
        <w:rPr>
          <w:lang w:val="en-GB"/>
        </w:rPr>
        <w:t>p</w:t>
      </w:r>
      <w:r w:rsidR="00157D2D" w:rsidRPr="00EF1DFC">
        <w:rPr>
          <w:lang w:val="en-GB"/>
        </w:rPr>
        <w:t xml:space="preserve">ilot </w:t>
      </w:r>
      <w:r w:rsidR="00FB0BC1" w:rsidRPr="00EF1DFC">
        <w:rPr>
          <w:lang w:val="en-GB"/>
        </w:rPr>
        <w:t xml:space="preserve">project to maintain and/or improve </w:t>
      </w:r>
      <w:r w:rsidR="00FB0BC1">
        <w:rPr>
          <w:lang w:val="en-GB"/>
        </w:rPr>
        <w:t xml:space="preserve">the </w:t>
      </w:r>
      <w:r w:rsidR="00FB0BC1" w:rsidRPr="00EF1DFC">
        <w:rPr>
          <w:lang w:val="en-GB"/>
        </w:rPr>
        <w:t>energy efficiency of replacement technologies and equipment in the context of HFC phase</w:t>
      </w:r>
      <w:r w:rsidR="007B7C94">
        <w:rPr>
          <w:lang w:val="en-GB"/>
        </w:rPr>
        <w:noBreakHyphen/>
      </w:r>
      <w:r w:rsidR="00FB0BC1" w:rsidRPr="00EF1DFC">
        <w:rPr>
          <w:lang w:val="en-GB"/>
        </w:rPr>
        <w:t>down (non-investment activities)</w:t>
      </w:r>
      <w:r w:rsidR="00FB0BC1">
        <w:rPr>
          <w:lang w:val="en-GB"/>
        </w:rPr>
        <w:t xml:space="preserve"> and d</w:t>
      </w:r>
      <w:r w:rsidR="00FB0BC1" w:rsidRPr="00EF1DFC">
        <w:rPr>
          <w:lang w:val="en-GB"/>
        </w:rPr>
        <w:t xml:space="preserve">emonstration project for </w:t>
      </w:r>
      <w:r w:rsidR="00F61ACF">
        <w:rPr>
          <w:lang w:val="en-GB"/>
        </w:rPr>
        <w:t xml:space="preserve">the </w:t>
      </w:r>
      <w:proofErr w:type="spellStart"/>
      <w:r w:rsidR="00F61ACF" w:rsidRPr="00157A34">
        <w:rPr>
          <w:lang w:val="en-GB"/>
        </w:rPr>
        <w:t>transcritical</w:t>
      </w:r>
      <w:proofErr w:type="spellEnd"/>
      <w:r w:rsidR="00F61ACF" w:rsidRPr="00157A34">
        <w:rPr>
          <w:lang w:val="en-GB"/>
        </w:rPr>
        <w:t xml:space="preserve"> </w:t>
      </w:r>
      <w:r w:rsidR="00FB0BC1" w:rsidRPr="001B3158">
        <w:rPr>
          <w:lang w:val="en-GB"/>
        </w:rPr>
        <w:t>CO</w:t>
      </w:r>
      <w:r w:rsidR="00FB0BC1" w:rsidRPr="001B3158">
        <w:rPr>
          <w:vertAlign w:val="subscript"/>
          <w:lang w:val="en-GB"/>
        </w:rPr>
        <w:t>2</w:t>
      </w:r>
      <w:r w:rsidR="00FB0BC1" w:rsidRPr="001B3158">
        <w:rPr>
          <w:lang w:val="en-GB"/>
        </w:rPr>
        <w:t xml:space="preserve"> cooling plant</w:t>
      </w:r>
      <w:r w:rsidR="00FB0BC1" w:rsidRPr="00EF1DFC">
        <w:rPr>
          <w:lang w:val="en-GB"/>
        </w:rPr>
        <w:t xml:space="preserve"> </w:t>
      </w:r>
      <w:r w:rsidR="00FB0BC1">
        <w:rPr>
          <w:lang w:val="en-GB"/>
        </w:rPr>
        <w:t xml:space="preserve">to replace </w:t>
      </w:r>
      <w:r w:rsidR="001B3158">
        <w:rPr>
          <w:lang w:val="en-GB"/>
        </w:rPr>
        <w:t xml:space="preserve">the </w:t>
      </w:r>
      <w:r w:rsidR="00FB0BC1" w:rsidRPr="00AB5F26">
        <w:rPr>
          <w:lang w:val="en-GB"/>
        </w:rPr>
        <w:t>R-410A-based chiller</w:t>
      </w:r>
      <w:r w:rsidR="00FB0BC1">
        <w:rPr>
          <w:lang w:val="en-GB"/>
        </w:rPr>
        <w:t xml:space="preserve"> used for four cold rooms in the </w:t>
      </w:r>
      <w:r w:rsidR="00FB0BC1" w:rsidRPr="00B549A4">
        <w:rPr>
          <w:lang w:val="en-GB"/>
        </w:rPr>
        <w:t>San Felipe Neri Market</w:t>
      </w:r>
      <w:r w:rsidR="00FB0BC1">
        <w:rPr>
          <w:lang w:val="en-GB"/>
        </w:rPr>
        <w:t xml:space="preserve"> in Panama, in the amount of US</w:t>
      </w:r>
      <w:r w:rsidR="007B7C94">
        <w:rPr>
          <w:lang w:val="en-GB"/>
        </w:rPr>
        <w:t> </w:t>
      </w:r>
      <w:r w:rsidR="00FB0BC1">
        <w:rPr>
          <w:lang w:val="en-GB"/>
        </w:rPr>
        <w:t>$</w:t>
      </w:r>
      <w:r w:rsidR="00A0458D">
        <w:rPr>
          <w:lang w:val="en-GB"/>
        </w:rPr>
        <w:t>342,000</w:t>
      </w:r>
      <w:r w:rsidR="00FB0BC1">
        <w:rPr>
          <w:lang w:val="en-GB"/>
        </w:rPr>
        <w:t>, plus agency support costs of US</w:t>
      </w:r>
      <w:r w:rsidR="007B7C94">
        <w:rPr>
          <w:lang w:val="en-GB"/>
        </w:rPr>
        <w:t> </w:t>
      </w:r>
      <w:r w:rsidR="00FB0BC1">
        <w:rPr>
          <w:lang w:val="en-GB"/>
        </w:rPr>
        <w:t>$</w:t>
      </w:r>
      <w:r w:rsidR="00A0458D">
        <w:rPr>
          <w:lang w:val="en-GB"/>
        </w:rPr>
        <w:t>23,940</w:t>
      </w:r>
      <w:r w:rsidR="00FB0BC1">
        <w:rPr>
          <w:lang w:val="en-GB"/>
        </w:rPr>
        <w:t xml:space="preserve"> for UNDP, noting: </w:t>
      </w:r>
    </w:p>
    <w:p w14:paraId="6606D2DA" w14:textId="77777777" w:rsidR="002A0088" w:rsidRPr="00763EFC" w:rsidRDefault="00D73D50" w:rsidP="005A3FBA">
      <w:pPr>
        <w:widowControl w:val="0"/>
        <w:numPr>
          <w:ilvl w:val="1"/>
          <w:numId w:val="11"/>
        </w:numPr>
        <w:spacing w:after="240"/>
        <w:ind w:left="1418" w:hanging="709"/>
        <w:outlineLvl w:val="1"/>
        <w:rPr>
          <w:lang w:val="en-GB"/>
        </w:rPr>
      </w:pPr>
      <w:r w:rsidRPr="00094DA8">
        <w:rPr>
          <w:lang w:val="en-GB"/>
        </w:rPr>
        <w:t xml:space="preserve">That the </w:t>
      </w:r>
      <w:r w:rsidRPr="00763EFC">
        <w:rPr>
          <w:lang w:val="en-GB"/>
        </w:rPr>
        <w:t xml:space="preserve">Government of </w:t>
      </w:r>
      <w:r w:rsidR="00884019" w:rsidRPr="00763EFC">
        <w:rPr>
          <w:lang w:val="en-GB"/>
        </w:rPr>
        <w:t>Panama</w:t>
      </w:r>
      <w:r w:rsidRPr="00763EFC">
        <w:rPr>
          <w:lang w:val="en-GB"/>
        </w:rPr>
        <w:t xml:space="preserve"> has committed to the conditions referred to in decision 91/65(b)(</w:t>
      </w:r>
      <w:proofErr w:type="gramStart"/>
      <w:r w:rsidRPr="00763EFC">
        <w:rPr>
          <w:lang w:val="en-GB"/>
        </w:rPr>
        <w:t>iv)b.</w:t>
      </w:r>
      <w:proofErr w:type="gramEnd"/>
      <w:r w:rsidRPr="00763EFC">
        <w:rPr>
          <w:lang w:val="en-GB"/>
        </w:rPr>
        <w:t xml:space="preserve"> to b(iv)</w:t>
      </w:r>
      <w:proofErr w:type="gramStart"/>
      <w:r w:rsidRPr="00763EFC">
        <w:rPr>
          <w:lang w:val="en-GB"/>
        </w:rPr>
        <w:t>d.;</w:t>
      </w:r>
      <w:proofErr w:type="gramEnd"/>
      <w:r w:rsidRPr="00763EFC">
        <w:rPr>
          <w:lang w:val="en-GB"/>
        </w:rPr>
        <w:t xml:space="preserve"> </w:t>
      </w:r>
    </w:p>
    <w:p w14:paraId="38C9E87A" w14:textId="3B912268" w:rsidR="00D73D50" w:rsidRPr="00A4509D" w:rsidRDefault="002A0088" w:rsidP="005A3FBA">
      <w:pPr>
        <w:widowControl w:val="0"/>
        <w:numPr>
          <w:ilvl w:val="1"/>
          <w:numId w:val="11"/>
        </w:numPr>
        <w:spacing w:after="240"/>
        <w:ind w:left="1418" w:hanging="709"/>
        <w:outlineLvl w:val="1"/>
        <w:rPr>
          <w:lang w:val="en-GB"/>
        </w:rPr>
      </w:pPr>
      <w:r w:rsidRPr="00A4509D">
        <w:rPr>
          <w:lang w:val="en-GB"/>
        </w:rPr>
        <w:t xml:space="preserve">That the Government of Panama would </w:t>
      </w:r>
      <w:r w:rsidR="002409A6" w:rsidRPr="00A4509D">
        <w:rPr>
          <w:lang w:val="en-GB"/>
        </w:rPr>
        <w:t>define</w:t>
      </w:r>
      <w:r w:rsidR="002C7D94" w:rsidRPr="00A4509D">
        <w:rPr>
          <w:lang w:val="en-GB"/>
        </w:rPr>
        <w:t xml:space="preserve"> </w:t>
      </w:r>
      <w:r w:rsidRPr="00A4509D">
        <w:rPr>
          <w:lang w:val="en-GB"/>
        </w:rPr>
        <w:t xml:space="preserve">criteria for energy efficiency for equipment larger than </w:t>
      </w:r>
      <w:r w:rsidR="002C7D94" w:rsidRPr="00A4509D">
        <w:rPr>
          <w:lang w:val="en-GB"/>
        </w:rPr>
        <w:t>five</w:t>
      </w:r>
      <w:r w:rsidRPr="00A4509D">
        <w:rPr>
          <w:lang w:val="en-GB"/>
        </w:rPr>
        <w:t xml:space="preserve"> tonnes of refrigeration; </w:t>
      </w:r>
      <w:r w:rsidR="00D73D50" w:rsidRPr="00A4509D">
        <w:rPr>
          <w:lang w:val="en-GB"/>
        </w:rPr>
        <w:t>and</w:t>
      </w:r>
    </w:p>
    <w:p w14:paraId="34E86BE2" w14:textId="15B00FDA" w:rsidR="00D73D50" w:rsidRPr="00094DA8" w:rsidRDefault="00D73D50" w:rsidP="005A3FBA">
      <w:pPr>
        <w:widowControl w:val="0"/>
        <w:numPr>
          <w:ilvl w:val="1"/>
          <w:numId w:val="11"/>
        </w:numPr>
        <w:spacing w:after="240"/>
        <w:ind w:left="1418" w:hanging="709"/>
        <w:outlineLvl w:val="1"/>
        <w:rPr>
          <w:lang w:val="en-GB"/>
        </w:rPr>
      </w:pPr>
      <w:r w:rsidRPr="00094DA8">
        <w:rPr>
          <w:lang w:val="en-GB"/>
        </w:rPr>
        <w:t xml:space="preserve">That the project would be operationally completed no later than </w:t>
      </w:r>
      <w:r w:rsidR="00416896" w:rsidRPr="00094DA8">
        <w:rPr>
          <w:lang w:val="en-GB"/>
        </w:rPr>
        <w:t>3</w:t>
      </w:r>
      <w:r w:rsidR="00416896">
        <w:rPr>
          <w:lang w:val="en-GB"/>
        </w:rPr>
        <w:t>1</w:t>
      </w:r>
      <w:r w:rsidR="00416896" w:rsidRPr="00094DA8">
        <w:rPr>
          <w:lang w:val="en-GB"/>
        </w:rPr>
        <w:t xml:space="preserve"> </w:t>
      </w:r>
      <w:r w:rsidR="00416896">
        <w:rPr>
          <w:lang w:val="en-GB"/>
        </w:rPr>
        <w:t>December</w:t>
      </w:r>
      <w:r w:rsidR="00416896" w:rsidRPr="00094DA8">
        <w:rPr>
          <w:lang w:val="en-GB"/>
        </w:rPr>
        <w:t xml:space="preserve"> </w:t>
      </w:r>
      <w:r w:rsidR="00094DA8" w:rsidRPr="00094DA8">
        <w:rPr>
          <w:lang w:val="en-GB"/>
        </w:rPr>
        <w:t>2028</w:t>
      </w:r>
      <w:r w:rsidRPr="00094DA8">
        <w:rPr>
          <w:lang w:val="en-GB"/>
        </w:rPr>
        <w:t xml:space="preserve"> and a detailed project report would be submitted to the Executive Committee within six months of the date of completion of the project</w:t>
      </w:r>
      <w:r w:rsidR="006B65F2">
        <w:rPr>
          <w:lang w:val="en-GB"/>
        </w:rPr>
        <w:t>,</w:t>
      </w:r>
      <w:r w:rsidR="006B65F2" w:rsidRPr="006B65F2">
        <w:t xml:space="preserve"> </w:t>
      </w:r>
      <w:r w:rsidR="006B65F2">
        <w:t>including a detailed description of the activities undertaken to disseminate the results of the technology demonstration and to promote the adoption of the selected energy-efficient alternative technologies.</w:t>
      </w:r>
      <w:r w:rsidRPr="00094DA8">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D73D50" w:rsidRDefault="00D73D50" w:rsidP="00D73D50">
            <w:pPr>
              <w:rPr>
                <w:lang w:val="en-GB"/>
              </w:rPr>
            </w:pPr>
          </w:p>
        </w:tc>
        <w:tc>
          <w:tcPr>
            <w:tcW w:w="1870" w:type="dxa"/>
          </w:tcPr>
          <w:p w14:paraId="294D8B11" w14:textId="77777777" w:rsidR="00D73D50" w:rsidRPr="00D73D50" w:rsidRDefault="00D73D50" w:rsidP="00D73D50">
            <w:pPr>
              <w:rPr>
                <w:lang w:val="en-GB"/>
              </w:rPr>
            </w:pPr>
          </w:p>
        </w:tc>
        <w:tc>
          <w:tcPr>
            <w:tcW w:w="1870" w:type="dxa"/>
            <w:tcBorders>
              <w:bottom w:val="single" w:sz="4" w:space="0" w:color="auto"/>
            </w:tcBorders>
          </w:tcPr>
          <w:p w14:paraId="1EDCD2A9" w14:textId="77777777" w:rsidR="00D73D50" w:rsidRPr="00D73D50" w:rsidRDefault="00D73D50" w:rsidP="00D73D50">
            <w:pPr>
              <w:rPr>
                <w:lang w:val="en-GB"/>
              </w:rPr>
            </w:pPr>
          </w:p>
        </w:tc>
        <w:tc>
          <w:tcPr>
            <w:tcW w:w="1870" w:type="dxa"/>
          </w:tcPr>
          <w:p w14:paraId="188A5BD0" w14:textId="77777777" w:rsidR="00D73D50" w:rsidRPr="00D73D50" w:rsidRDefault="00D73D50" w:rsidP="00D73D50">
            <w:pPr>
              <w:rPr>
                <w:lang w:val="en-GB"/>
              </w:rPr>
            </w:pPr>
          </w:p>
        </w:tc>
        <w:tc>
          <w:tcPr>
            <w:tcW w:w="1870" w:type="dxa"/>
          </w:tcPr>
          <w:p w14:paraId="0EF0F9CE" w14:textId="77777777" w:rsidR="00D73D50" w:rsidRPr="00D73D50" w:rsidRDefault="00D73D50" w:rsidP="00D73D50">
            <w:pPr>
              <w:rPr>
                <w:lang w:val="en-GB"/>
              </w:rPr>
            </w:pPr>
          </w:p>
        </w:tc>
      </w:tr>
    </w:tbl>
    <w:p w14:paraId="5D61C58F" w14:textId="77777777" w:rsidR="00D73D50" w:rsidRPr="00D73D50" w:rsidRDefault="00D73D50" w:rsidP="00D73D50">
      <w:pPr>
        <w:rPr>
          <w:lang w:val="en-GB"/>
        </w:rPr>
      </w:pPr>
    </w:p>
    <w:sectPr w:rsidR="00D73D50" w:rsidRPr="00D73D5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74224" w14:textId="77777777" w:rsidR="005B12CD" w:rsidRDefault="005B12CD" w:rsidP="004A504B">
      <w:r>
        <w:separator/>
      </w:r>
    </w:p>
  </w:endnote>
  <w:endnote w:type="continuationSeparator" w:id="0">
    <w:p w14:paraId="47CD26FE" w14:textId="77777777" w:rsidR="005B12CD" w:rsidRDefault="005B12CD" w:rsidP="004A504B">
      <w:r>
        <w:continuationSeparator/>
      </w:r>
    </w:p>
  </w:endnote>
  <w:endnote w:type="continuationNotice" w:id="1">
    <w:p w14:paraId="3A0586DD" w14:textId="77777777" w:rsidR="005B12CD" w:rsidRDefault="005B12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6109A5" w:rsidRPr="0033525D" w:rsidRDefault="006109A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6109A5" w:rsidRPr="0033525D" w:rsidRDefault="006109A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5D10" w14:textId="77777777" w:rsidR="005B12CD" w:rsidRDefault="005B12CD" w:rsidP="004A504B">
      <w:r>
        <w:separator/>
      </w:r>
    </w:p>
  </w:footnote>
  <w:footnote w:type="continuationSeparator" w:id="0">
    <w:p w14:paraId="1B40C02C" w14:textId="77777777" w:rsidR="005B12CD" w:rsidRDefault="005B12CD" w:rsidP="004A504B">
      <w:r>
        <w:continuationSeparator/>
      </w:r>
    </w:p>
  </w:footnote>
  <w:footnote w:type="continuationNotice" w:id="1">
    <w:p w14:paraId="453D987C" w14:textId="77777777" w:rsidR="005B12CD" w:rsidRDefault="005B12CD"/>
  </w:footnote>
  <w:footnote w:id="2">
    <w:p w14:paraId="03919EEA" w14:textId="5E7EFCA1" w:rsidR="006109A5" w:rsidRPr="001E1147" w:rsidRDefault="006109A5"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sidR="00B82FBD" w:rsidRPr="001E1147">
        <w:rPr>
          <w:lang w:val="en-US"/>
        </w:rPr>
        <w:t>9</w:t>
      </w:r>
      <w:r w:rsidR="00B82FBD">
        <w:rPr>
          <w:lang w:val="en-US"/>
        </w:rPr>
        <w:t>7</w:t>
      </w:r>
      <w:r w:rsidRPr="001E1147">
        <w:rPr>
          <w:lang w:val="en-US"/>
        </w:rPr>
        <w:t>/1</w:t>
      </w:r>
    </w:p>
  </w:footnote>
  <w:footnote w:id="3">
    <w:p w14:paraId="09B0BFCC" w14:textId="5DA8C5DF" w:rsidR="006109A5" w:rsidRPr="008A2345" w:rsidRDefault="006109A5" w:rsidP="00D73D50">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w:t>
      </w:r>
      <w:r w:rsidR="006B132B">
        <w:t>28 August</w:t>
      </w:r>
      <w:r>
        <w:t xml:space="preserve"> 2025</w:t>
      </w:r>
      <w:r w:rsidRPr="00996241">
        <w:t xml:space="preserve"> from the Ministry of </w:t>
      </w:r>
      <w:r w:rsidR="006B132B">
        <w:t xml:space="preserve">Health </w:t>
      </w:r>
      <w:r w:rsidRPr="00996241">
        <w:t xml:space="preserve">of </w:t>
      </w:r>
      <w:r w:rsidR="006B132B">
        <w:t xml:space="preserve">Panama </w:t>
      </w:r>
      <w:r w:rsidRPr="00996241">
        <w:t>to</w:t>
      </w:r>
      <w:r>
        <w:t xml:space="preserve"> UNDP</w:t>
      </w:r>
      <w:r w:rsidRPr="008A2345">
        <w:rPr>
          <w:lang w:val="en-GB"/>
        </w:rPr>
        <w:t>.</w:t>
      </w:r>
    </w:p>
  </w:footnote>
  <w:footnote w:id="4">
    <w:p w14:paraId="1126F4CE" w14:textId="52876478" w:rsidR="00FC6226" w:rsidRPr="00FC6226" w:rsidRDefault="00FC6226">
      <w:pPr>
        <w:pStyle w:val="FootnoteText"/>
        <w:rPr>
          <w:lang w:val="en-US"/>
        </w:rPr>
      </w:pPr>
      <w:r>
        <w:rPr>
          <w:rStyle w:val="FootnoteReference"/>
        </w:rPr>
        <w:footnoteRef/>
      </w:r>
      <w:r>
        <w:t xml:space="preserve"> </w:t>
      </w:r>
      <w:r>
        <w:rPr>
          <w:lang w:val="en-US"/>
        </w:rPr>
        <w:t>Decision 93/72</w:t>
      </w:r>
    </w:p>
  </w:footnote>
  <w:footnote w:id="5">
    <w:p w14:paraId="2BB9751B" w14:textId="49414629" w:rsidR="00AE3866" w:rsidRPr="00AE3866" w:rsidRDefault="00AE3866">
      <w:pPr>
        <w:pStyle w:val="FootnoteText"/>
        <w:rPr>
          <w:lang w:val="en-US"/>
        </w:rPr>
      </w:pPr>
      <w:r w:rsidRPr="00CC447D">
        <w:rPr>
          <w:rStyle w:val="FootnoteReference"/>
        </w:rPr>
        <w:footnoteRef/>
      </w:r>
      <w:r w:rsidRPr="00CC447D">
        <w:t xml:space="preserve"> </w:t>
      </w:r>
      <w:r w:rsidR="00F81992" w:rsidRPr="00CC447D">
        <w:t>Energy performance monitoring equipment</w:t>
      </w:r>
      <w:r w:rsidR="00A9218F" w:rsidRPr="00CC447D">
        <w:t xml:space="preserve">, manifold set, gauges, leak detector, manometer, </w:t>
      </w:r>
      <w:r w:rsidR="00DD6EBE" w:rsidRPr="00CC447D">
        <w:t xml:space="preserve">support for </w:t>
      </w:r>
      <w:r w:rsidR="00D0721C" w:rsidRPr="00CC447D">
        <w:t>didactic modules on telemetry for HVAC systems</w:t>
      </w:r>
      <w:r w:rsidR="00916554" w:rsidRPr="00CC447D">
        <w:t>.</w:t>
      </w:r>
    </w:p>
  </w:footnote>
  <w:footnote w:id="6">
    <w:p w14:paraId="0E418DAD" w14:textId="1F51FF56" w:rsidR="00937C45" w:rsidRPr="00CC447D" w:rsidRDefault="00937C45">
      <w:pPr>
        <w:pStyle w:val="FootnoteText"/>
        <w:rPr>
          <w:sz w:val="18"/>
          <w:szCs w:val="18"/>
          <w:lang w:val="en-US"/>
        </w:rPr>
      </w:pPr>
      <w:r>
        <w:rPr>
          <w:rStyle w:val="FootnoteReference"/>
        </w:rPr>
        <w:footnoteRef/>
      </w:r>
      <w:r>
        <w:t xml:space="preserve"> </w:t>
      </w:r>
      <w:r w:rsidRPr="00CC447D">
        <w:rPr>
          <w:lang w:val="en-GB"/>
        </w:rPr>
        <w:t>Two cold rooms between 0°C to +4°C, one between +2°C to +4°C, and rooms for sorting and reception between +18°C to +20°C.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799D0217" w:rsidR="006109A5" w:rsidRPr="0033525D" w:rsidRDefault="006649ED">
    <w:r>
      <w:fldChar w:fldCharType="begin"/>
    </w:r>
    <w:r>
      <w:instrText>DOCPROPERTY "Document number"  \* MERGEFORMAT</w:instrText>
    </w:r>
    <w:r>
      <w:fldChar w:fldCharType="separate"/>
    </w:r>
    <w:r w:rsidR="004750B7">
      <w:t>UNEP/</w:t>
    </w:r>
    <w:proofErr w:type="spellStart"/>
    <w:r w:rsidR="004750B7">
      <w:t>OzL.Pro</w:t>
    </w:r>
    <w:proofErr w:type="spellEnd"/>
    <w:r w:rsidR="004750B7">
      <w:t>/ExCom/97/68</w:t>
    </w:r>
    <w:r>
      <w:fldChar w:fldCharType="end"/>
    </w:r>
  </w:p>
  <w:p w14:paraId="6860EB02" w14:textId="77777777" w:rsidR="006109A5" w:rsidRPr="0033525D" w:rsidRDefault="006109A5"/>
  <w:p w14:paraId="6924930D" w14:textId="77777777" w:rsidR="006109A5" w:rsidRPr="0033525D" w:rsidRDefault="006109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44D3E6C3" w:rsidR="006109A5" w:rsidRPr="0033525D" w:rsidRDefault="006649ED">
    <w:pPr>
      <w:jc w:val="right"/>
    </w:pPr>
    <w:r>
      <w:fldChar w:fldCharType="begin"/>
    </w:r>
    <w:r>
      <w:instrText>DOCPROPERTY "Document number"  \* MERGEFORMAT</w:instrText>
    </w:r>
    <w:r>
      <w:fldChar w:fldCharType="separate"/>
    </w:r>
    <w:r w:rsidR="004750B7">
      <w:t>UNEP/</w:t>
    </w:r>
    <w:proofErr w:type="spellStart"/>
    <w:r w:rsidR="004750B7">
      <w:t>OzL.Pro</w:t>
    </w:r>
    <w:proofErr w:type="spellEnd"/>
    <w:r w:rsidR="004750B7">
      <w:t>/ExCom/97/68</w:t>
    </w:r>
    <w:r>
      <w:fldChar w:fldCharType="end"/>
    </w:r>
  </w:p>
  <w:p w14:paraId="206883EF" w14:textId="77777777" w:rsidR="006109A5" w:rsidRPr="0033525D" w:rsidRDefault="006109A5"/>
  <w:p w14:paraId="649A1F7E" w14:textId="77777777" w:rsidR="006109A5" w:rsidRPr="0033525D" w:rsidRDefault="00610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EC2802A"/>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9246552">
    <w:abstractNumId w:val="0"/>
  </w:num>
  <w:num w:numId="2" w16cid:durableId="1364280736">
    <w:abstractNumId w:val="0"/>
  </w:num>
  <w:num w:numId="3" w16cid:durableId="1909531124">
    <w:abstractNumId w:val="0"/>
  </w:num>
  <w:num w:numId="4" w16cid:durableId="2139833383">
    <w:abstractNumId w:val="0"/>
  </w:num>
  <w:num w:numId="5" w16cid:durableId="1056514637">
    <w:abstractNumId w:val="4"/>
  </w:num>
  <w:num w:numId="6" w16cid:durableId="1876501096">
    <w:abstractNumId w:val="9"/>
  </w:num>
  <w:num w:numId="7" w16cid:durableId="409234488">
    <w:abstractNumId w:val="10"/>
  </w:num>
  <w:num w:numId="8" w16cid:durableId="1182935925">
    <w:abstractNumId w:val="17"/>
  </w:num>
  <w:num w:numId="9" w16cid:durableId="1953857456">
    <w:abstractNumId w:val="6"/>
  </w:num>
  <w:num w:numId="10" w16cid:durableId="275909297">
    <w:abstractNumId w:val="11"/>
  </w:num>
  <w:num w:numId="11" w16cid:durableId="598296029">
    <w:abstractNumId w:val="1"/>
  </w:num>
  <w:num w:numId="12" w16cid:durableId="1074813681">
    <w:abstractNumId w:val="12"/>
  </w:num>
  <w:num w:numId="13" w16cid:durableId="1725564835">
    <w:abstractNumId w:val="8"/>
  </w:num>
  <w:num w:numId="14" w16cid:durableId="1269001707">
    <w:abstractNumId w:val="15"/>
  </w:num>
  <w:num w:numId="15" w16cid:durableId="527648014">
    <w:abstractNumId w:val="14"/>
  </w:num>
  <w:num w:numId="16"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778373">
    <w:abstractNumId w:val="3"/>
  </w:num>
  <w:num w:numId="18" w16cid:durableId="1434473720">
    <w:abstractNumId w:val="0"/>
  </w:num>
  <w:num w:numId="19" w16cid:durableId="107556010">
    <w:abstractNumId w:val="0"/>
  </w:num>
  <w:num w:numId="20" w16cid:durableId="341708797">
    <w:abstractNumId w:val="0"/>
  </w:num>
  <w:num w:numId="21" w16cid:durableId="981498477">
    <w:abstractNumId w:val="0"/>
  </w:num>
  <w:num w:numId="22" w16cid:durableId="454637224">
    <w:abstractNumId w:val="0"/>
  </w:num>
  <w:num w:numId="23" w16cid:durableId="1364675030">
    <w:abstractNumId w:val="16"/>
  </w:num>
  <w:num w:numId="24" w16cid:durableId="279144099">
    <w:abstractNumId w:val="0"/>
  </w:num>
  <w:num w:numId="25" w16cid:durableId="1971327864">
    <w:abstractNumId w:val="2"/>
  </w:num>
  <w:num w:numId="26" w16cid:durableId="613905288">
    <w:abstractNumId w:val="0"/>
  </w:num>
  <w:num w:numId="27" w16cid:durableId="1225485827">
    <w:abstractNumId w:val="5"/>
  </w:num>
  <w:num w:numId="28" w16cid:durableId="989210068">
    <w:abstractNumId w:val="0"/>
  </w:num>
  <w:num w:numId="29" w16cid:durableId="197162160">
    <w:abstractNumId w:val="0"/>
  </w:num>
  <w:num w:numId="30" w16cid:durableId="1383598535">
    <w:abstractNumId w:val="13"/>
  </w:num>
  <w:num w:numId="31" w16cid:durableId="207920906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434E"/>
    <w:rsid w:val="00004CAC"/>
    <w:rsid w:val="0000552C"/>
    <w:rsid w:val="00005B4F"/>
    <w:rsid w:val="0000629E"/>
    <w:rsid w:val="0000692F"/>
    <w:rsid w:val="00006FE2"/>
    <w:rsid w:val="0000758F"/>
    <w:rsid w:val="000116A4"/>
    <w:rsid w:val="00011E20"/>
    <w:rsid w:val="00012422"/>
    <w:rsid w:val="00012547"/>
    <w:rsid w:val="00012DE3"/>
    <w:rsid w:val="00013F2E"/>
    <w:rsid w:val="00015A97"/>
    <w:rsid w:val="0001792E"/>
    <w:rsid w:val="00020062"/>
    <w:rsid w:val="00020C9F"/>
    <w:rsid w:val="000211A9"/>
    <w:rsid w:val="00021238"/>
    <w:rsid w:val="000212D2"/>
    <w:rsid w:val="00022071"/>
    <w:rsid w:val="00022450"/>
    <w:rsid w:val="00022541"/>
    <w:rsid w:val="00022A6B"/>
    <w:rsid w:val="00022B68"/>
    <w:rsid w:val="00022FE1"/>
    <w:rsid w:val="00023A85"/>
    <w:rsid w:val="00024BCB"/>
    <w:rsid w:val="000254B3"/>
    <w:rsid w:val="00026FB6"/>
    <w:rsid w:val="0002704F"/>
    <w:rsid w:val="00027CA4"/>
    <w:rsid w:val="0003120B"/>
    <w:rsid w:val="00031260"/>
    <w:rsid w:val="0003293B"/>
    <w:rsid w:val="00035BAF"/>
    <w:rsid w:val="0003681A"/>
    <w:rsid w:val="000372B7"/>
    <w:rsid w:val="00037CFC"/>
    <w:rsid w:val="0004394F"/>
    <w:rsid w:val="00043C78"/>
    <w:rsid w:val="00044218"/>
    <w:rsid w:val="000452A1"/>
    <w:rsid w:val="000460D1"/>
    <w:rsid w:val="00046BD0"/>
    <w:rsid w:val="000476D2"/>
    <w:rsid w:val="00050F6E"/>
    <w:rsid w:val="00051200"/>
    <w:rsid w:val="000517D9"/>
    <w:rsid w:val="00051DDE"/>
    <w:rsid w:val="000540CC"/>
    <w:rsid w:val="00054137"/>
    <w:rsid w:val="00057765"/>
    <w:rsid w:val="000579E0"/>
    <w:rsid w:val="0006008C"/>
    <w:rsid w:val="000602D9"/>
    <w:rsid w:val="00060A60"/>
    <w:rsid w:val="000611E0"/>
    <w:rsid w:val="00061231"/>
    <w:rsid w:val="00061EC2"/>
    <w:rsid w:val="00062F84"/>
    <w:rsid w:val="000635B0"/>
    <w:rsid w:val="00063B69"/>
    <w:rsid w:val="000661EB"/>
    <w:rsid w:val="00066CE8"/>
    <w:rsid w:val="000677D2"/>
    <w:rsid w:val="00067D21"/>
    <w:rsid w:val="00067E41"/>
    <w:rsid w:val="0007043D"/>
    <w:rsid w:val="00071711"/>
    <w:rsid w:val="000717E7"/>
    <w:rsid w:val="00071CE0"/>
    <w:rsid w:val="00071E35"/>
    <w:rsid w:val="0007292E"/>
    <w:rsid w:val="00073F5E"/>
    <w:rsid w:val="00074457"/>
    <w:rsid w:val="00074C76"/>
    <w:rsid w:val="00074C89"/>
    <w:rsid w:val="0007644E"/>
    <w:rsid w:val="00076771"/>
    <w:rsid w:val="00080ED0"/>
    <w:rsid w:val="00080EEC"/>
    <w:rsid w:val="00082810"/>
    <w:rsid w:val="00082856"/>
    <w:rsid w:val="00085B8F"/>
    <w:rsid w:val="0008617B"/>
    <w:rsid w:val="00086BCF"/>
    <w:rsid w:val="00090338"/>
    <w:rsid w:val="0009046F"/>
    <w:rsid w:val="00090481"/>
    <w:rsid w:val="0009057F"/>
    <w:rsid w:val="000914D1"/>
    <w:rsid w:val="00091508"/>
    <w:rsid w:val="00091558"/>
    <w:rsid w:val="000930F3"/>
    <w:rsid w:val="00093CD1"/>
    <w:rsid w:val="00093E58"/>
    <w:rsid w:val="000943A1"/>
    <w:rsid w:val="00094A1B"/>
    <w:rsid w:val="00094CDC"/>
    <w:rsid w:val="00094DA8"/>
    <w:rsid w:val="00095032"/>
    <w:rsid w:val="00096028"/>
    <w:rsid w:val="00096284"/>
    <w:rsid w:val="000A0AD0"/>
    <w:rsid w:val="000A3187"/>
    <w:rsid w:val="000A3826"/>
    <w:rsid w:val="000A49DD"/>
    <w:rsid w:val="000A4A92"/>
    <w:rsid w:val="000A4C8E"/>
    <w:rsid w:val="000A5413"/>
    <w:rsid w:val="000A5D48"/>
    <w:rsid w:val="000A6C26"/>
    <w:rsid w:val="000A7653"/>
    <w:rsid w:val="000B0477"/>
    <w:rsid w:val="000B06EB"/>
    <w:rsid w:val="000B0C0B"/>
    <w:rsid w:val="000B31EF"/>
    <w:rsid w:val="000B3234"/>
    <w:rsid w:val="000B36C8"/>
    <w:rsid w:val="000B409D"/>
    <w:rsid w:val="000B59CA"/>
    <w:rsid w:val="000B5AFA"/>
    <w:rsid w:val="000B6470"/>
    <w:rsid w:val="000B686B"/>
    <w:rsid w:val="000C0E65"/>
    <w:rsid w:val="000C107F"/>
    <w:rsid w:val="000C17E2"/>
    <w:rsid w:val="000C218D"/>
    <w:rsid w:val="000C4433"/>
    <w:rsid w:val="000C4889"/>
    <w:rsid w:val="000C65A7"/>
    <w:rsid w:val="000D070D"/>
    <w:rsid w:val="000D0A04"/>
    <w:rsid w:val="000D1466"/>
    <w:rsid w:val="000D18D6"/>
    <w:rsid w:val="000D33F9"/>
    <w:rsid w:val="000D380D"/>
    <w:rsid w:val="000D45D4"/>
    <w:rsid w:val="000D52A4"/>
    <w:rsid w:val="000D6C2A"/>
    <w:rsid w:val="000D70C9"/>
    <w:rsid w:val="000E07BC"/>
    <w:rsid w:val="000E27DC"/>
    <w:rsid w:val="000E2E21"/>
    <w:rsid w:val="000E374E"/>
    <w:rsid w:val="000E4A76"/>
    <w:rsid w:val="000F0799"/>
    <w:rsid w:val="000F1AE5"/>
    <w:rsid w:val="000F1CD4"/>
    <w:rsid w:val="000F1F96"/>
    <w:rsid w:val="000F2DC5"/>
    <w:rsid w:val="000F4103"/>
    <w:rsid w:val="000F47E7"/>
    <w:rsid w:val="000F4EBB"/>
    <w:rsid w:val="000F4F49"/>
    <w:rsid w:val="000F55FB"/>
    <w:rsid w:val="000F57C6"/>
    <w:rsid w:val="000F674D"/>
    <w:rsid w:val="000F70A7"/>
    <w:rsid w:val="001014E9"/>
    <w:rsid w:val="00101CCC"/>
    <w:rsid w:val="001041A9"/>
    <w:rsid w:val="00105173"/>
    <w:rsid w:val="001061E1"/>
    <w:rsid w:val="00106BF7"/>
    <w:rsid w:val="001106BE"/>
    <w:rsid w:val="00110796"/>
    <w:rsid w:val="001126AE"/>
    <w:rsid w:val="00113CCA"/>
    <w:rsid w:val="00115477"/>
    <w:rsid w:val="001158C8"/>
    <w:rsid w:val="001174ED"/>
    <w:rsid w:val="00117623"/>
    <w:rsid w:val="0012056C"/>
    <w:rsid w:val="001225EF"/>
    <w:rsid w:val="00122BF0"/>
    <w:rsid w:val="00122F25"/>
    <w:rsid w:val="0012398F"/>
    <w:rsid w:val="001240C9"/>
    <w:rsid w:val="0012461A"/>
    <w:rsid w:val="0012496D"/>
    <w:rsid w:val="00124CDE"/>
    <w:rsid w:val="00124E18"/>
    <w:rsid w:val="0012507C"/>
    <w:rsid w:val="00125143"/>
    <w:rsid w:val="0012666B"/>
    <w:rsid w:val="00134607"/>
    <w:rsid w:val="00134AB6"/>
    <w:rsid w:val="00134B2E"/>
    <w:rsid w:val="0013579C"/>
    <w:rsid w:val="00135980"/>
    <w:rsid w:val="00136BF2"/>
    <w:rsid w:val="00137539"/>
    <w:rsid w:val="0013786F"/>
    <w:rsid w:val="00137F16"/>
    <w:rsid w:val="00140008"/>
    <w:rsid w:val="00140776"/>
    <w:rsid w:val="001415BD"/>
    <w:rsid w:val="00141691"/>
    <w:rsid w:val="00141F0D"/>
    <w:rsid w:val="00143922"/>
    <w:rsid w:val="00144EEE"/>
    <w:rsid w:val="0014589B"/>
    <w:rsid w:val="00147129"/>
    <w:rsid w:val="0015049E"/>
    <w:rsid w:val="00150889"/>
    <w:rsid w:val="00150EC8"/>
    <w:rsid w:val="001523CD"/>
    <w:rsid w:val="0015393C"/>
    <w:rsid w:val="00153B76"/>
    <w:rsid w:val="00153CCE"/>
    <w:rsid w:val="00154615"/>
    <w:rsid w:val="00154C96"/>
    <w:rsid w:val="00155D43"/>
    <w:rsid w:val="00157A34"/>
    <w:rsid w:val="00157D2D"/>
    <w:rsid w:val="00162016"/>
    <w:rsid w:val="00162EDF"/>
    <w:rsid w:val="00163640"/>
    <w:rsid w:val="00164695"/>
    <w:rsid w:val="00164719"/>
    <w:rsid w:val="001656FD"/>
    <w:rsid w:val="00166780"/>
    <w:rsid w:val="00166FC4"/>
    <w:rsid w:val="001677AC"/>
    <w:rsid w:val="00167ED3"/>
    <w:rsid w:val="001718A9"/>
    <w:rsid w:val="00173F56"/>
    <w:rsid w:val="00174B67"/>
    <w:rsid w:val="00174CED"/>
    <w:rsid w:val="001751E6"/>
    <w:rsid w:val="00175645"/>
    <w:rsid w:val="001759DE"/>
    <w:rsid w:val="00175AA8"/>
    <w:rsid w:val="00175F8C"/>
    <w:rsid w:val="00176B46"/>
    <w:rsid w:val="001777B2"/>
    <w:rsid w:val="00180095"/>
    <w:rsid w:val="001804EA"/>
    <w:rsid w:val="0018076F"/>
    <w:rsid w:val="00181639"/>
    <w:rsid w:val="00181A4C"/>
    <w:rsid w:val="00182416"/>
    <w:rsid w:val="00182B04"/>
    <w:rsid w:val="0018310B"/>
    <w:rsid w:val="00183ECA"/>
    <w:rsid w:val="00185188"/>
    <w:rsid w:val="001852D4"/>
    <w:rsid w:val="00185BB8"/>
    <w:rsid w:val="00185C15"/>
    <w:rsid w:val="00185F8D"/>
    <w:rsid w:val="00185FA0"/>
    <w:rsid w:val="00186EFA"/>
    <w:rsid w:val="0018718C"/>
    <w:rsid w:val="00190A61"/>
    <w:rsid w:val="00191663"/>
    <w:rsid w:val="00191B4C"/>
    <w:rsid w:val="00191C9F"/>
    <w:rsid w:val="00192D78"/>
    <w:rsid w:val="001931D5"/>
    <w:rsid w:val="001937FB"/>
    <w:rsid w:val="00194E5B"/>
    <w:rsid w:val="001964C8"/>
    <w:rsid w:val="00196C27"/>
    <w:rsid w:val="00197179"/>
    <w:rsid w:val="00197FAC"/>
    <w:rsid w:val="001A1AAA"/>
    <w:rsid w:val="001A2215"/>
    <w:rsid w:val="001A3342"/>
    <w:rsid w:val="001A3E3D"/>
    <w:rsid w:val="001A539D"/>
    <w:rsid w:val="001A60FE"/>
    <w:rsid w:val="001A7049"/>
    <w:rsid w:val="001B039F"/>
    <w:rsid w:val="001B0551"/>
    <w:rsid w:val="001B094B"/>
    <w:rsid w:val="001B1E40"/>
    <w:rsid w:val="001B29FF"/>
    <w:rsid w:val="001B3158"/>
    <w:rsid w:val="001B5B83"/>
    <w:rsid w:val="001B78A9"/>
    <w:rsid w:val="001B7F25"/>
    <w:rsid w:val="001C0B2A"/>
    <w:rsid w:val="001C0E6D"/>
    <w:rsid w:val="001C1584"/>
    <w:rsid w:val="001C2328"/>
    <w:rsid w:val="001C24E1"/>
    <w:rsid w:val="001C559E"/>
    <w:rsid w:val="001C764E"/>
    <w:rsid w:val="001C7A4E"/>
    <w:rsid w:val="001D216D"/>
    <w:rsid w:val="001D3EF6"/>
    <w:rsid w:val="001D41B5"/>
    <w:rsid w:val="001D42B4"/>
    <w:rsid w:val="001D6B72"/>
    <w:rsid w:val="001E0026"/>
    <w:rsid w:val="001E028D"/>
    <w:rsid w:val="001E0930"/>
    <w:rsid w:val="001E1052"/>
    <w:rsid w:val="001E1B11"/>
    <w:rsid w:val="001E2076"/>
    <w:rsid w:val="001E21B1"/>
    <w:rsid w:val="001E29B1"/>
    <w:rsid w:val="001E2F93"/>
    <w:rsid w:val="001E4030"/>
    <w:rsid w:val="001E43EA"/>
    <w:rsid w:val="001E4554"/>
    <w:rsid w:val="001E4A08"/>
    <w:rsid w:val="001E541D"/>
    <w:rsid w:val="001E61E5"/>
    <w:rsid w:val="001E6CBD"/>
    <w:rsid w:val="001E70B6"/>
    <w:rsid w:val="001F0244"/>
    <w:rsid w:val="001F0749"/>
    <w:rsid w:val="001F0DDC"/>
    <w:rsid w:val="001F2159"/>
    <w:rsid w:val="001F4EF5"/>
    <w:rsid w:val="001F53FD"/>
    <w:rsid w:val="001F5601"/>
    <w:rsid w:val="001F574C"/>
    <w:rsid w:val="001F769F"/>
    <w:rsid w:val="0020090C"/>
    <w:rsid w:val="00200E5F"/>
    <w:rsid w:val="00201128"/>
    <w:rsid w:val="002015EF"/>
    <w:rsid w:val="002021B6"/>
    <w:rsid w:val="00203C51"/>
    <w:rsid w:val="002043CB"/>
    <w:rsid w:val="002067E2"/>
    <w:rsid w:val="00206ADB"/>
    <w:rsid w:val="00206B4D"/>
    <w:rsid w:val="00207792"/>
    <w:rsid w:val="002104CF"/>
    <w:rsid w:val="0021060D"/>
    <w:rsid w:val="00210B8B"/>
    <w:rsid w:val="0021126D"/>
    <w:rsid w:val="00212400"/>
    <w:rsid w:val="0021243F"/>
    <w:rsid w:val="00212E27"/>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469"/>
    <w:rsid w:val="0022561B"/>
    <w:rsid w:val="002278F8"/>
    <w:rsid w:val="00227B3A"/>
    <w:rsid w:val="00231F2D"/>
    <w:rsid w:val="002323D3"/>
    <w:rsid w:val="0023245D"/>
    <w:rsid w:val="00232986"/>
    <w:rsid w:val="00233982"/>
    <w:rsid w:val="00233CB0"/>
    <w:rsid w:val="00233F01"/>
    <w:rsid w:val="002365F4"/>
    <w:rsid w:val="00236B59"/>
    <w:rsid w:val="00237493"/>
    <w:rsid w:val="00237EE8"/>
    <w:rsid w:val="002409A6"/>
    <w:rsid w:val="00240F07"/>
    <w:rsid w:val="00241BBC"/>
    <w:rsid w:val="00241C32"/>
    <w:rsid w:val="002436E3"/>
    <w:rsid w:val="002442AE"/>
    <w:rsid w:val="0024635F"/>
    <w:rsid w:val="002464CC"/>
    <w:rsid w:val="00247180"/>
    <w:rsid w:val="00252440"/>
    <w:rsid w:val="00253222"/>
    <w:rsid w:val="00254802"/>
    <w:rsid w:val="00256BAD"/>
    <w:rsid w:val="0025754A"/>
    <w:rsid w:val="00260BF3"/>
    <w:rsid w:val="00261284"/>
    <w:rsid w:val="00261AE9"/>
    <w:rsid w:val="00261C13"/>
    <w:rsid w:val="00262847"/>
    <w:rsid w:val="002646BE"/>
    <w:rsid w:val="00265174"/>
    <w:rsid w:val="00265E25"/>
    <w:rsid w:val="0026657F"/>
    <w:rsid w:val="002704FB"/>
    <w:rsid w:val="00270732"/>
    <w:rsid w:val="00270B41"/>
    <w:rsid w:val="002724A9"/>
    <w:rsid w:val="002734F3"/>
    <w:rsid w:val="00275418"/>
    <w:rsid w:val="00275D76"/>
    <w:rsid w:val="00275F8A"/>
    <w:rsid w:val="00280677"/>
    <w:rsid w:val="00281B43"/>
    <w:rsid w:val="00281BB2"/>
    <w:rsid w:val="00282454"/>
    <w:rsid w:val="00282F9F"/>
    <w:rsid w:val="0028487E"/>
    <w:rsid w:val="0028653A"/>
    <w:rsid w:val="00287575"/>
    <w:rsid w:val="00290EB1"/>
    <w:rsid w:val="00291355"/>
    <w:rsid w:val="00293295"/>
    <w:rsid w:val="0029412A"/>
    <w:rsid w:val="002956AE"/>
    <w:rsid w:val="00295A3E"/>
    <w:rsid w:val="002A0088"/>
    <w:rsid w:val="002A03C3"/>
    <w:rsid w:val="002A16BD"/>
    <w:rsid w:val="002A2A58"/>
    <w:rsid w:val="002A355F"/>
    <w:rsid w:val="002A58DA"/>
    <w:rsid w:val="002A686A"/>
    <w:rsid w:val="002A6D76"/>
    <w:rsid w:val="002B1402"/>
    <w:rsid w:val="002B254E"/>
    <w:rsid w:val="002B39C4"/>
    <w:rsid w:val="002B4CE8"/>
    <w:rsid w:val="002B4E0C"/>
    <w:rsid w:val="002B527D"/>
    <w:rsid w:val="002B5485"/>
    <w:rsid w:val="002B632A"/>
    <w:rsid w:val="002B72E9"/>
    <w:rsid w:val="002C1136"/>
    <w:rsid w:val="002C1EF9"/>
    <w:rsid w:val="002C27ED"/>
    <w:rsid w:val="002C35D9"/>
    <w:rsid w:val="002C3658"/>
    <w:rsid w:val="002C4520"/>
    <w:rsid w:val="002C5EA4"/>
    <w:rsid w:val="002C6C57"/>
    <w:rsid w:val="002C7998"/>
    <w:rsid w:val="002C7D94"/>
    <w:rsid w:val="002D09FD"/>
    <w:rsid w:val="002D6549"/>
    <w:rsid w:val="002D677A"/>
    <w:rsid w:val="002E03A1"/>
    <w:rsid w:val="002E24FB"/>
    <w:rsid w:val="002E2BEF"/>
    <w:rsid w:val="002E3E21"/>
    <w:rsid w:val="002E4C4A"/>
    <w:rsid w:val="002E6E05"/>
    <w:rsid w:val="002E7C19"/>
    <w:rsid w:val="002F1E53"/>
    <w:rsid w:val="002F2CAA"/>
    <w:rsid w:val="002F61D5"/>
    <w:rsid w:val="002F7525"/>
    <w:rsid w:val="002F7ED9"/>
    <w:rsid w:val="0030052C"/>
    <w:rsid w:val="003008BD"/>
    <w:rsid w:val="003010FD"/>
    <w:rsid w:val="0030424D"/>
    <w:rsid w:val="003065FD"/>
    <w:rsid w:val="003070B8"/>
    <w:rsid w:val="00307A0A"/>
    <w:rsid w:val="00307F13"/>
    <w:rsid w:val="003102D0"/>
    <w:rsid w:val="003107D5"/>
    <w:rsid w:val="003108DA"/>
    <w:rsid w:val="00311E25"/>
    <w:rsid w:val="00311EE6"/>
    <w:rsid w:val="00312FF7"/>
    <w:rsid w:val="0031321E"/>
    <w:rsid w:val="00314BB3"/>
    <w:rsid w:val="00315F6E"/>
    <w:rsid w:val="00316200"/>
    <w:rsid w:val="00316CB9"/>
    <w:rsid w:val="00320913"/>
    <w:rsid w:val="00321992"/>
    <w:rsid w:val="00324313"/>
    <w:rsid w:val="00325644"/>
    <w:rsid w:val="003278A3"/>
    <w:rsid w:val="00327D0A"/>
    <w:rsid w:val="0033058E"/>
    <w:rsid w:val="003306E1"/>
    <w:rsid w:val="00331928"/>
    <w:rsid w:val="003320E4"/>
    <w:rsid w:val="003327FC"/>
    <w:rsid w:val="00333018"/>
    <w:rsid w:val="003338CB"/>
    <w:rsid w:val="003345F0"/>
    <w:rsid w:val="0033525D"/>
    <w:rsid w:val="003375B5"/>
    <w:rsid w:val="00337D3E"/>
    <w:rsid w:val="0034023C"/>
    <w:rsid w:val="003414F3"/>
    <w:rsid w:val="00341CFB"/>
    <w:rsid w:val="0034205A"/>
    <w:rsid w:val="003430DA"/>
    <w:rsid w:val="003430E7"/>
    <w:rsid w:val="003444C4"/>
    <w:rsid w:val="00346E51"/>
    <w:rsid w:val="003479C2"/>
    <w:rsid w:val="00351992"/>
    <w:rsid w:val="00351EEA"/>
    <w:rsid w:val="003521FC"/>
    <w:rsid w:val="00352780"/>
    <w:rsid w:val="0035604D"/>
    <w:rsid w:val="0035613E"/>
    <w:rsid w:val="003567D5"/>
    <w:rsid w:val="00356903"/>
    <w:rsid w:val="00356C02"/>
    <w:rsid w:val="003570C2"/>
    <w:rsid w:val="00361B4C"/>
    <w:rsid w:val="00361EF6"/>
    <w:rsid w:val="00362003"/>
    <w:rsid w:val="00363EE9"/>
    <w:rsid w:val="00364A62"/>
    <w:rsid w:val="0036730F"/>
    <w:rsid w:val="003677E1"/>
    <w:rsid w:val="00370102"/>
    <w:rsid w:val="00370EFB"/>
    <w:rsid w:val="00371252"/>
    <w:rsid w:val="0037159E"/>
    <w:rsid w:val="00371DE7"/>
    <w:rsid w:val="00373509"/>
    <w:rsid w:val="00373620"/>
    <w:rsid w:val="00373E16"/>
    <w:rsid w:val="00374973"/>
    <w:rsid w:val="00374DE6"/>
    <w:rsid w:val="00375366"/>
    <w:rsid w:val="00375584"/>
    <w:rsid w:val="00376128"/>
    <w:rsid w:val="00376161"/>
    <w:rsid w:val="00376BCB"/>
    <w:rsid w:val="00376BF5"/>
    <w:rsid w:val="0037742E"/>
    <w:rsid w:val="00377764"/>
    <w:rsid w:val="00377D56"/>
    <w:rsid w:val="0038103C"/>
    <w:rsid w:val="00381BB9"/>
    <w:rsid w:val="0038245A"/>
    <w:rsid w:val="003840E6"/>
    <w:rsid w:val="003843E3"/>
    <w:rsid w:val="00384A0E"/>
    <w:rsid w:val="00385BD2"/>
    <w:rsid w:val="00385CFC"/>
    <w:rsid w:val="0039048A"/>
    <w:rsid w:val="003904E1"/>
    <w:rsid w:val="00390B52"/>
    <w:rsid w:val="00390F9E"/>
    <w:rsid w:val="0039287E"/>
    <w:rsid w:val="003928E1"/>
    <w:rsid w:val="0039337A"/>
    <w:rsid w:val="00393545"/>
    <w:rsid w:val="00393C4C"/>
    <w:rsid w:val="00393E21"/>
    <w:rsid w:val="003940C2"/>
    <w:rsid w:val="00394DF0"/>
    <w:rsid w:val="00394FD3"/>
    <w:rsid w:val="00395030"/>
    <w:rsid w:val="003960C4"/>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33BD"/>
    <w:rsid w:val="003B50DF"/>
    <w:rsid w:val="003B527E"/>
    <w:rsid w:val="003B569D"/>
    <w:rsid w:val="003B5DDE"/>
    <w:rsid w:val="003B7204"/>
    <w:rsid w:val="003B7936"/>
    <w:rsid w:val="003C12C1"/>
    <w:rsid w:val="003C26A9"/>
    <w:rsid w:val="003C28E2"/>
    <w:rsid w:val="003C3C0E"/>
    <w:rsid w:val="003C4892"/>
    <w:rsid w:val="003C4C44"/>
    <w:rsid w:val="003C5E9B"/>
    <w:rsid w:val="003C757A"/>
    <w:rsid w:val="003D4143"/>
    <w:rsid w:val="003D42A6"/>
    <w:rsid w:val="003D4F21"/>
    <w:rsid w:val="003D4FAC"/>
    <w:rsid w:val="003D5BCF"/>
    <w:rsid w:val="003D61DA"/>
    <w:rsid w:val="003D6ADC"/>
    <w:rsid w:val="003E1885"/>
    <w:rsid w:val="003E1D67"/>
    <w:rsid w:val="003E251D"/>
    <w:rsid w:val="003E46DD"/>
    <w:rsid w:val="003E488E"/>
    <w:rsid w:val="003E50FA"/>
    <w:rsid w:val="003E7906"/>
    <w:rsid w:val="003F000F"/>
    <w:rsid w:val="003F03B3"/>
    <w:rsid w:val="003F35F6"/>
    <w:rsid w:val="003F3AF1"/>
    <w:rsid w:val="003F3C50"/>
    <w:rsid w:val="003F5D48"/>
    <w:rsid w:val="003F5DEF"/>
    <w:rsid w:val="003F5F16"/>
    <w:rsid w:val="004009A2"/>
    <w:rsid w:val="00400B9B"/>
    <w:rsid w:val="00401AE5"/>
    <w:rsid w:val="004021B4"/>
    <w:rsid w:val="004044D8"/>
    <w:rsid w:val="00406202"/>
    <w:rsid w:val="00406880"/>
    <w:rsid w:val="00406A6A"/>
    <w:rsid w:val="00406B22"/>
    <w:rsid w:val="00407147"/>
    <w:rsid w:val="004078FA"/>
    <w:rsid w:val="00407BA0"/>
    <w:rsid w:val="00411EAA"/>
    <w:rsid w:val="004130A8"/>
    <w:rsid w:val="00414803"/>
    <w:rsid w:val="00416110"/>
    <w:rsid w:val="00416896"/>
    <w:rsid w:val="0042150B"/>
    <w:rsid w:val="004229A0"/>
    <w:rsid w:val="00422A39"/>
    <w:rsid w:val="00422D2B"/>
    <w:rsid w:val="00425891"/>
    <w:rsid w:val="00425DC6"/>
    <w:rsid w:val="00426706"/>
    <w:rsid w:val="00426967"/>
    <w:rsid w:val="0042749D"/>
    <w:rsid w:val="00427757"/>
    <w:rsid w:val="0043117F"/>
    <w:rsid w:val="00431E08"/>
    <w:rsid w:val="004328A7"/>
    <w:rsid w:val="00433A06"/>
    <w:rsid w:val="00434853"/>
    <w:rsid w:val="00434C74"/>
    <w:rsid w:val="004371B8"/>
    <w:rsid w:val="00437468"/>
    <w:rsid w:val="00440901"/>
    <w:rsid w:val="00441303"/>
    <w:rsid w:val="004416CA"/>
    <w:rsid w:val="00441FEC"/>
    <w:rsid w:val="004421A7"/>
    <w:rsid w:val="00442B99"/>
    <w:rsid w:val="00443865"/>
    <w:rsid w:val="00445474"/>
    <w:rsid w:val="00445608"/>
    <w:rsid w:val="0044627B"/>
    <w:rsid w:val="00446354"/>
    <w:rsid w:val="004463F9"/>
    <w:rsid w:val="004502FA"/>
    <w:rsid w:val="004518D7"/>
    <w:rsid w:val="00452E52"/>
    <w:rsid w:val="00453154"/>
    <w:rsid w:val="00453700"/>
    <w:rsid w:val="00455F5E"/>
    <w:rsid w:val="00456EB4"/>
    <w:rsid w:val="00457827"/>
    <w:rsid w:val="00457F92"/>
    <w:rsid w:val="004615A4"/>
    <w:rsid w:val="00462461"/>
    <w:rsid w:val="00463532"/>
    <w:rsid w:val="004652E3"/>
    <w:rsid w:val="00466A3A"/>
    <w:rsid w:val="00467A3B"/>
    <w:rsid w:val="004710B4"/>
    <w:rsid w:val="004718F3"/>
    <w:rsid w:val="00472F03"/>
    <w:rsid w:val="00473169"/>
    <w:rsid w:val="0047363E"/>
    <w:rsid w:val="004739AA"/>
    <w:rsid w:val="0047481B"/>
    <w:rsid w:val="00475040"/>
    <w:rsid w:val="004750B7"/>
    <w:rsid w:val="00475FA9"/>
    <w:rsid w:val="00482E00"/>
    <w:rsid w:val="00484949"/>
    <w:rsid w:val="004858D4"/>
    <w:rsid w:val="00485B36"/>
    <w:rsid w:val="00486770"/>
    <w:rsid w:val="004901BF"/>
    <w:rsid w:val="00490C06"/>
    <w:rsid w:val="00491034"/>
    <w:rsid w:val="00491D71"/>
    <w:rsid w:val="00493D40"/>
    <w:rsid w:val="00493EE3"/>
    <w:rsid w:val="0049466F"/>
    <w:rsid w:val="00494A87"/>
    <w:rsid w:val="00494D17"/>
    <w:rsid w:val="0049506E"/>
    <w:rsid w:val="004956C3"/>
    <w:rsid w:val="004967B6"/>
    <w:rsid w:val="004971B7"/>
    <w:rsid w:val="0049736E"/>
    <w:rsid w:val="004974C9"/>
    <w:rsid w:val="004A02D4"/>
    <w:rsid w:val="004A1393"/>
    <w:rsid w:val="004A3AB5"/>
    <w:rsid w:val="004A3AE7"/>
    <w:rsid w:val="004A4A1F"/>
    <w:rsid w:val="004A504B"/>
    <w:rsid w:val="004A6911"/>
    <w:rsid w:val="004B3652"/>
    <w:rsid w:val="004B3D30"/>
    <w:rsid w:val="004B3DC9"/>
    <w:rsid w:val="004B4C2E"/>
    <w:rsid w:val="004B54E0"/>
    <w:rsid w:val="004B7384"/>
    <w:rsid w:val="004C0133"/>
    <w:rsid w:val="004C1927"/>
    <w:rsid w:val="004C39E9"/>
    <w:rsid w:val="004C4252"/>
    <w:rsid w:val="004C4269"/>
    <w:rsid w:val="004C629A"/>
    <w:rsid w:val="004C6514"/>
    <w:rsid w:val="004C7370"/>
    <w:rsid w:val="004D12A9"/>
    <w:rsid w:val="004D3B67"/>
    <w:rsid w:val="004D6236"/>
    <w:rsid w:val="004D7168"/>
    <w:rsid w:val="004D7F90"/>
    <w:rsid w:val="004E0168"/>
    <w:rsid w:val="004E0A47"/>
    <w:rsid w:val="004E0C87"/>
    <w:rsid w:val="004E1DC8"/>
    <w:rsid w:val="004E315C"/>
    <w:rsid w:val="004E390E"/>
    <w:rsid w:val="004E3E3B"/>
    <w:rsid w:val="004E41F2"/>
    <w:rsid w:val="004E43CA"/>
    <w:rsid w:val="004E4DBB"/>
    <w:rsid w:val="004E4E41"/>
    <w:rsid w:val="004E53BE"/>
    <w:rsid w:val="004E593B"/>
    <w:rsid w:val="004E73DB"/>
    <w:rsid w:val="004E7F9C"/>
    <w:rsid w:val="004F1A04"/>
    <w:rsid w:val="004F2C5B"/>
    <w:rsid w:val="004F3493"/>
    <w:rsid w:val="004F4FC9"/>
    <w:rsid w:val="004F5143"/>
    <w:rsid w:val="004F5BB6"/>
    <w:rsid w:val="00500897"/>
    <w:rsid w:val="00500C8E"/>
    <w:rsid w:val="005019EA"/>
    <w:rsid w:val="005022F9"/>
    <w:rsid w:val="00503FF6"/>
    <w:rsid w:val="0050585E"/>
    <w:rsid w:val="005067B1"/>
    <w:rsid w:val="00506F38"/>
    <w:rsid w:val="00511887"/>
    <w:rsid w:val="00511F4F"/>
    <w:rsid w:val="00511F60"/>
    <w:rsid w:val="00512B09"/>
    <w:rsid w:val="00512FCD"/>
    <w:rsid w:val="00520985"/>
    <w:rsid w:val="00521AD7"/>
    <w:rsid w:val="005220ED"/>
    <w:rsid w:val="005228F7"/>
    <w:rsid w:val="005236E2"/>
    <w:rsid w:val="005258D2"/>
    <w:rsid w:val="00525BB1"/>
    <w:rsid w:val="00525D81"/>
    <w:rsid w:val="0052629E"/>
    <w:rsid w:val="005304CF"/>
    <w:rsid w:val="00531AAD"/>
    <w:rsid w:val="00532382"/>
    <w:rsid w:val="00532A19"/>
    <w:rsid w:val="00533796"/>
    <w:rsid w:val="005348E6"/>
    <w:rsid w:val="00535E79"/>
    <w:rsid w:val="00537214"/>
    <w:rsid w:val="00537343"/>
    <w:rsid w:val="00540D3D"/>
    <w:rsid w:val="00545BF6"/>
    <w:rsid w:val="00547A0A"/>
    <w:rsid w:val="00547D10"/>
    <w:rsid w:val="005516F3"/>
    <w:rsid w:val="00551842"/>
    <w:rsid w:val="005524C8"/>
    <w:rsid w:val="00552EE5"/>
    <w:rsid w:val="005534BA"/>
    <w:rsid w:val="005538BB"/>
    <w:rsid w:val="00553C17"/>
    <w:rsid w:val="00555D75"/>
    <w:rsid w:val="00555F68"/>
    <w:rsid w:val="00556EAF"/>
    <w:rsid w:val="00557609"/>
    <w:rsid w:val="00560DF0"/>
    <w:rsid w:val="0056164B"/>
    <w:rsid w:val="005652EE"/>
    <w:rsid w:val="005655F8"/>
    <w:rsid w:val="00566DAF"/>
    <w:rsid w:val="0056759C"/>
    <w:rsid w:val="005679CD"/>
    <w:rsid w:val="005738D1"/>
    <w:rsid w:val="00573FBF"/>
    <w:rsid w:val="00574916"/>
    <w:rsid w:val="00574BEE"/>
    <w:rsid w:val="00575390"/>
    <w:rsid w:val="00575589"/>
    <w:rsid w:val="00575E9B"/>
    <w:rsid w:val="00577071"/>
    <w:rsid w:val="005804F8"/>
    <w:rsid w:val="0058298A"/>
    <w:rsid w:val="00586A15"/>
    <w:rsid w:val="00591036"/>
    <w:rsid w:val="005939D3"/>
    <w:rsid w:val="00593B7B"/>
    <w:rsid w:val="00593CE7"/>
    <w:rsid w:val="005940E7"/>
    <w:rsid w:val="0059422B"/>
    <w:rsid w:val="0059513E"/>
    <w:rsid w:val="0059538F"/>
    <w:rsid w:val="005955D4"/>
    <w:rsid w:val="005973F1"/>
    <w:rsid w:val="00597A5B"/>
    <w:rsid w:val="005A291D"/>
    <w:rsid w:val="005A2A5E"/>
    <w:rsid w:val="005A2F6F"/>
    <w:rsid w:val="005A3FBA"/>
    <w:rsid w:val="005A40BA"/>
    <w:rsid w:val="005A586E"/>
    <w:rsid w:val="005A6AA4"/>
    <w:rsid w:val="005A6D9F"/>
    <w:rsid w:val="005A7DDE"/>
    <w:rsid w:val="005B0944"/>
    <w:rsid w:val="005B12CD"/>
    <w:rsid w:val="005B34C8"/>
    <w:rsid w:val="005B48FF"/>
    <w:rsid w:val="005B5967"/>
    <w:rsid w:val="005B5C57"/>
    <w:rsid w:val="005B7386"/>
    <w:rsid w:val="005B7636"/>
    <w:rsid w:val="005C04C6"/>
    <w:rsid w:val="005C16C1"/>
    <w:rsid w:val="005C16E7"/>
    <w:rsid w:val="005C1D19"/>
    <w:rsid w:val="005C1E32"/>
    <w:rsid w:val="005C3985"/>
    <w:rsid w:val="005C59E8"/>
    <w:rsid w:val="005C670D"/>
    <w:rsid w:val="005C6ABE"/>
    <w:rsid w:val="005C7A76"/>
    <w:rsid w:val="005D2A06"/>
    <w:rsid w:val="005D2F15"/>
    <w:rsid w:val="005D363F"/>
    <w:rsid w:val="005D4596"/>
    <w:rsid w:val="005D5398"/>
    <w:rsid w:val="005D6165"/>
    <w:rsid w:val="005E12CB"/>
    <w:rsid w:val="005E23ED"/>
    <w:rsid w:val="005E2B10"/>
    <w:rsid w:val="005E384B"/>
    <w:rsid w:val="005E48D3"/>
    <w:rsid w:val="005E5AA0"/>
    <w:rsid w:val="005F07E2"/>
    <w:rsid w:val="005F2A42"/>
    <w:rsid w:val="005F51CB"/>
    <w:rsid w:val="005F6714"/>
    <w:rsid w:val="0060294B"/>
    <w:rsid w:val="00602FBA"/>
    <w:rsid w:val="006046AB"/>
    <w:rsid w:val="00604C15"/>
    <w:rsid w:val="0060525E"/>
    <w:rsid w:val="0060637E"/>
    <w:rsid w:val="00607786"/>
    <w:rsid w:val="00607D78"/>
    <w:rsid w:val="006109A5"/>
    <w:rsid w:val="00612E3A"/>
    <w:rsid w:val="006158D5"/>
    <w:rsid w:val="0061752A"/>
    <w:rsid w:val="00617E99"/>
    <w:rsid w:val="00620510"/>
    <w:rsid w:val="00620938"/>
    <w:rsid w:val="00621A93"/>
    <w:rsid w:val="00624E9D"/>
    <w:rsid w:val="00625874"/>
    <w:rsid w:val="00625D83"/>
    <w:rsid w:val="00630305"/>
    <w:rsid w:val="00630B41"/>
    <w:rsid w:val="006313E1"/>
    <w:rsid w:val="00631994"/>
    <w:rsid w:val="00632AF2"/>
    <w:rsid w:val="00632D66"/>
    <w:rsid w:val="0063315C"/>
    <w:rsid w:val="006332CD"/>
    <w:rsid w:val="0063473E"/>
    <w:rsid w:val="006356EA"/>
    <w:rsid w:val="00640A53"/>
    <w:rsid w:val="00642C9C"/>
    <w:rsid w:val="006445AF"/>
    <w:rsid w:val="00644E5D"/>
    <w:rsid w:val="00646B64"/>
    <w:rsid w:val="00647E22"/>
    <w:rsid w:val="00651984"/>
    <w:rsid w:val="00652073"/>
    <w:rsid w:val="006554EC"/>
    <w:rsid w:val="00655921"/>
    <w:rsid w:val="00656639"/>
    <w:rsid w:val="00656743"/>
    <w:rsid w:val="00657252"/>
    <w:rsid w:val="0065780B"/>
    <w:rsid w:val="00657D33"/>
    <w:rsid w:val="00661A1C"/>
    <w:rsid w:val="00662165"/>
    <w:rsid w:val="006623E7"/>
    <w:rsid w:val="00662B80"/>
    <w:rsid w:val="00663A84"/>
    <w:rsid w:val="006649ED"/>
    <w:rsid w:val="00665364"/>
    <w:rsid w:val="0066591A"/>
    <w:rsid w:val="00665E9E"/>
    <w:rsid w:val="0066768F"/>
    <w:rsid w:val="00670F6C"/>
    <w:rsid w:val="00672BAF"/>
    <w:rsid w:val="00673F2E"/>
    <w:rsid w:val="0067631B"/>
    <w:rsid w:val="00676E58"/>
    <w:rsid w:val="0067746D"/>
    <w:rsid w:val="00677A2B"/>
    <w:rsid w:val="00683636"/>
    <w:rsid w:val="00684EDF"/>
    <w:rsid w:val="006852C7"/>
    <w:rsid w:val="006852CE"/>
    <w:rsid w:val="00685D31"/>
    <w:rsid w:val="00687856"/>
    <w:rsid w:val="00687A60"/>
    <w:rsid w:val="006922D9"/>
    <w:rsid w:val="0069252C"/>
    <w:rsid w:val="00692D14"/>
    <w:rsid w:val="00692E41"/>
    <w:rsid w:val="006932E5"/>
    <w:rsid w:val="0069524E"/>
    <w:rsid w:val="00696A2A"/>
    <w:rsid w:val="00696B51"/>
    <w:rsid w:val="006A06BF"/>
    <w:rsid w:val="006A1072"/>
    <w:rsid w:val="006A3E7E"/>
    <w:rsid w:val="006A53F1"/>
    <w:rsid w:val="006A5837"/>
    <w:rsid w:val="006A7A3B"/>
    <w:rsid w:val="006A7F22"/>
    <w:rsid w:val="006B132B"/>
    <w:rsid w:val="006B188A"/>
    <w:rsid w:val="006B18E9"/>
    <w:rsid w:val="006B2111"/>
    <w:rsid w:val="006B23F9"/>
    <w:rsid w:val="006B3D99"/>
    <w:rsid w:val="006B4F0B"/>
    <w:rsid w:val="006B5D9B"/>
    <w:rsid w:val="006B65C7"/>
    <w:rsid w:val="006B65F2"/>
    <w:rsid w:val="006B6FE5"/>
    <w:rsid w:val="006B765F"/>
    <w:rsid w:val="006B7F76"/>
    <w:rsid w:val="006C1727"/>
    <w:rsid w:val="006C2066"/>
    <w:rsid w:val="006C2D0C"/>
    <w:rsid w:val="006C32FD"/>
    <w:rsid w:val="006C38FC"/>
    <w:rsid w:val="006C39CE"/>
    <w:rsid w:val="006C5838"/>
    <w:rsid w:val="006C5DEF"/>
    <w:rsid w:val="006C6CCC"/>
    <w:rsid w:val="006C7481"/>
    <w:rsid w:val="006D0FCC"/>
    <w:rsid w:val="006D21F5"/>
    <w:rsid w:val="006D3089"/>
    <w:rsid w:val="006D36BE"/>
    <w:rsid w:val="006D5386"/>
    <w:rsid w:val="006D6606"/>
    <w:rsid w:val="006E126D"/>
    <w:rsid w:val="006E1311"/>
    <w:rsid w:val="006E1979"/>
    <w:rsid w:val="006E1FC3"/>
    <w:rsid w:val="006E2E13"/>
    <w:rsid w:val="006E346E"/>
    <w:rsid w:val="006E3765"/>
    <w:rsid w:val="006E6D56"/>
    <w:rsid w:val="006F23CE"/>
    <w:rsid w:val="006F63E8"/>
    <w:rsid w:val="007029D7"/>
    <w:rsid w:val="00703783"/>
    <w:rsid w:val="00703A81"/>
    <w:rsid w:val="00703A9D"/>
    <w:rsid w:val="00704A39"/>
    <w:rsid w:val="00704CE9"/>
    <w:rsid w:val="0070616B"/>
    <w:rsid w:val="00706295"/>
    <w:rsid w:val="00706FDA"/>
    <w:rsid w:val="00711F9A"/>
    <w:rsid w:val="007123B9"/>
    <w:rsid w:val="00713678"/>
    <w:rsid w:val="00713810"/>
    <w:rsid w:val="00713F63"/>
    <w:rsid w:val="00715489"/>
    <w:rsid w:val="0071554C"/>
    <w:rsid w:val="00717A81"/>
    <w:rsid w:val="00720147"/>
    <w:rsid w:val="0072168D"/>
    <w:rsid w:val="007226BA"/>
    <w:rsid w:val="00722D63"/>
    <w:rsid w:val="00723ED2"/>
    <w:rsid w:val="007240C8"/>
    <w:rsid w:val="00724BBC"/>
    <w:rsid w:val="00725EA2"/>
    <w:rsid w:val="007303A5"/>
    <w:rsid w:val="00730882"/>
    <w:rsid w:val="00730B3E"/>
    <w:rsid w:val="007327C8"/>
    <w:rsid w:val="00733DE8"/>
    <w:rsid w:val="0073420B"/>
    <w:rsid w:val="00734EA9"/>
    <w:rsid w:val="00736367"/>
    <w:rsid w:val="0073647A"/>
    <w:rsid w:val="00736D77"/>
    <w:rsid w:val="00741CFA"/>
    <w:rsid w:val="00746444"/>
    <w:rsid w:val="00747497"/>
    <w:rsid w:val="0074760E"/>
    <w:rsid w:val="007504EB"/>
    <w:rsid w:val="00750E9C"/>
    <w:rsid w:val="007514E4"/>
    <w:rsid w:val="007519AE"/>
    <w:rsid w:val="00752F45"/>
    <w:rsid w:val="007548C4"/>
    <w:rsid w:val="00754ABA"/>
    <w:rsid w:val="007578A6"/>
    <w:rsid w:val="007624A2"/>
    <w:rsid w:val="00763560"/>
    <w:rsid w:val="00763EC8"/>
    <w:rsid w:val="00763EFC"/>
    <w:rsid w:val="0076558E"/>
    <w:rsid w:val="00767073"/>
    <w:rsid w:val="0076744F"/>
    <w:rsid w:val="007676D5"/>
    <w:rsid w:val="007710B5"/>
    <w:rsid w:val="007731BB"/>
    <w:rsid w:val="00773DFA"/>
    <w:rsid w:val="00773F41"/>
    <w:rsid w:val="00776002"/>
    <w:rsid w:val="007766F8"/>
    <w:rsid w:val="00776C6E"/>
    <w:rsid w:val="00782B0D"/>
    <w:rsid w:val="0078324F"/>
    <w:rsid w:val="007863D3"/>
    <w:rsid w:val="00791BC1"/>
    <w:rsid w:val="0079239C"/>
    <w:rsid w:val="007928D3"/>
    <w:rsid w:val="007931A3"/>
    <w:rsid w:val="00795368"/>
    <w:rsid w:val="0079637E"/>
    <w:rsid w:val="00796E81"/>
    <w:rsid w:val="0079781A"/>
    <w:rsid w:val="007A03F9"/>
    <w:rsid w:val="007A0508"/>
    <w:rsid w:val="007A1546"/>
    <w:rsid w:val="007A1A19"/>
    <w:rsid w:val="007A228C"/>
    <w:rsid w:val="007A3033"/>
    <w:rsid w:val="007A368E"/>
    <w:rsid w:val="007A3841"/>
    <w:rsid w:val="007A3EF0"/>
    <w:rsid w:val="007A440F"/>
    <w:rsid w:val="007A5868"/>
    <w:rsid w:val="007A6273"/>
    <w:rsid w:val="007A7C87"/>
    <w:rsid w:val="007B04CE"/>
    <w:rsid w:val="007B2497"/>
    <w:rsid w:val="007B24D7"/>
    <w:rsid w:val="007B2A96"/>
    <w:rsid w:val="007B41AA"/>
    <w:rsid w:val="007B5BAE"/>
    <w:rsid w:val="007B61FE"/>
    <w:rsid w:val="007B6871"/>
    <w:rsid w:val="007B7A2F"/>
    <w:rsid w:val="007B7C94"/>
    <w:rsid w:val="007C2020"/>
    <w:rsid w:val="007C2B69"/>
    <w:rsid w:val="007C2D6D"/>
    <w:rsid w:val="007C32EE"/>
    <w:rsid w:val="007C3445"/>
    <w:rsid w:val="007C3D33"/>
    <w:rsid w:val="007C5A7B"/>
    <w:rsid w:val="007C70DE"/>
    <w:rsid w:val="007C75F3"/>
    <w:rsid w:val="007D0120"/>
    <w:rsid w:val="007D0366"/>
    <w:rsid w:val="007D09ED"/>
    <w:rsid w:val="007D1E7D"/>
    <w:rsid w:val="007D2604"/>
    <w:rsid w:val="007D294A"/>
    <w:rsid w:val="007D352F"/>
    <w:rsid w:val="007D3FDD"/>
    <w:rsid w:val="007D3FE2"/>
    <w:rsid w:val="007D47D2"/>
    <w:rsid w:val="007D4C6D"/>
    <w:rsid w:val="007D4E83"/>
    <w:rsid w:val="007D519B"/>
    <w:rsid w:val="007D6EC0"/>
    <w:rsid w:val="007D7E1D"/>
    <w:rsid w:val="007E0A42"/>
    <w:rsid w:val="007E0D04"/>
    <w:rsid w:val="007E13C4"/>
    <w:rsid w:val="007E1603"/>
    <w:rsid w:val="007E30C8"/>
    <w:rsid w:val="007E3D88"/>
    <w:rsid w:val="007E4872"/>
    <w:rsid w:val="007E49B2"/>
    <w:rsid w:val="007E503C"/>
    <w:rsid w:val="007F152C"/>
    <w:rsid w:val="007F2DBC"/>
    <w:rsid w:val="007F31A7"/>
    <w:rsid w:val="007F3AB6"/>
    <w:rsid w:val="007F4C21"/>
    <w:rsid w:val="007F5634"/>
    <w:rsid w:val="007F5B10"/>
    <w:rsid w:val="007F60D1"/>
    <w:rsid w:val="007F6BD5"/>
    <w:rsid w:val="007F70B4"/>
    <w:rsid w:val="007F72F9"/>
    <w:rsid w:val="00800518"/>
    <w:rsid w:val="00800A2E"/>
    <w:rsid w:val="00800B84"/>
    <w:rsid w:val="00801875"/>
    <w:rsid w:val="00801C8D"/>
    <w:rsid w:val="00801F51"/>
    <w:rsid w:val="0080345C"/>
    <w:rsid w:val="0080346A"/>
    <w:rsid w:val="0080365F"/>
    <w:rsid w:val="008039B7"/>
    <w:rsid w:val="00804EE9"/>
    <w:rsid w:val="008062FF"/>
    <w:rsid w:val="008105C5"/>
    <w:rsid w:val="00811497"/>
    <w:rsid w:val="008114F9"/>
    <w:rsid w:val="0081445A"/>
    <w:rsid w:val="00814EE3"/>
    <w:rsid w:val="008165FD"/>
    <w:rsid w:val="0081725A"/>
    <w:rsid w:val="00817ACC"/>
    <w:rsid w:val="00821454"/>
    <w:rsid w:val="00821F7B"/>
    <w:rsid w:val="00823F2A"/>
    <w:rsid w:val="00824D8B"/>
    <w:rsid w:val="0082522F"/>
    <w:rsid w:val="00825D2C"/>
    <w:rsid w:val="00826BA3"/>
    <w:rsid w:val="00826FB1"/>
    <w:rsid w:val="008271C2"/>
    <w:rsid w:val="00827DB8"/>
    <w:rsid w:val="00830726"/>
    <w:rsid w:val="008308DF"/>
    <w:rsid w:val="00830D96"/>
    <w:rsid w:val="008316DD"/>
    <w:rsid w:val="00831979"/>
    <w:rsid w:val="00833064"/>
    <w:rsid w:val="008355B0"/>
    <w:rsid w:val="00835835"/>
    <w:rsid w:val="00837023"/>
    <w:rsid w:val="00837BBD"/>
    <w:rsid w:val="00837C57"/>
    <w:rsid w:val="008422AF"/>
    <w:rsid w:val="0085023F"/>
    <w:rsid w:val="00850C81"/>
    <w:rsid w:val="00851352"/>
    <w:rsid w:val="0085282E"/>
    <w:rsid w:val="00853B0C"/>
    <w:rsid w:val="0085433A"/>
    <w:rsid w:val="00854E04"/>
    <w:rsid w:val="008564B8"/>
    <w:rsid w:val="0085693E"/>
    <w:rsid w:val="00856BA1"/>
    <w:rsid w:val="00857077"/>
    <w:rsid w:val="008605B0"/>
    <w:rsid w:val="00860774"/>
    <w:rsid w:val="008608FC"/>
    <w:rsid w:val="00863230"/>
    <w:rsid w:val="00863C03"/>
    <w:rsid w:val="00863CF3"/>
    <w:rsid w:val="00864601"/>
    <w:rsid w:val="00865A32"/>
    <w:rsid w:val="00865BD0"/>
    <w:rsid w:val="008717D8"/>
    <w:rsid w:val="0087215C"/>
    <w:rsid w:val="00875D25"/>
    <w:rsid w:val="0087784D"/>
    <w:rsid w:val="00877B97"/>
    <w:rsid w:val="00880E35"/>
    <w:rsid w:val="00881800"/>
    <w:rsid w:val="00881B22"/>
    <w:rsid w:val="008839E0"/>
    <w:rsid w:val="00883DD1"/>
    <w:rsid w:val="00884019"/>
    <w:rsid w:val="0088618D"/>
    <w:rsid w:val="008865F8"/>
    <w:rsid w:val="008873E7"/>
    <w:rsid w:val="008875FE"/>
    <w:rsid w:val="0088771A"/>
    <w:rsid w:val="00887F8E"/>
    <w:rsid w:val="00890E76"/>
    <w:rsid w:val="00896234"/>
    <w:rsid w:val="0089635B"/>
    <w:rsid w:val="008974E2"/>
    <w:rsid w:val="008976FD"/>
    <w:rsid w:val="00897E43"/>
    <w:rsid w:val="008A249B"/>
    <w:rsid w:val="008A2C6D"/>
    <w:rsid w:val="008A4C71"/>
    <w:rsid w:val="008A58AC"/>
    <w:rsid w:val="008A67A9"/>
    <w:rsid w:val="008A71AD"/>
    <w:rsid w:val="008B21B3"/>
    <w:rsid w:val="008B2AB0"/>
    <w:rsid w:val="008B5EB3"/>
    <w:rsid w:val="008B61CA"/>
    <w:rsid w:val="008C222B"/>
    <w:rsid w:val="008C32D2"/>
    <w:rsid w:val="008C4F8D"/>
    <w:rsid w:val="008C5738"/>
    <w:rsid w:val="008C6313"/>
    <w:rsid w:val="008C79A8"/>
    <w:rsid w:val="008C7EAD"/>
    <w:rsid w:val="008D0CFE"/>
    <w:rsid w:val="008D1E03"/>
    <w:rsid w:val="008D2DA2"/>
    <w:rsid w:val="008D2FE7"/>
    <w:rsid w:val="008D3B17"/>
    <w:rsid w:val="008D4112"/>
    <w:rsid w:val="008D41E3"/>
    <w:rsid w:val="008D6152"/>
    <w:rsid w:val="008D7503"/>
    <w:rsid w:val="008D75DE"/>
    <w:rsid w:val="008D7E06"/>
    <w:rsid w:val="008E025A"/>
    <w:rsid w:val="008E35C0"/>
    <w:rsid w:val="008E3829"/>
    <w:rsid w:val="008E3926"/>
    <w:rsid w:val="008E4DEB"/>
    <w:rsid w:val="008E665B"/>
    <w:rsid w:val="008E759A"/>
    <w:rsid w:val="008E7BA9"/>
    <w:rsid w:val="008F0624"/>
    <w:rsid w:val="008F0F81"/>
    <w:rsid w:val="008F1559"/>
    <w:rsid w:val="008F1C52"/>
    <w:rsid w:val="008F27BF"/>
    <w:rsid w:val="008F2E64"/>
    <w:rsid w:val="008F7287"/>
    <w:rsid w:val="00901AFF"/>
    <w:rsid w:val="00904A0B"/>
    <w:rsid w:val="0090518B"/>
    <w:rsid w:val="00905996"/>
    <w:rsid w:val="00907D98"/>
    <w:rsid w:val="00910450"/>
    <w:rsid w:val="009115B0"/>
    <w:rsid w:val="00911784"/>
    <w:rsid w:val="009142EC"/>
    <w:rsid w:val="009143FB"/>
    <w:rsid w:val="00914543"/>
    <w:rsid w:val="009145E4"/>
    <w:rsid w:val="00914832"/>
    <w:rsid w:val="00915342"/>
    <w:rsid w:val="009154C3"/>
    <w:rsid w:val="0091560D"/>
    <w:rsid w:val="00916554"/>
    <w:rsid w:val="00916752"/>
    <w:rsid w:val="0091739D"/>
    <w:rsid w:val="009212DB"/>
    <w:rsid w:val="00923540"/>
    <w:rsid w:val="00923B40"/>
    <w:rsid w:val="00923B7F"/>
    <w:rsid w:val="00926767"/>
    <w:rsid w:val="00926D9B"/>
    <w:rsid w:val="00926DD2"/>
    <w:rsid w:val="009319BC"/>
    <w:rsid w:val="009321EC"/>
    <w:rsid w:val="009361D5"/>
    <w:rsid w:val="00937AC5"/>
    <w:rsid w:val="00937C45"/>
    <w:rsid w:val="009427C7"/>
    <w:rsid w:val="009428A4"/>
    <w:rsid w:val="0094346E"/>
    <w:rsid w:val="00943DF2"/>
    <w:rsid w:val="009441FB"/>
    <w:rsid w:val="0094446B"/>
    <w:rsid w:val="0094455B"/>
    <w:rsid w:val="00944A9D"/>
    <w:rsid w:val="00945D30"/>
    <w:rsid w:val="00945DBE"/>
    <w:rsid w:val="00947603"/>
    <w:rsid w:val="00951E6A"/>
    <w:rsid w:val="00953CF9"/>
    <w:rsid w:val="009541E4"/>
    <w:rsid w:val="0095547A"/>
    <w:rsid w:val="0095693D"/>
    <w:rsid w:val="00957413"/>
    <w:rsid w:val="00957820"/>
    <w:rsid w:val="00957B34"/>
    <w:rsid w:val="00961603"/>
    <w:rsid w:val="00961B72"/>
    <w:rsid w:val="00961E20"/>
    <w:rsid w:val="009649C4"/>
    <w:rsid w:val="00965005"/>
    <w:rsid w:val="009651F3"/>
    <w:rsid w:val="009655F6"/>
    <w:rsid w:val="009659F4"/>
    <w:rsid w:val="00966AFF"/>
    <w:rsid w:val="00970D60"/>
    <w:rsid w:val="0097289D"/>
    <w:rsid w:val="00975796"/>
    <w:rsid w:val="00976084"/>
    <w:rsid w:val="00976090"/>
    <w:rsid w:val="00980426"/>
    <w:rsid w:val="009807AF"/>
    <w:rsid w:val="00982C8A"/>
    <w:rsid w:val="0098314D"/>
    <w:rsid w:val="009831FB"/>
    <w:rsid w:val="0098352F"/>
    <w:rsid w:val="009857D5"/>
    <w:rsid w:val="0098656A"/>
    <w:rsid w:val="00986FEE"/>
    <w:rsid w:val="009874D0"/>
    <w:rsid w:val="0099036C"/>
    <w:rsid w:val="00992D34"/>
    <w:rsid w:val="009938CE"/>
    <w:rsid w:val="0099390E"/>
    <w:rsid w:val="00995EA5"/>
    <w:rsid w:val="009960E5"/>
    <w:rsid w:val="00997F49"/>
    <w:rsid w:val="009A054E"/>
    <w:rsid w:val="009A07E8"/>
    <w:rsid w:val="009A0E1C"/>
    <w:rsid w:val="009A150F"/>
    <w:rsid w:val="009A17A0"/>
    <w:rsid w:val="009A2901"/>
    <w:rsid w:val="009A3D39"/>
    <w:rsid w:val="009A483E"/>
    <w:rsid w:val="009A5727"/>
    <w:rsid w:val="009A5EE1"/>
    <w:rsid w:val="009A61FE"/>
    <w:rsid w:val="009A6C0F"/>
    <w:rsid w:val="009A7ADC"/>
    <w:rsid w:val="009B0D30"/>
    <w:rsid w:val="009B14D3"/>
    <w:rsid w:val="009B29D2"/>
    <w:rsid w:val="009B2B53"/>
    <w:rsid w:val="009B3F67"/>
    <w:rsid w:val="009B7CDA"/>
    <w:rsid w:val="009C0318"/>
    <w:rsid w:val="009C19B7"/>
    <w:rsid w:val="009C205D"/>
    <w:rsid w:val="009C25F8"/>
    <w:rsid w:val="009C3889"/>
    <w:rsid w:val="009C3EB6"/>
    <w:rsid w:val="009C5ABB"/>
    <w:rsid w:val="009C5EAC"/>
    <w:rsid w:val="009C7FAB"/>
    <w:rsid w:val="009D542D"/>
    <w:rsid w:val="009D7553"/>
    <w:rsid w:val="009D7C51"/>
    <w:rsid w:val="009E0083"/>
    <w:rsid w:val="009E1730"/>
    <w:rsid w:val="009E196C"/>
    <w:rsid w:val="009E2EB0"/>
    <w:rsid w:val="009E39C6"/>
    <w:rsid w:val="009E5622"/>
    <w:rsid w:val="009E6A0A"/>
    <w:rsid w:val="009F1810"/>
    <w:rsid w:val="009F36BF"/>
    <w:rsid w:val="009F4CEE"/>
    <w:rsid w:val="009F7A98"/>
    <w:rsid w:val="00A0038A"/>
    <w:rsid w:val="00A006D8"/>
    <w:rsid w:val="00A00AEE"/>
    <w:rsid w:val="00A00E4F"/>
    <w:rsid w:val="00A02F86"/>
    <w:rsid w:val="00A03788"/>
    <w:rsid w:val="00A04255"/>
    <w:rsid w:val="00A0458D"/>
    <w:rsid w:val="00A048B3"/>
    <w:rsid w:val="00A06436"/>
    <w:rsid w:val="00A06958"/>
    <w:rsid w:val="00A07FA3"/>
    <w:rsid w:val="00A111B6"/>
    <w:rsid w:val="00A125F7"/>
    <w:rsid w:val="00A1383B"/>
    <w:rsid w:val="00A1642D"/>
    <w:rsid w:val="00A16969"/>
    <w:rsid w:val="00A17D02"/>
    <w:rsid w:val="00A22D91"/>
    <w:rsid w:val="00A251E0"/>
    <w:rsid w:val="00A25931"/>
    <w:rsid w:val="00A2682B"/>
    <w:rsid w:val="00A26C0B"/>
    <w:rsid w:val="00A26D27"/>
    <w:rsid w:val="00A2736E"/>
    <w:rsid w:val="00A3267F"/>
    <w:rsid w:val="00A32AD3"/>
    <w:rsid w:val="00A3603F"/>
    <w:rsid w:val="00A3625F"/>
    <w:rsid w:val="00A3685B"/>
    <w:rsid w:val="00A3707C"/>
    <w:rsid w:val="00A376EE"/>
    <w:rsid w:val="00A4024D"/>
    <w:rsid w:val="00A41062"/>
    <w:rsid w:val="00A42A99"/>
    <w:rsid w:val="00A42C5D"/>
    <w:rsid w:val="00A4304A"/>
    <w:rsid w:val="00A43400"/>
    <w:rsid w:val="00A4488F"/>
    <w:rsid w:val="00A4509D"/>
    <w:rsid w:val="00A47BFA"/>
    <w:rsid w:val="00A50155"/>
    <w:rsid w:val="00A5099D"/>
    <w:rsid w:val="00A5151A"/>
    <w:rsid w:val="00A51F4D"/>
    <w:rsid w:val="00A52302"/>
    <w:rsid w:val="00A5244F"/>
    <w:rsid w:val="00A53122"/>
    <w:rsid w:val="00A55D8D"/>
    <w:rsid w:val="00A55FB0"/>
    <w:rsid w:val="00A57167"/>
    <w:rsid w:val="00A57E0A"/>
    <w:rsid w:val="00A6022A"/>
    <w:rsid w:val="00A60EDF"/>
    <w:rsid w:val="00A61B5E"/>
    <w:rsid w:val="00A61E1D"/>
    <w:rsid w:val="00A62CA5"/>
    <w:rsid w:val="00A631DA"/>
    <w:rsid w:val="00A649CB"/>
    <w:rsid w:val="00A64A3A"/>
    <w:rsid w:val="00A65043"/>
    <w:rsid w:val="00A66B77"/>
    <w:rsid w:val="00A66DB7"/>
    <w:rsid w:val="00A670FC"/>
    <w:rsid w:val="00A70B27"/>
    <w:rsid w:val="00A71291"/>
    <w:rsid w:val="00A71471"/>
    <w:rsid w:val="00A72851"/>
    <w:rsid w:val="00A73815"/>
    <w:rsid w:val="00A73E25"/>
    <w:rsid w:val="00A74DE1"/>
    <w:rsid w:val="00A77919"/>
    <w:rsid w:val="00A77D85"/>
    <w:rsid w:val="00A823F6"/>
    <w:rsid w:val="00A8299A"/>
    <w:rsid w:val="00A8454C"/>
    <w:rsid w:val="00A8719E"/>
    <w:rsid w:val="00A87FCE"/>
    <w:rsid w:val="00A916B1"/>
    <w:rsid w:val="00A918C8"/>
    <w:rsid w:val="00A9218F"/>
    <w:rsid w:val="00A931DF"/>
    <w:rsid w:val="00A93C1A"/>
    <w:rsid w:val="00A94269"/>
    <w:rsid w:val="00A947EF"/>
    <w:rsid w:val="00A96166"/>
    <w:rsid w:val="00AA0A89"/>
    <w:rsid w:val="00AA0DC6"/>
    <w:rsid w:val="00AA25DD"/>
    <w:rsid w:val="00AA4C89"/>
    <w:rsid w:val="00AA5368"/>
    <w:rsid w:val="00AA53E3"/>
    <w:rsid w:val="00AA5D35"/>
    <w:rsid w:val="00AA6429"/>
    <w:rsid w:val="00AB2252"/>
    <w:rsid w:val="00AB3BC1"/>
    <w:rsid w:val="00AB66D7"/>
    <w:rsid w:val="00AB6C72"/>
    <w:rsid w:val="00AC01AA"/>
    <w:rsid w:val="00AC0DF2"/>
    <w:rsid w:val="00AC316E"/>
    <w:rsid w:val="00AC32E2"/>
    <w:rsid w:val="00AC3AC9"/>
    <w:rsid w:val="00AC3E3C"/>
    <w:rsid w:val="00AC3EE9"/>
    <w:rsid w:val="00AC400B"/>
    <w:rsid w:val="00AC4F72"/>
    <w:rsid w:val="00AC5041"/>
    <w:rsid w:val="00AC5A84"/>
    <w:rsid w:val="00AC6EF8"/>
    <w:rsid w:val="00AC772D"/>
    <w:rsid w:val="00AD1DA8"/>
    <w:rsid w:val="00AD1E80"/>
    <w:rsid w:val="00AD26FB"/>
    <w:rsid w:val="00AD3351"/>
    <w:rsid w:val="00AD43DA"/>
    <w:rsid w:val="00AD5222"/>
    <w:rsid w:val="00AD5AAB"/>
    <w:rsid w:val="00AD726C"/>
    <w:rsid w:val="00AD74C8"/>
    <w:rsid w:val="00AD77BA"/>
    <w:rsid w:val="00AE14CC"/>
    <w:rsid w:val="00AE15CB"/>
    <w:rsid w:val="00AE1CE0"/>
    <w:rsid w:val="00AE274E"/>
    <w:rsid w:val="00AE3866"/>
    <w:rsid w:val="00AE47BF"/>
    <w:rsid w:val="00AE482E"/>
    <w:rsid w:val="00AE4F66"/>
    <w:rsid w:val="00AE59CA"/>
    <w:rsid w:val="00AE6DE4"/>
    <w:rsid w:val="00AE75DA"/>
    <w:rsid w:val="00AF07E5"/>
    <w:rsid w:val="00AF1B39"/>
    <w:rsid w:val="00AF33AC"/>
    <w:rsid w:val="00AF411B"/>
    <w:rsid w:val="00AF59D1"/>
    <w:rsid w:val="00AF741A"/>
    <w:rsid w:val="00B00D4F"/>
    <w:rsid w:val="00B01ADB"/>
    <w:rsid w:val="00B04161"/>
    <w:rsid w:val="00B0423A"/>
    <w:rsid w:val="00B0474B"/>
    <w:rsid w:val="00B047A4"/>
    <w:rsid w:val="00B055C2"/>
    <w:rsid w:val="00B056F9"/>
    <w:rsid w:val="00B0573A"/>
    <w:rsid w:val="00B10C38"/>
    <w:rsid w:val="00B10D5D"/>
    <w:rsid w:val="00B11BE0"/>
    <w:rsid w:val="00B11E3D"/>
    <w:rsid w:val="00B14D2C"/>
    <w:rsid w:val="00B15472"/>
    <w:rsid w:val="00B154D0"/>
    <w:rsid w:val="00B17DB4"/>
    <w:rsid w:val="00B17E46"/>
    <w:rsid w:val="00B17E82"/>
    <w:rsid w:val="00B2020B"/>
    <w:rsid w:val="00B20B9E"/>
    <w:rsid w:val="00B23A12"/>
    <w:rsid w:val="00B2545E"/>
    <w:rsid w:val="00B257BB"/>
    <w:rsid w:val="00B25E53"/>
    <w:rsid w:val="00B2610D"/>
    <w:rsid w:val="00B26F52"/>
    <w:rsid w:val="00B325B5"/>
    <w:rsid w:val="00B33892"/>
    <w:rsid w:val="00B35025"/>
    <w:rsid w:val="00B35D5A"/>
    <w:rsid w:val="00B35DED"/>
    <w:rsid w:val="00B365CE"/>
    <w:rsid w:val="00B37C7D"/>
    <w:rsid w:val="00B37E78"/>
    <w:rsid w:val="00B401D0"/>
    <w:rsid w:val="00B405E7"/>
    <w:rsid w:val="00B41272"/>
    <w:rsid w:val="00B41501"/>
    <w:rsid w:val="00B41E21"/>
    <w:rsid w:val="00B435E8"/>
    <w:rsid w:val="00B4575A"/>
    <w:rsid w:val="00B46110"/>
    <w:rsid w:val="00B46827"/>
    <w:rsid w:val="00B46873"/>
    <w:rsid w:val="00B47F8E"/>
    <w:rsid w:val="00B51D38"/>
    <w:rsid w:val="00B51FD7"/>
    <w:rsid w:val="00B52833"/>
    <w:rsid w:val="00B53D0A"/>
    <w:rsid w:val="00B549A4"/>
    <w:rsid w:val="00B54F6C"/>
    <w:rsid w:val="00B57187"/>
    <w:rsid w:val="00B575BA"/>
    <w:rsid w:val="00B57CD6"/>
    <w:rsid w:val="00B602F2"/>
    <w:rsid w:val="00B60B05"/>
    <w:rsid w:val="00B61FE6"/>
    <w:rsid w:val="00B644E4"/>
    <w:rsid w:val="00B64F7D"/>
    <w:rsid w:val="00B6516A"/>
    <w:rsid w:val="00B65382"/>
    <w:rsid w:val="00B65EA0"/>
    <w:rsid w:val="00B6630C"/>
    <w:rsid w:val="00B67182"/>
    <w:rsid w:val="00B672D9"/>
    <w:rsid w:val="00B71331"/>
    <w:rsid w:val="00B71608"/>
    <w:rsid w:val="00B71DF8"/>
    <w:rsid w:val="00B7218D"/>
    <w:rsid w:val="00B73304"/>
    <w:rsid w:val="00B74F5D"/>
    <w:rsid w:val="00B76429"/>
    <w:rsid w:val="00B773E4"/>
    <w:rsid w:val="00B8131E"/>
    <w:rsid w:val="00B81AD0"/>
    <w:rsid w:val="00B81B9D"/>
    <w:rsid w:val="00B82FBD"/>
    <w:rsid w:val="00B83363"/>
    <w:rsid w:val="00B84298"/>
    <w:rsid w:val="00B85549"/>
    <w:rsid w:val="00B8578D"/>
    <w:rsid w:val="00B86471"/>
    <w:rsid w:val="00B86BB6"/>
    <w:rsid w:val="00B905AF"/>
    <w:rsid w:val="00B92DEB"/>
    <w:rsid w:val="00B94234"/>
    <w:rsid w:val="00B956D4"/>
    <w:rsid w:val="00B97440"/>
    <w:rsid w:val="00B97446"/>
    <w:rsid w:val="00BA037E"/>
    <w:rsid w:val="00BA1C84"/>
    <w:rsid w:val="00BA409D"/>
    <w:rsid w:val="00BA4260"/>
    <w:rsid w:val="00BA4850"/>
    <w:rsid w:val="00BA49EA"/>
    <w:rsid w:val="00BA5690"/>
    <w:rsid w:val="00BA5AC3"/>
    <w:rsid w:val="00BA5B4B"/>
    <w:rsid w:val="00BA5BAA"/>
    <w:rsid w:val="00BA7432"/>
    <w:rsid w:val="00BB1242"/>
    <w:rsid w:val="00BB15A4"/>
    <w:rsid w:val="00BB2764"/>
    <w:rsid w:val="00BB348D"/>
    <w:rsid w:val="00BB444E"/>
    <w:rsid w:val="00BB5308"/>
    <w:rsid w:val="00BB65FC"/>
    <w:rsid w:val="00BC00CB"/>
    <w:rsid w:val="00BC0F6B"/>
    <w:rsid w:val="00BC1636"/>
    <w:rsid w:val="00BC1AA0"/>
    <w:rsid w:val="00BC2495"/>
    <w:rsid w:val="00BC314A"/>
    <w:rsid w:val="00BC62C4"/>
    <w:rsid w:val="00BC7EB9"/>
    <w:rsid w:val="00BD025E"/>
    <w:rsid w:val="00BD09E4"/>
    <w:rsid w:val="00BD1D41"/>
    <w:rsid w:val="00BD1E41"/>
    <w:rsid w:val="00BD2643"/>
    <w:rsid w:val="00BD2DEF"/>
    <w:rsid w:val="00BD34AF"/>
    <w:rsid w:val="00BD34FB"/>
    <w:rsid w:val="00BD36CD"/>
    <w:rsid w:val="00BD486E"/>
    <w:rsid w:val="00BD54DF"/>
    <w:rsid w:val="00BD56B1"/>
    <w:rsid w:val="00BD5ACE"/>
    <w:rsid w:val="00BD6558"/>
    <w:rsid w:val="00BD744E"/>
    <w:rsid w:val="00BE0A0F"/>
    <w:rsid w:val="00BE0D19"/>
    <w:rsid w:val="00BE1030"/>
    <w:rsid w:val="00BE1895"/>
    <w:rsid w:val="00BE5407"/>
    <w:rsid w:val="00BE559C"/>
    <w:rsid w:val="00BE610E"/>
    <w:rsid w:val="00BF0CF5"/>
    <w:rsid w:val="00BF2875"/>
    <w:rsid w:val="00BF2AD7"/>
    <w:rsid w:val="00BF2F76"/>
    <w:rsid w:val="00BF3022"/>
    <w:rsid w:val="00BF3214"/>
    <w:rsid w:val="00BF49B3"/>
    <w:rsid w:val="00BF5573"/>
    <w:rsid w:val="00BF5BF4"/>
    <w:rsid w:val="00BF5CD4"/>
    <w:rsid w:val="00BF5CE4"/>
    <w:rsid w:val="00BF796C"/>
    <w:rsid w:val="00C01A5F"/>
    <w:rsid w:val="00C02BBA"/>
    <w:rsid w:val="00C049C4"/>
    <w:rsid w:val="00C05B51"/>
    <w:rsid w:val="00C0605B"/>
    <w:rsid w:val="00C07DC4"/>
    <w:rsid w:val="00C10AF2"/>
    <w:rsid w:val="00C12079"/>
    <w:rsid w:val="00C12BB8"/>
    <w:rsid w:val="00C12D1C"/>
    <w:rsid w:val="00C1421B"/>
    <w:rsid w:val="00C144F4"/>
    <w:rsid w:val="00C15867"/>
    <w:rsid w:val="00C16E6F"/>
    <w:rsid w:val="00C2044C"/>
    <w:rsid w:val="00C22398"/>
    <w:rsid w:val="00C2296D"/>
    <w:rsid w:val="00C22A45"/>
    <w:rsid w:val="00C22F7D"/>
    <w:rsid w:val="00C23155"/>
    <w:rsid w:val="00C23DB0"/>
    <w:rsid w:val="00C2420E"/>
    <w:rsid w:val="00C25FF4"/>
    <w:rsid w:val="00C25FF8"/>
    <w:rsid w:val="00C26B8A"/>
    <w:rsid w:val="00C275AC"/>
    <w:rsid w:val="00C32E99"/>
    <w:rsid w:val="00C33F4A"/>
    <w:rsid w:val="00C344A9"/>
    <w:rsid w:val="00C34D36"/>
    <w:rsid w:val="00C372A5"/>
    <w:rsid w:val="00C37844"/>
    <w:rsid w:val="00C37D85"/>
    <w:rsid w:val="00C40C41"/>
    <w:rsid w:val="00C42516"/>
    <w:rsid w:val="00C42B4A"/>
    <w:rsid w:val="00C43A34"/>
    <w:rsid w:val="00C45885"/>
    <w:rsid w:val="00C459D8"/>
    <w:rsid w:val="00C46F5A"/>
    <w:rsid w:val="00C47996"/>
    <w:rsid w:val="00C47CCE"/>
    <w:rsid w:val="00C50131"/>
    <w:rsid w:val="00C5064A"/>
    <w:rsid w:val="00C506F4"/>
    <w:rsid w:val="00C50F22"/>
    <w:rsid w:val="00C52FCB"/>
    <w:rsid w:val="00C531DD"/>
    <w:rsid w:val="00C5752B"/>
    <w:rsid w:val="00C576D6"/>
    <w:rsid w:val="00C57971"/>
    <w:rsid w:val="00C62FE0"/>
    <w:rsid w:val="00C64779"/>
    <w:rsid w:val="00C65BD7"/>
    <w:rsid w:val="00C67CFA"/>
    <w:rsid w:val="00C70872"/>
    <w:rsid w:val="00C71260"/>
    <w:rsid w:val="00C717FC"/>
    <w:rsid w:val="00C73361"/>
    <w:rsid w:val="00C73638"/>
    <w:rsid w:val="00C76BA4"/>
    <w:rsid w:val="00C8184B"/>
    <w:rsid w:val="00C82A8A"/>
    <w:rsid w:val="00C83A48"/>
    <w:rsid w:val="00C848F3"/>
    <w:rsid w:val="00C84F75"/>
    <w:rsid w:val="00C85865"/>
    <w:rsid w:val="00C85E85"/>
    <w:rsid w:val="00C85F50"/>
    <w:rsid w:val="00C86BD0"/>
    <w:rsid w:val="00C87306"/>
    <w:rsid w:val="00C87407"/>
    <w:rsid w:val="00C90F00"/>
    <w:rsid w:val="00C91177"/>
    <w:rsid w:val="00C921EE"/>
    <w:rsid w:val="00C926C8"/>
    <w:rsid w:val="00C937F4"/>
    <w:rsid w:val="00C94F5B"/>
    <w:rsid w:val="00C950EB"/>
    <w:rsid w:val="00C9518B"/>
    <w:rsid w:val="00C954FF"/>
    <w:rsid w:val="00C95DFB"/>
    <w:rsid w:val="00C973F9"/>
    <w:rsid w:val="00C97B77"/>
    <w:rsid w:val="00C97C0A"/>
    <w:rsid w:val="00CA097F"/>
    <w:rsid w:val="00CA2EAE"/>
    <w:rsid w:val="00CA3C27"/>
    <w:rsid w:val="00CA4AC1"/>
    <w:rsid w:val="00CA4E7A"/>
    <w:rsid w:val="00CA59FB"/>
    <w:rsid w:val="00CA6018"/>
    <w:rsid w:val="00CA6351"/>
    <w:rsid w:val="00CB0316"/>
    <w:rsid w:val="00CB0B11"/>
    <w:rsid w:val="00CB1DBA"/>
    <w:rsid w:val="00CB2071"/>
    <w:rsid w:val="00CB236E"/>
    <w:rsid w:val="00CB3934"/>
    <w:rsid w:val="00CB3A5A"/>
    <w:rsid w:val="00CB426A"/>
    <w:rsid w:val="00CB4346"/>
    <w:rsid w:val="00CB47C3"/>
    <w:rsid w:val="00CB49A9"/>
    <w:rsid w:val="00CB5354"/>
    <w:rsid w:val="00CB77C4"/>
    <w:rsid w:val="00CB7A8B"/>
    <w:rsid w:val="00CC1C83"/>
    <w:rsid w:val="00CC1E2A"/>
    <w:rsid w:val="00CC3C9E"/>
    <w:rsid w:val="00CC3D81"/>
    <w:rsid w:val="00CC447D"/>
    <w:rsid w:val="00CC5EB7"/>
    <w:rsid w:val="00CC6A14"/>
    <w:rsid w:val="00CC70A3"/>
    <w:rsid w:val="00CD0E70"/>
    <w:rsid w:val="00CD2B66"/>
    <w:rsid w:val="00CD2D68"/>
    <w:rsid w:val="00CD348A"/>
    <w:rsid w:val="00CD3942"/>
    <w:rsid w:val="00CD3A4D"/>
    <w:rsid w:val="00CD4442"/>
    <w:rsid w:val="00CD45EE"/>
    <w:rsid w:val="00CD4FC1"/>
    <w:rsid w:val="00CD53C3"/>
    <w:rsid w:val="00CD5739"/>
    <w:rsid w:val="00CD574E"/>
    <w:rsid w:val="00CD6E8C"/>
    <w:rsid w:val="00CD747B"/>
    <w:rsid w:val="00CE17E1"/>
    <w:rsid w:val="00CE33DA"/>
    <w:rsid w:val="00CE381C"/>
    <w:rsid w:val="00CE3C1A"/>
    <w:rsid w:val="00CE4049"/>
    <w:rsid w:val="00CE4C22"/>
    <w:rsid w:val="00CE525C"/>
    <w:rsid w:val="00CE57CF"/>
    <w:rsid w:val="00CE5B97"/>
    <w:rsid w:val="00CE5BA4"/>
    <w:rsid w:val="00CE6985"/>
    <w:rsid w:val="00CE76E5"/>
    <w:rsid w:val="00CE780E"/>
    <w:rsid w:val="00CE7CFC"/>
    <w:rsid w:val="00CF1B44"/>
    <w:rsid w:val="00CF2E3F"/>
    <w:rsid w:val="00CF4034"/>
    <w:rsid w:val="00CF41EC"/>
    <w:rsid w:val="00CF58BF"/>
    <w:rsid w:val="00CF5BE6"/>
    <w:rsid w:val="00CF5D04"/>
    <w:rsid w:val="00CF67CE"/>
    <w:rsid w:val="00D01046"/>
    <w:rsid w:val="00D01F39"/>
    <w:rsid w:val="00D04766"/>
    <w:rsid w:val="00D04DE4"/>
    <w:rsid w:val="00D05043"/>
    <w:rsid w:val="00D0606E"/>
    <w:rsid w:val="00D06172"/>
    <w:rsid w:val="00D063F1"/>
    <w:rsid w:val="00D0721C"/>
    <w:rsid w:val="00D11735"/>
    <w:rsid w:val="00D11CF4"/>
    <w:rsid w:val="00D139C1"/>
    <w:rsid w:val="00D14073"/>
    <w:rsid w:val="00D14284"/>
    <w:rsid w:val="00D1440F"/>
    <w:rsid w:val="00D14C56"/>
    <w:rsid w:val="00D14CCD"/>
    <w:rsid w:val="00D14F22"/>
    <w:rsid w:val="00D165B4"/>
    <w:rsid w:val="00D16898"/>
    <w:rsid w:val="00D1707B"/>
    <w:rsid w:val="00D209ED"/>
    <w:rsid w:val="00D20EF8"/>
    <w:rsid w:val="00D21775"/>
    <w:rsid w:val="00D22B02"/>
    <w:rsid w:val="00D24899"/>
    <w:rsid w:val="00D25AD8"/>
    <w:rsid w:val="00D25C85"/>
    <w:rsid w:val="00D276C4"/>
    <w:rsid w:val="00D3053C"/>
    <w:rsid w:val="00D30EEF"/>
    <w:rsid w:val="00D31495"/>
    <w:rsid w:val="00D31ED6"/>
    <w:rsid w:val="00D330E2"/>
    <w:rsid w:val="00D33E1E"/>
    <w:rsid w:val="00D340E9"/>
    <w:rsid w:val="00D34DDE"/>
    <w:rsid w:val="00D350BB"/>
    <w:rsid w:val="00D37061"/>
    <w:rsid w:val="00D3799A"/>
    <w:rsid w:val="00D433E6"/>
    <w:rsid w:val="00D4387A"/>
    <w:rsid w:val="00D44017"/>
    <w:rsid w:val="00D44413"/>
    <w:rsid w:val="00D46450"/>
    <w:rsid w:val="00D4741C"/>
    <w:rsid w:val="00D50090"/>
    <w:rsid w:val="00D50389"/>
    <w:rsid w:val="00D53508"/>
    <w:rsid w:val="00D538A3"/>
    <w:rsid w:val="00D53991"/>
    <w:rsid w:val="00D54082"/>
    <w:rsid w:val="00D55F83"/>
    <w:rsid w:val="00D56927"/>
    <w:rsid w:val="00D57918"/>
    <w:rsid w:val="00D57B6A"/>
    <w:rsid w:val="00D60E03"/>
    <w:rsid w:val="00D61520"/>
    <w:rsid w:val="00D62220"/>
    <w:rsid w:val="00D62506"/>
    <w:rsid w:val="00D62B0F"/>
    <w:rsid w:val="00D6449A"/>
    <w:rsid w:val="00D65E4C"/>
    <w:rsid w:val="00D67B9F"/>
    <w:rsid w:val="00D72FB7"/>
    <w:rsid w:val="00D73266"/>
    <w:rsid w:val="00D7353F"/>
    <w:rsid w:val="00D73D50"/>
    <w:rsid w:val="00D73DC6"/>
    <w:rsid w:val="00D74C1A"/>
    <w:rsid w:val="00D75223"/>
    <w:rsid w:val="00D754C1"/>
    <w:rsid w:val="00D75971"/>
    <w:rsid w:val="00D75BB0"/>
    <w:rsid w:val="00D75E38"/>
    <w:rsid w:val="00D7645F"/>
    <w:rsid w:val="00D7654D"/>
    <w:rsid w:val="00D77140"/>
    <w:rsid w:val="00D77393"/>
    <w:rsid w:val="00D77A35"/>
    <w:rsid w:val="00D80850"/>
    <w:rsid w:val="00D81B3E"/>
    <w:rsid w:val="00D83531"/>
    <w:rsid w:val="00D83C31"/>
    <w:rsid w:val="00D83D37"/>
    <w:rsid w:val="00D840B8"/>
    <w:rsid w:val="00D8454C"/>
    <w:rsid w:val="00D84ADA"/>
    <w:rsid w:val="00D852B2"/>
    <w:rsid w:val="00D8605D"/>
    <w:rsid w:val="00D86AC8"/>
    <w:rsid w:val="00D8794D"/>
    <w:rsid w:val="00D90C70"/>
    <w:rsid w:val="00D90E49"/>
    <w:rsid w:val="00D91529"/>
    <w:rsid w:val="00D915CB"/>
    <w:rsid w:val="00D92D64"/>
    <w:rsid w:val="00D9327B"/>
    <w:rsid w:val="00D94B6C"/>
    <w:rsid w:val="00D96301"/>
    <w:rsid w:val="00D96ADE"/>
    <w:rsid w:val="00D9712E"/>
    <w:rsid w:val="00D976E4"/>
    <w:rsid w:val="00D9775B"/>
    <w:rsid w:val="00DA0CE2"/>
    <w:rsid w:val="00DA2387"/>
    <w:rsid w:val="00DA24CE"/>
    <w:rsid w:val="00DA30E4"/>
    <w:rsid w:val="00DA43DB"/>
    <w:rsid w:val="00DB0A41"/>
    <w:rsid w:val="00DB14D7"/>
    <w:rsid w:val="00DB18CA"/>
    <w:rsid w:val="00DB1AC8"/>
    <w:rsid w:val="00DB1E9A"/>
    <w:rsid w:val="00DB366E"/>
    <w:rsid w:val="00DB4110"/>
    <w:rsid w:val="00DB564E"/>
    <w:rsid w:val="00DB59D3"/>
    <w:rsid w:val="00DB6B5B"/>
    <w:rsid w:val="00DC0F32"/>
    <w:rsid w:val="00DC3932"/>
    <w:rsid w:val="00DC499F"/>
    <w:rsid w:val="00DC592D"/>
    <w:rsid w:val="00DC6A10"/>
    <w:rsid w:val="00DC781A"/>
    <w:rsid w:val="00DD027B"/>
    <w:rsid w:val="00DD0791"/>
    <w:rsid w:val="00DD0C6C"/>
    <w:rsid w:val="00DD1A44"/>
    <w:rsid w:val="00DD1F04"/>
    <w:rsid w:val="00DD36B6"/>
    <w:rsid w:val="00DD3D5C"/>
    <w:rsid w:val="00DD3F0B"/>
    <w:rsid w:val="00DD4418"/>
    <w:rsid w:val="00DD5E68"/>
    <w:rsid w:val="00DD6B53"/>
    <w:rsid w:val="00DD6EBE"/>
    <w:rsid w:val="00DD6FF2"/>
    <w:rsid w:val="00DD70E1"/>
    <w:rsid w:val="00DE2FA3"/>
    <w:rsid w:val="00DE3A6B"/>
    <w:rsid w:val="00DE5BE3"/>
    <w:rsid w:val="00DE657E"/>
    <w:rsid w:val="00DF125D"/>
    <w:rsid w:val="00DF1295"/>
    <w:rsid w:val="00DF16F2"/>
    <w:rsid w:val="00DF2402"/>
    <w:rsid w:val="00DF2C1C"/>
    <w:rsid w:val="00DF3F1B"/>
    <w:rsid w:val="00DF4314"/>
    <w:rsid w:val="00DF4704"/>
    <w:rsid w:val="00DF4D36"/>
    <w:rsid w:val="00DF5FE7"/>
    <w:rsid w:val="00E011C4"/>
    <w:rsid w:val="00E01658"/>
    <w:rsid w:val="00E024AA"/>
    <w:rsid w:val="00E03547"/>
    <w:rsid w:val="00E045EE"/>
    <w:rsid w:val="00E04601"/>
    <w:rsid w:val="00E04CB1"/>
    <w:rsid w:val="00E05040"/>
    <w:rsid w:val="00E06162"/>
    <w:rsid w:val="00E07586"/>
    <w:rsid w:val="00E079FE"/>
    <w:rsid w:val="00E10658"/>
    <w:rsid w:val="00E1128E"/>
    <w:rsid w:val="00E11809"/>
    <w:rsid w:val="00E11995"/>
    <w:rsid w:val="00E1201A"/>
    <w:rsid w:val="00E13302"/>
    <w:rsid w:val="00E13AFF"/>
    <w:rsid w:val="00E15B77"/>
    <w:rsid w:val="00E15C77"/>
    <w:rsid w:val="00E167D5"/>
    <w:rsid w:val="00E1693E"/>
    <w:rsid w:val="00E20A65"/>
    <w:rsid w:val="00E21183"/>
    <w:rsid w:val="00E213AB"/>
    <w:rsid w:val="00E250F1"/>
    <w:rsid w:val="00E257B1"/>
    <w:rsid w:val="00E319DF"/>
    <w:rsid w:val="00E31A61"/>
    <w:rsid w:val="00E31D9B"/>
    <w:rsid w:val="00E32510"/>
    <w:rsid w:val="00E3550D"/>
    <w:rsid w:val="00E37296"/>
    <w:rsid w:val="00E43F98"/>
    <w:rsid w:val="00E44CBE"/>
    <w:rsid w:val="00E5061B"/>
    <w:rsid w:val="00E50D39"/>
    <w:rsid w:val="00E51903"/>
    <w:rsid w:val="00E52838"/>
    <w:rsid w:val="00E52AFD"/>
    <w:rsid w:val="00E53404"/>
    <w:rsid w:val="00E53AA5"/>
    <w:rsid w:val="00E545E5"/>
    <w:rsid w:val="00E56A10"/>
    <w:rsid w:val="00E614E0"/>
    <w:rsid w:val="00E631D9"/>
    <w:rsid w:val="00E63BE4"/>
    <w:rsid w:val="00E63C87"/>
    <w:rsid w:val="00E64DA9"/>
    <w:rsid w:val="00E66267"/>
    <w:rsid w:val="00E662C0"/>
    <w:rsid w:val="00E66F12"/>
    <w:rsid w:val="00E72E6D"/>
    <w:rsid w:val="00E73004"/>
    <w:rsid w:val="00E739F5"/>
    <w:rsid w:val="00E73F7F"/>
    <w:rsid w:val="00E74612"/>
    <w:rsid w:val="00E74D57"/>
    <w:rsid w:val="00E753E8"/>
    <w:rsid w:val="00E75BA0"/>
    <w:rsid w:val="00E76CFE"/>
    <w:rsid w:val="00E81824"/>
    <w:rsid w:val="00E832EC"/>
    <w:rsid w:val="00E83FAE"/>
    <w:rsid w:val="00E8437C"/>
    <w:rsid w:val="00E84EC5"/>
    <w:rsid w:val="00E85409"/>
    <w:rsid w:val="00E861EB"/>
    <w:rsid w:val="00E87DD2"/>
    <w:rsid w:val="00E87E12"/>
    <w:rsid w:val="00E9331F"/>
    <w:rsid w:val="00E9339B"/>
    <w:rsid w:val="00E94265"/>
    <w:rsid w:val="00E947C4"/>
    <w:rsid w:val="00E9572D"/>
    <w:rsid w:val="00E96326"/>
    <w:rsid w:val="00E97472"/>
    <w:rsid w:val="00EA0EC9"/>
    <w:rsid w:val="00EA275D"/>
    <w:rsid w:val="00EA429F"/>
    <w:rsid w:val="00EA4569"/>
    <w:rsid w:val="00EA4D65"/>
    <w:rsid w:val="00EA4F9E"/>
    <w:rsid w:val="00EA52C8"/>
    <w:rsid w:val="00EA63CA"/>
    <w:rsid w:val="00EA6D3B"/>
    <w:rsid w:val="00EB00AD"/>
    <w:rsid w:val="00EB06AA"/>
    <w:rsid w:val="00EB0E4B"/>
    <w:rsid w:val="00EB136C"/>
    <w:rsid w:val="00EB145B"/>
    <w:rsid w:val="00EB1604"/>
    <w:rsid w:val="00EB1D67"/>
    <w:rsid w:val="00EB3246"/>
    <w:rsid w:val="00EB3859"/>
    <w:rsid w:val="00EB480E"/>
    <w:rsid w:val="00EB4CE5"/>
    <w:rsid w:val="00EB5EC6"/>
    <w:rsid w:val="00EB7FC9"/>
    <w:rsid w:val="00EC064E"/>
    <w:rsid w:val="00EC16F7"/>
    <w:rsid w:val="00EC29DC"/>
    <w:rsid w:val="00EC2F28"/>
    <w:rsid w:val="00EC48E3"/>
    <w:rsid w:val="00EC7706"/>
    <w:rsid w:val="00EC7936"/>
    <w:rsid w:val="00EC7A27"/>
    <w:rsid w:val="00EC7D0B"/>
    <w:rsid w:val="00ED1F0C"/>
    <w:rsid w:val="00ED24D9"/>
    <w:rsid w:val="00ED2526"/>
    <w:rsid w:val="00ED27E8"/>
    <w:rsid w:val="00ED3F76"/>
    <w:rsid w:val="00ED5735"/>
    <w:rsid w:val="00ED7137"/>
    <w:rsid w:val="00EE02F1"/>
    <w:rsid w:val="00EE25AF"/>
    <w:rsid w:val="00EE2A1B"/>
    <w:rsid w:val="00EE2FA2"/>
    <w:rsid w:val="00EE39D2"/>
    <w:rsid w:val="00EE39D5"/>
    <w:rsid w:val="00EE4BD3"/>
    <w:rsid w:val="00EE6697"/>
    <w:rsid w:val="00EE6AF2"/>
    <w:rsid w:val="00EE6B56"/>
    <w:rsid w:val="00EF06EA"/>
    <w:rsid w:val="00EF1DFC"/>
    <w:rsid w:val="00EF3D0F"/>
    <w:rsid w:val="00EF49E8"/>
    <w:rsid w:val="00EF55A6"/>
    <w:rsid w:val="00EF7623"/>
    <w:rsid w:val="00EF7DD8"/>
    <w:rsid w:val="00F01084"/>
    <w:rsid w:val="00F01D94"/>
    <w:rsid w:val="00F03310"/>
    <w:rsid w:val="00F0560F"/>
    <w:rsid w:val="00F06B8C"/>
    <w:rsid w:val="00F07604"/>
    <w:rsid w:val="00F07EB9"/>
    <w:rsid w:val="00F10452"/>
    <w:rsid w:val="00F122DD"/>
    <w:rsid w:val="00F12637"/>
    <w:rsid w:val="00F12E2E"/>
    <w:rsid w:val="00F13DAD"/>
    <w:rsid w:val="00F14209"/>
    <w:rsid w:val="00F15AC4"/>
    <w:rsid w:val="00F20355"/>
    <w:rsid w:val="00F21088"/>
    <w:rsid w:val="00F23E1C"/>
    <w:rsid w:val="00F24930"/>
    <w:rsid w:val="00F2499E"/>
    <w:rsid w:val="00F24D42"/>
    <w:rsid w:val="00F24E14"/>
    <w:rsid w:val="00F24EAC"/>
    <w:rsid w:val="00F25ACC"/>
    <w:rsid w:val="00F26FD2"/>
    <w:rsid w:val="00F27C8F"/>
    <w:rsid w:val="00F32296"/>
    <w:rsid w:val="00F3236E"/>
    <w:rsid w:val="00F326BF"/>
    <w:rsid w:val="00F327E7"/>
    <w:rsid w:val="00F32C89"/>
    <w:rsid w:val="00F34267"/>
    <w:rsid w:val="00F35746"/>
    <w:rsid w:val="00F3574F"/>
    <w:rsid w:val="00F374F6"/>
    <w:rsid w:val="00F42056"/>
    <w:rsid w:val="00F445EA"/>
    <w:rsid w:val="00F447C7"/>
    <w:rsid w:val="00F453DA"/>
    <w:rsid w:val="00F459B4"/>
    <w:rsid w:val="00F46EBB"/>
    <w:rsid w:val="00F47393"/>
    <w:rsid w:val="00F47D76"/>
    <w:rsid w:val="00F50D44"/>
    <w:rsid w:val="00F5211B"/>
    <w:rsid w:val="00F549E2"/>
    <w:rsid w:val="00F54F40"/>
    <w:rsid w:val="00F554A9"/>
    <w:rsid w:val="00F57464"/>
    <w:rsid w:val="00F57EBE"/>
    <w:rsid w:val="00F608CF"/>
    <w:rsid w:val="00F61277"/>
    <w:rsid w:val="00F61ACF"/>
    <w:rsid w:val="00F6248D"/>
    <w:rsid w:val="00F64210"/>
    <w:rsid w:val="00F66E3F"/>
    <w:rsid w:val="00F67D6A"/>
    <w:rsid w:val="00F7116F"/>
    <w:rsid w:val="00F716FD"/>
    <w:rsid w:val="00F71900"/>
    <w:rsid w:val="00F72D43"/>
    <w:rsid w:val="00F7335F"/>
    <w:rsid w:val="00F73AB0"/>
    <w:rsid w:val="00F75512"/>
    <w:rsid w:val="00F80355"/>
    <w:rsid w:val="00F80571"/>
    <w:rsid w:val="00F81992"/>
    <w:rsid w:val="00F82923"/>
    <w:rsid w:val="00F831D8"/>
    <w:rsid w:val="00F83586"/>
    <w:rsid w:val="00F84F23"/>
    <w:rsid w:val="00F87C43"/>
    <w:rsid w:val="00F87DBC"/>
    <w:rsid w:val="00F90562"/>
    <w:rsid w:val="00F91659"/>
    <w:rsid w:val="00F92836"/>
    <w:rsid w:val="00F93B59"/>
    <w:rsid w:val="00F93D26"/>
    <w:rsid w:val="00F95A43"/>
    <w:rsid w:val="00F95C6E"/>
    <w:rsid w:val="00F96717"/>
    <w:rsid w:val="00FA0657"/>
    <w:rsid w:val="00FA1C98"/>
    <w:rsid w:val="00FA4E64"/>
    <w:rsid w:val="00FA4F7B"/>
    <w:rsid w:val="00FA5722"/>
    <w:rsid w:val="00FA5EB3"/>
    <w:rsid w:val="00FA69B2"/>
    <w:rsid w:val="00FA6D1A"/>
    <w:rsid w:val="00FB0BC1"/>
    <w:rsid w:val="00FB0C81"/>
    <w:rsid w:val="00FB2CDE"/>
    <w:rsid w:val="00FB3408"/>
    <w:rsid w:val="00FB342B"/>
    <w:rsid w:val="00FB3787"/>
    <w:rsid w:val="00FB3966"/>
    <w:rsid w:val="00FB43B3"/>
    <w:rsid w:val="00FB6241"/>
    <w:rsid w:val="00FB7C01"/>
    <w:rsid w:val="00FB7C76"/>
    <w:rsid w:val="00FC0DEB"/>
    <w:rsid w:val="00FC1E55"/>
    <w:rsid w:val="00FC217D"/>
    <w:rsid w:val="00FC2200"/>
    <w:rsid w:val="00FC2540"/>
    <w:rsid w:val="00FC5B04"/>
    <w:rsid w:val="00FC5B8F"/>
    <w:rsid w:val="00FC5D8D"/>
    <w:rsid w:val="00FC6226"/>
    <w:rsid w:val="00FC6534"/>
    <w:rsid w:val="00FC67F9"/>
    <w:rsid w:val="00FD02C6"/>
    <w:rsid w:val="00FD6B49"/>
    <w:rsid w:val="00FD6D4A"/>
    <w:rsid w:val="00FD75C2"/>
    <w:rsid w:val="00FD762B"/>
    <w:rsid w:val="00FE00CC"/>
    <w:rsid w:val="00FE271F"/>
    <w:rsid w:val="00FE3249"/>
    <w:rsid w:val="00FE39F1"/>
    <w:rsid w:val="00FE44BF"/>
    <w:rsid w:val="00FE4637"/>
    <w:rsid w:val="00FE4FED"/>
    <w:rsid w:val="00FE5701"/>
    <w:rsid w:val="00FF0204"/>
    <w:rsid w:val="00FF0C01"/>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D73D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n-CA"/>
    </w:rPr>
  </w:style>
  <w:style w:type="character" w:customStyle="1" w:styleId="HeaderChar">
    <w:name w:val="Header Char"/>
    <w:basedOn w:val="DefaultParagraphFont"/>
    <w:link w:val="Header"/>
    <w:rsid w:val="00D73D5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n-CA"/>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n-CA"/>
    </w:rPr>
  </w:style>
  <w:style w:type="paragraph" w:styleId="Revision">
    <w:name w:val="Revision"/>
    <w:hidden/>
    <w:uiPriority w:val="99"/>
    <w:semiHidden/>
    <w:rsid w:val="00D73D50"/>
    <w:rPr>
      <w:sz w:val="22"/>
      <w:szCs w:val="22"/>
      <w:lang w:val="en-CA"/>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F6AF52F-C5E1-4FDD-B01B-99E959FF6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40A962FB-48F2-334B-9994-DEE25C0E374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4435</Words>
  <Characters>26070</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Panama: Energy Efficiency</vt:lpstr>
    </vt:vector>
  </TitlesOfParts>
  <Company>UNMFS</Company>
  <LinksUpToDate>false</LinksUpToDate>
  <CharactersWithSpaces>30445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Panama: Energy Efficiency</dc:title>
  <dc:subject/>
  <dc:creator>ER_KM</dc:creator>
  <cp:keywords/>
  <cp:lastModifiedBy>Sheng Huang</cp:lastModifiedBy>
  <cp:revision>13</cp:revision>
  <cp:lastPrinted>2025-11-03T18:56:00Z</cp:lastPrinted>
  <dcterms:created xsi:type="dcterms:W3CDTF">2025-11-03T18:34:00Z</dcterms:created>
  <dcterms:modified xsi:type="dcterms:W3CDTF">2025-11-07T21:03:00Z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UNEP/OzL.Pro/ExCom/97/68</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2025-11-03T18:55:36Z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4e4bbb86-e425-4a84-a846-56846f12c8b2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