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761ABEC6" w14:textId="77777777" w:rsidTr="008936EA">
        <w:trPr>
          <w:trHeight w:val="720"/>
        </w:trPr>
        <w:tc>
          <w:tcPr>
            <w:tcW w:w="5490" w:type="dxa"/>
            <w:gridSpan w:val="2"/>
            <w:tcBorders>
              <w:bottom w:val="single" w:sz="18" w:space="0" w:color="auto"/>
            </w:tcBorders>
          </w:tcPr>
          <w:p w14:paraId="18A4E9FE" w14:textId="42FECF74" w:rsidR="00C15867" w:rsidRPr="0000434E" w:rsidRDefault="00C15867" w:rsidP="008936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09B16921" w14:textId="77777777" w:rsidR="00C15867" w:rsidRPr="00493D40" w:rsidRDefault="00C15867" w:rsidP="008936EA">
            <w:pPr>
              <w:jc w:val="right"/>
              <w:rPr>
                <w:sz w:val="52"/>
                <w:szCs w:val="52"/>
              </w:rPr>
            </w:pPr>
            <w:r>
              <w:rPr>
                <w:rFonts w:ascii="Univers Bold" w:hAnsi="Univers Bold"/>
                <w:b/>
                <w:sz w:val="72"/>
              </w:rPr>
              <w:t>EP</w:t>
            </w:r>
          </w:p>
        </w:tc>
      </w:tr>
      <w:tr w:rsidR="00C15867" w14:paraId="0B007F28" w14:textId="77777777" w:rsidTr="008936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B159D13" w14:textId="77777777" w:rsidR="00C15867" w:rsidRDefault="00E52838" w:rsidP="008936EA">
            <w:pPr>
              <w:spacing w:before="120"/>
            </w:pPr>
            <w:r>
              <w:rPr>
                <w:noProof/>
                <w:lang w:val="en-US"/>
              </w:rPr>
              <mc:AlternateContent>
                <mc:Choice Requires="wpg">
                  <w:drawing>
                    <wp:anchor distT="0" distB="0" distL="114300" distR="114300" simplePos="0" relativeHeight="251660288" behindDoc="0" locked="0" layoutInCell="1" allowOverlap="1" wp14:anchorId="54BE68A7" wp14:editId="27C1C1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3"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4"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99B8EA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5"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6" o:title=""/>
                        <v:path arrowok="t"/>
                      </v:shape>
                    </v:group>
                  </w:pict>
                </mc:Fallback>
              </mc:AlternateContent>
            </w:r>
          </w:p>
        </w:tc>
        <w:tc>
          <w:tcPr>
            <w:tcW w:w="3420" w:type="dxa"/>
            <w:tcBorders>
              <w:top w:val="nil"/>
              <w:left w:val="nil"/>
              <w:bottom w:val="single" w:sz="36" w:space="0" w:color="auto"/>
              <w:right w:val="nil"/>
            </w:tcBorders>
          </w:tcPr>
          <w:p w14:paraId="0737D885" w14:textId="77777777" w:rsidR="00C15867" w:rsidRDefault="00C15867" w:rsidP="008936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047A081D" w14:textId="77777777" w:rsidR="00C15867" w:rsidRDefault="00C15867" w:rsidP="008936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5895F0F0" w14:textId="77777777" w:rsidR="00C15867" w:rsidRDefault="00C15867" w:rsidP="008936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0B490E11" w14:textId="77777777" w:rsidR="00C15867" w:rsidRDefault="00C15867" w:rsidP="008936EA">
            <w:pPr>
              <w:spacing w:before="720"/>
              <w:ind w:left="158"/>
            </w:pPr>
          </w:p>
        </w:tc>
        <w:tc>
          <w:tcPr>
            <w:tcW w:w="4590" w:type="dxa"/>
            <w:tcBorders>
              <w:top w:val="nil"/>
              <w:left w:val="nil"/>
              <w:bottom w:val="single" w:sz="36" w:space="0" w:color="auto"/>
              <w:right w:val="nil"/>
            </w:tcBorders>
          </w:tcPr>
          <w:p w14:paraId="0CAD64B7" w14:textId="77777777" w:rsidR="00C15867" w:rsidRPr="0033525D" w:rsidRDefault="00C15867" w:rsidP="008936EA">
            <w:r w:rsidRPr="0033525D">
              <w:t>Distr.</w:t>
            </w:r>
          </w:p>
          <w:p w14:paraId="72FD7F58" w14:textId="77777777" w:rsidR="00923540" w:rsidRPr="0033525D" w:rsidRDefault="00923540" w:rsidP="00923540">
            <w:r w:rsidRPr="0033525D">
              <w:t>GENERAL</w:t>
            </w:r>
          </w:p>
          <w:p w14:paraId="020B3C06" w14:textId="77777777" w:rsidR="00C15867" w:rsidRPr="0033525D" w:rsidRDefault="00C15867" w:rsidP="008936EA"/>
          <w:p w14:paraId="040A58C6" w14:textId="77777777" w:rsidR="00C15867" w:rsidRPr="003F73BA" w:rsidRDefault="00C15867" w:rsidP="008936EA"/>
          <w:p w14:paraId="1BFC45F4" w14:textId="2A84367B" w:rsidR="00C15867" w:rsidRPr="003F73BA" w:rsidRDefault="00B52B55" w:rsidP="008936EA">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/86/98</w:t>
            </w:r>
            <w:r>
              <w:fldChar w:fldCharType="end"/>
            </w:r>
            <w:r w:rsidR="008378C9">
              <w:t>*</w:t>
            </w:r>
          </w:p>
          <w:p w14:paraId="38145795" w14:textId="2BF51CAE" w:rsidR="00C15867" w:rsidRPr="003F73BA" w:rsidRDefault="00BC2495" w:rsidP="008936EA">
            <w:r>
              <w:fldChar w:fldCharType="begin"/>
            </w:r>
            <w:r w:rsidR="00851352">
              <w:instrText xml:space="preserve"> DOCPROPERTY "Revision date" \@ "d MMMM YYYY"  \* MERGEFORMAT </w:instrText>
            </w:r>
            <w:r>
              <w:fldChar w:fldCharType="separate"/>
            </w:r>
            <w:r w:rsidR="00B52B55">
              <w:t>7 April 2021</w:t>
            </w:r>
            <w:r>
              <w:fldChar w:fldCharType="end"/>
            </w:r>
          </w:p>
          <w:p w14:paraId="7F70B153" w14:textId="77777777" w:rsidR="00C15867" w:rsidRPr="00000FED" w:rsidRDefault="00C15867" w:rsidP="008936EA">
            <w:pPr>
              <w:rPr>
                <w:caps/>
              </w:rPr>
            </w:pPr>
          </w:p>
          <w:p w14:paraId="214FBC88" w14:textId="77777777" w:rsidR="00C15867" w:rsidRDefault="00C15867" w:rsidP="008936EA">
            <w:r w:rsidRPr="0033525D">
              <w:t>ORIGINAL: ENGLISH</w:t>
            </w:r>
          </w:p>
        </w:tc>
      </w:tr>
    </w:tbl>
    <w:p w14:paraId="2D1ADB87" w14:textId="77777777" w:rsidR="00704CE9" w:rsidRPr="00612F2F" w:rsidRDefault="00C15867" w:rsidP="00704CE9">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704CE9">
        <w:t>Eighty-sixth Meeting</w:t>
      </w:r>
    </w:p>
    <w:p w14:paraId="7A649425" w14:textId="77777777" w:rsidR="00704CE9" w:rsidRPr="006C39CE" w:rsidRDefault="00704CE9" w:rsidP="00704CE9">
      <w:pPr>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14:paraId="7F9441EE" w14:textId="77777777" w:rsidR="005220ED" w:rsidRPr="00BB2764" w:rsidRDefault="005220ED" w:rsidP="005220ED">
      <w:pPr>
        <w:jc w:val="left"/>
        <w:rPr>
          <w:lang w:val="en-CA"/>
        </w:rPr>
      </w:pPr>
      <w:r w:rsidRPr="00692D14">
        <w:rPr>
          <w:lang w:val="en-CA"/>
        </w:rPr>
        <w:t>Postponed to 8-12 March 2021</w:t>
      </w:r>
      <w:r w:rsidR="006E126D">
        <w:rPr>
          <w:rStyle w:val="FootnoteReference"/>
          <w:lang w:val="en-CA"/>
        </w:rPr>
        <w:footnoteReference w:id="1"/>
      </w:r>
    </w:p>
    <w:p w14:paraId="75B23647" w14:textId="77777777" w:rsidR="005220ED" w:rsidRPr="00BB2764" w:rsidRDefault="005220ED" w:rsidP="005220ED">
      <w:pPr>
        <w:jc w:val="left"/>
        <w:rPr>
          <w:lang w:val="en-US"/>
        </w:rPr>
      </w:pPr>
    </w:p>
    <w:p w14:paraId="50D93482" w14:textId="77777777" w:rsidR="00857077" w:rsidRPr="00BB2764" w:rsidRDefault="00857077" w:rsidP="00704CE9">
      <w:pPr>
        <w:jc w:val="left"/>
        <w:rPr>
          <w:lang w:val="en-CA"/>
        </w:rPr>
      </w:pPr>
    </w:p>
    <w:p w14:paraId="37C03CAA" w14:textId="77777777" w:rsidR="00C15867" w:rsidRPr="00BB2764" w:rsidRDefault="00C15867" w:rsidP="00857077">
      <w:pPr>
        <w:jc w:val="left"/>
        <w:rPr>
          <w:lang w:val="en-US"/>
        </w:rPr>
      </w:pPr>
    </w:p>
    <w:p w14:paraId="64E40CA3" w14:textId="77777777" w:rsidR="00F0603F" w:rsidRDefault="00F0603F" w:rsidP="00F0603F">
      <w:pPr>
        <w:pStyle w:val="Mainheading"/>
        <w:jc w:val="center"/>
        <w:rPr>
          <w:b/>
          <w:lang w:val="en-US"/>
        </w:rPr>
      </w:pPr>
      <w:r w:rsidRPr="00897BB9">
        <w:rPr>
          <w:b/>
          <w:lang w:val="en-US"/>
        </w:rPr>
        <w:t>REPORT OF THE SUB-GROUP ON THE PRODUCTION SECTOR</w:t>
      </w:r>
    </w:p>
    <w:p w14:paraId="1BC5C2FA" w14:textId="77777777" w:rsidR="00F0603F" w:rsidRDefault="00F0603F" w:rsidP="00F0603F">
      <w:pPr>
        <w:pStyle w:val="Mainheading"/>
        <w:jc w:val="center"/>
        <w:rPr>
          <w:b/>
          <w:lang w:val="en-US"/>
        </w:rPr>
      </w:pPr>
    </w:p>
    <w:p w14:paraId="7C011E49" w14:textId="77777777" w:rsidR="00F0603F" w:rsidRPr="00DF33BD" w:rsidRDefault="00F0603F" w:rsidP="00F0603F">
      <w:pPr>
        <w:pStyle w:val="Heading1"/>
        <w:numPr>
          <w:ilvl w:val="0"/>
          <w:numId w:val="0"/>
        </w:numPr>
        <w:tabs>
          <w:tab w:val="left" w:pos="1778"/>
        </w:tabs>
        <w:spacing w:after="0"/>
        <w:rPr>
          <w:b/>
        </w:rPr>
      </w:pPr>
      <w:r w:rsidRPr="00DF33BD">
        <w:rPr>
          <w:b/>
        </w:rPr>
        <w:t>Introduction</w:t>
      </w:r>
    </w:p>
    <w:p w14:paraId="51F3D140" w14:textId="77777777" w:rsidR="00F0603F" w:rsidRPr="00DF33BD" w:rsidRDefault="00F0603F" w:rsidP="00F0603F"/>
    <w:p w14:paraId="40774579" w14:textId="526A01DE" w:rsidR="00104683" w:rsidRDefault="00104683" w:rsidP="008936EA">
      <w:pPr>
        <w:pStyle w:val="Heading1"/>
      </w:pPr>
      <w:r>
        <w:t>In 2020, due to the extraordinary situation resulting from the COVID-19 pandemic, the Executive Committee agreed to postpone its 85</w:t>
      </w:r>
      <w:r w:rsidRPr="00104683">
        <w:rPr>
          <w:vertAlign w:val="superscript"/>
        </w:rPr>
        <w:t>th</w:t>
      </w:r>
      <w:r>
        <w:t> and 86</w:t>
      </w:r>
      <w:r w:rsidRPr="00104683">
        <w:rPr>
          <w:vertAlign w:val="superscript"/>
        </w:rPr>
        <w:t>th</w:t>
      </w:r>
      <w:r>
        <w:t> </w:t>
      </w:r>
      <w:r w:rsidRPr="002D7F37">
        <w:t>meeting</w:t>
      </w:r>
      <w:r>
        <w:t>s</w:t>
      </w:r>
      <w:r w:rsidR="00A159B3">
        <w:rPr>
          <w:rStyle w:val="FootnoteReference"/>
        </w:rPr>
        <w:footnoteReference w:id="2"/>
      </w:r>
      <w:r w:rsidR="002619C3" w:rsidRPr="002619C3">
        <w:t xml:space="preserve"> </w:t>
      </w:r>
      <w:r w:rsidR="002619C3">
        <w:t>to March 2021</w:t>
      </w:r>
      <w:r w:rsidR="00D17445">
        <w:t>.</w:t>
      </w:r>
      <w:r>
        <w:t xml:space="preserve"> To ensure continuity of compliance-related activities in Article 5 countries, the Committee implemented, on an exceptional basis and without setting a precedent, an intersessional approval process (IAP) for both meetings, to consider certain documents, reports and projects that were submitted to those meetings. </w:t>
      </w:r>
    </w:p>
    <w:p w14:paraId="12C746DB" w14:textId="5987540B" w:rsidR="007A3506" w:rsidRDefault="0044780A" w:rsidP="007F2189">
      <w:pPr>
        <w:pStyle w:val="Heading1"/>
      </w:pPr>
      <w:r>
        <w:t>As part of the contingency plan</w:t>
      </w:r>
      <w:r w:rsidR="00736C2E">
        <w:t xml:space="preserve"> </w:t>
      </w:r>
      <w:r w:rsidR="00544F07">
        <w:t>for the 85</w:t>
      </w:r>
      <w:r w:rsidR="00544F07" w:rsidRPr="00DD3BB5">
        <w:rPr>
          <w:vertAlign w:val="superscript"/>
        </w:rPr>
        <w:t>th</w:t>
      </w:r>
      <w:r w:rsidR="00544F07">
        <w:t xml:space="preserve"> and 86</w:t>
      </w:r>
      <w:r w:rsidR="00544F07" w:rsidRPr="00DD3BB5">
        <w:rPr>
          <w:vertAlign w:val="superscript"/>
        </w:rPr>
        <w:t>th</w:t>
      </w:r>
      <w:r w:rsidR="00544F07">
        <w:t xml:space="preserve"> meeting</w:t>
      </w:r>
      <w:r w:rsidR="007F2189">
        <w:t>s</w:t>
      </w:r>
      <w:r w:rsidR="00544F07">
        <w:t xml:space="preserve"> </w:t>
      </w:r>
      <w:r w:rsidR="00736C2E">
        <w:t>agreed by the Executive Committee</w:t>
      </w:r>
      <w:r>
        <w:t>,</w:t>
      </w:r>
      <w:r w:rsidR="007A3506">
        <w:t xml:space="preserve"> the Sub-group on the Production Sector</w:t>
      </w:r>
      <w:r w:rsidR="007F2189">
        <w:t xml:space="preserve"> for 2020</w:t>
      </w:r>
      <w:r w:rsidR="007A3506">
        <w:t xml:space="preserve"> </w:t>
      </w:r>
      <w:r>
        <w:t>met</w:t>
      </w:r>
      <w:r w:rsidR="007A3506">
        <w:t xml:space="preserve"> virtual</w:t>
      </w:r>
      <w:r>
        <w:t>ly on</w:t>
      </w:r>
      <w:r w:rsidR="007A3506">
        <w:t xml:space="preserve"> </w:t>
      </w:r>
      <w:r>
        <w:t>1 December 2020</w:t>
      </w:r>
      <w:r w:rsidR="007768E5">
        <w:t>.</w:t>
      </w:r>
      <w:r>
        <w:t xml:space="preserve"> </w:t>
      </w:r>
      <w:r w:rsidR="007768E5">
        <w:t>The meeting was attended by the Sub-group consisting of Australia (facilitator), Bahrain, Chile, India, Suriname, Switzerland, the United Kingdom of Great Britain and Northern Ireland and the United States of America, and r</w:t>
      </w:r>
      <w:r w:rsidR="007768E5" w:rsidRPr="00261013">
        <w:t xml:space="preserve">epresentatives of the World Bank </w:t>
      </w:r>
      <w:r w:rsidR="007768E5">
        <w:t xml:space="preserve">and the Government of China </w:t>
      </w:r>
      <w:r w:rsidR="007768E5" w:rsidRPr="00261013">
        <w:t>as observers.</w:t>
      </w:r>
      <w:r w:rsidR="007768E5">
        <w:t xml:space="preserve"> I</w:t>
      </w:r>
      <w:r w:rsidR="00570573">
        <w:t xml:space="preserve">nitial discussions </w:t>
      </w:r>
      <w:r w:rsidR="007768E5">
        <w:t xml:space="preserve">were held </w:t>
      </w:r>
      <w:r w:rsidR="00570573">
        <w:t xml:space="preserve">on the updated 2018 verification report for the production sector in China and a </w:t>
      </w:r>
      <w:r w:rsidR="00544F07">
        <w:t xml:space="preserve">revised </w:t>
      </w:r>
      <w:r w:rsidR="00570573">
        <w:t>proposal for stage II of the HCFC production phase-out management plan (HPPMP) for China</w:t>
      </w:r>
      <w:r w:rsidR="007A3506">
        <w:t>.</w:t>
      </w:r>
      <w:r w:rsidR="00570573">
        <w:rPr>
          <w:rStyle w:val="FootnoteReference"/>
        </w:rPr>
        <w:footnoteReference w:id="3"/>
      </w:r>
      <w:r w:rsidR="007A3506">
        <w:t xml:space="preserve"> </w:t>
      </w:r>
      <w:r w:rsidR="00A25024" w:rsidRPr="00A25024">
        <w:rPr>
          <w:lang w:val="en-US"/>
        </w:rPr>
        <w:t>A summary of the Sub</w:t>
      </w:r>
      <w:r w:rsidR="00EA2364">
        <w:rPr>
          <w:lang w:val="en-US"/>
        </w:rPr>
        <w:noBreakHyphen/>
      </w:r>
      <w:r w:rsidR="00A25024" w:rsidRPr="00A25024">
        <w:rPr>
          <w:lang w:val="en-US"/>
        </w:rPr>
        <w:t xml:space="preserve">group’s discussions during that meeting </w:t>
      </w:r>
      <w:r w:rsidR="00A25024">
        <w:rPr>
          <w:lang w:val="en-US"/>
        </w:rPr>
        <w:t xml:space="preserve">is contained </w:t>
      </w:r>
      <w:r w:rsidR="00A25024" w:rsidRPr="00A25024">
        <w:rPr>
          <w:lang w:val="en-CA"/>
        </w:rPr>
        <w:t xml:space="preserve">in Annex XLII of </w:t>
      </w:r>
      <w:r w:rsidR="00EA2364">
        <w:rPr>
          <w:lang w:val="en-CA"/>
        </w:rPr>
        <w:t>document </w:t>
      </w:r>
      <w:r w:rsidR="007F2189" w:rsidRPr="007F2189">
        <w:rPr>
          <w:lang w:val="en-CA"/>
        </w:rPr>
        <w:t>UNEP/</w:t>
      </w:r>
      <w:proofErr w:type="spellStart"/>
      <w:r w:rsidR="007F2189" w:rsidRPr="007F2189">
        <w:rPr>
          <w:lang w:val="en-CA"/>
        </w:rPr>
        <w:t>OzL.Pro</w:t>
      </w:r>
      <w:proofErr w:type="spellEnd"/>
      <w:r w:rsidR="007F2189" w:rsidRPr="007F2189">
        <w:rPr>
          <w:lang w:val="en-CA"/>
        </w:rPr>
        <w:t>/</w:t>
      </w:r>
      <w:proofErr w:type="spellStart"/>
      <w:r w:rsidR="00A25024" w:rsidRPr="00A25024">
        <w:t>ExCom</w:t>
      </w:r>
      <w:proofErr w:type="spellEnd"/>
      <w:r w:rsidR="00A25024" w:rsidRPr="00A25024">
        <w:t>/86/IAP/3</w:t>
      </w:r>
      <w:r w:rsidR="00A25024" w:rsidRPr="00A25024">
        <w:rPr>
          <w:lang w:val="en-CA"/>
        </w:rPr>
        <w:t>.</w:t>
      </w:r>
      <w:r w:rsidR="00544F07">
        <w:t xml:space="preserve"> </w:t>
      </w:r>
      <w:r w:rsidR="009C35EA">
        <w:t xml:space="preserve">The present report </w:t>
      </w:r>
      <w:r w:rsidR="00C95B9B">
        <w:t xml:space="preserve">incorporates the content of the </w:t>
      </w:r>
      <w:r w:rsidR="00EE6236">
        <w:t>virtual meeting</w:t>
      </w:r>
      <w:r w:rsidR="00A025D1" w:rsidRPr="00A025D1">
        <w:t xml:space="preserve"> </w:t>
      </w:r>
      <w:r w:rsidR="00A025D1">
        <w:t>held in December 2020</w:t>
      </w:r>
      <w:r w:rsidR="009C35EA">
        <w:t>.</w:t>
      </w:r>
    </w:p>
    <w:p w14:paraId="37B009D5" w14:textId="69C6D86B" w:rsidR="008378C9" w:rsidRDefault="008378C9" w:rsidP="008378C9"/>
    <w:p w14:paraId="0C696D39" w14:textId="5B670A28" w:rsidR="008378C9" w:rsidRDefault="008378C9" w:rsidP="008378C9"/>
    <w:p w14:paraId="1AFD84CA" w14:textId="7F7763A3" w:rsidR="008378C9" w:rsidRDefault="008378C9" w:rsidP="008378C9"/>
    <w:p w14:paraId="22365F8D" w14:textId="127A31E3" w:rsidR="008378C9" w:rsidRDefault="008378C9" w:rsidP="008378C9"/>
    <w:p w14:paraId="27CF544F" w14:textId="233C4BB1" w:rsidR="008378C9" w:rsidRPr="008378C9" w:rsidRDefault="008378C9" w:rsidP="008378C9">
      <w:pPr>
        <w:rPr>
          <w:sz w:val="20"/>
          <w:szCs w:val="20"/>
        </w:rPr>
      </w:pPr>
      <w:r w:rsidRPr="008378C9">
        <w:rPr>
          <w:sz w:val="20"/>
          <w:szCs w:val="20"/>
        </w:rPr>
        <w:t>*</w:t>
      </w:r>
      <w:r w:rsidR="00800F5D" w:rsidRPr="00800F5D">
        <w:rPr>
          <w:sz w:val="20"/>
          <w:szCs w:val="20"/>
        </w:rPr>
        <w:t xml:space="preserve">Reissued for technical reasons on </w:t>
      </w:r>
      <w:r>
        <w:rPr>
          <w:sz w:val="20"/>
          <w:szCs w:val="20"/>
        </w:rPr>
        <w:t>9 April 2021</w:t>
      </w:r>
    </w:p>
    <w:p w14:paraId="4713A33F" w14:textId="0297F391" w:rsidR="008378C9" w:rsidRDefault="008378C9" w:rsidP="008378C9"/>
    <w:p w14:paraId="1A67C2B7" w14:textId="77777777" w:rsidR="00E34B31" w:rsidRPr="008378C9" w:rsidRDefault="00E34B31" w:rsidP="008378C9">
      <w:bookmarkStart w:id="0" w:name="_GoBack"/>
      <w:bookmarkEnd w:id="0"/>
    </w:p>
    <w:p w14:paraId="232BB360" w14:textId="1B0C876C" w:rsidR="00A25024" w:rsidRPr="00F52623" w:rsidRDefault="00C767FD" w:rsidP="00C767FD">
      <w:pPr>
        <w:pStyle w:val="Heading1"/>
      </w:pPr>
      <w:r>
        <w:t>Due to</w:t>
      </w:r>
      <w:r w:rsidR="00A25024">
        <w:t xml:space="preserve"> </w:t>
      </w:r>
      <w:r w:rsidR="00B762F2">
        <w:t xml:space="preserve">the evolution of the pandemic, </w:t>
      </w:r>
      <w:r w:rsidR="00B762F2" w:rsidRPr="00B762F2">
        <w:t>the postponed 85</w:t>
      </w:r>
      <w:r w:rsidR="00B762F2" w:rsidRPr="00B762F2">
        <w:rPr>
          <w:vertAlign w:val="superscript"/>
        </w:rPr>
        <w:t>th</w:t>
      </w:r>
      <w:r w:rsidR="00B762F2">
        <w:t> and 86</w:t>
      </w:r>
      <w:r w:rsidR="00B762F2" w:rsidRPr="00B762F2">
        <w:rPr>
          <w:vertAlign w:val="superscript"/>
        </w:rPr>
        <w:t>th</w:t>
      </w:r>
      <w:r w:rsidR="00B762F2">
        <w:t> </w:t>
      </w:r>
      <w:r w:rsidR="00B762F2" w:rsidRPr="00B762F2">
        <w:t>meetings could not be held in March 2021</w:t>
      </w:r>
      <w:r w:rsidR="00A25024">
        <w:t xml:space="preserve">. </w:t>
      </w:r>
      <w:r w:rsidR="00F52623">
        <w:t xml:space="preserve">In </w:t>
      </w:r>
      <w:r>
        <w:t xml:space="preserve">line with </w:t>
      </w:r>
      <w:r w:rsidR="00F52623">
        <w:t xml:space="preserve">the procedures for the extended </w:t>
      </w:r>
      <w:r w:rsidR="00EA2364">
        <w:t>IAP</w:t>
      </w:r>
      <w:r w:rsidR="00F52623">
        <w:t xml:space="preserve"> established for the 86</w:t>
      </w:r>
      <w:r w:rsidR="00F52623" w:rsidRPr="00777A49">
        <w:rPr>
          <w:vertAlign w:val="superscript"/>
        </w:rPr>
        <w:t>th</w:t>
      </w:r>
      <w:r w:rsidR="00F52623">
        <w:t xml:space="preserve"> meeting</w:t>
      </w:r>
      <w:r w:rsidR="00B762F2">
        <w:t>,</w:t>
      </w:r>
      <w:r w:rsidR="00B762F2" w:rsidRPr="00B762F2">
        <w:t xml:space="preserve"> </w:t>
      </w:r>
      <w:r w:rsidR="00B762F2">
        <w:t>t</w:t>
      </w:r>
      <w:r w:rsidR="007A3506">
        <w:t>he Executive Committee agreed to hold virtual meetings for the S</w:t>
      </w:r>
      <w:r w:rsidR="00272A18">
        <w:t>ub</w:t>
      </w:r>
      <w:r w:rsidR="00272A18">
        <w:noBreakHyphen/>
      </w:r>
      <w:r w:rsidR="007A3506">
        <w:t xml:space="preserve">group on the Production Sector to </w:t>
      </w:r>
      <w:r w:rsidR="00F73AD7">
        <w:t xml:space="preserve">continue discussing matters related to the HPPMP of China and other </w:t>
      </w:r>
      <w:r w:rsidR="007A3506" w:rsidRPr="007A3506">
        <w:t>outstanding issues of the a</w:t>
      </w:r>
      <w:r w:rsidR="00272A18">
        <w:t>genda of the meeting of the Sub</w:t>
      </w:r>
      <w:r w:rsidR="00272A18">
        <w:noBreakHyphen/>
      </w:r>
      <w:r w:rsidR="007A3506" w:rsidRPr="007A3506">
        <w:t>group</w:t>
      </w:r>
      <w:r w:rsidR="007A3506">
        <w:t xml:space="preserve">. </w:t>
      </w:r>
    </w:p>
    <w:p w14:paraId="20A034D9" w14:textId="4DC59AB5" w:rsidR="00F0603F" w:rsidRDefault="00324893" w:rsidP="001B6EB0">
      <w:pPr>
        <w:pStyle w:val="Heading1"/>
      </w:pPr>
      <w:r>
        <w:t>Accordingly, t</w:t>
      </w:r>
      <w:r w:rsidR="00F0603F" w:rsidRPr="00DF33BD">
        <w:t>he Sub</w:t>
      </w:r>
      <w:r w:rsidR="002D3E6A">
        <w:t>-group on the Production Sector</w:t>
      </w:r>
      <w:r w:rsidR="00F0603F" w:rsidRPr="00DF33BD">
        <w:t xml:space="preserve"> </w:t>
      </w:r>
      <w:r w:rsidR="00CF3038">
        <w:t xml:space="preserve">was </w:t>
      </w:r>
      <w:r w:rsidR="00CF3038" w:rsidRPr="00DF33BD">
        <w:t xml:space="preserve">reconstituted </w:t>
      </w:r>
      <w:r w:rsidR="00F52623">
        <w:t>in</w:t>
      </w:r>
      <w:r w:rsidR="00CF3038" w:rsidRPr="00DF2FB9">
        <w:t xml:space="preserve"> 2021</w:t>
      </w:r>
      <w:r w:rsidR="00CF3038" w:rsidRPr="00A757BB">
        <w:t>,</w:t>
      </w:r>
      <w:r w:rsidR="00CF3038">
        <w:t xml:space="preserve"> and </w:t>
      </w:r>
      <w:r w:rsidR="00F61CFA">
        <w:t xml:space="preserve">held </w:t>
      </w:r>
      <w:r w:rsidR="00F61CFA" w:rsidRPr="00F61CFA">
        <w:t xml:space="preserve">two virtual meetings </w:t>
      </w:r>
      <w:r w:rsidR="002D3E6A">
        <w:t>on 29 and 31 March </w:t>
      </w:r>
      <w:r w:rsidR="00F61CFA" w:rsidRPr="00F61CFA">
        <w:t>2021</w:t>
      </w:r>
      <w:r w:rsidR="00F0603F" w:rsidRPr="00DF33BD">
        <w:t>. The Sub-group</w:t>
      </w:r>
      <w:r w:rsidR="002D3E6A">
        <w:t xml:space="preserve"> </w:t>
      </w:r>
      <w:r w:rsidR="00F52623">
        <w:t xml:space="preserve">constituted in 2021 </w:t>
      </w:r>
      <w:r w:rsidR="00F0603F" w:rsidRPr="00DF33BD">
        <w:t xml:space="preserve">consisted of the representatives of </w:t>
      </w:r>
      <w:r w:rsidR="00F0603F" w:rsidRPr="00F0603F">
        <w:t>Armenia</w:t>
      </w:r>
      <w:r w:rsidR="00F0603F">
        <w:t>, Australia</w:t>
      </w:r>
      <w:r w:rsidR="00F0603F" w:rsidRPr="00DF33BD">
        <w:t>,</w:t>
      </w:r>
      <w:r w:rsidR="00F0603F">
        <w:t xml:space="preserve"> </w:t>
      </w:r>
      <w:r w:rsidR="00F0603F" w:rsidRPr="00F0603F">
        <w:t>China</w:t>
      </w:r>
      <w:r w:rsidR="00F0603F">
        <w:t xml:space="preserve">, </w:t>
      </w:r>
      <w:r w:rsidR="00F0603F" w:rsidRPr="00F0603F">
        <w:t>Paraguay</w:t>
      </w:r>
      <w:r w:rsidR="00F0603F">
        <w:t xml:space="preserve">, </w:t>
      </w:r>
      <w:r w:rsidR="00F0603F" w:rsidRPr="00F0603F">
        <w:t>Suriname</w:t>
      </w:r>
      <w:r w:rsidR="00F0603F">
        <w:t xml:space="preserve">, </w:t>
      </w:r>
      <w:r w:rsidR="00F0603F" w:rsidRPr="00F0603F">
        <w:t>Switzerland</w:t>
      </w:r>
      <w:r w:rsidR="00F0603F">
        <w:t xml:space="preserve">, the </w:t>
      </w:r>
      <w:r w:rsidR="00F0603F" w:rsidRPr="00F0603F">
        <w:t>United Kingdom of Great Britain and Northern Ireland</w:t>
      </w:r>
      <w:r w:rsidR="00F0603F">
        <w:t>,</w:t>
      </w:r>
      <w:r w:rsidR="00F0603F" w:rsidRPr="00DF33BD">
        <w:t xml:space="preserve"> and the United States of America, with </w:t>
      </w:r>
      <w:r w:rsidR="00F0603F">
        <w:t>Australia</w:t>
      </w:r>
      <w:r w:rsidR="00F0603F" w:rsidRPr="00DF33BD">
        <w:t xml:space="preserve"> acting as facilitator. </w:t>
      </w:r>
      <w:r w:rsidR="00E57183">
        <w:t xml:space="preserve">The Chair of the Executive </w:t>
      </w:r>
      <w:r w:rsidR="00E57183" w:rsidRPr="00D44B55">
        <w:t>Committee</w:t>
      </w:r>
      <w:r w:rsidR="00D517F1" w:rsidRPr="00D44B55">
        <w:t xml:space="preserve"> and </w:t>
      </w:r>
      <w:r w:rsidR="00F0603F" w:rsidRPr="00D44B55">
        <w:t>the World</w:t>
      </w:r>
      <w:r w:rsidR="00F0603F" w:rsidRPr="00DF33BD">
        <w:t xml:space="preserve"> Bank were also present as observers.</w:t>
      </w:r>
    </w:p>
    <w:p w14:paraId="3D1821DA" w14:textId="10CA5006" w:rsidR="00F0603F" w:rsidRPr="00F0603F" w:rsidRDefault="00F0603F" w:rsidP="00F0603F">
      <w:pPr>
        <w:rPr>
          <w:b/>
        </w:rPr>
      </w:pPr>
      <w:r w:rsidRPr="00F0603F">
        <w:rPr>
          <w:b/>
        </w:rPr>
        <w:t>Agenda item 1:</w:t>
      </w:r>
      <w:r w:rsidRPr="00F0603F">
        <w:rPr>
          <w:b/>
        </w:rPr>
        <w:tab/>
      </w:r>
      <w:r w:rsidRPr="00F0603F">
        <w:rPr>
          <w:b/>
        </w:rPr>
        <w:tab/>
      </w:r>
      <w:r w:rsidR="001B6EB0">
        <w:rPr>
          <w:b/>
        </w:rPr>
        <w:t>Opening of the Meeting and a</w:t>
      </w:r>
      <w:r w:rsidRPr="00F0603F">
        <w:rPr>
          <w:b/>
        </w:rPr>
        <w:t>doption of the agenda</w:t>
      </w:r>
    </w:p>
    <w:p w14:paraId="61D78ACD" w14:textId="77777777" w:rsidR="004E7F9C" w:rsidRPr="00BB2764" w:rsidRDefault="004E7F9C" w:rsidP="004E7F9C">
      <w:pPr>
        <w:pStyle w:val="Title1"/>
      </w:pPr>
    </w:p>
    <w:p w14:paraId="5C33826E" w14:textId="3CAFC236" w:rsidR="001B6EB0" w:rsidRDefault="001B6EB0" w:rsidP="00F0603F">
      <w:pPr>
        <w:pStyle w:val="Heading1"/>
      </w:pPr>
      <w:r>
        <w:t>The facilitator of the Sub-group welcomed participants.</w:t>
      </w:r>
      <w:r w:rsidR="00813BEC">
        <w:t xml:space="preserve"> </w:t>
      </w:r>
    </w:p>
    <w:p w14:paraId="00D08095" w14:textId="172088E8" w:rsidR="001B6EB0" w:rsidRPr="001B6EB0" w:rsidRDefault="001B6EB0" w:rsidP="00AB38A1">
      <w:pPr>
        <w:pStyle w:val="Heading1"/>
      </w:pPr>
      <w:r>
        <w:t xml:space="preserve">In response to a question about how the discussion from the December 2020 </w:t>
      </w:r>
      <w:r w:rsidR="008B08A3">
        <w:t xml:space="preserve">and March 2021 </w:t>
      </w:r>
      <w:r>
        <w:t>meeting</w:t>
      </w:r>
      <w:r w:rsidR="008B08A3">
        <w:t>s</w:t>
      </w:r>
      <w:r>
        <w:t xml:space="preserve"> would be reflected in the report of the Sub-group to the Executive Committee, the representative of the Secretariat clarified that the summary of the December 2020 meeting</w:t>
      </w:r>
      <w:r w:rsidR="000B12E5">
        <w:t xml:space="preserve"> would </w:t>
      </w:r>
      <w:r w:rsidR="00AB38A1">
        <w:t xml:space="preserve">either </w:t>
      </w:r>
      <w:r w:rsidR="000B12E5">
        <w:t xml:space="preserve">be </w:t>
      </w:r>
      <w:r w:rsidR="00AB38A1">
        <w:t xml:space="preserve">incorporated into the Sub-group report or included as an annex to that report. </w:t>
      </w:r>
      <w:r w:rsidR="000B12E5">
        <w:t>T</w:t>
      </w:r>
      <w:r w:rsidR="008B08A3">
        <w:t xml:space="preserve">he report would </w:t>
      </w:r>
      <w:r w:rsidR="000B12E5">
        <w:t xml:space="preserve">then </w:t>
      </w:r>
      <w:r w:rsidR="008B08A3">
        <w:t>be posted to the website for the 86</w:t>
      </w:r>
      <w:r w:rsidR="008B08A3" w:rsidRPr="0085640F">
        <w:rPr>
          <w:vertAlign w:val="superscript"/>
        </w:rPr>
        <w:t>th</w:t>
      </w:r>
      <w:r w:rsidR="008B08A3">
        <w:t xml:space="preserve"> meeting. The facilitator would then present the report, including recommendations, </w:t>
      </w:r>
      <w:r>
        <w:t xml:space="preserve">to the Executive Committee for </w:t>
      </w:r>
      <w:r w:rsidR="000B12E5">
        <w:t xml:space="preserve">its </w:t>
      </w:r>
      <w:r>
        <w:t>consideration during the</w:t>
      </w:r>
      <w:r w:rsidR="00732D6F">
        <w:t>ir</w:t>
      </w:r>
      <w:r>
        <w:t xml:space="preserve"> </w:t>
      </w:r>
      <w:r w:rsidR="00250201">
        <w:t xml:space="preserve">meeting </w:t>
      </w:r>
      <w:r>
        <w:t>to be held on</w:t>
      </w:r>
      <w:r w:rsidR="00122304">
        <w:t xml:space="preserve"> 9</w:t>
      </w:r>
      <w:r>
        <w:t xml:space="preserve"> April 2021. </w:t>
      </w:r>
    </w:p>
    <w:p w14:paraId="24F4B5D0" w14:textId="0C4EEDC2" w:rsidR="004E7F9C" w:rsidRDefault="001B6EB0" w:rsidP="00F0603F">
      <w:pPr>
        <w:pStyle w:val="Heading1"/>
      </w:pPr>
      <w:r>
        <w:t xml:space="preserve">Following comments from one member regarding her </w:t>
      </w:r>
      <w:r w:rsidR="00CF3F5D">
        <w:t xml:space="preserve">wish to make overarching comments on monitoring, </w:t>
      </w:r>
      <w:r w:rsidR="008E3166">
        <w:t xml:space="preserve">reporting </w:t>
      </w:r>
      <w:r w:rsidR="0038309D">
        <w:t xml:space="preserve">and verification </w:t>
      </w:r>
      <w:r w:rsidR="00CF3F5D">
        <w:t>in relation to a number of agenda items, t</w:t>
      </w:r>
      <w:r w:rsidR="00F0603F" w:rsidRPr="00F0603F">
        <w:t xml:space="preserve">he Sub-group adopted the provisional agenda as set out in document </w:t>
      </w:r>
      <w:r w:rsidR="00F0603F">
        <w:t>UNEP/</w:t>
      </w:r>
      <w:proofErr w:type="spellStart"/>
      <w:r w:rsidR="00F0603F">
        <w:t>OzL.Pro</w:t>
      </w:r>
      <w:proofErr w:type="spellEnd"/>
      <w:r w:rsidR="00F0603F">
        <w:t>/</w:t>
      </w:r>
      <w:proofErr w:type="spellStart"/>
      <w:r w:rsidR="00F0603F">
        <w:t>ExCom</w:t>
      </w:r>
      <w:proofErr w:type="spellEnd"/>
      <w:r w:rsidR="00F0603F">
        <w:t>/</w:t>
      </w:r>
      <w:r w:rsidR="00F0603F" w:rsidRPr="00F0603F">
        <w:t>8</w:t>
      </w:r>
      <w:r w:rsidR="00F0603F">
        <w:t>6</w:t>
      </w:r>
      <w:r w:rsidR="00F0603F" w:rsidRPr="00F0603F">
        <w:t>/SGP/1.</w:t>
      </w:r>
    </w:p>
    <w:p w14:paraId="5AEFB026" w14:textId="77777777" w:rsidR="00F0603F" w:rsidRPr="00F0603F" w:rsidRDefault="00F0603F" w:rsidP="00F0603F">
      <w:pPr>
        <w:rPr>
          <w:b/>
        </w:rPr>
      </w:pPr>
      <w:r w:rsidRPr="00F0603F">
        <w:rPr>
          <w:b/>
        </w:rPr>
        <w:t>Agenda item 2:</w:t>
      </w:r>
      <w:r w:rsidRPr="00F0603F">
        <w:rPr>
          <w:b/>
        </w:rPr>
        <w:tab/>
      </w:r>
      <w:r w:rsidRPr="00F0603F">
        <w:rPr>
          <w:b/>
        </w:rPr>
        <w:tab/>
        <w:t>Organization of work</w:t>
      </w:r>
    </w:p>
    <w:p w14:paraId="38457580" w14:textId="77777777" w:rsidR="00F0603F" w:rsidRDefault="00F0603F" w:rsidP="00F0603F"/>
    <w:p w14:paraId="5BB98537" w14:textId="6F93E199" w:rsidR="00F0603F" w:rsidRPr="00F0603F" w:rsidRDefault="00F0603F" w:rsidP="00F0603F">
      <w:pPr>
        <w:pStyle w:val="Heading1"/>
      </w:pPr>
      <w:r w:rsidRPr="00F0603F">
        <w:t xml:space="preserve">The Sub-group </w:t>
      </w:r>
      <w:r w:rsidRPr="00F0603F">
        <w:rPr>
          <w:u w:val="single"/>
        </w:rPr>
        <w:t>agreed</w:t>
      </w:r>
      <w:r w:rsidRPr="00F0603F">
        <w:t xml:space="preserve"> to follow the organization of work proposed by the facilitator.</w:t>
      </w:r>
    </w:p>
    <w:p w14:paraId="77388763" w14:textId="77777777" w:rsidR="00F0603F" w:rsidRPr="00F0603F" w:rsidRDefault="00F0603F" w:rsidP="00F0603F">
      <w:pPr>
        <w:pStyle w:val="Heading1"/>
        <w:numPr>
          <w:ilvl w:val="0"/>
          <w:numId w:val="0"/>
        </w:numPr>
        <w:ind w:left="2160" w:hanging="2160"/>
        <w:rPr>
          <w:b/>
        </w:rPr>
      </w:pPr>
      <w:r w:rsidRPr="00F0603F">
        <w:rPr>
          <w:b/>
        </w:rPr>
        <w:t>Agenda item 3:</w:t>
      </w:r>
      <w:r w:rsidRPr="00F0603F">
        <w:rPr>
          <w:b/>
        </w:rPr>
        <w:tab/>
        <w:t>Draft guidelines and the standard format used for the verification of ODS production phase-out (decision 84/95)</w:t>
      </w:r>
    </w:p>
    <w:p w14:paraId="4EAEDD32" w14:textId="5F7947F4" w:rsidR="008C5738" w:rsidRDefault="00AB38A1" w:rsidP="00F0603F">
      <w:pPr>
        <w:pStyle w:val="Heading1"/>
      </w:pPr>
      <w:r>
        <w:t xml:space="preserve">Due to a lack of time to discuss the matter, the Sub-group on the Production Sector </w:t>
      </w:r>
      <w:r w:rsidRPr="00115902">
        <w:rPr>
          <w:u w:val="single"/>
        </w:rPr>
        <w:t>recommends</w:t>
      </w:r>
      <w:r>
        <w:t xml:space="preserve"> that the Executive Committee defer consideration of the Draft guidelines and the standard format used for the verification of ODS production phase-out to a future meeting of the Executive Committee.</w:t>
      </w:r>
    </w:p>
    <w:p w14:paraId="28EDD283" w14:textId="77777777" w:rsidR="00F0603F" w:rsidRPr="00F0603F" w:rsidRDefault="00F0603F" w:rsidP="00F0603F">
      <w:pPr>
        <w:rPr>
          <w:b/>
        </w:rPr>
      </w:pPr>
      <w:r w:rsidRPr="00F0603F">
        <w:rPr>
          <w:b/>
        </w:rPr>
        <w:t>Agenda item 4:</w:t>
      </w:r>
      <w:r w:rsidRPr="00F0603F">
        <w:rPr>
          <w:b/>
        </w:rPr>
        <w:tab/>
      </w:r>
      <w:r w:rsidRPr="00F0603F">
        <w:rPr>
          <w:b/>
        </w:rPr>
        <w:tab/>
        <w:t>China HCFC production sector</w:t>
      </w:r>
    </w:p>
    <w:p w14:paraId="46B1B312" w14:textId="77777777" w:rsidR="00F0603F" w:rsidRDefault="00F0603F" w:rsidP="00F0603F"/>
    <w:p w14:paraId="2A2F9E52" w14:textId="77777777" w:rsidR="00F0603F" w:rsidRPr="00F0603F" w:rsidRDefault="00F0603F" w:rsidP="00F0603F">
      <w:pPr>
        <w:rPr>
          <w:b/>
        </w:rPr>
      </w:pPr>
      <w:r w:rsidRPr="00F0603F">
        <w:rPr>
          <w:b/>
        </w:rPr>
        <w:t>(a)</w:t>
      </w:r>
      <w:r w:rsidRPr="00F0603F">
        <w:rPr>
          <w:b/>
        </w:rPr>
        <w:tab/>
        <w:t xml:space="preserve">Updated 2018 verification report of the HCFC production sector </w:t>
      </w:r>
      <w:r w:rsidR="000A27E7">
        <w:rPr>
          <w:b/>
        </w:rPr>
        <w:t xml:space="preserve">in China </w:t>
      </w:r>
      <w:r w:rsidRPr="00F0603F">
        <w:rPr>
          <w:b/>
        </w:rPr>
        <w:t>(decision 84/93(b))</w:t>
      </w:r>
    </w:p>
    <w:p w14:paraId="7FD96F06" w14:textId="77777777" w:rsidR="00BB2764" w:rsidRDefault="00BB2764" w:rsidP="00BB2764"/>
    <w:p w14:paraId="2FC1FBB6" w14:textId="70AC23C7" w:rsidR="00F65036" w:rsidRDefault="00F0603F" w:rsidP="008F6A80">
      <w:pPr>
        <w:pStyle w:val="Heading1"/>
      </w:pPr>
      <w:r w:rsidRPr="00F0603F">
        <w:t>The representative of the Secretariat introduced document</w:t>
      </w:r>
      <w:r>
        <w:t>s UNEP/</w:t>
      </w:r>
      <w:proofErr w:type="spellStart"/>
      <w:r>
        <w:t>OzL.Pro</w:t>
      </w:r>
      <w:proofErr w:type="spellEnd"/>
      <w:r>
        <w:t>/</w:t>
      </w:r>
      <w:proofErr w:type="spellStart"/>
      <w:r>
        <w:t>ExCom</w:t>
      </w:r>
      <w:proofErr w:type="spellEnd"/>
      <w:r>
        <w:t xml:space="preserve">/86/SGP/3 and Add.1. </w:t>
      </w:r>
      <w:r w:rsidR="00B143C0">
        <w:t xml:space="preserve">He </w:t>
      </w:r>
      <w:r w:rsidR="000B12E5">
        <w:t>advised</w:t>
      </w:r>
      <w:r w:rsidR="00B143C0">
        <w:t xml:space="preserve"> that the World Bank had reported the 2021 verification exercise would be carried out in two phases</w:t>
      </w:r>
      <w:r w:rsidR="00510C3E">
        <w:t xml:space="preserve">. The </w:t>
      </w:r>
      <w:r w:rsidR="0021265B">
        <w:t xml:space="preserve">virtual phase of the </w:t>
      </w:r>
      <w:r w:rsidR="00510C3E">
        <w:t>verification</w:t>
      </w:r>
      <w:r w:rsidR="0021265B">
        <w:t>, which involved on-line meetings with producers,</w:t>
      </w:r>
      <w:r w:rsidR="00510C3E">
        <w:t xml:space="preserve"> had begun on 18 March 2021. The second phase of</w:t>
      </w:r>
      <w:r w:rsidR="00B143C0">
        <w:t xml:space="preserve"> on-site visits</w:t>
      </w:r>
      <w:r w:rsidR="00510C3E">
        <w:t xml:space="preserve"> would begin </w:t>
      </w:r>
      <w:r w:rsidR="00590EAE">
        <w:t xml:space="preserve">in 2021 </w:t>
      </w:r>
      <w:r w:rsidR="00510C3E">
        <w:t>once COVID-19-related travel restrictions had been lifted</w:t>
      </w:r>
      <w:r w:rsidR="00590EAE">
        <w:t xml:space="preserve">, and would also include </w:t>
      </w:r>
      <w:r w:rsidR="00381171">
        <w:t xml:space="preserve">the one-time verification of the enterprise </w:t>
      </w:r>
      <w:proofErr w:type="spellStart"/>
      <w:r w:rsidR="00381171">
        <w:t>Suqian</w:t>
      </w:r>
      <w:proofErr w:type="spellEnd"/>
      <w:r w:rsidR="00381171">
        <w:t xml:space="preserve"> </w:t>
      </w:r>
      <w:proofErr w:type="spellStart"/>
      <w:r w:rsidR="00381171">
        <w:t>Kaier</w:t>
      </w:r>
      <w:proofErr w:type="spellEnd"/>
      <w:r w:rsidR="00381171">
        <w:t xml:space="preserve"> pursuant to decision 84/93(b)</w:t>
      </w:r>
      <w:r w:rsidR="00381171" w:rsidRPr="00FB0602">
        <w:t>.</w:t>
      </w:r>
      <w:r w:rsidR="00381171">
        <w:t xml:space="preserve"> </w:t>
      </w:r>
      <w:r w:rsidR="000B12E5">
        <w:t>T</w:t>
      </w:r>
      <w:r w:rsidR="00510C3E">
        <w:t xml:space="preserve">he Secretariat </w:t>
      </w:r>
      <w:r w:rsidR="000B12E5">
        <w:t xml:space="preserve">also advised </w:t>
      </w:r>
      <w:r w:rsidR="00510C3E">
        <w:t xml:space="preserve">his understanding that </w:t>
      </w:r>
      <w:proofErr w:type="spellStart"/>
      <w:r w:rsidR="00510C3E">
        <w:t>Suqian</w:t>
      </w:r>
      <w:proofErr w:type="spellEnd"/>
      <w:r w:rsidR="00510C3E">
        <w:t xml:space="preserve"> </w:t>
      </w:r>
      <w:proofErr w:type="spellStart"/>
      <w:r w:rsidR="00510C3E">
        <w:t>Kaier</w:t>
      </w:r>
      <w:proofErr w:type="spellEnd"/>
      <w:r w:rsidR="00510C3E">
        <w:t xml:space="preserve"> was still considering moving its facility to another location</w:t>
      </w:r>
      <w:r w:rsidR="00590EAE">
        <w:t xml:space="preserve"> given that </w:t>
      </w:r>
      <w:r w:rsidR="00542A50">
        <w:t>all operations at the enterprise had ceased following an order from the local Ecology and Environment Bureau</w:t>
      </w:r>
      <w:r w:rsidR="00381171">
        <w:t>.</w:t>
      </w:r>
      <w:r w:rsidR="00C17048">
        <w:t xml:space="preserve"> </w:t>
      </w:r>
    </w:p>
    <w:p w14:paraId="29D7BBF4" w14:textId="16E58C6C" w:rsidR="00374E8E" w:rsidRDefault="00C17048" w:rsidP="00374E8E">
      <w:pPr>
        <w:pStyle w:val="Heading1"/>
      </w:pPr>
      <w:r>
        <w:t>T</w:t>
      </w:r>
      <w:r w:rsidR="00FB0602">
        <w:t>he Sub-group</w:t>
      </w:r>
      <w:r w:rsidRPr="00C17048">
        <w:t xml:space="preserve"> </w:t>
      </w:r>
      <w:r>
        <w:t xml:space="preserve">requested </w:t>
      </w:r>
      <w:r w:rsidR="00FB0602">
        <w:t>the</w:t>
      </w:r>
      <w:r w:rsidR="00E54C87">
        <w:t xml:space="preserve"> </w:t>
      </w:r>
      <w:r w:rsidR="00FB0602">
        <w:t xml:space="preserve">World Bank for an update on </w:t>
      </w:r>
      <w:r w:rsidR="00EE3556">
        <w:t>the Government of China</w:t>
      </w:r>
      <w:r w:rsidR="00FB0602">
        <w:t>’s</w:t>
      </w:r>
      <w:r w:rsidR="00EE3556">
        <w:t xml:space="preserve"> review </w:t>
      </w:r>
      <w:r w:rsidR="00FB0602">
        <w:t xml:space="preserve">of whether to revise the 2014 and 2015 HCFC production reported under Article 7 of the Montreal Protocol </w:t>
      </w:r>
      <w:r w:rsidR="00FB0602">
        <w:lastRenderedPageBreak/>
        <w:t>to reflect production of HCFCs at lines established after 2010 that might have been inadvertently omitted from the country’s Article 7 reporting.</w:t>
      </w:r>
      <w:r w:rsidR="00E06368">
        <w:t xml:space="preserve"> </w:t>
      </w:r>
      <w:r w:rsidR="00A10BE6">
        <w:t>T</w:t>
      </w:r>
      <w:r w:rsidR="00EE3556">
        <w:t xml:space="preserve">he </w:t>
      </w:r>
      <w:r w:rsidR="00A10BE6">
        <w:t xml:space="preserve">representative of the </w:t>
      </w:r>
      <w:r w:rsidR="00EE3556">
        <w:t xml:space="preserve">World Bank </w:t>
      </w:r>
      <w:r w:rsidR="000B12E5">
        <w:t xml:space="preserve">advised </w:t>
      </w:r>
      <w:r w:rsidR="00EE3556">
        <w:t>the Sub-group that the</w:t>
      </w:r>
      <w:r w:rsidR="003C5695">
        <w:t xml:space="preserve"> review had not yet been completed.</w:t>
      </w:r>
      <w:r w:rsidR="00381171">
        <w:t xml:space="preserve"> </w:t>
      </w:r>
    </w:p>
    <w:p w14:paraId="5FD7A4AA" w14:textId="46A9C7D7" w:rsidR="00381171" w:rsidRDefault="00E54C87" w:rsidP="00374E8E">
      <w:pPr>
        <w:pStyle w:val="Heading1"/>
      </w:pPr>
      <w:r>
        <w:t>D</w:t>
      </w:r>
      <w:r w:rsidR="00374E8E">
        <w:t xml:space="preserve">iscussion on the Government of China’s reporting of </w:t>
      </w:r>
      <w:r w:rsidR="003A4B88">
        <w:t xml:space="preserve">the </w:t>
      </w:r>
      <w:r w:rsidR="00374E8E">
        <w:t>production data</w:t>
      </w:r>
      <w:r w:rsidR="00381171">
        <w:t xml:space="preserve"> </w:t>
      </w:r>
      <w:r w:rsidR="000B12E5">
        <w:t xml:space="preserve">covered </w:t>
      </w:r>
      <w:r w:rsidR="00374E8E">
        <w:t>measures that could be taken to ensure that all feedstock data would henceforth be included in Article 7 reporting</w:t>
      </w:r>
      <w:r w:rsidR="00393E3B">
        <w:t>, and the status of production data reporting for 2013, 2014 and 2015</w:t>
      </w:r>
      <w:r w:rsidR="00374E8E">
        <w:t xml:space="preserve">. </w:t>
      </w:r>
      <w:r w:rsidR="004810D1">
        <w:t>The Government of China had used the verification reports as the basis for reporting its Article 7 data</w:t>
      </w:r>
      <w:r w:rsidR="00613186">
        <w:t>;</w:t>
      </w:r>
      <w:r w:rsidR="003A4B88">
        <w:t xml:space="preserve"> HCFC production for feedstock use by lines established after 2010 were </w:t>
      </w:r>
      <w:r w:rsidR="00542A50">
        <w:t xml:space="preserve">in general </w:t>
      </w:r>
      <w:r w:rsidR="003A4B88">
        <w:t>not included in the verification</w:t>
      </w:r>
      <w:r w:rsidR="004810D1">
        <w:t xml:space="preserve">, which is why </w:t>
      </w:r>
      <w:r w:rsidR="008239FD">
        <w:t>that HCFC production was</w:t>
      </w:r>
      <w:r w:rsidR="004810D1">
        <w:t xml:space="preserve"> inadvertently not included </w:t>
      </w:r>
      <w:r w:rsidR="008239FD">
        <w:t xml:space="preserve">in the data reported </w:t>
      </w:r>
      <w:r w:rsidR="00613186">
        <w:t>under Article 7</w:t>
      </w:r>
      <w:r w:rsidR="004810D1">
        <w:t xml:space="preserve">. The unreported production related to feedstock use only and </w:t>
      </w:r>
      <w:r w:rsidR="00542A50">
        <w:t xml:space="preserve">therefore </w:t>
      </w:r>
      <w:r w:rsidR="004810D1">
        <w:t>did not affect compliance</w:t>
      </w:r>
      <w:r w:rsidR="00542A50">
        <w:t xml:space="preserve"> with the targets specified in the Agreement</w:t>
      </w:r>
      <w:r w:rsidR="008239FD">
        <w:t xml:space="preserve"> </w:t>
      </w:r>
      <w:r w:rsidR="00542A50">
        <w:t>between the Executive Committee and the Government of China</w:t>
      </w:r>
      <w:r w:rsidR="008239FD">
        <w:t xml:space="preserve"> for the stage I of the HPPMP</w:t>
      </w:r>
      <w:r w:rsidR="004810D1">
        <w:t xml:space="preserve">. </w:t>
      </w:r>
      <w:r w:rsidR="00EE3556">
        <w:t xml:space="preserve">It was suggested that the Secretariat should be requested to report to the Sub-group on the Production Sector </w:t>
      </w:r>
      <w:r w:rsidR="00A123AA">
        <w:t xml:space="preserve">on the result of the </w:t>
      </w:r>
      <w:r w:rsidR="00542A50">
        <w:t xml:space="preserve">Government’s </w:t>
      </w:r>
      <w:r w:rsidR="00A123AA">
        <w:t>review</w:t>
      </w:r>
      <w:r w:rsidR="00EE3556">
        <w:t xml:space="preserve"> of the HCFC production dat</w:t>
      </w:r>
      <w:r w:rsidR="002B3A08">
        <w:t>a</w:t>
      </w:r>
      <w:r w:rsidR="00613186">
        <w:t xml:space="preserve"> reported under Article 7</w:t>
      </w:r>
      <w:r w:rsidR="00EE3556">
        <w:t xml:space="preserve">. </w:t>
      </w:r>
    </w:p>
    <w:p w14:paraId="472AC0C8" w14:textId="6BAE7D2B" w:rsidR="00EE3556" w:rsidRDefault="00A10BE6" w:rsidP="004810D1">
      <w:pPr>
        <w:pStyle w:val="Heading1"/>
      </w:pPr>
      <w:r>
        <w:t>A</w:t>
      </w:r>
      <w:r w:rsidR="000F3A1F">
        <w:t xml:space="preserve"> discussion o</w:t>
      </w:r>
      <w:r w:rsidR="00965C1B">
        <w:t>n</w:t>
      </w:r>
      <w:r w:rsidR="000F3A1F">
        <w:t xml:space="preserve"> </w:t>
      </w:r>
      <w:r w:rsidR="00613186">
        <w:t xml:space="preserve">HCFC production </w:t>
      </w:r>
      <w:r w:rsidR="006C2BD2">
        <w:t xml:space="preserve">lines that were vertically </w:t>
      </w:r>
      <w:r w:rsidR="00613186">
        <w:t xml:space="preserve">integrated with downstream </w:t>
      </w:r>
      <w:r w:rsidR="006C2BD2">
        <w:t xml:space="preserve">production facilities </w:t>
      </w:r>
      <w:r w:rsidR="000B12E5">
        <w:t>noted</w:t>
      </w:r>
      <w:r w:rsidR="000F3A1F">
        <w:t xml:space="preserve"> that </w:t>
      </w:r>
      <w:r w:rsidR="006C2BD2">
        <w:t>those HCFC producers</w:t>
      </w:r>
      <w:r w:rsidR="000F3A1F">
        <w:t xml:space="preserve"> were required to submit their production data to the Ministry of Ecology and Environment (MEE) and that the Government of China had established the requirement that feedstock production lines would need annual permission to ensure that all feedstock data would be part of the country’s Article 7 reporting.</w:t>
      </w:r>
    </w:p>
    <w:p w14:paraId="4F354F22" w14:textId="1CCF2051" w:rsidR="000F3A1F" w:rsidRPr="000F3A1F" w:rsidRDefault="00A10BE6" w:rsidP="00025207">
      <w:pPr>
        <w:pStyle w:val="Heading1"/>
      </w:pPr>
      <w:r>
        <w:t>On</w:t>
      </w:r>
      <w:r w:rsidR="000F3A1F">
        <w:t xml:space="preserve"> the matter of production from enterprises not listed in the Addendum to China’s HPPMP, the Secretariat informed the Sub-group that, with the exception of one production line, all HCFC production lines established after 2010 had been independently verified as having HCFC production integrated with downstream manufacturing, thus minimizing the risk of diversion to controlled uses. This meant that, except for the lines for which a one-time verification was still pending, no future verification was required. </w:t>
      </w:r>
      <w:r w:rsidR="006C3477">
        <w:t>In addition, a</w:t>
      </w:r>
      <w:r w:rsidR="000F3A1F">
        <w:t>ll of the verified</w:t>
      </w:r>
      <w:r w:rsidR="00A76E53">
        <w:t xml:space="preserve"> HCFC-22 production</w:t>
      </w:r>
      <w:r w:rsidR="000F3A1F">
        <w:t xml:space="preserve"> lines had incineration facilities</w:t>
      </w:r>
      <w:r w:rsidR="00613186">
        <w:t xml:space="preserve"> for the destruction of HFC</w:t>
      </w:r>
      <w:r w:rsidR="008A3CC9">
        <w:noBreakHyphen/>
      </w:r>
      <w:r w:rsidR="00613186">
        <w:t>23</w:t>
      </w:r>
      <w:r w:rsidR="000F3A1F">
        <w:t xml:space="preserve">, and information on HFC-23 by-product generated </w:t>
      </w:r>
      <w:r w:rsidR="00DA0075">
        <w:t>by</w:t>
      </w:r>
      <w:r w:rsidR="006C3477">
        <w:t xml:space="preserve"> th</w:t>
      </w:r>
      <w:r w:rsidR="00DA0075">
        <w:t>o</w:t>
      </w:r>
      <w:r w:rsidR="006C3477">
        <w:t xml:space="preserve">se feedstock lines </w:t>
      </w:r>
      <w:r w:rsidR="000F3A1F">
        <w:t xml:space="preserve">had been included in verification reports </w:t>
      </w:r>
      <w:r w:rsidR="004D4AAE">
        <w:t>beginning in</w:t>
      </w:r>
      <w:r w:rsidR="000F3A1F">
        <w:t xml:space="preserve"> 2018. </w:t>
      </w:r>
      <w:r w:rsidR="00471F86">
        <w:t>It was pointed out during the discussion that, even though only 0.2</w:t>
      </w:r>
      <w:r w:rsidR="008A3CC9">
        <w:t> </w:t>
      </w:r>
      <w:r w:rsidR="006C3477">
        <w:t>per cent</w:t>
      </w:r>
      <w:r w:rsidR="00471F86">
        <w:t xml:space="preserve"> of HFC-23 by-product had been vented in 2017 and 2018, t</w:t>
      </w:r>
      <w:r w:rsidR="008E3166">
        <w:t xml:space="preserve">he amount of HFC-23 by-product destroyed varied over the years and there was no data </w:t>
      </w:r>
      <w:r w:rsidR="0038309D">
        <w:t xml:space="preserve">on HFC-23 management prior to 2013. Furthermore, the incentive system that had been put in place by the Government of China to establish and use incinerators </w:t>
      </w:r>
      <w:r w:rsidR="00613186">
        <w:t xml:space="preserve">for the destruction of HFC-23 </w:t>
      </w:r>
      <w:r w:rsidR="0038309D">
        <w:t>had ended</w:t>
      </w:r>
      <w:r w:rsidR="00223D9B">
        <w:t xml:space="preserve"> on 31</w:t>
      </w:r>
      <w:r w:rsidR="00E06368">
        <w:t xml:space="preserve"> </w:t>
      </w:r>
      <w:r w:rsidR="0038309D">
        <w:t xml:space="preserve">December 2019. </w:t>
      </w:r>
    </w:p>
    <w:p w14:paraId="31F85494" w14:textId="245B1C1D" w:rsidR="00025207" w:rsidRPr="008F6A80" w:rsidRDefault="006D5E41" w:rsidP="009C551B">
      <w:pPr>
        <w:pStyle w:val="Heading1"/>
      </w:pPr>
      <w:r>
        <w:t xml:space="preserve">As </w:t>
      </w:r>
      <w:r w:rsidR="00DA0075">
        <w:t>a</w:t>
      </w:r>
      <w:r>
        <w:t xml:space="preserve">genda item 4(c) </w:t>
      </w:r>
      <w:r w:rsidR="00DA0075">
        <w:t>addressed</w:t>
      </w:r>
      <w:r>
        <w:t xml:space="preserve"> HCFC production for feedstock use</w:t>
      </w:r>
      <w:r w:rsidR="00DA0075">
        <w:t xml:space="preserve">s, </w:t>
      </w:r>
      <w:r w:rsidR="00025207">
        <w:t xml:space="preserve">the </w:t>
      </w:r>
      <w:r w:rsidR="00736EFA" w:rsidRPr="007A7588">
        <w:t>Sub-gr</w:t>
      </w:r>
      <w:r w:rsidR="00736EFA" w:rsidRPr="00F37440">
        <w:t xml:space="preserve">oup agreed </w:t>
      </w:r>
      <w:r w:rsidR="00DA0075">
        <w:t xml:space="preserve">to include a </w:t>
      </w:r>
      <w:r w:rsidR="00736EFA" w:rsidRPr="00C95B9B">
        <w:t xml:space="preserve">recommendation </w:t>
      </w:r>
      <w:r w:rsidR="00DA0075">
        <w:t>related to</w:t>
      </w:r>
      <w:r w:rsidR="00DA0075" w:rsidRPr="00C95B9B">
        <w:t xml:space="preserve"> </w:t>
      </w:r>
      <w:r w:rsidR="00E52C54">
        <w:t xml:space="preserve">reporting the </w:t>
      </w:r>
      <w:r w:rsidR="00736EFA" w:rsidRPr="00C95B9B">
        <w:t xml:space="preserve">outcome of the Government’s review of HCFC production reported under Article 7 for 2014 and 2015 under </w:t>
      </w:r>
      <w:r w:rsidR="00DA0075">
        <w:t xml:space="preserve">that </w:t>
      </w:r>
      <w:r w:rsidR="00736EFA" w:rsidRPr="00C95B9B">
        <w:t xml:space="preserve">agenda </w:t>
      </w:r>
      <w:r w:rsidR="00DA0075">
        <w:t>item</w:t>
      </w:r>
      <w:r w:rsidR="0001223A" w:rsidRPr="00AB38A1">
        <w:t>.</w:t>
      </w:r>
    </w:p>
    <w:p w14:paraId="3AB7A22D" w14:textId="77777777" w:rsidR="00EF47CC" w:rsidRDefault="009A7750" w:rsidP="00EF47CC">
      <w:pPr>
        <w:pStyle w:val="Heading1"/>
      </w:pPr>
      <w:r>
        <w:t>T</w:t>
      </w:r>
      <w:r w:rsidR="00EF47CC" w:rsidRPr="00A25CF9">
        <w:t xml:space="preserve">he Sub-group on the Production Sector </w:t>
      </w:r>
      <w:r w:rsidR="00EF47CC" w:rsidRPr="00A25CF9">
        <w:rPr>
          <w:u w:val="single"/>
        </w:rPr>
        <w:t>recommends</w:t>
      </w:r>
      <w:r w:rsidR="00EF47CC" w:rsidRPr="00A25CF9">
        <w:t xml:space="preserve"> that the Executive Committee</w:t>
      </w:r>
      <w:r w:rsidR="00EF47CC">
        <w:t xml:space="preserve">: </w:t>
      </w:r>
    </w:p>
    <w:p w14:paraId="31D55BA2" w14:textId="18C88CDD" w:rsidR="00EF47CC" w:rsidRDefault="00D738DA" w:rsidP="00EF47CC">
      <w:pPr>
        <w:pStyle w:val="Heading2"/>
      </w:pPr>
      <w:r>
        <w:t>N</w:t>
      </w:r>
      <w:r w:rsidR="00EF47CC">
        <w:t>ote</w:t>
      </w:r>
      <w:r>
        <w:t xml:space="preserve"> </w:t>
      </w:r>
      <w:r w:rsidR="00EF47CC">
        <w:t>that the World Bank had not yet been able to undertake the updated 2018 verification in China requested by decision 84/93(b) given the COVID-19 pandemic;</w:t>
      </w:r>
      <w:r w:rsidR="002E69D4" w:rsidRPr="002E69D4">
        <w:t xml:space="preserve"> </w:t>
      </w:r>
      <w:r w:rsidR="002E69D4">
        <w:t>and</w:t>
      </w:r>
    </w:p>
    <w:p w14:paraId="039AF823" w14:textId="3E3A9555" w:rsidR="00B763B4" w:rsidRDefault="00D738DA" w:rsidP="006C2BD2">
      <w:pPr>
        <w:pStyle w:val="Heading2"/>
      </w:pPr>
      <w:r>
        <w:t>A</w:t>
      </w:r>
      <w:r w:rsidR="00EF47CC">
        <w:t>gree</w:t>
      </w:r>
      <w:r>
        <w:t xml:space="preserve"> </w:t>
      </w:r>
      <w:r w:rsidR="00EF47CC">
        <w:t xml:space="preserve">that the World Bank would undertake the </w:t>
      </w:r>
      <w:r>
        <w:t>verification referred to in sub</w:t>
      </w:r>
      <w:r>
        <w:noBreakHyphen/>
        <w:t>paragraph </w:t>
      </w:r>
      <w:r w:rsidR="00EF47CC">
        <w:t>(a) as part of the 2019 and 2020 verification of the HCFC production sector in China to be conducted in 2021, and would submit that report to the last meeting of 2021</w:t>
      </w:r>
      <w:r w:rsidR="008869A5">
        <w:t>.</w:t>
      </w:r>
    </w:p>
    <w:p w14:paraId="51FC4071" w14:textId="77777777" w:rsidR="00910D81" w:rsidRDefault="00910D81" w:rsidP="00910D81">
      <w:pPr>
        <w:rPr>
          <w:b/>
        </w:rPr>
      </w:pPr>
      <w:r>
        <w:rPr>
          <w:b/>
        </w:rPr>
        <w:t>(b)</w:t>
      </w:r>
      <w:r>
        <w:rPr>
          <w:b/>
        </w:rPr>
        <w:tab/>
      </w:r>
      <w:r w:rsidRPr="00910D81">
        <w:rPr>
          <w:b/>
        </w:rPr>
        <w:t>Stage II of the HCFC production phase-out mana</w:t>
      </w:r>
      <w:r>
        <w:rPr>
          <w:b/>
        </w:rPr>
        <w:t>gement plan (decision 84/69(b))</w:t>
      </w:r>
    </w:p>
    <w:p w14:paraId="5541097D" w14:textId="77777777" w:rsidR="00910D81" w:rsidRDefault="00910D81" w:rsidP="00910D81">
      <w:pPr>
        <w:rPr>
          <w:b/>
        </w:rPr>
      </w:pPr>
    </w:p>
    <w:p w14:paraId="41105CFA" w14:textId="49FCACCB" w:rsidR="008A09DB" w:rsidRDefault="00910D81" w:rsidP="008A3CC9">
      <w:pPr>
        <w:pStyle w:val="Heading1"/>
      </w:pPr>
      <w:r w:rsidRPr="00F0603F">
        <w:t>The representative of the Secretariat introduced document</w:t>
      </w:r>
      <w:r>
        <w:t>s UNEP/</w:t>
      </w:r>
      <w:proofErr w:type="spellStart"/>
      <w:r>
        <w:t>OzL.Pro</w:t>
      </w:r>
      <w:proofErr w:type="spellEnd"/>
      <w:r>
        <w:t>/</w:t>
      </w:r>
      <w:proofErr w:type="spellStart"/>
      <w:r>
        <w:t>ExCom</w:t>
      </w:r>
      <w:proofErr w:type="spellEnd"/>
      <w:r>
        <w:t>/86/SGP/4, Add.1</w:t>
      </w:r>
      <w:r w:rsidR="008A09DB">
        <w:t xml:space="preserve"> </w:t>
      </w:r>
      <w:r>
        <w:t>and Add.2</w:t>
      </w:r>
      <w:r w:rsidR="008A09DB">
        <w:t xml:space="preserve">. </w:t>
      </w:r>
      <w:r w:rsidR="00A10BE6">
        <w:t>T</w:t>
      </w:r>
      <w:r w:rsidR="008A09DB">
        <w:t>he revised stage II of the HPPMP proposal submitted to the 86</w:t>
      </w:r>
      <w:r w:rsidR="008A09DB" w:rsidRPr="0085640F">
        <w:rPr>
          <w:vertAlign w:val="superscript"/>
        </w:rPr>
        <w:t>th</w:t>
      </w:r>
      <w:r w:rsidR="008A09DB">
        <w:t xml:space="preserve"> meeting of the Executive Committee would </w:t>
      </w:r>
      <w:r w:rsidR="005D55B0" w:rsidRPr="00490E4F">
        <w:t xml:space="preserve">phase out </w:t>
      </w:r>
      <w:r w:rsidR="008E6F1E">
        <w:t>71.5 per cent</w:t>
      </w:r>
      <w:r w:rsidR="00645CD1">
        <w:t xml:space="preserve"> </w:t>
      </w:r>
      <w:r w:rsidR="005D55B0">
        <w:t xml:space="preserve">of HCFC production </w:t>
      </w:r>
      <w:r w:rsidR="008E6F1E">
        <w:t xml:space="preserve">baseline in China </w:t>
      </w:r>
      <w:r w:rsidR="005D55B0">
        <w:t xml:space="preserve">by 2026. The total funding amounted to </w:t>
      </w:r>
      <w:r w:rsidR="003947F5">
        <w:t>US $</w:t>
      </w:r>
      <w:r w:rsidR="005D55B0">
        <w:t>67 </w:t>
      </w:r>
      <w:r w:rsidR="005D55B0" w:rsidRPr="00490E4F">
        <w:t>million</w:t>
      </w:r>
      <w:r w:rsidR="003947F5">
        <w:t>, plus agency support costs for the World Bank</w:t>
      </w:r>
      <w:r w:rsidR="005D55B0" w:rsidRPr="00490E4F">
        <w:t xml:space="preserve">, consisting of </w:t>
      </w:r>
      <w:r w:rsidR="005D55B0">
        <w:t xml:space="preserve">the </w:t>
      </w:r>
      <w:r w:rsidR="003947F5">
        <w:t>US $</w:t>
      </w:r>
      <w:r w:rsidR="005D55B0">
        <w:t>23 </w:t>
      </w:r>
      <w:r w:rsidR="005D55B0" w:rsidRPr="00490E4F">
        <w:t xml:space="preserve">million approved </w:t>
      </w:r>
      <w:r w:rsidR="00565401" w:rsidRPr="009D5164">
        <w:t>under decision 81/71</w:t>
      </w:r>
      <w:r w:rsidR="005D55B0">
        <w:t xml:space="preserve">, and two funding tranches of </w:t>
      </w:r>
      <w:r w:rsidR="003947F5">
        <w:t>US $</w:t>
      </w:r>
      <w:r w:rsidR="005D55B0">
        <w:t>22 </w:t>
      </w:r>
      <w:r w:rsidR="005D55B0" w:rsidRPr="00490E4F">
        <w:t xml:space="preserve">million each that </w:t>
      </w:r>
      <w:r w:rsidR="005D55B0" w:rsidRPr="00490E4F">
        <w:lastRenderedPageBreak/>
        <w:t>w</w:t>
      </w:r>
      <w:r w:rsidR="005D55B0">
        <w:t>ould</w:t>
      </w:r>
      <w:r w:rsidR="005D55B0" w:rsidRPr="00490E4F">
        <w:t xml:space="preserve"> be requested at the las</w:t>
      </w:r>
      <w:r w:rsidR="005D55B0">
        <w:t>t</w:t>
      </w:r>
      <w:r w:rsidR="005D55B0" w:rsidRPr="00490E4F">
        <w:t xml:space="preserve"> meeting</w:t>
      </w:r>
      <w:r w:rsidR="005D55B0">
        <w:t>s</w:t>
      </w:r>
      <w:r w:rsidR="005D55B0" w:rsidRPr="00490E4F">
        <w:t xml:space="preserve"> of t</w:t>
      </w:r>
      <w:r w:rsidR="005D55B0">
        <w:t xml:space="preserve">he Committee in 2022 and 2024. </w:t>
      </w:r>
      <w:r w:rsidR="00A10BE6">
        <w:t>P</w:t>
      </w:r>
      <w:r w:rsidR="005D55B0">
        <w:t xml:space="preserve">rogress had been made on the </w:t>
      </w:r>
      <w:r w:rsidR="005D55B0" w:rsidRPr="00490E4F">
        <w:t xml:space="preserve">programme </w:t>
      </w:r>
      <w:r w:rsidR="005D55B0">
        <w:t xml:space="preserve">of work funded with the </w:t>
      </w:r>
      <w:r w:rsidR="003947F5">
        <w:t>US $</w:t>
      </w:r>
      <w:r w:rsidR="005D55B0">
        <w:t>23 </w:t>
      </w:r>
      <w:r w:rsidR="005D55B0" w:rsidRPr="00490E4F">
        <w:t xml:space="preserve">million </w:t>
      </w:r>
      <w:r w:rsidR="005D55B0">
        <w:t xml:space="preserve">previously approved, and </w:t>
      </w:r>
      <w:r w:rsidR="005D55B0" w:rsidRPr="00490E4F">
        <w:t xml:space="preserve">a quota </w:t>
      </w:r>
      <w:r w:rsidR="005D55B0">
        <w:t xml:space="preserve">had been issued </w:t>
      </w:r>
      <w:r w:rsidR="005D55B0" w:rsidRPr="00490E4F">
        <w:t>for 2020 at the level of 65 per cent of the production baseline</w:t>
      </w:r>
      <w:r w:rsidR="008E6F1E">
        <w:t xml:space="preserve"> in compliance with the Montreal Protocol</w:t>
      </w:r>
      <w:r w:rsidR="005D55B0">
        <w:t>.</w:t>
      </w:r>
      <w:r w:rsidR="005D55B0" w:rsidRPr="00490E4F">
        <w:t xml:space="preserve"> </w:t>
      </w:r>
      <w:r w:rsidR="005D55B0">
        <w:t xml:space="preserve">In line with decision 73/72(c), </w:t>
      </w:r>
      <w:r w:rsidR="005D55B0" w:rsidRPr="003E0EF7">
        <w:rPr>
          <w:lang w:val="en-CA"/>
        </w:rPr>
        <w:t xml:space="preserve">the Government of China </w:t>
      </w:r>
      <w:r w:rsidR="005D55B0">
        <w:rPr>
          <w:lang w:val="en-CA"/>
        </w:rPr>
        <w:t xml:space="preserve">had also </w:t>
      </w:r>
      <w:r w:rsidR="005D55B0" w:rsidRPr="003E0EF7">
        <w:rPr>
          <w:lang w:val="en-CA"/>
        </w:rPr>
        <w:t xml:space="preserve">provided relevant information on </w:t>
      </w:r>
      <w:r w:rsidR="005D55B0">
        <w:rPr>
          <w:lang w:val="en-CA"/>
        </w:rPr>
        <w:t xml:space="preserve">two </w:t>
      </w:r>
      <w:r w:rsidR="005D55B0" w:rsidRPr="003E0EF7">
        <w:rPr>
          <w:lang w:val="en-CA"/>
        </w:rPr>
        <w:t xml:space="preserve">newly established </w:t>
      </w:r>
      <w:r w:rsidR="005D55B0">
        <w:rPr>
          <w:lang w:val="en-CA"/>
        </w:rPr>
        <w:t xml:space="preserve">production </w:t>
      </w:r>
      <w:r w:rsidR="005D55B0" w:rsidRPr="003E0EF7">
        <w:rPr>
          <w:lang w:val="en-CA"/>
        </w:rPr>
        <w:t>lines</w:t>
      </w:r>
      <w:r w:rsidR="005D55B0">
        <w:rPr>
          <w:lang w:val="en-CA"/>
        </w:rPr>
        <w:t xml:space="preserve"> for feedstock uses.</w:t>
      </w:r>
      <w:r w:rsidR="00777E6B">
        <w:t xml:space="preserve"> </w:t>
      </w:r>
    </w:p>
    <w:p w14:paraId="52337FDE" w14:textId="77CC24F5" w:rsidR="00777E6B" w:rsidRPr="009D5164" w:rsidRDefault="008A09DB" w:rsidP="00B52B55">
      <w:pPr>
        <w:pStyle w:val="Heading1"/>
        <w:keepNext/>
        <w:keepLines/>
        <w:widowControl w:val="0"/>
      </w:pPr>
      <w:r w:rsidRPr="009D5164">
        <w:t>Document UNEP/</w:t>
      </w:r>
      <w:proofErr w:type="spellStart"/>
      <w:r w:rsidRPr="009D5164">
        <w:t>OzL.Pro</w:t>
      </w:r>
      <w:proofErr w:type="spellEnd"/>
      <w:r w:rsidRPr="009D5164">
        <w:t>/</w:t>
      </w:r>
      <w:proofErr w:type="spellStart"/>
      <w:r w:rsidRPr="009D5164">
        <w:t>ExCom</w:t>
      </w:r>
      <w:proofErr w:type="spellEnd"/>
      <w:r w:rsidRPr="009D5164">
        <w:t>/86/SGP/4</w:t>
      </w:r>
      <w:r w:rsidR="00C60F31">
        <w:t>/</w:t>
      </w:r>
      <w:r w:rsidRPr="009D5164">
        <w:t xml:space="preserve">Add.2 </w:t>
      </w:r>
      <w:r w:rsidR="00777E6B" w:rsidRPr="009D5164">
        <w:t xml:space="preserve">contained an update on the level of disbursement of the </w:t>
      </w:r>
      <w:r w:rsidR="003947F5">
        <w:t>US $</w:t>
      </w:r>
      <w:r w:rsidR="00777E6B" w:rsidRPr="009D5164">
        <w:t xml:space="preserve">23 million, as well as a list of the HCFC production facilities established after 2020, </w:t>
      </w:r>
      <w:r w:rsidR="00EE02C1" w:rsidRPr="009D5164">
        <w:t xml:space="preserve">which had been </w:t>
      </w:r>
      <w:r w:rsidR="00777E6B" w:rsidRPr="009D5164">
        <w:t>provided by the World Bank</w:t>
      </w:r>
      <w:r w:rsidR="008E6F1E">
        <w:t xml:space="preserve"> subsequent to the v</w:t>
      </w:r>
      <w:r w:rsidR="00B52B55">
        <w:t>irtual meeting held in December </w:t>
      </w:r>
      <w:r w:rsidR="008E6F1E">
        <w:t>2020</w:t>
      </w:r>
      <w:r w:rsidR="00777E6B" w:rsidRPr="009D5164">
        <w:t xml:space="preserve">. </w:t>
      </w:r>
      <w:r w:rsidR="00EE02C1" w:rsidRPr="009D5164">
        <w:t>Regarding funding</w:t>
      </w:r>
      <w:r w:rsidR="008E6F1E">
        <w:t xml:space="preserve"> of </w:t>
      </w:r>
      <w:r w:rsidR="003947F5">
        <w:t>US $</w:t>
      </w:r>
      <w:r w:rsidR="008E6F1E">
        <w:t>23 million</w:t>
      </w:r>
      <w:r w:rsidR="00EE02C1" w:rsidRPr="009D5164">
        <w:t xml:space="preserve">, </w:t>
      </w:r>
      <w:r w:rsidR="00EE02C1" w:rsidRPr="009D5164">
        <w:rPr>
          <w:lang w:val="en-CA"/>
        </w:rPr>
        <w:t xml:space="preserve">since only </w:t>
      </w:r>
      <w:r w:rsidR="00EE02C1" w:rsidRPr="009D5164">
        <w:t xml:space="preserve">80 per cent of the total amount had been transferred to China pending the approval of the updated 2018 verification, the World Bank was proposing to advance </w:t>
      </w:r>
      <w:r w:rsidR="003947F5">
        <w:t>US $</w:t>
      </w:r>
      <w:r w:rsidR="00EE02C1" w:rsidRPr="009D5164">
        <w:t xml:space="preserve">800,000 from the remaining 20 per cent to enable the Government to conduct priority technical assistance activities in 2021. The representative of the Secretariat highlighted the relevance of the technical assistance activities. </w:t>
      </w:r>
    </w:p>
    <w:p w14:paraId="68F86AF8" w14:textId="4C8DAE31" w:rsidR="00211DCB" w:rsidRDefault="00ED4559" w:rsidP="00910D81">
      <w:pPr>
        <w:pStyle w:val="Heading1"/>
      </w:pPr>
      <w:r>
        <w:t>I</w:t>
      </w:r>
      <w:r w:rsidR="003E5760">
        <w:t xml:space="preserve">n response to the request for an estimate of future funding requirements for </w:t>
      </w:r>
      <w:r w:rsidR="00565401">
        <w:t xml:space="preserve">the </w:t>
      </w:r>
      <w:r w:rsidR="003E5760">
        <w:t xml:space="preserve">HPPMP after 2026, the representative of the World Bank </w:t>
      </w:r>
      <w:r w:rsidR="000B12E5">
        <w:t xml:space="preserve">advised </w:t>
      </w:r>
      <w:r w:rsidR="003E5760">
        <w:t xml:space="preserve">that </w:t>
      </w:r>
      <w:r w:rsidR="004B4287">
        <w:t xml:space="preserve">while </w:t>
      </w:r>
      <w:r w:rsidR="003E5760">
        <w:t xml:space="preserve">the Government </w:t>
      </w:r>
      <w:r w:rsidR="004B4287">
        <w:t xml:space="preserve">was not yet in a position to provide </w:t>
      </w:r>
      <w:r w:rsidR="003E5760">
        <w:t>such an estimate</w:t>
      </w:r>
      <w:r w:rsidR="004B4287">
        <w:t xml:space="preserve">, the </w:t>
      </w:r>
      <w:r w:rsidR="00EB24DB">
        <w:t xml:space="preserve">Government </w:t>
      </w:r>
      <w:r w:rsidR="004B4287">
        <w:t xml:space="preserve">was open to discussing </w:t>
      </w:r>
      <w:r w:rsidR="00EB24DB">
        <w:t xml:space="preserve">the funding ceiling </w:t>
      </w:r>
      <w:r w:rsidR="000B12E5">
        <w:t xml:space="preserve">for </w:t>
      </w:r>
      <w:r w:rsidR="00065B18">
        <w:t>production sector activities</w:t>
      </w:r>
      <w:r w:rsidR="000B12E5">
        <w:t xml:space="preserve"> previously agreed </w:t>
      </w:r>
      <w:r w:rsidR="00EB24DB">
        <w:t xml:space="preserve">of </w:t>
      </w:r>
      <w:r w:rsidR="003947F5">
        <w:t>US $</w:t>
      </w:r>
      <w:r w:rsidR="0015601B">
        <w:t>3</w:t>
      </w:r>
      <w:r w:rsidR="00EB24DB">
        <w:t>85 million</w:t>
      </w:r>
      <w:r w:rsidR="0015601B">
        <w:t>.</w:t>
      </w:r>
    </w:p>
    <w:p w14:paraId="14C82A9A" w14:textId="42F5F713" w:rsidR="00C72472" w:rsidRDefault="0015663B" w:rsidP="00554C53">
      <w:pPr>
        <w:pStyle w:val="Heading1"/>
      </w:pPr>
      <w:r>
        <w:t xml:space="preserve">The Sub-group had detailed discussions on </w:t>
      </w:r>
      <w:r w:rsidR="00820EA5">
        <w:t xml:space="preserve">the </w:t>
      </w:r>
      <w:r>
        <w:t xml:space="preserve">changes proposed by the Secretariat to </w:t>
      </w:r>
      <w:r w:rsidR="006C2BD2">
        <w:t xml:space="preserve">the </w:t>
      </w:r>
      <w:r w:rsidR="00820EA5">
        <w:t xml:space="preserve">penalty clause </w:t>
      </w:r>
      <w:r w:rsidR="0088490C">
        <w:t xml:space="preserve">for redirection to feedstock uses </w:t>
      </w:r>
      <w:r w:rsidR="00820EA5">
        <w:t>in the draft Agreement for stage II of the HPPMP for China</w:t>
      </w:r>
      <w:r w:rsidR="00EE63FA">
        <w:t>.</w:t>
      </w:r>
      <w:r w:rsidR="00597371">
        <w:t xml:space="preserve"> </w:t>
      </w:r>
      <w:r w:rsidR="009D3397" w:rsidRPr="0085640F">
        <w:t>T</w:t>
      </w:r>
      <w:r w:rsidR="009D3397" w:rsidRPr="0084268F">
        <w:t xml:space="preserve">he </w:t>
      </w:r>
      <w:r w:rsidR="009D3397">
        <w:t xml:space="preserve">representative of the </w:t>
      </w:r>
      <w:r w:rsidR="009D3397" w:rsidRPr="0084268F">
        <w:t xml:space="preserve">Secretariat </w:t>
      </w:r>
      <w:r w:rsidR="009D3397" w:rsidRPr="0085640F">
        <w:t>explain</w:t>
      </w:r>
      <w:r w:rsidR="009D3397">
        <w:t>ed</w:t>
      </w:r>
      <w:r w:rsidR="009D3397" w:rsidRPr="0085640F">
        <w:t xml:space="preserve"> that the </w:t>
      </w:r>
      <w:r w:rsidR="00CD10E6">
        <w:t xml:space="preserve">proposed </w:t>
      </w:r>
      <w:r w:rsidR="009D3397" w:rsidRPr="0085640F">
        <w:t xml:space="preserve">change was intended to </w:t>
      </w:r>
      <w:r w:rsidR="00FF5FCA">
        <w:t>clari</w:t>
      </w:r>
      <w:r w:rsidR="00CC6603">
        <w:t>fy the language</w:t>
      </w:r>
      <w:r w:rsidR="00FF5FCA">
        <w:t xml:space="preserve"> in the Agreement and was consistent with the </w:t>
      </w:r>
      <w:r w:rsidR="00550037">
        <w:t xml:space="preserve">framework </w:t>
      </w:r>
      <w:r w:rsidR="00FF5FCA">
        <w:t>Agreement</w:t>
      </w:r>
      <w:r w:rsidR="00550037">
        <w:t xml:space="preserve"> in stage I</w:t>
      </w:r>
      <w:r w:rsidR="00FF5FCA">
        <w:t xml:space="preserve">. </w:t>
      </w:r>
      <w:r w:rsidR="00CC6603">
        <w:t xml:space="preserve">Moreover, the change </w:t>
      </w:r>
      <w:r w:rsidR="0088490C">
        <w:t>reflect</w:t>
      </w:r>
      <w:r w:rsidR="00FF5FCA">
        <w:t>s</w:t>
      </w:r>
      <w:r w:rsidR="0088490C">
        <w:t xml:space="preserve"> the practice under the HPPMP that only</w:t>
      </w:r>
      <w:r w:rsidR="009D3397">
        <w:t xml:space="preserve"> </w:t>
      </w:r>
      <w:r w:rsidR="00CD10E6">
        <w:t xml:space="preserve">production </w:t>
      </w:r>
      <w:r w:rsidR="009D3397">
        <w:t xml:space="preserve">capacity </w:t>
      </w:r>
      <w:r w:rsidR="00CD10E6">
        <w:t xml:space="preserve">for which </w:t>
      </w:r>
      <w:r w:rsidR="009D3397">
        <w:t xml:space="preserve">compensation </w:t>
      </w:r>
      <w:r w:rsidR="00CD10E6">
        <w:t xml:space="preserve">had been provided would </w:t>
      </w:r>
      <w:r w:rsidR="009D3397">
        <w:t xml:space="preserve">not </w:t>
      </w:r>
      <w:r w:rsidR="00CD10E6">
        <w:t xml:space="preserve">be </w:t>
      </w:r>
      <w:r w:rsidR="009D3397">
        <w:t xml:space="preserve">allowed to be used for feedstock production. </w:t>
      </w:r>
      <w:r w:rsidR="00C72472">
        <w:t xml:space="preserve">The representative of the Secretariat further explained that </w:t>
      </w:r>
      <w:r w:rsidR="00C72472" w:rsidRPr="009E08BC">
        <w:t>as the Government of China was undertaking additional reductions with less funding than had been originally anticipated, such reductions might also include voluntary reductions by HCFC producers</w:t>
      </w:r>
      <w:r w:rsidR="00C72472">
        <w:t xml:space="preserve">. Such voluntary reductions, if any, </w:t>
      </w:r>
      <w:r w:rsidR="00C72472" w:rsidRPr="009E08BC">
        <w:t xml:space="preserve">would not be subject to </w:t>
      </w:r>
      <w:r w:rsidR="00C72472">
        <w:t xml:space="preserve">a penalty for redirection for feedstock uses. </w:t>
      </w:r>
    </w:p>
    <w:p w14:paraId="350EF439" w14:textId="2414C346" w:rsidR="008A72C9" w:rsidRPr="005D3606" w:rsidRDefault="00AF10CA" w:rsidP="00554C53">
      <w:pPr>
        <w:pStyle w:val="Heading1"/>
      </w:pPr>
      <w:r>
        <w:t xml:space="preserve">One member </w:t>
      </w:r>
      <w:r w:rsidR="00554C53">
        <w:t xml:space="preserve">expressed concern that </w:t>
      </w:r>
      <w:r w:rsidR="0088490C">
        <w:t xml:space="preserve">revised </w:t>
      </w:r>
      <w:r w:rsidR="008C76B8">
        <w:t xml:space="preserve">wording </w:t>
      </w:r>
      <w:r w:rsidR="0088490C">
        <w:t xml:space="preserve">would </w:t>
      </w:r>
      <w:r w:rsidR="008C76B8">
        <w:t>ma</w:t>
      </w:r>
      <w:r w:rsidR="0088490C">
        <w:t>k</w:t>
      </w:r>
      <w:r w:rsidR="008C76B8">
        <w:t>e the penalty clause less clear</w:t>
      </w:r>
      <w:r w:rsidR="001D6B12">
        <w:t>-</w:t>
      </w:r>
      <w:r w:rsidR="008C76B8">
        <w:t xml:space="preserve">cut to implement and </w:t>
      </w:r>
      <w:r w:rsidR="00752D18">
        <w:t>report on</w:t>
      </w:r>
      <w:r w:rsidR="001D6B12">
        <w:t xml:space="preserve">, because it would only apply to the partial capacity of </w:t>
      </w:r>
      <w:r w:rsidR="00397470">
        <w:t>a</w:t>
      </w:r>
      <w:r w:rsidR="001D6B12">
        <w:t xml:space="preserve"> production line, rather than to an entire line or </w:t>
      </w:r>
      <w:r w:rsidR="00314858">
        <w:t>facility</w:t>
      </w:r>
      <w:r w:rsidR="00752D18">
        <w:t xml:space="preserve">. It was difficult to </w:t>
      </w:r>
      <w:r w:rsidR="008A72C9">
        <w:t>know</w:t>
      </w:r>
      <w:r w:rsidR="00752D18">
        <w:t xml:space="preserve">, for example, what part of a given production line had been compensated for reducing capacity for controlled uses. </w:t>
      </w:r>
      <w:r w:rsidR="00D05BC5">
        <w:t xml:space="preserve">The representative of the Secretariat explained that all </w:t>
      </w:r>
      <w:r w:rsidR="00F67FFB">
        <w:t xml:space="preserve">HCFC production </w:t>
      </w:r>
      <w:r w:rsidR="00D05BC5">
        <w:t>facilities, regardless of whether they had received compensation from the Multilateral Fund</w:t>
      </w:r>
      <w:r w:rsidR="00F67FFB">
        <w:t>,</w:t>
      </w:r>
      <w:r w:rsidR="00D05BC5">
        <w:t xml:space="preserve"> were only allowed to produce the maximum amount </w:t>
      </w:r>
      <w:r w:rsidR="00322B6A">
        <w:t>specified by</w:t>
      </w:r>
      <w:r w:rsidR="00D05BC5">
        <w:t xml:space="preserve"> the quota for </w:t>
      </w:r>
      <w:r w:rsidR="00F67FFB">
        <w:t>controlled u</w:t>
      </w:r>
      <w:r w:rsidR="00D05BC5">
        <w:t xml:space="preserve">ses, which was set annually. Any excess capacity beyond the quota </w:t>
      </w:r>
      <w:r w:rsidR="008C7E54">
        <w:t xml:space="preserve">and that had not been compensated </w:t>
      </w:r>
      <w:r w:rsidR="00D05BC5">
        <w:t xml:space="preserve">could be used </w:t>
      </w:r>
      <w:r w:rsidR="008C7E54">
        <w:t>for</w:t>
      </w:r>
      <w:r w:rsidR="00D05BC5">
        <w:t xml:space="preserve"> feedstock production.</w:t>
      </w:r>
    </w:p>
    <w:p w14:paraId="36F46F27" w14:textId="05D1EFC9" w:rsidR="008A14C1" w:rsidRPr="00820EA5" w:rsidRDefault="00ED4559" w:rsidP="008C7E54">
      <w:pPr>
        <w:pStyle w:val="Heading1"/>
        <w:widowControl w:val="0"/>
      </w:pPr>
      <w:r w:rsidRPr="0085640F">
        <w:t xml:space="preserve">Following clarification provided in informal talks with the Secretariat and representatives of other interested delegations, </w:t>
      </w:r>
      <w:r w:rsidR="00622DB1">
        <w:t>one</w:t>
      </w:r>
      <w:r w:rsidRPr="0085640F">
        <w:t xml:space="preserve"> member of the Sub-group expressed the view that, while not ideal, the wording on the redirection of feedstock in the draft Agreement could be accepted as proposed. It was the member’s view that the wording </w:t>
      </w:r>
      <w:r w:rsidR="003364C7">
        <w:t>“</w:t>
      </w:r>
      <w:r w:rsidRPr="0085640F">
        <w:t>compensated capacity</w:t>
      </w:r>
      <w:r w:rsidR="003364C7">
        <w:t>”</w:t>
      </w:r>
      <w:r w:rsidRPr="0085640F">
        <w:t xml:space="preserve"> significantly loos</w:t>
      </w:r>
      <w:r w:rsidR="003D0E64" w:rsidRPr="0085640F">
        <w:t>en</w:t>
      </w:r>
      <w:r w:rsidRPr="0085640F">
        <w:t xml:space="preserve">ed the restriction against redirecting production toward feedstock. However, </w:t>
      </w:r>
      <w:r w:rsidR="003721F4" w:rsidRPr="0085640F">
        <w:t>from an</w:t>
      </w:r>
      <w:r w:rsidRPr="0085640F">
        <w:t xml:space="preserve"> implemen</w:t>
      </w:r>
      <w:r w:rsidR="003D0E64" w:rsidRPr="0085640F">
        <w:t>tation perspective and given historic practice</w:t>
      </w:r>
      <w:r w:rsidR="000C08DD">
        <w:t xml:space="preserve"> and the limited time available to the Sub-group at the present meeting</w:t>
      </w:r>
      <w:r w:rsidR="003D0E64" w:rsidRPr="0085640F">
        <w:t xml:space="preserve">, it would be problematic to </w:t>
      </w:r>
      <w:r w:rsidR="003721F4" w:rsidRPr="0085640F">
        <w:t>propose stricter language</w:t>
      </w:r>
      <w:r w:rsidR="00055323" w:rsidRPr="0085640F">
        <w:t xml:space="preserve">. </w:t>
      </w:r>
      <w:r w:rsidR="003721F4" w:rsidRPr="0085640F">
        <w:t xml:space="preserve">Therefore, the </w:t>
      </w:r>
      <w:r w:rsidR="00065B18">
        <w:t xml:space="preserve">proposed </w:t>
      </w:r>
      <w:r w:rsidR="003721F4" w:rsidRPr="0085640F">
        <w:t xml:space="preserve">language </w:t>
      </w:r>
      <w:r w:rsidR="00065B18">
        <w:t>would be acceptable</w:t>
      </w:r>
      <w:r w:rsidR="003721F4" w:rsidRPr="0085640F">
        <w:t xml:space="preserve"> as long as there was careful tracking of the capacity reduced, </w:t>
      </w:r>
      <w:r w:rsidR="00C13DF2" w:rsidRPr="0085640F">
        <w:t xml:space="preserve">and </w:t>
      </w:r>
      <w:r w:rsidR="003721F4" w:rsidRPr="0085640F">
        <w:t xml:space="preserve">the capacity that had not been compensated and </w:t>
      </w:r>
      <w:r w:rsidR="00616313">
        <w:t xml:space="preserve">could be used for </w:t>
      </w:r>
      <w:r w:rsidR="003721F4" w:rsidRPr="0085640F">
        <w:t>feedstock</w:t>
      </w:r>
      <w:r w:rsidR="00616313">
        <w:t xml:space="preserve"> production</w:t>
      </w:r>
      <w:r w:rsidR="003721F4" w:rsidRPr="0085640F">
        <w:t xml:space="preserve">. </w:t>
      </w:r>
      <w:r w:rsidR="00C13DF2" w:rsidRPr="0085640F">
        <w:t xml:space="preserve">Consequently, it was necessary for the annual reports on HPPMP implementation to provide information </w:t>
      </w:r>
      <w:r w:rsidR="00622DB1">
        <w:t xml:space="preserve">on </w:t>
      </w:r>
      <w:r w:rsidR="00C13DF2" w:rsidRPr="0085640F">
        <w:t xml:space="preserve">the capacity compensated for phase-out, the capacity not compensated but reduced, and the total capacity that could be </w:t>
      </w:r>
      <w:r w:rsidR="006E001C">
        <w:t>used for produc</w:t>
      </w:r>
      <w:r w:rsidR="00616313">
        <w:t>t</w:t>
      </w:r>
      <w:r w:rsidR="006E001C">
        <w:t>i</w:t>
      </w:r>
      <w:r w:rsidR="00616313">
        <w:t>on</w:t>
      </w:r>
      <w:r w:rsidR="00C13DF2" w:rsidRPr="0085640F">
        <w:t xml:space="preserve"> </w:t>
      </w:r>
      <w:r w:rsidR="00616313">
        <w:t xml:space="preserve">for </w:t>
      </w:r>
      <w:r w:rsidR="00C13DF2" w:rsidRPr="0085640F">
        <w:t>feedstock</w:t>
      </w:r>
      <w:r w:rsidR="00616313">
        <w:t xml:space="preserve"> uses</w:t>
      </w:r>
      <w:r w:rsidR="00C13DF2" w:rsidRPr="0085640F">
        <w:t xml:space="preserve">, as well as information on any redirection of capacity toward feedstock that had taken place. </w:t>
      </w:r>
    </w:p>
    <w:p w14:paraId="1D89EB53" w14:textId="1A762BDC" w:rsidR="00C14216" w:rsidRDefault="00554C53" w:rsidP="00C0103C">
      <w:pPr>
        <w:pStyle w:val="Heading1"/>
        <w:keepNext/>
        <w:keepLines/>
        <w:widowControl w:val="0"/>
      </w:pPr>
      <w:r w:rsidRPr="001971E7">
        <w:lastRenderedPageBreak/>
        <w:t xml:space="preserve">In relation to whether the new wording would </w:t>
      </w:r>
      <w:r w:rsidR="005D3606" w:rsidRPr="0085640F">
        <w:t>affect</w:t>
      </w:r>
      <w:r w:rsidRPr="001971E7">
        <w:t xml:space="preserve"> the existing 24 per cent idle capacity</w:t>
      </w:r>
      <w:r w:rsidR="005D3606" w:rsidRPr="0085640F">
        <w:t xml:space="preserve"> retirement provision</w:t>
      </w:r>
      <w:r w:rsidRPr="001971E7">
        <w:t xml:space="preserve">, whether that idle capacity had been compensated and whether the penalty clause would apply in that case, the Secretariat explained that </w:t>
      </w:r>
      <w:r w:rsidR="005D3606" w:rsidRPr="0085640F">
        <w:t xml:space="preserve">the </w:t>
      </w:r>
      <w:r w:rsidRPr="001971E7">
        <w:t xml:space="preserve">redirection </w:t>
      </w:r>
      <w:r w:rsidR="005D3606" w:rsidRPr="0085640F">
        <w:t xml:space="preserve">penalty </w:t>
      </w:r>
      <w:r w:rsidRPr="001971E7">
        <w:t xml:space="preserve">only applied to the quota reduction and not to plant closures, as closed idle capacity could not </w:t>
      </w:r>
      <w:r w:rsidR="001971E7" w:rsidRPr="0085640F">
        <w:t xml:space="preserve">be </w:t>
      </w:r>
      <w:r w:rsidRPr="001971E7">
        <w:t>redirect</w:t>
      </w:r>
      <w:r w:rsidR="001971E7" w:rsidRPr="0085640F">
        <w:t>ed to feedstock</w:t>
      </w:r>
      <w:r w:rsidRPr="001971E7">
        <w:t xml:space="preserve"> production</w:t>
      </w:r>
      <w:r w:rsidR="00967082">
        <w:t>.</w:t>
      </w:r>
    </w:p>
    <w:p w14:paraId="210E255D" w14:textId="06A20DF2" w:rsidR="00C14216" w:rsidRDefault="00625ADA" w:rsidP="00C14216">
      <w:pPr>
        <w:pStyle w:val="Heading1"/>
        <w:widowControl w:val="0"/>
      </w:pPr>
      <w:r>
        <w:t>Also on the matter of compensation, one</w:t>
      </w:r>
      <w:r w:rsidR="00C14216">
        <w:t xml:space="preserve"> member </w:t>
      </w:r>
      <w:r>
        <w:t>asked whether</w:t>
      </w:r>
      <w:r w:rsidR="00C14216">
        <w:t xml:space="preserve"> there </w:t>
      </w:r>
      <w:r w:rsidR="00D05BC5">
        <w:t>had been any cases</w:t>
      </w:r>
      <w:r w:rsidR="00C14216">
        <w:t xml:space="preserve"> in which a plant that had production for ODS consumption achieve</w:t>
      </w:r>
      <w:r w:rsidR="00F67FFB">
        <w:t>d</w:t>
      </w:r>
      <w:r w:rsidR="00C14216">
        <w:t xml:space="preserve"> reductions by shifting its capacity to feedstock production</w:t>
      </w:r>
      <w:r w:rsidR="00D6249B">
        <w:t xml:space="preserve"> without compensation from the Multilateral Fund</w:t>
      </w:r>
      <w:r w:rsidR="00C14216" w:rsidRPr="00826E60">
        <w:t>.</w:t>
      </w:r>
      <w:r w:rsidR="00D6249B">
        <w:t xml:space="preserve"> The Secretariat confirmed that the reduction</w:t>
      </w:r>
      <w:r w:rsidR="000C08DD">
        <w:t>s</w:t>
      </w:r>
      <w:r w:rsidR="00D6249B">
        <w:t xml:space="preserve"> in HCFC production in stage I</w:t>
      </w:r>
      <w:r w:rsidR="000C08DD">
        <w:t>,</w:t>
      </w:r>
      <w:r w:rsidR="00D6249B">
        <w:t xml:space="preserve"> </w:t>
      </w:r>
      <w:r w:rsidR="000C08DD">
        <w:t xml:space="preserve">and those achieved under the </w:t>
      </w:r>
      <w:r w:rsidR="003947F5">
        <w:t>US $</w:t>
      </w:r>
      <w:r w:rsidR="000C08DD">
        <w:t>23 million approved at the 81</w:t>
      </w:r>
      <w:r w:rsidR="000C08DD" w:rsidRPr="00C802C4">
        <w:rPr>
          <w:vertAlign w:val="superscript"/>
        </w:rPr>
        <w:t>st</w:t>
      </w:r>
      <w:r w:rsidR="000C08DD">
        <w:t xml:space="preserve"> meeting, </w:t>
      </w:r>
      <w:r w:rsidR="00D6249B">
        <w:t>had been compensated and there had not been any reduction through redirecting to feedstock production.</w:t>
      </w:r>
    </w:p>
    <w:p w14:paraId="500758F2" w14:textId="3B6BA7CA" w:rsidR="00A53E16" w:rsidRDefault="00C14216" w:rsidP="00C14216">
      <w:pPr>
        <w:pStyle w:val="Heading1"/>
        <w:widowControl w:val="0"/>
      </w:pPr>
      <w:r>
        <w:t xml:space="preserve">The member expressed concern about </w:t>
      </w:r>
      <w:r w:rsidR="00510835">
        <w:t xml:space="preserve">the substantial growth in HCFC-22 </w:t>
      </w:r>
      <w:r w:rsidR="000C1B50">
        <w:t xml:space="preserve">production </w:t>
      </w:r>
      <w:r w:rsidR="00510835">
        <w:t xml:space="preserve">for feedstock </w:t>
      </w:r>
      <w:r w:rsidR="000C1B50">
        <w:t>uses</w:t>
      </w:r>
      <w:r w:rsidR="00510835">
        <w:t xml:space="preserve">, with the </w:t>
      </w:r>
      <w:r w:rsidR="000C1B50">
        <w:t>decreasing</w:t>
      </w:r>
      <w:r w:rsidR="00510835">
        <w:t xml:space="preserve"> production for </w:t>
      </w:r>
      <w:r w:rsidR="000C1B50">
        <w:t xml:space="preserve">controlled uses </w:t>
      </w:r>
      <w:r w:rsidR="00510835">
        <w:t xml:space="preserve">being matched by </w:t>
      </w:r>
      <w:r w:rsidR="000C1B50">
        <w:t xml:space="preserve">increasing </w:t>
      </w:r>
      <w:r w:rsidR="00510835">
        <w:t>production for feedstock uses</w:t>
      </w:r>
      <w:r w:rsidR="000C1B50">
        <w:t xml:space="preserve">, and </w:t>
      </w:r>
      <w:r w:rsidR="00510835">
        <w:t xml:space="preserve">asked whether there were provisions in the Government of China’s regulatory regime that could prevent a vertically integrated facility </w:t>
      </w:r>
      <w:r w:rsidR="000C1B50">
        <w:t>to use</w:t>
      </w:r>
      <w:r w:rsidR="00510835">
        <w:t xml:space="preserve"> some of the HCFC-22 production for </w:t>
      </w:r>
      <w:r w:rsidR="000C1B50">
        <w:t>controlled uses</w:t>
      </w:r>
      <w:r w:rsidR="00510835">
        <w:t xml:space="preserve"> while the rest went to the downstream facility. The representative of the Secretariat </w:t>
      </w:r>
      <w:r w:rsidR="00E63C05">
        <w:t xml:space="preserve">explained that the Government of China managed the establishment of </w:t>
      </w:r>
      <w:r w:rsidR="000C1B50">
        <w:t xml:space="preserve">new production lines for </w:t>
      </w:r>
      <w:r w:rsidR="00E63C05">
        <w:t>feedstock use through the environmental impact assessment</w:t>
      </w:r>
      <w:r w:rsidR="00D6249B">
        <w:t xml:space="preserve"> (EIA)</w:t>
      </w:r>
      <w:r w:rsidR="00E63C05">
        <w:t xml:space="preserve"> process, and only approved lines integrated with downstream feedstock production. Any process changes, </w:t>
      </w:r>
      <w:r w:rsidR="000C1B50">
        <w:t>such as that mentioned</w:t>
      </w:r>
      <w:r w:rsidR="00E63C05">
        <w:t xml:space="preserve">, would also have to go through the </w:t>
      </w:r>
      <w:r w:rsidR="00D6249B">
        <w:t>EIA</w:t>
      </w:r>
      <w:r w:rsidR="00E63C05">
        <w:t xml:space="preserve"> process.</w:t>
      </w:r>
      <w:r w:rsidR="001B2697">
        <w:t xml:space="preserve"> </w:t>
      </w:r>
      <w:r w:rsidR="001B2697" w:rsidRPr="001B2697">
        <w:t xml:space="preserve">In addition, the Government </w:t>
      </w:r>
      <w:r w:rsidR="000C1B50">
        <w:t>wa</w:t>
      </w:r>
      <w:r w:rsidR="001B2697" w:rsidRPr="001B2697">
        <w:t xml:space="preserve">s considering a review of the Circular on Management of Establishment of ODS Production and Consumption Facilities </w:t>
      </w:r>
      <w:r w:rsidR="001B2697">
        <w:t xml:space="preserve">issued </w:t>
      </w:r>
      <w:r w:rsidR="001B2697" w:rsidRPr="001B2697">
        <w:t>2018 based on management practices and experiences gained since its issuance</w:t>
      </w:r>
      <w:r w:rsidR="001B2697">
        <w:t xml:space="preserve"> </w:t>
      </w:r>
      <w:r w:rsidR="00D82933">
        <w:t>to improve the process</w:t>
      </w:r>
      <w:r w:rsidR="009E371F">
        <w:t>.</w:t>
      </w:r>
    </w:p>
    <w:p w14:paraId="556F6113" w14:textId="3D2515C6" w:rsidR="00ED4559" w:rsidRDefault="00ED4559" w:rsidP="00ED4559">
      <w:pPr>
        <w:pStyle w:val="Heading1"/>
      </w:pPr>
      <w:r>
        <w:t xml:space="preserve">On the matter of verification reports, </w:t>
      </w:r>
      <w:r w:rsidR="00065B18">
        <w:t xml:space="preserve">the representative from the Secretariat confirmed that </w:t>
      </w:r>
      <w:r>
        <w:t xml:space="preserve">future verification reports would include the </w:t>
      </w:r>
      <w:r w:rsidR="00C17B19">
        <w:t>production lines</w:t>
      </w:r>
      <w:r>
        <w:t xml:space="preserve"> established after 2010, with confirmation that they had been established only for feedstock </w:t>
      </w:r>
      <w:r w:rsidR="00CA4418">
        <w:t>uses</w:t>
      </w:r>
      <w:r>
        <w:t>, and that they had sufficient incineration capacity to destroy HFC</w:t>
      </w:r>
      <w:r w:rsidR="003364C7">
        <w:noBreakHyphen/>
      </w:r>
      <w:r>
        <w:t>23 by-product. The representative explained that</w:t>
      </w:r>
      <w:r w:rsidR="000C1B50">
        <w:t>, in line with decision 82/70,</w:t>
      </w:r>
      <w:r>
        <w:t xml:space="preserve"> the World Bank </w:t>
      </w:r>
      <w:r w:rsidR="000421EF">
        <w:t xml:space="preserve">include </w:t>
      </w:r>
      <w:r w:rsidR="00CA4418">
        <w:t xml:space="preserve">information on </w:t>
      </w:r>
      <w:r w:rsidR="000421EF">
        <w:t>production by the lines established after 2010</w:t>
      </w:r>
      <w:r w:rsidR="00CA4418">
        <w:t xml:space="preserve">, including </w:t>
      </w:r>
      <w:r>
        <w:t xml:space="preserve">national information provided by the Government of China on the management of HFC-23 by-product. </w:t>
      </w:r>
      <w:r w:rsidRPr="0085640F">
        <w:t xml:space="preserve">The representative of the </w:t>
      </w:r>
      <w:r>
        <w:t xml:space="preserve">World Bank </w:t>
      </w:r>
      <w:r w:rsidR="00CA4418">
        <w:t xml:space="preserve">emphasized </w:t>
      </w:r>
      <w:r>
        <w:t xml:space="preserve">that vertically integrated facilities </w:t>
      </w:r>
      <w:r w:rsidR="00CA4418">
        <w:t xml:space="preserve">established after 2010 were </w:t>
      </w:r>
      <w:r>
        <w:t>verified on a one-time basis</w:t>
      </w:r>
      <w:r w:rsidR="00CA4418">
        <w:t>, and that p</w:t>
      </w:r>
      <w:r>
        <w:t xml:space="preserve">roduction data for those facilities would be reported through the Government of China’s online system and would be checked by the Government. </w:t>
      </w:r>
    </w:p>
    <w:p w14:paraId="2CEBED7F" w14:textId="1DF4DD7E" w:rsidR="00ED4559" w:rsidRPr="00AE30FF" w:rsidRDefault="000D0F55" w:rsidP="00ED4559">
      <w:pPr>
        <w:pStyle w:val="Heading1"/>
      </w:pPr>
      <w:r>
        <w:t>As</w:t>
      </w:r>
      <w:r w:rsidR="00A74C76" w:rsidRPr="0085640F">
        <w:t xml:space="preserve"> no verification was due to be submitted at the 86</w:t>
      </w:r>
      <w:r w:rsidR="00A74C76" w:rsidRPr="0085640F">
        <w:rPr>
          <w:vertAlign w:val="superscript"/>
        </w:rPr>
        <w:t>th</w:t>
      </w:r>
      <w:r w:rsidR="00A74C76" w:rsidRPr="0085640F">
        <w:t xml:space="preserve"> meeting</w:t>
      </w:r>
      <w:r w:rsidR="00DA7E0E">
        <w:t>,</w:t>
      </w:r>
      <w:r w:rsidR="00E06368">
        <w:t xml:space="preserve"> </w:t>
      </w:r>
      <w:r w:rsidR="00A74C76">
        <w:t xml:space="preserve">the Secretariat </w:t>
      </w:r>
      <w:r w:rsidR="00494DEE">
        <w:t>include</w:t>
      </w:r>
      <w:r w:rsidR="00DA7E0E">
        <w:t>d</w:t>
      </w:r>
      <w:r w:rsidR="00E06368">
        <w:t xml:space="preserve"> </w:t>
      </w:r>
      <w:r w:rsidR="00786FF4">
        <w:t xml:space="preserve">recommendations regarding production verification </w:t>
      </w:r>
      <w:r w:rsidR="00494DEE">
        <w:t xml:space="preserve">in the document for </w:t>
      </w:r>
      <w:r w:rsidR="00786FF4">
        <w:t>stage II of the HPPMP</w:t>
      </w:r>
      <w:r w:rsidR="00ED4559" w:rsidRPr="0085640F">
        <w:t xml:space="preserve">. </w:t>
      </w:r>
      <w:r w:rsidR="00786FF4">
        <w:t>The p</w:t>
      </w:r>
      <w:r w:rsidR="00ED4559" w:rsidRPr="0085640F">
        <w:t>aragraph of the recommendation</w:t>
      </w:r>
      <w:r w:rsidR="00786FF4">
        <w:t xml:space="preserve"> that</w:t>
      </w:r>
      <w:r w:rsidR="00ED4559" w:rsidRPr="0085640F">
        <w:t xml:space="preserve"> specified a number of newly-established enterprises for one-time verification</w:t>
      </w:r>
      <w:r w:rsidR="00786FF4">
        <w:t xml:space="preserve"> (paragraph </w:t>
      </w:r>
      <w:r w:rsidR="00786FF4" w:rsidRPr="0085640F">
        <w:t>(e)(</w:t>
      </w:r>
      <w:proofErr w:type="spellStart"/>
      <w:r w:rsidR="00786FF4" w:rsidRPr="0085640F">
        <w:t>i</w:t>
      </w:r>
      <w:proofErr w:type="spellEnd"/>
      <w:r w:rsidR="00786FF4" w:rsidRPr="0085640F">
        <w:t>)</w:t>
      </w:r>
      <w:r w:rsidR="00494DEE">
        <w:t>)</w:t>
      </w:r>
      <w:r w:rsidR="00ED4559" w:rsidRPr="0085640F">
        <w:t>, was confirmed by the Secretariat to be comprehensive. The complete list of all of the HCFC production facilities established after 2010 had been provided in document</w:t>
      </w:r>
      <w:r w:rsidR="008A3CC9">
        <w:t> </w:t>
      </w:r>
      <w:r w:rsidR="00ED4559" w:rsidRPr="0085640F">
        <w:t>UNEP/</w:t>
      </w:r>
      <w:proofErr w:type="spellStart"/>
      <w:r w:rsidR="00ED4559" w:rsidRPr="0085640F">
        <w:t>OzL.Pro</w:t>
      </w:r>
      <w:proofErr w:type="spellEnd"/>
      <w:r w:rsidR="00ED4559" w:rsidRPr="0085640F">
        <w:t>/</w:t>
      </w:r>
      <w:proofErr w:type="spellStart"/>
      <w:r w:rsidR="00ED4559" w:rsidRPr="0085640F">
        <w:t>ExCom</w:t>
      </w:r>
      <w:proofErr w:type="spellEnd"/>
      <w:r w:rsidR="00ED4559" w:rsidRPr="0085640F">
        <w:t>/86/SGP/4</w:t>
      </w:r>
      <w:r w:rsidR="00DA7E0E">
        <w:t>/</w:t>
      </w:r>
      <w:r w:rsidR="00ED4559" w:rsidRPr="0085640F">
        <w:t>Add.2. The details of each production line’s HFC-23 incineration capacity and HCFC-22 production capacity had not been published in the relevant table to avoid the disclosure of confidential information, but those details were available to members of the Sub</w:t>
      </w:r>
      <w:r w:rsidR="008A3CC9">
        <w:noBreakHyphen/>
      </w:r>
      <w:r w:rsidR="00ED4559" w:rsidRPr="0085640F">
        <w:t xml:space="preserve">group upon request. </w:t>
      </w:r>
    </w:p>
    <w:p w14:paraId="7202E193" w14:textId="49104980" w:rsidR="00ED4559" w:rsidRPr="00AE30FF" w:rsidRDefault="00ED4559" w:rsidP="00ED4559">
      <w:pPr>
        <w:pStyle w:val="Heading1"/>
      </w:pPr>
      <w:r w:rsidRPr="0085640F">
        <w:t xml:space="preserve">The representative of the Secretariat further explained that by the time the next tranche of the HPPMP was requested, the </w:t>
      </w:r>
      <w:r w:rsidR="00494DEE">
        <w:t>Sub-Group</w:t>
      </w:r>
      <w:r w:rsidRPr="0085640F">
        <w:t xml:space="preserve"> would have before it the outcomes of the 2021 verification exercise showing data for 2019 and 2020, as well as the 2022 verification exercise showing the 2021 data. That represented three years’ worth of data on production and on the management of HFC-23 by-product, including for lines establish</w:t>
      </w:r>
      <w:r w:rsidR="00C17B19">
        <w:t>ed</w:t>
      </w:r>
      <w:r w:rsidRPr="0085640F">
        <w:t xml:space="preserve"> after 2010. </w:t>
      </w:r>
      <w:r w:rsidR="003A3941">
        <w:t>It was mentioned that t</w:t>
      </w:r>
      <w:r w:rsidRPr="0085640F">
        <w:t>he Government had been making good</w:t>
      </w:r>
      <w:r w:rsidR="008A3CC9">
        <w:noBreakHyphen/>
      </w:r>
      <w:r w:rsidRPr="0085640F">
        <w:t xml:space="preserve">faith efforts and had started to implement the HPPMP even though the stage II had not yet been approved. </w:t>
      </w:r>
    </w:p>
    <w:p w14:paraId="18B7922C" w14:textId="6E10C78A" w:rsidR="00ED4559" w:rsidRPr="00ED4559" w:rsidRDefault="00ED4559" w:rsidP="0085640F">
      <w:pPr>
        <w:pStyle w:val="Heading1"/>
      </w:pPr>
      <w:r w:rsidRPr="00D517F1">
        <w:t>On</w:t>
      </w:r>
      <w:r>
        <w:t xml:space="preserve"> the subject of technical assistance, a question was asked about planned technical assistance for regulatory support, the monitoring of feedstock uses and the facilitation of the transition to non-HCFC alternatives, whether that included not-in-kind solutions</w:t>
      </w:r>
      <w:r w:rsidR="00494DEE">
        <w:t xml:space="preserve">, and destruction of dismantled equipment from </w:t>
      </w:r>
      <w:r w:rsidR="00494DEE">
        <w:lastRenderedPageBreak/>
        <w:t>production closure</w:t>
      </w:r>
      <w:r>
        <w:t xml:space="preserve">. The representative of the Secretariat explained that the details of the technical assistance would be submitted in the tranche implementation plans in 2022 and 2024. The current regulatory support and monitoring system on feedstock use would continue to be implemented. With regard to feedstock monitoring, she noted that the technical assistance for feedstock investigations was conducted every two years under </w:t>
      </w:r>
      <w:r w:rsidR="00DA7E0E">
        <w:t xml:space="preserve">stage I and would be undertaken annually under stage II of </w:t>
      </w:r>
      <w:r>
        <w:t xml:space="preserve">the HPPMP. Destruction of equipment from production lines that had been closed was independently verified and documented, in line with the guidelines for verification of production. </w:t>
      </w:r>
      <w:r w:rsidR="008F0323">
        <w:rPr>
          <w:lang w:val="en-CA"/>
        </w:rPr>
        <w:t>In response to a question by one member of the Sub</w:t>
      </w:r>
      <w:r w:rsidR="003364C7">
        <w:rPr>
          <w:lang w:val="en-CA"/>
        </w:rPr>
        <w:noBreakHyphen/>
      </w:r>
      <w:r w:rsidR="008F0323">
        <w:rPr>
          <w:lang w:val="en-CA"/>
        </w:rPr>
        <w:t>group, the representative of the Secretariat explained that, a</w:t>
      </w:r>
      <w:r w:rsidRPr="005D6D1E">
        <w:rPr>
          <w:lang w:val="en-CA"/>
        </w:rPr>
        <w:t xml:space="preserve">s noted </w:t>
      </w:r>
      <w:r w:rsidR="002A4A47">
        <w:rPr>
          <w:lang w:val="en-CA"/>
        </w:rPr>
        <w:t xml:space="preserve">in </w:t>
      </w:r>
      <w:r w:rsidR="003364C7">
        <w:rPr>
          <w:lang w:val="en-CA"/>
        </w:rPr>
        <w:t>document </w:t>
      </w:r>
      <w:r w:rsidR="00795A2B" w:rsidRPr="0085640F">
        <w:t>UNEP/</w:t>
      </w:r>
      <w:proofErr w:type="spellStart"/>
      <w:r w:rsidR="00795A2B" w:rsidRPr="0085640F">
        <w:t>OzL.Pro</w:t>
      </w:r>
      <w:proofErr w:type="spellEnd"/>
      <w:r w:rsidR="00795A2B" w:rsidRPr="0085640F">
        <w:t>/</w:t>
      </w:r>
      <w:proofErr w:type="spellStart"/>
      <w:r w:rsidR="00795A2B" w:rsidRPr="0085640F">
        <w:t>ExCom</w:t>
      </w:r>
      <w:proofErr w:type="spellEnd"/>
      <w:r w:rsidR="00795A2B" w:rsidRPr="0085640F">
        <w:t>/86/SGP/4</w:t>
      </w:r>
      <w:r w:rsidR="00DA7E0E">
        <w:t>/Add.1</w:t>
      </w:r>
      <w:r w:rsidRPr="005D6D1E">
        <w:rPr>
          <w:lang w:val="en-CA"/>
        </w:rPr>
        <w:t xml:space="preserve">, the reactor for </w:t>
      </w:r>
      <w:r>
        <w:rPr>
          <w:lang w:val="en-CA"/>
        </w:rPr>
        <w:t>one</w:t>
      </w:r>
      <w:r w:rsidRPr="005D6D1E">
        <w:rPr>
          <w:lang w:val="en-CA"/>
        </w:rPr>
        <w:t xml:space="preserve"> production line established after 2010 </w:t>
      </w:r>
      <w:r w:rsidR="003A3941">
        <w:rPr>
          <w:lang w:val="en-CA"/>
        </w:rPr>
        <w:t>had</w:t>
      </w:r>
      <w:r w:rsidRPr="005D6D1E">
        <w:rPr>
          <w:lang w:val="en-CA"/>
        </w:rPr>
        <w:t xml:space="preserve"> not </w:t>
      </w:r>
      <w:r w:rsidR="003A3941">
        <w:rPr>
          <w:lang w:val="en-CA"/>
        </w:rPr>
        <w:t xml:space="preserve">been </w:t>
      </w:r>
      <w:r w:rsidRPr="005D6D1E">
        <w:rPr>
          <w:lang w:val="en-CA"/>
        </w:rPr>
        <w:t xml:space="preserve">rendered unusable as the enterprise </w:t>
      </w:r>
      <w:r w:rsidR="003A3941">
        <w:rPr>
          <w:lang w:val="en-CA"/>
        </w:rPr>
        <w:t>had not</w:t>
      </w:r>
      <w:r w:rsidRPr="005D6D1E">
        <w:rPr>
          <w:lang w:val="en-CA"/>
        </w:rPr>
        <w:t xml:space="preserve"> receive</w:t>
      </w:r>
      <w:r w:rsidR="003A3941">
        <w:rPr>
          <w:lang w:val="en-CA"/>
        </w:rPr>
        <w:t>d</w:t>
      </w:r>
      <w:r w:rsidRPr="005D6D1E">
        <w:rPr>
          <w:lang w:val="en-CA"/>
        </w:rPr>
        <w:t xml:space="preserve"> compensation, and </w:t>
      </w:r>
      <w:r w:rsidR="008F0323">
        <w:rPr>
          <w:lang w:val="en-CA"/>
        </w:rPr>
        <w:t xml:space="preserve">had </w:t>
      </w:r>
      <w:r w:rsidRPr="005D6D1E">
        <w:rPr>
          <w:lang w:val="en-CA"/>
        </w:rPr>
        <w:t>never produced HCFCs; in that case</w:t>
      </w:r>
      <w:r w:rsidRPr="00B931D7">
        <w:rPr>
          <w:lang w:val="en-CA"/>
        </w:rPr>
        <w:t xml:space="preserve">, the reactor </w:t>
      </w:r>
      <w:r w:rsidR="008F0323">
        <w:rPr>
          <w:lang w:val="en-CA"/>
        </w:rPr>
        <w:t>had been</w:t>
      </w:r>
      <w:r w:rsidRPr="00B931D7">
        <w:rPr>
          <w:lang w:val="en-CA"/>
        </w:rPr>
        <w:t xml:space="preserve"> removed </w:t>
      </w:r>
      <w:r>
        <w:rPr>
          <w:lang w:val="en-CA"/>
        </w:rPr>
        <w:t>and</w:t>
      </w:r>
      <w:r w:rsidRPr="005D6D1E">
        <w:rPr>
          <w:lang w:val="en-CA"/>
        </w:rPr>
        <w:t xml:space="preserve"> </w:t>
      </w:r>
      <w:r>
        <w:rPr>
          <w:lang w:val="en-CA"/>
        </w:rPr>
        <w:t xml:space="preserve">installed in </w:t>
      </w:r>
      <w:r w:rsidRPr="005D6D1E">
        <w:rPr>
          <w:lang w:val="en-CA"/>
        </w:rPr>
        <w:t>a new HFC-227ea production line.</w:t>
      </w:r>
      <w:r>
        <w:t xml:space="preserve"> </w:t>
      </w:r>
    </w:p>
    <w:p w14:paraId="30470A46" w14:textId="7961A87D" w:rsidR="001E1AF4" w:rsidRDefault="004D5AC2" w:rsidP="00A53E16">
      <w:pPr>
        <w:pStyle w:val="Heading1"/>
      </w:pPr>
      <w:r>
        <w:t xml:space="preserve">The control of HFC-23 emissions </w:t>
      </w:r>
      <w:r w:rsidR="00967082">
        <w:t>was</w:t>
      </w:r>
      <w:r>
        <w:t xml:space="preserve"> highlighted as being important to the evaluation of compliance with paragraph 10 of the Agreement between the Government of China and the Executive Committee. </w:t>
      </w:r>
      <w:r w:rsidR="00320922">
        <w:t>In this connection</w:t>
      </w:r>
      <w:r w:rsidR="00320922" w:rsidRPr="004A2DDC">
        <w:t xml:space="preserve">, </w:t>
      </w:r>
      <w:r w:rsidR="004063EC" w:rsidRPr="004A2DDC">
        <w:t xml:space="preserve">the Government of China’s use of an independent mechanism to verify the destruction of HFC-23 by-product as part of the incentive scheme had played an important role in reporting HFC-23 data up until the expiry of the scheme in </w:t>
      </w:r>
      <w:r w:rsidR="00DA7E0E">
        <w:t>December</w:t>
      </w:r>
      <w:r w:rsidR="00453A57">
        <w:t xml:space="preserve"> </w:t>
      </w:r>
      <w:r w:rsidR="004063EC" w:rsidRPr="004A2DDC">
        <w:t>2019. Assurance</w:t>
      </w:r>
      <w:r w:rsidR="004063EC">
        <w:t xml:space="preserve"> </w:t>
      </w:r>
      <w:r w:rsidR="004A2DDC">
        <w:t>was</w:t>
      </w:r>
      <w:r w:rsidR="004063EC">
        <w:t xml:space="preserve"> sought that the effective control of HFC-23 by-product achieved by the Government of China</w:t>
      </w:r>
      <w:r w:rsidR="00320922">
        <w:t xml:space="preserve"> would be sustained. One member explained that although no mandatory policy on the management of HFC-23 </w:t>
      </w:r>
      <w:r w:rsidR="004A2DDC">
        <w:t xml:space="preserve">emissions </w:t>
      </w:r>
      <w:r w:rsidR="00320922">
        <w:t>was in plac</w:t>
      </w:r>
      <w:r w:rsidR="004A2DDC">
        <w:t>e</w:t>
      </w:r>
      <w:r w:rsidR="00320922">
        <w:t xml:space="preserve">, the MEE had urged producers to continue to incinerate HFC-23 </w:t>
      </w:r>
      <w:r w:rsidR="00BC585B">
        <w:t xml:space="preserve">by-product </w:t>
      </w:r>
      <w:r w:rsidR="00320922">
        <w:t xml:space="preserve">and it was expected that they would continue to do so. Regular inspections of feedstock production facilities would also </w:t>
      </w:r>
      <w:r w:rsidR="00DC5996">
        <w:t xml:space="preserve">continue </w:t>
      </w:r>
      <w:r w:rsidR="008A24E5">
        <w:t xml:space="preserve">to </w:t>
      </w:r>
      <w:r w:rsidR="00320922">
        <w:t>tak</w:t>
      </w:r>
      <w:r w:rsidR="00DC5996">
        <w:t>e</w:t>
      </w:r>
      <w:r w:rsidR="00320922">
        <w:t xml:space="preserve"> place</w:t>
      </w:r>
      <w:r w:rsidR="00505AA8">
        <w:t>.</w:t>
      </w:r>
    </w:p>
    <w:p w14:paraId="03E54D55" w14:textId="77777777" w:rsidR="005F5D6C" w:rsidRDefault="00ED4559" w:rsidP="001852AF">
      <w:pPr>
        <w:pStyle w:val="Heading1"/>
      </w:pPr>
      <w:r>
        <w:t>A</w:t>
      </w:r>
      <w:r w:rsidR="00885B88">
        <w:t xml:space="preserve"> number of comments were made regarding the </w:t>
      </w:r>
      <w:r w:rsidR="0038776C">
        <w:t xml:space="preserve">Government of </w:t>
      </w:r>
      <w:r w:rsidR="00885B88">
        <w:t>China</w:t>
      </w:r>
      <w:r w:rsidR="00A43351">
        <w:t xml:space="preserve">’s implementation of measures to </w:t>
      </w:r>
      <w:r w:rsidR="00885B88">
        <w:t>control HFC-23 by-product emissions through the</w:t>
      </w:r>
      <w:r w:rsidR="00EE32D2">
        <w:t xml:space="preserve"> expired</w:t>
      </w:r>
      <w:r w:rsidR="00885B88">
        <w:t xml:space="preserve"> incentive scheme</w:t>
      </w:r>
      <w:r w:rsidR="0038776C">
        <w:t xml:space="preserve">. Some members expressed the </w:t>
      </w:r>
      <w:r w:rsidR="0038776C" w:rsidRPr="00A932A6">
        <w:t xml:space="preserve">desire </w:t>
      </w:r>
      <w:r w:rsidR="00885B88" w:rsidRPr="00A932A6">
        <w:t>to recognize th</w:t>
      </w:r>
      <w:r w:rsidR="0038776C" w:rsidRPr="00A932A6">
        <w:t xml:space="preserve">e Government of China’s </w:t>
      </w:r>
      <w:r w:rsidR="00885B88" w:rsidRPr="00A932A6">
        <w:t xml:space="preserve">achievements </w:t>
      </w:r>
      <w:r w:rsidR="0038776C" w:rsidRPr="00A932A6">
        <w:t>while ensuring that they were sustained and reported. One member suggested</w:t>
      </w:r>
      <w:r w:rsidR="00885B88" w:rsidRPr="00A932A6">
        <w:t xml:space="preserve"> </w:t>
      </w:r>
      <w:r w:rsidR="00065B18" w:rsidRPr="00A932A6">
        <w:t>amending</w:t>
      </w:r>
      <w:r w:rsidR="00885B88" w:rsidRPr="00A932A6">
        <w:t xml:space="preserve"> </w:t>
      </w:r>
      <w:r w:rsidR="0038776C" w:rsidRPr="00A932A6">
        <w:t xml:space="preserve">paragraphs 10 and 11 of </w:t>
      </w:r>
      <w:r w:rsidR="00885B88" w:rsidRPr="00A932A6">
        <w:t>the draft Agreement</w:t>
      </w:r>
      <w:r w:rsidR="009944ED" w:rsidRPr="00A932A6">
        <w:t xml:space="preserve"> to address monitoring, reporting, and verification</w:t>
      </w:r>
      <w:r w:rsidR="005F5D6C" w:rsidRPr="00A932A6">
        <w:t>,</w:t>
      </w:r>
      <w:r w:rsidR="004A7BB2" w:rsidRPr="00A932A6">
        <w:t xml:space="preserve"> </w:t>
      </w:r>
      <w:r w:rsidR="00AE3F88" w:rsidRPr="00A932A6">
        <w:t>and to strength those</w:t>
      </w:r>
      <w:r w:rsidR="004A7BB2" w:rsidRPr="00A932A6">
        <w:t xml:space="preserve"> aspect</w:t>
      </w:r>
      <w:r w:rsidR="00AE3F88" w:rsidRPr="00A932A6">
        <w:t>s</w:t>
      </w:r>
      <w:r w:rsidR="004A7BB2" w:rsidRPr="00A932A6">
        <w:t xml:space="preserve"> in general</w:t>
      </w:r>
      <w:r w:rsidR="00885B88" w:rsidRPr="00A932A6">
        <w:t xml:space="preserve">. </w:t>
      </w:r>
      <w:r w:rsidR="004B2FDC" w:rsidRPr="00A932A6">
        <w:t xml:space="preserve">The facilitator reminded the members of the Sub-group that the language </w:t>
      </w:r>
      <w:r w:rsidR="007B6E24" w:rsidRPr="00A932A6">
        <w:t xml:space="preserve">in the </w:t>
      </w:r>
      <w:r w:rsidR="009944ED" w:rsidRPr="00A932A6">
        <w:t>d</w:t>
      </w:r>
      <w:r w:rsidR="007B6E24" w:rsidRPr="00A932A6">
        <w:t>raft Agreement for stage II of</w:t>
      </w:r>
      <w:r w:rsidR="007B6E24">
        <w:t xml:space="preserve"> the HPPMP </w:t>
      </w:r>
      <w:r w:rsidR="004B2FDC">
        <w:t>had been negotiated carefully, and asked them to keep that in mind when proposing any new language</w:t>
      </w:r>
      <w:r w:rsidR="00414C23">
        <w:t>.</w:t>
      </w:r>
    </w:p>
    <w:p w14:paraId="21369C1A" w14:textId="7DF6E612" w:rsidR="00704FBE" w:rsidRDefault="007D0E22" w:rsidP="001852AF">
      <w:pPr>
        <w:pStyle w:val="Heading1"/>
      </w:pPr>
      <w:r>
        <w:t xml:space="preserve">One member stressed the importance </w:t>
      </w:r>
      <w:r w:rsidR="008A24E5">
        <w:t xml:space="preserve">to his delegation </w:t>
      </w:r>
      <w:r>
        <w:t xml:space="preserve">of HFC-23 by-product management, and while reiterating that the Government of China had acted very effectively in that respect under stage I, the lack of specific measures going forward remained a concern. </w:t>
      </w:r>
      <w:r w:rsidR="009944ED">
        <w:t xml:space="preserve">The Executive Committee was being requested to approve, in principle, the stage II of the HPPMP through 2026, </w:t>
      </w:r>
      <w:r w:rsidR="00495D62">
        <w:t>and while HCFC-22 producers were encouraged to continue to destroy HFC-23 by-product, the Executive Committee</w:t>
      </w:r>
      <w:r w:rsidR="009944ED">
        <w:t xml:space="preserve"> did not </w:t>
      </w:r>
      <w:r w:rsidR="00495D62">
        <w:t xml:space="preserve">yet </w:t>
      </w:r>
      <w:r w:rsidR="009944ED">
        <w:t xml:space="preserve">have </w:t>
      </w:r>
      <w:r w:rsidR="00495D62">
        <w:t xml:space="preserve">data on such destruction for </w:t>
      </w:r>
      <w:r w:rsidR="009944ED">
        <w:t xml:space="preserve">2019 and 2020, nor </w:t>
      </w:r>
      <w:r w:rsidR="00495D62">
        <w:t xml:space="preserve">information </w:t>
      </w:r>
      <w:r w:rsidR="009944ED">
        <w:t xml:space="preserve">on the policy measures that might replace the incentive scheme that ended in December 2019. </w:t>
      </w:r>
      <w:r>
        <w:t xml:space="preserve">He understood that the Executive Committee would be receiving additional information on HFC-23 by-product control when the tranche request was made in 2022, and </w:t>
      </w:r>
      <w:r w:rsidR="00065B18">
        <w:t>noted this</w:t>
      </w:r>
      <w:r>
        <w:t xml:space="preserve"> information would weigh significantly in his delegation’s consideration of approval of the tranche. </w:t>
      </w:r>
    </w:p>
    <w:p w14:paraId="55596DB8" w14:textId="166C2F57" w:rsidR="008A1D10" w:rsidRPr="00D517F1" w:rsidRDefault="005B146D" w:rsidP="00744C36">
      <w:pPr>
        <w:pStyle w:val="Heading1"/>
      </w:pPr>
      <w:r w:rsidRPr="0085640F">
        <w:t xml:space="preserve">The representative of China noted the concerns raised in relation to management and control of HFC-23 by-product and welcomed the acknowledgement of the best efforts made by the Government of China under stage I of the HPPMP. She said that the Government would continue </w:t>
      </w:r>
      <w:r w:rsidR="00FF4BD9">
        <w:t xml:space="preserve">those </w:t>
      </w:r>
      <w:r w:rsidRPr="0085640F">
        <w:t xml:space="preserve">best efforts under stage II, which could hopefully be approved to provide clear guidance to the industry in China to plan </w:t>
      </w:r>
      <w:r w:rsidR="00F867C7">
        <w:t xml:space="preserve">the continued </w:t>
      </w:r>
      <w:r w:rsidRPr="0085640F">
        <w:t xml:space="preserve">HCFC production phase-out. </w:t>
      </w:r>
      <w:r w:rsidR="00F867C7">
        <w:t>She</w:t>
      </w:r>
      <w:r w:rsidR="005F00FE" w:rsidRPr="0085640F">
        <w:t xml:space="preserve"> pointed out control of HFC-23 by-product emissions w</w:t>
      </w:r>
      <w:r w:rsidR="00FF4BD9">
        <w:t>as</w:t>
      </w:r>
      <w:r w:rsidR="005F00FE" w:rsidRPr="0085640F">
        <w:t xml:space="preserve"> a goal</w:t>
      </w:r>
      <w:r w:rsidR="00F867C7">
        <w:t xml:space="preserve"> for this agreement</w:t>
      </w:r>
      <w:r w:rsidR="005F00FE" w:rsidRPr="0085640F">
        <w:t xml:space="preserve">, but for which there were no monitoring, reporting and verification requirements. The Government of China would have obligations </w:t>
      </w:r>
      <w:r w:rsidR="00495D62">
        <w:t>related to</w:t>
      </w:r>
      <w:r w:rsidR="005F00FE" w:rsidRPr="0085640F">
        <w:t xml:space="preserve"> HFC-23 once it ratified the Kigali Amendment, but in the meantime was making best efforts </w:t>
      </w:r>
      <w:r w:rsidR="00A43351">
        <w:t xml:space="preserve">to control and </w:t>
      </w:r>
      <w:r w:rsidR="005F00FE" w:rsidRPr="0085640F">
        <w:t xml:space="preserve">report on HFC-23 by-product emissions. The representative of China said that her delegation was not ready to </w:t>
      </w:r>
      <w:r w:rsidR="009D6D07">
        <w:t>agree to</w:t>
      </w:r>
      <w:r w:rsidR="009D6D07" w:rsidRPr="0085640F">
        <w:t xml:space="preserve"> </w:t>
      </w:r>
      <w:r w:rsidR="001A642A">
        <w:t>additional obligation</w:t>
      </w:r>
      <w:r w:rsidR="00A33EE3">
        <w:t>s</w:t>
      </w:r>
      <w:r w:rsidR="009D6D07">
        <w:t xml:space="preserve"> related to monitoring, reporting, and verification</w:t>
      </w:r>
      <w:r w:rsidR="00181828">
        <w:t xml:space="preserve"> </w:t>
      </w:r>
      <w:r w:rsidR="00F867C7">
        <w:t xml:space="preserve">but that </w:t>
      </w:r>
      <w:r w:rsidRPr="0085640F">
        <w:t xml:space="preserve">the Government of China wished to remain in close communication with the Executive Committee </w:t>
      </w:r>
      <w:r w:rsidR="00F867C7">
        <w:t>and</w:t>
      </w:r>
      <w:r w:rsidRPr="0085640F">
        <w:t xml:space="preserve"> provide any updates on measures for the management and control of HFC-23 by-product as soon as new information became available.</w:t>
      </w:r>
      <w:r w:rsidR="008A1D10" w:rsidRPr="00AE30FF">
        <w:t xml:space="preserve"> </w:t>
      </w:r>
    </w:p>
    <w:p w14:paraId="172C6E0F" w14:textId="3BDCCE26" w:rsidR="008A1D10" w:rsidRPr="00AE30FF" w:rsidRDefault="001D7459" w:rsidP="004B2FDC">
      <w:pPr>
        <w:pStyle w:val="Heading1"/>
      </w:pPr>
      <w:r w:rsidRPr="0085640F">
        <w:lastRenderedPageBreak/>
        <w:t>One member expressed the view that while monitoring, reporting and verification of HFC-23 by</w:t>
      </w:r>
      <w:r w:rsidR="00595CB1">
        <w:noBreakHyphen/>
      </w:r>
      <w:r w:rsidRPr="0085640F">
        <w:t xml:space="preserve">product management was indeed an important issue, it would be resolved with the implementation of the Kigali Amendment, which made </w:t>
      </w:r>
      <w:r w:rsidR="00C60F9E" w:rsidRPr="0085640F">
        <w:t>confirmation of HFC-23 destruction</w:t>
      </w:r>
      <w:r w:rsidRPr="0085640F">
        <w:t xml:space="preserve"> mandatory. </w:t>
      </w:r>
      <w:r w:rsidR="00B01ACE">
        <w:t>Notwithstanding that m</w:t>
      </w:r>
      <w:r w:rsidR="00C60F9E" w:rsidRPr="0085640F">
        <w:t xml:space="preserve">onitoring, reporting and verification obligations under the </w:t>
      </w:r>
      <w:r w:rsidRPr="0085640F">
        <w:t xml:space="preserve">draft Agreement for stage II of the HPPMP </w:t>
      </w:r>
      <w:r w:rsidR="00C60F9E" w:rsidRPr="0085640F">
        <w:t>related to HCFC-22, the Government of China was reporting on the destruction of HFC-23 under its HPPMP. It took verification very seriously, and additional wording to the draft Agreement to ensure the continuation of current best efforts should be aimed at recognizing what the Government of China was already doing. Another member said progressing with stage II of the H</w:t>
      </w:r>
      <w:r w:rsidR="001A642A">
        <w:t>P</w:t>
      </w:r>
      <w:r w:rsidR="00C60F9E" w:rsidRPr="0085640F">
        <w:t xml:space="preserve">PMP was a priority, but given the many cross-cutting issues involved in reporting on HCFC-22 production and HFC-23 by-product management, it was of the utmost importance to have very good information on the climate impact, with some quantification beyond </w:t>
      </w:r>
      <w:r w:rsidR="00595CB1">
        <w:t>“</w:t>
      </w:r>
      <w:r w:rsidR="00C60F9E" w:rsidRPr="0085640F">
        <w:t>minimizing</w:t>
      </w:r>
      <w:r w:rsidR="00B01ACE">
        <w:t>.</w:t>
      </w:r>
      <w:r w:rsidR="00595CB1">
        <w:t>”</w:t>
      </w:r>
    </w:p>
    <w:p w14:paraId="252EFAC2" w14:textId="2122AF92" w:rsidR="00AA0BD2" w:rsidRDefault="001D7459" w:rsidP="00ED4559">
      <w:pPr>
        <w:pStyle w:val="Heading1"/>
      </w:pPr>
      <w:r w:rsidRPr="0085640F">
        <w:t xml:space="preserve">Following discussion within the Sub-group, bilateral talks took place </w:t>
      </w:r>
      <w:r w:rsidR="00B01ACE">
        <w:t>i</w:t>
      </w:r>
      <w:r w:rsidRPr="0085640F">
        <w:t xml:space="preserve">n the margins of the meeting. </w:t>
      </w:r>
      <w:r w:rsidR="00B01ACE">
        <w:t xml:space="preserve">Following those bilateral discussions, it was agreed to recommend approval of the stage II of the HPPMP, in principle, and the remaining paragraphs of the recommendation by the Secretariat, except for the approval of the draft Agreement, for which additional discussion was required. Accordingly, </w:t>
      </w:r>
      <w:r>
        <w:t>the draft Agreement for stage II of the HPPMP for China, as orally amended by the Sub-group and with square brackets for outstanding paragraphs, would be presented to the Executive Committee for consideration at its 87</w:t>
      </w:r>
      <w:r w:rsidRPr="00826E60">
        <w:rPr>
          <w:vertAlign w:val="superscript"/>
        </w:rPr>
        <w:t>th</w:t>
      </w:r>
      <w:r w:rsidR="008A3CC9">
        <w:t> </w:t>
      </w:r>
      <w:r>
        <w:t>meeting.</w:t>
      </w:r>
    </w:p>
    <w:p w14:paraId="51C42B04" w14:textId="70A96B94" w:rsidR="00B964D4" w:rsidRDefault="009A7750" w:rsidP="00B964D4">
      <w:pPr>
        <w:pStyle w:val="Heading1"/>
      </w:pPr>
      <w:r>
        <w:t>T</w:t>
      </w:r>
      <w:r w:rsidR="00B964D4" w:rsidRPr="00A25CF9">
        <w:t xml:space="preserve">he Sub-group on the Production Sector </w:t>
      </w:r>
      <w:r w:rsidR="00B964D4" w:rsidRPr="00A25CF9">
        <w:rPr>
          <w:u w:val="single"/>
        </w:rPr>
        <w:t>recommends</w:t>
      </w:r>
      <w:r w:rsidR="00B964D4" w:rsidRPr="00A25CF9">
        <w:t xml:space="preserve"> that the Executive Committee</w:t>
      </w:r>
      <w:r w:rsidR="00B964D4">
        <w:t xml:space="preserve">: </w:t>
      </w:r>
    </w:p>
    <w:p w14:paraId="6DB309AC" w14:textId="1BB8CCC9" w:rsidR="00D2684A" w:rsidRDefault="002533B1" w:rsidP="00D2684A">
      <w:pPr>
        <w:pStyle w:val="Heading2"/>
      </w:pPr>
      <w:r>
        <w:t>N</w:t>
      </w:r>
      <w:r w:rsidR="00D2684A">
        <w:t xml:space="preserve">ote the progress report on implementation of activities under the </w:t>
      </w:r>
      <w:r w:rsidR="003947F5">
        <w:t>US $</w:t>
      </w:r>
      <w:r w:rsidR="00D2684A">
        <w:t>23 million approved by decision 81/71(b), the implementation plan for 2020 to 2</w:t>
      </w:r>
      <w:r>
        <w:t>022 and the submission of stage </w:t>
      </w:r>
      <w:r w:rsidR="00D2684A">
        <w:t xml:space="preserve">II of the HCFC production phase-out management plan (HPPMP) for China; </w:t>
      </w:r>
    </w:p>
    <w:p w14:paraId="088707CB" w14:textId="31E68FA0" w:rsidR="00D2684A" w:rsidRDefault="002533B1" w:rsidP="00D2684A">
      <w:pPr>
        <w:pStyle w:val="Heading2"/>
      </w:pPr>
      <w:r>
        <w:t>A</w:t>
      </w:r>
      <w:r w:rsidR="00D2684A">
        <w:t xml:space="preserve">pprove, in principle, stage II of the HPPMP for China for the period from 2018 to 2026 to reduce HCFC production for controlled uses by 67.5 per cent and 71.5 per cent of its baseline by 2025 and 2026, respectively, in the amount of </w:t>
      </w:r>
      <w:r w:rsidR="003947F5">
        <w:t>US $</w:t>
      </w:r>
      <w:r w:rsidR="00D2684A">
        <w:t xml:space="preserve">70,752,000, consisting of </w:t>
      </w:r>
      <w:r w:rsidR="003947F5">
        <w:t>US $</w:t>
      </w:r>
      <w:r w:rsidR="00D2684A">
        <w:t xml:space="preserve">67,000,000, plus agency support costs of </w:t>
      </w:r>
      <w:r w:rsidR="003947F5">
        <w:t>US $</w:t>
      </w:r>
      <w:r w:rsidR="00D2684A">
        <w:t xml:space="preserve">3,752,000 for the World Bank, and including the sum of </w:t>
      </w:r>
      <w:r w:rsidR="003947F5">
        <w:t>US $</w:t>
      </w:r>
      <w:r w:rsidR="00D2684A">
        <w:t xml:space="preserve">23,000,000, plus agency support costs of </w:t>
      </w:r>
      <w:r w:rsidR="003947F5">
        <w:t>US $</w:t>
      </w:r>
      <w:r w:rsidR="00D2684A">
        <w:t>1,288,000 for the World Bank, already approved through decision 81/71(b);</w:t>
      </w:r>
    </w:p>
    <w:p w14:paraId="3F42B769" w14:textId="0105B6E1" w:rsidR="00D2684A" w:rsidRDefault="001F3C2F" w:rsidP="00D2684A">
      <w:pPr>
        <w:pStyle w:val="Heading2"/>
      </w:pPr>
      <w:r>
        <w:t>N</w:t>
      </w:r>
      <w:r w:rsidR="00D2684A">
        <w:t xml:space="preserve">ote that </w:t>
      </w:r>
      <w:r w:rsidR="003947F5">
        <w:t>US $</w:t>
      </w:r>
      <w:r w:rsidR="00D2684A">
        <w:t>45,143 of cumulative interest accrued from stage I and stage II of the HPPMP between 2015 and 2019 would be deducted from the second tranche of stage II of the HPPMP when approved, and that this decision supersedes decisions 77/66(b), 80/80(b) and 82/88(c);</w:t>
      </w:r>
    </w:p>
    <w:p w14:paraId="7D83079D" w14:textId="313E441C" w:rsidR="00D2684A" w:rsidRDefault="001F3C2F" w:rsidP="00D2684A">
      <w:pPr>
        <w:pStyle w:val="Heading2"/>
      </w:pPr>
      <w:r>
        <w:t>N</w:t>
      </w:r>
      <w:r w:rsidR="00D2684A">
        <w:t>ote</w:t>
      </w:r>
      <w:r>
        <w:t xml:space="preserve"> </w:t>
      </w:r>
      <w:r w:rsidR="00D2684A">
        <w:t xml:space="preserve">that the World Bank would undertake the 2019 and 2020 HCFC production verification under stage II of the HPPMP in 2021, and would submit that report to the last meeting of 2021; </w:t>
      </w:r>
    </w:p>
    <w:p w14:paraId="26C81563" w14:textId="77777777" w:rsidR="00D2684A" w:rsidRDefault="00D2684A" w:rsidP="00D2684A">
      <w:pPr>
        <w:pStyle w:val="Heading2"/>
      </w:pPr>
      <w:r>
        <w:t>As part of the verification exercise referred to in sub-paragraph (d) above, request the World Bank to verify, on a one-time basis:</w:t>
      </w:r>
    </w:p>
    <w:p w14:paraId="64E93A79" w14:textId="77777777" w:rsidR="00D2684A" w:rsidRDefault="00D2684A" w:rsidP="00D2684A">
      <w:pPr>
        <w:pStyle w:val="Heading3"/>
      </w:pPr>
      <w:r>
        <w:t xml:space="preserve">That the newly established production lines for HCFC-22 in Jiangxi </w:t>
      </w:r>
      <w:proofErr w:type="spellStart"/>
      <w:r>
        <w:t>Zhongfu</w:t>
      </w:r>
      <w:proofErr w:type="spellEnd"/>
      <w:r>
        <w:t xml:space="preserve"> Chemical Materials Technology, Jiangxi Lee and Man Chemical Company and Inner Mongolia </w:t>
      </w:r>
      <w:proofErr w:type="spellStart"/>
      <w:r>
        <w:t>Yonghe</w:t>
      </w:r>
      <w:proofErr w:type="spellEnd"/>
      <w:r>
        <w:t xml:space="preserve"> </w:t>
      </w:r>
      <w:proofErr w:type="spellStart"/>
      <w:r>
        <w:t>Fluorochemical</w:t>
      </w:r>
      <w:proofErr w:type="spellEnd"/>
      <w:r>
        <w:t xml:space="preserve"> Co., and for HCFC-142b in Inner Mongolia 3F </w:t>
      </w:r>
      <w:proofErr w:type="spellStart"/>
      <w:r>
        <w:t>Wanhao</w:t>
      </w:r>
      <w:proofErr w:type="spellEnd"/>
      <w:r>
        <w:t xml:space="preserve"> </w:t>
      </w:r>
      <w:proofErr w:type="spellStart"/>
      <w:r>
        <w:t>Fluorochemical</w:t>
      </w:r>
      <w:proofErr w:type="spellEnd"/>
      <w:r>
        <w:t xml:space="preserve"> were vertically integrated with the production of downstream facilities and that all HCFCs produced in the new lines will be channelled to feedstock use;</w:t>
      </w:r>
    </w:p>
    <w:p w14:paraId="6275270C" w14:textId="77777777" w:rsidR="00D2684A" w:rsidRDefault="00D2684A" w:rsidP="00C0103C">
      <w:pPr>
        <w:pStyle w:val="Heading3"/>
        <w:keepNext/>
        <w:keepLines/>
      </w:pPr>
      <w:r>
        <w:lastRenderedPageBreak/>
        <w:t xml:space="preserve">When the new HCFC-142b production line at </w:t>
      </w:r>
      <w:proofErr w:type="spellStart"/>
      <w:r>
        <w:t>Taixing</w:t>
      </w:r>
      <w:proofErr w:type="spellEnd"/>
      <w:r>
        <w:t xml:space="preserve"> </w:t>
      </w:r>
      <w:proofErr w:type="spellStart"/>
      <w:r>
        <w:t>Meilan</w:t>
      </w:r>
      <w:proofErr w:type="spellEnd"/>
      <w:r>
        <w:t xml:space="preserve"> had ceased production; </w:t>
      </w:r>
    </w:p>
    <w:p w14:paraId="4367D133" w14:textId="77777777" w:rsidR="00D2684A" w:rsidRDefault="00D2684A" w:rsidP="00D2684A">
      <w:pPr>
        <w:pStyle w:val="Heading3"/>
      </w:pPr>
      <w:r>
        <w:t xml:space="preserve">The closure and dismantling of the new 5,500 </w:t>
      </w:r>
      <w:proofErr w:type="spellStart"/>
      <w:r>
        <w:t>mt</w:t>
      </w:r>
      <w:proofErr w:type="spellEnd"/>
      <w:r>
        <w:t xml:space="preserve">/year HCFC-142b production line at Inner Mongolia 3F </w:t>
      </w:r>
      <w:proofErr w:type="spellStart"/>
      <w:r>
        <w:t>Wanhao</w:t>
      </w:r>
      <w:proofErr w:type="spellEnd"/>
      <w:r>
        <w:t xml:space="preserve"> </w:t>
      </w:r>
      <w:proofErr w:type="spellStart"/>
      <w:r>
        <w:t>Fluorochemical</w:t>
      </w:r>
      <w:proofErr w:type="spellEnd"/>
      <w:r>
        <w:t xml:space="preserve">; </w:t>
      </w:r>
    </w:p>
    <w:p w14:paraId="00D16334" w14:textId="77777777" w:rsidR="00D2684A" w:rsidRDefault="00D2684A" w:rsidP="00B52B55">
      <w:pPr>
        <w:pStyle w:val="Heading3"/>
        <w:keepNext/>
        <w:keepLines/>
      </w:pPr>
      <w:r>
        <w:t xml:space="preserve">That the pipeline connection between the HCFC-142b production, the bulk storage tank and the product packaging station at Inner Mongolia </w:t>
      </w:r>
      <w:proofErr w:type="spellStart"/>
      <w:r>
        <w:t>Yonghe</w:t>
      </w:r>
      <w:proofErr w:type="spellEnd"/>
      <w:r>
        <w:t xml:space="preserve"> </w:t>
      </w:r>
      <w:proofErr w:type="spellStart"/>
      <w:r>
        <w:t>Fluorochemical</w:t>
      </w:r>
      <w:proofErr w:type="spellEnd"/>
      <w:r>
        <w:t xml:space="preserve"> Co. had been dismantled; and</w:t>
      </w:r>
    </w:p>
    <w:p w14:paraId="7BD774EA" w14:textId="41E48877" w:rsidR="00B964D4" w:rsidRPr="00B964D4" w:rsidRDefault="00C33B8B" w:rsidP="00D2684A">
      <w:pPr>
        <w:pStyle w:val="Heading2"/>
      </w:pPr>
      <w:r>
        <w:t xml:space="preserve">To request the Secretariat to present the draft Agreement for stage II of the HPPMP, </w:t>
      </w:r>
      <w:r w:rsidRPr="004B2FDC">
        <w:t xml:space="preserve">as </w:t>
      </w:r>
      <w:r w:rsidR="004B2FDC">
        <w:t xml:space="preserve">orally </w:t>
      </w:r>
      <w:r w:rsidRPr="004B2FDC">
        <w:t xml:space="preserve">amended by the Sub-group </w:t>
      </w:r>
      <w:r w:rsidR="004B2FDC">
        <w:t>on the Production Sector,</w:t>
      </w:r>
      <w:r>
        <w:t xml:space="preserve"> for the </w:t>
      </w:r>
      <w:r w:rsidR="00B17DA4">
        <w:t>c</w:t>
      </w:r>
      <w:r>
        <w:t>onsideration of the Ex</w:t>
      </w:r>
      <w:r w:rsidR="00B17DA4">
        <w:t xml:space="preserve">ecutive </w:t>
      </w:r>
      <w:r>
        <w:t>Com</w:t>
      </w:r>
      <w:r w:rsidR="00B17DA4">
        <w:t>mittee</w:t>
      </w:r>
      <w:r>
        <w:t xml:space="preserve"> at its 87</w:t>
      </w:r>
      <w:r w:rsidRPr="0085640F">
        <w:rPr>
          <w:vertAlign w:val="superscript"/>
        </w:rPr>
        <w:t>th</w:t>
      </w:r>
      <w:r>
        <w:t xml:space="preserve"> meeting</w:t>
      </w:r>
      <w:r w:rsidR="00D2684A">
        <w:t>.</w:t>
      </w:r>
    </w:p>
    <w:p w14:paraId="7521A9DF" w14:textId="77777777" w:rsidR="00910D81" w:rsidRDefault="000A32FE" w:rsidP="00F6714F">
      <w:pPr>
        <w:ind w:left="720" w:hanging="720"/>
        <w:rPr>
          <w:b/>
        </w:rPr>
      </w:pPr>
      <w:r w:rsidRPr="000A32FE">
        <w:rPr>
          <w:b/>
        </w:rPr>
        <w:t xml:space="preserve">(c) </w:t>
      </w:r>
      <w:r>
        <w:rPr>
          <w:b/>
        </w:rPr>
        <w:tab/>
      </w:r>
      <w:bookmarkStart w:id="1" w:name="_Hlk68690893"/>
      <w:r w:rsidR="00F6714F">
        <w:rPr>
          <w:b/>
        </w:rPr>
        <w:t>Final d</w:t>
      </w:r>
      <w:r w:rsidRPr="000A32FE">
        <w:rPr>
          <w:b/>
        </w:rPr>
        <w:t>ocument on the investigation of HCFC feedstock application in China</w:t>
      </w:r>
      <w:bookmarkEnd w:id="1"/>
      <w:r w:rsidRPr="000A32FE">
        <w:rPr>
          <w:b/>
        </w:rPr>
        <w:t xml:space="preserve"> (decision</w:t>
      </w:r>
      <w:r>
        <w:rPr>
          <w:b/>
        </w:rPr>
        <w:t>s</w:t>
      </w:r>
      <w:r w:rsidR="00F6714F">
        <w:rPr>
          <w:b/>
        </w:rPr>
        <w:t> </w:t>
      </w:r>
      <w:r w:rsidRPr="000A32FE">
        <w:rPr>
          <w:b/>
        </w:rPr>
        <w:t>83/71(c)</w:t>
      </w:r>
      <w:r w:rsidR="00F6714F">
        <w:rPr>
          <w:b/>
        </w:rPr>
        <w:t xml:space="preserve"> </w:t>
      </w:r>
      <w:r>
        <w:rPr>
          <w:b/>
        </w:rPr>
        <w:t>and 84/96)</w:t>
      </w:r>
    </w:p>
    <w:p w14:paraId="277EC14E" w14:textId="77777777" w:rsidR="000A32FE" w:rsidRDefault="000A32FE" w:rsidP="000A32FE">
      <w:pPr>
        <w:ind w:firstLine="720"/>
        <w:rPr>
          <w:b/>
        </w:rPr>
      </w:pPr>
    </w:p>
    <w:p w14:paraId="44106D80" w14:textId="1FE9289F" w:rsidR="002400F2" w:rsidRDefault="00F6714F" w:rsidP="00F6714F">
      <w:pPr>
        <w:pStyle w:val="Heading1"/>
      </w:pPr>
      <w:r w:rsidRPr="00F0603F">
        <w:t>The representative of the Secretariat introduced document</w:t>
      </w:r>
      <w:r w:rsidR="000A27E7">
        <w:t xml:space="preserve"> UNEP/</w:t>
      </w:r>
      <w:proofErr w:type="spellStart"/>
      <w:r w:rsidR="000A27E7">
        <w:t>OzL.Pro</w:t>
      </w:r>
      <w:proofErr w:type="spellEnd"/>
      <w:r w:rsidR="000A27E7">
        <w:t>/</w:t>
      </w:r>
      <w:proofErr w:type="spellStart"/>
      <w:r w:rsidR="000A27E7">
        <w:t>ExCom</w:t>
      </w:r>
      <w:proofErr w:type="spellEnd"/>
      <w:r w:rsidR="000A27E7">
        <w:t xml:space="preserve">/86/SGP/5. </w:t>
      </w:r>
      <w:r w:rsidR="001B01E2">
        <w:t xml:space="preserve">He reported that the investigation, which covered the period from 2014 to 2018, concluded that there was no evidence of diversion from feedstock use to </w:t>
      </w:r>
      <w:r w:rsidR="00A43351">
        <w:t>controlled</w:t>
      </w:r>
      <w:r w:rsidR="00B763B4">
        <w:t xml:space="preserve"> </w:t>
      </w:r>
      <w:r w:rsidR="001B01E2">
        <w:t>uses. In reviewing the report, the Secretariat had noted issues related to data reporting</w:t>
      </w:r>
      <w:r w:rsidR="004A1813">
        <w:t xml:space="preserve"> on the</w:t>
      </w:r>
      <w:r w:rsidR="001B01E2">
        <w:t xml:space="preserve"> production of controlled substances for feedstock use</w:t>
      </w:r>
      <w:r w:rsidR="004A1813">
        <w:t xml:space="preserve"> only</w:t>
      </w:r>
      <w:r w:rsidR="001B01E2">
        <w:t>, which did not affect the Country’s compliance</w:t>
      </w:r>
      <w:r w:rsidR="002400F2">
        <w:t xml:space="preserve"> with its targets of production for controlled uses or consumption</w:t>
      </w:r>
      <w:r w:rsidR="001B01E2">
        <w:t xml:space="preserve">. </w:t>
      </w:r>
    </w:p>
    <w:p w14:paraId="1A73C1FB" w14:textId="34EA2B5A" w:rsidR="002400F2" w:rsidRDefault="001B01E2" w:rsidP="00F6714F">
      <w:pPr>
        <w:pStyle w:val="Heading1"/>
      </w:pPr>
      <w:r>
        <w:t xml:space="preserve">The </w:t>
      </w:r>
      <w:r w:rsidR="004A1813">
        <w:t xml:space="preserve">first issue </w:t>
      </w:r>
      <w:r w:rsidR="008537A0">
        <w:t xml:space="preserve">noted by the Secretariat </w:t>
      </w:r>
      <w:r w:rsidR="004A1813">
        <w:t xml:space="preserve">was that the </w:t>
      </w:r>
      <w:r>
        <w:t>2018 data reported under Article 7 for HCFC</w:t>
      </w:r>
      <w:r w:rsidR="00595CB1">
        <w:noBreakHyphen/>
      </w:r>
      <w:r>
        <w:t>142b production for all uses and for feedstock uses within China differed from the data contained in the verification report. The Government of China had agreed to clarify its 2018 production and feedstock use reported under Article 7, and to ensure that, in future, all HCFCs would be reported in the year they were produced, not the year they were used, in line with the Article 7 data reporting guidelines.</w:t>
      </w:r>
      <w:r w:rsidR="004A1813">
        <w:t xml:space="preserve"> </w:t>
      </w:r>
    </w:p>
    <w:p w14:paraId="5FC9AF4B" w14:textId="69ECA7FC" w:rsidR="002400F2" w:rsidRDefault="004A1813" w:rsidP="002400F2">
      <w:pPr>
        <w:pStyle w:val="Heading1"/>
        <w:rPr>
          <w:lang w:val="en-CA"/>
        </w:rPr>
      </w:pPr>
      <w:r>
        <w:t>The second data-reporting issue was that the HCFC-133a and CFC-113a production indicated in the 2014-2018 verification reports differed from that reported under Article 7. The Government of China was still examining the reasons for the difference.</w:t>
      </w:r>
    </w:p>
    <w:p w14:paraId="2512C3AD" w14:textId="62DEB691" w:rsidR="002400F2" w:rsidRDefault="002400F2" w:rsidP="00744C36">
      <w:pPr>
        <w:pStyle w:val="Heading1"/>
      </w:pPr>
      <w:r w:rsidRPr="0047638A">
        <w:rPr>
          <w:lang w:val="en-US"/>
        </w:rPr>
        <w:t xml:space="preserve">In order to strengthen monitoring of feedstock production at integrated HCFC production lines established after 2010, </w:t>
      </w:r>
      <w:r w:rsidRPr="002400F2">
        <w:t>the Secretariat recommend</w:t>
      </w:r>
      <w:r w:rsidR="0047638A">
        <w:t>ed</w:t>
      </w:r>
      <w:r w:rsidRPr="002400F2">
        <w:t xml:space="preserve"> that the Executive Committee request the Government of China to inform the Executive Committee if any of the HCFC production lines previously verified as being vertically integrated through a pipeline to the downstream facility were to change its method of transporting HCFC to the downstream facility from pipeline to ISO container</w:t>
      </w:r>
      <w:r w:rsidR="00295E8B">
        <w:t>. A</w:t>
      </w:r>
      <w:r w:rsidRPr="002400F2">
        <w:t>ny such lines, or any new HCFC production lines whose one-time verification determine</w:t>
      </w:r>
      <w:r w:rsidR="0047638A">
        <w:t>d</w:t>
      </w:r>
      <w:r w:rsidRPr="002400F2">
        <w:t xml:space="preserve"> that it </w:t>
      </w:r>
      <w:r w:rsidR="0047638A">
        <w:t>was</w:t>
      </w:r>
      <w:r w:rsidRPr="002400F2">
        <w:t xml:space="preserve"> not vertically integrated by pipe with downstream production facilities would be included in the annual verification undertaken by the World Bank until such time </w:t>
      </w:r>
      <w:r w:rsidR="0047638A">
        <w:t>as</w:t>
      </w:r>
      <w:r w:rsidRPr="002400F2">
        <w:t xml:space="preserve"> the HCFC production line only transfer</w:t>
      </w:r>
      <w:r w:rsidR="0047638A">
        <w:t>red</w:t>
      </w:r>
      <w:r w:rsidRPr="002400F2">
        <w:t xml:space="preserve"> the </w:t>
      </w:r>
      <w:r w:rsidR="00974E2D">
        <w:t xml:space="preserve">produced </w:t>
      </w:r>
      <w:r w:rsidRPr="002400F2">
        <w:t>HCFC to its downstream facility</w:t>
      </w:r>
      <w:r w:rsidR="00974E2D" w:rsidRPr="00974E2D">
        <w:t xml:space="preserve"> </w:t>
      </w:r>
      <w:r w:rsidR="00974E2D" w:rsidRPr="002400F2">
        <w:t>by pipe</w:t>
      </w:r>
      <w:r w:rsidRPr="002400F2">
        <w:t xml:space="preserve">. </w:t>
      </w:r>
    </w:p>
    <w:p w14:paraId="6FC53FB5" w14:textId="59F00A57" w:rsidR="00E73340" w:rsidRPr="00E73340" w:rsidRDefault="002400F2" w:rsidP="00D517F1">
      <w:pPr>
        <w:pStyle w:val="Heading1"/>
        <w:rPr>
          <w:lang w:val="en-CA"/>
        </w:rPr>
      </w:pPr>
      <w:r w:rsidRPr="002400F2">
        <w:rPr>
          <w:lang w:val="en-US"/>
        </w:rPr>
        <w:t xml:space="preserve">Finally, as </w:t>
      </w:r>
      <w:r w:rsidR="0047638A">
        <w:rPr>
          <w:lang w:val="en-US"/>
        </w:rPr>
        <w:t>had been discussed under</w:t>
      </w:r>
      <w:r w:rsidRPr="002400F2">
        <w:rPr>
          <w:lang w:val="en-US"/>
        </w:rPr>
        <w:t xml:space="preserve"> agenda item 4</w:t>
      </w:r>
      <w:r w:rsidR="00595CB1">
        <w:rPr>
          <w:lang w:val="en-US"/>
        </w:rPr>
        <w:t>(</w:t>
      </w:r>
      <w:r w:rsidRPr="002400F2">
        <w:rPr>
          <w:lang w:val="en-US"/>
        </w:rPr>
        <w:t>a</w:t>
      </w:r>
      <w:r w:rsidR="00595CB1">
        <w:rPr>
          <w:lang w:val="en-US"/>
        </w:rPr>
        <w:t>)</w:t>
      </w:r>
      <w:r w:rsidRPr="002400F2">
        <w:rPr>
          <w:lang w:val="en-US"/>
        </w:rPr>
        <w:t xml:space="preserve">, the </w:t>
      </w:r>
      <w:r w:rsidRPr="002400F2">
        <w:t xml:space="preserve">Government of China was reviewing whether there was a need to revise the 2014 and 2015 HCFC production reported under Article 7 of the Montreal Protocol to reflect production of HCFCs for feedstock uses at lines established after 2010 that may have been inadvertently omitted from the country’s Article 7 data reporting. As any such production would be for feedstock uses, the Secretariat </w:t>
      </w:r>
      <w:r w:rsidR="0049265B">
        <w:t xml:space="preserve">had </w:t>
      </w:r>
      <w:r w:rsidRPr="002400F2">
        <w:t xml:space="preserve">included </w:t>
      </w:r>
      <w:r w:rsidR="0049265B">
        <w:t>the</w:t>
      </w:r>
      <w:r w:rsidRPr="002400F2">
        <w:t xml:space="preserve"> matter</w:t>
      </w:r>
      <w:r w:rsidR="0049265B">
        <w:t xml:space="preserve"> in the </w:t>
      </w:r>
      <w:r w:rsidR="00295E8B">
        <w:t xml:space="preserve">proposed text of a </w:t>
      </w:r>
      <w:r w:rsidR="0049265B">
        <w:t>recommendation</w:t>
      </w:r>
      <w:r w:rsidR="006953DD">
        <w:t>.</w:t>
      </w:r>
    </w:p>
    <w:p w14:paraId="4D363011" w14:textId="299ED800" w:rsidR="00D517F1" w:rsidRPr="005A2156" w:rsidRDefault="00E73340" w:rsidP="00D517F1">
      <w:pPr>
        <w:pStyle w:val="Heading1"/>
        <w:rPr>
          <w:lang w:val="en-CA"/>
        </w:rPr>
      </w:pPr>
      <w:r>
        <w:t xml:space="preserve">During the discussion, one member </w:t>
      </w:r>
      <w:r w:rsidR="00E80741">
        <w:t xml:space="preserve">of the Sub-group </w:t>
      </w:r>
      <w:r>
        <w:t xml:space="preserve">welcomed the </w:t>
      </w:r>
      <w:r w:rsidR="00595CB1">
        <w:t xml:space="preserve">comment made by the </w:t>
      </w:r>
      <w:r>
        <w:t xml:space="preserve">representative of </w:t>
      </w:r>
      <w:r w:rsidR="00595CB1">
        <w:t xml:space="preserve">the Government of </w:t>
      </w:r>
      <w:r>
        <w:t xml:space="preserve">China on the </w:t>
      </w:r>
      <w:r w:rsidR="00595CB1">
        <w:t>c</w:t>
      </w:r>
      <w:r>
        <w:t>ountry’s intention to conduct an investigation of HCFC feedstock application annually under stage II of the HP</w:t>
      </w:r>
      <w:r w:rsidR="00371409">
        <w:t>P</w:t>
      </w:r>
      <w:r>
        <w:t xml:space="preserve">MP. This was particularly relevant in the context </w:t>
      </w:r>
      <w:r>
        <w:lastRenderedPageBreak/>
        <w:t xml:space="preserve">of increasing demand for HCFC feedstock and the expectation that more </w:t>
      </w:r>
      <w:r w:rsidR="00B2110F">
        <w:t>feedstock production facilities would be set up in future.</w:t>
      </w:r>
    </w:p>
    <w:p w14:paraId="17E15E5C" w14:textId="4E7D43B3" w:rsidR="00EA2E10" w:rsidRDefault="00CA7264" w:rsidP="00491CB8">
      <w:pPr>
        <w:pStyle w:val="Heading1"/>
      </w:pPr>
      <w:r>
        <w:t>One member</w:t>
      </w:r>
      <w:r w:rsidR="00E80741">
        <w:t xml:space="preserve"> </w:t>
      </w:r>
      <w:r w:rsidR="00A06712">
        <w:t xml:space="preserve">of the Sub-group </w:t>
      </w:r>
      <w:r w:rsidR="006C51E3">
        <w:t>request</w:t>
      </w:r>
      <w:r>
        <w:t>ed</w:t>
      </w:r>
      <w:r w:rsidR="006C51E3">
        <w:t xml:space="preserve"> clarification</w:t>
      </w:r>
      <w:r w:rsidR="00E80741">
        <w:t xml:space="preserve"> </w:t>
      </w:r>
      <w:r w:rsidR="006C51E3">
        <w:t xml:space="preserve">regarding the switch in </w:t>
      </w:r>
      <w:r w:rsidR="00974E2D">
        <w:t>transportation method</w:t>
      </w:r>
      <w:r w:rsidR="006C51E3">
        <w:t xml:space="preserve"> to a downstream facility in vertically integrated plants from a pipe connection to an ISO tank, particularly with regard to the </w:t>
      </w:r>
      <w:r>
        <w:t xml:space="preserve">effect of the switch on the </w:t>
      </w:r>
      <w:r w:rsidR="006C51E3">
        <w:t>destination of the feedstock material</w:t>
      </w:r>
      <w:r w:rsidR="00A06712">
        <w:t xml:space="preserve">. </w:t>
      </w:r>
      <w:r w:rsidR="00C15C60">
        <w:t>She</w:t>
      </w:r>
      <w:r w:rsidR="00A06712">
        <w:t xml:space="preserve"> also asked whether there were cases of HFC-23 by-product being sent to incineration through a pipe that was ending up in tanks instead, and if so, whether there were any control measures. In response, the representative of the Secretariat </w:t>
      </w:r>
      <w:r w:rsidR="00491CB8">
        <w:t xml:space="preserve">emphasized </w:t>
      </w:r>
      <w:r w:rsidR="00A06712">
        <w:t>that</w:t>
      </w:r>
      <w:r w:rsidR="00C9754E">
        <w:t xml:space="preserve"> a</w:t>
      </w:r>
      <w:r w:rsidR="00C15C60">
        <w:t xml:space="preserve"> change of </w:t>
      </w:r>
      <w:r w:rsidR="00C9754E">
        <w:t xml:space="preserve">method to </w:t>
      </w:r>
      <w:r w:rsidR="00C15C60">
        <w:t>transport HCFCs to be used as feedstock materials</w:t>
      </w:r>
      <w:r w:rsidR="00C97E58">
        <w:t xml:space="preserve"> </w:t>
      </w:r>
      <w:r w:rsidR="00C9754E">
        <w:t xml:space="preserve">would </w:t>
      </w:r>
      <w:r w:rsidR="00C97E58">
        <w:t>not necessar</w:t>
      </w:r>
      <w:r w:rsidR="00C9754E">
        <w:t>il</w:t>
      </w:r>
      <w:r w:rsidR="00C97E58">
        <w:t>y entail a change of its purposed use</w:t>
      </w:r>
      <w:r w:rsidR="00782FAD">
        <w:t xml:space="preserve"> as feedstock</w:t>
      </w:r>
      <w:r w:rsidR="00F461FE">
        <w:t>.</w:t>
      </w:r>
      <w:r w:rsidR="00491CB8">
        <w:t xml:space="preserve"> </w:t>
      </w:r>
      <w:r w:rsidR="00F867C7">
        <w:t>He also noted that t</w:t>
      </w:r>
      <w:r w:rsidR="00A06712">
        <w:t xml:space="preserve">he Secretariat’s review of regulations in China had shown </w:t>
      </w:r>
      <w:r w:rsidR="00E43503">
        <w:t>a switch in transportation method</w:t>
      </w:r>
      <w:r w:rsidR="00A06712">
        <w:t xml:space="preserve"> to be a possibility in theory, and the language </w:t>
      </w:r>
      <w:r w:rsidR="00491CB8">
        <w:t>in the</w:t>
      </w:r>
      <w:r w:rsidR="00A06712">
        <w:t xml:space="preserve"> recommendation was aimed at ensuring that if such a change took place, the Executive Committee would be informed </w:t>
      </w:r>
      <w:r w:rsidR="00ED0119">
        <w:t>of it</w:t>
      </w:r>
      <w:r w:rsidR="00E43503">
        <w:t>.</w:t>
      </w:r>
      <w:r w:rsidR="00491CB8" w:rsidRPr="00491CB8">
        <w:t xml:space="preserve"> </w:t>
      </w:r>
      <w:r w:rsidR="00491CB8">
        <w:t>In relation to HFC-23 by-product, the Secretariat was not aware of transportation of HFC-23 to an incinerator by any means other than by pipe.</w:t>
      </w:r>
    </w:p>
    <w:p w14:paraId="7F45F518" w14:textId="748AE987" w:rsidR="00EA2E10" w:rsidRDefault="00ED0119" w:rsidP="00EA2E10">
      <w:pPr>
        <w:pStyle w:val="Heading1"/>
      </w:pPr>
      <w:r>
        <w:t xml:space="preserve">One </w:t>
      </w:r>
      <w:r w:rsidR="00BB2D7F">
        <w:t>member</w:t>
      </w:r>
      <w:r>
        <w:t xml:space="preserve"> pointed out that, in the past, </w:t>
      </w:r>
      <w:r w:rsidR="00595CB1">
        <w:t xml:space="preserve">the Government of </w:t>
      </w:r>
      <w:r>
        <w:t xml:space="preserve">China had always made best efforts to stringently manage feedstock use, and had noted that the </w:t>
      </w:r>
      <w:r w:rsidR="00974E2D">
        <w:t>transportation method, or connection</w:t>
      </w:r>
      <w:r>
        <w:t xml:space="preserve"> issue should be part of the investigation of feedstock management. However, </w:t>
      </w:r>
      <w:r w:rsidR="00632832">
        <w:t xml:space="preserve">in that member’s view, </w:t>
      </w:r>
      <w:r>
        <w:t xml:space="preserve">the proposed requirement to inform the Executive Committee </w:t>
      </w:r>
      <w:r w:rsidR="00632832">
        <w:t>of</w:t>
      </w:r>
      <w:r>
        <w:t xml:space="preserve"> any change </w:t>
      </w:r>
      <w:r w:rsidR="00632832">
        <w:t>in</w:t>
      </w:r>
      <w:r>
        <w:t xml:space="preserve"> connection method in vertically integrated facilities, and to include those facilities in subsequent annual verifications</w:t>
      </w:r>
      <w:r w:rsidR="00632832">
        <w:t>,</w:t>
      </w:r>
      <w:r>
        <w:t xml:space="preserve"> went beyond the scope of the draft guidelines for the verification of ODS production phase-out</w:t>
      </w:r>
      <w:r w:rsidR="003F6C7B">
        <w:t xml:space="preserve">, which stipulated </w:t>
      </w:r>
      <w:r w:rsidR="00EA2E10">
        <w:t xml:space="preserve">one-time </w:t>
      </w:r>
      <w:r w:rsidR="00004ACF">
        <w:t xml:space="preserve">verification for vertically integrated facilities, </w:t>
      </w:r>
      <w:r w:rsidR="00EA2E10">
        <w:t>without details on the change of connection me</w:t>
      </w:r>
      <w:r w:rsidR="00AA6C28">
        <w:t xml:space="preserve">thods to downstream facilities. </w:t>
      </w:r>
    </w:p>
    <w:p w14:paraId="2CD8A628" w14:textId="54F86754" w:rsidR="00BC76D7" w:rsidRDefault="007058C3" w:rsidP="003A3E3B">
      <w:pPr>
        <w:pStyle w:val="Heading1"/>
      </w:pPr>
      <w:r>
        <w:t xml:space="preserve">Another member of the Sub-group </w:t>
      </w:r>
      <w:r w:rsidR="00F867C7">
        <w:t xml:space="preserve">indicated </w:t>
      </w:r>
      <w:r>
        <w:t xml:space="preserve">that the previous practice under the guidelines of not including vertically integrated plants in annual </w:t>
      </w:r>
      <w:r w:rsidR="0037507B">
        <w:t xml:space="preserve">verification </w:t>
      </w:r>
      <w:r>
        <w:t xml:space="preserve">reports had been based on the </w:t>
      </w:r>
      <w:r w:rsidR="00D27C24">
        <w:t>low</w:t>
      </w:r>
      <w:r>
        <w:t xml:space="preserve"> risk of HCFC being diverted from feedstock to controlled uses because it went directly to the downstream user via a pipe. Changing the transportation method introduced a potential risk of diversion of feedstock</w:t>
      </w:r>
      <w:r w:rsidR="00C97E58">
        <w:t xml:space="preserve"> to controlled use</w:t>
      </w:r>
      <w:r>
        <w:t xml:space="preserve">. Such a change in transport method should therefore be reported to the Executive Committee until such time as it had reverted back to transport directly by pipe. </w:t>
      </w:r>
      <w:r w:rsidR="003A3E3B">
        <w:t xml:space="preserve">Another member highlighted that the requested reporting did not conflict with the Government of China’s existing management of HCFC feedstock production, and reporting </w:t>
      </w:r>
      <w:r w:rsidR="0037507B">
        <w:t xml:space="preserve">changes in transport method </w:t>
      </w:r>
      <w:r w:rsidR="003A3E3B">
        <w:t>should not represent an additional burden, as changes in process were already being monitored by the Government.</w:t>
      </w:r>
      <w:r w:rsidR="00BC76D7">
        <w:t xml:space="preserve"> </w:t>
      </w:r>
      <w:r w:rsidR="00975CBD">
        <w:t>However, no consensus could be reached on this matter.</w:t>
      </w:r>
    </w:p>
    <w:p w14:paraId="113EEE24" w14:textId="4BFAE4DC" w:rsidR="00EA2E10" w:rsidRPr="00606D7A" w:rsidRDefault="00BC76D7" w:rsidP="00632832">
      <w:pPr>
        <w:pStyle w:val="Heading1"/>
      </w:pPr>
      <w:r w:rsidRPr="00606D7A">
        <w:t>In relation to the production of HFC-23, members wished to better understand</w:t>
      </w:r>
      <w:r w:rsidR="00BE3227" w:rsidRPr="00606D7A">
        <w:t xml:space="preserve"> </w:t>
      </w:r>
      <w:r w:rsidR="00606D7A" w:rsidRPr="00606D7A">
        <w:t xml:space="preserve">the case of </w:t>
      </w:r>
      <w:r w:rsidR="00BE3227" w:rsidRPr="00606D7A">
        <w:t xml:space="preserve">one enterprise that had previously purchased HFC-23 to use as feedstock in its halon-1301 production </w:t>
      </w:r>
      <w:r w:rsidRPr="00606D7A">
        <w:t xml:space="preserve">but had switched to purchasing </w:t>
      </w:r>
      <w:r w:rsidR="00BE3227" w:rsidRPr="00606D7A">
        <w:t>HCFC-22 to use it as feedstock to produce HFC-23</w:t>
      </w:r>
      <w:r w:rsidR="00974E2D">
        <w:t xml:space="preserve"> instead</w:t>
      </w:r>
      <w:r w:rsidR="00606D7A" w:rsidRPr="00606D7A">
        <w:t xml:space="preserve">. The representative of the Secretariat explained that </w:t>
      </w:r>
      <w:r w:rsidR="00606D7A">
        <w:t xml:space="preserve">the enterprise produced </w:t>
      </w:r>
      <w:proofErr w:type="spellStart"/>
      <w:r w:rsidR="00606D7A">
        <w:t>fipronil</w:t>
      </w:r>
      <w:proofErr w:type="spellEnd"/>
      <w:r w:rsidR="00606D7A">
        <w:t xml:space="preserve">, and used the halon-1301 for that purpose. The enterprise </w:t>
      </w:r>
      <w:r w:rsidR="00632832">
        <w:t xml:space="preserve">had </w:t>
      </w:r>
      <w:r w:rsidR="00606D7A">
        <w:t>decided to purchase HCFC-22 for commercial reasons</w:t>
      </w:r>
      <w:r w:rsidR="007C0150">
        <w:t xml:space="preserve">, which might </w:t>
      </w:r>
      <w:r w:rsidR="00632832">
        <w:t xml:space="preserve">have </w:t>
      </w:r>
      <w:r w:rsidR="007C0150">
        <w:t>change</w:t>
      </w:r>
      <w:r w:rsidR="00632832">
        <w:t>d</w:t>
      </w:r>
      <w:r w:rsidR="007C0150">
        <w:t xml:space="preserve"> with the expiry at the end of 2019 of the subsidy provided by the Government of China for the destruction of HFC-23 by-product at HCFC-22 production facilities. </w:t>
      </w:r>
    </w:p>
    <w:p w14:paraId="220A7527" w14:textId="2A09B0AC" w:rsidR="00D517F1" w:rsidRDefault="007C0150" w:rsidP="00D517F1">
      <w:pPr>
        <w:pStyle w:val="Heading1"/>
      </w:pPr>
      <w:r w:rsidRPr="00632832">
        <w:t xml:space="preserve">In relation to the challenges identified by the 2016-2018 investigation report, there was a discussion regarding the frequent rotation of staff at feedstock users and the need for improved training for management of HCFC production and use. In response to a question about whether the Government of China </w:t>
      </w:r>
      <w:r w:rsidR="00D93C12" w:rsidRPr="00632832">
        <w:t>had</w:t>
      </w:r>
      <w:r w:rsidR="00D517F1" w:rsidRPr="00632832">
        <w:t xml:space="preserve"> plans to strengthen the training of staff, </w:t>
      </w:r>
      <w:r w:rsidR="00D93C12" w:rsidRPr="00632832">
        <w:t xml:space="preserve">the representative of the World Bank said that there would be an internal review by the Government to see how it could undertake to follow the recommendations in the investigation report. During stage II of the HPPMP, the training issue could be addressed in the regular meetings with producers. It was further pointed out that the Government of China already organized annual training for the </w:t>
      </w:r>
      <w:r w:rsidR="00B55116" w:rsidRPr="00632832">
        <w:t>local</w:t>
      </w:r>
      <w:r w:rsidR="000E081B">
        <w:t xml:space="preserve"> Ecology and Environment Bureaus</w:t>
      </w:r>
      <w:r w:rsidR="00D93C12" w:rsidRPr="00632832">
        <w:t xml:space="preserve"> and </w:t>
      </w:r>
      <w:r w:rsidR="00B55116" w:rsidRPr="00632832">
        <w:t xml:space="preserve">HCFC producers on HFC-23 management, and </w:t>
      </w:r>
      <w:r w:rsidR="00782FAD">
        <w:t xml:space="preserve">during the training, </w:t>
      </w:r>
      <w:r w:rsidR="00B55116" w:rsidRPr="00632832">
        <w:t xml:space="preserve">the MEE emphasized key points for feedstock management, including guidance and instructions for the production process and monitoring. </w:t>
      </w:r>
      <w:r w:rsidR="006149D1">
        <w:t xml:space="preserve">One member acknowledged the existing training for feedstock producers with downstream facilities, and </w:t>
      </w:r>
      <w:r w:rsidR="00F867C7">
        <w:t>noted</w:t>
      </w:r>
      <w:r w:rsidR="006149D1">
        <w:t xml:space="preserve"> that the issue was </w:t>
      </w:r>
      <w:r w:rsidR="00F867C7">
        <w:t xml:space="preserve">related </w:t>
      </w:r>
      <w:r w:rsidR="00F867C7">
        <w:lastRenderedPageBreak/>
        <w:t>to</w:t>
      </w:r>
      <w:r w:rsidR="006149D1">
        <w:t xml:space="preserve"> improving the training of feedstock users </w:t>
      </w:r>
      <w:r w:rsidR="00632832">
        <w:t xml:space="preserve">who purchased </w:t>
      </w:r>
      <w:r w:rsidR="006149D1">
        <w:t>HCFC from producers. He further expressed that an update in the next progress report on the HPPMP on what had been done to strengthen the training of feedstock users would be appreciated.</w:t>
      </w:r>
      <w:r w:rsidR="00E06368">
        <w:t xml:space="preserve"> </w:t>
      </w:r>
    </w:p>
    <w:p w14:paraId="711ECFE7" w14:textId="3DDB4E8C" w:rsidR="00EA2E10" w:rsidRPr="00B80421" w:rsidRDefault="0037507B" w:rsidP="00B12B78">
      <w:pPr>
        <w:pStyle w:val="Heading1"/>
      </w:pPr>
      <w:r w:rsidRPr="00B80421">
        <w:t xml:space="preserve">On the matter of </w:t>
      </w:r>
      <w:r w:rsidR="00EC6100" w:rsidRPr="00B80421">
        <w:t xml:space="preserve">China’s agreement to clarify its 2018 production and feedstock use reported under Article 7, and to ensure that, in future, all HCFCs would be reported in the year they were produced, not the year they were used, one member of the Sub-group enquired whether the clarification of the data would entail a revision of the </w:t>
      </w:r>
      <w:r w:rsidR="00435536">
        <w:t xml:space="preserve">reported </w:t>
      </w:r>
      <w:r w:rsidR="00EC6100" w:rsidRPr="00B80421">
        <w:t>Article 7 data. The member further stated that, while the situation would be corrected from 2018 onward, there was still the matter of reporting feedstock use going back to 2014. She therefore suggested that a recommendation be made to the Executive Committee to request the Government of China to review and</w:t>
      </w:r>
      <w:r w:rsidR="00C73861">
        <w:t>,</w:t>
      </w:r>
      <w:r w:rsidR="00EC6100" w:rsidRPr="00B80421">
        <w:t xml:space="preserve"> if necessary, revise previous Article 7 reporting for years 2014 to 2018 </w:t>
      </w:r>
      <w:r w:rsidR="00EC6100" w:rsidRPr="00C802C4">
        <w:t>to accurately reflect feedstock production during those years</w:t>
      </w:r>
      <w:r w:rsidR="004A6EFE" w:rsidRPr="00C802C4">
        <w:t>.</w:t>
      </w:r>
      <w:r w:rsidR="007A2C14" w:rsidRPr="00C802C4">
        <w:t xml:space="preserve"> One delegation objected to the inclusion of such a recommendation. </w:t>
      </w:r>
    </w:p>
    <w:p w14:paraId="31419A2A" w14:textId="58497B51" w:rsidR="009A7750" w:rsidRPr="009A7750" w:rsidRDefault="00D067A1" w:rsidP="00C802C4">
      <w:pPr>
        <w:pStyle w:val="Heading1"/>
      </w:pPr>
      <w:r>
        <w:t xml:space="preserve">In the absence of consensus on </w:t>
      </w:r>
      <w:r w:rsidR="00BC76D7">
        <w:t xml:space="preserve">the reporting of vertically integrated facilities with changes to the method of transporting HCFC, </w:t>
      </w:r>
      <w:r w:rsidR="00EA2E10" w:rsidRPr="00BC76D7">
        <w:t>and</w:t>
      </w:r>
      <w:r>
        <w:t xml:space="preserve"> </w:t>
      </w:r>
      <w:r w:rsidR="00BC76D7">
        <w:t xml:space="preserve">on </w:t>
      </w:r>
      <w:r>
        <w:t>the review of Article 7 data for the years 2014 to 2018, the Sub</w:t>
      </w:r>
      <w:r w:rsidR="003D377D">
        <w:noBreakHyphen/>
      </w:r>
      <w:r w:rsidR="009B198C">
        <w:t>g</w:t>
      </w:r>
      <w:r>
        <w:t xml:space="preserve">roup </w:t>
      </w:r>
      <w:r w:rsidRPr="004D6AB3">
        <w:rPr>
          <w:u w:val="single"/>
        </w:rPr>
        <w:t>recommends</w:t>
      </w:r>
      <w:r>
        <w:t xml:space="preserve"> to the Executive Committee that it defer consideration of this agenda item to the 87</w:t>
      </w:r>
      <w:r w:rsidRPr="004D74B4">
        <w:rPr>
          <w:vertAlign w:val="superscript"/>
        </w:rPr>
        <w:t>th</w:t>
      </w:r>
      <w:r>
        <w:t xml:space="preserve"> meeting</w:t>
      </w:r>
      <w:r w:rsidR="00DE744F">
        <w:t>.</w:t>
      </w:r>
    </w:p>
    <w:p w14:paraId="48DF5574" w14:textId="77777777" w:rsidR="00115902" w:rsidRDefault="00115902" w:rsidP="00115902">
      <w:pPr>
        <w:rPr>
          <w:b/>
        </w:rPr>
      </w:pPr>
      <w:r w:rsidRPr="00115902">
        <w:rPr>
          <w:b/>
        </w:rPr>
        <w:t>Agenda item 5:</w:t>
      </w:r>
      <w:r w:rsidRPr="00115902">
        <w:rPr>
          <w:b/>
        </w:rPr>
        <w:tab/>
      </w:r>
      <w:r w:rsidRPr="00115902">
        <w:rPr>
          <w:b/>
        </w:rPr>
        <w:tab/>
      </w:r>
      <w:r w:rsidR="0049000D">
        <w:rPr>
          <w:b/>
        </w:rPr>
        <w:t xml:space="preserve">Draft </w:t>
      </w:r>
      <w:r w:rsidRPr="00115902">
        <w:rPr>
          <w:b/>
        </w:rPr>
        <w:t xml:space="preserve">HCFC production sector guidelines </w:t>
      </w:r>
      <w:r w:rsidR="0010302A" w:rsidRPr="0010302A">
        <w:rPr>
          <w:b/>
        </w:rPr>
        <w:t>(decision 84/97)</w:t>
      </w:r>
    </w:p>
    <w:p w14:paraId="3ADE1EB4" w14:textId="77777777" w:rsidR="00115902" w:rsidRPr="00115902" w:rsidRDefault="00115902" w:rsidP="00115902">
      <w:pPr>
        <w:rPr>
          <w:b/>
        </w:rPr>
      </w:pPr>
    </w:p>
    <w:p w14:paraId="764CB7E1" w14:textId="77777777" w:rsidR="00115902" w:rsidRPr="00115902" w:rsidRDefault="00115902" w:rsidP="00115902">
      <w:pPr>
        <w:pStyle w:val="Heading1"/>
      </w:pPr>
      <w:r>
        <w:t xml:space="preserve">Due to a lack of time to discuss the matter, the Sub-group on the Production Sector </w:t>
      </w:r>
      <w:r w:rsidRPr="00115902">
        <w:rPr>
          <w:u w:val="single"/>
        </w:rPr>
        <w:t>recommends</w:t>
      </w:r>
      <w:r>
        <w:t xml:space="preserve"> that the Executive Committee defer consideration of the HCFC production sector guidelines to a future meeting of the Executive Committee.</w:t>
      </w:r>
    </w:p>
    <w:p w14:paraId="75E4192A" w14:textId="77777777" w:rsidR="000A27E7" w:rsidRDefault="00F938FB" w:rsidP="00F938FB">
      <w:pPr>
        <w:ind w:left="2160" w:hanging="2160"/>
        <w:rPr>
          <w:b/>
        </w:rPr>
      </w:pPr>
      <w:r w:rsidRPr="00115902">
        <w:rPr>
          <w:b/>
        </w:rPr>
        <w:t>Agenda item</w:t>
      </w:r>
      <w:r>
        <w:rPr>
          <w:b/>
        </w:rPr>
        <w:t xml:space="preserve"> 6:</w:t>
      </w:r>
      <w:r>
        <w:rPr>
          <w:b/>
        </w:rPr>
        <w:tab/>
      </w:r>
      <w:r w:rsidRPr="00F938FB">
        <w:rPr>
          <w:b/>
        </w:rPr>
        <w:t xml:space="preserve">Preliminary data and request for authorization to carry out the technical audit of the HCFC production sector in India: </w:t>
      </w:r>
      <w:r>
        <w:rPr>
          <w:b/>
        </w:rPr>
        <w:t>Hindustan Fluorocarbons Limited</w:t>
      </w:r>
    </w:p>
    <w:p w14:paraId="4AA64E2D" w14:textId="77777777" w:rsidR="00F938FB" w:rsidRDefault="00F938FB" w:rsidP="00F938FB">
      <w:pPr>
        <w:rPr>
          <w:b/>
        </w:rPr>
      </w:pPr>
    </w:p>
    <w:p w14:paraId="6912002B" w14:textId="2EAB6669" w:rsidR="00F938FB" w:rsidRDefault="00F938FB" w:rsidP="00F938FB">
      <w:pPr>
        <w:pStyle w:val="Heading1"/>
      </w:pPr>
      <w:r w:rsidRPr="00F0603F">
        <w:t>The representative of the Secretariat introduced document</w:t>
      </w:r>
      <w:r>
        <w:t xml:space="preserve"> UNEP/</w:t>
      </w:r>
      <w:proofErr w:type="spellStart"/>
      <w:r>
        <w:t>OzL.Pro</w:t>
      </w:r>
      <w:proofErr w:type="spellEnd"/>
      <w:r>
        <w:t>/</w:t>
      </w:r>
      <w:proofErr w:type="spellStart"/>
      <w:r>
        <w:t>ExCom</w:t>
      </w:r>
      <w:proofErr w:type="spellEnd"/>
      <w:r>
        <w:t>/86/SGP/7</w:t>
      </w:r>
      <w:r w:rsidR="00744C36">
        <w:t>, and sought guidance from the Sub-group regarding the funding eligibility of the request submitted by the World Bank on behalf of the Government of India for a technical audit of Hindustan Fluorocarbons Limited (HFL), the only non-swing-plant HCFC-22 producer in India, in light of the determination by the Government of India that the enterprise was not economically viable, and a government order issued for the closure of</w:t>
      </w:r>
      <w:r w:rsidR="00E06368">
        <w:t xml:space="preserve"> </w:t>
      </w:r>
      <w:r w:rsidR="00744C36">
        <w:t>HFL</w:t>
      </w:r>
      <w:r w:rsidR="005F07F6">
        <w:t xml:space="preserve"> that was under implementation</w:t>
      </w:r>
      <w:r w:rsidR="00744C36">
        <w:t>. The World Bank had submitted preliminary data for the technical audit as required by decision 19/36(a)(</w:t>
      </w:r>
      <w:proofErr w:type="spellStart"/>
      <w:r w:rsidR="00744C36">
        <w:t>i</w:t>
      </w:r>
      <w:proofErr w:type="spellEnd"/>
      <w:r w:rsidR="00744C36">
        <w:t xml:space="preserve">). The World Bank had also submitted work programme amendments </w:t>
      </w:r>
      <w:r w:rsidR="0005111A">
        <w:t>to the 86</w:t>
      </w:r>
      <w:r w:rsidR="0005111A" w:rsidRPr="00744C36">
        <w:rPr>
          <w:vertAlign w:val="superscript"/>
        </w:rPr>
        <w:t>th</w:t>
      </w:r>
      <w:r w:rsidR="0005111A">
        <w:t xml:space="preserve"> meeting containing</w:t>
      </w:r>
      <w:r w:rsidR="0005111A">
        <w:rPr>
          <w:i/>
          <w:iCs/>
        </w:rPr>
        <w:t xml:space="preserve"> </w:t>
      </w:r>
      <w:r w:rsidR="00744C36">
        <w:rPr>
          <w:i/>
          <w:iCs/>
        </w:rPr>
        <w:t>inter alia</w:t>
      </w:r>
      <w:r w:rsidR="00744C36">
        <w:t xml:space="preserve"> a funding request for the preparation of an HPPMP for India. In line with decision 32/78, the technical audit was a prerequisite for the approval of project preparation funding for projects in the production sector. The Secretariat had </w:t>
      </w:r>
      <w:r w:rsidR="0099191F">
        <w:t xml:space="preserve">reviewed neither the preliminary data, nor the request for project preparation funding, and had requested the World Bank to withdraw the request for the technical audit. The Secretariat </w:t>
      </w:r>
      <w:r w:rsidR="008C17CB">
        <w:t>sought guidance from</w:t>
      </w:r>
      <w:r w:rsidR="0099191F">
        <w:t xml:space="preserve"> the Sub-group </w:t>
      </w:r>
      <w:r w:rsidR="008C17CB">
        <w:t xml:space="preserve">on </w:t>
      </w:r>
      <w:r w:rsidR="0099191F">
        <w:t xml:space="preserve">how it should proceed in the context of HFL’s economic non-viability and closure, as well as the statement contained in the Agreement between the Government of India and the Executive Committee for CFC production closure </w:t>
      </w:r>
      <w:r w:rsidR="008C17CB">
        <w:t>to the effect that no further funding would be provided to phase out the production of HCFCs</w:t>
      </w:r>
      <w:r w:rsidR="0099191F">
        <w:t>.</w:t>
      </w:r>
    </w:p>
    <w:p w14:paraId="32E8501F" w14:textId="3D68C201" w:rsidR="009416DA" w:rsidRDefault="0099191F" w:rsidP="0005111A">
      <w:pPr>
        <w:pStyle w:val="Heading1"/>
      </w:pPr>
      <w:r>
        <w:t xml:space="preserve">In response to a request by one member of the Sub-group for clarification about the rationale for submitting the request for a technical audit, the </w:t>
      </w:r>
      <w:r w:rsidR="008C17CB">
        <w:t xml:space="preserve">representative of the </w:t>
      </w:r>
      <w:r>
        <w:t>World Bank</w:t>
      </w:r>
      <w:r w:rsidR="009416DA" w:rsidRPr="00D061DD">
        <w:t xml:space="preserve"> </w:t>
      </w:r>
      <w:r w:rsidR="008C17CB">
        <w:t xml:space="preserve">and one member of the Sub-group </w:t>
      </w:r>
      <w:r>
        <w:t xml:space="preserve">explained that the request had been </w:t>
      </w:r>
      <w:r w:rsidR="001B2685">
        <w:t>delayed by unforeseen circumstances.</w:t>
      </w:r>
      <w:r w:rsidR="00E06368">
        <w:t xml:space="preserve"> </w:t>
      </w:r>
      <w:r w:rsidR="001B2685">
        <w:t>It was that delay that made it seem as though the request for</w:t>
      </w:r>
      <w:r w:rsidR="0005111A">
        <w:t xml:space="preserve"> the technical audit </w:t>
      </w:r>
      <w:r w:rsidR="001B2685">
        <w:t>and</w:t>
      </w:r>
      <w:r w:rsidR="0005111A">
        <w:t xml:space="preserve"> the request for project preparation funding had been </w:t>
      </w:r>
      <w:r w:rsidR="001B2685">
        <w:t xml:space="preserve">made </w:t>
      </w:r>
      <w:r w:rsidR="0005111A">
        <w:t xml:space="preserve">after the decision to close HFL. </w:t>
      </w:r>
      <w:r w:rsidR="001B2685">
        <w:t xml:space="preserve">In fact, </w:t>
      </w:r>
      <w:r>
        <w:t>HFL was awaiting the technical audit, which was a necessary step before applying for funding to close the facility and dismantle the plant and machiner</w:t>
      </w:r>
      <w:r w:rsidRPr="0005111A">
        <w:t>y.</w:t>
      </w:r>
      <w:r>
        <w:t xml:space="preserve"> </w:t>
      </w:r>
      <w:r w:rsidR="0005111A">
        <w:t>The funds were aimed at covering profit loss and sustainable plant closure.</w:t>
      </w:r>
    </w:p>
    <w:p w14:paraId="452F1596" w14:textId="7F985823" w:rsidR="008C17CB" w:rsidRDefault="008C17CB" w:rsidP="009416DA">
      <w:pPr>
        <w:pStyle w:val="Heading1"/>
      </w:pPr>
      <w:r>
        <w:t xml:space="preserve">The member of the Sub-group went on </w:t>
      </w:r>
      <w:r w:rsidR="001B2685">
        <w:t>to explain</w:t>
      </w:r>
      <w:r>
        <w:t xml:space="preserve"> that HFL was a Government-owned plant, not privately owned. </w:t>
      </w:r>
      <w:r w:rsidR="00B12B78">
        <w:t xml:space="preserve">The wording about no further funding for HCFC production plants in the Agreement on </w:t>
      </w:r>
      <w:r w:rsidR="00B12B78">
        <w:lastRenderedPageBreak/>
        <w:t xml:space="preserve">CFC production closure in India did not apply to HFL, as it had never </w:t>
      </w:r>
      <w:r w:rsidR="00EB1C64">
        <w:t xml:space="preserve">produced </w:t>
      </w:r>
      <w:r w:rsidR="00B12B78">
        <w:t xml:space="preserve">CFC </w:t>
      </w:r>
      <w:r w:rsidR="00EB1C64">
        <w:t>and never received funding for CFC phase-out</w:t>
      </w:r>
      <w:r w:rsidR="00B12B78">
        <w:t xml:space="preserve">. </w:t>
      </w:r>
      <w:r>
        <w:t xml:space="preserve">The decision by the Government </w:t>
      </w:r>
      <w:r w:rsidR="00435536">
        <w:t xml:space="preserve">of India </w:t>
      </w:r>
      <w:r>
        <w:t>to close the plant was based on its own determination that the plant might not be able to continue producing HCFCs at the same level</w:t>
      </w:r>
      <w:r w:rsidR="00B12B78">
        <w:t xml:space="preserve">. The plant did, however, </w:t>
      </w:r>
      <w:r>
        <w:t>require funds to confirm th</w:t>
      </w:r>
      <w:r w:rsidR="00B12B78">
        <w:t xml:space="preserve">e Government’s </w:t>
      </w:r>
      <w:r>
        <w:t xml:space="preserve">determination through a technical audit, and to close the </w:t>
      </w:r>
      <w:r w:rsidR="00B12B78">
        <w:t xml:space="preserve">plant, if necessary. </w:t>
      </w:r>
      <w:r w:rsidR="00F24D78">
        <w:t>As previously mentioned, those</w:t>
      </w:r>
      <w:r w:rsidR="00B12B78">
        <w:t xml:space="preserve"> funds could only be obtained subsequent to a technical audit. With regard to the conclusion that HFL was not economically viable, the member stated that the Secretariat had drawn on reports in the media, which could not have the same rigour as a technical audit. The Secretariat had also reported that the Union Cabinet of the Government of India had also concluded that HFL was not economically viable in its 2020 decision to close the enterprise.</w:t>
      </w:r>
      <w:r w:rsidR="00E06368">
        <w:t xml:space="preserve"> </w:t>
      </w:r>
    </w:p>
    <w:p w14:paraId="4BAE8ED1" w14:textId="5C9C68B7" w:rsidR="00F55969" w:rsidRDefault="00F80D8F" w:rsidP="0005111A">
      <w:pPr>
        <w:pStyle w:val="Heading1"/>
      </w:pPr>
      <w:r>
        <w:t>Some</w:t>
      </w:r>
      <w:r w:rsidR="00B12B78">
        <w:t xml:space="preserve"> members of the Sub-group pointed out that the key consideration </w:t>
      </w:r>
      <w:r>
        <w:t>in this matter</w:t>
      </w:r>
      <w:r w:rsidRPr="00F80D8F">
        <w:t xml:space="preserve"> </w:t>
      </w:r>
      <w:r>
        <w:t>was the efficient use of available resources according to</w:t>
      </w:r>
      <w:r w:rsidR="00B12B78">
        <w:t xml:space="preserve"> the mandate of the Multilateral Fund</w:t>
      </w:r>
      <w:r>
        <w:t>, which was to provide assistance to Article 5 countries to comply with their obligations under the Montreal Protocol. A technical audit was not an efficient use of funds in the context of</w:t>
      </w:r>
      <w:r w:rsidR="00F24D78">
        <w:t xml:space="preserve">: </w:t>
      </w:r>
      <w:r>
        <w:t xml:space="preserve">the text in the Agreement between the Government of India and the Executive Committee </w:t>
      </w:r>
      <w:r w:rsidR="008934E1">
        <w:t xml:space="preserve">for the CFC phase-out </w:t>
      </w:r>
      <w:r>
        <w:t>stipulating no further funding for HCFC production in India</w:t>
      </w:r>
      <w:r w:rsidR="00F24D78">
        <w:t>;</w:t>
      </w:r>
      <w:r>
        <w:t xml:space="preserve"> HFL’s lack of economic viability</w:t>
      </w:r>
      <w:r w:rsidR="00F24D78">
        <w:t>;</w:t>
      </w:r>
      <w:r>
        <w:t xml:space="preserve"> and the decision by the Government of India to close the HCFC production plant. The technical audit had been maintained in the business plan while the Executive Committee awaited information, but the Multilateral Fund no longer had an obligation to provide assistance once the decision had been made by the Government of India to close the plant</w:t>
      </w:r>
      <w:r w:rsidR="008934E1">
        <w:t xml:space="preserve">, irrespective of whether that decision was because </w:t>
      </w:r>
      <w:r>
        <w:t>the plant was going bankrupt</w:t>
      </w:r>
      <w:r w:rsidR="008934E1">
        <w:t xml:space="preserve"> or for other reasons</w:t>
      </w:r>
      <w:r>
        <w:t xml:space="preserve">. The Multilateral Fund was not responsible for the business decisions of enterprises, a principle that applied </w:t>
      </w:r>
      <w:r w:rsidR="00091E37">
        <w:t xml:space="preserve">equally </w:t>
      </w:r>
      <w:r>
        <w:t>to all plants and enterprises, not just HFL</w:t>
      </w:r>
      <w:r w:rsidR="00A5532C">
        <w:t xml:space="preserve">. </w:t>
      </w:r>
    </w:p>
    <w:p w14:paraId="3399DC51" w14:textId="1A5D9DAD" w:rsidR="005A456F" w:rsidRDefault="00F55969" w:rsidP="005A456F">
      <w:pPr>
        <w:pStyle w:val="Heading1"/>
      </w:pPr>
      <w:r>
        <w:t xml:space="preserve">Following the discussion, </w:t>
      </w:r>
      <w:r w:rsidR="00B30717">
        <w:t xml:space="preserve">while there was consensus to note </w:t>
      </w:r>
      <w:r w:rsidR="00B30717" w:rsidRPr="00CE3C60">
        <w:rPr>
          <w:lang w:val="en-CA"/>
        </w:rPr>
        <w:t>the submission of the preliminary data and request for authorization to carry out the technical audit of the HCFC Production Sector in India: Hindustan Fluorocarbons Limited contained in document UNEP/</w:t>
      </w:r>
      <w:proofErr w:type="spellStart"/>
      <w:r w:rsidR="00B30717" w:rsidRPr="00CE3C60">
        <w:rPr>
          <w:lang w:val="en-CA"/>
        </w:rPr>
        <w:t>OzL.Pro</w:t>
      </w:r>
      <w:proofErr w:type="spellEnd"/>
      <w:r w:rsidR="00B30717" w:rsidRPr="00CE3C60">
        <w:rPr>
          <w:lang w:val="en-CA"/>
        </w:rPr>
        <w:t>/</w:t>
      </w:r>
      <w:proofErr w:type="spellStart"/>
      <w:r w:rsidR="00B30717" w:rsidRPr="00CE3C60">
        <w:rPr>
          <w:lang w:val="en-CA"/>
        </w:rPr>
        <w:t>ExCom</w:t>
      </w:r>
      <w:proofErr w:type="spellEnd"/>
      <w:r w:rsidR="00B30717" w:rsidRPr="00CE3C60">
        <w:rPr>
          <w:lang w:val="en-CA"/>
        </w:rPr>
        <w:t>/86/SGP/7</w:t>
      </w:r>
      <w:r w:rsidR="00B30717">
        <w:t xml:space="preserve">, </w:t>
      </w:r>
      <w:r w:rsidR="00A5532C">
        <w:t xml:space="preserve">there was no agreement on approving </w:t>
      </w:r>
      <w:r>
        <w:t>the request for the technical audit of Hindustan Fluorocarbon Limited</w:t>
      </w:r>
      <w:r w:rsidR="00A5532C">
        <w:t>.</w:t>
      </w:r>
      <w:r>
        <w:t xml:space="preserve"> </w:t>
      </w:r>
    </w:p>
    <w:p w14:paraId="30A5DAE1" w14:textId="77777777" w:rsidR="005A456F" w:rsidRPr="007A1BDE" w:rsidRDefault="005A456F" w:rsidP="005A456F">
      <w:pPr>
        <w:rPr>
          <w:b/>
        </w:rPr>
      </w:pPr>
      <w:r w:rsidRPr="007A1BDE">
        <w:rPr>
          <w:b/>
        </w:rPr>
        <w:t>Agenda item 7:</w:t>
      </w:r>
      <w:r w:rsidRPr="007A1BDE">
        <w:rPr>
          <w:b/>
        </w:rPr>
        <w:tab/>
      </w:r>
      <w:r w:rsidRPr="007A1BDE">
        <w:rPr>
          <w:b/>
        </w:rPr>
        <w:tab/>
        <w:t xml:space="preserve">Other matters </w:t>
      </w:r>
    </w:p>
    <w:p w14:paraId="65CAC034" w14:textId="77777777" w:rsidR="005A456F" w:rsidRDefault="005A456F" w:rsidP="005A456F"/>
    <w:p w14:paraId="2E3C7C42" w14:textId="77777777" w:rsidR="005A456F" w:rsidRDefault="005A456F" w:rsidP="005A456F">
      <w:pPr>
        <w:pStyle w:val="Heading1"/>
      </w:pPr>
      <w:r>
        <w:t>No other matters were raised.</w:t>
      </w:r>
    </w:p>
    <w:p w14:paraId="6177C2FF" w14:textId="77777777" w:rsidR="005A456F" w:rsidRPr="007A1BDE" w:rsidRDefault="005A456F" w:rsidP="005A456F">
      <w:pPr>
        <w:rPr>
          <w:b/>
        </w:rPr>
      </w:pPr>
      <w:r w:rsidRPr="007A1BDE">
        <w:rPr>
          <w:b/>
        </w:rPr>
        <w:t>Agenda item 8:</w:t>
      </w:r>
      <w:r w:rsidRPr="007A1BDE">
        <w:rPr>
          <w:b/>
        </w:rPr>
        <w:tab/>
      </w:r>
      <w:r w:rsidRPr="007A1BDE">
        <w:rPr>
          <w:b/>
        </w:rPr>
        <w:tab/>
        <w:t>Adoption of the report</w:t>
      </w:r>
    </w:p>
    <w:p w14:paraId="4A80945E" w14:textId="77777777" w:rsidR="005A456F" w:rsidRDefault="005A456F" w:rsidP="005A456F"/>
    <w:p w14:paraId="41C8AAEC" w14:textId="77777777" w:rsidR="005A456F" w:rsidRDefault="005A456F" w:rsidP="005A456F">
      <w:pPr>
        <w:pStyle w:val="Heading1"/>
      </w:pPr>
      <w:r>
        <w:t>The present report was reviewed by the facilitator.</w:t>
      </w:r>
    </w:p>
    <w:p w14:paraId="4A51F23B" w14:textId="77777777" w:rsidR="005A456F" w:rsidRPr="007A1BDE" w:rsidRDefault="005A456F" w:rsidP="005A456F">
      <w:pPr>
        <w:rPr>
          <w:b/>
        </w:rPr>
      </w:pPr>
      <w:r w:rsidRPr="007A1BDE">
        <w:rPr>
          <w:b/>
        </w:rPr>
        <w:t>Agenda item 9:</w:t>
      </w:r>
      <w:r w:rsidRPr="007A1BDE">
        <w:rPr>
          <w:b/>
        </w:rPr>
        <w:tab/>
      </w:r>
      <w:r w:rsidR="00415CEA">
        <w:rPr>
          <w:b/>
        </w:rPr>
        <w:tab/>
      </w:r>
      <w:r w:rsidRPr="007A1BDE">
        <w:rPr>
          <w:b/>
        </w:rPr>
        <w:t>Closure</w:t>
      </w:r>
    </w:p>
    <w:p w14:paraId="44C69AC0" w14:textId="77777777" w:rsidR="005A456F" w:rsidRDefault="005A456F" w:rsidP="005A456F"/>
    <w:p w14:paraId="7C0A95AB" w14:textId="26470375" w:rsidR="004F33E0" w:rsidRDefault="005A456F" w:rsidP="00E06368">
      <w:pPr>
        <w:pStyle w:val="Heading1"/>
      </w:pPr>
      <w:r>
        <w:t xml:space="preserve">The meeting of the Sub-group on the Production Sector was closed at </w:t>
      </w:r>
      <w:r w:rsidR="00B251E1">
        <w:t>10</w:t>
      </w:r>
      <w:r>
        <w:t>.00 a.m.</w:t>
      </w:r>
      <w:r w:rsidR="0019295A">
        <w:t xml:space="preserve">, Eastern </w:t>
      </w:r>
      <w:r w:rsidR="003678A4">
        <w:t xml:space="preserve">Daylight </w:t>
      </w:r>
      <w:r w:rsidR="0019295A">
        <w:t>Time,</w:t>
      </w:r>
      <w:r>
        <w:t xml:space="preserve"> on 31 March 2021.</w:t>
      </w:r>
    </w:p>
    <w:p w14:paraId="4D9B2A9B" w14:textId="091A3DD3" w:rsidR="00E85409" w:rsidRPr="00BB2764" w:rsidRDefault="004D6AB3" w:rsidP="00C802C4">
      <w:pPr>
        <w:jc w:val="center"/>
        <w:rPr>
          <w:lang w:val="en-CA"/>
        </w:rPr>
      </w:pPr>
      <w:r>
        <w:t>_____________________</w:t>
      </w:r>
    </w:p>
    <w:sectPr w:rsidR="00E85409" w:rsidRPr="00BB2764" w:rsidSect="00036E35">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55EA90" w14:textId="77777777" w:rsidR="00846BDB" w:rsidRDefault="00846BDB" w:rsidP="004A504B">
      <w:r>
        <w:separator/>
      </w:r>
    </w:p>
  </w:endnote>
  <w:endnote w:type="continuationSeparator" w:id="0">
    <w:p w14:paraId="6146930B" w14:textId="77777777" w:rsidR="00846BDB" w:rsidRDefault="00846BD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4782486"/>
      <w:docPartObj>
        <w:docPartGallery w:val="Page Numbers (Bottom of Page)"/>
        <w:docPartUnique/>
      </w:docPartObj>
    </w:sdtPr>
    <w:sdtEndPr>
      <w:rPr>
        <w:noProof/>
      </w:rPr>
    </w:sdtEndPr>
    <w:sdtContent>
      <w:p w14:paraId="6AE7A045" w14:textId="382C8D59" w:rsidR="007768E5" w:rsidRDefault="007768E5">
        <w:pPr>
          <w:pStyle w:val="Footer"/>
          <w:jc w:val="center"/>
        </w:pPr>
        <w:r>
          <w:fldChar w:fldCharType="begin"/>
        </w:r>
        <w:r>
          <w:instrText xml:space="preserve"> PAGE   \* MERGEFORMAT </w:instrText>
        </w:r>
        <w:r>
          <w:fldChar w:fldCharType="separate"/>
        </w:r>
        <w:r w:rsidR="00E34B31">
          <w:rPr>
            <w:noProof/>
          </w:rPr>
          <w:t>2</w:t>
        </w:r>
        <w:r>
          <w:rPr>
            <w:noProof/>
          </w:rPr>
          <w:fldChar w:fldCharType="end"/>
        </w:r>
      </w:p>
    </w:sdtContent>
  </w:sdt>
  <w:p w14:paraId="69F925B5" w14:textId="77777777" w:rsidR="007768E5" w:rsidRDefault="007768E5" w:rsidP="007768E5">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8653968"/>
      <w:docPartObj>
        <w:docPartGallery w:val="Page Numbers (Bottom of Page)"/>
        <w:docPartUnique/>
      </w:docPartObj>
    </w:sdtPr>
    <w:sdtEndPr>
      <w:rPr>
        <w:noProof/>
      </w:rPr>
    </w:sdtEndPr>
    <w:sdtContent>
      <w:p w14:paraId="7D01D4C0" w14:textId="6B2F320F" w:rsidR="007768E5" w:rsidRDefault="007768E5">
        <w:pPr>
          <w:pStyle w:val="Footer"/>
          <w:jc w:val="center"/>
        </w:pPr>
        <w:r>
          <w:fldChar w:fldCharType="begin"/>
        </w:r>
        <w:r>
          <w:instrText xml:space="preserve"> PAGE   \* MERGEFORMAT </w:instrText>
        </w:r>
        <w:r>
          <w:fldChar w:fldCharType="separate"/>
        </w:r>
        <w:r w:rsidR="00E34B31">
          <w:rPr>
            <w:noProof/>
          </w:rPr>
          <w:t>11</w:t>
        </w:r>
        <w:r>
          <w:rPr>
            <w:noProof/>
          </w:rPr>
          <w:fldChar w:fldCharType="end"/>
        </w:r>
      </w:p>
    </w:sdtContent>
  </w:sdt>
  <w:p w14:paraId="28689110" w14:textId="77777777" w:rsidR="007768E5" w:rsidRDefault="007768E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71680" w14:textId="5E9E3AB9" w:rsidR="00DA7E0E" w:rsidRPr="0033525D" w:rsidRDefault="00DA7E0E" w:rsidP="00036E35">
    <w:pPr>
      <w:jc w:val="center"/>
    </w:pPr>
  </w:p>
  <w:p w14:paraId="5AD40A85" w14:textId="77777777" w:rsidR="00DA7E0E" w:rsidRPr="00036E35" w:rsidRDefault="00DA7E0E" w:rsidP="00036E3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28FEB9" w14:textId="77777777" w:rsidR="00846BDB" w:rsidRDefault="00846BDB" w:rsidP="004A504B">
      <w:r>
        <w:separator/>
      </w:r>
    </w:p>
  </w:footnote>
  <w:footnote w:type="continuationSeparator" w:id="0">
    <w:p w14:paraId="26FDE4F4" w14:textId="77777777" w:rsidR="00846BDB" w:rsidRDefault="00846BDB" w:rsidP="004A504B">
      <w:r>
        <w:continuationSeparator/>
      </w:r>
    </w:p>
  </w:footnote>
  <w:footnote w:id="1">
    <w:p w14:paraId="1F3C6C74" w14:textId="77777777" w:rsidR="00DA7E0E" w:rsidRPr="006E126D" w:rsidRDefault="00DA7E0E">
      <w:pPr>
        <w:pStyle w:val="FootnoteText"/>
        <w:rPr>
          <w:lang w:val="en-CA"/>
        </w:rPr>
      </w:pPr>
      <w:r>
        <w:rPr>
          <w:rStyle w:val="FootnoteReference"/>
        </w:rPr>
        <w:footnoteRef/>
      </w:r>
      <w:r>
        <w:t xml:space="preserve"> </w:t>
      </w:r>
      <w:r w:rsidRPr="00692D14">
        <w:t>Due to coronavirus disease (COVID-19)</w:t>
      </w:r>
    </w:p>
  </w:footnote>
  <w:footnote w:id="2">
    <w:p w14:paraId="518F69DC" w14:textId="77777777" w:rsidR="00DA7E0E" w:rsidRPr="002D4A64" w:rsidRDefault="00DA7E0E" w:rsidP="00A159B3">
      <w:pPr>
        <w:pStyle w:val="FootnoteText"/>
        <w:rPr>
          <w:lang w:val="en-US"/>
        </w:rPr>
      </w:pPr>
      <w:r>
        <w:rPr>
          <w:rStyle w:val="FootnoteReference"/>
        </w:rPr>
        <w:footnoteRef/>
      </w:r>
      <w:r>
        <w:t xml:space="preserve"> </w:t>
      </w:r>
      <w:r w:rsidRPr="002D7F37">
        <w:t>Originally scheduled from 25 to 29 May 2020</w:t>
      </w:r>
      <w:r>
        <w:t xml:space="preserve">, and from </w:t>
      </w:r>
      <w:r w:rsidRPr="002D4A64">
        <w:t>2</w:t>
      </w:r>
      <w:r>
        <w:t xml:space="preserve"> to </w:t>
      </w:r>
      <w:r w:rsidRPr="002D4A64">
        <w:t>6 November 2020</w:t>
      </w:r>
      <w:r>
        <w:t xml:space="preserve">, respectively. </w:t>
      </w:r>
    </w:p>
  </w:footnote>
  <w:footnote w:id="3">
    <w:p w14:paraId="26118165" w14:textId="69DBAE0F" w:rsidR="00DA7E0E" w:rsidRPr="00570573" w:rsidRDefault="00DA7E0E" w:rsidP="00570573">
      <w:pPr>
        <w:pStyle w:val="FootnoteText"/>
        <w:rPr>
          <w:lang w:val="en-US"/>
        </w:rPr>
      </w:pPr>
      <w:r>
        <w:rPr>
          <w:rStyle w:val="FootnoteReference"/>
        </w:rPr>
        <w:footnoteRef/>
      </w:r>
      <w:r>
        <w:t xml:space="preserve"> On 28 October 2020, the Secretariat sent to members of the Sub-group on the Production Sector for 2020 the documents </w:t>
      </w:r>
      <w:r w:rsidR="000C29D2">
        <w:t>related to those</w:t>
      </w:r>
      <w:r>
        <w:t xml:space="preserve"> two </w:t>
      </w:r>
      <w:r w:rsidR="000C29D2">
        <w:t>agenda items</w:t>
      </w:r>
      <w:r>
        <w:t xml:space="preserve"> and the draft agenda for the Sub-</w:t>
      </w:r>
      <w:r w:rsidR="009B198C">
        <w:rPr>
          <w:lang w:eastAsia="zh-CN"/>
        </w:rPr>
        <w:t>g</w:t>
      </w:r>
      <w:r>
        <w:t>roup on the Production sector.</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3A4FC" w14:textId="3FEF4FBC" w:rsidR="00DA7E0E" w:rsidRPr="0033525D" w:rsidRDefault="00B52B55">
    <w:r>
      <w:fldChar w:fldCharType="begin"/>
    </w:r>
    <w:r>
      <w:instrText xml:space="preserve"> DOCPROPERTY "Document number"  \* MERGEFORMAT </w:instrText>
    </w:r>
    <w:r>
      <w:fldChar w:fldCharType="separate"/>
    </w:r>
    <w:r w:rsidR="00DA7E0E">
      <w:t>UNEP/</w:t>
    </w:r>
    <w:proofErr w:type="spellStart"/>
    <w:r w:rsidR="00DA7E0E">
      <w:t>OzL.Pro</w:t>
    </w:r>
    <w:proofErr w:type="spellEnd"/>
    <w:r w:rsidR="00DA7E0E">
      <w:t>/</w:t>
    </w:r>
    <w:proofErr w:type="spellStart"/>
    <w:r w:rsidR="00DA7E0E">
      <w:t>ExCom</w:t>
    </w:r>
    <w:proofErr w:type="spellEnd"/>
    <w:r w:rsidR="00DA7E0E">
      <w:t>/86/98</w:t>
    </w:r>
    <w:r>
      <w:fldChar w:fldCharType="end"/>
    </w:r>
  </w:p>
  <w:p w14:paraId="0DF861D9" w14:textId="77777777" w:rsidR="00DA7E0E" w:rsidRPr="0033525D" w:rsidRDefault="00DA7E0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2210C" w14:textId="622EF8B6" w:rsidR="00DA7E0E" w:rsidRPr="0033525D" w:rsidRDefault="00B52B55" w:rsidP="00036E35">
    <w:pPr>
      <w:jc w:val="right"/>
    </w:pPr>
    <w:r>
      <w:fldChar w:fldCharType="begin"/>
    </w:r>
    <w:r>
      <w:instrText xml:space="preserve"> DOCPROPERTY "Document number"  \* MERGEFORMAT </w:instrText>
    </w:r>
    <w:r>
      <w:fldChar w:fldCharType="separate"/>
    </w:r>
    <w:r w:rsidR="00DA7E0E">
      <w:t>UNEP/</w:t>
    </w:r>
    <w:proofErr w:type="spellStart"/>
    <w:r w:rsidR="00DA7E0E">
      <w:t>OzL.Pro</w:t>
    </w:r>
    <w:proofErr w:type="spellEnd"/>
    <w:r w:rsidR="00DA7E0E">
      <w:t>/</w:t>
    </w:r>
    <w:proofErr w:type="spellStart"/>
    <w:r w:rsidR="00DA7E0E">
      <w:t>ExCom</w:t>
    </w:r>
    <w:proofErr w:type="spellEnd"/>
    <w:r w:rsidR="00DA7E0E">
      <w:t>/86/98</w:t>
    </w:r>
    <w:r>
      <w:fldChar w:fldCharType="end"/>
    </w:r>
  </w:p>
  <w:p w14:paraId="1B8983A6" w14:textId="77777777" w:rsidR="00DA7E0E" w:rsidRPr="0033525D" w:rsidRDefault="00DA7E0E" w:rsidP="00036E35">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1"/>
  </w:num>
  <w:num w:numId="6">
    <w:abstractNumId w:val="3"/>
  </w:num>
  <w:num w:numId="7">
    <w:abstractNumId w:val="4"/>
  </w:num>
  <w:num w:numId="8">
    <w:abstractNumId w:val="5"/>
  </w:num>
  <w:num w:numId="9">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65297A"/>
    <w:rsid w:val="000009D1"/>
    <w:rsid w:val="00000FED"/>
    <w:rsid w:val="0000434E"/>
    <w:rsid w:val="00004ACF"/>
    <w:rsid w:val="0001223A"/>
    <w:rsid w:val="000211A9"/>
    <w:rsid w:val="00022A27"/>
    <w:rsid w:val="000246E7"/>
    <w:rsid w:val="00025207"/>
    <w:rsid w:val="00031260"/>
    <w:rsid w:val="0003681A"/>
    <w:rsid w:val="00036E35"/>
    <w:rsid w:val="000372B7"/>
    <w:rsid w:val="000421EF"/>
    <w:rsid w:val="00050F6E"/>
    <w:rsid w:val="0005111A"/>
    <w:rsid w:val="00055323"/>
    <w:rsid w:val="0005723F"/>
    <w:rsid w:val="00061EC2"/>
    <w:rsid w:val="00065B18"/>
    <w:rsid w:val="00067099"/>
    <w:rsid w:val="00080726"/>
    <w:rsid w:val="00080ED0"/>
    <w:rsid w:val="00085B8F"/>
    <w:rsid w:val="00090481"/>
    <w:rsid w:val="00091E37"/>
    <w:rsid w:val="000A27E7"/>
    <w:rsid w:val="000A32FE"/>
    <w:rsid w:val="000A3826"/>
    <w:rsid w:val="000A6C26"/>
    <w:rsid w:val="000B12E5"/>
    <w:rsid w:val="000C08DD"/>
    <w:rsid w:val="000C1B50"/>
    <w:rsid w:val="000C29D2"/>
    <w:rsid w:val="000C3801"/>
    <w:rsid w:val="000D0C9B"/>
    <w:rsid w:val="000D0F55"/>
    <w:rsid w:val="000D52A4"/>
    <w:rsid w:val="000E07BC"/>
    <w:rsid w:val="000E081B"/>
    <w:rsid w:val="000E26A7"/>
    <w:rsid w:val="000F1CD4"/>
    <w:rsid w:val="000F3A1F"/>
    <w:rsid w:val="000F4103"/>
    <w:rsid w:val="000F70A7"/>
    <w:rsid w:val="0010302A"/>
    <w:rsid w:val="00104683"/>
    <w:rsid w:val="00113CCA"/>
    <w:rsid w:val="00115902"/>
    <w:rsid w:val="00116F6D"/>
    <w:rsid w:val="001175B7"/>
    <w:rsid w:val="00122304"/>
    <w:rsid w:val="00122F25"/>
    <w:rsid w:val="00127D80"/>
    <w:rsid w:val="00135980"/>
    <w:rsid w:val="0015601B"/>
    <w:rsid w:val="0015663B"/>
    <w:rsid w:val="001566AF"/>
    <w:rsid w:val="001615A7"/>
    <w:rsid w:val="001635B9"/>
    <w:rsid w:val="00164719"/>
    <w:rsid w:val="00166FC4"/>
    <w:rsid w:val="001677AC"/>
    <w:rsid w:val="0017711A"/>
    <w:rsid w:val="001804EA"/>
    <w:rsid w:val="00181828"/>
    <w:rsid w:val="00185C7F"/>
    <w:rsid w:val="00190A61"/>
    <w:rsid w:val="0019295A"/>
    <w:rsid w:val="001971E7"/>
    <w:rsid w:val="001A3342"/>
    <w:rsid w:val="001A3E3D"/>
    <w:rsid w:val="001A642A"/>
    <w:rsid w:val="001A7049"/>
    <w:rsid w:val="001A79AF"/>
    <w:rsid w:val="001B01E2"/>
    <w:rsid w:val="001B1E40"/>
    <w:rsid w:val="001B2685"/>
    <w:rsid w:val="001B2697"/>
    <w:rsid w:val="001B6675"/>
    <w:rsid w:val="001B679A"/>
    <w:rsid w:val="001B6EB0"/>
    <w:rsid w:val="001C764E"/>
    <w:rsid w:val="001D40A6"/>
    <w:rsid w:val="001D6B12"/>
    <w:rsid w:val="001D7459"/>
    <w:rsid w:val="001E1052"/>
    <w:rsid w:val="001E1AF4"/>
    <w:rsid w:val="001E21B1"/>
    <w:rsid w:val="001E2F93"/>
    <w:rsid w:val="001E42AD"/>
    <w:rsid w:val="001E4554"/>
    <w:rsid w:val="001E5EA3"/>
    <w:rsid w:val="001E61E5"/>
    <w:rsid w:val="001F07DA"/>
    <w:rsid w:val="001F2159"/>
    <w:rsid w:val="001F3C2F"/>
    <w:rsid w:val="00200BE8"/>
    <w:rsid w:val="00203B38"/>
    <w:rsid w:val="00210B8B"/>
    <w:rsid w:val="00211DCB"/>
    <w:rsid w:val="0021265B"/>
    <w:rsid w:val="00214863"/>
    <w:rsid w:val="002156B4"/>
    <w:rsid w:val="00223D9B"/>
    <w:rsid w:val="00224FCD"/>
    <w:rsid w:val="00234734"/>
    <w:rsid w:val="002400F2"/>
    <w:rsid w:val="002477D8"/>
    <w:rsid w:val="00250201"/>
    <w:rsid w:val="00253222"/>
    <w:rsid w:val="002533B1"/>
    <w:rsid w:val="00261013"/>
    <w:rsid w:val="002619C3"/>
    <w:rsid w:val="00262847"/>
    <w:rsid w:val="00265F34"/>
    <w:rsid w:val="0026713C"/>
    <w:rsid w:val="00272A18"/>
    <w:rsid w:val="00281BB2"/>
    <w:rsid w:val="00283D1C"/>
    <w:rsid w:val="0028604B"/>
    <w:rsid w:val="00295E8B"/>
    <w:rsid w:val="00296149"/>
    <w:rsid w:val="002A07E5"/>
    <w:rsid w:val="002A4561"/>
    <w:rsid w:val="002A4A47"/>
    <w:rsid w:val="002A71CF"/>
    <w:rsid w:val="002B254E"/>
    <w:rsid w:val="002B3A08"/>
    <w:rsid w:val="002B4898"/>
    <w:rsid w:val="002B72E9"/>
    <w:rsid w:val="002C7998"/>
    <w:rsid w:val="002C7E91"/>
    <w:rsid w:val="002D3E6A"/>
    <w:rsid w:val="002D4A64"/>
    <w:rsid w:val="002D7F37"/>
    <w:rsid w:val="002E59FE"/>
    <w:rsid w:val="002E69D4"/>
    <w:rsid w:val="002F1E53"/>
    <w:rsid w:val="002F2CAA"/>
    <w:rsid w:val="0030052C"/>
    <w:rsid w:val="00314858"/>
    <w:rsid w:val="00320922"/>
    <w:rsid w:val="00322B6A"/>
    <w:rsid w:val="00324893"/>
    <w:rsid w:val="003306E1"/>
    <w:rsid w:val="003320E4"/>
    <w:rsid w:val="00332B78"/>
    <w:rsid w:val="0033525D"/>
    <w:rsid w:val="003364C7"/>
    <w:rsid w:val="003414F3"/>
    <w:rsid w:val="00342E45"/>
    <w:rsid w:val="00350732"/>
    <w:rsid w:val="0035587C"/>
    <w:rsid w:val="0035613E"/>
    <w:rsid w:val="003570FB"/>
    <w:rsid w:val="00363EE9"/>
    <w:rsid w:val="003678A4"/>
    <w:rsid w:val="00371409"/>
    <w:rsid w:val="003721F4"/>
    <w:rsid w:val="00372B89"/>
    <w:rsid w:val="00374E8E"/>
    <w:rsid w:val="0037507B"/>
    <w:rsid w:val="00376128"/>
    <w:rsid w:val="0037742E"/>
    <w:rsid w:val="00377D56"/>
    <w:rsid w:val="00381171"/>
    <w:rsid w:val="0038245A"/>
    <w:rsid w:val="0038309D"/>
    <w:rsid w:val="003840E6"/>
    <w:rsid w:val="00385CFC"/>
    <w:rsid w:val="0038776C"/>
    <w:rsid w:val="0039337A"/>
    <w:rsid w:val="00393E3B"/>
    <w:rsid w:val="003947F5"/>
    <w:rsid w:val="00397470"/>
    <w:rsid w:val="0039791A"/>
    <w:rsid w:val="003A3189"/>
    <w:rsid w:val="003A3941"/>
    <w:rsid w:val="003A3CA7"/>
    <w:rsid w:val="003A3E3B"/>
    <w:rsid w:val="003A4B88"/>
    <w:rsid w:val="003A4C91"/>
    <w:rsid w:val="003B33BD"/>
    <w:rsid w:val="003B569D"/>
    <w:rsid w:val="003C3C0E"/>
    <w:rsid w:val="003C5695"/>
    <w:rsid w:val="003D0E64"/>
    <w:rsid w:val="003D377D"/>
    <w:rsid w:val="003D42A6"/>
    <w:rsid w:val="003D4F21"/>
    <w:rsid w:val="003D4FAC"/>
    <w:rsid w:val="003E5760"/>
    <w:rsid w:val="003E7335"/>
    <w:rsid w:val="003E7906"/>
    <w:rsid w:val="003F3C50"/>
    <w:rsid w:val="003F62EB"/>
    <w:rsid w:val="003F6C7B"/>
    <w:rsid w:val="00401E4A"/>
    <w:rsid w:val="004063EC"/>
    <w:rsid w:val="00406A6A"/>
    <w:rsid w:val="00406B22"/>
    <w:rsid w:val="00410122"/>
    <w:rsid w:val="00411CBB"/>
    <w:rsid w:val="00414C23"/>
    <w:rsid w:val="00415CEA"/>
    <w:rsid w:val="00420666"/>
    <w:rsid w:val="00421C1B"/>
    <w:rsid w:val="004328A7"/>
    <w:rsid w:val="00434C74"/>
    <w:rsid w:val="00435536"/>
    <w:rsid w:val="0044780A"/>
    <w:rsid w:val="00453A57"/>
    <w:rsid w:val="00456EB4"/>
    <w:rsid w:val="004718F3"/>
    <w:rsid w:val="00471F86"/>
    <w:rsid w:val="00475040"/>
    <w:rsid w:val="0047638A"/>
    <w:rsid w:val="004810D1"/>
    <w:rsid w:val="0049000D"/>
    <w:rsid w:val="00491CB8"/>
    <w:rsid w:val="0049262B"/>
    <w:rsid w:val="0049265B"/>
    <w:rsid w:val="00493D40"/>
    <w:rsid w:val="00494DEE"/>
    <w:rsid w:val="00495D62"/>
    <w:rsid w:val="004967B6"/>
    <w:rsid w:val="00497660"/>
    <w:rsid w:val="004A02F4"/>
    <w:rsid w:val="004A1813"/>
    <w:rsid w:val="004A2DDC"/>
    <w:rsid w:val="004A504B"/>
    <w:rsid w:val="004A6911"/>
    <w:rsid w:val="004A6EFE"/>
    <w:rsid w:val="004A7BB2"/>
    <w:rsid w:val="004B2FDC"/>
    <w:rsid w:val="004B4287"/>
    <w:rsid w:val="004B54E0"/>
    <w:rsid w:val="004B7384"/>
    <w:rsid w:val="004C19A2"/>
    <w:rsid w:val="004C4269"/>
    <w:rsid w:val="004D4AAE"/>
    <w:rsid w:val="004D5AC2"/>
    <w:rsid w:val="004D6236"/>
    <w:rsid w:val="004D6AB3"/>
    <w:rsid w:val="004D74B4"/>
    <w:rsid w:val="004D7F90"/>
    <w:rsid w:val="004E1777"/>
    <w:rsid w:val="004E4DBB"/>
    <w:rsid w:val="004E4E41"/>
    <w:rsid w:val="004E6C53"/>
    <w:rsid w:val="004E7F9C"/>
    <w:rsid w:val="004F33E0"/>
    <w:rsid w:val="004F3493"/>
    <w:rsid w:val="004F5143"/>
    <w:rsid w:val="00503DDE"/>
    <w:rsid w:val="005056FD"/>
    <w:rsid w:val="00505AA8"/>
    <w:rsid w:val="00510835"/>
    <w:rsid w:val="00510C3E"/>
    <w:rsid w:val="00512B09"/>
    <w:rsid w:val="005145B5"/>
    <w:rsid w:val="00514CCE"/>
    <w:rsid w:val="005220ED"/>
    <w:rsid w:val="00533796"/>
    <w:rsid w:val="00537343"/>
    <w:rsid w:val="00542A50"/>
    <w:rsid w:val="00544F07"/>
    <w:rsid w:val="0054587A"/>
    <w:rsid w:val="00550037"/>
    <w:rsid w:val="00551CF3"/>
    <w:rsid w:val="00554C53"/>
    <w:rsid w:val="00555AE5"/>
    <w:rsid w:val="00555D75"/>
    <w:rsid w:val="00560DF0"/>
    <w:rsid w:val="005634CC"/>
    <w:rsid w:val="00565401"/>
    <w:rsid w:val="0056759C"/>
    <w:rsid w:val="00570573"/>
    <w:rsid w:val="00577B1A"/>
    <w:rsid w:val="005841AC"/>
    <w:rsid w:val="00590EAE"/>
    <w:rsid w:val="005922A9"/>
    <w:rsid w:val="0059370B"/>
    <w:rsid w:val="0059513E"/>
    <w:rsid w:val="00595CB1"/>
    <w:rsid w:val="0059662E"/>
    <w:rsid w:val="00597371"/>
    <w:rsid w:val="005A2156"/>
    <w:rsid w:val="005A276A"/>
    <w:rsid w:val="005A4027"/>
    <w:rsid w:val="005A456F"/>
    <w:rsid w:val="005A6D9F"/>
    <w:rsid w:val="005B146D"/>
    <w:rsid w:val="005B48FF"/>
    <w:rsid w:val="005C0F03"/>
    <w:rsid w:val="005C3F99"/>
    <w:rsid w:val="005D0C82"/>
    <w:rsid w:val="005D3606"/>
    <w:rsid w:val="005D363F"/>
    <w:rsid w:val="005D55B0"/>
    <w:rsid w:val="005F00FE"/>
    <w:rsid w:val="005F07F6"/>
    <w:rsid w:val="005F0E3A"/>
    <w:rsid w:val="005F31F4"/>
    <w:rsid w:val="005F599F"/>
    <w:rsid w:val="005F5D6C"/>
    <w:rsid w:val="006000E7"/>
    <w:rsid w:val="00604C15"/>
    <w:rsid w:val="00606D7A"/>
    <w:rsid w:val="00613186"/>
    <w:rsid w:val="006149D1"/>
    <w:rsid w:val="006158D5"/>
    <w:rsid w:val="00616313"/>
    <w:rsid w:val="006174EE"/>
    <w:rsid w:val="00622DB1"/>
    <w:rsid w:val="00625ADA"/>
    <w:rsid w:val="00625D83"/>
    <w:rsid w:val="00632832"/>
    <w:rsid w:val="00640734"/>
    <w:rsid w:val="00645CD1"/>
    <w:rsid w:val="006510B7"/>
    <w:rsid w:val="0065297A"/>
    <w:rsid w:val="00656F55"/>
    <w:rsid w:val="006623E7"/>
    <w:rsid w:val="00662B80"/>
    <w:rsid w:val="006707FD"/>
    <w:rsid w:val="00670F6C"/>
    <w:rsid w:val="006752E0"/>
    <w:rsid w:val="006852C7"/>
    <w:rsid w:val="006852CE"/>
    <w:rsid w:val="00692D14"/>
    <w:rsid w:val="00693A61"/>
    <w:rsid w:val="006953DD"/>
    <w:rsid w:val="006A13D3"/>
    <w:rsid w:val="006A2037"/>
    <w:rsid w:val="006B65C7"/>
    <w:rsid w:val="006C12AF"/>
    <w:rsid w:val="006C1727"/>
    <w:rsid w:val="006C2BD2"/>
    <w:rsid w:val="006C32FD"/>
    <w:rsid w:val="006C3477"/>
    <w:rsid w:val="006C39CE"/>
    <w:rsid w:val="006C51E3"/>
    <w:rsid w:val="006D0FCC"/>
    <w:rsid w:val="006D21F5"/>
    <w:rsid w:val="006D5E41"/>
    <w:rsid w:val="006E001C"/>
    <w:rsid w:val="006E126D"/>
    <w:rsid w:val="006E1FC3"/>
    <w:rsid w:val="006E360B"/>
    <w:rsid w:val="00704CE9"/>
    <w:rsid w:val="00704FBE"/>
    <w:rsid w:val="007058C3"/>
    <w:rsid w:val="0070616B"/>
    <w:rsid w:val="00706295"/>
    <w:rsid w:val="00706FDA"/>
    <w:rsid w:val="00711F9A"/>
    <w:rsid w:val="00713810"/>
    <w:rsid w:val="007230AE"/>
    <w:rsid w:val="00724801"/>
    <w:rsid w:val="007303A5"/>
    <w:rsid w:val="00730B3E"/>
    <w:rsid w:val="00732D6F"/>
    <w:rsid w:val="0073420B"/>
    <w:rsid w:val="00734DA4"/>
    <w:rsid w:val="00736C2E"/>
    <w:rsid w:val="00736EFA"/>
    <w:rsid w:val="00742D20"/>
    <w:rsid w:val="00744C36"/>
    <w:rsid w:val="0074760E"/>
    <w:rsid w:val="00751C29"/>
    <w:rsid w:val="00752D18"/>
    <w:rsid w:val="00754ABA"/>
    <w:rsid w:val="00770F8B"/>
    <w:rsid w:val="007768E5"/>
    <w:rsid w:val="00777E6B"/>
    <w:rsid w:val="007806A9"/>
    <w:rsid w:val="00782FAD"/>
    <w:rsid w:val="007869A3"/>
    <w:rsid w:val="00786FF4"/>
    <w:rsid w:val="00790A12"/>
    <w:rsid w:val="00793EF6"/>
    <w:rsid w:val="0079457B"/>
    <w:rsid w:val="00795A2B"/>
    <w:rsid w:val="007A1546"/>
    <w:rsid w:val="007A1BDE"/>
    <w:rsid w:val="007A228C"/>
    <w:rsid w:val="007A2C14"/>
    <w:rsid w:val="007A3506"/>
    <w:rsid w:val="007A368E"/>
    <w:rsid w:val="007A5868"/>
    <w:rsid w:val="007A7588"/>
    <w:rsid w:val="007B04CE"/>
    <w:rsid w:val="007B6871"/>
    <w:rsid w:val="007B6E24"/>
    <w:rsid w:val="007B7A2F"/>
    <w:rsid w:val="007C0150"/>
    <w:rsid w:val="007C3D33"/>
    <w:rsid w:val="007C470C"/>
    <w:rsid w:val="007D0E22"/>
    <w:rsid w:val="007D13E9"/>
    <w:rsid w:val="007D294A"/>
    <w:rsid w:val="007D47D2"/>
    <w:rsid w:val="007D6EC0"/>
    <w:rsid w:val="007D7E1D"/>
    <w:rsid w:val="007E5AF1"/>
    <w:rsid w:val="007F07B2"/>
    <w:rsid w:val="007F12A9"/>
    <w:rsid w:val="007F2189"/>
    <w:rsid w:val="00800F5D"/>
    <w:rsid w:val="00813BEC"/>
    <w:rsid w:val="00820EA5"/>
    <w:rsid w:val="00821F1D"/>
    <w:rsid w:val="008239FD"/>
    <w:rsid w:val="00831979"/>
    <w:rsid w:val="008378C9"/>
    <w:rsid w:val="0084268F"/>
    <w:rsid w:val="00846BDB"/>
    <w:rsid w:val="00850239"/>
    <w:rsid w:val="00851352"/>
    <w:rsid w:val="008537A0"/>
    <w:rsid w:val="00855ED1"/>
    <w:rsid w:val="0085640F"/>
    <w:rsid w:val="00857077"/>
    <w:rsid w:val="00863230"/>
    <w:rsid w:val="00865BD0"/>
    <w:rsid w:val="008666E7"/>
    <w:rsid w:val="008717D8"/>
    <w:rsid w:val="0087215C"/>
    <w:rsid w:val="00875183"/>
    <w:rsid w:val="00875D25"/>
    <w:rsid w:val="00875FEB"/>
    <w:rsid w:val="00880E35"/>
    <w:rsid w:val="0088490C"/>
    <w:rsid w:val="00885B88"/>
    <w:rsid w:val="008868E8"/>
    <w:rsid w:val="008869A5"/>
    <w:rsid w:val="008875FE"/>
    <w:rsid w:val="00887F8E"/>
    <w:rsid w:val="008908BA"/>
    <w:rsid w:val="00892BF0"/>
    <w:rsid w:val="008934E1"/>
    <w:rsid w:val="008936EA"/>
    <w:rsid w:val="00896234"/>
    <w:rsid w:val="008962DE"/>
    <w:rsid w:val="00897E43"/>
    <w:rsid w:val="008A09DB"/>
    <w:rsid w:val="008A14C1"/>
    <w:rsid w:val="008A1D10"/>
    <w:rsid w:val="008A24E5"/>
    <w:rsid w:val="008A3CC9"/>
    <w:rsid w:val="008A5305"/>
    <w:rsid w:val="008A61F2"/>
    <w:rsid w:val="008A72C9"/>
    <w:rsid w:val="008B08A3"/>
    <w:rsid w:val="008C17CB"/>
    <w:rsid w:val="008C5738"/>
    <w:rsid w:val="008C5E39"/>
    <w:rsid w:val="008C76B8"/>
    <w:rsid w:val="008C7E54"/>
    <w:rsid w:val="008C7EAD"/>
    <w:rsid w:val="008D0CFE"/>
    <w:rsid w:val="008D1C03"/>
    <w:rsid w:val="008D6152"/>
    <w:rsid w:val="008E3166"/>
    <w:rsid w:val="008E444B"/>
    <w:rsid w:val="008E6F1E"/>
    <w:rsid w:val="008F0323"/>
    <w:rsid w:val="008F0F81"/>
    <w:rsid w:val="008F27BF"/>
    <w:rsid w:val="008F6A80"/>
    <w:rsid w:val="00910D81"/>
    <w:rsid w:val="009142EC"/>
    <w:rsid w:val="009154C3"/>
    <w:rsid w:val="00923540"/>
    <w:rsid w:val="00926767"/>
    <w:rsid w:val="009361D5"/>
    <w:rsid w:val="009416DA"/>
    <w:rsid w:val="009428A4"/>
    <w:rsid w:val="009659F4"/>
    <w:rsid w:val="00965C1B"/>
    <w:rsid w:val="00967082"/>
    <w:rsid w:val="00967943"/>
    <w:rsid w:val="00970D60"/>
    <w:rsid w:val="00974E2D"/>
    <w:rsid w:val="00975CBD"/>
    <w:rsid w:val="00981059"/>
    <w:rsid w:val="00984F95"/>
    <w:rsid w:val="00987358"/>
    <w:rsid w:val="0099191F"/>
    <w:rsid w:val="0099390E"/>
    <w:rsid w:val="009944ED"/>
    <w:rsid w:val="009951BC"/>
    <w:rsid w:val="009960E5"/>
    <w:rsid w:val="009A1A66"/>
    <w:rsid w:val="009A52CA"/>
    <w:rsid w:val="009A7750"/>
    <w:rsid w:val="009A7ADC"/>
    <w:rsid w:val="009B198C"/>
    <w:rsid w:val="009C19B7"/>
    <w:rsid w:val="009C35EA"/>
    <w:rsid w:val="009C551B"/>
    <w:rsid w:val="009C5ABB"/>
    <w:rsid w:val="009D3397"/>
    <w:rsid w:val="009D4859"/>
    <w:rsid w:val="009D5164"/>
    <w:rsid w:val="009D6D07"/>
    <w:rsid w:val="009D7C51"/>
    <w:rsid w:val="009E196C"/>
    <w:rsid w:val="009E371F"/>
    <w:rsid w:val="009F36BF"/>
    <w:rsid w:val="00A025D1"/>
    <w:rsid w:val="00A06712"/>
    <w:rsid w:val="00A10BE6"/>
    <w:rsid w:val="00A111B6"/>
    <w:rsid w:val="00A123AA"/>
    <w:rsid w:val="00A159B3"/>
    <w:rsid w:val="00A25024"/>
    <w:rsid w:val="00A25CF9"/>
    <w:rsid w:val="00A26D27"/>
    <w:rsid w:val="00A3054C"/>
    <w:rsid w:val="00A33EE3"/>
    <w:rsid w:val="00A376EE"/>
    <w:rsid w:val="00A42A99"/>
    <w:rsid w:val="00A43351"/>
    <w:rsid w:val="00A5151A"/>
    <w:rsid w:val="00A53E16"/>
    <w:rsid w:val="00A5532C"/>
    <w:rsid w:val="00A57E0A"/>
    <w:rsid w:val="00A6786E"/>
    <w:rsid w:val="00A74C76"/>
    <w:rsid w:val="00A757BB"/>
    <w:rsid w:val="00A76E53"/>
    <w:rsid w:val="00A823F6"/>
    <w:rsid w:val="00A84A4D"/>
    <w:rsid w:val="00A8719E"/>
    <w:rsid w:val="00A932A6"/>
    <w:rsid w:val="00A952F7"/>
    <w:rsid w:val="00A966A3"/>
    <w:rsid w:val="00AA0A89"/>
    <w:rsid w:val="00AA0BD2"/>
    <w:rsid w:val="00AA6429"/>
    <w:rsid w:val="00AA6C28"/>
    <w:rsid w:val="00AA7071"/>
    <w:rsid w:val="00AB332F"/>
    <w:rsid w:val="00AB38A1"/>
    <w:rsid w:val="00AC01AA"/>
    <w:rsid w:val="00AC4F72"/>
    <w:rsid w:val="00AD736F"/>
    <w:rsid w:val="00AE30FF"/>
    <w:rsid w:val="00AE3F88"/>
    <w:rsid w:val="00AF10CA"/>
    <w:rsid w:val="00AF741A"/>
    <w:rsid w:val="00B01ACE"/>
    <w:rsid w:val="00B01ADB"/>
    <w:rsid w:val="00B02F2E"/>
    <w:rsid w:val="00B04161"/>
    <w:rsid w:val="00B056F9"/>
    <w:rsid w:val="00B11E3D"/>
    <w:rsid w:val="00B12B78"/>
    <w:rsid w:val="00B143C0"/>
    <w:rsid w:val="00B16510"/>
    <w:rsid w:val="00B17DA4"/>
    <w:rsid w:val="00B17E82"/>
    <w:rsid w:val="00B2110F"/>
    <w:rsid w:val="00B251E1"/>
    <w:rsid w:val="00B30717"/>
    <w:rsid w:val="00B43C8E"/>
    <w:rsid w:val="00B4575A"/>
    <w:rsid w:val="00B51182"/>
    <w:rsid w:val="00B52B55"/>
    <w:rsid w:val="00B55116"/>
    <w:rsid w:val="00B5548E"/>
    <w:rsid w:val="00B575BA"/>
    <w:rsid w:val="00B57756"/>
    <w:rsid w:val="00B71608"/>
    <w:rsid w:val="00B746CC"/>
    <w:rsid w:val="00B762F2"/>
    <w:rsid w:val="00B763B4"/>
    <w:rsid w:val="00B76429"/>
    <w:rsid w:val="00B80421"/>
    <w:rsid w:val="00B82E18"/>
    <w:rsid w:val="00B85697"/>
    <w:rsid w:val="00B956D4"/>
    <w:rsid w:val="00B964D4"/>
    <w:rsid w:val="00B97446"/>
    <w:rsid w:val="00BA7432"/>
    <w:rsid w:val="00BB2764"/>
    <w:rsid w:val="00BB2D7F"/>
    <w:rsid w:val="00BB5A9E"/>
    <w:rsid w:val="00BC1AA0"/>
    <w:rsid w:val="00BC1D2E"/>
    <w:rsid w:val="00BC2495"/>
    <w:rsid w:val="00BC585B"/>
    <w:rsid w:val="00BC76D7"/>
    <w:rsid w:val="00BC7EB9"/>
    <w:rsid w:val="00BD2643"/>
    <w:rsid w:val="00BD2B2C"/>
    <w:rsid w:val="00BD3C92"/>
    <w:rsid w:val="00BD4D20"/>
    <w:rsid w:val="00BD56B1"/>
    <w:rsid w:val="00BD6558"/>
    <w:rsid w:val="00BD6917"/>
    <w:rsid w:val="00BE3227"/>
    <w:rsid w:val="00BE738E"/>
    <w:rsid w:val="00BF2F76"/>
    <w:rsid w:val="00BF3022"/>
    <w:rsid w:val="00BF3214"/>
    <w:rsid w:val="00BF5573"/>
    <w:rsid w:val="00C0103C"/>
    <w:rsid w:val="00C032C9"/>
    <w:rsid w:val="00C10DED"/>
    <w:rsid w:val="00C13DF2"/>
    <w:rsid w:val="00C14216"/>
    <w:rsid w:val="00C15867"/>
    <w:rsid w:val="00C15C60"/>
    <w:rsid w:val="00C17048"/>
    <w:rsid w:val="00C17B19"/>
    <w:rsid w:val="00C2296D"/>
    <w:rsid w:val="00C23155"/>
    <w:rsid w:val="00C33B8B"/>
    <w:rsid w:val="00C40B86"/>
    <w:rsid w:val="00C40C41"/>
    <w:rsid w:val="00C45885"/>
    <w:rsid w:val="00C50F22"/>
    <w:rsid w:val="00C57971"/>
    <w:rsid w:val="00C60E67"/>
    <w:rsid w:val="00C60F31"/>
    <w:rsid w:val="00C60F9E"/>
    <w:rsid w:val="00C62868"/>
    <w:rsid w:val="00C64F15"/>
    <w:rsid w:val="00C65BD7"/>
    <w:rsid w:val="00C72472"/>
    <w:rsid w:val="00C73861"/>
    <w:rsid w:val="00C767FD"/>
    <w:rsid w:val="00C76BA4"/>
    <w:rsid w:val="00C802C4"/>
    <w:rsid w:val="00C83A48"/>
    <w:rsid w:val="00C85865"/>
    <w:rsid w:val="00C85E85"/>
    <w:rsid w:val="00C937BA"/>
    <w:rsid w:val="00C95B9B"/>
    <w:rsid w:val="00C9754E"/>
    <w:rsid w:val="00C97E58"/>
    <w:rsid w:val="00CA0ACE"/>
    <w:rsid w:val="00CA1F9A"/>
    <w:rsid w:val="00CA23EC"/>
    <w:rsid w:val="00CA25D8"/>
    <w:rsid w:val="00CA2EAE"/>
    <w:rsid w:val="00CA4418"/>
    <w:rsid w:val="00CA4AC1"/>
    <w:rsid w:val="00CA7264"/>
    <w:rsid w:val="00CB0235"/>
    <w:rsid w:val="00CB0316"/>
    <w:rsid w:val="00CB0B11"/>
    <w:rsid w:val="00CB426A"/>
    <w:rsid w:val="00CB5354"/>
    <w:rsid w:val="00CC3C9E"/>
    <w:rsid w:val="00CC6603"/>
    <w:rsid w:val="00CC6918"/>
    <w:rsid w:val="00CC6A14"/>
    <w:rsid w:val="00CC70A3"/>
    <w:rsid w:val="00CD10E6"/>
    <w:rsid w:val="00CD1AE5"/>
    <w:rsid w:val="00CD4442"/>
    <w:rsid w:val="00CD53C3"/>
    <w:rsid w:val="00CD574E"/>
    <w:rsid w:val="00CE43AF"/>
    <w:rsid w:val="00CE4C22"/>
    <w:rsid w:val="00CF0729"/>
    <w:rsid w:val="00CF3038"/>
    <w:rsid w:val="00CF3F5D"/>
    <w:rsid w:val="00CF41EC"/>
    <w:rsid w:val="00CF509A"/>
    <w:rsid w:val="00CF5D04"/>
    <w:rsid w:val="00CF7DDE"/>
    <w:rsid w:val="00D04DE4"/>
    <w:rsid w:val="00D05BC5"/>
    <w:rsid w:val="00D063F1"/>
    <w:rsid w:val="00D067A1"/>
    <w:rsid w:val="00D126B6"/>
    <w:rsid w:val="00D14A97"/>
    <w:rsid w:val="00D14F22"/>
    <w:rsid w:val="00D16B04"/>
    <w:rsid w:val="00D17445"/>
    <w:rsid w:val="00D2684A"/>
    <w:rsid w:val="00D27C24"/>
    <w:rsid w:val="00D330CA"/>
    <w:rsid w:val="00D44B55"/>
    <w:rsid w:val="00D4741C"/>
    <w:rsid w:val="00D517F1"/>
    <w:rsid w:val="00D57918"/>
    <w:rsid w:val="00D6249B"/>
    <w:rsid w:val="00D738DA"/>
    <w:rsid w:val="00D73DC6"/>
    <w:rsid w:val="00D74C1A"/>
    <w:rsid w:val="00D754C1"/>
    <w:rsid w:val="00D77393"/>
    <w:rsid w:val="00D77A35"/>
    <w:rsid w:val="00D8005E"/>
    <w:rsid w:val="00D81B3E"/>
    <w:rsid w:val="00D81FD0"/>
    <w:rsid w:val="00D82933"/>
    <w:rsid w:val="00D90C70"/>
    <w:rsid w:val="00D90E49"/>
    <w:rsid w:val="00D93C12"/>
    <w:rsid w:val="00D96ADE"/>
    <w:rsid w:val="00DA0075"/>
    <w:rsid w:val="00DA0CE2"/>
    <w:rsid w:val="00DA1C6C"/>
    <w:rsid w:val="00DA4FB3"/>
    <w:rsid w:val="00DA7E0E"/>
    <w:rsid w:val="00DB17D6"/>
    <w:rsid w:val="00DB6539"/>
    <w:rsid w:val="00DC5996"/>
    <w:rsid w:val="00DC6A10"/>
    <w:rsid w:val="00DD3BB5"/>
    <w:rsid w:val="00DD5C4E"/>
    <w:rsid w:val="00DE0857"/>
    <w:rsid w:val="00DE3419"/>
    <w:rsid w:val="00DE5464"/>
    <w:rsid w:val="00DE657E"/>
    <w:rsid w:val="00DE744F"/>
    <w:rsid w:val="00DF2A3E"/>
    <w:rsid w:val="00DF2A4B"/>
    <w:rsid w:val="00DF2FB9"/>
    <w:rsid w:val="00DF4704"/>
    <w:rsid w:val="00E024AA"/>
    <w:rsid w:val="00E02A00"/>
    <w:rsid w:val="00E036AB"/>
    <w:rsid w:val="00E06368"/>
    <w:rsid w:val="00E074B6"/>
    <w:rsid w:val="00E15C77"/>
    <w:rsid w:val="00E22ECF"/>
    <w:rsid w:val="00E250F1"/>
    <w:rsid w:val="00E321FE"/>
    <w:rsid w:val="00E34B31"/>
    <w:rsid w:val="00E3550D"/>
    <w:rsid w:val="00E43503"/>
    <w:rsid w:val="00E52838"/>
    <w:rsid w:val="00E52C54"/>
    <w:rsid w:val="00E54C87"/>
    <w:rsid w:val="00E57183"/>
    <w:rsid w:val="00E614E0"/>
    <w:rsid w:val="00E63C05"/>
    <w:rsid w:val="00E73340"/>
    <w:rsid w:val="00E73F7F"/>
    <w:rsid w:val="00E80741"/>
    <w:rsid w:val="00E85409"/>
    <w:rsid w:val="00EA2364"/>
    <w:rsid w:val="00EA2E10"/>
    <w:rsid w:val="00EA429F"/>
    <w:rsid w:val="00EA4F9E"/>
    <w:rsid w:val="00EA63CA"/>
    <w:rsid w:val="00EA6D3B"/>
    <w:rsid w:val="00EB00AD"/>
    <w:rsid w:val="00EB136C"/>
    <w:rsid w:val="00EB1499"/>
    <w:rsid w:val="00EB1C64"/>
    <w:rsid w:val="00EB24DB"/>
    <w:rsid w:val="00EB3A3C"/>
    <w:rsid w:val="00EB480E"/>
    <w:rsid w:val="00EB59AF"/>
    <w:rsid w:val="00EB5EC6"/>
    <w:rsid w:val="00EB7FC9"/>
    <w:rsid w:val="00EC3EC1"/>
    <w:rsid w:val="00EC6100"/>
    <w:rsid w:val="00ED0119"/>
    <w:rsid w:val="00ED27E8"/>
    <w:rsid w:val="00ED40D7"/>
    <w:rsid w:val="00ED4559"/>
    <w:rsid w:val="00ED7137"/>
    <w:rsid w:val="00EE02C1"/>
    <w:rsid w:val="00EE14A3"/>
    <w:rsid w:val="00EE2053"/>
    <w:rsid w:val="00EE32D2"/>
    <w:rsid w:val="00EE3556"/>
    <w:rsid w:val="00EE6236"/>
    <w:rsid w:val="00EE63FA"/>
    <w:rsid w:val="00EF06EA"/>
    <w:rsid w:val="00EF47CC"/>
    <w:rsid w:val="00F04D4C"/>
    <w:rsid w:val="00F0603F"/>
    <w:rsid w:val="00F21088"/>
    <w:rsid w:val="00F24D78"/>
    <w:rsid w:val="00F327E7"/>
    <w:rsid w:val="00F35746"/>
    <w:rsid w:val="00F37440"/>
    <w:rsid w:val="00F447C7"/>
    <w:rsid w:val="00F44BA8"/>
    <w:rsid w:val="00F459B4"/>
    <w:rsid w:val="00F461FE"/>
    <w:rsid w:val="00F5211B"/>
    <w:rsid w:val="00F52623"/>
    <w:rsid w:val="00F554A9"/>
    <w:rsid w:val="00F55969"/>
    <w:rsid w:val="00F61CFA"/>
    <w:rsid w:val="00F65036"/>
    <w:rsid w:val="00F6714F"/>
    <w:rsid w:val="00F67FFB"/>
    <w:rsid w:val="00F716FD"/>
    <w:rsid w:val="00F73AD7"/>
    <w:rsid w:val="00F80355"/>
    <w:rsid w:val="00F80D8F"/>
    <w:rsid w:val="00F867C7"/>
    <w:rsid w:val="00F87C43"/>
    <w:rsid w:val="00F938FB"/>
    <w:rsid w:val="00F96EE9"/>
    <w:rsid w:val="00FB0602"/>
    <w:rsid w:val="00FB0C81"/>
    <w:rsid w:val="00FB15DA"/>
    <w:rsid w:val="00FC2200"/>
    <w:rsid w:val="00FC2540"/>
    <w:rsid w:val="00FF0204"/>
    <w:rsid w:val="00FF03BB"/>
    <w:rsid w:val="00FF3AED"/>
    <w:rsid w:val="00FF4BD9"/>
    <w:rsid w:val="00FF5F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1E0D661"/>
  <w15:docId w15:val="{150077A7-B117-4AFC-BB77-55723422C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6E126D"/>
    <w:rPr>
      <w:sz w:val="20"/>
      <w:szCs w:val="20"/>
    </w:rPr>
  </w:style>
  <w:style w:type="character" w:customStyle="1" w:styleId="FootnoteTextChar">
    <w:name w:val="Footnote Text Char"/>
    <w:basedOn w:val="DefaultParagraphFont"/>
    <w:link w:val="FootnoteText"/>
    <w:uiPriority w:val="99"/>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customStyle="1" w:styleId="Mainheading">
    <w:name w:val="Main heading"/>
    <w:rsid w:val="00F0603F"/>
    <w:rPr>
      <w:sz w:val="22"/>
      <w:szCs w:val="22"/>
      <w:lang w:val="en-GB"/>
    </w:rPr>
  </w:style>
  <w:style w:type="character" w:customStyle="1" w:styleId="FooterChar">
    <w:name w:val="Footer Char"/>
    <w:basedOn w:val="DefaultParagraphFont"/>
    <w:link w:val="Footer"/>
    <w:uiPriority w:val="99"/>
    <w:rsid w:val="007768E5"/>
    <w:rPr>
      <w:sz w:val="22"/>
      <w:szCs w:val="22"/>
      <w:lang w:val="en-GB"/>
    </w:rPr>
  </w:style>
  <w:style w:type="paragraph" w:styleId="ListParagraph">
    <w:name w:val="List Paragraph"/>
    <w:basedOn w:val="Normal"/>
    <w:uiPriority w:val="34"/>
    <w:qFormat/>
    <w:rsid w:val="008378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3" Type="http://schemas.openxmlformats.org/officeDocument/2006/relationships/theme" Target="theme/theme1.xml"/><Relationship Id="rId15" Type="http://schemas.openxmlformats.org/officeDocument/2006/relationships/image" Target="media/image3.png"/><Relationship Id="rId10" Type="http://schemas.openxmlformats.org/officeDocument/2006/relationships/webSettings" Target="webSettings.xml"/><Relationship Id="rId19" Type="http://schemas.openxmlformats.org/officeDocument/2006/relationships/footer" Target="footer1.xml"/><Relationship Id="rId22" Type="http://schemas.openxmlformats.org/officeDocument/2006/relationships/fontTable" Target="fontTable.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UNEP/OzL.Pro/ExCom/86/98</Document_x0020_Number>
    <Posted_x0020_after_x0020_IAP xmlns="abaacac7-de29-4bd9-9df9-38435041f724">true</Posted_x0020_after_x0020_IAP>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cordNumber xmlns="1201fbac-4e05-4e09-943f-b1daffa0ea6b" xsi:nil="true"/>
    <IconOverlay xmlns="http://schemas.microsoft.com/sharepoint/v4" xsi:nil="true"/>
    <DocumentDescription xmlns="1201fbac-4e05-4e09-943f-b1daffa0ea6b" xsi:nil="true"/>
    <Approval xmlns="1201fbac-4e05-4e09-943f-b1daffa0ea6b" xsi:nil="true"/>
    <Function xmlns="1201fbac-4e05-4e09-943f-b1daffa0ea6b">International</Function>
  </documentManagement>
</p:properties>
</file>

<file path=customXml/item5.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3909794C3DEA194E868C525CCD95F1CB" ma:contentTypeVersion="8" ma:contentTypeDescription="SPIRE Document" ma:contentTypeScope="" ma:versionID="c131ceda6ce8ec12a0338530605f739c">
  <xsd:schema xmlns:xsd="http://www.w3.org/2001/XMLSchema" xmlns:xs="http://www.w3.org/2001/XMLSchema" xmlns:p="http://schemas.microsoft.com/office/2006/metadata/properties" xmlns:ns2="1201fbac-4e05-4e09-943f-b1daffa0ea6b" xmlns:ns3="http://schemas.microsoft.com/sharepoint/v4" targetNamespace="http://schemas.microsoft.com/office/2006/metadata/properties" ma:root="true" ma:fieldsID="e9e171a5c70d592d3da861e682aeda68" ns2:_="" ns3:_="">
    <xsd:import namespace="1201fbac-4e05-4e09-943f-b1daffa0ea6b"/>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International"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5AEF158-0111-4ED9-AF76-255C6CEB05E8}"/>
</file>

<file path=customXml/itemProps2.xml><?xml version="1.0" encoding="utf-8"?>
<ds:datastoreItem xmlns:ds="http://schemas.openxmlformats.org/officeDocument/2006/customXml" ds:itemID="{D1DDEE25-831E-42F0-AB36-9ED5D69D73C9}"/>
</file>

<file path=customXml/itemProps3.xml><?xml version="1.0" encoding="utf-8"?>
<ds:datastoreItem xmlns:ds="http://schemas.openxmlformats.org/officeDocument/2006/customXml" ds:itemID="{D44D8B66-A179-408B-A8C3-E502D83AAC32}"/>
</file>

<file path=customXml/itemProps4.xml><?xml version="1.0" encoding="utf-8"?>
<ds:datastoreItem xmlns:ds="http://schemas.openxmlformats.org/officeDocument/2006/customXml" ds:itemID="{95AEF158-0111-4ED9-AF76-255C6CEB05E8}">
  <ds:schemaRefs>
    <ds:schemaRef ds:uri="http://purl.org/dc/elements/1.1/"/>
    <ds:schemaRef ds:uri="1201fbac-4e05-4e09-943f-b1daffa0ea6b"/>
    <ds:schemaRef ds:uri="http://purl.org/dc/dcmitype/"/>
    <ds:schemaRef ds:uri="http://schemas.microsoft.com/sharepoint/v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schemas.microsoft.com/office/2006/metadata/properties"/>
    <ds:schemaRef ds:uri="http://www.w3.org/XML/1998/namespace"/>
  </ds:schemaRefs>
</ds:datastoreItem>
</file>

<file path=customXml/itemProps5.xml><?xml version="1.0" encoding="utf-8"?>
<ds:datastoreItem xmlns:ds="http://schemas.openxmlformats.org/officeDocument/2006/customXml" ds:itemID="{297A3D8C-B725-4A34-A03B-DF10DD04ED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1fbac-4e05-4e09-943f-b1daffa0ea6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459E435-8A8B-4C36-898F-B63E3379958D}"/>
</file>

<file path=docProps/app.xml><?xml version="1.0" encoding="utf-8"?>
<Properties xmlns="http://schemas.openxmlformats.org/officeDocument/2006/extended-properties" xmlns:vt="http://schemas.openxmlformats.org/officeDocument/2006/docPropsVTypes">
  <Template>Normal</Template>
  <TotalTime>6</TotalTime>
  <Pages>11</Pages>
  <Words>6370</Words>
  <Characters>36314</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Report of the Sub-group on the Production Sector</vt:lpstr>
    </vt:vector>
  </TitlesOfParts>
  <Company>UNMFS</Company>
  <LinksUpToDate>false</LinksUpToDate>
  <CharactersWithSpaces>42599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Sub-group on the Production Sector (re-issued)</dc:title>
  <dc:subject/>
  <dc:creator>Xiaojuan Wang</dc:creator>
  <cp:keywords/>
  <dc:description/>
  <cp:lastModifiedBy>Muriel Aguiar</cp:lastModifiedBy>
  <cp:revision>6</cp:revision>
  <cp:lastPrinted>2021-03-31T20:04:00Z</cp:lastPrinted>
  <dcterms:created xsi:type="dcterms:W3CDTF">2021-04-09T13:06:00Z</dcterms:created>
  <dcterms:modified xsi:type="dcterms:W3CDTF">2021-04-09T13:14:00Z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UNEP/OzL.Pro/ExCom/86/98</vt:lpwstr>
  </property>
  <property fmtid="{D5CDD505-2E9C-101B-9397-08002B2CF9AE}" pid="3" name="Revision date">
    <vt:lpwstr>4/7/2021</vt:lpwstr>
  </property>
  <property fmtid="{D5CDD505-2E9C-101B-9397-08002B2CF9AE}" pid="4" name="ContentTypeId">
    <vt:lpwstr>0x0101005AF33A4CB358354C9EC302DF0A113603</vt:lpwstr>
  </property>
  <property fmtid="{D5CDD505-2E9C-101B-9397-08002B2CF9AE}" pid="5" name="RecordPoint_WorkflowType">
    <vt:lpwstr>ActiveSubmitStub</vt:lpwstr>
  </property>
  <property fmtid="{D5CDD505-2E9C-101B-9397-08002B2CF9AE}" pid="6" name="RecordPoint_ActiveItemSiteId">
    <vt:lpwstr>{1385f4fc-5717-4abf-b566-e69ec52ac4b2}</vt:lpwstr>
  </property>
  <property fmtid="{D5CDD505-2E9C-101B-9397-08002B2CF9AE}" pid="7" name="RecordPoint_ActiveItemListId">
    <vt:lpwstr>{e94dc90b-6a78-4bd6-8165-0515651a6185}</vt:lpwstr>
  </property>
  <property fmtid="{D5CDD505-2E9C-101B-9397-08002B2CF9AE}" pid="8" name="RecordPoint_ActiveItemUniqueId">
    <vt:lpwstr>{90517103-61d9-4eb0-96dd-2ea47405e6c6}</vt:lpwstr>
  </property>
  <property fmtid="{D5CDD505-2E9C-101B-9397-08002B2CF9AE}" pid="9" name="RecordPoint_ActiveItemWebId">
    <vt:lpwstr>{1fbae2c8-e7b8-46ac-8a2c-6a5c96f3348a}</vt:lpwstr>
  </property>
  <property fmtid="{D5CDD505-2E9C-101B-9397-08002B2CF9AE}" pid="12" name="Function">
    <vt:lpwstr>International</vt:lpwstr>
  </property>
</Properties>
</file>