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010097" w14:paraId="615C526B" w14:textId="77777777">
        <w:trPr>
          <w:trHeight w:val="720"/>
        </w:trPr>
        <w:tc>
          <w:tcPr>
            <w:tcW w:w="5785" w:type="dxa"/>
            <w:gridSpan w:val="2"/>
            <w:tcBorders>
              <w:bottom w:val="single" w:sz="18" w:space="0" w:color="auto"/>
            </w:tcBorders>
          </w:tcPr>
          <w:p w14:paraId="2B101283" w14:textId="77777777" w:rsidR="00010097" w:rsidRDefault="000100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22A2F9F8" w14:textId="77777777" w:rsidR="00010097" w:rsidRDefault="00010097">
            <w:pPr>
              <w:ind w:left="324"/>
              <w:jc w:val="right"/>
              <w:rPr>
                <w:sz w:val="52"/>
                <w:szCs w:val="24"/>
              </w:rPr>
            </w:pPr>
            <w:r>
              <w:rPr>
                <w:rFonts w:ascii="Univers Bold" w:hAnsi="Univers Bold"/>
                <w:b/>
                <w:noProof/>
                <w:sz w:val="72"/>
                <w:szCs w:val="24"/>
              </w:rPr>
              <w:t>EP</w:t>
            </w:r>
          </w:p>
        </w:tc>
      </w:tr>
      <w:tr w:rsidR="00010097" w14:paraId="046A39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DD2BCF9" w14:textId="77777777" w:rsidR="00010097" w:rsidRDefault="00000000">
            <w:pPr>
              <w:spacing w:before="120"/>
              <w:ind w:left="324"/>
              <w:rPr>
                <w:szCs w:val="24"/>
              </w:rPr>
            </w:pPr>
            <w:r>
              <w:rPr>
                <w:noProof/>
                <w:lang w:val="en-US"/>
              </w:rPr>
              <w:pict w14:anchorId="35BCB5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4.65pt;margin-top:73.55pt;width:58.5pt;height:51.6pt;z-index:1;visibility:visible;mso-position-horizontal-relative:text;mso-position-vertical-relative:text">
                  <v:imagedata r:id="rId10" o:title=""/>
                </v:shape>
              </w:pict>
            </w:r>
            <w:r>
              <w:rPr>
                <w:noProof/>
                <w:lang w:val="en-US"/>
              </w:rPr>
              <w:pict w14:anchorId="2399E2B6">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08A857BB" w14:textId="77777777" w:rsidR="00010097" w:rsidRDefault="00010097">
            <w:pPr>
              <w:ind w:left="324"/>
              <w:rPr>
                <w:rFonts w:ascii="SimHei" w:hAnsi="SimHei"/>
                <w:color w:val="000000"/>
                <w:sz w:val="44"/>
                <w:szCs w:val="24"/>
              </w:rPr>
            </w:pPr>
          </w:p>
          <w:p w14:paraId="3D3A480C" w14:textId="77777777" w:rsidR="00010097" w:rsidRDefault="00010097">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7FEAC727" w14:textId="77777777" w:rsidR="00010097" w:rsidRDefault="00010097">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6CE7185A" w14:textId="77777777" w:rsidR="00010097" w:rsidRDefault="00010097">
            <w:pPr>
              <w:spacing w:before="120"/>
              <w:ind w:left="324"/>
              <w:rPr>
                <w:sz w:val="24"/>
                <w:szCs w:val="24"/>
              </w:rPr>
            </w:pPr>
            <w:r>
              <w:rPr>
                <w:noProof/>
                <w:sz w:val="24"/>
                <w:szCs w:val="24"/>
              </w:rPr>
              <w:t>Distr.</w:t>
            </w:r>
          </w:p>
          <w:p w14:paraId="789E3831" w14:textId="77777777" w:rsidR="00010097" w:rsidRDefault="00010097">
            <w:pPr>
              <w:ind w:left="324"/>
              <w:rPr>
                <w:sz w:val="24"/>
                <w:szCs w:val="24"/>
              </w:rPr>
            </w:pPr>
            <w:r>
              <w:rPr>
                <w:noProof/>
                <w:sz w:val="24"/>
                <w:szCs w:val="24"/>
              </w:rPr>
              <w:t>GENERAL</w:t>
            </w:r>
          </w:p>
          <w:p w14:paraId="68DEA79C" w14:textId="77777777" w:rsidR="00010097" w:rsidRDefault="00010097">
            <w:pPr>
              <w:ind w:left="324"/>
              <w:rPr>
                <w:sz w:val="24"/>
                <w:szCs w:val="24"/>
              </w:rPr>
            </w:pPr>
          </w:p>
          <w:p w14:paraId="40D0F698" w14:textId="6BE19C34" w:rsidR="00010097" w:rsidRDefault="00000000">
            <w:pPr>
              <w:ind w:left="324"/>
              <w:rPr>
                <w:szCs w:val="24"/>
              </w:rPr>
            </w:pPr>
            <w:r>
              <w:fldChar w:fldCharType="begin"/>
            </w:r>
            <w:r>
              <w:instrText xml:space="preserve"> DOCPROPERTY "Document number"  \* MERGEFORMAT </w:instrText>
            </w:r>
            <w:r>
              <w:fldChar w:fldCharType="separate"/>
            </w:r>
            <w:r w:rsidR="00847D7E" w:rsidRPr="00847D7E">
              <w:rPr>
                <w:szCs w:val="24"/>
              </w:rPr>
              <w:t>UNEP/</w:t>
            </w:r>
            <w:proofErr w:type="spellStart"/>
            <w:r w:rsidR="00847D7E" w:rsidRPr="00847D7E">
              <w:rPr>
                <w:szCs w:val="24"/>
              </w:rPr>
              <w:t>OzL.Pro</w:t>
            </w:r>
            <w:proofErr w:type="spellEnd"/>
            <w:r w:rsidR="00847D7E" w:rsidRPr="00847D7E">
              <w:rPr>
                <w:szCs w:val="24"/>
              </w:rPr>
              <w:t>/ExCom/93/29</w:t>
            </w:r>
            <w:r>
              <w:rPr>
                <w:szCs w:val="24"/>
              </w:rPr>
              <w:fldChar w:fldCharType="end"/>
            </w:r>
          </w:p>
          <w:p w14:paraId="2B9106C7" w14:textId="77777777" w:rsidR="00010097" w:rsidRDefault="00010097">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11 November 2023</w:t>
            </w:r>
            <w:r>
              <w:rPr>
                <w:szCs w:val="24"/>
              </w:rPr>
              <w:fldChar w:fldCharType="end"/>
            </w:r>
          </w:p>
          <w:p w14:paraId="75BDC6CC" w14:textId="77777777" w:rsidR="00010097" w:rsidRDefault="00010097">
            <w:pPr>
              <w:ind w:left="324"/>
              <w:rPr>
                <w:caps/>
                <w:sz w:val="24"/>
                <w:szCs w:val="24"/>
              </w:rPr>
            </w:pPr>
          </w:p>
          <w:p w14:paraId="0C807D65" w14:textId="77777777" w:rsidR="00010097" w:rsidRDefault="00010097">
            <w:pPr>
              <w:ind w:left="324"/>
              <w:rPr>
                <w:sz w:val="24"/>
                <w:szCs w:val="24"/>
                <w:lang w:val="en-US"/>
              </w:rPr>
            </w:pPr>
            <w:r>
              <w:rPr>
                <w:noProof/>
                <w:sz w:val="24"/>
                <w:szCs w:val="24"/>
              </w:rPr>
              <w:t>CHINESE</w:t>
            </w:r>
          </w:p>
          <w:p w14:paraId="385733C7" w14:textId="77777777" w:rsidR="00010097" w:rsidRDefault="00010097">
            <w:pPr>
              <w:ind w:left="331"/>
              <w:rPr>
                <w:szCs w:val="24"/>
              </w:rPr>
            </w:pPr>
            <w:r>
              <w:rPr>
                <w:noProof/>
                <w:sz w:val="24"/>
                <w:szCs w:val="24"/>
              </w:rPr>
              <w:t>ORIGINAL:</w:t>
            </w:r>
            <w:r>
              <w:rPr>
                <w:sz w:val="24"/>
                <w:szCs w:val="24"/>
              </w:rPr>
              <w:t xml:space="preserve"> </w:t>
            </w:r>
            <w:r>
              <w:rPr>
                <w:noProof/>
                <w:sz w:val="24"/>
                <w:szCs w:val="24"/>
              </w:rPr>
              <w:t>ENGLISH</w:t>
            </w:r>
          </w:p>
        </w:tc>
      </w:tr>
    </w:tbl>
    <w:p w14:paraId="7A3E0540" w14:textId="77777777" w:rsidR="00010097" w:rsidRDefault="00010097">
      <w:pPr>
        <w:jc w:val="left"/>
        <w:rPr>
          <w:szCs w:val="24"/>
        </w:rPr>
      </w:pPr>
      <w:r>
        <w:rPr>
          <w:rFonts w:ascii="SimSun" w:hint="eastAsia"/>
          <w:sz w:val="24"/>
          <w:szCs w:val="24"/>
          <w:lang w:val="zh-CN"/>
        </w:rPr>
        <w:t>执行蒙特利尔议定书</w:t>
      </w:r>
      <w:r>
        <w:rPr>
          <w:rFonts w:ascii="SimSun"/>
          <w:noProof/>
          <w:sz w:val="24"/>
          <w:szCs w:val="24"/>
        </w:rPr>
        <w:br/>
        <w:t xml:space="preserve"> </w:t>
      </w:r>
      <w:r>
        <w:rPr>
          <w:rFonts w:ascii="SimSun" w:hint="eastAsia"/>
          <w:sz w:val="24"/>
          <w:szCs w:val="24"/>
          <w:lang w:val="zh-CN"/>
        </w:rPr>
        <w:t>多边基金执行委员会</w:t>
      </w:r>
      <w:r>
        <w:rPr>
          <w:rFonts w:ascii="SimSun"/>
          <w:noProof/>
          <w:sz w:val="24"/>
          <w:szCs w:val="24"/>
        </w:rPr>
        <w:br/>
      </w:r>
      <w:r>
        <w:rPr>
          <w:rFonts w:ascii="SimSun" w:hint="eastAsia"/>
          <w:szCs w:val="24"/>
          <w:lang w:val="zh-CN"/>
        </w:rPr>
        <w:t>第九十三次会议</w:t>
      </w:r>
    </w:p>
    <w:p w14:paraId="385C709F" w14:textId="77777777" w:rsidR="00010097" w:rsidRDefault="00010097">
      <w:pPr>
        <w:jc w:val="left"/>
        <w:rPr>
          <w:szCs w:val="24"/>
        </w:rPr>
      </w:pPr>
      <w:smartTag w:uri="urn:schemas-microsoft-com:office:smarttags" w:element="chsdate">
        <w:smartTagPr>
          <w:attr w:name="Year" w:val="2023"/>
          <w:attr w:name="Month" w:val="12"/>
          <w:attr w:name="Day" w:val="15"/>
          <w:attr w:name="IsLunarDate" w:val="False"/>
          <w:attr w:name="IsROCDate" w:val="False"/>
        </w:smartTagPr>
        <w:r>
          <w:rPr>
            <w:noProof/>
            <w:szCs w:val="24"/>
          </w:rPr>
          <w:t>2023</w:t>
        </w:r>
        <w:r>
          <w:rPr>
            <w:rFonts w:ascii="SimSun" w:hint="eastAsia"/>
            <w:szCs w:val="24"/>
            <w:lang w:val="zh-CN"/>
          </w:rPr>
          <w:t>年</w:t>
        </w:r>
        <w:r>
          <w:rPr>
            <w:noProof/>
            <w:szCs w:val="24"/>
          </w:rPr>
          <w:t>12</w:t>
        </w:r>
        <w:r>
          <w:rPr>
            <w:rFonts w:ascii="SimSun" w:hint="eastAsia"/>
            <w:szCs w:val="24"/>
            <w:lang w:val="zh-CN"/>
          </w:rPr>
          <w:t>月</w:t>
        </w:r>
        <w:r>
          <w:rPr>
            <w:noProof/>
            <w:szCs w:val="24"/>
          </w:rPr>
          <w:t>15</w:t>
        </w:r>
        <w:r>
          <w:rPr>
            <w:rFonts w:ascii="SimSun" w:hint="eastAsia"/>
            <w:szCs w:val="24"/>
            <w:lang w:val="zh-CN"/>
          </w:rPr>
          <w:t>日</w:t>
        </w:r>
      </w:smartTag>
      <w:r>
        <w:rPr>
          <w:rFonts w:ascii="SimSun" w:hint="eastAsia"/>
          <w:szCs w:val="24"/>
          <w:lang w:val="zh-CN"/>
        </w:rPr>
        <w:t>至</w:t>
      </w:r>
      <w:r>
        <w:rPr>
          <w:noProof/>
          <w:szCs w:val="24"/>
        </w:rPr>
        <w:t>19</w:t>
      </w:r>
      <w:r>
        <w:rPr>
          <w:rFonts w:ascii="SimSun" w:hint="eastAsia"/>
          <w:szCs w:val="24"/>
          <w:lang w:val="zh-CN"/>
        </w:rPr>
        <w:t>日</w:t>
      </w:r>
      <w:r>
        <w:rPr>
          <w:rFonts w:ascii="SimSun" w:hint="eastAsia"/>
          <w:noProof/>
          <w:szCs w:val="24"/>
        </w:rPr>
        <w:t>，</w:t>
      </w:r>
      <w:r>
        <w:rPr>
          <w:rFonts w:ascii="SimSun" w:hint="eastAsia"/>
          <w:szCs w:val="24"/>
          <w:lang w:val="zh-CN"/>
        </w:rPr>
        <w:t>蒙特利尔</w:t>
      </w:r>
      <w:r>
        <w:rPr>
          <w:rFonts w:ascii="SimSun"/>
          <w:szCs w:val="24"/>
          <w:lang w:val="zh-CN"/>
        </w:rPr>
        <w:t xml:space="preserve"> </w:t>
      </w:r>
    </w:p>
    <w:p w14:paraId="4D594DB7" w14:textId="77777777" w:rsidR="00010097" w:rsidRDefault="00010097">
      <w:pPr>
        <w:jc w:val="left"/>
        <w:rPr>
          <w:szCs w:val="24"/>
        </w:rPr>
      </w:pPr>
      <w:r>
        <w:rPr>
          <w:rFonts w:ascii="SimSun" w:hint="eastAsia"/>
          <w:szCs w:val="24"/>
          <w:lang w:val="zh-CN"/>
        </w:rPr>
        <w:t>临时议程</w:t>
      </w:r>
      <w:r>
        <w:rPr>
          <w:rStyle w:val="FootnoteReference"/>
          <w:szCs w:val="24"/>
          <w:lang w:val="zh-CN"/>
        </w:rPr>
        <w:footnoteReference w:id="1"/>
      </w:r>
      <w:r>
        <w:rPr>
          <w:rFonts w:ascii="SimSun" w:hint="eastAsia"/>
          <w:szCs w:val="24"/>
          <w:lang w:val="zh-CN"/>
        </w:rPr>
        <w:t>项目</w:t>
      </w:r>
      <w:r>
        <w:rPr>
          <w:noProof/>
          <w:szCs w:val="24"/>
        </w:rPr>
        <w:t>8(d)(</w:t>
      </w:r>
      <w:r>
        <w:rPr>
          <w:rFonts w:ascii="SimSun" w:hint="eastAsia"/>
          <w:noProof/>
          <w:sz w:val="16"/>
          <w:szCs w:val="24"/>
        </w:rPr>
        <w:t>四</w:t>
      </w:r>
      <w:r>
        <w:rPr>
          <w:noProof/>
          <w:szCs w:val="24"/>
        </w:rPr>
        <w:t>)</w:t>
      </w:r>
    </w:p>
    <w:p w14:paraId="76074A08" w14:textId="77777777" w:rsidR="00010097" w:rsidRDefault="00010097">
      <w:pPr>
        <w:jc w:val="left"/>
        <w:rPr>
          <w:szCs w:val="24"/>
        </w:rPr>
      </w:pPr>
    </w:p>
    <w:p w14:paraId="10B00BF8" w14:textId="77777777" w:rsidR="00010097" w:rsidRDefault="00010097">
      <w:pPr>
        <w:pStyle w:val="Heading5"/>
        <w:numPr>
          <w:ilvl w:val="0"/>
          <w:numId w:val="0"/>
        </w:numPr>
        <w:ind w:left="3600"/>
        <w:rPr>
          <w:szCs w:val="24"/>
        </w:rPr>
      </w:pPr>
      <w:r>
        <w:rPr>
          <w:szCs w:val="24"/>
        </w:rPr>
        <w:tab/>
      </w:r>
    </w:p>
    <w:p w14:paraId="4CC7F4B2" w14:textId="77777777" w:rsidR="00010097" w:rsidRPr="007D00C8" w:rsidRDefault="00010097">
      <w:pPr>
        <w:pStyle w:val="Title2"/>
        <w:topLinePunct/>
        <w:rPr>
          <w:caps w:val="0"/>
          <w:sz w:val="24"/>
          <w:szCs w:val="24"/>
          <w:lang w:val="en-CA"/>
        </w:rPr>
      </w:pPr>
      <w:r w:rsidRPr="007D00C8">
        <w:rPr>
          <w:rFonts w:ascii="SimSun" w:hint="eastAsia"/>
          <w:caps w:val="0"/>
          <w:sz w:val="24"/>
          <w:szCs w:val="24"/>
          <w:lang w:val="zh-CN"/>
        </w:rPr>
        <w:t>工发组织</w:t>
      </w:r>
      <w:r w:rsidRPr="007D00C8">
        <w:rPr>
          <w:rFonts w:ascii="SimSun"/>
          <w:caps w:val="0"/>
          <w:sz w:val="24"/>
          <w:szCs w:val="24"/>
          <w:lang w:val="zh-CN"/>
        </w:rPr>
        <w:t>2024</w:t>
      </w:r>
      <w:r w:rsidRPr="007D00C8">
        <w:rPr>
          <w:rFonts w:ascii="SimSun" w:hint="eastAsia"/>
          <w:caps w:val="0"/>
          <w:sz w:val="24"/>
          <w:szCs w:val="24"/>
          <w:lang w:val="zh-CN"/>
        </w:rPr>
        <w:t>－</w:t>
      </w:r>
      <w:r w:rsidRPr="007D00C8">
        <w:rPr>
          <w:rFonts w:ascii="SimSun"/>
          <w:caps w:val="0"/>
          <w:sz w:val="24"/>
          <w:szCs w:val="24"/>
          <w:lang w:val="zh-CN"/>
        </w:rPr>
        <w:t>2026</w:t>
      </w:r>
      <w:r w:rsidRPr="007D00C8">
        <w:rPr>
          <w:rFonts w:ascii="SimSun" w:hint="eastAsia"/>
          <w:caps w:val="0"/>
          <w:sz w:val="24"/>
          <w:szCs w:val="24"/>
          <w:lang w:val="zh-CN"/>
        </w:rPr>
        <w:t>年业务计划</w:t>
      </w:r>
    </w:p>
    <w:p w14:paraId="2E033512" w14:textId="77777777" w:rsidR="00010097" w:rsidRDefault="00010097">
      <w:pPr>
        <w:topLinePunct/>
        <w:jc w:val="center"/>
        <w:rPr>
          <w:b/>
          <w:szCs w:val="24"/>
        </w:rPr>
      </w:pPr>
    </w:p>
    <w:p w14:paraId="4C17B64D" w14:textId="77777777" w:rsidR="00010097" w:rsidRPr="007D00C8" w:rsidRDefault="00010097">
      <w:pPr>
        <w:pStyle w:val="Heading1"/>
        <w:numPr>
          <w:ilvl w:val="0"/>
          <w:numId w:val="0"/>
        </w:numPr>
        <w:topLinePunct/>
        <w:rPr>
          <w:b/>
        </w:rPr>
      </w:pPr>
      <w:r w:rsidRPr="007D00C8">
        <w:rPr>
          <w:rFonts w:hint="eastAsia"/>
          <w:b/>
          <w:lang w:val="zh-CN"/>
        </w:rPr>
        <w:t>导言</w:t>
      </w:r>
    </w:p>
    <w:p w14:paraId="44B97BBE" w14:textId="77777777" w:rsidR="00010097" w:rsidRPr="007D00C8" w:rsidRDefault="00010097">
      <w:pPr>
        <w:pStyle w:val="Heading1"/>
        <w:topLinePunct/>
      </w:pPr>
      <w:r w:rsidRPr="007D00C8">
        <w:rPr>
          <w:rFonts w:hint="eastAsia"/>
          <w:lang w:val="zh-CN"/>
        </w:rPr>
        <w:t>本文件介绍了工发组织</w:t>
      </w:r>
      <w:r w:rsidRPr="007D00C8">
        <w:t xml:space="preserve"> 2024-2026 </w:t>
      </w:r>
      <w:r w:rsidRPr="007D00C8">
        <w:rPr>
          <w:rFonts w:hint="eastAsia"/>
          <w:lang w:val="zh-CN"/>
        </w:rPr>
        <w:t>年业务计划</w:t>
      </w:r>
      <w:r w:rsidRPr="007D00C8">
        <w:rPr>
          <w:rFonts w:hint="eastAsia"/>
        </w:rPr>
        <w:t>，</w:t>
      </w:r>
      <w:r w:rsidRPr="007D00C8">
        <w:rPr>
          <w:rStyle w:val="FootnoteReference"/>
          <w:lang w:val="zh-CN"/>
        </w:rPr>
        <w:footnoteReference w:id="2"/>
      </w:r>
      <w:r w:rsidRPr="007D00C8">
        <w:rPr>
          <w:rFonts w:hint="eastAsia"/>
          <w:lang w:val="zh-CN"/>
        </w:rPr>
        <w:t>其中包括</w:t>
      </w:r>
      <w:r w:rsidRPr="007D00C8">
        <w:t xml:space="preserve"> 2024-2026 </w:t>
      </w:r>
      <w:r w:rsidRPr="007D00C8">
        <w:rPr>
          <w:rFonts w:hint="eastAsia"/>
          <w:lang w:val="zh-CN"/>
        </w:rPr>
        <w:t>年期间为减少《蒙特利尔议定书》规定的受控物质而计划开展的活动。工发组织</w:t>
      </w:r>
      <w:r w:rsidRPr="007D00C8">
        <w:rPr>
          <w:lang w:val="zh-CN"/>
        </w:rPr>
        <w:t>2024-2026</w:t>
      </w:r>
      <w:r w:rsidRPr="007D00C8">
        <w:rPr>
          <w:rFonts w:hint="eastAsia"/>
          <w:lang w:val="zh-CN"/>
        </w:rPr>
        <w:t>年业务计划的说明载于本文件附件。</w:t>
      </w:r>
      <w:r w:rsidRPr="007D00C8">
        <w:t xml:space="preserve"> </w:t>
      </w:r>
    </w:p>
    <w:p w14:paraId="1ACD04B6" w14:textId="77777777" w:rsidR="00010097" w:rsidRPr="007D00C8" w:rsidRDefault="00010097">
      <w:pPr>
        <w:pStyle w:val="Heading1"/>
        <w:topLinePunct/>
      </w:pPr>
      <w:r w:rsidRPr="007D00C8">
        <w:rPr>
          <w:rFonts w:hint="eastAsia"/>
          <w:lang w:val="zh-CN"/>
        </w:rPr>
        <w:t>本文件由以下各部分组成：</w:t>
      </w:r>
    </w:p>
    <w:p w14:paraId="463A880B" w14:textId="77777777" w:rsidR="00010097" w:rsidRPr="007D00C8" w:rsidRDefault="00010097" w:rsidP="00B05DBE">
      <w:pPr>
        <w:pStyle w:val="ListParagraph"/>
        <w:numPr>
          <w:ilvl w:val="0"/>
          <w:numId w:val="27"/>
        </w:numPr>
        <w:topLinePunct/>
        <w:spacing w:after="240"/>
        <w:contextualSpacing w:val="0"/>
      </w:pPr>
      <w:r>
        <w:rPr>
          <w:lang w:val="zh-CN"/>
        </w:rPr>
        <w:tab/>
      </w:r>
      <w:r w:rsidRPr="007D00C8">
        <w:rPr>
          <w:lang w:val="zh-CN"/>
        </w:rPr>
        <w:t>2024-2026</w:t>
      </w:r>
      <w:r w:rsidRPr="007D00C8">
        <w:rPr>
          <w:rFonts w:hint="eastAsia"/>
          <w:lang w:val="zh-CN"/>
        </w:rPr>
        <w:t>年期间计划进行的活动</w:t>
      </w:r>
    </w:p>
    <w:p w14:paraId="4E81E43D" w14:textId="77777777" w:rsidR="00010097" w:rsidRPr="007D00C8" w:rsidRDefault="00010097" w:rsidP="00B05DBE">
      <w:pPr>
        <w:pStyle w:val="ListParagraph"/>
        <w:numPr>
          <w:ilvl w:val="0"/>
          <w:numId w:val="27"/>
        </w:numPr>
        <w:topLinePunct/>
        <w:spacing w:after="240"/>
        <w:contextualSpacing w:val="0"/>
      </w:pPr>
      <w:r>
        <w:rPr>
          <w:lang w:val="zh-CN"/>
        </w:rPr>
        <w:tab/>
      </w:r>
      <w:r w:rsidRPr="007D00C8">
        <w:rPr>
          <w:rFonts w:hint="eastAsia"/>
          <w:lang w:val="zh-CN"/>
        </w:rPr>
        <w:t>秘书处的评论</w:t>
      </w:r>
    </w:p>
    <w:p w14:paraId="681DD49F" w14:textId="77777777" w:rsidR="00010097" w:rsidRPr="007D00C8" w:rsidRDefault="00010097" w:rsidP="00B05DBE">
      <w:pPr>
        <w:pStyle w:val="ListParagraph"/>
        <w:numPr>
          <w:ilvl w:val="0"/>
          <w:numId w:val="27"/>
        </w:numPr>
        <w:topLinePunct/>
        <w:spacing w:after="240"/>
        <w:contextualSpacing w:val="0"/>
      </w:pPr>
      <w:r>
        <w:rPr>
          <w:lang w:val="zh-CN"/>
        </w:rPr>
        <w:tab/>
      </w:r>
      <w:r w:rsidRPr="007D00C8">
        <w:rPr>
          <w:rFonts w:hint="eastAsia"/>
          <w:lang w:val="zh-CN"/>
        </w:rPr>
        <w:t>秘书处拟议作出的调整</w:t>
      </w:r>
    </w:p>
    <w:p w14:paraId="5B72B725" w14:textId="77777777" w:rsidR="00010097" w:rsidRPr="007D00C8" w:rsidRDefault="00010097" w:rsidP="00B05DBE">
      <w:pPr>
        <w:pStyle w:val="ListParagraph"/>
        <w:numPr>
          <w:ilvl w:val="0"/>
          <w:numId w:val="27"/>
        </w:numPr>
        <w:topLinePunct/>
        <w:spacing w:after="240"/>
        <w:contextualSpacing w:val="0"/>
      </w:pPr>
      <w:r>
        <w:rPr>
          <w:lang w:val="zh-CN"/>
        </w:rPr>
        <w:tab/>
      </w:r>
      <w:r w:rsidRPr="007D00C8">
        <w:rPr>
          <w:rFonts w:hint="eastAsia"/>
          <w:lang w:val="zh-CN"/>
        </w:rPr>
        <w:t>绩效指标</w:t>
      </w:r>
    </w:p>
    <w:p w14:paraId="5AE8E90C" w14:textId="77777777" w:rsidR="00010097" w:rsidRPr="007D00C8" w:rsidRDefault="00010097" w:rsidP="00B05DBE">
      <w:pPr>
        <w:pStyle w:val="ListParagraph"/>
        <w:numPr>
          <w:ilvl w:val="0"/>
          <w:numId w:val="27"/>
        </w:numPr>
        <w:topLinePunct/>
        <w:spacing w:after="240"/>
        <w:contextualSpacing w:val="0"/>
      </w:pPr>
      <w:r>
        <w:rPr>
          <w:lang w:val="zh-CN"/>
        </w:rPr>
        <w:tab/>
      </w:r>
      <w:r>
        <w:rPr>
          <w:rFonts w:hint="eastAsia"/>
          <w:lang w:val="zh-CN"/>
        </w:rPr>
        <w:t>建议</w:t>
      </w:r>
    </w:p>
    <w:p w14:paraId="34414CB3" w14:textId="77777777" w:rsidR="00010097" w:rsidRPr="007D00C8" w:rsidRDefault="00010097">
      <w:pPr>
        <w:topLinePunct/>
      </w:pPr>
      <w:r w:rsidRPr="007D00C8">
        <w:rPr>
          <w:rFonts w:hint="eastAsia"/>
          <w:b/>
          <w:lang w:val="zh-CN"/>
        </w:rPr>
        <w:t>一</w:t>
      </w:r>
      <w:r w:rsidRPr="007D00C8">
        <w:rPr>
          <w:b/>
          <w:lang w:val="en-US"/>
        </w:rPr>
        <w:t>.</w:t>
      </w:r>
      <w:r w:rsidRPr="007D00C8">
        <w:rPr>
          <w:b/>
        </w:rPr>
        <w:tab/>
      </w:r>
      <w:r w:rsidRPr="007D00C8">
        <w:rPr>
          <w:b/>
          <w:lang w:val="zh-CN"/>
        </w:rPr>
        <w:t>2024-2026</w:t>
      </w:r>
      <w:r w:rsidRPr="007D00C8">
        <w:rPr>
          <w:rFonts w:hint="eastAsia"/>
          <w:b/>
          <w:lang w:val="zh-CN"/>
        </w:rPr>
        <w:t>年期间计划进行的活动</w:t>
      </w:r>
    </w:p>
    <w:p w14:paraId="4828329D" w14:textId="77777777" w:rsidR="00010097" w:rsidRPr="007D00C8" w:rsidRDefault="00010097">
      <w:pPr>
        <w:topLinePunct/>
      </w:pPr>
    </w:p>
    <w:p w14:paraId="492A84BB" w14:textId="77777777" w:rsidR="00010097" w:rsidRPr="007D00C8" w:rsidRDefault="00010097">
      <w:pPr>
        <w:pStyle w:val="Heading1"/>
        <w:topLinePunct/>
      </w:pPr>
      <w:r w:rsidRPr="007D00C8">
        <w:rPr>
          <w:rFonts w:hint="eastAsia"/>
          <w:lang w:val="zh-CN"/>
        </w:rPr>
        <w:t>表</w:t>
      </w:r>
      <w:r w:rsidRPr="007D00C8">
        <w:rPr>
          <w:lang w:val="zh-CN"/>
        </w:rPr>
        <w:t>1</w:t>
      </w:r>
      <w:r w:rsidRPr="007D00C8">
        <w:rPr>
          <w:rFonts w:hint="eastAsia"/>
          <w:lang w:val="zh-CN"/>
        </w:rPr>
        <w:t>按年份开列工发组织业务计划内各项活动的价值。</w:t>
      </w:r>
      <w:r w:rsidRPr="007D00C8">
        <w:t xml:space="preserve"> </w:t>
      </w:r>
    </w:p>
    <w:p w14:paraId="7F32CFA6" w14:textId="77777777" w:rsidR="00010097" w:rsidRDefault="00010097">
      <w:pPr>
        <w:pStyle w:val="subhead"/>
        <w:keepNext/>
        <w:keepLines/>
        <w:topLinePunct/>
        <w:jc w:val="both"/>
        <w:rPr>
          <w:b/>
          <w:sz w:val="22"/>
          <w:lang w:val="en-CA"/>
        </w:rPr>
      </w:pPr>
      <w:r>
        <w:rPr>
          <w:rFonts w:ascii="SimSun" w:hint="eastAsia"/>
          <w:b/>
          <w:sz w:val="22"/>
          <w:lang w:val="zh-CN"/>
        </w:rPr>
        <w:lastRenderedPageBreak/>
        <w:t>表</w:t>
      </w:r>
      <w:r>
        <w:rPr>
          <w:rFonts w:ascii="SimSun"/>
          <w:b/>
          <w:sz w:val="22"/>
        </w:rPr>
        <w:t xml:space="preserve">1.  </w:t>
      </w:r>
      <w:r>
        <w:rPr>
          <w:rFonts w:ascii="SimSun" w:hint="eastAsia"/>
          <w:b/>
          <w:sz w:val="22"/>
          <w:lang w:val="zh-CN"/>
        </w:rPr>
        <w:t>工发组织提交的</w:t>
      </w:r>
      <w:r>
        <w:rPr>
          <w:b/>
          <w:sz w:val="22"/>
          <w:lang w:val="zh-CN"/>
        </w:rPr>
        <w:t>2024-2026</w:t>
      </w:r>
      <w:r>
        <w:rPr>
          <w:rFonts w:ascii="SimSun" w:hint="eastAsia"/>
          <w:b/>
          <w:sz w:val="22"/>
          <w:lang w:val="zh-CN"/>
        </w:rPr>
        <w:t>年业务计划的资源分配情况（美元）</w:t>
      </w:r>
      <w:r>
        <w:rPr>
          <w:b/>
          <w:sz w:val="22"/>
          <w:lang w:val="zh-CN"/>
        </w:rPr>
        <w:t>*</w:t>
      </w:r>
    </w:p>
    <w:tbl>
      <w:tblPr>
        <w:tblW w:w="9625" w:type="dxa"/>
        <w:tblLayout w:type="fixed"/>
        <w:tblLook w:val="00A0" w:firstRow="1" w:lastRow="0" w:firstColumn="1" w:lastColumn="0" w:noHBand="0" w:noVBand="0"/>
      </w:tblPr>
      <w:tblGrid>
        <w:gridCol w:w="3505"/>
        <w:gridCol w:w="1200"/>
        <w:gridCol w:w="1200"/>
        <w:gridCol w:w="1200"/>
        <w:gridCol w:w="1260"/>
        <w:gridCol w:w="1260"/>
      </w:tblGrid>
      <w:tr w:rsidR="00010097" w14:paraId="397DC2C9" w14:textId="77777777">
        <w:trPr>
          <w:trHeight w:val="249"/>
        </w:trPr>
        <w:tc>
          <w:tcPr>
            <w:tcW w:w="3505" w:type="dxa"/>
            <w:tcBorders>
              <w:top w:val="single" w:sz="4" w:space="0" w:color="auto"/>
              <w:left w:val="single" w:sz="4" w:space="0" w:color="auto"/>
              <w:bottom w:val="single" w:sz="4" w:space="0" w:color="auto"/>
              <w:right w:val="single" w:sz="4" w:space="0" w:color="auto"/>
            </w:tcBorders>
          </w:tcPr>
          <w:p w14:paraId="5B550BB7" w14:textId="77777777" w:rsidR="00010097" w:rsidRPr="007D00C8" w:rsidRDefault="00010097">
            <w:pPr>
              <w:keepNext/>
              <w:keepLines/>
              <w:topLinePunct/>
              <w:jc w:val="left"/>
              <w:rPr>
                <w:sz w:val="20"/>
                <w:szCs w:val="20"/>
              </w:rPr>
            </w:pPr>
            <w:r w:rsidRPr="007D00C8">
              <w:rPr>
                <w:rFonts w:hint="eastAsia"/>
                <w:b/>
                <w:sz w:val="20"/>
                <w:szCs w:val="20"/>
                <w:lang w:val="zh-CN"/>
              </w:rPr>
              <w:t>说明</w:t>
            </w:r>
          </w:p>
        </w:tc>
        <w:tc>
          <w:tcPr>
            <w:tcW w:w="1200" w:type="dxa"/>
            <w:tcBorders>
              <w:top w:val="single" w:sz="4" w:space="0" w:color="auto"/>
              <w:left w:val="nil"/>
              <w:bottom w:val="single" w:sz="4" w:space="0" w:color="auto"/>
              <w:right w:val="single" w:sz="4" w:space="0" w:color="auto"/>
            </w:tcBorders>
          </w:tcPr>
          <w:p w14:paraId="68AF416C" w14:textId="77777777" w:rsidR="00010097" w:rsidRPr="007D00C8" w:rsidRDefault="00010097">
            <w:pPr>
              <w:keepNext/>
              <w:keepLines/>
              <w:topLinePunct/>
              <w:jc w:val="center"/>
              <w:rPr>
                <w:b/>
                <w:sz w:val="20"/>
                <w:szCs w:val="20"/>
                <w:lang w:val="en-US"/>
              </w:rPr>
            </w:pPr>
            <w:r w:rsidRPr="007D00C8">
              <w:rPr>
                <w:b/>
                <w:sz w:val="20"/>
                <w:szCs w:val="20"/>
                <w:lang w:val="en-US"/>
              </w:rPr>
              <w:t>2024</w:t>
            </w:r>
          </w:p>
        </w:tc>
        <w:tc>
          <w:tcPr>
            <w:tcW w:w="1200" w:type="dxa"/>
            <w:tcBorders>
              <w:top w:val="single" w:sz="4" w:space="0" w:color="auto"/>
              <w:left w:val="nil"/>
              <w:bottom w:val="single" w:sz="4" w:space="0" w:color="auto"/>
              <w:right w:val="single" w:sz="4" w:space="0" w:color="auto"/>
            </w:tcBorders>
          </w:tcPr>
          <w:p w14:paraId="266DB330" w14:textId="77777777" w:rsidR="00010097" w:rsidRPr="007D00C8" w:rsidRDefault="00010097">
            <w:pPr>
              <w:keepNext/>
              <w:keepLines/>
              <w:topLinePunct/>
              <w:jc w:val="center"/>
              <w:rPr>
                <w:b/>
                <w:sz w:val="20"/>
                <w:szCs w:val="20"/>
                <w:lang w:val="en-US"/>
              </w:rPr>
            </w:pPr>
            <w:r w:rsidRPr="007D00C8">
              <w:rPr>
                <w:b/>
                <w:sz w:val="20"/>
                <w:szCs w:val="20"/>
                <w:lang w:val="en-US"/>
              </w:rPr>
              <w:t>2025</w:t>
            </w:r>
          </w:p>
        </w:tc>
        <w:tc>
          <w:tcPr>
            <w:tcW w:w="1200" w:type="dxa"/>
            <w:tcBorders>
              <w:top w:val="single" w:sz="4" w:space="0" w:color="auto"/>
              <w:left w:val="nil"/>
              <w:bottom w:val="single" w:sz="4" w:space="0" w:color="auto"/>
              <w:right w:val="single" w:sz="4" w:space="0" w:color="auto"/>
            </w:tcBorders>
          </w:tcPr>
          <w:p w14:paraId="598001F1" w14:textId="77777777" w:rsidR="00010097" w:rsidRPr="007D00C8" w:rsidRDefault="00010097">
            <w:pPr>
              <w:keepNext/>
              <w:keepLines/>
              <w:topLinePunct/>
              <w:jc w:val="center"/>
              <w:rPr>
                <w:b/>
                <w:sz w:val="20"/>
                <w:szCs w:val="20"/>
                <w:lang w:val="en-US"/>
              </w:rPr>
            </w:pPr>
            <w:r w:rsidRPr="007D00C8">
              <w:rPr>
                <w:b/>
                <w:sz w:val="20"/>
                <w:szCs w:val="20"/>
                <w:lang w:val="en-US"/>
              </w:rPr>
              <w:t>2026</w:t>
            </w:r>
          </w:p>
        </w:tc>
        <w:tc>
          <w:tcPr>
            <w:tcW w:w="1260" w:type="dxa"/>
            <w:tcBorders>
              <w:top w:val="single" w:sz="4" w:space="0" w:color="auto"/>
              <w:left w:val="nil"/>
              <w:bottom w:val="single" w:sz="4" w:space="0" w:color="auto"/>
              <w:right w:val="single" w:sz="4" w:space="0" w:color="auto"/>
            </w:tcBorders>
          </w:tcPr>
          <w:p w14:paraId="1ED75BA9" w14:textId="77777777" w:rsidR="00010097" w:rsidRPr="007D00C8" w:rsidRDefault="00010097">
            <w:pPr>
              <w:keepNext/>
              <w:keepLines/>
              <w:topLinePunct/>
              <w:jc w:val="center"/>
              <w:rPr>
                <w:sz w:val="20"/>
                <w:szCs w:val="20"/>
              </w:rPr>
            </w:pPr>
            <w:r w:rsidRPr="007D00C8">
              <w:rPr>
                <w:rFonts w:hint="eastAsia"/>
                <w:b/>
                <w:sz w:val="20"/>
                <w:szCs w:val="20"/>
                <w:lang w:val="zh-CN"/>
              </w:rPr>
              <w:t>共计</w:t>
            </w:r>
            <w:r w:rsidRPr="007D00C8">
              <w:rPr>
                <w:b/>
                <w:sz w:val="20"/>
                <w:szCs w:val="20"/>
                <w:lang w:val="zh-CN"/>
              </w:rPr>
              <w:br/>
              <w:t>(</w:t>
            </w:r>
            <w:r w:rsidRPr="007D00C8">
              <w:rPr>
                <w:b/>
                <w:sz w:val="16"/>
                <w:szCs w:val="16"/>
                <w:lang w:val="zh-CN"/>
              </w:rPr>
              <w:t>2024-2026</w:t>
            </w:r>
            <w:r w:rsidRPr="007D00C8">
              <w:rPr>
                <w:rFonts w:hint="eastAsia"/>
                <w:b/>
                <w:sz w:val="16"/>
                <w:szCs w:val="16"/>
                <w:lang w:val="zh-CN"/>
              </w:rPr>
              <w:t>年</w:t>
            </w:r>
            <w:r w:rsidRPr="007D00C8">
              <w:rPr>
                <w:b/>
                <w:sz w:val="20"/>
                <w:szCs w:val="20"/>
                <w:lang w:val="zh-CN"/>
              </w:rPr>
              <w:t>)</w:t>
            </w:r>
          </w:p>
        </w:tc>
        <w:tc>
          <w:tcPr>
            <w:tcW w:w="1260" w:type="dxa"/>
            <w:tcBorders>
              <w:top w:val="single" w:sz="4" w:space="0" w:color="auto"/>
              <w:left w:val="nil"/>
              <w:bottom w:val="single" w:sz="4" w:space="0" w:color="auto"/>
              <w:right w:val="single" w:sz="4" w:space="0" w:color="auto"/>
            </w:tcBorders>
          </w:tcPr>
          <w:p w14:paraId="46E42575" w14:textId="77777777" w:rsidR="00010097" w:rsidRPr="007D00C8" w:rsidRDefault="00010097">
            <w:pPr>
              <w:keepNext/>
              <w:keepLines/>
              <w:topLinePunct/>
              <w:jc w:val="center"/>
              <w:rPr>
                <w:sz w:val="20"/>
                <w:szCs w:val="20"/>
              </w:rPr>
            </w:pPr>
            <w:r w:rsidRPr="007D00C8">
              <w:rPr>
                <w:b/>
                <w:sz w:val="20"/>
                <w:szCs w:val="20"/>
                <w:lang w:val="zh-CN"/>
              </w:rPr>
              <w:t>2026</w:t>
            </w:r>
            <w:r w:rsidRPr="007D00C8">
              <w:rPr>
                <w:rFonts w:hint="eastAsia"/>
                <w:b/>
                <w:sz w:val="20"/>
                <w:szCs w:val="20"/>
                <w:lang w:val="zh-CN"/>
              </w:rPr>
              <w:t>年后</w:t>
            </w:r>
            <w:r w:rsidRPr="007D00C8">
              <w:rPr>
                <w:b/>
                <w:sz w:val="20"/>
                <w:szCs w:val="20"/>
                <w:lang w:val="zh-CN"/>
              </w:rPr>
              <w:br/>
            </w:r>
            <w:r w:rsidRPr="007D00C8">
              <w:rPr>
                <w:rFonts w:hint="eastAsia"/>
                <w:b/>
                <w:sz w:val="20"/>
                <w:szCs w:val="20"/>
                <w:lang w:val="zh-CN"/>
              </w:rPr>
              <w:t>共计</w:t>
            </w:r>
          </w:p>
        </w:tc>
      </w:tr>
      <w:tr w:rsidR="00010097" w14:paraId="12860B22" w14:textId="77777777">
        <w:trPr>
          <w:trHeight w:val="143"/>
        </w:trPr>
        <w:tc>
          <w:tcPr>
            <w:tcW w:w="9625" w:type="dxa"/>
            <w:gridSpan w:val="6"/>
            <w:tcBorders>
              <w:top w:val="single" w:sz="4" w:space="0" w:color="auto"/>
              <w:left w:val="single" w:sz="4" w:space="0" w:color="auto"/>
              <w:bottom w:val="single" w:sz="4" w:space="0" w:color="auto"/>
              <w:right w:val="single" w:sz="4" w:space="0" w:color="auto"/>
            </w:tcBorders>
            <w:noWrap/>
          </w:tcPr>
          <w:p w14:paraId="28A66539" w14:textId="77777777" w:rsidR="00010097" w:rsidRPr="007D00C8" w:rsidRDefault="00010097">
            <w:pPr>
              <w:keepNext/>
              <w:keepLines/>
              <w:topLinePunct/>
              <w:jc w:val="left"/>
              <w:rPr>
                <w:sz w:val="20"/>
                <w:szCs w:val="20"/>
              </w:rPr>
            </w:pPr>
            <w:r w:rsidRPr="007D00C8">
              <w:rPr>
                <w:rFonts w:hint="eastAsia"/>
                <w:b/>
                <w:sz w:val="20"/>
                <w:szCs w:val="20"/>
                <w:lang w:val="zh-CN"/>
              </w:rPr>
              <w:t>氟氯烃活动</w:t>
            </w:r>
          </w:p>
        </w:tc>
      </w:tr>
      <w:tr w:rsidR="00010097" w14:paraId="30134195" w14:textId="77777777">
        <w:trPr>
          <w:trHeight w:val="170"/>
        </w:trPr>
        <w:tc>
          <w:tcPr>
            <w:tcW w:w="3505" w:type="dxa"/>
            <w:tcBorders>
              <w:top w:val="nil"/>
              <w:left w:val="single" w:sz="4" w:space="0" w:color="auto"/>
              <w:bottom w:val="single" w:sz="4" w:space="0" w:color="auto"/>
              <w:right w:val="single" w:sz="4" w:space="0" w:color="auto"/>
            </w:tcBorders>
            <w:noWrap/>
          </w:tcPr>
          <w:p w14:paraId="3B65DF82" w14:textId="77777777" w:rsidR="00010097" w:rsidRPr="007D00C8" w:rsidRDefault="00010097">
            <w:pPr>
              <w:keepNext/>
              <w:keepLines/>
              <w:topLinePunct/>
              <w:jc w:val="left"/>
              <w:rPr>
                <w:sz w:val="20"/>
                <w:szCs w:val="20"/>
              </w:rPr>
            </w:pPr>
            <w:r w:rsidRPr="007D00C8">
              <w:rPr>
                <w:rFonts w:hint="eastAsia"/>
                <w:sz w:val="20"/>
                <w:szCs w:val="20"/>
                <w:lang w:val="zh-CN"/>
              </w:rPr>
              <w:t>已核准的氟氯烃淘汰管理计划</w:t>
            </w:r>
          </w:p>
        </w:tc>
        <w:tc>
          <w:tcPr>
            <w:tcW w:w="1200" w:type="dxa"/>
            <w:tcBorders>
              <w:top w:val="nil"/>
              <w:left w:val="nil"/>
              <w:bottom w:val="single" w:sz="4" w:space="0" w:color="auto"/>
              <w:right w:val="single" w:sz="4" w:space="0" w:color="auto"/>
            </w:tcBorders>
            <w:noWrap/>
          </w:tcPr>
          <w:p w14:paraId="4E3C54FE" w14:textId="77777777" w:rsidR="00010097" w:rsidRPr="007D00C8" w:rsidRDefault="00010097">
            <w:pPr>
              <w:keepNext/>
              <w:keepLines/>
              <w:topLinePunct/>
              <w:jc w:val="right"/>
              <w:rPr>
                <w:sz w:val="20"/>
                <w:szCs w:val="20"/>
                <w:lang w:val="en-US"/>
              </w:rPr>
            </w:pPr>
            <w:r w:rsidRPr="007D00C8">
              <w:rPr>
                <w:sz w:val="20"/>
                <w:szCs w:val="20"/>
                <w:lang w:val="en-US"/>
              </w:rPr>
              <w:t>13,127,189</w:t>
            </w:r>
          </w:p>
        </w:tc>
        <w:tc>
          <w:tcPr>
            <w:tcW w:w="1200" w:type="dxa"/>
            <w:tcBorders>
              <w:top w:val="nil"/>
              <w:left w:val="nil"/>
              <w:bottom w:val="single" w:sz="4" w:space="0" w:color="auto"/>
              <w:right w:val="single" w:sz="4" w:space="0" w:color="auto"/>
            </w:tcBorders>
            <w:noWrap/>
          </w:tcPr>
          <w:p w14:paraId="7B957B26" w14:textId="77777777" w:rsidR="00010097" w:rsidRPr="007D00C8" w:rsidRDefault="00010097">
            <w:pPr>
              <w:keepNext/>
              <w:keepLines/>
              <w:topLinePunct/>
              <w:jc w:val="right"/>
              <w:rPr>
                <w:sz w:val="20"/>
                <w:szCs w:val="20"/>
                <w:lang w:val="en-US"/>
              </w:rPr>
            </w:pPr>
            <w:r w:rsidRPr="007D00C8">
              <w:rPr>
                <w:sz w:val="20"/>
                <w:szCs w:val="20"/>
                <w:lang w:val="en-US"/>
              </w:rPr>
              <w:t>20,614,411</w:t>
            </w:r>
          </w:p>
        </w:tc>
        <w:tc>
          <w:tcPr>
            <w:tcW w:w="1200" w:type="dxa"/>
            <w:tcBorders>
              <w:top w:val="nil"/>
              <w:left w:val="nil"/>
              <w:bottom w:val="single" w:sz="4" w:space="0" w:color="auto"/>
              <w:right w:val="single" w:sz="4" w:space="0" w:color="auto"/>
            </w:tcBorders>
            <w:noWrap/>
          </w:tcPr>
          <w:p w14:paraId="30A249B5" w14:textId="77777777" w:rsidR="00010097" w:rsidRPr="007D00C8" w:rsidRDefault="00010097">
            <w:pPr>
              <w:keepNext/>
              <w:keepLines/>
              <w:topLinePunct/>
              <w:jc w:val="right"/>
              <w:rPr>
                <w:sz w:val="20"/>
                <w:szCs w:val="20"/>
                <w:lang w:val="en-US"/>
              </w:rPr>
            </w:pPr>
            <w:r w:rsidRPr="007D00C8">
              <w:rPr>
                <w:sz w:val="20"/>
                <w:szCs w:val="20"/>
                <w:lang w:val="en-US"/>
              </w:rPr>
              <w:t>14,595,331</w:t>
            </w:r>
          </w:p>
        </w:tc>
        <w:tc>
          <w:tcPr>
            <w:tcW w:w="1260" w:type="dxa"/>
            <w:tcBorders>
              <w:top w:val="nil"/>
              <w:left w:val="nil"/>
              <w:bottom w:val="single" w:sz="4" w:space="0" w:color="auto"/>
              <w:right w:val="single" w:sz="4" w:space="0" w:color="auto"/>
            </w:tcBorders>
            <w:noWrap/>
          </w:tcPr>
          <w:p w14:paraId="5CF2639E" w14:textId="77777777" w:rsidR="00010097" w:rsidRPr="007D00C8" w:rsidRDefault="00010097">
            <w:pPr>
              <w:keepNext/>
              <w:keepLines/>
              <w:topLinePunct/>
              <w:jc w:val="right"/>
              <w:rPr>
                <w:sz w:val="20"/>
                <w:szCs w:val="20"/>
                <w:lang w:val="en-US"/>
              </w:rPr>
            </w:pPr>
            <w:r w:rsidRPr="007D00C8">
              <w:rPr>
                <w:sz w:val="20"/>
                <w:szCs w:val="20"/>
                <w:lang w:val="en-US"/>
              </w:rPr>
              <w:t>48,336,931</w:t>
            </w:r>
          </w:p>
        </w:tc>
        <w:tc>
          <w:tcPr>
            <w:tcW w:w="1260" w:type="dxa"/>
            <w:tcBorders>
              <w:top w:val="nil"/>
              <w:left w:val="nil"/>
              <w:bottom w:val="single" w:sz="4" w:space="0" w:color="auto"/>
              <w:right w:val="single" w:sz="4" w:space="0" w:color="auto"/>
            </w:tcBorders>
            <w:noWrap/>
          </w:tcPr>
          <w:p w14:paraId="59E48D72" w14:textId="77777777" w:rsidR="00010097" w:rsidRPr="007D00C8" w:rsidRDefault="00010097">
            <w:pPr>
              <w:keepNext/>
              <w:keepLines/>
              <w:topLinePunct/>
              <w:jc w:val="right"/>
              <w:rPr>
                <w:sz w:val="20"/>
                <w:szCs w:val="20"/>
                <w:lang w:val="en-US"/>
              </w:rPr>
            </w:pPr>
            <w:r w:rsidRPr="007D00C8">
              <w:rPr>
                <w:sz w:val="20"/>
                <w:szCs w:val="20"/>
                <w:lang w:val="en-US"/>
              </w:rPr>
              <w:t>26,746,533</w:t>
            </w:r>
          </w:p>
        </w:tc>
      </w:tr>
      <w:tr w:rsidR="00010097" w14:paraId="5FC1B11D" w14:textId="77777777">
        <w:trPr>
          <w:trHeight w:val="62"/>
        </w:trPr>
        <w:tc>
          <w:tcPr>
            <w:tcW w:w="3505" w:type="dxa"/>
            <w:tcBorders>
              <w:top w:val="nil"/>
              <w:left w:val="single" w:sz="4" w:space="0" w:color="auto"/>
              <w:bottom w:val="single" w:sz="4" w:space="0" w:color="auto"/>
              <w:right w:val="single" w:sz="4" w:space="0" w:color="auto"/>
            </w:tcBorders>
            <w:noWrap/>
          </w:tcPr>
          <w:p w14:paraId="6DC7AB92" w14:textId="77777777" w:rsidR="00010097" w:rsidRPr="007D00C8" w:rsidRDefault="00010097">
            <w:pPr>
              <w:keepNext/>
              <w:keepLines/>
              <w:topLinePunct/>
              <w:jc w:val="left"/>
              <w:rPr>
                <w:sz w:val="20"/>
                <w:szCs w:val="20"/>
              </w:rPr>
            </w:pPr>
            <w:r w:rsidRPr="007D00C8">
              <w:rPr>
                <w:rFonts w:hint="eastAsia"/>
                <w:sz w:val="20"/>
                <w:szCs w:val="20"/>
                <w:lang w:val="zh-CN"/>
              </w:rPr>
              <w:t>氟氯烃淘汰管理计划项目编制</w:t>
            </w:r>
            <w:r w:rsidRPr="007D00C8">
              <w:rPr>
                <w:sz w:val="20"/>
                <w:szCs w:val="20"/>
                <w:lang w:val="zh-CN"/>
              </w:rPr>
              <w:t xml:space="preserve"> - </w:t>
            </w:r>
            <w:r w:rsidRPr="007D00C8">
              <w:rPr>
                <w:rFonts w:hint="eastAsia"/>
                <w:sz w:val="20"/>
                <w:szCs w:val="20"/>
                <w:lang w:val="zh-CN"/>
              </w:rPr>
              <w:t>第二阶段</w:t>
            </w:r>
          </w:p>
        </w:tc>
        <w:tc>
          <w:tcPr>
            <w:tcW w:w="1200" w:type="dxa"/>
            <w:tcBorders>
              <w:top w:val="nil"/>
              <w:left w:val="nil"/>
              <w:bottom w:val="single" w:sz="4" w:space="0" w:color="auto"/>
              <w:right w:val="single" w:sz="4" w:space="0" w:color="auto"/>
            </w:tcBorders>
            <w:noWrap/>
          </w:tcPr>
          <w:p w14:paraId="200DF3F5" w14:textId="77777777" w:rsidR="00010097" w:rsidRPr="007D00C8" w:rsidRDefault="00010097">
            <w:pPr>
              <w:keepNext/>
              <w:keepLines/>
              <w:topLinePunct/>
              <w:jc w:val="right"/>
              <w:rPr>
                <w:sz w:val="20"/>
                <w:szCs w:val="20"/>
                <w:lang w:val="en-US"/>
              </w:rPr>
            </w:pPr>
            <w:r w:rsidRPr="007D00C8">
              <w:rPr>
                <w:sz w:val="20"/>
                <w:szCs w:val="20"/>
                <w:lang w:val="en-US"/>
              </w:rPr>
              <w:t>32,100</w:t>
            </w:r>
          </w:p>
        </w:tc>
        <w:tc>
          <w:tcPr>
            <w:tcW w:w="1200" w:type="dxa"/>
            <w:tcBorders>
              <w:top w:val="nil"/>
              <w:left w:val="nil"/>
              <w:bottom w:val="single" w:sz="4" w:space="0" w:color="auto"/>
              <w:right w:val="single" w:sz="4" w:space="0" w:color="auto"/>
            </w:tcBorders>
            <w:noWrap/>
          </w:tcPr>
          <w:p w14:paraId="5254B17B" w14:textId="77777777" w:rsidR="00010097" w:rsidRPr="007D00C8" w:rsidRDefault="00010097">
            <w:pPr>
              <w:keepNext/>
              <w:keepLines/>
              <w:topLinePunct/>
              <w:jc w:val="right"/>
              <w:rPr>
                <w:sz w:val="20"/>
                <w:szCs w:val="20"/>
                <w:lang w:val="en-US"/>
              </w:rPr>
            </w:pPr>
            <w:r w:rsidRPr="007D00C8">
              <w:rPr>
                <w:sz w:val="20"/>
                <w:szCs w:val="20"/>
                <w:lang w:val="en-US"/>
              </w:rPr>
              <w:t>16,050</w:t>
            </w:r>
          </w:p>
        </w:tc>
        <w:tc>
          <w:tcPr>
            <w:tcW w:w="1200" w:type="dxa"/>
            <w:tcBorders>
              <w:top w:val="nil"/>
              <w:left w:val="nil"/>
              <w:bottom w:val="single" w:sz="4" w:space="0" w:color="auto"/>
              <w:right w:val="single" w:sz="4" w:space="0" w:color="auto"/>
            </w:tcBorders>
            <w:noWrap/>
          </w:tcPr>
          <w:p w14:paraId="16298D5C" w14:textId="77777777" w:rsidR="00010097" w:rsidRPr="007D00C8" w:rsidRDefault="00010097">
            <w:pPr>
              <w:keepNext/>
              <w:keepLines/>
              <w:topLinePunct/>
              <w:jc w:val="right"/>
              <w:rPr>
                <w:sz w:val="20"/>
                <w:szCs w:val="20"/>
                <w:lang w:val="en-US"/>
              </w:rPr>
            </w:pPr>
            <w:r w:rsidRPr="007D00C8">
              <w:rPr>
                <w:sz w:val="20"/>
                <w:szCs w:val="20"/>
                <w:lang w:val="en-US"/>
              </w:rPr>
              <w:t>0</w:t>
            </w:r>
          </w:p>
        </w:tc>
        <w:tc>
          <w:tcPr>
            <w:tcW w:w="1260" w:type="dxa"/>
            <w:tcBorders>
              <w:top w:val="nil"/>
              <w:left w:val="nil"/>
              <w:bottom w:val="single" w:sz="4" w:space="0" w:color="auto"/>
              <w:right w:val="single" w:sz="4" w:space="0" w:color="auto"/>
            </w:tcBorders>
            <w:noWrap/>
          </w:tcPr>
          <w:p w14:paraId="5320B572" w14:textId="77777777" w:rsidR="00010097" w:rsidRPr="007D00C8" w:rsidRDefault="00010097">
            <w:pPr>
              <w:keepNext/>
              <w:keepLines/>
              <w:topLinePunct/>
              <w:jc w:val="right"/>
              <w:rPr>
                <w:sz w:val="20"/>
                <w:szCs w:val="20"/>
                <w:lang w:val="en-US"/>
              </w:rPr>
            </w:pPr>
            <w:r w:rsidRPr="007D00C8">
              <w:rPr>
                <w:sz w:val="20"/>
                <w:szCs w:val="20"/>
                <w:lang w:val="en-US"/>
              </w:rPr>
              <w:t>48,150</w:t>
            </w:r>
          </w:p>
        </w:tc>
        <w:tc>
          <w:tcPr>
            <w:tcW w:w="1260" w:type="dxa"/>
            <w:tcBorders>
              <w:top w:val="nil"/>
              <w:left w:val="nil"/>
              <w:bottom w:val="single" w:sz="4" w:space="0" w:color="auto"/>
              <w:right w:val="single" w:sz="4" w:space="0" w:color="auto"/>
            </w:tcBorders>
            <w:noWrap/>
          </w:tcPr>
          <w:p w14:paraId="28DDCB01" w14:textId="77777777" w:rsidR="00010097" w:rsidRPr="007D00C8" w:rsidRDefault="00010097">
            <w:pPr>
              <w:keepNext/>
              <w:keepLines/>
              <w:topLinePunct/>
              <w:jc w:val="right"/>
              <w:rPr>
                <w:sz w:val="20"/>
                <w:szCs w:val="20"/>
                <w:lang w:val="en-US"/>
              </w:rPr>
            </w:pPr>
            <w:r w:rsidRPr="007D00C8">
              <w:rPr>
                <w:sz w:val="20"/>
                <w:szCs w:val="20"/>
                <w:lang w:val="en-US"/>
              </w:rPr>
              <w:t>0</w:t>
            </w:r>
          </w:p>
        </w:tc>
      </w:tr>
      <w:tr w:rsidR="00010097" w14:paraId="4D52EB21" w14:textId="77777777">
        <w:trPr>
          <w:trHeight w:val="44"/>
        </w:trPr>
        <w:tc>
          <w:tcPr>
            <w:tcW w:w="3505" w:type="dxa"/>
            <w:tcBorders>
              <w:top w:val="nil"/>
              <w:left w:val="single" w:sz="4" w:space="0" w:color="auto"/>
              <w:bottom w:val="single" w:sz="4" w:space="0" w:color="auto"/>
              <w:right w:val="single" w:sz="4" w:space="0" w:color="auto"/>
            </w:tcBorders>
            <w:noWrap/>
          </w:tcPr>
          <w:p w14:paraId="24B497E1" w14:textId="77777777" w:rsidR="00010097" w:rsidRPr="007D00C8" w:rsidRDefault="00010097">
            <w:pPr>
              <w:keepNext/>
              <w:keepLines/>
              <w:topLinePunct/>
              <w:jc w:val="left"/>
              <w:rPr>
                <w:sz w:val="20"/>
                <w:szCs w:val="20"/>
              </w:rPr>
            </w:pPr>
            <w:r w:rsidRPr="007D00C8">
              <w:rPr>
                <w:rFonts w:hint="eastAsia"/>
                <w:sz w:val="20"/>
                <w:szCs w:val="20"/>
                <w:lang w:val="zh-CN"/>
              </w:rPr>
              <w:t>氟氯烃淘汰管理计划第二阶段</w:t>
            </w:r>
          </w:p>
        </w:tc>
        <w:tc>
          <w:tcPr>
            <w:tcW w:w="1200" w:type="dxa"/>
            <w:tcBorders>
              <w:top w:val="nil"/>
              <w:left w:val="nil"/>
              <w:bottom w:val="single" w:sz="4" w:space="0" w:color="auto"/>
              <w:right w:val="single" w:sz="4" w:space="0" w:color="auto"/>
            </w:tcBorders>
            <w:noWrap/>
          </w:tcPr>
          <w:p w14:paraId="3F334D42" w14:textId="77777777" w:rsidR="00010097" w:rsidRPr="007D00C8" w:rsidRDefault="00010097">
            <w:pPr>
              <w:keepNext/>
              <w:keepLines/>
              <w:topLinePunct/>
              <w:jc w:val="right"/>
              <w:rPr>
                <w:sz w:val="20"/>
                <w:szCs w:val="20"/>
                <w:lang w:val="en-US"/>
              </w:rPr>
            </w:pPr>
            <w:r w:rsidRPr="007D00C8">
              <w:rPr>
                <w:sz w:val="20"/>
                <w:szCs w:val="20"/>
                <w:lang w:val="en-US"/>
              </w:rPr>
              <w:t>3,165,108</w:t>
            </w:r>
          </w:p>
        </w:tc>
        <w:tc>
          <w:tcPr>
            <w:tcW w:w="1200" w:type="dxa"/>
            <w:tcBorders>
              <w:top w:val="nil"/>
              <w:left w:val="nil"/>
              <w:bottom w:val="single" w:sz="4" w:space="0" w:color="auto"/>
              <w:right w:val="single" w:sz="4" w:space="0" w:color="auto"/>
            </w:tcBorders>
            <w:noWrap/>
          </w:tcPr>
          <w:p w14:paraId="2E27B17F" w14:textId="77777777" w:rsidR="00010097" w:rsidRPr="007D00C8" w:rsidRDefault="00010097">
            <w:pPr>
              <w:keepNext/>
              <w:keepLines/>
              <w:topLinePunct/>
              <w:jc w:val="right"/>
              <w:rPr>
                <w:sz w:val="20"/>
                <w:szCs w:val="20"/>
                <w:lang w:val="en-US"/>
              </w:rPr>
            </w:pPr>
            <w:r w:rsidRPr="007D00C8">
              <w:rPr>
                <w:sz w:val="20"/>
                <w:szCs w:val="20"/>
                <w:lang w:val="en-US"/>
              </w:rPr>
              <w:t>6,108,855</w:t>
            </w:r>
          </w:p>
        </w:tc>
        <w:tc>
          <w:tcPr>
            <w:tcW w:w="1200" w:type="dxa"/>
            <w:tcBorders>
              <w:top w:val="nil"/>
              <w:left w:val="nil"/>
              <w:bottom w:val="single" w:sz="4" w:space="0" w:color="auto"/>
              <w:right w:val="single" w:sz="4" w:space="0" w:color="auto"/>
            </w:tcBorders>
            <w:noWrap/>
          </w:tcPr>
          <w:p w14:paraId="43D12AC8" w14:textId="77777777" w:rsidR="00010097" w:rsidRPr="007D00C8" w:rsidRDefault="00010097">
            <w:pPr>
              <w:keepNext/>
              <w:keepLines/>
              <w:topLinePunct/>
              <w:jc w:val="right"/>
              <w:rPr>
                <w:sz w:val="20"/>
                <w:szCs w:val="20"/>
                <w:lang w:val="en-US"/>
              </w:rPr>
            </w:pPr>
            <w:r w:rsidRPr="007D00C8">
              <w:rPr>
                <w:sz w:val="20"/>
                <w:szCs w:val="20"/>
                <w:lang w:val="en-US"/>
              </w:rPr>
              <w:t>6,375,852</w:t>
            </w:r>
          </w:p>
        </w:tc>
        <w:tc>
          <w:tcPr>
            <w:tcW w:w="1260" w:type="dxa"/>
            <w:tcBorders>
              <w:top w:val="nil"/>
              <w:left w:val="nil"/>
              <w:bottom w:val="single" w:sz="4" w:space="0" w:color="auto"/>
              <w:right w:val="single" w:sz="4" w:space="0" w:color="auto"/>
            </w:tcBorders>
            <w:noWrap/>
          </w:tcPr>
          <w:p w14:paraId="4A6305BC" w14:textId="77777777" w:rsidR="00010097" w:rsidRPr="007D00C8" w:rsidRDefault="00010097">
            <w:pPr>
              <w:keepNext/>
              <w:keepLines/>
              <w:topLinePunct/>
              <w:jc w:val="right"/>
              <w:rPr>
                <w:sz w:val="20"/>
                <w:szCs w:val="20"/>
                <w:lang w:val="en-US"/>
              </w:rPr>
            </w:pPr>
            <w:r w:rsidRPr="007D00C8">
              <w:rPr>
                <w:sz w:val="20"/>
                <w:szCs w:val="20"/>
                <w:lang w:val="en-US"/>
              </w:rPr>
              <w:t>15,649,815</w:t>
            </w:r>
          </w:p>
        </w:tc>
        <w:tc>
          <w:tcPr>
            <w:tcW w:w="1260" w:type="dxa"/>
            <w:tcBorders>
              <w:top w:val="nil"/>
              <w:left w:val="nil"/>
              <w:bottom w:val="single" w:sz="4" w:space="0" w:color="auto"/>
              <w:right w:val="single" w:sz="4" w:space="0" w:color="auto"/>
            </w:tcBorders>
            <w:noWrap/>
          </w:tcPr>
          <w:p w14:paraId="53DFD749" w14:textId="77777777" w:rsidR="00010097" w:rsidRPr="007D00C8" w:rsidRDefault="00010097">
            <w:pPr>
              <w:keepNext/>
              <w:keepLines/>
              <w:topLinePunct/>
              <w:jc w:val="right"/>
              <w:rPr>
                <w:sz w:val="20"/>
                <w:szCs w:val="20"/>
                <w:lang w:val="en-US"/>
              </w:rPr>
            </w:pPr>
            <w:r w:rsidRPr="007D00C8">
              <w:rPr>
                <w:sz w:val="20"/>
                <w:szCs w:val="20"/>
                <w:lang w:val="en-US"/>
              </w:rPr>
              <w:t>50,870,043</w:t>
            </w:r>
          </w:p>
        </w:tc>
      </w:tr>
      <w:tr w:rsidR="00010097" w14:paraId="2B1DBDF2" w14:textId="77777777">
        <w:trPr>
          <w:trHeight w:val="116"/>
        </w:trPr>
        <w:tc>
          <w:tcPr>
            <w:tcW w:w="3505" w:type="dxa"/>
            <w:tcBorders>
              <w:top w:val="nil"/>
              <w:left w:val="single" w:sz="4" w:space="0" w:color="auto"/>
              <w:bottom w:val="single" w:sz="4" w:space="0" w:color="auto"/>
              <w:right w:val="single" w:sz="4" w:space="0" w:color="auto"/>
            </w:tcBorders>
            <w:noWrap/>
          </w:tcPr>
          <w:p w14:paraId="01132224" w14:textId="77777777" w:rsidR="00010097" w:rsidRPr="007D00C8" w:rsidRDefault="00010097">
            <w:pPr>
              <w:keepNext/>
              <w:keepLines/>
              <w:topLinePunct/>
              <w:jc w:val="left"/>
              <w:rPr>
                <w:sz w:val="20"/>
                <w:szCs w:val="20"/>
              </w:rPr>
            </w:pPr>
            <w:r w:rsidRPr="007D00C8">
              <w:rPr>
                <w:rFonts w:hint="eastAsia"/>
                <w:sz w:val="20"/>
                <w:szCs w:val="20"/>
                <w:lang w:val="zh-CN"/>
              </w:rPr>
              <w:t>氟氯烃淘汰管理计划项目编制</w:t>
            </w:r>
            <w:r w:rsidRPr="007D00C8">
              <w:rPr>
                <w:sz w:val="20"/>
                <w:szCs w:val="20"/>
                <w:lang w:val="zh-CN"/>
              </w:rPr>
              <w:t xml:space="preserve"> – </w:t>
            </w:r>
            <w:r w:rsidRPr="007D00C8">
              <w:rPr>
                <w:rFonts w:hint="eastAsia"/>
                <w:sz w:val="20"/>
                <w:szCs w:val="20"/>
                <w:lang w:val="zh-CN"/>
              </w:rPr>
              <w:t>第三阶段</w:t>
            </w:r>
          </w:p>
        </w:tc>
        <w:tc>
          <w:tcPr>
            <w:tcW w:w="1200" w:type="dxa"/>
            <w:tcBorders>
              <w:top w:val="nil"/>
              <w:left w:val="nil"/>
              <w:bottom w:val="single" w:sz="4" w:space="0" w:color="auto"/>
              <w:right w:val="single" w:sz="4" w:space="0" w:color="auto"/>
            </w:tcBorders>
            <w:noWrap/>
          </w:tcPr>
          <w:p w14:paraId="561167B0" w14:textId="77777777" w:rsidR="00010097" w:rsidRPr="007D00C8" w:rsidRDefault="00010097">
            <w:pPr>
              <w:keepNext/>
              <w:keepLines/>
              <w:topLinePunct/>
              <w:jc w:val="right"/>
              <w:rPr>
                <w:sz w:val="20"/>
                <w:szCs w:val="20"/>
                <w:lang w:val="en-US"/>
              </w:rPr>
            </w:pPr>
            <w:r w:rsidRPr="007D00C8">
              <w:rPr>
                <w:sz w:val="20"/>
                <w:szCs w:val="20"/>
                <w:lang w:val="en-US"/>
              </w:rPr>
              <w:t>347,750</w:t>
            </w:r>
          </w:p>
        </w:tc>
        <w:tc>
          <w:tcPr>
            <w:tcW w:w="1200" w:type="dxa"/>
            <w:tcBorders>
              <w:top w:val="nil"/>
              <w:left w:val="nil"/>
              <w:bottom w:val="single" w:sz="4" w:space="0" w:color="auto"/>
              <w:right w:val="single" w:sz="4" w:space="0" w:color="auto"/>
            </w:tcBorders>
            <w:noWrap/>
          </w:tcPr>
          <w:p w14:paraId="74C3B602" w14:textId="77777777" w:rsidR="00010097" w:rsidRPr="007D00C8" w:rsidRDefault="00010097">
            <w:pPr>
              <w:keepNext/>
              <w:keepLines/>
              <w:topLinePunct/>
              <w:jc w:val="right"/>
              <w:rPr>
                <w:sz w:val="20"/>
                <w:szCs w:val="20"/>
                <w:lang w:val="en-US"/>
              </w:rPr>
            </w:pPr>
            <w:r w:rsidRPr="007D00C8">
              <w:rPr>
                <w:sz w:val="20"/>
                <w:szCs w:val="20"/>
                <w:lang w:val="en-US"/>
              </w:rPr>
              <w:t>42,800</w:t>
            </w:r>
          </w:p>
        </w:tc>
        <w:tc>
          <w:tcPr>
            <w:tcW w:w="1200" w:type="dxa"/>
            <w:tcBorders>
              <w:top w:val="nil"/>
              <w:left w:val="nil"/>
              <w:bottom w:val="single" w:sz="4" w:space="0" w:color="auto"/>
              <w:right w:val="single" w:sz="4" w:space="0" w:color="auto"/>
            </w:tcBorders>
            <w:noWrap/>
          </w:tcPr>
          <w:p w14:paraId="132A65B0" w14:textId="77777777" w:rsidR="00010097" w:rsidRPr="007D00C8" w:rsidRDefault="00010097">
            <w:pPr>
              <w:keepNext/>
              <w:keepLines/>
              <w:topLinePunct/>
              <w:jc w:val="right"/>
              <w:rPr>
                <w:sz w:val="20"/>
                <w:szCs w:val="20"/>
                <w:lang w:val="en-US"/>
              </w:rPr>
            </w:pPr>
            <w:r w:rsidRPr="007D00C8">
              <w:rPr>
                <w:sz w:val="20"/>
                <w:szCs w:val="20"/>
                <w:lang w:val="en-US"/>
              </w:rPr>
              <w:t>0</w:t>
            </w:r>
          </w:p>
        </w:tc>
        <w:tc>
          <w:tcPr>
            <w:tcW w:w="1260" w:type="dxa"/>
            <w:tcBorders>
              <w:top w:val="nil"/>
              <w:left w:val="nil"/>
              <w:bottom w:val="single" w:sz="4" w:space="0" w:color="auto"/>
              <w:right w:val="single" w:sz="4" w:space="0" w:color="auto"/>
            </w:tcBorders>
            <w:noWrap/>
          </w:tcPr>
          <w:p w14:paraId="5C8BC742" w14:textId="77777777" w:rsidR="00010097" w:rsidRPr="007D00C8" w:rsidRDefault="00010097">
            <w:pPr>
              <w:keepNext/>
              <w:keepLines/>
              <w:topLinePunct/>
              <w:jc w:val="right"/>
              <w:rPr>
                <w:sz w:val="20"/>
                <w:szCs w:val="20"/>
                <w:lang w:val="en-US"/>
              </w:rPr>
            </w:pPr>
            <w:r w:rsidRPr="007D00C8">
              <w:rPr>
                <w:sz w:val="20"/>
                <w:szCs w:val="20"/>
                <w:lang w:val="en-US"/>
              </w:rPr>
              <w:t>390,550</w:t>
            </w:r>
          </w:p>
        </w:tc>
        <w:tc>
          <w:tcPr>
            <w:tcW w:w="1260" w:type="dxa"/>
            <w:tcBorders>
              <w:top w:val="nil"/>
              <w:left w:val="nil"/>
              <w:bottom w:val="single" w:sz="4" w:space="0" w:color="auto"/>
              <w:right w:val="single" w:sz="4" w:space="0" w:color="auto"/>
            </w:tcBorders>
            <w:noWrap/>
          </w:tcPr>
          <w:p w14:paraId="79682343" w14:textId="77777777" w:rsidR="00010097" w:rsidRPr="007D00C8" w:rsidRDefault="00010097">
            <w:pPr>
              <w:keepNext/>
              <w:keepLines/>
              <w:topLinePunct/>
              <w:jc w:val="right"/>
              <w:rPr>
                <w:sz w:val="20"/>
                <w:szCs w:val="20"/>
                <w:lang w:val="en-US"/>
              </w:rPr>
            </w:pPr>
            <w:r w:rsidRPr="007D00C8">
              <w:rPr>
                <w:sz w:val="20"/>
                <w:szCs w:val="20"/>
                <w:lang w:val="en-US"/>
              </w:rPr>
              <w:t>0</w:t>
            </w:r>
          </w:p>
        </w:tc>
      </w:tr>
      <w:tr w:rsidR="00010097" w14:paraId="02BF46CF" w14:textId="77777777">
        <w:trPr>
          <w:trHeight w:val="62"/>
        </w:trPr>
        <w:tc>
          <w:tcPr>
            <w:tcW w:w="3505" w:type="dxa"/>
            <w:tcBorders>
              <w:top w:val="nil"/>
              <w:left w:val="single" w:sz="4" w:space="0" w:color="auto"/>
              <w:bottom w:val="single" w:sz="4" w:space="0" w:color="auto"/>
              <w:right w:val="single" w:sz="4" w:space="0" w:color="auto"/>
            </w:tcBorders>
            <w:noWrap/>
          </w:tcPr>
          <w:p w14:paraId="2F0CC974" w14:textId="77777777" w:rsidR="00010097" w:rsidRPr="007D00C8" w:rsidRDefault="00010097">
            <w:pPr>
              <w:keepNext/>
              <w:keepLines/>
              <w:topLinePunct/>
              <w:jc w:val="left"/>
              <w:rPr>
                <w:sz w:val="20"/>
                <w:szCs w:val="20"/>
              </w:rPr>
            </w:pPr>
            <w:r w:rsidRPr="007D00C8">
              <w:rPr>
                <w:rFonts w:hint="eastAsia"/>
                <w:sz w:val="20"/>
                <w:szCs w:val="20"/>
                <w:lang w:val="zh-CN"/>
              </w:rPr>
              <w:t>氟氯烃淘汰管理计划第三阶段</w:t>
            </w:r>
          </w:p>
        </w:tc>
        <w:tc>
          <w:tcPr>
            <w:tcW w:w="1200" w:type="dxa"/>
            <w:tcBorders>
              <w:top w:val="nil"/>
              <w:left w:val="nil"/>
              <w:bottom w:val="single" w:sz="4" w:space="0" w:color="auto"/>
              <w:right w:val="single" w:sz="4" w:space="0" w:color="auto"/>
            </w:tcBorders>
            <w:noWrap/>
          </w:tcPr>
          <w:p w14:paraId="18992722" w14:textId="77777777" w:rsidR="00010097" w:rsidRPr="007D00C8" w:rsidRDefault="00010097">
            <w:pPr>
              <w:keepNext/>
              <w:keepLines/>
              <w:topLinePunct/>
              <w:jc w:val="right"/>
              <w:rPr>
                <w:sz w:val="20"/>
                <w:szCs w:val="20"/>
                <w:lang w:val="en-US"/>
              </w:rPr>
            </w:pPr>
            <w:r w:rsidRPr="007D00C8">
              <w:rPr>
                <w:sz w:val="20"/>
                <w:szCs w:val="20"/>
                <w:lang w:val="en-US"/>
              </w:rPr>
              <w:t>3,736,863</w:t>
            </w:r>
          </w:p>
        </w:tc>
        <w:tc>
          <w:tcPr>
            <w:tcW w:w="1200" w:type="dxa"/>
            <w:tcBorders>
              <w:top w:val="nil"/>
              <w:left w:val="nil"/>
              <w:bottom w:val="single" w:sz="4" w:space="0" w:color="auto"/>
              <w:right w:val="single" w:sz="4" w:space="0" w:color="auto"/>
            </w:tcBorders>
            <w:noWrap/>
          </w:tcPr>
          <w:p w14:paraId="467EFB79" w14:textId="77777777" w:rsidR="00010097" w:rsidRPr="007D00C8" w:rsidRDefault="00010097">
            <w:pPr>
              <w:keepNext/>
              <w:keepLines/>
              <w:topLinePunct/>
              <w:jc w:val="right"/>
              <w:rPr>
                <w:sz w:val="20"/>
                <w:szCs w:val="20"/>
                <w:lang w:val="en-US"/>
              </w:rPr>
            </w:pPr>
            <w:r w:rsidRPr="007D00C8">
              <w:rPr>
                <w:sz w:val="20"/>
                <w:szCs w:val="20"/>
                <w:lang w:val="en-US"/>
              </w:rPr>
              <w:t>5,851,810</w:t>
            </w:r>
          </w:p>
        </w:tc>
        <w:tc>
          <w:tcPr>
            <w:tcW w:w="1200" w:type="dxa"/>
            <w:tcBorders>
              <w:top w:val="nil"/>
              <w:left w:val="nil"/>
              <w:bottom w:val="single" w:sz="4" w:space="0" w:color="auto"/>
              <w:right w:val="single" w:sz="4" w:space="0" w:color="auto"/>
            </w:tcBorders>
            <w:noWrap/>
          </w:tcPr>
          <w:p w14:paraId="10822CAC" w14:textId="77777777" w:rsidR="00010097" w:rsidRPr="007D00C8" w:rsidRDefault="00010097">
            <w:pPr>
              <w:keepNext/>
              <w:keepLines/>
              <w:topLinePunct/>
              <w:jc w:val="right"/>
              <w:rPr>
                <w:sz w:val="20"/>
                <w:szCs w:val="20"/>
                <w:lang w:val="en-US"/>
              </w:rPr>
            </w:pPr>
            <w:r w:rsidRPr="007D00C8">
              <w:rPr>
                <w:sz w:val="20"/>
                <w:szCs w:val="20"/>
                <w:lang w:val="en-US"/>
              </w:rPr>
              <w:t>3,568,569</w:t>
            </w:r>
          </w:p>
        </w:tc>
        <w:tc>
          <w:tcPr>
            <w:tcW w:w="1260" w:type="dxa"/>
            <w:tcBorders>
              <w:top w:val="nil"/>
              <w:left w:val="nil"/>
              <w:bottom w:val="single" w:sz="4" w:space="0" w:color="auto"/>
              <w:right w:val="single" w:sz="4" w:space="0" w:color="auto"/>
            </w:tcBorders>
            <w:noWrap/>
          </w:tcPr>
          <w:p w14:paraId="6CF8828C" w14:textId="77777777" w:rsidR="00010097" w:rsidRPr="007D00C8" w:rsidRDefault="00010097">
            <w:pPr>
              <w:keepNext/>
              <w:keepLines/>
              <w:topLinePunct/>
              <w:jc w:val="right"/>
              <w:rPr>
                <w:sz w:val="20"/>
                <w:szCs w:val="20"/>
                <w:lang w:val="en-US"/>
              </w:rPr>
            </w:pPr>
            <w:r w:rsidRPr="007D00C8">
              <w:rPr>
                <w:sz w:val="20"/>
                <w:szCs w:val="20"/>
                <w:lang w:val="en-US"/>
              </w:rPr>
              <w:t>13,157,243</w:t>
            </w:r>
          </w:p>
        </w:tc>
        <w:tc>
          <w:tcPr>
            <w:tcW w:w="1260" w:type="dxa"/>
            <w:tcBorders>
              <w:top w:val="nil"/>
              <w:left w:val="nil"/>
              <w:bottom w:val="single" w:sz="4" w:space="0" w:color="auto"/>
              <w:right w:val="single" w:sz="4" w:space="0" w:color="auto"/>
            </w:tcBorders>
            <w:noWrap/>
          </w:tcPr>
          <w:p w14:paraId="14B51A51" w14:textId="77777777" w:rsidR="00010097" w:rsidRPr="007D00C8" w:rsidRDefault="00010097">
            <w:pPr>
              <w:keepNext/>
              <w:keepLines/>
              <w:topLinePunct/>
              <w:jc w:val="right"/>
              <w:rPr>
                <w:sz w:val="20"/>
                <w:szCs w:val="20"/>
                <w:lang w:val="en-US"/>
              </w:rPr>
            </w:pPr>
            <w:r w:rsidRPr="007D00C8">
              <w:rPr>
                <w:sz w:val="20"/>
                <w:szCs w:val="20"/>
                <w:lang w:val="en-US"/>
              </w:rPr>
              <w:t>32,437,102</w:t>
            </w:r>
          </w:p>
        </w:tc>
      </w:tr>
      <w:tr w:rsidR="00010097" w14:paraId="4ACBCDCA" w14:textId="77777777">
        <w:trPr>
          <w:trHeight w:val="44"/>
        </w:trPr>
        <w:tc>
          <w:tcPr>
            <w:tcW w:w="3505" w:type="dxa"/>
            <w:tcBorders>
              <w:top w:val="nil"/>
              <w:left w:val="single" w:sz="4" w:space="0" w:color="auto"/>
              <w:bottom w:val="single" w:sz="4" w:space="0" w:color="auto"/>
              <w:right w:val="single" w:sz="4" w:space="0" w:color="auto"/>
            </w:tcBorders>
            <w:noWrap/>
          </w:tcPr>
          <w:p w14:paraId="7F0C1B35" w14:textId="77777777" w:rsidR="00010097" w:rsidRPr="007D00C8" w:rsidRDefault="00010097">
            <w:pPr>
              <w:keepNext/>
              <w:keepLines/>
              <w:topLinePunct/>
              <w:jc w:val="left"/>
              <w:rPr>
                <w:sz w:val="20"/>
                <w:szCs w:val="20"/>
              </w:rPr>
            </w:pPr>
            <w:r w:rsidRPr="007D00C8">
              <w:rPr>
                <w:rFonts w:hint="eastAsia"/>
                <w:sz w:val="20"/>
                <w:szCs w:val="20"/>
                <w:lang w:val="zh-CN"/>
              </w:rPr>
              <w:t>氟氯烃淘汰管理计划</w:t>
            </w:r>
            <w:r w:rsidRPr="007D00C8">
              <w:rPr>
                <w:sz w:val="20"/>
                <w:szCs w:val="20"/>
                <w:lang w:val="zh-CN"/>
              </w:rPr>
              <w:t xml:space="preserve"> - </w:t>
            </w:r>
            <w:r w:rsidRPr="007D00C8">
              <w:rPr>
                <w:rFonts w:hint="eastAsia"/>
                <w:sz w:val="20"/>
                <w:szCs w:val="20"/>
                <w:lang w:val="zh-CN"/>
              </w:rPr>
              <w:t>能源效率</w:t>
            </w:r>
          </w:p>
        </w:tc>
        <w:tc>
          <w:tcPr>
            <w:tcW w:w="1200" w:type="dxa"/>
            <w:tcBorders>
              <w:top w:val="nil"/>
              <w:left w:val="nil"/>
              <w:bottom w:val="single" w:sz="4" w:space="0" w:color="auto"/>
              <w:right w:val="single" w:sz="4" w:space="0" w:color="auto"/>
            </w:tcBorders>
            <w:noWrap/>
          </w:tcPr>
          <w:p w14:paraId="0E7CC050" w14:textId="77777777" w:rsidR="00010097" w:rsidRPr="007D00C8" w:rsidRDefault="00010097">
            <w:pPr>
              <w:keepNext/>
              <w:keepLines/>
              <w:topLinePunct/>
              <w:jc w:val="right"/>
              <w:rPr>
                <w:sz w:val="20"/>
                <w:szCs w:val="20"/>
                <w:lang w:val="en-US"/>
              </w:rPr>
            </w:pPr>
            <w:r w:rsidRPr="007D00C8">
              <w:rPr>
                <w:sz w:val="20"/>
                <w:szCs w:val="20"/>
                <w:lang w:val="en-US"/>
              </w:rPr>
              <w:t>1,076,420</w:t>
            </w:r>
          </w:p>
        </w:tc>
        <w:tc>
          <w:tcPr>
            <w:tcW w:w="1200" w:type="dxa"/>
            <w:tcBorders>
              <w:top w:val="nil"/>
              <w:left w:val="nil"/>
              <w:bottom w:val="single" w:sz="4" w:space="0" w:color="auto"/>
              <w:right w:val="single" w:sz="4" w:space="0" w:color="auto"/>
            </w:tcBorders>
            <w:noWrap/>
          </w:tcPr>
          <w:p w14:paraId="62EA7170" w14:textId="77777777" w:rsidR="00010097" w:rsidRPr="007D00C8" w:rsidRDefault="00010097">
            <w:pPr>
              <w:keepNext/>
              <w:keepLines/>
              <w:topLinePunct/>
              <w:jc w:val="right"/>
              <w:rPr>
                <w:sz w:val="20"/>
                <w:szCs w:val="20"/>
                <w:lang w:val="en-US"/>
              </w:rPr>
            </w:pPr>
            <w:r w:rsidRPr="007D00C8">
              <w:rPr>
                <w:sz w:val="20"/>
                <w:szCs w:val="20"/>
                <w:lang w:val="en-US"/>
              </w:rPr>
              <w:t>417,300</w:t>
            </w:r>
          </w:p>
        </w:tc>
        <w:tc>
          <w:tcPr>
            <w:tcW w:w="1200" w:type="dxa"/>
            <w:tcBorders>
              <w:top w:val="nil"/>
              <w:left w:val="nil"/>
              <w:bottom w:val="single" w:sz="4" w:space="0" w:color="auto"/>
              <w:right w:val="single" w:sz="4" w:space="0" w:color="auto"/>
            </w:tcBorders>
            <w:noWrap/>
          </w:tcPr>
          <w:p w14:paraId="570EAE40" w14:textId="77777777" w:rsidR="00010097" w:rsidRPr="007D00C8" w:rsidRDefault="00010097">
            <w:pPr>
              <w:keepNext/>
              <w:keepLines/>
              <w:topLinePunct/>
              <w:jc w:val="right"/>
              <w:rPr>
                <w:sz w:val="20"/>
                <w:szCs w:val="20"/>
                <w:lang w:val="en-US"/>
              </w:rPr>
            </w:pPr>
            <w:r w:rsidRPr="007D00C8">
              <w:rPr>
                <w:sz w:val="20"/>
                <w:szCs w:val="20"/>
                <w:lang w:val="en-US"/>
              </w:rPr>
              <w:t>32,100</w:t>
            </w:r>
          </w:p>
        </w:tc>
        <w:tc>
          <w:tcPr>
            <w:tcW w:w="1260" w:type="dxa"/>
            <w:tcBorders>
              <w:top w:val="nil"/>
              <w:left w:val="nil"/>
              <w:bottom w:val="single" w:sz="4" w:space="0" w:color="auto"/>
              <w:right w:val="single" w:sz="4" w:space="0" w:color="auto"/>
            </w:tcBorders>
            <w:noWrap/>
          </w:tcPr>
          <w:p w14:paraId="693FC1E9" w14:textId="77777777" w:rsidR="00010097" w:rsidRPr="007D00C8" w:rsidRDefault="00010097">
            <w:pPr>
              <w:keepNext/>
              <w:keepLines/>
              <w:topLinePunct/>
              <w:jc w:val="right"/>
              <w:rPr>
                <w:sz w:val="20"/>
                <w:szCs w:val="20"/>
                <w:lang w:val="en-US"/>
              </w:rPr>
            </w:pPr>
            <w:r w:rsidRPr="007D00C8">
              <w:rPr>
                <w:sz w:val="20"/>
                <w:szCs w:val="20"/>
                <w:lang w:val="en-US"/>
              </w:rPr>
              <w:t>1,525,820</w:t>
            </w:r>
          </w:p>
        </w:tc>
        <w:tc>
          <w:tcPr>
            <w:tcW w:w="1260" w:type="dxa"/>
            <w:tcBorders>
              <w:top w:val="nil"/>
              <w:left w:val="nil"/>
              <w:bottom w:val="single" w:sz="4" w:space="0" w:color="auto"/>
              <w:right w:val="single" w:sz="4" w:space="0" w:color="auto"/>
            </w:tcBorders>
            <w:noWrap/>
          </w:tcPr>
          <w:p w14:paraId="4DFF00BA" w14:textId="77777777" w:rsidR="00010097" w:rsidRPr="007D00C8" w:rsidRDefault="00010097">
            <w:pPr>
              <w:keepNext/>
              <w:keepLines/>
              <w:topLinePunct/>
              <w:jc w:val="right"/>
              <w:rPr>
                <w:sz w:val="20"/>
                <w:szCs w:val="20"/>
                <w:lang w:val="en-US"/>
              </w:rPr>
            </w:pPr>
            <w:r w:rsidRPr="007D00C8">
              <w:rPr>
                <w:sz w:val="20"/>
                <w:szCs w:val="20"/>
                <w:lang w:val="en-US"/>
              </w:rPr>
              <w:t>0</w:t>
            </w:r>
          </w:p>
        </w:tc>
      </w:tr>
      <w:tr w:rsidR="00010097" w14:paraId="210B44D9" w14:textId="77777777">
        <w:trPr>
          <w:trHeight w:val="44"/>
        </w:trPr>
        <w:tc>
          <w:tcPr>
            <w:tcW w:w="3505" w:type="dxa"/>
            <w:tcBorders>
              <w:top w:val="nil"/>
              <w:left w:val="single" w:sz="4" w:space="0" w:color="auto"/>
              <w:bottom w:val="single" w:sz="4" w:space="0" w:color="auto"/>
              <w:right w:val="single" w:sz="4" w:space="0" w:color="auto"/>
            </w:tcBorders>
            <w:noWrap/>
          </w:tcPr>
          <w:p w14:paraId="07A29FA5" w14:textId="77777777" w:rsidR="00010097" w:rsidRPr="007D00C8" w:rsidRDefault="00010097">
            <w:pPr>
              <w:topLinePunct/>
              <w:jc w:val="left"/>
              <w:rPr>
                <w:sz w:val="20"/>
                <w:szCs w:val="20"/>
              </w:rPr>
            </w:pPr>
            <w:r w:rsidRPr="007D00C8">
              <w:rPr>
                <w:rFonts w:hint="eastAsia"/>
                <w:b/>
                <w:sz w:val="20"/>
                <w:szCs w:val="20"/>
                <w:lang w:val="zh-CN"/>
              </w:rPr>
              <w:t>氟氯烃活动</w:t>
            </w:r>
            <w:r w:rsidRPr="007D00C8">
              <w:rPr>
                <w:b/>
                <w:sz w:val="20"/>
                <w:szCs w:val="20"/>
                <w:lang w:val="zh-CN"/>
              </w:rPr>
              <w:t xml:space="preserve"> – </w:t>
            </w:r>
            <w:r w:rsidRPr="007D00C8">
              <w:rPr>
                <w:rFonts w:hint="eastAsia"/>
                <w:b/>
                <w:sz w:val="20"/>
                <w:szCs w:val="20"/>
                <w:lang w:val="zh-CN"/>
              </w:rPr>
              <w:t>小计</w:t>
            </w:r>
          </w:p>
        </w:tc>
        <w:tc>
          <w:tcPr>
            <w:tcW w:w="1200" w:type="dxa"/>
            <w:tcBorders>
              <w:top w:val="nil"/>
              <w:left w:val="nil"/>
              <w:bottom w:val="single" w:sz="4" w:space="0" w:color="auto"/>
              <w:right w:val="single" w:sz="4" w:space="0" w:color="auto"/>
            </w:tcBorders>
            <w:noWrap/>
          </w:tcPr>
          <w:p w14:paraId="04D32794" w14:textId="77777777" w:rsidR="00010097" w:rsidRPr="007D00C8" w:rsidRDefault="00010097">
            <w:pPr>
              <w:topLinePunct/>
              <w:jc w:val="right"/>
              <w:rPr>
                <w:b/>
                <w:sz w:val="20"/>
                <w:szCs w:val="20"/>
                <w:lang w:val="en-US"/>
              </w:rPr>
            </w:pPr>
            <w:r w:rsidRPr="007D00C8">
              <w:rPr>
                <w:b/>
                <w:sz w:val="20"/>
                <w:szCs w:val="20"/>
                <w:lang w:val="en-US"/>
              </w:rPr>
              <w:t>21,485,431</w:t>
            </w:r>
          </w:p>
        </w:tc>
        <w:tc>
          <w:tcPr>
            <w:tcW w:w="1200" w:type="dxa"/>
            <w:tcBorders>
              <w:top w:val="nil"/>
              <w:left w:val="nil"/>
              <w:bottom w:val="single" w:sz="4" w:space="0" w:color="auto"/>
              <w:right w:val="single" w:sz="4" w:space="0" w:color="auto"/>
            </w:tcBorders>
            <w:noWrap/>
          </w:tcPr>
          <w:p w14:paraId="33A219CE" w14:textId="77777777" w:rsidR="00010097" w:rsidRPr="007D00C8" w:rsidRDefault="00010097">
            <w:pPr>
              <w:topLinePunct/>
              <w:jc w:val="right"/>
              <w:rPr>
                <w:b/>
                <w:sz w:val="20"/>
                <w:szCs w:val="20"/>
                <w:lang w:val="en-US"/>
              </w:rPr>
            </w:pPr>
            <w:r w:rsidRPr="007D00C8">
              <w:rPr>
                <w:b/>
                <w:sz w:val="20"/>
                <w:szCs w:val="20"/>
                <w:lang w:val="en-US"/>
              </w:rPr>
              <w:t>33,051,226</w:t>
            </w:r>
          </w:p>
        </w:tc>
        <w:tc>
          <w:tcPr>
            <w:tcW w:w="1200" w:type="dxa"/>
            <w:tcBorders>
              <w:top w:val="nil"/>
              <w:left w:val="nil"/>
              <w:bottom w:val="single" w:sz="4" w:space="0" w:color="auto"/>
              <w:right w:val="single" w:sz="4" w:space="0" w:color="auto"/>
            </w:tcBorders>
            <w:noWrap/>
          </w:tcPr>
          <w:p w14:paraId="6CC4C0C9" w14:textId="77777777" w:rsidR="00010097" w:rsidRPr="007D00C8" w:rsidRDefault="00010097">
            <w:pPr>
              <w:topLinePunct/>
              <w:jc w:val="right"/>
              <w:rPr>
                <w:b/>
                <w:sz w:val="20"/>
                <w:szCs w:val="20"/>
                <w:lang w:val="en-US"/>
              </w:rPr>
            </w:pPr>
            <w:r w:rsidRPr="007D00C8">
              <w:rPr>
                <w:b/>
                <w:sz w:val="20"/>
                <w:szCs w:val="20"/>
                <w:lang w:val="en-US"/>
              </w:rPr>
              <w:t>24,571,852</w:t>
            </w:r>
          </w:p>
        </w:tc>
        <w:tc>
          <w:tcPr>
            <w:tcW w:w="1260" w:type="dxa"/>
            <w:tcBorders>
              <w:top w:val="nil"/>
              <w:left w:val="nil"/>
              <w:bottom w:val="single" w:sz="4" w:space="0" w:color="auto"/>
              <w:right w:val="single" w:sz="4" w:space="0" w:color="auto"/>
            </w:tcBorders>
            <w:noWrap/>
          </w:tcPr>
          <w:p w14:paraId="5324CDC3" w14:textId="77777777" w:rsidR="00010097" w:rsidRPr="007D00C8" w:rsidRDefault="00010097">
            <w:pPr>
              <w:topLinePunct/>
              <w:jc w:val="right"/>
              <w:rPr>
                <w:b/>
                <w:sz w:val="20"/>
                <w:szCs w:val="20"/>
                <w:lang w:val="en-US"/>
              </w:rPr>
            </w:pPr>
            <w:r w:rsidRPr="007D00C8">
              <w:rPr>
                <w:b/>
                <w:sz w:val="20"/>
                <w:szCs w:val="20"/>
                <w:lang w:val="en-US"/>
              </w:rPr>
              <w:t>79,108,509</w:t>
            </w:r>
          </w:p>
        </w:tc>
        <w:tc>
          <w:tcPr>
            <w:tcW w:w="1260" w:type="dxa"/>
            <w:tcBorders>
              <w:top w:val="nil"/>
              <w:left w:val="nil"/>
              <w:bottom w:val="single" w:sz="4" w:space="0" w:color="auto"/>
              <w:right w:val="single" w:sz="4" w:space="0" w:color="auto"/>
            </w:tcBorders>
            <w:noWrap/>
          </w:tcPr>
          <w:p w14:paraId="45F69DA9" w14:textId="77777777" w:rsidR="00010097" w:rsidRPr="007D00C8" w:rsidRDefault="00010097">
            <w:pPr>
              <w:topLinePunct/>
              <w:jc w:val="right"/>
              <w:rPr>
                <w:b/>
                <w:sz w:val="20"/>
                <w:szCs w:val="20"/>
                <w:lang w:val="en-US"/>
              </w:rPr>
            </w:pPr>
            <w:r w:rsidRPr="007D00C8">
              <w:rPr>
                <w:b/>
                <w:sz w:val="20"/>
                <w:szCs w:val="20"/>
                <w:lang w:val="en-US"/>
              </w:rPr>
              <w:t>110,053,677</w:t>
            </w:r>
          </w:p>
        </w:tc>
      </w:tr>
      <w:tr w:rsidR="00010097" w14:paraId="311316AA" w14:textId="77777777">
        <w:trPr>
          <w:trHeight w:val="62"/>
        </w:trPr>
        <w:tc>
          <w:tcPr>
            <w:tcW w:w="9625" w:type="dxa"/>
            <w:gridSpan w:val="6"/>
            <w:tcBorders>
              <w:top w:val="single" w:sz="4" w:space="0" w:color="auto"/>
              <w:left w:val="single" w:sz="4" w:space="0" w:color="auto"/>
              <w:bottom w:val="single" w:sz="4" w:space="0" w:color="auto"/>
              <w:right w:val="single" w:sz="4" w:space="0" w:color="auto"/>
            </w:tcBorders>
            <w:noWrap/>
          </w:tcPr>
          <w:p w14:paraId="485CF440" w14:textId="77777777" w:rsidR="00010097" w:rsidRPr="007D00C8" w:rsidRDefault="00010097">
            <w:pPr>
              <w:topLinePunct/>
              <w:jc w:val="left"/>
              <w:rPr>
                <w:sz w:val="20"/>
                <w:szCs w:val="20"/>
              </w:rPr>
            </w:pPr>
            <w:r w:rsidRPr="007D00C8">
              <w:rPr>
                <w:rFonts w:hint="eastAsia"/>
                <w:b/>
                <w:sz w:val="20"/>
                <w:szCs w:val="20"/>
                <w:lang w:val="zh-CN"/>
              </w:rPr>
              <w:t>氢氟碳化物活动</w:t>
            </w:r>
          </w:p>
        </w:tc>
      </w:tr>
      <w:tr w:rsidR="00010097" w14:paraId="26CC30D4" w14:textId="77777777">
        <w:trPr>
          <w:trHeight w:val="179"/>
        </w:trPr>
        <w:tc>
          <w:tcPr>
            <w:tcW w:w="3505" w:type="dxa"/>
            <w:tcBorders>
              <w:top w:val="nil"/>
              <w:left w:val="single" w:sz="4" w:space="0" w:color="auto"/>
              <w:bottom w:val="single" w:sz="4" w:space="0" w:color="auto"/>
              <w:right w:val="single" w:sz="4" w:space="0" w:color="auto"/>
            </w:tcBorders>
            <w:noWrap/>
          </w:tcPr>
          <w:p w14:paraId="44594250" w14:textId="77777777" w:rsidR="00010097" w:rsidRPr="007D00C8" w:rsidRDefault="00010097">
            <w:pPr>
              <w:topLinePunct/>
              <w:ind w:right="-197"/>
              <w:jc w:val="left"/>
              <w:rPr>
                <w:sz w:val="20"/>
                <w:szCs w:val="20"/>
              </w:rPr>
            </w:pPr>
            <w:r w:rsidRPr="007D00C8">
              <w:rPr>
                <w:rFonts w:hint="eastAsia"/>
                <w:sz w:val="20"/>
                <w:szCs w:val="20"/>
                <w:lang w:val="zh-CN"/>
              </w:rPr>
              <w:t>已核准的基加利氢氟碳化物实施计划</w:t>
            </w:r>
          </w:p>
        </w:tc>
        <w:tc>
          <w:tcPr>
            <w:tcW w:w="1200" w:type="dxa"/>
            <w:tcBorders>
              <w:top w:val="nil"/>
              <w:left w:val="nil"/>
              <w:bottom w:val="single" w:sz="4" w:space="0" w:color="auto"/>
              <w:right w:val="single" w:sz="4" w:space="0" w:color="auto"/>
            </w:tcBorders>
            <w:noWrap/>
          </w:tcPr>
          <w:p w14:paraId="2F51C6A3" w14:textId="77777777" w:rsidR="00010097" w:rsidRPr="007D00C8" w:rsidRDefault="00010097">
            <w:pPr>
              <w:topLinePunct/>
              <w:jc w:val="right"/>
              <w:rPr>
                <w:sz w:val="20"/>
                <w:szCs w:val="20"/>
                <w:lang w:val="en-US"/>
              </w:rPr>
            </w:pPr>
            <w:r w:rsidRPr="007D00C8">
              <w:rPr>
                <w:sz w:val="20"/>
                <w:szCs w:val="20"/>
                <w:lang w:val="en-US"/>
              </w:rPr>
              <w:t>0</w:t>
            </w:r>
          </w:p>
        </w:tc>
        <w:tc>
          <w:tcPr>
            <w:tcW w:w="1200" w:type="dxa"/>
            <w:tcBorders>
              <w:top w:val="nil"/>
              <w:left w:val="nil"/>
              <w:bottom w:val="single" w:sz="4" w:space="0" w:color="auto"/>
              <w:right w:val="single" w:sz="4" w:space="0" w:color="auto"/>
            </w:tcBorders>
            <w:noWrap/>
          </w:tcPr>
          <w:p w14:paraId="6F3E314E" w14:textId="77777777" w:rsidR="00010097" w:rsidRPr="007D00C8" w:rsidRDefault="00010097">
            <w:pPr>
              <w:topLinePunct/>
              <w:jc w:val="right"/>
              <w:rPr>
                <w:sz w:val="20"/>
                <w:szCs w:val="20"/>
                <w:lang w:val="en-US"/>
              </w:rPr>
            </w:pPr>
            <w:r w:rsidRPr="007D00C8">
              <w:rPr>
                <w:sz w:val="20"/>
                <w:szCs w:val="20"/>
                <w:lang w:val="en-US"/>
              </w:rPr>
              <w:t>0</w:t>
            </w:r>
          </w:p>
        </w:tc>
        <w:tc>
          <w:tcPr>
            <w:tcW w:w="1200" w:type="dxa"/>
            <w:tcBorders>
              <w:top w:val="nil"/>
              <w:left w:val="nil"/>
              <w:bottom w:val="single" w:sz="4" w:space="0" w:color="auto"/>
              <w:right w:val="single" w:sz="4" w:space="0" w:color="auto"/>
            </w:tcBorders>
            <w:noWrap/>
          </w:tcPr>
          <w:p w14:paraId="3FF67239" w14:textId="77777777" w:rsidR="00010097" w:rsidRPr="007D00C8" w:rsidRDefault="00010097">
            <w:pPr>
              <w:topLinePunct/>
              <w:jc w:val="right"/>
              <w:rPr>
                <w:sz w:val="20"/>
                <w:szCs w:val="20"/>
                <w:lang w:val="en-US"/>
              </w:rPr>
            </w:pPr>
            <w:r w:rsidRPr="007D00C8">
              <w:rPr>
                <w:sz w:val="20"/>
                <w:szCs w:val="20"/>
                <w:lang w:val="en-US"/>
              </w:rPr>
              <w:t>434,420</w:t>
            </w:r>
          </w:p>
        </w:tc>
        <w:tc>
          <w:tcPr>
            <w:tcW w:w="1260" w:type="dxa"/>
            <w:tcBorders>
              <w:top w:val="nil"/>
              <w:left w:val="nil"/>
              <w:bottom w:val="single" w:sz="4" w:space="0" w:color="auto"/>
              <w:right w:val="single" w:sz="4" w:space="0" w:color="auto"/>
            </w:tcBorders>
            <w:noWrap/>
          </w:tcPr>
          <w:p w14:paraId="6C88DC55" w14:textId="77777777" w:rsidR="00010097" w:rsidRPr="007D00C8" w:rsidRDefault="00010097">
            <w:pPr>
              <w:topLinePunct/>
              <w:jc w:val="right"/>
              <w:rPr>
                <w:sz w:val="20"/>
                <w:szCs w:val="20"/>
                <w:lang w:val="en-US"/>
              </w:rPr>
            </w:pPr>
            <w:r w:rsidRPr="007D00C8">
              <w:rPr>
                <w:sz w:val="20"/>
                <w:szCs w:val="20"/>
                <w:lang w:val="en-US"/>
              </w:rPr>
              <w:t>434,420</w:t>
            </w:r>
          </w:p>
        </w:tc>
        <w:tc>
          <w:tcPr>
            <w:tcW w:w="1260" w:type="dxa"/>
            <w:tcBorders>
              <w:top w:val="nil"/>
              <w:left w:val="nil"/>
              <w:bottom w:val="single" w:sz="4" w:space="0" w:color="auto"/>
              <w:right w:val="single" w:sz="4" w:space="0" w:color="auto"/>
            </w:tcBorders>
            <w:noWrap/>
          </w:tcPr>
          <w:p w14:paraId="59798ABC" w14:textId="77777777" w:rsidR="00010097" w:rsidRPr="007D00C8" w:rsidRDefault="00010097">
            <w:pPr>
              <w:topLinePunct/>
              <w:jc w:val="right"/>
              <w:rPr>
                <w:sz w:val="20"/>
                <w:szCs w:val="20"/>
                <w:lang w:val="en-US"/>
              </w:rPr>
            </w:pPr>
            <w:r w:rsidRPr="007D00C8">
              <w:rPr>
                <w:sz w:val="20"/>
                <w:szCs w:val="20"/>
                <w:lang w:val="en-US"/>
              </w:rPr>
              <w:t>481,500</w:t>
            </w:r>
          </w:p>
        </w:tc>
      </w:tr>
      <w:tr w:rsidR="00010097" w14:paraId="2D30CE9C" w14:textId="77777777">
        <w:trPr>
          <w:trHeight w:val="80"/>
        </w:trPr>
        <w:tc>
          <w:tcPr>
            <w:tcW w:w="3505" w:type="dxa"/>
            <w:tcBorders>
              <w:top w:val="nil"/>
              <w:left w:val="single" w:sz="4" w:space="0" w:color="auto"/>
              <w:bottom w:val="single" w:sz="4" w:space="0" w:color="auto"/>
              <w:right w:val="single" w:sz="4" w:space="0" w:color="auto"/>
            </w:tcBorders>
            <w:noWrap/>
          </w:tcPr>
          <w:p w14:paraId="027A0964" w14:textId="77777777" w:rsidR="00010097" w:rsidRPr="007D00C8" w:rsidRDefault="00010097">
            <w:pPr>
              <w:topLinePunct/>
              <w:jc w:val="left"/>
              <w:rPr>
                <w:sz w:val="20"/>
                <w:szCs w:val="20"/>
              </w:rPr>
            </w:pPr>
            <w:r w:rsidRPr="007D00C8">
              <w:rPr>
                <w:rFonts w:hint="eastAsia"/>
                <w:sz w:val="20"/>
                <w:szCs w:val="20"/>
                <w:lang w:val="zh-CN"/>
              </w:rPr>
              <w:t>已核准的</w:t>
            </w:r>
            <w:r w:rsidRPr="007D00C8">
              <w:rPr>
                <w:sz w:val="20"/>
                <w:szCs w:val="20"/>
                <w:lang w:val="en-US"/>
              </w:rPr>
              <w:t>HFC-23</w:t>
            </w:r>
            <w:r w:rsidRPr="007D00C8">
              <w:rPr>
                <w:rFonts w:hint="eastAsia"/>
                <w:sz w:val="20"/>
                <w:szCs w:val="20"/>
                <w:lang w:val="zh-CN"/>
              </w:rPr>
              <w:t>的排放控制</w:t>
            </w:r>
          </w:p>
        </w:tc>
        <w:tc>
          <w:tcPr>
            <w:tcW w:w="1200" w:type="dxa"/>
            <w:tcBorders>
              <w:top w:val="nil"/>
              <w:left w:val="nil"/>
              <w:bottom w:val="single" w:sz="4" w:space="0" w:color="auto"/>
              <w:right w:val="single" w:sz="4" w:space="0" w:color="auto"/>
            </w:tcBorders>
            <w:noWrap/>
          </w:tcPr>
          <w:p w14:paraId="1EC6E2AC" w14:textId="77777777" w:rsidR="00010097" w:rsidRPr="007D00C8" w:rsidRDefault="00010097">
            <w:pPr>
              <w:topLinePunct/>
              <w:jc w:val="right"/>
              <w:rPr>
                <w:sz w:val="20"/>
                <w:szCs w:val="20"/>
                <w:lang w:val="en-US"/>
              </w:rPr>
            </w:pPr>
            <w:r w:rsidRPr="007D00C8">
              <w:rPr>
                <w:sz w:val="20"/>
                <w:szCs w:val="20"/>
                <w:lang w:val="en-US"/>
              </w:rPr>
              <w:t>414,238</w:t>
            </w:r>
          </w:p>
        </w:tc>
        <w:tc>
          <w:tcPr>
            <w:tcW w:w="1200" w:type="dxa"/>
            <w:tcBorders>
              <w:top w:val="nil"/>
              <w:left w:val="nil"/>
              <w:bottom w:val="single" w:sz="4" w:space="0" w:color="auto"/>
              <w:right w:val="single" w:sz="4" w:space="0" w:color="auto"/>
            </w:tcBorders>
            <w:noWrap/>
          </w:tcPr>
          <w:p w14:paraId="4EF2B3CE" w14:textId="77777777" w:rsidR="00010097" w:rsidRPr="007D00C8" w:rsidRDefault="00010097">
            <w:pPr>
              <w:topLinePunct/>
              <w:jc w:val="right"/>
              <w:rPr>
                <w:sz w:val="20"/>
                <w:szCs w:val="20"/>
                <w:lang w:val="en-US"/>
              </w:rPr>
            </w:pPr>
            <w:r w:rsidRPr="007D00C8">
              <w:rPr>
                <w:sz w:val="20"/>
                <w:szCs w:val="20"/>
                <w:lang w:val="en-US"/>
              </w:rPr>
              <w:t>626,900</w:t>
            </w:r>
          </w:p>
        </w:tc>
        <w:tc>
          <w:tcPr>
            <w:tcW w:w="1200" w:type="dxa"/>
            <w:tcBorders>
              <w:top w:val="nil"/>
              <w:left w:val="nil"/>
              <w:bottom w:val="single" w:sz="4" w:space="0" w:color="auto"/>
              <w:right w:val="single" w:sz="4" w:space="0" w:color="auto"/>
            </w:tcBorders>
            <w:noWrap/>
          </w:tcPr>
          <w:p w14:paraId="4FE8D614" w14:textId="77777777" w:rsidR="00010097" w:rsidRPr="007D00C8" w:rsidRDefault="00010097">
            <w:pPr>
              <w:topLinePunct/>
              <w:jc w:val="right"/>
              <w:rPr>
                <w:sz w:val="20"/>
                <w:szCs w:val="20"/>
                <w:lang w:val="en-US"/>
              </w:rPr>
            </w:pPr>
            <w:r w:rsidRPr="007D00C8">
              <w:rPr>
                <w:sz w:val="20"/>
                <w:szCs w:val="20"/>
                <w:lang w:val="en-US"/>
              </w:rPr>
              <w:t>572,433</w:t>
            </w:r>
          </w:p>
        </w:tc>
        <w:tc>
          <w:tcPr>
            <w:tcW w:w="1260" w:type="dxa"/>
            <w:tcBorders>
              <w:top w:val="nil"/>
              <w:left w:val="nil"/>
              <w:bottom w:val="single" w:sz="4" w:space="0" w:color="auto"/>
              <w:right w:val="single" w:sz="4" w:space="0" w:color="auto"/>
            </w:tcBorders>
            <w:noWrap/>
          </w:tcPr>
          <w:p w14:paraId="32699ADA" w14:textId="77777777" w:rsidR="00010097" w:rsidRPr="007D00C8" w:rsidRDefault="00010097">
            <w:pPr>
              <w:topLinePunct/>
              <w:jc w:val="right"/>
              <w:rPr>
                <w:sz w:val="20"/>
                <w:szCs w:val="20"/>
                <w:lang w:val="en-US"/>
              </w:rPr>
            </w:pPr>
            <w:r w:rsidRPr="007D00C8">
              <w:rPr>
                <w:sz w:val="20"/>
                <w:szCs w:val="20"/>
                <w:lang w:val="en-US"/>
              </w:rPr>
              <w:t>1,613,571</w:t>
            </w:r>
          </w:p>
        </w:tc>
        <w:tc>
          <w:tcPr>
            <w:tcW w:w="1260" w:type="dxa"/>
            <w:tcBorders>
              <w:top w:val="nil"/>
              <w:left w:val="nil"/>
              <w:bottom w:val="single" w:sz="4" w:space="0" w:color="auto"/>
              <w:right w:val="single" w:sz="4" w:space="0" w:color="auto"/>
            </w:tcBorders>
            <w:noWrap/>
          </w:tcPr>
          <w:p w14:paraId="18667204" w14:textId="77777777" w:rsidR="00010097" w:rsidRPr="007D00C8" w:rsidRDefault="00010097">
            <w:pPr>
              <w:topLinePunct/>
              <w:jc w:val="right"/>
              <w:rPr>
                <w:sz w:val="20"/>
                <w:szCs w:val="20"/>
                <w:lang w:val="en-US"/>
              </w:rPr>
            </w:pPr>
            <w:r w:rsidRPr="007D00C8">
              <w:rPr>
                <w:sz w:val="20"/>
                <w:szCs w:val="20"/>
                <w:lang w:val="en-US"/>
              </w:rPr>
              <w:t>2,123,880</w:t>
            </w:r>
          </w:p>
        </w:tc>
      </w:tr>
      <w:tr w:rsidR="00010097" w14:paraId="53C1D45F" w14:textId="77777777">
        <w:trPr>
          <w:trHeight w:val="152"/>
        </w:trPr>
        <w:tc>
          <w:tcPr>
            <w:tcW w:w="3505" w:type="dxa"/>
            <w:tcBorders>
              <w:top w:val="nil"/>
              <w:left w:val="single" w:sz="4" w:space="0" w:color="auto"/>
              <w:bottom w:val="single" w:sz="4" w:space="0" w:color="auto"/>
              <w:right w:val="single" w:sz="4" w:space="0" w:color="auto"/>
            </w:tcBorders>
            <w:noWrap/>
          </w:tcPr>
          <w:p w14:paraId="4472F144" w14:textId="77777777" w:rsidR="00010097" w:rsidRPr="007D00C8" w:rsidRDefault="00010097">
            <w:pPr>
              <w:topLinePunct/>
              <w:jc w:val="left"/>
              <w:rPr>
                <w:sz w:val="20"/>
                <w:szCs w:val="20"/>
              </w:rPr>
            </w:pPr>
            <w:r w:rsidRPr="007D00C8">
              <w:rPr>
                <w:rFonts w:hint="eastAsia"/>
                <w:sz w:val="20"/>
                <w:szCs w:val="20"/>
                <w:lang w:val="zh-CN"/>
              </w:rPr>
              <w:t>基加利氢氟碳化物实施计划第一阶段</w:t>
            </w:r>
            <w:r w:rsidRPr="007D00C8">
              <w:rPr>
                <w:sz w:val="20"/>
                <w:szCs w:val="20"/>
                <w:lang w:val="zh-CN"/>
              </w:rPr>
              <w:t xml:space="preserve"> – </w:t>
            </w:r>
            <w:r w:rsidRPr="007D00C8">
              <w:rPr>
                <w:rFonts w:hint="eastAsia"/>
                <w:sz w:val="20"/>
                <w:szCs w:val="20"/>
                <w:lang w:val="zh-CN"/>
              </w:rPr>
              <w:t>项目编制</w:t>
            </w:r>
          </w:p>
        </w:tc>
        <w:tc>
          <w:tcPr>
            <w:tcW w:w="1200" w:type="dxa"/>
            <w:tcBorders>
              <w:top w:val="nil"/>
              <w:left w:val="nil"/>
              <w:bottom w:val="single" w:sz="4" w:space="0" w:color="auto"/>
              <w:right w:val="single" w:sz="4" w:space="0" w:color="auto"/>
            </w:tcBorders>
            <w:noWrap/>
          </w:tcPr>
          <w:p w14:paraId="089E9932" w14:textId="77777777" w:rsidR="00010097" w:rsidRPr="007D00C8" w:rsidRDefault="00010097">
            <w:pPr>
              <w:topLinePunct/>
              <w:jc w:val="right"/>
              <w:rPr>
                <w:sz w:val="20"/>
                <w:szCs w:val="20"/>
                <w:lang w:val="en-US"/>
              </w:rPr>
            </w:pPr>
            <w:r w:rsidRPr="007D00C8">
              <w:rPr>
                <w:sz w:val="20"/>
                <w:szCs w:val="20"/>
                <w:lang w:val="en-US"/>
              </w:rPr>
              <w:t>1,001,220</w:t>
            </w:r>
          </w:p>
        </w:tc>
        <w:tc>
          <w:tcPr>
            <w:tcW w:w="1200" w:type="dxa"/>
            <w:tcBorders>
              <w:top w:val="nil"/>
              <w:left w:val="nil"/>
              <w:bottom w:val="single" w:sz="4" w:space="0" w:color="auto"/>
              <w:right w:val="single" w:sz="4" w:space="0" w:color="auto"/>
            </w:tcBorders>
            <w:noWrap/>
          </w:tcPr>
          <w:p w14:paraId="4767BE53" w14:textId="77777777" w:rsidR="00010097" w:rsidRPr="007D00C8" w:rsidRDefault="00010097">
            <w:pPr>
              <w:topLinePunct/>
              <w:jc w:val="right"/>
              <w:rPr>
                <w:sz w:val="20"/>
                <w:szCs w:val="20"/>
                <w:lang w:val="en-US"/>
              </w:rPr>
            </w:pPr>
            <w:r w:rsidRPr="007D00C8">
              <w:rPr>
                <w:sz w:val="20"/>
                <w:szCs w:val="20"/>
                <w:lang w:val="en-US"/>
              </w:rPr>
              <w:t>527,953</w:t>
            </w:r>
          </w:p>
        </w:tc>
        <w:tc>
          <w:tcPr>
            <w:tcW w:w="1200" w:type="dxa"/>
            <w:tcBorders>
              <w:top w:val="nil"/>
              <w:left w:val="nil"/>
              <w:bottom w:val="single" w:sz="4" w:space="0" w:color="auto"/>
              <w:right w:val="single" w:sz="4" w:space="0" w:color="auto"/>
            </w:tcBorders>
            <w:noWrap/>
          </w:tcPr>
          <w:p w14:paraId="71FD419A" w14:textId="77777777" w:rsidR="00010097" w:rsidRPr="007D00C8" w:rsidRDefault="00010097">
            <w:pPr>
              <w:topLinePunct/>
              <w:jc w:val="right"/>
              <w:rPr>
                <w:sz w:val="20"/>
                <w:szCs w:val="20"/>
                <w:lang w:val="en-US"/>
              </w:rPr>
            </w:pPr>
            <w:r w:rsidRPr="007D00C8">
              <w:rPr>
                <w:sz w:val="20"/>
                <w:szCs w:val="20"/>
                <w:lang w:val="en-US"/>
              </w:rPr>
              <w:t>60,990</w:t>
            </w:r>
          </w:p>
        </w:tc>
        <w:tc>
          <w:tcPr>
            <w:tcW w:w="1260" w:type="dxa"/>
            <w:tcBorders>
              <w:top w:val="nil"/>
              <w:left w:val="nil"/>
              <w:bottom w:val="single" w:sz="4" w:space="0" w:color="auto"/>
              <w:right w:val="single" w:sz="4" w:space="0" w:color="auto"/>
            </w:tcBorders>
            <w:noWrap/>
          </w:tcPr>
          <w:p w14:paraId="1BCAADC7" w14:textId="77777777" w:rsidR="00010097" w:rsidRPr="007D00C8" w:rsidRDefault="00010097">
            <w:pPr>
              <w:topLinePunct/>
              <w:jc w:val="right"/>
              <w:rPr>
                <w:sz w:val="20"/>
                <w:szCs w:val="20"/>
                <w:lang w:val="en-US"/>
              </w:rPr>
            </w:pPr>
            <w:r w:rsidRPr="007D00C8">
              <w:rPr>
                <w:sz w:val="20"/>
                <w:szCs w:val="20"/>
                <w:lang w:val="en-US"/>
              </w:rPr>
              <w:t>1,590,163</w:t>
            </w:r>
          </w:p>
        </w:tc>
        <w:tc>
          <w:tcPr>
            <w:tcW w:w="1260" w:type="dxa"/>
            <w:tcBorders>
              <w:top w:val="nil"/>
              <w:left w:val="nil"/>
              <w:bottom w:val="single" w:sz="4" w:space="0" w:color="auto"/>
              <w:right w:val="single" w:sz="4" w:space="0" w:color="auto"/>
            </w:tcBorders>
            <w:noWrap/>
          </w:tcPr>
          <w:p w14:paraId="49797672" w14:textId="77777777" w:rsidR="00010097" w:rsidRPr="007D00C8" w:rsidRDefault="00010097">
            <w:pPr>
              <w:topLinePunct/>
              <w:jc w:val="right"/>
              <w:rPr>
                <w:sz w:val="20"/>
                <w:szCs w:val="20"/>
                <w:lang w:val="en-US"/>
              </w:rPr>
            </w:pPr>
            <w:r w:rsidRPr="007D00C8">
              <w:rPr>
                <w:sz w:val="20"/>
                <w:szCs w:val="20"/>
                <w:lang w:val="en-US"/>
              </w:rPr>
              <w:t>0</w:t>
            </w:r>
          </w:p>
        </w:tc>
      </w:tr>
      <w:tr w:rsidR="00010097" w14:paraId="29EF3ADE" w14:textId="77777777">
        <w:trPr>
          <w:trHeight w:val="89"/>
        </w:trPr>
        <w:tc>
          <w:tcPr>
            <w:tcW w:w="3505" w:type="dxa"/>
            <w:tcBorders>
              <w:top w:val="nil"/>
              <w:left w:val="single" w:sz="4" w:space="0" w:color="auto"/>
              <w:bottom w:val="single" w:sz="4" w:space="0" w:color="auto"/>
              <w:right w:val="single" w:sz="4" w:space="0" w:color="auto"/>
            </w:tcBorders>
            <w:noWrap/>
          </w:tcPr>
          <w:p w14:paraId="4DFD1C00" w14:textId="77777777" w:rsidR="00010097" w:rsidRPr="007D00C8" w:rsidRDefault="00010097">
            <w:pPr>
              <w:topLinePunct/>
              <w:jc w:val="left"/>
              <w:rPr>
                <w:sz w:val="20"/>
                <w:szCs w:val="20"/>
              </w:rPr>
            </w:pPr>
            <w:r w:rsidRPr="007D00C8">
              <w:rPr>
                <w:rFonts w:hint="eastAsia"/>
                <w:sz w:val="20"/>
                <w:szCs w:val="20"/>
                <w:lang w:val="zh-CN"/>
              </w:rPr>
              <w:t>基加利氢氟碳化物实施计划第一阶段</w:t>
            </w:r>
          </w:p>
        </w:tc>
        <w:tc>
          <w:tcPr>
            <w:tcW w:w="1200" w:type="dxa"/>
            <w:tcBorders>
              <w:top w:val="nil"/>
              <w:left w:val="nil"/>
              <w:bottom w:val="single" w:sz="4" w:space="0" w:color="auto"/>
              <w:right w:val="single" w:sz="4" w:space="0" w:color="auto"/>
            </w:tcBorders>
            <w:noWrap/>
          </w:tcPr>
          <w:p w14:paraId="0227FD87" w14:textId="77777777" w:rsidR="00010097" w:rsidRPr="007D00C8" w:rsidRDefault="00010097">
            <w:pPr>
              <w:topLinePunct/>
              <w:jc w:val="right"/>
              <w:rPr>
                <w:sz w:val="20"/>
                <w:szCs w:val="20"/>
                <w:lang w:val="en-US"/>
              </w:rPr>
            </w:pPr>
            <w:r w:rsidRPr="007D00C8">
              <w:rPr>
                <w:sz w:val="20"/>
                <w:szCs w:val="20"/>
                <w:lang w:val="en-US"/>
              </w:rPr>
              <w:t>2,687,077</w:t>
            </w:r>
          </w:p>
        </w:tc>
        <w:tc>
          <w:tcPr>
            <w:tcW w:w="1200" w:type="dxa"/>
            <w:tcBorders>
              <w:top w:val="nil"/>
              <w:left w:val="nil"/>
              <w:bottom w:val="single" w:sz="4" w:space="0" w:color="auto"/>
              <w:right w:val="single" w:sz="4" w:space="0" w:color="auto"/>
            </w:tcBorders>
            <w:noWrap/>
          </w:tcPr>
          <w:p w14:paraId="5335C922" w14:textId="77777777" w:rsidR="00010097" w:rsidRPr="007D00C8" w:rsidRDefault="00010097">
            <w:pPr>
              <w:topLinePunct/>
              <w:jc w:val="right"/>
              <w:rPr>
                <w:sz w:val="20"/>
                <w:szCs w:val="20"/>
                <w:lang w:val="en-US"/>
              </w:rPr>
            </w:pPr>
            <w:r w:rsidRPr="007D00C8">
              <w:rPr>
                <w:sz w:val="20"/>
                <w:szCs w:val="20"/>
                <w:lang w:val="en-US"/>
              </w:rPr>
              <w:t>8,872,260</w:t>
            </w:r>
          </w:p>
        </w:tc>
        <w:tc>
          <w:tcPr>
            <w:tcW w:w="1200" w:type="dxa"/>
            <w:tcBorders>
              <w:top w:val="nil"/>
              <w:left w:val="nil"/>
              <w:bottom w:val="single" w:sz="4" w:space="0" w:color="auto"/>
              <w:right w:val="single" w:sz="4" w:space="0" w:color="auto"/>
            </w:tcBorders>
            <w:noWrap/>
          </w:tcPr>
          <w:p w14:paraId="5171F3D2" w14:textId="77777777" w:rsidR="00010097" w:rsidRPr="007D00C8" w:rsidRDefault="00010097">
            <w:pPr>
              <w:topLinePunct/>
              <w:jc w:val="right"/>
              <w:rPr>
                <w:sz w:val="20"/>
                <w:szCs w:val="20"/>
                <w:lang w:val="en-US"/>
              </w:rPr>
            </w:pPr>
            <w:r w:rsidRPr="007D00C8">
              <w:rPr>
                <w:sz w:val="20"/>
                <w:szCs w:val="20"/>
                <w:lang w:val="en-US"/>
              </w:rPr>
              <w:t>8,738,855</w:t>
            </w:r>
          </w:p>
        </w:tc>
        <w:tc>
          <w:tcPr>
            <w:tcW w:w="1260" w:type="dxa"/>
            <w:tcBorders>
              <w:top w:val="nil"/>
              <w:left w:val="nil"/>
              <w:bottom w:val="single" w:sz="4" w:space="0" w:color="auto"/>
              <w:right w:val="single" w:sz="4" w:space="0" w:color="auto"/>
            </w:tcBorders>
            <w:noWrap/>
          </w:tcPr>
          <w:p w14:paraId="1BA3A14C" w14:textId="77777777" w:rsidR="00010097" w:rsidRPr="007D00C8" w:rsidRDefault="00010097">
            <w:pPr>
              <w:topLinePunct/>
              <w:jc w:val="right"/>
              <w:rPr>
                <w:sz w:val="20"/>
                <w:szCs w:val="20"/>
                <w:lang w:val="en-US"/>
              </w:rPr>
            </w:pPr>
            <w:r w:rsidRPr="007D00C8">
              <w:rPr>
                <w:sz w:val="20"/>
                <w:szCs w:val="20"/>
                <w:lang w:val="en-US"/>
              </w:rPr>
              <w:t>20,298,192</w:t>
            </w:r>
          </w:p>
        </w:tc>
        <w:tc>
          <w:tcPr>
            <w:tcW w:w="1260" w:type="dxa"/>
            <w:tcBorders>
              <w:top w:val="nil"/>
              <w:left w:val="nil"/>
              <w:bottom w:val="single" w:sz="4" w:space="0" w:color="auto"/>
              <w:right w:val="single" w:sz="4" w:space="0" w:color="auto"/>
            </w:tcBorders>
            <w:noWrap/>
          </w:tcPr>
          <w:p w14:paraId="6F6FAA90" w14:textId="77777777" w:rsidR="00010097" w:rsidRPr="007D00C8" w:rsidRDefault="00010097">
            <w:pPr>
              <w:topLinePunct/>
              <w:jc w:val="right"/>
              <w:rPr>
                <w:sz w:val="20"/>
                <w:szCs w:val="20"/>
                <w:lang w:val="en-US"/>
              </w:rPr>
            </w:pPr>
            <w:r w:rsidRPr="007D00C8">
              <w:rPr>
                <w:sz w:val="20"/>
                <w:szCs w:val="20"/>
                <w:lang w:val="en-US"/>
              </w:rPr>
              <w:t>25,639,684</w:t>
            </w:r>
          </w:p>
        </w:tc>
      </w:tr>
      <w:tr w:rsidR="00010097" w14:paraId="50D64211" w14:textId="77777777">
        <w:trPr>
          <w:trHeight w:val="89"/>
        </w:trPr>
        <w:tc>
          <w:tcPr>
            <w:tcW w:w="3505" w:type="dxa"/>
            <w:tcBorders>
              <w:top w:val="nil"/>
              <w:left w:val="single" w:sz="4" w:space="0" w:color="auto"/>
              <w:bottom w:val="single" w:sz="4" w:space="0" w:color="auto"/>
              <w:right w:val="single" w:sz="4" w:space="0" w:color="auto"/>
            </w:tcBorders>
            <w:noWrap/>
          </w:tcPr>
          <w:p w14:paraId="59B2277F" w14:textId="77777777" w:rsidR="00010097" w:rsidRPr="007D00C8" w:rsidRDefault="00010097">
            <w:pPr>
              <w:topLinePunct/>
              <w:jc w:val="left"/>
              <w:rPr>
                <w:sz w:val="20"/>
                <w:szCs w:val="20"/>
              </w:rPr>
            </w:pPr>
            <w:r w:rsidRPr="007D00C8">
              <w:rPr>
                <w:rFonts w:hint="eastAsia"/>
                <w:sz w:val="20"/>
                <w:szCs w:val="20"/>
                <w:lang w:val="zh-CN"/>
              </w:rPr>
              <w:t>基加利氢氟碳化物实施计划第一阶段</w:t>
            </w:r>
            <w:r w:rsidRPr="007D00C8">
              <w:rPr>
                <w:sz w:val="20"/>
                <w:szCs w:val="20"/>
                <w:lang w:val="zh-CN"/>
              </w:rPr>
              <w:t xml:space="preserve"> – </w:t>
            </w:r>
            <w:r w:rsidRPr="007D00C8">
              <w:rPr>
                <w:rFonts w:hint="eastAsia"/>
                <w:sz w:val="20"/>
                <w:szCs w:val="20"/>
                <w:lang w:val="zh-CN"/>
              </w:rPr>
              <w:t>投资项目编制</w:t>
            </w:r>
          </w:p>
        </w:tc>
        <w:tc>
          <w:tcPr>
            <w:tcW w:w="1200" w:type="dxa"/>
            <w:tcBorders>
              <w:top w:val="nil"/>
              <w:left w:val="nil"/>
              <w:bottom w:val="single" w:sz="4" w:space="0" w:color="auto"/>
              <w:right w:val="single" w:sz="4" w:space="0" w:color="auto"/>
            </w:tcBorders>
            <w:noWrap/>
          </w:tcPr>
          <w:p w14:paraId="22A20C9A" w14:textId="77777777" w:rsidR="00010097" w:rsidRPr="007D00C8" w:rsidRDefault="00010097">
            <w:pPr>
              <w:topLinePunct/>
              <w:jc w:val="right"/>
              <w:rPr>
                <w:sz w:val="20"/>
                <w:szCs w:val="20"/>
                <w:lang w:val="en-US"/>
              </w:rPr>
            </w:pPr>
            <w:r w:rsidRPr="007D00C8">
              <w:rPr>
                <w:sz w:val="20"/>
                <w:szCs w:val="20"/>
                <w:lang w:val="en-US"/>
              </w:rPr>
              <w:t>32,100</w:t>
            </w:r>
          </w:p>
        </w:tc>
        <w:tc>
          <w:tcPr>
            <w:tcW w:w="1200" w:type="dxa"/>
            <w:tcBorders>
              <w:top w:val="nil"/>
              <w:left w:val="nil"/>
              <w:bottom w:val="single" w:sz="4" w:space="0" w:color="auto"/>
              <w:right w:val="single" w:sz="4" w:space="0" w:color="auto"/>
            </w:tcBorders>
            <w:noWrap/>
          </w:tcPr>
          <w:p w14:paraId="3DCA4524" w14:textId="77777777" w:rsidR="00010097" w:rsidRPr="007D00C8" w:rsidRDefault="00010097">
            <w:pPr>
              <w:topLinePunct/>
              <w:jc w:val="right"/>
              <w:rPr>
                <w:sz w:val="20"/>
                <w:szCs w:val="20"/>
                <w:lang w:val="en-US"/>
              </w:rPr>
            </w:pPr>
            <w:r w:rsidRPr="007D00C8">
              <w:rPr>
                <w:sz w:val="20"/>
                <w:szCs w:val="20"/>
                <w:lang w:val="en-US"/>
              </w:rPr>
              <w:t>0</w:t>
            </w:r>
          </w:p>
        </w:tc>
        <w:tc>
          <w:tcPr>
            <w:tcW w:w="1200" w:type="dxa"/>
            <w:tcBorders>
              <w:top w:val="nil"/>
              <w:left w:val="nil"/>
              <w:bottom w:val="single" w:sz="4" w:space="0" w:color="auto"/>
              <w:right w:val="single" w:sz="4" w:space="0" w:color="auto"/>
            </w:tcBorders>
            <w:noWrap/>
          </w:tcPr>
          <w:p w14:paraId="13CB3DB6" w14:textId="77777777" w:rsidR="00010097" w:rsidRPr="007D00C8" w:rsidRDefault="00010097">
            <w:pPr>
              <w:topLinePunct/>
              <w:jc w:val="right"/>
              <w:rPr>
                <w:sz w:val="20"/>
                <w:szCs w:val="20"/>
                <w:lang w:val="en-US"/>
              </w:rPr>
            </w:pPr>
            <w:r w:rsidRPr="007D00C8">
              <w:rPr>
                <w:sz w:val="20"/>
                <w:szCs w:val="20"/>
                <w:lang w:val="en-US"/>
              </w:rPr>
              <w:t>0</w:t>
            </w:r>
          </w:p>
        </w:tc>
        <w:tc>
          <w:tcPr>
            <w:tcW w:w="1260" w:type="dxa"/>
            <w:tcBorders>
              <w:top w:val="nil"/>
              <w:left w:val="nil"/>
              <w:bottom w:val="single" w:sz="4" w:space="0" w:color="auto"/>
              <w:right w:val="single" w:sz="4" w:space="0" w:color="auto"/>
            </w:tcBorders>
            <w:noWrap/>
          </w:tcPr>
          <w:p w14:paraId="770B3B77" w14:textId="77777777" w:rsidR="00010097" w:rsidRPr="007D00C8" w:rsidRDefault="00010097">
            <w:pPr>
              <w:topLinePunct/>
              <w:jc w:val="right"/>
              <w:rPr>
                <w:sz w:val="20"/>
                <w:szCs w:val="20"/>
                <w:lang w:val="en-US"/>
              </w:rPr>
            </w:pPr>
            <w:r w:rsidRPr="007D00C8">
              <w:rPr>
                <w:sz w:val="20"/>
                <w:szCs w:val="20"/>
                <w:lang w:val="en-US"/>
              </w:rPr>
              <w:t>32,100</w:t>
            </w:r>
          </w:p>
        </w:tc>
        <w:tc>
          <w:tcPr>
            <w:tcW w:w="1260" w:type="dxa"/>
            <w:tcBorders>
              <w:top w:val="nil"/>
              <w:left w:val="nil"/>
              <w:bottom w:val="single" w:sz="4" w:space="0" w:color="auto"/>
              <w:right w:val="single" w:sz="4" w:space="0" w:color="auto"/>
            </w:tcBorders>
            <w:noWrap/>
          </w:tcPr>
          <w:p w14:paraId="04F547F5" w14:textId="77777777" w:rsidR="00010097" w:rsidRPr="007D00C8" w:rsidRDefault="00010097">
            <w:pPr>
              <w:topLinePunct/>
              <w:jc w:val="right"/>
              <w:rPr>
                <w:sz w:val="20"/>
                <w:szCs w:val="20"/>
                <w:lang w:val="en-US"/>
              </w:rPr>
            </w:pPr>
          </w:p>
        </w:tc>
      </w:tr>
      <w:tr w:rsidR="00010097" w14:paraId="48CD0094" w14:textId="77777777">
        <w:trPr>
          <w:trHeight w:val="44"/>
        </w:trPr>
        <w:tc>
          <w:tcPr>
            <w:tcW w:w="3505" w:type="dxa"/>
            <w:tcBorders>
              <w:top w:val="nil"/>
              <w:left w:val="single" w:sz="4" w:space="0" w:color="auto"/>
              <w:bottom w:val="single" w:sz="4" w:space="0" w:color="auto"/>
              <w:right w:val="single" w:sz="4" w:space="0" w:color="auto"/>
            </w:tcBorders>
            <w:noWrap/>
          </w:tcPr>
          <w:p w14:paraId="46B16BA1" w14:textId="77777777" w:rsidR="00010097" w:rsidRPr="007D00C8" w:rsidRDefault="00010097">
            <w:pPr>
              <w:topLinePunct/>
              <w:jc w:val="left"/>
              <w:rPr>
                <w:sz w:val="20"/>
                <w:szCs w:val="20"/>
              </w:rPr>
            </w:pPr>
            <w:r w:rsidRPr="007D00C8">
              <w:rPr>
                <w:rFonts w:hint="eastAsia"/>
                <w:sz w:val="20"/>
                <w:szCs w:val="20"/>
                <w:lang w:val="zh-CN"/>
              </w:rPr>
              <w:t>基加利氢氟碳化物实施计划第一阶段</w:t>
            </w:r>
            <w:r w:rsidRPr="007D00C8">
              <w:rPr>
                <w:sz w:val="20"/>
                <w:szCs w:val="20"/>
                <w:lang w:val="zh-CN"/>
              </w:rPr>
              <w:t xml:space="preserve"> – </w:t>
            </w:r>
            <w:r w:rsidRPr="007D00C8">
              <w:rPr>
                <w:rFonts w:hint="eastAsia"/>
                <w:sz w:val="20"/>
                <w:szCs w:val="20"/>
                <w:lang w:val="zh-CN"/>
              </w:rPr>
              <w:t>投资</w:t>
            </w:r>
          </w:p>
        </w:tc>
        <w:tc>
          <w:tcPr>
            <w:tcW w:w="1200" w:type="dxa"/>
            <w:tcBorders>
              <w:top w:val="nil"/>
              <w:left w:val="nil"/>
              <w:bottom w:val="single" w:sz="4" w:space="0" w:color="auto"/>
              <w:right w:val="single" w:sz="4" w:space="0" w:color="auto"/>
            </w:tcBorders>
            <w:noWrap/>
          </w:tcPr>
          <w:p w14:paraId="1F7AD715" w14:textId="77777777" w:rsidR="00010097" w:rsidRPr="007D00C8" w:rsidRDefault="00010097">
            <w:pPr>
              <w:topLinePunct/>
              <w:jc w:val="right"/>
              <w:rPr>
                <w:sz w:val="20"/>
                <w:szCs w:val="20"/>
                <w:lang w:val="en-US"/>
              </w:rPr>
            </w:pPr>
            <w:r w:rsidRPr="007D00C8">
              <w:rPr>
                <w:sz w:val="20"/>
                <w:szCs w:val="20"/>
                <w:lang w:val="en-US"/>
              </w:rPr>
              <w:t>749,000</w:t>
            </w:r>
          </w:p>
        </w:tc>
        <w:tc>
          <w:tcPr>
            <w:tcW w:w="1200" w:type="dxa"/>
            <w:tcBorders>
              <w:top w:val="nil"/>
              <w:left w:val="nil"/>
              <w:bottom w:val="single" w:sz="4" w:space="0" w:color="auto"/>
              <w:right w:val="single" w:sz="4" w:space="0" w:color="auto"/>
            </w:tcBorders>
            <w:noWrap/>
          </w:tcPr>
          <w:p w14:paraId="469A0111" w14:textId="77777777" w:rsidR="00010097" w:rsidRPr="007D00C8" w:rsidRDefault="00010097">
            <w:pPr>
              <w:topLinePunct/>
              <w:jc w:val="right"/>
              <w:rPr>
                <w:sz w:val="20"/>
                <w:szCs w:val="20"/>
                <w:lang w:val="en-US"/>
              </w:rPr>
            </w:pPr>
            <w:r w:rsidRPr="007D00C8">
              <w:rPr>
                <w:sz w:val="20"/>
                <w:szCs w:val="20"/>
                <w:lang w:val="en-US"/>
              </w:rPr>
              <w:t>0</w:t>
            </w:r>
          </w:p>
        </w:tc>
        <w:tc>
          <w:tcPr>
            <w:tcW w:w="1200" w:type="dxa"/>
            <w:tcBorders>
              <w:top w:val="nil"/>
              <w:left w:val="nil"/>
              <w:bottom w:val="single" w:sz="4" w:space="0" w:color="auto"/>
              <w:right w:val="single" w:sz="4" w:space="0" w:color="auto"/>
            </w:tcBorders>
            <w:noWrap/>
          </w:tcPr>
          <w:p w14:paraId="1D27CB1C" w14:textId="77777777" w:rsidR="00010097" w:rsidRPr="007D00C8" w:rsidRDefault="00010097">
            <w:pPr>
              <w:topLinePunct/>
              <w:jc w:val="right"/>
              <w:rPr>
                <w:sz w:val="20"/>
                <w:szCs w:val="20"/>
                <w:lang w:val="en-US"/>
              </w:rPr>
            </w:pPr>
            <w:r w:rsidRPr="007D00C8">
              <w:rPr>
                <w:sz w:val="20"/>
                <w:szCs w:val="20"/>
                <w:lang w:val="en-US"/>
              </w:rPr>
              <w:t>0</w:t>
            </w:r>
          </w:p>
        </w:tc>
        <w:tc>
          <w:tcPr>
            <w:tcW w:w="1260" w:type="dxa"/>
            <w:tcBorders>
              <w:top w:val="nil"/>
              <w:left w:val="nil"/>
              <w:bottom w:val="single" w:sz="4" w:space="0" w:color="auto"/>
              <w:right w:val="single" w:sz="4" w:space="0" w:color="auto"/>
            </w:tcBorders>
            <w:noWrap/>
          </w:tcPr>
          <w:p w14:paraId="1AA7B429" w14:textId="77777777" w:rsidR="00010097" w:rsidRPr="007D00C8" w:rsidRDefault="00010097">
            <w:pPr>
              <w:topLinePunct/>
              <w:jc w:val="right"/>
              <w:rPr>
                <w:sz w:val="20"/>
                <w:szCs w:val="20"/>
                <w:lang w:val="en-US"/>
              </w:rPr>
            </w:pPr>
            <w:r w:rsidRPr="007D00C8">
              <w:rPr>
                <w:sz w:val="20"/>
                <w:szCs w:val="20"/>
                <w:lang w:val="en-US"/>
              </w:rPr>
              <w:t>749,000</w:t>
            </w:r>
          </w:p>
        </w:tc>
        <w:tc>
          <w:tcPr>
            <w:tcW w:w="1260" w:type="dxa"/>
            <w:tcBorders>
              <w:top w:val="nil"/>
              <w:left w:val="nil"/>
              <w:bottom w:val="single" w:sz="4" w:space="0" w:color="auto"/>
              <w:right w:val="single" w:sz="4" w:space="0" w:color="auto"/>
            </w:tcBorders>
            <w:noWrap/>
          </w:tcPr>
          <w:p w14:paraId="2EB74B35" w14:textId="77777777" w:rsidR="00010097" w:rsidRPr="007D00C8" w:rsidRDefault="00010097">
            <w:pPr>
              <w:topLinePunct/>
              <w:jc w:val="right"/>
              <w:rPr>
                <w:sz w:val="20"/>
                <w:szCs w:val="20"/>
                <w:lang w:val="en-US"/>
              </w:rPr>
            </w:pPr>
            <w:r w:rsidRPr="007D00C8">
              <w:rPr>
                <w:sz w:val="20"/>
                <w:szCs w:val="20"/>
                <w:lang w:val="en-US"/>
              </w:rPr>
              <w:t>0</w:t>
            </w:r>
          </w:p>
        </w:tc>
      </w:tr>
      <w:tr w:rsidR="00010097" w14:paraId="4D5A4EE1" w14:textId="77777777">
        <w:trPr>
          <w:trHeight w:val="62"/>
        </w:trPr>
        <w:tc>
          <w:tcPr>
            <w:tcW w:w="3505" w:type="dxa"/>
            <w:tcBorders>
              <w:top w:val="nil"/>
              <w:left w:val="single" w:sz="4" w:space="0" w:color="auto"/>
              <w:bottom w:val="single" w:sz="4" w:space="0" w:color="auto"/>
              <w:right w:val="single" w:sz="4" w:space="0" w:color="auto"/>
            </w:tcBorders>
            <w:noWrap/>
          </w:tcPr>
          <w:p w14:paraId="7B9BFCD0" w14:textId="77777777" w:rsidR="00010097" w:rsidRPr="007D00C8" w:rsidRDefault="00010097">
            <w:pPr>
              <w:topLinePunct/>
              <w:jc w:val="left"/>
              <w:rPr>
                <w:sz w:val="20"/>
                <w:szCs w:val="20"/>
              </w:rPr>
            </w:pPr>
            <w:r w:rsidRPr="007D00C8">
              <w:rPr>
                <w:rFonts w:hint="eastAsia"/>
                <w:b/>
                <w:sz w:val="20"/>
                <w:szCs w:val="20"/>
                <w:lang w:val="zh-CN"/>
              </w:rPr>
              <w:t>氢氟碳化物活动</w:t>
            </w:r>
            <w:r w:rsidRPr="007D00C8">
              <w:rPr>
                <w:b/>
                <w:sz w:val="20"/>
                <w:szCs w:val="20"/>
                <w:lang w:val="zh-CN"/>
              </w:rPr>
              <w:t xml:space="preserve"> – </w:t>
            </w:r>
            <w:r w:rsidRPr="007D00C8">
              <w:rPr>
                <w:rFonts w:hint="eastAsia"/>
                <w:b/>
                <w:sz w:val="20"/>
                <w:szCs w:val="20"/>
                <w:lang w:val="zh-CN"/>
              </w:rPr>
              <w:t>小计</w:t>
            </w:r>
          </w:p>
        </w:tc>
        <w:tc>
          <w:tcPr>
            <w:tcW w:w="1200" w:type="dxa"/>
            <w:tcBorders>
              <w:top w:val="nil"/>
              <w:left w:val="nil"/>
              <w:bottom w:val="single" w:sz="4" w:space="0" w:color="auto"/>
              <w:right w:val="single" w:sz="4" w:space="0" w:color="auto"/>
            </w:tcBorders>
            <w:noWrap/>
          </w:tcPr>
          <w:p w14:paraId="2A3EA99B" w14:textId="77777777" w:rsidR="00010097" w:rsidRPr="007D00C8" w:rsidRDefault="00010097">
            <w:pPr>
              <w:topLinePunct/>
              <w:jc w:val="right"/>
              <w:rPr>
                <w:b/>
                <w:sz w:val="20"/>
                <w:szCs w:val="20"/>
                <w:lang w:val="en-US"/>
              </w:rPr>
            </w:pPr>
            <w:r w:rsidRPr="007D00C8">
              <w:rPr>
                <w:b/>
                <w:sz w:val="20"/>
                <w:szCs w:val="20"/>
                <w:lang w:val="en-US"/>
              </w:rPr>
              <w:t>4,883,635</w:t>
            </w:r>
          </w:p>
        </w:tc>
        <w:tc>
          <w:tcPr>
            <w:tcW w:w="1200" w:type="dxa"/>
            <w:tcBorders>
              <w:top w:val="nil"/>
              <w:left w:val="nil"/>
              <w:bottom w:val="single" w:sz="4" w:space="0" w:color="auto"/>
              <w:right w:val="single" w:sz="4" w:space="0" w:color="auto"/>
            </w:tcBorders>
            <w:noWrap/>
          </w:tcPr>
          <w:p w14:paraId="40FD6478" w14:textId="77777777" w:rsidR="00010097" w:rsidRPr="007D00C8" w:rsidRDefault="00010097">
            <w:pPr>
              <w:topLinePunct/>
              <w:jc w:val="right"/>
              <w:rPr>
                <w:b/>
                <w:sz w:val="20"/>
                <w:szCs w:val="20"/>
                <w:lang w:val="en-US"/>
              </w:rPr>
            </w:pPr>
            <w:r w:rsidRPr="007D00C8">
              <w:rPr>
                <w:b/>
                <w:sz w:val="20"/>
                <w:szCs w:val="20"/>
                <w:lang w:val="en-US"/>
              </w:rPr>
              <w:t>10,027,113</w:t>
            </w:r>
          </w:p>
        </w:tc>
        <w:tc>
          <w:tcPr>
            <w:tcW w:w="1200" w:type="dxa"/>
            <w:tcBorders>
              <w:top w:val="nil"/>
              <w:left w:val="nil"/>
              <w:bottom w:val="single" w:sz="4" w:space="0" w:color="auto"/>
              <w:right w:val="single" w:sz="4" w:space="0" w:color="auto"/>
            </w:tcBorders>
            <w:noWrap/>
          </w:tcPr>
          <w:p w14:paraId="54041C2B" w14:textId="77777777" w:rsidR="00010097" w:rsidRPr="007D00C8" w:rsidRDefault="00010097">
            <w:pPr>
              <w:topLinePunct/>
              <w:jc w:val="right"/>
              <w:rPr>
                <w:b/>
                <w:sz w:val="20"/>
                <w:szCs w:val="20"/>
                <w:lang w:val="en-US"/>
              </w:rPr>
            </w:pPr>
            <w:r w:rsidRPr="007D00C8">
              <w:rPr>
                <w:b/>
                <w:sz w:val="20"/>
                <w:szCs w:val="20"/>
                <w:lang w:val="en-US"/>
              </w:rPr>
              <w:t>9,806,698</w:t>
            </w:r>
          </w:p>
        </w:tc>
        <w:tc>
          <w:tcPr>
            <w:tcW w:w="1260" w:type="dxa"/>
            <w:tcBorders>
              <w:top w:val="nil"/>
              <w:left w:val="nil"/>
              <w:bottom w:val="single" w:sz="4" w:space="0" w:color="auto"/>
              <w:right w:val="single" w:sz="4" w:space="0" w:color="auto"/>
            </w:tcBorders>
            <w:noWrap/>
          </w:tcPr>
          <w:p w14:paraId="3CB98FE3" w14:textId="77777777" w:rsidR="00010097" w:rsidRPr="007D00C8" w:rsidRDefault="00010097">
            <w:pPr>
              <w:topLinePunct/>
              <w:jc w:val="right"/>
              <w:rPr>
                <w:b/>
                <w:sz w:val="20"/>
                <w:szCs w:val="20"/>
                <w:lang w:val="en-US"/>
              </w:rPr>
            </w:pPr>
            <w:r w:rsidRPr="007D00C8">
              <w:rPr>
                <w:b/>
                <w:sz w:val="20"/>
                <w:szCs w:val="20"/>
                <w:lang w:val="en-US"/>
              </w:rPr>
              <w:t>24,717,446</w:t>
            </w:r>
          </w:p>
        </w:tc>
        <w:tc>
          <w:tcPr>
            <w:tcW w:w="1260" w:type="dxa"/>
            <w:tcBorders>
              <w:top w:val="nil"/>
              <w:left w:val="nil"/>
              <w:bottom w:val="single" w:sz="4" w:space="0" w:color="auto"/>
              <w:right w:val="single" w:sz="4" w:space="0" w:color="auto"/>
            </w:tcBorders>
            <w:noWrap/>
          </w:tcPr>
          <w:p w14:paraId="35D1D161" w14:textId="77777777" w:rsidR="00010097" w:rsidRPr="007D00C8" w:rsidRDefault="00010097">
            <w:pPr>
              <w:topLinePunct/>
              <w:jc w:val="right"/>
              <w:rPr>
                <w:b/>
                <w:sz w:val="20"/>
                <w:szCs w:val="20"/>
                <w:lang w:val="en-US"/>
              </w:rPr>
            </w:pPr>
            <w:r w:rsidRPr="007D00C8">
              <w:rPr>
                <w:b/>
                <w:sz w:val="20"/>
                <w:szCs w:val="20"/>
                <w:lang w:val="en-US"/>
              </w:rPr>
              <w:t>28,245,064</w:t>
            </w:r>
          </w:p>
        </w:tc>
      </w:tr>
      <w:tr w:rsidR="00010097" w14:paraId="7D619253" w14:textId="77777777">
        <w:trPr>
          <w:trHeight w:val="44"/>
        </w:trPr>
        <w:tc>
          <w:tcPr>
            <w:tcW w:w="9625" w:type="dxa"/>
            <w:gridSpan w:val="6"/>
            <w:tcBorders>
              <w:top w:val="nil"/>
              <w:left w:val="single" w:sz="4" w:space="0" w:color="auto"/>
              <w:bottom w:val="single" w:sz="4" w:space="0" w:color="auto"/>
              <w:right w:val="single" w:sz="4" w:space="0" w:color="auto"/>
            </w:tcBorders>
            <w:noWrap/>
          </w:tcPr>
          <w:p w14:paraId="1C90E302" w14:textId="77777777" w:rsidR="00010097" w:rsidRPr="007D00C8" w:rsidRDefault="00010097">
            <w:pPr>
              <w:topLinePunct/>
              <w:jc w:val="left"/>
              <w:rPr>
                <w:sz w:val="20"/>
                <w:szCs w:val="20"/>
              </w:rPr>
            </w:pPr>
            <w:r w:rsidRPr="007D00C8">
              <w:rPr>
                <w:rFonts w:hint="eastAsia"/>
                <w:b/>
                <w:sz w:val="20"/>
                <w:szCs w:val="20"/>
                <w:lang w:val="zh-CN"/>
              </w:rPr>
              <w:t>其他活动</w:t>
            </w:r>
          </w:p>
        </w:tc>
      </w:tr>
      <w:tr w:rsidR="00010097" w14:paraId="48E286D6" w14:textId="77777777">
        <w:trPr>
          <w:trHeight w:val="44"/>
        </w:trPr>
        <w:tc>
          <w:tcPr>
            <w:tcW w:w="3505" w:type="dxa"/>
            <w:tcBorders>
              <w:top w:val="nil"/>
              <w:left w:val="single" w:sz="4" w:space="0" w:color="auto"/>
              <w:bottom w:val="single" w:sz="4" w:space="0" w:color="auto"/>
              <w:right w:val="single" w:sz="4" w:space="0" w:color="auto"/>
            </w:tcBorders>
            <w:noWrap/>
          </w:tcPr>
          <w:p w14:paraId="233768C0" w14:textId="77777777" w:rsidR="00010097" w:rsidRPr="007D00C8" w:rsidRDefault="00010097">
            <w:pPr>
              <w:topLinePunct/>
              <w:jc w:val="left"/>
              <w:rPr>
                <w:sz w:val="20"/>
                <w:szCs w:val="20"/>
              </w:rPr>
            </w:pPr>
            <w:r w:rsidRPr="007D00C8">
              <w:rPr>
                <w:rFonts w:hint="eastAsia"/>
                <w:sz w:val="20"/>
                <w:szCs w:val="20"/>
                <w:lang w:val="zh-CN"/>
              </w:rPr>
              <w:t>能源效率试点项目</w:t>
            </w:r>
            <w:r w:rsidRPr="007D00C8">
              <w:rPr>
                <w:sz w:val="20"/>
                <w:szCs w:val="20"/>
                <w:lang w:val="zh-CN"/>
              </w:rPr>
              <w:t xml:space="preserve"> – </w:t>
            </w:r>
            <w:r w:rsidRPr="007D00C8">
              <w:rPr>
                <w:rFonts w:hint="eastAsia"/>
                <w:sz w:val="20"/>
                <w:szCs w:val="20"/>
                <w:lang w:val="zh-CN"/>
              </w:rPr>
              <w:t>投资</w:t>
            </w:r>
          </w:p>
        </w:tc>
        <w:tc>
          <w:tcPr>
            <w:tcW w:w="1200" w:type="dxa"/>
            <w:tcBorders>
              <w:top w:val="nil"/>
              <w:left w:val="nil"/>
              <w:bottom w:val="single" w:sz="4" w:space="0" w:color="auto"/>
              <w:right w:val="single" w:sz="4" w:space="0" w:color="auto"/>
            </w:tcBorders>
            <w:noWrap/>
          </w:tcPr>
          <w:p w14:paraId="1FBA4520" w14:textId="77777777" w:rsidR="00010097" w:rsidRPr="007D00C8" w:rsidRDefault="00010097">
            <w:pPr>
              <w:topLinePunct/>
              <w:jc w:val="right"/>
              <w:rPr>
                <w:sz w:val="20"/>
                <w:szCs w:val="20"/>
                <w:lang w:val="en-US"/>
              </w:rPr>
            </w:pPr>
            <w:r w:rsidRPr="007D00C8">
              <w:rPr>
                <w:sz w:val="20"/>
                <w:szCs w:val="20"/>
                <w:lang w:val="en-US"/>
              </w:rPr>
              <w:t>1,562,200</w:t>
            </w:r>
          </w:p>
        </w:tc>
        <w:tc>
          <w:tcPr>
            <w:tcW w:w="1200" w:type="dxa"/>
            <w:tcBorders>
              <w:top w:val="nil"/>
              <w:left w:val="nil"/>
              <w:bottom w:val="single" w:sz="4" w:space="0" w:color="auto"/>
              <w:right w:val="single" w:sz="4" w:space="0" w:color="auto"/>
            </w:tcBorders>
            <w:noWrap/>
          </w:tcPr>
          <w:p w14:paraId="47FA9904" w14:textId="77777777" w:rsidR="00010097" w:rsidRPr="007D00C8" w:rsidRDefault="00010097">
            <w:pPr>
              <w:topLinePunct/>
              <w:jc w:val="right"/>
              <w:rPr>
                <w:sz w:val="20"/>
                <w:szCs w:val="20"/>
                <w:lang w:val="en-US"/>
              </w:rPr>
            </w:pPr>
            <w:r w:rsidRPr="007D00C8">
              <w:rPr>
                <w:sz w:val="20"/>
                <w:szCs w:val="20"/>
                <w:lang w:val="en-US"/>
              </w:rPr>
              <w:t>0</w:t>
            </w:r>
          </w:p>
        </w:tc>
        <w:tc>
          <w:tcPr>
            <w:tcW w:w="1200" w:type="dxa"/>
            <w:tcBorders>
              <w:top w:val="nil"/>
              <w:left w:val="nil"/>
              <w:bottom w:val="single" w:sz="4" w:space="0" w:color="auto"/>
              <w:right w:val="single" w:sz="4" w:space="0" w:color="auto"/>
            </w:tcBorders>
            <w:noWrap/>
          </w:tcPr>
          <w:p w14:paraId="73CD17B9" w14:textId="77777777" w:rsidR="00010097" w:rsidRPr="007D00C8" w:rsidRDefault="00010097">
            <w:pPr>
              <w:topLinePunct/>
              <w:jc w:val="right"/>
              <w:rPr>
                <w:sz w:val="20"/>
                <w:szCs w:val="20"/>
                <w:lang w:val="en-US"/>
              </w:rPr>
            </w:pPr>
            <w:r w:rsidRPr="007D00C8">
              <w:rPr>
                <w:sz w:val="20"/>
                <w:szCs w:val="20"/>
                <w:lang w:val="en-US"/>
              </w:rPr>
              <w:t>0</w:t>
            </w:r>
          </w:p>
        </w:tc>
        <w:tc>
          <w:tcPr>
            <w:tcW w:w="1260" w:type="dxa"/>
            <w:tcBorders>
              <w:top w:val="nil"/>
              <w:left w:val="nil"/>
              <w:bottom w:val="single" w:sz="4" w:space="0" w:color="auto"/>
              <w:right w:val="single" w:sz="4" w:space="0" w:color="auto"/>
            </w:tcBorders>
            <w:noWrap/>
          </w:tcPr>
          <w:p w14:paraId="1E141C47" w14:textId="77777777" w:rsidR="00010097" w:rsidRPr="007D00C8" w:rsidRDefault="00010097">
            <w:pPr>
              <w:topLinePunct/>
              <w:jc w:val="right"/>
              <w:rPr>
                <w:sz w:val="20"/>
                <w:szCs w:val="20"/>
                <w:lang w:val="en-US"/>
              </w:rPr>
            </w:pPr>
            <w:r w:rsidRPr="007D00C8">
              <w:rPr>
                <w:sz w:val="20"/>
                <w:szCs w:val="20"/>
                <w:lang w:val="en-US"/>
              </w:rPr>
              <w:t>1,562,200</w:t>
            </w:r>
          </w:p>
        </w:tc>
        <w:tc>
          <w:tcPr>
            <w:tcW w:w="1260" w:type="dxa"/>
            <w:tcBorders>
              <w:top w:val="nil"/>
              <w:left w:val="nil"/>
              <w:bottom w:val="single" w:sz="4" w:space="0" w:color="auto"/>
              <w:right w:val="single" w:sz="4" w:space="0" w:color="auto"/>
            </w:tcBorders>
            <w:noWrap/>
          </w:tcPr>
          <w:p w14:paraId="048DA43E" w14:textId="77777777" w:rsidR="00010097" w:rsidRPr="007D00C8" w:rsidRDefault="00010097">
            <w:pPr>
              <w:topLinePunct/>
              <w:jc w:val="right"/>
              <w:rPr>
                <w:sz w:val="20"/>
                <w:szCs w:val="20"/>
                <w:lang w:val="en-US"/>
              </w:rPr>
            </w:pPr>
            <w:r w:rsidRPr="007D00C8">
              <w:rPr>
                <w:sz w:val="20"/>
                <w:szCs w:val="20"/>
                <w:lang w:val="en-US"/>
              </w:rPr>
              <w:t>0</w:t>
            </w:r>
          </w:p>
        </w:tc>
      </w:tr>
      <w:tr w:rsidR="00010097" w14:paraId="0F7481DE" w14:textId="77777777">
        <w:trPr>
          <w:trHeight w:val="224"/>
        </w:trPr>
        <w:tc>
          <w:tcPr>
            <w:tcW w:w="3505" w:type="dxa"/>
            <w:tcBorders>
              <w:top w:val="nil"/>
              <w:left w:val="single" w:sz="4" w:space="0" w:color="auto"/>
              <w:bottom w:val="single" w:sz="4" w:space="0" w:color="auto"/>
              <w:right w:val="single" w:sz="4" w:space="0" w:color="auto"/>
            </w:tcBorders>
            <w:noWrap/>
          </w:tcPr>
          <w:p w14:paraId="355B8EF1" w14:textId="77777777" w:rsidR="00010097" w:rsidRPr="007D00C8" w:rsidRDefault="00010097">
            <w:pPr>
              <w:topLinePunct/>
              <w:jc w:val="left"/>
              <w:rPr>
                <w:sz w:val="20"/>
                <w:szCs w:val="20"/>
              </w:rPr>
            </w:pPr>
            <w:r w:rsidRPr="007D00C8">
              <w:rPr>
                <w:rFonts w:hint="eastAsia"/>
                <w:sz w:val="20"/>
                <w:szCs w:val="20"/>
                <w:lang w:val="zh-CN"/>
              </w:rPr>
              <w:t>国家受控废物库存清单</w:t>
            </w:r>
            <w:r w:rsidRPr="007D00C8">
              <w:rPr>
                <w:sz w:val="20"/>
                <w:szCs w:val="20"/>
                <w:lang w:val="zh-CN"/>
              </w:rPr>
              <w:t xml:space="preserve"> – </w:t>
            </w:r>
            <w:r w:rsidRPr="007D00C8">
              <w:rPr>
                <w:rFonts w:hint="eastAsia"/>
                <w:sz w:val="20"/>
                <w:szCs w:val="20"/>
                <w:lang w:val="zh-CN"/>
              </w:rPr>
              <w:t>项目编制</w:t>
            </w:r>
          </w:p>
        </w:tc>
        <w:tc>
          <w:tcPr>
            <w:tcW w:w="1200" w:type="dxa"/>
            <w:tcBorders>
              <w:top w:val="nil"/>
              <w:left w:val="nil"/>
              <w:bottom w:val="single" w:sz="4" w:space="0" w:color="auto"/>
              <w:right w:val="single" w:sz="4" w:space="0" w:color="auto"/>
            </w:tcBorders>
            <w:noWrap/>
          </w:tcPr>
          <w:p w14:paraId="14878D2B" w14:textId="77777777" w:rsidR="00010097" w:rsidRPr="007D00C8" w:rsidRDefault="00010097">
            <w:pPr>
              <w:topLinePunct/>
              <w:jc w:val="right"/>
              <w:rPr>
                <w:sz w:val="20"/>
                <w:szCs w:val="20"/>
                <w:lang w:val="en-US"/>
              </w:rPr>
            </w:pPr>
            <w:r w:rsidRPr="007D00C8">
              <w:rPr>
                <w:sz w:val="20"/>
                <w:szCs w:val="20"/>
                <w:lang w:val="en-US"/>
              </w:rPr>
              <w:t>454,750</w:t>
            </w:r>
          </w:p>
        </w:tc>
        <w:tc>
          <w:tcPr>
            <w:tcW w:w="1200" w:type="dxa"/>
            <w:tcBorders>
              <w:top w:val="nil"/>
              <w:left w:val="nil"/>
              <w:bottom w:val="single" w:sz="4" w:space="0" w:color="auto"/>
              <w:right w:val="single" w:sz="4" w:space="0" w:color="auto"/>
            </w:tcBorders>
            <w:noWrap/>
          </w:tcPr>
          <w:p w14:paraId="2F3F6764" w14:textId="77777777" w:rsidR="00010097" w:rsidRPr="007D00C8" w:rsidRDefault="00010097">
            <w:pPr>
              <w:topLinePunct/>
              <w:jc w:val="right"/>
              <w:rPr>
                <w:sz w:val="20"/>
                <w:szCs w:val="20"/>
                <w:lang w:val="en-US"/>
              </w:rPr>
            </w:pPr>
            <w:r w:rsidRPr="007D00C8">
              <w:rPr>
                <w:sz w:val="20"/>
                <w:szCs w:val="20"/>
                <w:lang w:val="en-US"/>
              </w:rPr>
              <w:t>0</w:t>
            </w:r>
          </w:p>
        </w:tc>
        <w:tc>
          <w:tcPr>
            <w:tcW w:w="1200" w:type="dxa"/>
            <w:tcBorders>
              <w:top w:val="nil"/>
              <w:left w:val="nil"/>
              <w:bottom w:val="single" w:sz="4" w:space="0" w:color="auto"/>
              <w:right w:val="single" w:sz="4" w:space="0" w:color="auto"/>
            </w:tcBorders>
            <w:noWrap/>
          </w:tcPr>
          <w:p w14:paraId="2E6E26B8" w14:textId="77777777" w:rsidR="00010097" w:rsidRPr="007D00C8" w:rsidRDefault="00010097">
            <w:pPr>
              <w:topLinePunct/>
              <w:jc w:val="right"/>
              <w:rPr>
                <w:sz w:val="20"/>
                <w:szCs w:val="20"/>
                <w:lang w:val="en-US"/>
              </w:rPr>
            </w:pPr>
            <w:r w:rsidRPr="007D00C8">
              <w:rPr>
                <w:sz w:val="20"/>
                <w:szCs w:val="20"/>
                <w:lang w:val="en-US"/>
              </w:rPr>
              <w:t>0</w:t>
            </w:r>
          </w:p>
        </w:tc>
        <w:tc>
          <w:tcPr>
            <w:tcW w:w="1260" w:type="dxa"/>
            <w:tcBorders>
              <w:top w:val="nil"/>
              <w:left w:val="nil"/>
              <w:bottom w:val="single" w:sz="4" w:space="0" w:color="auto"/>
              <w:right w:val="single" w:sz="4" w:space="0" w:color="auto"/>
            </w:tcBorders>
            <w:noWrap/>
          </w:tcPr>
          <w:p w14:paraId="52D02DF2" w14:textId="77777777" w:rsidR="00010097" w:rsidRPr="007D00C8" w:rsidRDefault="00010097">
            <w:pPr>
              <w:topLinePunct/>
              <w:jc w:val="right"/>
              <w:rPr>
                <w:sz w:val="20"/>
                <w:szCs w:val="20"/>
                <w:lang w:val="en-US"/>
              </w:rPr>
            </w:pPr>
            <w:r w:rsidRPr="007D00C8">
              <w:rPr>
                <w:sz w:val="20"/>
                <w:szCs w:val="20"/>
                <w:lang w:val="en-US"/>
              </w:rPr>
              <w:t>454,750</w:t>
            </w:r>
          </w:p>
        </w:tc>
        <w:tc>
          <w:tcPr>
            <w:tcW w:w="1260" w:type="dxa"/>
            <w:tcBorders>
              <w:top w:val="nil"/>
              <w:left w:val="nil"/>
              <w:bottom w:val="single" w:sz="4" w:space="0" w:color="auto"/>
              <w:right w:val="single" w:sz="4" w:space="0" w:color="auto"/>
            </w:tcBorders>
            <w:noWrap/>
          </w:tcPr>
          <w:p w14:paraId="177F733C" w14:textId="77777777" w:rsidR="00010097" w:rsidRPr="007D00C8" w:rsidRDefault="00010097">
            <w:pPr>
              <w:topLinePunct/>
              <w:jc w:val="right"/>
              <w:rPr>
                <w:sz w:val="20"/>
                <w:szCs w:val="20"/>
                <w:lang w:val="en-US"/>
              </w:rPr>
            </w:pPr>
            <w:r w:rsidRPr="007D00C8">
              <w:rPr>
                <w:sz w:val="20"/>
                <w:szCs w:val="20"/>
                <w:lang w:val="en-US"/>
              </w:rPr>
              <w:t>0</w:t>
            </w:r>
          </w:p>
        </w:tc>
      </w:tr>
      <w:tr w:rsidR="00010097" w14:paraId="70721B61" w14:textId="77777777">
        <w:trPr>
          <w:trHeight w:val="44"/>
        </w:trPr>
        <w:tc>
          <w:tcPr>
            <w:tcW w:w="3505" w:type="dxa"/>
            <w:tcBorders>
              <w:top w:val="nil"/>
              <w:left w:val="single" w:sz="4" w:space="0" w:color="auto"/>
              <w:bottom w:val="single" w:sz="4" w:space="0" w:color="auto"/>
              <w:right w:val="single" w:sz="4" w:space="0" w:color="auto"/>
            </w:tcBorders>
            <w:noWrap/>
          </w:tcPr>
          <w:p w14:paraId="03A6D68D" w14:textId="77777777" w:rsidR="00010097" w:rsidRPr="007D00C8" w:rsidRDefault="00010097">
            <w:pPr>
              <w:topLinePunct/>
              <w:jc w:val="left"/>
              <w:rPr>
                <w:sz w:val="20"/>
                <w:szCs w:val="20"/>
              </w:rPr>
            </w:pPr>
            <w:r w:rsidRPr="007D00C8">
              <w:rPr>
                <w:rFonts w:hint="eastAsia"/>
                <w:sz w:val="20"/>
                <w:szCs w:val="20"/>
                <w:lang w:val="zh-CN"/>
              </w:rPr>
              <w:t>技术援助</w:t>
            </w:r>
            <w:r w:rsidRPr="007D00C8">
              <w:rPr>
                <w:sz w:val="20"/>
                <w:szCs w:val="20"/>
                <w:lang w:val="zh-CN"/>
              </w:rPr>
              <w:t xml:space="preserve"> – </w:t>
            </w:r>
            <w:r w:rsidRPr="007D00C8">
              <w:rPr>
                <w:rFonts w:hint="eastAsia"/>
                <w:sz w:val="20"/>
                <w:szCs w:val="20"/>
                <w:lang w:val="zh-CN"/>
              </w:rPr>
              <w:t>性别平等主流化</w:t>
            </w:r>
          </w:p>
        </w:tc>
        <w:tc>
          <w:tcPr>
            <w:tcW w:w="1200" w:type="dxa"/>
            <w:tcBorders>
              <w:top w:val="nil"/>
              <w:left w:val="nil"/>
              <w:bottom w:val="single" w:sz="4" w:space="0" w:color="auto"/>
              <w:right w:val="single" w:sz="4" w:space="0" w:color="auto"/>
            </w:tcBorders>
            <w:noWrap/>
          </w:tcPr>
          <w:p w14:paraId="32819BD7" w14:textId="77777777" w:rsidR="00010097" w:rsidRPr="007D00C8" w:rsidRDefault="00010097">
            <w:pPr>
              <w:topLinePunct/>
              <w:jc w:val="right"/>
              <w:rPr>
                <w:sz w:val="20"/>
                <w:szCs w:val="20"/>
                <w:lang w:val="en-US"/>
              </w:rPr>
            </w:pPr>
            <w:r w:rsidRPr="007D00C8">
              <w:rPr>
                <w:sz w:val="20"/>
                <w:szCs w:val="20"/>
                <w:lang w:val="en-US"/>
              </w:rPr>
              <w:t>2,501,660</w:t>
            </w:r>
          </w:p>
        </w:tc>
        <w:tc>
          <w:tcPr>
            <w:tcW w:w="1200" w:type="dxa"/>
            <w:tcBorders>
              <w:top w:val="nil"/>
              <w:left w:val="nil"/>
              <w:bottom w:val="single" w:sz="4" w:space="0" w:color="auto"/>
              <w:right w:val="single" w:sz="4" w:space="0" w:color="auto"/>
            </w:tcBorders>
            <w:noWrap/>
          </w:tcPr>
          <w:p w14:paraId="31445EEC" w14:textId="77777777" w:rsidR="00010097" w:rsidRPr="007D00C8" w:rsidRDefault="00010097">
            <w:pPr>
              <w:topLinePunct/>
              <w:jc w:val="right"/>
              <w:rPr>
                <w:sz w:val="20"/>
                <w:szCs w:val="20"/>
                <w:lang w:val="en-US"/>
              </w:rPr>
            </w:pPr>
            <w:r w:rsidRPr="007D00C8">
              <w:rPr>
                <w:sz w:val="20"/>
                <w:szCs w:val="20"/>
                <w:lang w:val="en-US"/>
              </w:rPr>
              <w:t>0</w:t>
            </w:r>
          </w:p>
        </w:tc>
        <w:tc>
          <w:tcPr>
            <w:tcW w:w="1200" w:type="dxa"/>
            <w:tcBorders>
              <w:top w:val="nil"/>
              <w:left w:val="nil"/>
              <w:bottom w:val="single" w:sz="4" w:space="0" w:color="auto"/>
              <w:right w:val="single" w:sz="4" w:space="0" w:color="auto"/>
            </w:tcBorders>
            <w:noWrap/>
          </w:tcPr>
          <w:p w14:paraId="26FA5914" w14:textId="77777777" w:rsidR="00010097" w:rsidRPr="007D00C8" w:rsidRDefault="00010097">
            <w:pPr>
              <w:topLinePunct/>
              <w:jc w:val="right"/>
              <w:rPr>
                <w:sz w:val="20"/>
                <w:szCs w:val="20"/>
                <w:lang w:val="en-US"/>
              </w:rPr>
            </w:pPr>
            <w:r w:rsidRPr="007D00C8">
              <w:rPr>
                <w:sz w:val="20"/>
                <w:szCs w:val="20"/>
                <w:lang w:val="en-US"/>
              </w:rPr>
              <w:t>0</w:t>
            </w:r>
          </w:p>
        </w:tc>
        <w:tc>
          <w:tcPr>
            <w:tcW w:w="1260" w:type="dxa"/>
            <w:tcBorders>
              <w:top w:val="nil"/>
              <w:left w:val="nil"/>
              <w:bottom w:val="single" w:sz="4" w:space="0" w:color="auto"/>
              <w:right w:val="single" w:sz="4" w:space="0" w:color="auto"/>
            </w:tcBorders>
            <w:noWrap/>
          </w:tcPr>
          <w:p w14:paraId="6D3829D5" w14:textId="77777777" w:rsidR="00010097" w:rsidRPr="007D00C8" w:rsidRDefault="00010097">
            <w:pPr>
              <w:topLinePunct/>
              <w:jc w:val="right"/>
              <w:rPr>
                <w:sz w:val="20"/>
                <w:szCs w:val="20"/>
                <w:lang w:val="en-US"/>
              </w:rPr>
            </w:pPr>
            <w:r w:rsidRPr="007D00C8">
              <w:rPr>
                <w:sz w:val="20"/>
                <w:szCs w:val="20"/>
                <w:lang w:val="en-US"/>
              </w:rPr>
              <w:t>2,501,660</w:t>
            </w:r>
          </w:p>
        </w:tc>
        <w:tc>
          <w:tcPr>
            <w:tcW w:w="1260" w:type="dxa"/>
            <w:tcBorders>
              <w:top w:val="nil"/>
              <w:left w:val="nil"/>
              <w:bottom w:val="single" w:sz="4" w:space="0" w:color="auto"/>
              <w:right w:val="single" w:sz="4" w:space="0" w:color="auto"/>
            </w:tcBorders>
            <w:noWrap/>
          </w:tcPr>
          <w:p w14:paraId="1EA9BADB" w14:textId="77777777" w:rsidR="00010097" w:rsidRPr="007D00C8" w:rsidRDefault="00010097">
            <w:pPr>
              <w:topLinePunct/>
              <w:jc w:val="right"/>
              <w:rPr>
                <w:sz w:val="20"/>
                <w:szCs w:val="20"/>
                <w:lang w:val="en-US"/>
              </w:rPr>
            </w:pPr>
            <w:r w:rsidRPr="007D00C8">
              <w:rPr>
                <w:sz w:val="20"/>
                <w:szCs w:val="20"/>
                <w:lang w:val="en-US"/>
              </w:rPr>
              <w:t>0</w:t>
            </w:r>
          </w:p>
        </w:tc>
      </w:tr>
      <w:tr w:rsidR="00010097" w14:paraId="3F7505AF" w14:textId="77777777">
        <w:trPr>
          <w:trHeight w:val="53"/>
        </w:trPr>
        <w:tc>
          <w:tcPr>
            <w:tcW w:w="3505" w:type="dxa"/>
            <w:tcBorders>
              <w:top w:val="nil"/>
              <w:left w:val="single" w:sz="4" w:space="0" w:color="auto"/>
              <w:bottom w:val="single" w:sz="4" w:space="0" w:color="auto"/>
              <w:right w:val="single" w:sz="4" w:space="0" w:color="auto"/>
            </w:tcBorders>
            <w:noWrap/>
          </w:tcPr>
          <w:p w14:paraId="64913E70" w14:textId="77777777" w:rsidR="00010097" w:rsidRPr="007D00C8" w:rsidRDefault="00010097">
            <w:pPr>
              <w:topLinePunct/>
              <w:jc w:val="left"/>
              <w:rPr>
                <w:sz w:val="20"/>
                <w:szCs w:val="20"/>
              </w:rPr>
            </w:pPr>
            <w:r w:rsidRPr="007D00C8">
              <w:rPr>
                <w:rFonts w:hint="eastAsia"/>
                <w:b/>
                <w:sz w:val="20"/>
                <w:szCs w:val="20"/>
                <w:lang w:val="zh-CN"/>
              </w:rPr>
              <w:t>其他活动</w:t>
            </w:r>
            <w:r w:rsidRPr="007D00C8">
              <w:rPr>
                <w:b/>
                <w:sz w:val="20"/>
                <w:szCs w:val="20"/>
                <w:lang w:val="zh-CN"/>
              </w:rPr>
              <w:t xml:space="preserve"> – </w:t>
            </w:r>
            <w:r w:rsidRPr="007D00C8">
              <w:rPr>
                <w:rFonts w:hint="eastAsia"/>
                <w:b/>
                <w:sz w:val="20"/>
                <w:szCs w:val="20"/>
                <w:lang w:val="zh-CN"/>
              </w:rPr>
              <w:t>小计</w:t>
            </w:r>
          </w:p>
        </w:tc>
        <w:tc>
          <w:tcPr>
            <w:tcW w:w="1200" w:type="dxa"/>
            <w:tcBorders>
              <w:top w:val="nil"/>
              <w:left w:val="nil"/>
              <w:bottom w:val="single" w:sz="4" w:space="0" w:color="auto"/>
              <w:right w:val="single" w:sz="4" w:space="0" w:color="auto"/>
            </w:tcBorders>
            <w:noWrap/>
          </w:tcPr>
          <w:p w14:paraId="3315459A" w14:textId="77777777" w:rsidR="00010097" w:rsidRPr="007D00C8" w:rsidRDefault="00010097">
            <w:pPr>
              <w:topLinePunct/>
              <w:jc w:val="right"/>
              <w:rPr>
                <w:b/>
                <w:sz w:val="20"/>
                <w:szCs w:val="20"/>
                <w:lang w:val="en-US"/>
              </w:rPr>
            </w:pPr>
            <w:r w:rsidRPr="007D00C8">
              <w:rPr>
                <w:b/>
                <w:sz w:val="20"/>
                <w:szCs w:val="20"/>
                <w:lang w:val="en-US"/>
              </w:rPr>
              <w:t>4,518,610</w:t>
            </w:r>
          </w:p>
        </w:tc>
        <w:tc>
          <w:tcPr>
            <w:tcW w:w="1200" w:type="dxa"/>
            <w:tcBorders>
              <w:top w:val="nil"/>
              <w:left w:val="nil"/>
              <w:bottom w:val="single" w:sz="4" w:space="0" w:color="auto"/>
              <w:right w:val="single" w:sz="4" w:space="0" w:color="auto"/>
            </w:tcBorders>
            <w:noWrap/>
          </w:tcPr>
          <w:p w14:paraId="521BE289" w14:textId="77777777" w:rsidR="00010097" w:rsidRPr="007D00C8" w:rsidRDefault="00010097">
            <w:pPr>
              <w:topLinePunct/>
              <w:jc w:val="right"/>
              <w:rPr>
                <w:b/>
                <w:sz w:val="20"/>
                <w:szCs w:val="20"/>
                <w:lang w:val="en-US"/>
              </w:rPr>
            </w:pPr>
            <w:r w:rsidRPr="007D00C8">
              <w:rPr>
                <w:b/>
                <w:sz w:val="20"/>
                <w:szCs w:val="20"/>
                <w:lang w:val="en-US"/>
              </w:rPr>
              <w:t>0</w:t>
            </w:r>
          </w:p>
        </w:tc>
        <w:tc>
          <w:tcPr>
            <w:tcW w:w="1200" w:type="dxa"/>
            <w:tcBorders>
              <w:top w:val="nil"/>
              <w:left w:val="nil"/>
              <w:bottom w:val="single" w:sz="4" w:space="0" w:color="auto"/>
              <w:right w:val="single" w:sz="4" w:space="0" w:color="auto"/>
            </w:tcBorders>
            <w:noWrap/>
          </w:tcPr>
          <w:p w14:paraId="12CE8773" w14:textId="77777777" w:rsidR="00010097" w:rsidRPr="007D00C8" w:rsidRDefault="00010097">
            <w:pPr>
              <w:topLinePunct/>
              <w:jc w:val="right"/>
              <w:rPr>
                <w:b/>
                <w:sz w:val="20"/>
                <w:szCs w:val="20"/>
                <w:lang w:val="en-US"/>
              </w:rPr>
            </w:pPr>
            <w:r w:rsidRPr="007D00C8">
              <w:rPr>
                <w:b/>
                <w:sz w:val="20"/>
                <w:szCs w:val="20"/>
                <w:lang w:val="en-US"/>
              </w:rPr>
              <w:t>0</w:t>
            </w:r>
          </w:p>
        </w:tc>
        <w:tc>
          <w:tcPr>
            <w:tcW w:w="1260" w:type="dxa"/>
            <w:tcBorders>
              <w:top w:val="nil"/>
              <w:left w:val="nil"/>
              <w:bottom w:val="single" w:sz="4" w:space="0" w:color="auto"/>
              <w:right w:val="single" w:sz="4" w:space="0" w:color="auto"/>
            </w:tcBorders>
            <w:noWrap/>
          </w:tcPr>
          <w:p w14:paraId="182F0CEA" w14:textId="77777777" w:rsidR="00010097" w:rsidRPr="007D00C8" w:rsidRDefault="00010097">
            <w:pPr>
              <w:topLinePunct/>
              <w:jc w:val="right"/>
              <w:rPr>
                <w:b/>
                <w:sz w:val="20"/>
                <w:szCs w:val="20"/>
                <w:lang w:val="en-US"/>
              </w:rPr>
            </w:pPr>
            <w:r w:rsidRPr="007D00C8">
              <w:rPr>
                <w:b/>
                <w:sz w:val="20"/>
                <w:szCs w:val="20"/>
                <w:lang w:val="en-US"/>
              </w:rPr>
              <w:t>4,518,610</w:t>
            </w:r>
          </w:p>
        </w:tc>
        <w:tc>
          <w:tcPr>
            <w:tcW w:w="1260" w:type="dxa"/>
            <w:tcBorders>
              <w:top w:val="nil"/>
              <w:left w:val="nil"/>
              <w:bottom w:val="single" w:sz="4" w:space="0" w:color="auto"/>
              <w:right w:val="single" w:sz="4" w:space="0" w:color="auto"/>
            </w:tcBorders>
            <w:noWrap/>
          </w:tcPr>
          <w:p w14:paraId="600F2115" w14:textId="77777777" w:rsidR="00010097" w:rsidRPr="007D00C8" w:rsidRDefault="00010097">
            <w:pPr>
              <w:topLinePunct/>
              <w:jc w:val="right"/>
              <w:rPr>
                <w:b/>
                <w:sz w:val="20"/>
                <w:szCs w:val="20"/>
                <w:lang w:val="en-US"/>
              </w:rPr>
            </w:pPr>
            <w:r w:rsidRPr="007D00C8">
              <w:rPr>
                <w:b/>
                <w:sz w:val="20"/>
                <w:szCs w:val="20"/>
                <w:lang w:val="en-US"/>
              </w:rPr>
              <w:t>0</w:t>
            </w:r>
          </w:p>
        </w:tc>
      </w:tr>
      <w:tr w:rsidR="00010097" w14:paraId="38703FA5" w14:textId="77777777">
        <w:trPr>
          <w:trHeight w:val="44"/>
        </w:trPr>
        <w:tc>
          <w:tcPr>
            <w:tcW w:w="9625" w:type="dxa"/>
            <w:gridSpan w:val="6"/>
            <w:tcBorders>
              <w:top w:val="single" w:sz="4" w:space="0" w:color="auto"/>
              <w:left w:val="single" w:sz="4" w:space="0" w:color="auto"/>
              <w:bottom w:val="single" w:sz="4" w:space="0" w:color="auto"/>
              <w:right w:val="single" w:sz="4" w:space="0" w:color="auto"/>
            </w:tcBorders>
            <w:noWrap/>
          </w:tcPr>
          <w:p w14:paraId="0767E95D" w14:textId="77777777" w:rsidR="00010097" w:rsidRPr="007D00C8" w:rsidRDefault="00010097">
            <w:pPr>
              <w:topLinePunct/>
              <w:jc w:val="left"/>
              <w:rPr>
                <w:sz w:val="20"/>
                <w:szCs w:val="20"/>
              </w:rPr>
            </w:pPr>
            <w:r w:rsidRPr="007D00C8">
              <w:rPr>
                <w:rFonts w:hint="eastAsia"/>
                <w:b/>
                <w:sz w:val="20"/>
                <w:szCs w:val="20"/>
                <w:lang w:val="zh-CN"/>
              </w:rPr>
              <w:t>标准活动</w:t>
            </w:r>
          </w:p>
        </w:tc>
      </w:tr>
      <w:tr w:rsidR="00010097" w14:paraId="45E819BF" w14:textId="77777777">
        <w:trPr>
          <w:trHeight w:val="44"/>
        </w:trPr>
        <w:tc>
          <w:tcPr>
            <w:tcW w:w="3505" w:type="dxa"/>
            <w:tcBorders>
              <w:top w:val="nil"/>
              <w:left w:val="single" w:sz="4" w:space="0" w:color="auto"/>
              <w:bottom w:val="single" w:sz="4" w:space="0" w:color="auto"/>
              <w:right w:val="single" w:sz="4" w:space="0" w:color="auto"/>
            </w:tcBorders>
            <w:noWrap/>
          </w:tcPr>
          <w:p w14:paraId="454672E2" w14:textId="77777777" w:rsidR="00010097" w:rsidRPr="007D00C8" w:rsidRDefault="00010097">
            <w:pPr>
              <w:topLinePunct/>
              <w:jc w:val="left"/>
              <w:rPr>
                <w:sz w:val="20"/>
                <w:szCs w:val="20"/>
              </w:rPr>
            </w:pPr>
            <w:r w:rsidRPr="007D00C8">
              <w:rPr>
                <w:rFonts w:hint="eastAsia"/>
                <w:sz w:val="20"/>
                <w:szCs w:val="20"/>
                <w:lang w:val="zh-CN"/>
              </w:rPr>
              <w:t>体制强化</w:t>
            </w:r>
          </w:p>
        </w:tc>
        <w:tc>
          <w:tcPr>
            <w:tcW w:w="1200" w:type="dxa"/>
            <w:tcBorders>
              <w:top w:val="nil"/>
              <w:left w:val="nil"/>
              <w:bottom w:val="single" w:sz="4" w:space="0" w:color="auto"/>
              <w:right w:val="single" w:sz="4" w:space="0" w:color="auto"/>
            </w:tcBorders>
            <w:noWrap/>
          </w:tcPr>
          <w:p w14:paraId="3AB22F0E" w14:textId="77777777" w:rsidR="00010097" w:rsidRPr="007D00C8" w:rsidRDefault="00010097">
            <w:pPr>
              <w:topLinePunct/>
              <w:jc w:val="right"/>
              <w:rPr>
                <w:sz w:val="20"/>
                <w:szCs w:val="20"/>
                <w:lang w:val="en-US"/>
              </w:rPr>
            </w:pPr>
            <w:r w:rsidRPr="007D00C8">
              <w:rPr>
                <w:sz w:val="20"/>
                <w:szCs w:val="20"/>
                <w:lang w:val="en-US"/>
              </w:rPr>
              <w:t>2,746,395</w:t>
            </w:r>
          </w:p>
        </w:tc>
        <w:tc>
          <w:tcPr>
            <w:tcW w:w="1200" w:type="dxa"/>
            <w:tcBorders>
              <w:top w:val="nil"/>
              <w:left w:val="nil"/>
              <w:bottom w:val="single" w:sz="4" w:space="0" w:color="auto"/>
              <w:right w:val="single" w:sz="4" w:space="0" w:color="auto"/>
            </w:tcBorders>
            <w:noWrap/>
          </w:tcPr>
          <w:p w14:paraId="60C3F597" w14:textId="77777777" w:rsidR="00010097" w:rsidRPr="007D00C8" w:rsidRDefault="00010097">
            <w:pPr>
              <w:topLinePunct/>
              <w:jc w:val="right"/>
              <w:rPr>
                <w:sz w:val="20"/>
                <w:szCs w:val="20"/>
                <w:lang w:val="en-US"/>
              </w:rPr>
            </w:pPr>
            <w:r w:rsidRPr="007D00C8">
              <w:rPr>
                <w:sz w:val="20"/>
                <w:szCs w:val="20"/>
                <w:lang w:val="en-US"/>
              </w:rPr>
              <w:t>1,650,362</w:t>
            </w:r>
          </w:p>
        </w:tc>
        <w:tc>
          <w:tcPr>
            <w:tcW w:w="1200" w:type="dxa"/>
            <w:tcBorders>
              <w:top w:val="nil"/>
              <w:left w:val="nil"/>
              <w:bottom w:val="single" w:sz="4" w:space="0" w:color="auto"/>
              <w:right w:val="single" w:sz="4" w:space="0" w:color="auto"/>
            </w:tcBorders>
            <w:noWrap/>
          </w:tcPr>
          <w:p w14:paraId="58B182F6" w14:textId="77777777" w:rsidR="00010097" w:rsidRPr="007D00C8" w:rsidRDefault="00010097">
            <w:pPr>
              <w:topLinePunct/>
              <w:jc w:val="right"/>
              <w:rPr>
                <w:sz w:val="20"/>
                <w:szCs w:val="20"/>
                <w:lang w:val="en-US"/>
              </w:rPr>
            </w:pPr>
            <w:r w:rsidRPr="007D00C8">
              <w:rPr>
                <w:sz w:val="20"/>
                <w:szCs w:val="20"/>
                <w:lang w:val="en-US"/>
              </w:rPr>
              <w:t>2,523,806</w:t>
            </w:r>
          </w:p>
        </w:tc>
        <w:tc>
          <w:tcPr>
            <w:tcW w:w="1260" w:type="dxa"/>
            <w:tcBorders>
              <w:top w:val="nil"/>
              <w:left w:val="nil"/>
              <w:bottom w:val="single" w:sz="4" w:space="0" w:color="auto"/>
              <w:right w:val="single" w:sz="4" w:space="0" w:color="auto"/>
            </w:tcBorders>
            <w:noWrap/>
          </w:tcPr>
          <w:p w14:paraId="2CFA00CB" w14:textId="77777777" w:rsidR="00010097" w:rsidRPr="007D00C8" w:rsidRDefault="00010097">
            <w:pPr>
              <w:topLinePunct/>
              <w:jc w:val="right"/>
              <w:rPr>
                <w:sz w:val="20"/>
                <w:szCs w:val="20"/>
                <w:lang w:val="en-US"/>
              </w:rPr>
            </w:pPr>
            <w:r w:rsidRPr="007D00C8">
              <w:rPr>
                <w:sz w:val="20"/>
                <w:szCs w:val="20"/>
                <w:lang w:val="en-US"/>
              </w:rPr>
              <w:t>6,920,563</w:t>
            </w:r>
          </w:p>
        </w:tc>
        <w:tc>
          <w:tcPr>
            <w:tcW w:w="1260" w:type="dxa"/>
            <w:tcBorders>
              <w:top w:val="nil"/>
              <w:left w:val="nil"/>
              <w:bottom w:val="single" w:sz="4" w:space="0" w:color="auto"/>
              <w:right w:val="single" w:sz="4" w:space="0" w:color="auto"/>
            </w:tcBorders>
            <w:noWrap/>
          </w:tcPr>
          <w:p w14:paraId="0DFD3508" w14:textId="77777777" w:rsidR="00010097" w:rsidRPr="007D00C8" w:rsidRDefault="00010097">
            <w:pPr>
              <w:topLinePunct/>
              <w:jc w:val="right"/>
              <w:rPr>
                <w:sz w:val="20"/>
                <w:szCs w:val="20"/>
                <w:lang w:val="en-US"/>
              </w:rPr>
            </w:pPr>
            <w:r w:rsidRPr="007D00C8">
              <w:rPr>
                <w:sz w:val="20"/>
                <w:szCs w:val="20"/>
                <w:lang w:val="en-US"/>
              </w:rPr>
              <w:t>0</w:t>
            </w:r>
          </w:p>
        </w:tc>
      </w:tr>
      <w:tr w:rsidR="00010097" w14:paraId="469E8DCF" w14:textId="77777777">
        <w:trPr>
          <w:trHeight w:val="44"/>
        </w:trPr>
        <w:tc>
          <w:tcPr>
            <w:tcW w:w="3505" w:type="dxa"/>
            <w:tcBorders>
              <w:top w:val="nil"/>
              <w:left w:val="single" w:sz="4" w:space="0" w:color="auto"/>
              <w:bottom w:val="single" w:sz="4" w:space="0" w:color="auto"/>
              <w:right w:val="single" w:sz="4" w:space="0" w:color="auto"/>
            </w:tcBorders>
            <w:noWrap/>
          </w:tcPr>
          <w:p w14:paraId="743083CF" w14:textId="77777777" w:rsidR="00010097" w:rsidRPr="007D00C8" w:rsidRDefault="00010097">
            <w:pPr>
              <w:topLinePunct/>
              <w:jc w:val="left"/>
              <w:rPr>
                <w:sz w:val="20"/>
                <w:szCs w:val="20"/>
              </w:rPr>
            </w:pPr>
            <w:r w:rsidRPr="007D00C8">
              <w:rPr>
                <w:rFonts w:hint="eastAsia"/>
                <w:sz w:val="20"/>
                <w:szCs w:val="20"/>
                <w:lang w:val="zh-CN"/>
              </w:rPr>
              <w:t>核心单位</w:t>
            </w:r>
          </w:p>
        </w:tc>
        <w:tc>
          <w:tcPr>
            <w:tcW w:w="1200" w:type="dxa"/>
            <w:tcBorders>
              <w:top w:val="nil"/>
              <w:left w:val="nil"/>
              <w:bottom w:val="single" w:sz="4" w:space="0" w:color="auto"/>
              <w:right w:val="single" w:sz="4" w:space="0" w:color="auto"/>
            </w:tcBorders>
            <w:noWrap/>
          </w:tcPr>
          <w:p w14:paraId="043D8AB9" w14:textId="77777777" w:rsidR="00010097" w:rsidRPr="007D00C8" w:rsidRDefault="00010097">
            <w:pPr>
              <w:topLinePunct/>
              <w:jc w:val="right"/>
              <w:rPr>
                <w:sz w:val="20"/>
                <w:szCs w:val="20"/>
                <w:lang w:val="en-US"/>
              </w:rPr>
            </w:pPr>
            <w:r w:rsidRPr="007D00C8">
              <w:rPr>
                <w:sz w:val="20"/>
                <w:szCs w:val="20"/>
                <w:lang w:val="en-US"/>
              </w:rPr>
              <w:t>2,079,213</w:t>
            </w:r>
          </w:p>
        </w:tc>
        <w:tc>
          <w:tcPr>
            <w:tcW w:w="1200" w:type="dxa"/>
            <w:tcBorders>
              <w:top w:val="nil"/>
              <w:left w:val="nil"/>
              <w:bottom w:val="single" w:sz="4" w:space="0" w:color="auto"/>
              <w:right w:val="single" w:sz="4" w:space="0" w:color="auto"/>
            </w:tcBorders>
            <w:noWrap/>
          </w:tcPr>
          <w:p w14:paraId="47FF8BAF" w14:textId="77777777" w:rsidR="00010097" w:rsidRPr="007D00C8" w:rsidRDefault="00010097">
            <w:pPr>
              <w:topLinePunct/>
              <w:jc w:val="right"/>
              <w:rPr>
                <w:sz w:val="20"/>
                <w:szCs w:val="20"/>
                <w:lang w:val="en-US"/>
              </w:rPr>
            </w:pPr>
            <w:r w:rsidRPr="007D00C8">
              <w:rPr>
                <w:sz w:val="20"/>
                <w:szCs w:val="20"/>
                <w:lang w:val="en-US"/>
              </w:rPr>
              <w:t>2,093,768</w:t>
            </w:r>
          </w:p>
        </w:tc>
        <w:tc>
          <w:tcPr>
            <w:tcW w:w="1200" w:type="dxa"/>
            <w:tcBorders>
              <w:top w:val="nil"/>
              <w:left w:val="nil"/>
              <w:bottom w:val="single" w:sz="4" w:space="0" w:color="auto"/>
              <w:right w:val="single" w:sz="4" w:space="0" w:color="auto"/>
            </w:tcBorders>
            <w:noWrap/>
          </w:tcPr>
          <w:p w14:paraId="319EA66C" w14:textId="77777777" w:rsidR="00010097" w:rsidRPr="007D00C8" w:rsidRDefault="00010097">
            <w:pPr>
              <w:topLinePunct/>
              <w:jc w:val="right"/>
              <w:rPr>
                <w:sz w:val="20"/>
                <w:szCs w:val="20"/>
                <w:lang w:val="en-US"/>
              </w:rPr>
            </w:pPr>
            <w:r w:rsidRPr="007D00C8">
              <w:rPr>
                <w:sz w:val="20"/>
                <w:szCs w:val="20"/>
                <w:lang w:val="en-US"/>
              </w:rPr>
              <w:t>2,108,424</w:t>
            </w:r>
          </w:p>
        </w:tc>
        <w:tc>
          <w:tcPr>
            <w:tcW w:w="1260" w:type="dxa"/>
            <w:tcBorders>
              <w:top w:val="nil"/>
              <w:left w:val="nil"/>
              <w:bottom w:val="single" w:sz="4" w:space="0" w:color="auto"/>
              <w:right w:val="single" w:sz="4" w:space="0" w:color="auto"/>
            </w:tcBorders>
            <w:noWrap/>
          </w:tcPr>
          <w:p w14:paraId="2E633BA7" w14:textId="77777777" w:rsidR="00010097" w:rsidRPr="007D00C8" w:rsidRDefault="00010097">
            <w:pPr>
              <w:topLinePunct/>
              <w:jc w:val="right"/>
              <w:rPr>
                <w:sz w:val="20"/>
                <w:szCs w:val="20"/>
                <w:lang w:val="en-US"/>
              </w:rPr>
            </w:pPr>
            <w:r w:rsidRPr="007D00C8">
              <w:rPr>
                <w:sz w:val="20"/>
                <w:szCs w:val="20"/>
                <w:lang w:val="en-US"/>
              </w:rPr>
              <w:t>6,281,405</w:t>
            </w:r>
          </w:p>
        </w:tc>
        <w:tc>
          <w:tcPr>
            <w:tcW w:w="1260" w:type="dxa"/>
            <w:tcBorders>
              <w:top w:val="nil"/>
              <w:left w:val="nil"/>
              <w:bottom w:val="single" w:sz="4" w:space="0" w:color="auto"/>
              <w:right w:val="single" w:sz="4" w:space="0" w:color="auto"/>
            </w:tcBorders>
            <w:noWrap/>
          </w:tcPr>
          <w:p w14:paraId="2FF434E9" w14:textId="77777777" w:rsidR="00010097" w:rsidRPr="007D00C8" w:rsidRDefault="00010097">
            <w:pPr>
              <w:topLinePunct/>
              <w:jc w:val="right"/>
              <w:rPr>
                <w:sz w:val="20"/>
                <w:szCs w:val="20"/>
                <w:lang w:val="en-US"/>
              </w:rPr>
            </w:pPr>
            <w:r w:rsidRPr="007D00C8">
              <w:rPr>
                <w:sz w:val="20"/>
                <w:szCs w:val="20"/>
                <w:lang w:val="en-US"/>
              </w:rPr>
              <w:t>0</w:t>
            </w:r>
          </w:p>
        </w:tc>
      </w:tr>
      <w:tr w:rsidR="00010097" w14:paraId="5325CAF4" w14:textId="77777777">
        <w:trPr>
          <w:trHeight w:val="44"/>
        </w:trPr>
        <w:tc>
          <w:tcPr>
            <w:tcW w:w="3505" w:type="dxa"/>
            <w:tcBorders>
              <w:top w:val="nil"/>
              <w:left w:val="single" w:sz="4" w:space="0" w:color="auto"/>
              <w:bottom w:val="single" w:sz="4" w:space="0" w:color="auto"/>
              <w:right w:val="single" w:sz="4" w:space="0" w:color="auto"/>
            </w:tcBorders>
            <w:noWrap/>
          </w:tcPr>
          <w:p w14:paraId="4BB31CC2" w14:textId="77777777" w:rsidR="00010097" w:rsidRPr="007D00C8" w:rsidRDefault="00010097">
            <w:pPr>
              <w:topLinePunct/>
              <w:jc w:val="left"/>
              <w:rPr>
                <w:sz w:val="20"/>
                <w:szCs w:val="20"/>
              </w:rPr>
            </w:pPr>
            <w:r w:rsidRPr="007D00C8">
              <w:rPr>
                <w:rFonts w:hint="eastAsia"/>
                <w:b/>
                <w:sz w:val="20"/>
                <w:szCs w:val="20"/>
                <w:lang w:val="zh-CN"/>
              </w:rPr>
              <w:t>标准活动</w:t>
            </w:r>
            <w:r w:rsidRPr="007D00C8">
              <w:rPr>
                <w:b/>
                <w:sz w:val="20"/>
                <w:szCs w:val="20"/>
                <w:lang w:val="zh-CN"/>
              </w:rPr>
              <w:t xml:space="preserve"> – </w:t>
            </w:r>
            <w:r w:rsidRPr="007D00C8">
              <w:rPr>
                <w:rFonts w:hint="eastAsia"/>
                <w:b/>
                <w:sz w:val="20"/>
                <w:szCs w:val="20"/>
                <w:lang w:val="zh-CN"/>
              </w:rPr>
              <w:t>小计</w:t>
            </w:r>
          </w:p>
        </w:tc>
        <w:tc>
          <w:tcPr>
            <w:tcW w:w="1200" w:type="dxa"/>
            <w:tcBorders>
              <w:top w:val="nil"/>
              <w:left w:val="nil"/>
              <w:bottom w:val="single" w:sz="4" w:space="0" w:color="auto"/>
              <w:right w:val="single" w:sz="4" w:space="0" w:color="auto"/>
            </w:tcBorders>
            <w:noWrap/>
          </w:tcPr>
          <w:p w14:paraId="31632129" w14:textId="77777777" w:rsidR="00010097" w:rsidRPr="007D00C8" w:rsidRDefault="00010097">
            <w:pPr>
              <w:topLinePunct/>
              <w:jc w:val="right"/>
              <w:rPr>
                <w:b/>
                <w:sz w:val="20"/>
                <w:szCs w:val="20"/>
                <w:lang w:val="en-US"/>
              </w:rPr>
            </w:pPr>
            <w:r w:rsidRPr="007D00C8">
              <w:rPr>
                <w:b/>
                <w:sz w:val="20"/>
                <w:szCs w:val="20"/>
                <w:lang w:val="en-US"/>
              </w:rPr>
              <w:t>4,825,608</w:t>
            </w:r>
          </w:p>
        </w:tc>
        <w:tc>
          <w:tcPr>
            <w:tcW w:w="1200" w:type="dxa"/>
            <w:tcBorders>
              <w:top w:val="nil"/>
              <w:left w:val="nil"/>
              <w:bottom w:val="single" w:sz="4" w:space="0" w:color="auto"/>
              <w:right w:val="single" w:sz="4" w:space="0" w:color="auto"/>
            </w:tcBorders>
            <w:noWrap/>
          </w:tcPr>
          <w:p w14:paraId="42FBDDD6" w14:textId="77777777" w:rsidR="00010097" w:rsidRPr="007D00C8" w:rsidRDefault="00010097">
            <w:pPr>
              <w:topLinePunct/>
              <w:jc w:val="right"/>
              <w:rPr>
                <w:b/>
                <w:sz w:val="20"/>
                <w:szCs w:val="20"/>
                <w:lang w:val="en-US"/>
              </w:rPr>
            </w:pPr>
            <w:r w:rsidRPr="007D00C8">
              <w:rPr>
                <w:b/>
                <w:sz w:val="20"/>
                <w:szCs w:val="20"/>
                <w:lang w:val="en-US"/>
              </w:rPr>
              <w:t>3,744,129</w:t>
            </w:r>
          </w:p>
        </w:tc>
        <w:tc>
          <w:tcPr>
            <w:tcW w:w="1200" w:type="dxa"/>
            <w:tcBorders>
              <w:top w:val="nil"/>
              <w:left w:val="nil"/>
              <w:bottom w:val="single" w:sz="4" w:space="0" w:color="auto"/>
              <w:right w:val="single" w:sz="4" w:space="0" w:color="auto"/>
            </w:tcBorders>
            <w:noWrap/>
          </w:tcPr>
          <w:p w14:paraId="537A4092" w14:textId="77777777" w:rsidR="00010097" w:rsidRPr="007D00C8" w:rsidRDefault="00010097">
            <w:pPr>
              <w:topLinePunct/>
              <w:jc w:val="right"/>
              <w:rPr>
                <w:b/>
                <w:sz w:val="20"/>
                <w:szCs w:val="20"/>
                <w:lang w:val="en-US"/>
              </w:rPr>
            </w:pPr>
            <w:r w:rsidRPr="007D00C8">
              <w:rPr>
                <w:b/>
                <w:sz w:val="20"/>
                <w:szCs w:val="20"/>
                <w:lang w:val="en-US"/>
              </w:rPr>
              <w:t>4,632,231</w:t>
            </w:r>
          </w:p>
        </w:tc>
        <w:tc>
          <w:tcPr>
            <w:tcW w:w="1260" w:type="dxa"/>
            <w:tcBorders>
              <w:top w:val="nil"/>
              <w:left w:val="nil"/>
              <w:bottom w:val="single" w:sz="4" w:space="0" w:color="auto"/>
              <w:right w:val="single" w:sz="4" w:space="0" w:color="auto"/>
            </w:tcBorders>
            <w:noWrap/>
          </w:tcPr>
          <w:p w14:paraId="140BF51D" w14:textId="77777777" w:rsidR="00010097" w:rsidRPr="007D00C8" w:rsidRDefault="00010097">
            <w:pPr>
              <w:topLinePunct/>
              <w:jc w:val="right"/>
              <w:rPr>
                <w:b/>
                <w:sz w:val="20"/>
                <w:szCs w:val="20"/>
                <w:lang w:val="en-US"/>
              </w:rPr>
            </w:pPr>
            <w:r w:rsidRPr="007D00C8">
              <w:rPr>
                <w:b/>
                <w:sz w:val="20"/>
                <w:szCs w:val="20"/>
                <w:lang w:val="en-US"/>
              </w:rPr>
              <w:t>13,201,968</w:t>
            </w:r>
          </w:p>
        </w:tc>
        <w:tc>
          <w:tcPr>
            <w:tcW w:w="1260" w:type="dxa"/>
            <w:tcBorders>
              <w:top w:val="nil"/>
              <w:left w:val="nil"/>
              <w:bottom w:val="single" w:sz="4" w:space="0" w:color="auto"/>
              <w:right w:val="single" w:sz="4" w:space="0" w:color="auto"/>
            </w:tcBorders>
            <w:noWrap/>
          </w:tcPr>
          <w:p w14:paraId="29C7055F" w14:textId="77777777" w:rsidR="00010097" w:rsidRPr="007D00C8" w:rsidRDefault="00010097">
            <w:pPr>
              <w:topLinePunct/>
              <w:jc w:val="right"/>
              <w:rPr>
                <w:b/>
                <w:sz w:val="20"/>
                <w:szCs w:val="20"/>
                <w:lang w:val="en-US"/>
              </w:rPr>
            </w:pPr>
            <w:r w:rsidRPr="007D00C8">
              <w:rPr>
                <w:b/>
                <w:sz w:val="20"/>
                <w:szCs w:val="20"/>
                <w:lang w:val="en-US"/>
              </w:rPr>
              <w:t>0</w:t>
            </w:r>
          </w:p>
        </w:tc>
      </w:tr>
      <w:tr w:rsidR="00010097" w14:paraId="62807A9D" w14:textId="77777777">
        <w:trPr>
          <w:trHeight w:val="44"/>
        </w:trPr>
        <w:tc>
          <w:tcPr>
            <w:tcW w:w="3505" w:type="dxa"/>
            <w:tcBorders>
              <w:top w:val="nil"/>
              <w:left w:val="single" w:sz="4" w:space="0" w:color="auto"/>
              <w:bottom w:val="single" w:sz="4" w:space="0" w:color="auto"/>
              <w:right w:val="single" w:sz="4" w:space="0" w:color="auto"/>
            </w:tcBorders>
            <w:noWrap/>
          </w:tcPr>
          <w:p w14:paraId="6BE7CA61" w14:textId="77777777" w:rsidR="00010097" w:rsidRPr="007D00C8" w:rsidRDefault="00010097">
            <w:pPr>
              <w:topLinePunct/>
              <w:jc w:val="left"/>
              <w:rPr>
                <w:sz w:val="20"/>
                <w:szCs w:val="20"/>
              </w:rPr>
            </w:pPr>
            <w:r w:rsidRPr="007D00C8">
              <w:rPr>
                <w:rFonts w:hint="eastAsia"/>
                <w:b/>
                <w:sz w:val="20"/>
                <w:szCs w:val="20"/>
                <w:lang w:val="zh-CN"/>
              </w:rPr>
              <w:t>共计</w:t>
            </w:r>
          </w:p>
        </w:tc>
        <w:tc>
          <w:tcPr>
            <w:tcW w:w="1200" w:type="dxa"/>
            <w:tcBorders>
              <w:top w:val="nil"/>
              <w:left w:val="nil"/>
              <w:bottom w:val="single" w:sz="4" w:space="0" w:color="auto"/>
              <w:right w:val="single" w:sz="4" w:space="0" w:color="auto"/>
            </w:tcBorders>
            <w:noWrap/>
          </w:tcPr>
          <w:p w14:paraId="364BDFFA" w14:textId="77777777" w:rsidR="00010097" w:rsidRPr="007D00C8" w:rsidRDefault="00010097">
            <w:pPr>
              <w:topLinePunct/>
              <w:jc w:val="right"/>
              <w:rPr>
                <w:b/>
                <w:sz w:val="20"/>
                <w:szCs w:val="20"/>
                <w:lang w:val="en-US"/>
              </w:rPr>
            </w:pPr>
            <w:r w:rsidRPr="007D00C8">
              <w:rPr>
                <w:b/>
                <w:sz w:val="20"/>
                <w:szCs w:val="20"/>
                <w:lang w:val="en-US"/>
              </w:rPr>
              <w:t>35,713,284</w:t>
            </w:r>
          </w:p>
        </w:tc>
        <w:tc>
          <w:tcPr>
            <w:tcW w:w="1200" w:type="dxa"/>
            <w:tcBorders>
              <w:top w:val="nil"/>
              <w:left w:val="nil"/>
              <w:bottom w:val="single" w:sz="4" w:space="0" w:color="auto"/>
              <w:right w:val="single" w:sz="4" w:space="0" w:color="auto"/>
            </w:tcBorders>
            <w:noWrap/>
          </w:tcPr>
          <w:p w14:paraId="17DC53AA" w14:textId="77777777" w:rsidR="00010097" w:rsidRPr="007D00C8" w:rsidRDefault="00010097">
            <w:pPr>
              <w:topLinePunct/>
              <w:jc w:val="right"/>
              <w:rPr>
                <w:b/>
                <w:sz w:val="20"/>
                <w:szCs w:val="20"/>
                <w:lang w:val="en-US"/>
              </w:rPr>
            </w:pPr>
            <w:r w:rsidRPr="007D00C8">
              <w:rPr>
                <w:b/>
                <w:sz w:val="20"/>
                <w:szCs w:val="20"/>
                <w:lang w:val="en-US"/>
              </w:rPr>
              <w:t>46,822,468</w:t>
            </w:r>
          </w:p>
        </w:tc>
        <w:tc>
          <w:tcPr>
            <w:tcW w:w="1200" w:type="dxa"/>
            <w:tcBorders>
              <w:top w:val="nil"/>
              <w:left w:val="nil"/>
              <w:bottom w:val="single" w:sz="4" w:space="0" w:color="auto"/>
              <w:right w:val="single" w:sz="4" w:space="0" w:color="auto"/>
            </w:tcBorders>
            <w:noWrap/>
          </w:tcPr>
          <w:p w14:paraId="7A824C10" w14:textId="77777777" w:rsidR="00010097" w:rsidRPr="007D00C8" w:rsidRDefault="00010097">
            <w:pPr>
              <w:topLinePunct/>
              <w:jc w:val="right"/>
              <w:rPr>
                <w:b/>
                <w:sz w:val="20"/>
                <w:szCs w:val="20"/>
                <w:lang w:val="en-US"/>
              </w:rPr>
            </w:pPr>
            <w:r w:rsidRPr="007D00C8">
              <w:rPr>
                <w:b/>
                <w:sz w:val="20"/>
                <w:szCs w:val="20"/>
                <w:lang w:val="en-US"/>
              </w:rPr>
              <w:t>39,010,780</w:t>
            </w:r>
          </w:p>
        </w:tc>
        <w:tc>
          <w:tcPr>
            <w:tcW w:w="1260" w:type="dxa"/>
            <w:tcBorders>
              <w:top w:val="nil"/>
              <w:left w:val="nil"/>
              <w:bottom w:val="single" w:sz="4" w:space="0" w:color="auto"/>
              <w:right w:val="single" w:sz="4" w:space="0" w:color="auto"/>
            </w:tcBorders>
            <w:noWrap/>
          </w:tcPr>
          <w:p w14:paraId="73AD0190" w14:textId="77777777" w:rsidR="00010097" w:rsidRPr="007D00C8" w:rsidRDefault="00010097">
            <w:pPr>
              <w:topLinePunct/>
              <w:jc w:val="right"/>
              <w:rPr>
                <w:b/>
                <w:sz w:val="20"/>
                <w:szCs w:val="20"/>
                <w:lang w:val="en-US"/>
              </w:rPr>
            </w:pPr>
            <w:r w:rsidRPr="007D00C8">
              <w:rPr>
                <w:b/>
                <w:sz w:val="20"/>
                <w:szCs w:val="20"/>
                <w:lang w:val="en-US"/>
              </w:rPr>
              <w:t>121,546,532</w:t>
            </w:r>
          </w:p>
        </w:tc>
        <w:tc>
          <w:tcPr>
            <w:tcW w:w="1260" w:type="dxa"/>
            <w:tcBorders>
              <w:top w:val="nil"/>
              <w:left w:val="nil"/>
              <w:bottom w:val="single" w:sz="4" w:space="0" w:color="auto"/>
              <w:right w:val="single" w:sz="4" w:space="0" w:color="auto"/>
            </w:tcBorders>
            <w:noWrap/>
          </w:tcPr>
          <w:p w14:paraId="4F21E5FA" w14:textId="77777777" w:rsidR="00010097" w:rsidRPr="007D00C8" w:rsidRDefault="00010097">
            <w:pPr>
              <w:topLinePunct/>
              <w:jc w:val="right"/>
              <w:rPr>
                <w:b/>
                <w:sz w:val="20"/>
                <w:szCs w:val="20"/>
                <w:lang w:val="en-US"/>
              </w:rPr>
            </w:pPr>
            <w:r w:rsidRPr="007D00C8">
              <w:rPr>
                <w:b/>
                <w:sz w:val="20"/>
                <w:szCs w:val="20"/>
                <w:lang w:val="en-US"/>
              </w:rPr>
              <w:t>138,298,741</w:t>
            </w:r>
          </w:p>
        </w:tc>
      </w:tr>
    </w:tbl>
    <w:p w14:paraId="75ECCE38" w14:textId="77777777" w:rsidR="00010097" w:rsidRDefault="00010097">
      <w:pPr>
        <w:topLinePunct/>
        <w:rPr>
          <w:sz w:val="19"/>
          <w:szCs w:val="24"/>
        </w:rPr>
      </w:pPr>
      <w:r>
        <w:rPr>
          <w:sz w:val="19"/>
          <w:szCs w:val="24"/>
          <w:lang w:val="zh-CN"/>
        </w:rPr>
        <w:t xml:space="preserve">* </w:t>
      </w:r>
      <w:r>
        <w:rPr>
          <w:rFonts w:ascii="SimSun" w:hint="eastAsia"/>
          <w:sz w:val="19"/>
          <w:szCs w:val="24"/>
          <w:lang w:val="zh-CN"/>
        </w:rPr>
        <w:t>包含相关机构支助费用。</w:t>
      </w:r>
    </w:p>
    <w:p w14:paraId="18B03DD8" w14:textId="77777777" w:rsidR="00010097" w:rsidRDefault="00010097">
      <w:pPr>
        <w:topLinePunct/>
        <w:rPr>
          <w:szCs w:val="24"/>
        </w:rPr>
      </w:pPr>
    </w:p>
    <w:p w14:paraId="3C4158EB" w14:textId="77777777" w:rsidR="00010097" w:rsidRPr="007D00C8" w:rsidRDefault="00010097">
      <w:pPr>
        <w:pStyle w:val="Heading1"/>
        <w:numPr>
          <w:ilvl w:val="0"/>
          <w:numId w:val="0"/>
        </w:numPr>
        <w:topLinePunct/>
      </w:pPr>
      <w:r w:rsidRPr="007D00C8">
        <w:rPr>
          <w:rFonts w:hint="eastAsia"/>
          <w:b/>
          <w:lang w:val="zh-CN"/>
        </w:rPr>
        <w:t>二</w:t>
      </w:r>
      <w:r w:rsidRPr="007D00C8">
        <w:rPr>
          <w:rFonts w:hint="eastAsia"/>
          <w:b/>
          <w:lang w:val="en-US"/>
        </w:rPr>
        <w:t>．</w:t>
      </w:r>
      <w:r w:rsidRPr="007D00C8">
        <w:rPr>
          <w:b/>
        </w:rPr>
        <w:tab/>
      </w:r>
      <w:r w:rsidRPr="007D00C8">
        <w:rPr>
          <w:rFonts w:hint="eastAsia"/>
          <w:b/>
          <w:lang w:val="zh-CN"/>
        </w:rPr>
        <w:t>秘书处的评论</w:t>
      </w:r>
    </w:p>
    <w:p w14:paraId="31FCF3DB" w14:textId="77777777" w:rsidR="00010097" w:rsidRPr="007D00C8" w:rsidRDefault="00010097">
      <w:pPr>
        <w:widowControl w:val="0"/>
        <w:topLinePunct/>
      </w:pPr>
      <w:r w:rsidRPr="007D00C8">
        <w:rPr>
          <w:rFonts w:hint="eastAsia"/>
          <w:b/>
          <w:lang w:val="zh-CN"/>
        </w:rPr>
        <w:t>二</w:t>
      </w:r>
      <w:r w:rsidRPr="007D00C8">
        <w:rPr>
          <w:b/>
          <w:lang w:val="zh-CN"/>
        </w:rPr>
        <w:t>.1</w:t>
      </w:r>
      <w:r w:rsidRPr="007D00C8">
        <w:rPr>
          <w:b/>
        </w:rPr>
        <w:tab/>
      </w:r>
      <w:r w:rsidRPr="007D00C8">
        <w:rPr>
          <w:rFonts w:hint="eastAsia"/>
          <w:b/>
          <w:lang w:val="zh-CN"/>
        </w:rPr>
        <w:t>氟氯烃活动</w:t>
      </w:r>
    </w:p>
    <w:p w14:paraId="5023F325" w14:textId="77777777" w:rsidR="00010097" w:rsidRPr="007D00C8" w:rsidRDefault="00010097">
      <w:pPr>
        <w:pStyle w:val="Heading1"/>
        <w:numPr>
          <w:ilvl w:val="0"/>
          <w:numId w:val="0"/>
        </w:numPr>
        <w:topLinePunct/>
        <w:spacing w:after="0"/>
        <w:rPr>
          <w:u w:val="single"/>
        </w:rPr>
      </w:pPr>
    </w:p>
    <w:p w14:paraId="0E33C370" w14:textId="77777777" w:rsidR="00010097" w:rsidRPr="007D00C8" w:rsidRDefault="00010097">
      <w:pPr>
        <w:pStyle w:val="Heading1"/>
        <w:numPr>
          <w:ilvl w:val="0"/>
          <w:numId w:val="0"/>
        </w:numPr>
        <w:topLinePunct/>
        <w:spacing w:after="0"/>
        <w:rPr>
          <w:u w:val="single"/>
        </w:rPr>
      </w:pPr>
      <w:r w:rsidRPr="007D00C8">
        <w:rPr>
          <w:rFonts w:hint="eastAsia"/>
          <w:u w:val="single"/>
          <w:lang w:val="zh-CN"/>
        </w:rPr>
        <w:t>氟氯烃淘汰管理计划第二阶段</w:t>
      </w:r>
    </w:p>
    <w:p w14:paraId="72DD4FDD" w14:textId="77777777" w:rsidR="00010097" w:rsidRPr="007D00C8" w:rsidRDefault="00010097">
      <w:pPr>
        <w:topLinePunct/>
      </w:pPr>
    </w:p>
    <w:p w14:paraId="2F4DC99F" w14:textId="77777777" w:rsidR="00010097" w:rsidRPr="007D00C8" w:rsidRDefault="00010097">
      <w:pPr>
        <w:pStyle w:val="Heading1"/>
        <w:topLinePunct/>
      </w:pPr>
      <w:r w:rsidRPr="007D00C8">
        <w:t>9</w:t>
      </w:r>
      <w:r w:rsidRPr="007D00C8">
        <w:rPr>
          <w:rFonts w:hint="eastAsia"/>
          <w:lang w:val="zh-CN"/>
        </w:rPr>
        <w:t>个低消费量国家氟氯烃淘汰管理计划第二阶段将达到削减氟氯烃基准消费量</w:t>
      </w:r>
      <w:r w:rsidRPr="007D00C8">
        <w:t>100%</w:t>
      </w:r>
      <w:r w:rsidRPr="007D00C8">
        <w:rPr>
          <w:rFonts w:hint="eastAsia"/>
        </w:rPr>
        <w:t>，</w:t>
      </w:r>
      <w:r w:rsidRPr="007D00C8">
        <w:rPr>
          <w:rFonts w:hint="eastAsia"/>
          <w:lang w:val="zh-CN"/>
        </w:rPr>
        <w:t>供资总额为</w:t>
      </w:r>
      <w:r w:rsidRPr="007D00C8">
        <w:t>184</w:t>
      </w:r>
      <w:r w:rsidRPr="007D00C8">
        <w:rPr>
          <w:rFonts w:hint="eastAsia"/>
          <w:lang w:val="zh-CN"/>
        </w:rPr>
        <w:t>万美元</w:t>
      </w:r>
      <w:r w:rsidRPr="007D00C8">
        <w:rPr>
          <w:rFonts w:hint="eastAsia"/>
        </w:rPr>
        <w:t>（</w:t>
      </w:r>
      <w:r w:rsidRPr="007D00C8">
        <w:rPr>
          <w:rFonts w:hint="eastAsia"/>
          <w:lang w:val="zh-CN"/>
        </w:rPr>
        <w:t>包括</w:t>
      </w:r>
      <w:r w:rsidRPr="007D00C8">
        <w:t>2024-2026</w:t>
      </w:r>
      <w:r w:rsidRPr="007D00C8">
        <w:rPr>
          <w:rFonts w:hint="eastAsia"/>
          <w:lang w:val="zh-CN"/>
        </w:rPr>
        <w:t>年期间的</w:t>
      </w:r>
      <w:r w:rsidRPr="007D00C8">
        <w:t>756,495</w:t>
      </w:r>
      <w:r w:rsidRPr="007D00C8">
        <w:rPr>
          <w:rFonts w:hint="eastAsia"/>
          <w:lang w:val="zh-CN"/>
        </w:rPr>
        <w:t>美元和</w:t>
      </w:r>
      <w:r w:rsidRPr="007D00C8">
        <w:t>2026</w:t>
      </w:r>
      <w:r w:rsidRPr="007D00C8">
        <w:rPr>
          <w:rFonts w:hint="eastAsia"/>
          <w:lang w:val="zh-CN"/>
        </w:rPr>
        <w:t>年后的</w:t>
      </w:r>
      <w:r w:rsidRPr="007D00C8">
        <w:t>108</w:t>
      </w:r>
      <w:r w:rsidRPr="007D00C8">
        <w:rPr>
          <w:rFonts w:hint="eastAsia"/>
          <w:lang w:val="zh-CN"/>
        </w:rPr>
        <w:t>万美元</w:t>
      </w:r>
      <w:r w:rsidRPr="007D00C8">
        <w:rPr>
          <w:rFonts w:hint="eastAsia"/>
        </w:rPr>
        <w:t>）</w:t>
      </w:r>
      <w:r w:rsidRPr="007D00C8">
        <w:rPr>
          <w:rFonts w:hint="eastAsia"/>
          <w:lang w:val="zh-CN"/>
        </w:rPr>
        <w:t>。</w:t>
      </w:r>
    </w:p>
    <w:p w14:paraId="563CA7CF" w14:textId="77777777" w:rsidR="00010097" w:rsidRPr="007D00C8" w:rsidRDefault="00010097">
      <w:pPr>
        <w:pStyle w:val="Heading1"/>
        <w:topLinePunct/>
      </w:pPr>
      <w:r w:rsidRPr="007D00C8">
        <w:t>7</w:t>
      </w:r>
      <w:r w:rsidRPr="007D00C8">
        <w:rPr>
          <w:rFonts w:hint="eastAsia"/>
          <w:lang w:val="zh-CN"/>
        </w:rPr>
        <w:t>个非低消费量国家氟氯烃淘汰管理计划第二阶段的供资总额为</w:t>
      </w:r>
      <w:r w:rsidRPr="007D00C8">
        <w:t>6,468</w:t>
      </w:r>
      <w:r w:rsidRPr="007D00C8">
        <w:rPr>
          <w:rFonts w:hint="eastAsia"/>
          <w:lang w:val="zh-CN"/>
        </w:rPr>
        <w:t>万美元</w:t>
      </w:r>
      <w:r w:rsidRPr="007D00C8">
        <w:rPr>
          <w:rFonts w:hint="eastAsia"/>
        </w:rPr>
        <w:t>（</w:t>
      </w:r>
      <w:r w:rsidRPr="007D00C8">
        <w:rPr>
          <w:rFonts w:hint="eastAsia"/>
          <w:lang w:val="zh-CN"/>
        </w:rPr>
        <w:t>包括</w:t>
      </w:r>
      <w:r w:rsidRPr="007D00C8">
        <w:t>2024-2026</w:t>
      </w:r>
      <w:r w:rsidRPr="007D00C8">
        <w:rPr>
          <w:rFonts w:hint="eastAsia"/>
          <w:lang w:val="zh-CN"/>
        </w:rPr>
        <w:t>年的</w:t>
      </w:r>
      <w:r w:rsidRPr="007D00C8">
        <w:t>1,489</w:t>
      </w:r>
      <w:r w:rsidRPr="007D00C8">
        <w:rPr>
          <w:rFonts w:hint="eastAsia"/>
          <w:lang w:val="zh-CN"/>
        </w:rPr>
        <w:t>万美元和</w:t>
      </w:r>
      <w:r w:rsidRPr="007D00C8">
        <w:t>2026</w:t>
      </w:r>
      <w:r w:rsidRPr="007D00C8">
        <w:rPr>
          <w:rFonts w:hint="eastAsia"/>
          <w:lang w:val="zh-CN"/>
        </w:rPr>
        <w:t>年后的</w:t>
      </w:r>
      <w:r w:rsidRPr="007D00C8">
        <w:t>4,979</w:t>
      </w:r>
      <w:r w:rsidRPr="007D00C8">
        <w:rPr>
          <w:rFonts w:hint="eastAsia"/>
          <w:lang w:val="zh-CN"/>
        </w:rPr>
        <w:t>万美元</w:t>
      </w:r>
      <w:r w:rsidRPr="007D00C8">
        <w:rPr>
          <w:rFonts w:hint="eastAsia"/>
        </w:rPr>
        <w:t>）</w:t>
      </w:r>
      <w:r w:rsidRPr="007D00C8">
        <w:rPr>
          <w:rFonts w:hint="eastAsia"/>
          <w:lang w:val="zh-CN"/>
        </w:rPr>
        <w:t>。</w:t>
      </w:r>
      <w:r w:rsidRPr="007D00C8">
        <w:t xml:space="preserve"> </w:t>
      </w:r>
    </w:p>
    <w:p w14:paraId="6FFEA23D" w14:textId="77777777" w:rsidR="00010097" w:rsidRPr="007D00C8" w:rsidRDefault="00010097">
      <w:pPr>
        <w:pStyle w:val="Heading1"/>
        <w:topLinePunct/>
      </w:pPr>
      <w:r w:rsidRPr="007D00C8">
        <w:rPr>
          <w:rFonts w:hint="eastAsia"/>
          <w:lang w:val="zh-CN"/>
        </w:rPr>
        <w:t>业务计划列有资金总额</w:t>
      </w:r>
      <w:r w:rsidRPr="007D00C8">
        <w:t>48,150</w:t>
      </w:r>
      <w:r w:rsidRPr="007D00C8">
        <w:rPr>
          <w:rFonts w:hint="eastAsia"/>
          <w:lang w:val="zh-CN"/>
        </w:rPr>
        <w:t>美元</w:t>
      </w:r>
      <w:r w:rsidRPr="007D00C8">
        <w:rPr>
          <w:rFonts w:hint="eastAsia"/>
        </w:rPr>
        <w:t>，</w:t>
      </w:r>
      <w:r w:rsidRPr="007D00C8">
        <w:rPr>
          <w:rFonts w:hint="eastAsia"/>
          <w:lang w:val="zh-CN"/>
        </w:rPr>
        <w:t>用于编制</w:t>
      </w:r>
      <w:r w:rsidRPr="007D00C8">
        <w:t>3</w:t>
      </w:r>
      <w:r w:rsidRPr="007D00C8">
        <w:rPr>
          <w:rFonts w:hint="eastAsia"/>
          <w:lang w:val="zh-CN"/>
        </w:rPr>
        <w:t>个国家</w:t>
      </w:r>
      <w:r w:rsidRPr="007D00C8">
        <w:t>2024-2026</w:t>
      </w:r>
      <w:r w:rsidRPr="007D00C8">
        <w:rPr>
          <w:rFonts w:hint="eastAsia"/>
          <w:lang w:val="zh-CN"/>
        </w:rPr>
        <w:t>年氟氯烃淘汰管理计划第二阶段的项目。</w:t>
      </w:r>
    </w:p>
    <w:p w14:paraId="16A2E989" w14:textId="77777777" w:rsidR="00010097" w:rsidRPr="007D00C8" w:rsidRDefault="00010097">
      <w:pPr>
        <w:pStyle w:val="Heading1"/>
        <w:keepNext/>
        <w:numPr>
          <w:ilvl w:val="0"/>
          <w:numId w:val="0"/>
        </w:numPr>
        <w:topLinePunct/>
        <w:spacing w:after="0"/>
        <w:rPr>
          <w:u w:val="single"/>
        </w:rPr>
      </w:pPr>
      <w:r w:rsidRPr="007D00C8">
        <w:rPr>
          <w:rFonts w:hint="eastAsia"/>
          <w:u w:val="single"/>
          <w:lang w:val="zh-CN"/>
        </w:rPr>
        <w:lastRenderedPageBreak/>
        <w:t>氟氯烃淘汰管理计划第三阶段</w:t>
      </w:r>
    </w:p>
    <w:p w14:paraId="02E5EB7D" w14:textId="77777777" w:rsidR="00010097" w:rsidRPr="007D00C8" w:rsidRDefault="00010097">
      <w:pPr>
        <w:keepNext/>
        <w:topLinePunct/>
      </w:pPr>
    </w:p>
    <w:p w14:paraId="4987CF29" w14:textId="77777777" w:rsidR="00010097" w:rsidRPr="007D00C8" w:rsidRDefault="00010097">
      <w:pPr>
        <w:pStyle w:val="Heading1"/>
        <w:keepNext/>
        <w:topLinePunct/>
      </w:pPr>
      <w:r w:rsidRPr="007D00C8">
        <w:rPr>
          <w:rFonts w:hint="eastAsia"/>
          <w:lang w:val="zh-CN"/>
        </w:rPr>
        <w:t>为</w:t>
      </w:r>
      <w:r w:rsidRPr="007D00C8">
        <w:t>17</w:t>
      </w:r>
      <w:r w:rsidRPr="007D00C8">
        <w:rPr>
          <w:rFonts w:hint="eastAsia"/>
          <w:lang w:val="zh-CN"/>
        </w:rPr>
        <w:t>个国家的氟氯烃淘汰管理计划第三阶段编制的金额为</w:t>
      </w:r>
      <w:r w:rsidRPr="007D00C8">
        <w:t>4,559</w:t>
      </w:r>
      <w:r w:rsidRPr="007D00C8">
        <w:rPr>
          <w:rFonts w:hint="eastAsia"/>
          <w:lang w:val="zh-CN"/>
        </w:rPr>
        <w:t>万美元</w:t>
      </w:r>
      <w:r w:rsidRPr="007D00C8">
        <w:rPr>
          <w:rFonts w:hint="eastAsia"/>
        </w:rPr>
        <w:t>（</w:t>
      </w:r>
      <w:r w:rsidRPr="007D00C8">
        <w:rPr>
          <w:rFonts w:hint="eastAsia"/>
          <w:lang w:val="zh-CN"/>
        </w:rPr>
        <w:t>包括</w:t>
      </w:r>
      <w:r w:rsidRPr="007D00C8">
        <w:t>2024-2026</w:t>
      </w:r>
      <w:r w:rsidRPr="007D00C8">
        <w:rPr>
          <w:rFonts w:hint="eastAsia"/>
          <w:lang w:val="zh-CN"/>
        </w:rPr>
        <w:t>年的</w:t>
      </w:r>
      <w:r w:rsidRPr="007D00C8">
        <w:t>1,316</w:t>
      </w:r>
      <w:r w:rsidRPr="007D00C8">
        <w:rPr>
          <w:rFonts w:hint="eastAsia"/>
          <w:lang w:val="zh-CN"/>
        </w:rPr>
        <w:t>万美元和</w:t>
      </w:r>
      <w:r w:rsidRPr="007D00C8">
        <w:t>2026</w:t>
      </w:r>
      <w:r w:rsidRPr="007D00C8">
        <w:rPr>
          <w:rFonts w:hint="eastAsia"/>
          <w:lang w:val="zh-CN"/>
        </w:rPr>
        <w:t>年后的</w:t>
      </w:r>
      <w:r w:rsidRPr="007D00C8">
        <w:t>3,244</w:t>
      </w:r>
      <w:r w:rsidRPr="007D00C8">
        <w:rPr>
          <w:rFonts w:hint="eastAsia"/>
          <w:lang w:val="zh-CN"/>
        </w:rPr>
        <w:t>万美元</w:t>
      </w:r>
      <w:r w:rsidRPr="007D00C8">
        <w:rPr>
          <w:rFonts w:hint="eastAsia"/>
        </w:rPr>
        <w:t>）</w:t>
      </w:r>
      <w:r w:rsidRPr="007D00C8">
        <w:rPr>
          <w:rFonts w:hint="eastAsia"/>
          <w:lang w:val="zh-CN"/>
        </w:rPr>
        <w:t>。</w:t>
      </w:r>
    </w:p>
    <w:p w14:paraId="7A232CF0" w14:textId="77777777" w:rsidR="00010097" w:rsidRPr="007D00C8" w:rsidRDefault="00010097">
      <w:pPr>
        <w:pStyle w:val="Heading1"/>
        <w:topLinePunct/>
      </w:pPr>
      <w:r w:rsidRPr="007D00C8">
        <w:rPr>
          <w:rFonts w:hint="eastAsia"/>
          <w:lang w:val="zh-CN"/>
        </w:rPr>
        <w:t>业务计划列有资金总额</w:t>
      </w:r>
      <w:r w:rsidRPr="007D00C8">
        <w:t>390,550</w:t>
      </w:r>
      <w:r w:rsidRPr="007D00C8">
        <w:rPr>
          <w:rFonts w:hint="eastAsia"/>
          <w:lang w:val="zh-CN"/>
        </w:rPr>
        <w:t>美元</w:t>
      </w:r>
      <w:r w:rsidRPr="007D00C8">
        <w:rPr>
          <w:rFonts w:hint="eastAsia"/>
        </w:rPr>
        <w:t>，</w:t>
      </w:r>
      <w:r w:rsidRPr="007D00C8">
        <w:rPr>
          <w:rFonts w:hint="eastAsia"/>
          <w:lang w:val="zh-CN"/>
        </w:rPr>
        <w:t>用于编制</w:t>
      </w:r>
      <w:r w:rsidRPr="007D00C8">
        <w:t>10</w:t>
      </w:r>
      <w:r w:rsidRPr="007D00C8">
        <w:rPr>
          <w:rFonts w:hint="eastAsia"/>
          <w:lang w:val="zh-CN"/>
        </w:rPr>
        <w:t>个国家</w:t>
      </w:r>
      <w:r w:rsidRPr="007D00C8">
        <w:t>2024-2026</w:t>
      </w:r>
      <w:r w:rsidRPr="007D00C8">
        <w:rPr>
          <w:rFonts w:hint="eastAsia"/>
          <w:lang w:val="zh-CN"/>
        </w:rPr>
        <w:t>年氟氯烃淘汰管理计划第三阶段的项目。</w:t>
      </w:r>
    </w:p>
    <w:p w14:paraId="327FEA40" w14:textId="77777777" w:rsidR="00010097" w:rsidRPr="007D00C8" w:rsidRDefault="00010097">
      <w:pPr>
        <w:pStyle w:val="Heading1"/>
        <w:numPr>
          <w:ilvl w:val="0"/>
          <w:numId w:val="0"/>
        </w:numPr>
        <w:topLinePunct/>
        <w:rPr>
          <w:u w:val="single"/>
        </w:rPr>
      </w:pPr>
      <w:r w:rsidRPr="007D00C8">
        <w:rPr>
          <w:rFonts w:hint="eastAsia"/>
          <w:u w:val="single"/>
          <w:lang w:val="zh-CN"/>
        </w:rPr>
        <w:t>低消费量国家的能源效率</w:t>
      </w:r>
    </w:p>
    <w:p w14:paraId="704A64DA" w14:textId="77777777" w:rsidR="00010097" w:rsidRPr="007D00C8" w:rsidRDefault="00010097">
      <w:pPr>
        <w:pStyle w:val="Heading1"/>
        <w:topLinePunct/>
      </w:pPr>
      <w:r w:rsidRPr="007D00C8">
        <w:rPr>
          <w:rFonts w:hint="eastAsia"/>
          <w:lang w:val="zh-CN"/>
        </w:rPr>
        <w:t>第</w:t>
      </w:r>
      <w:r w:rsidRPr="007D00C8">
        <w:t>89/6</w:t>
      </w:r>
      <w:r w:rsidRPr="007D00C8">
        <w:rPr>
          <w:rFonts w:hint="eastAsia"/>
          <w:lang w:val="zh-CN"/>
        </w:rPr>
        <w:t>号决定允许双边和执行机构在提交低消费量国家现有和未来各个阶段的氟氯烃淘汰管理计划时</w:t>
      </w:r>
      <w:r w:rsidRPr="007D00C8">
        <w:rPr>
          <w:rFonts w:hint="eastAsia"/>
        </w:rPr>
        <w:t>，</w:t>
      </w:r>
      <w:r w:rsidRPr="007D00C8">
        <w:rPr>
          <w:rFonts w:hint="eastAsia"/>
          <w:lang w:val="zh-CN"/>
        </w:rPr>
        <w:t>列入与采用全球升温潜能值低或为零的氟氯烃替代品以及维持制冷维修行业的能源效率所需的资金。</w:t>
      </w:r>
    </w:p>
    <w:p w14:paraId="710BE399" w14:textId="77777777" w:rsidR="00010097" w:rsidRPr="007D00C8" w:rsidRDefault="00010097">
      <w:pPr>
        <w:pStyle w:val="Heading1"/>
        <w:topLinePunct/>
      </w:pPr>
      <w:r w:rsidRPr="007D00C8">
        <w:rPr>
          <w:rFonts w:hint="eastAsia"/>
          <w:lang w:val="zh-CN"/>
        </w:rPr>
        <w:t>业务计划列有资金总额</w:t>
      </w:r>
      <w:r w:rsidRPr="007D00C8">
        <w:rPr>
          <w:lang w:val="zh-CN"/>
        </w:rPr>
        <w:t>153</w:t>
      </w:r>
      <w:r w:rsidRPr="007D00C8">
        <w:rPr>
          <w:rFonts w:hint="eastAsia"/>
          <w:lang w:val="zh-CN"/>
        </w:rPr>
        <w:t>万美元，用于进行</w:t>
      </w:r>
      <w:r w:rsidRPr="007D00C8">
        <w:rPr>
          <w:lang w:val="zh-CN"/>
        </w:rPr>
        <w:t>29</w:t>
      </w:r>
      <w:r w:rsidRPr="007D00C8">
        <w:rPr>
          <w:rFonts w:hint="eastAsia"/>
          <w:lang w:val="zh-CN"/>
        </w:rPr>
        <w:t>个低消费量国家</w:t>
      </w:r>
      <w:r w:rsidRPr="007D00C8">
        <w:rPr>
          <w:lang w:val="zh-CN"/>
        </w:rPr>
        <w:t>2024-2026</w:t>
      </w:r>
      <w:r w:rsidRPr="007D00C8">
        <w:rPr>
          <w:rFonts w:hint="eastAsia"/>
          <w:lang w:val="zh-CN"/>
        </w:rPr>
        <w:t>年的能源效率活动。</w:t>
      </w:r>
    </w:p>
    <w:p w14:paraId="70274DB4" w14:textId="77777777" w:rsidR="00010097" w:rsidRPr="007D00C8" w:rsidRDefault="00010097">
      <w:pPr>
        <w:widowControl w:val="0"/>
        <w:topLinePunct/>
      </w:pPr>
      <w:r w:rsidRPr="007D00C8">
        <w:rPr>
          <w:rFonts w:hint="eastAsia"/>
          <w:b/>
          <w:lang w:val="zh-CN"/>
        </w:rPr>
        <w:t>二</w:t>
      </w:r>
      <w:r w:rsidRPr="007D00C8">
        <w:rPr>
          <w:b/>
          <w:lang w:val="zh-CN"/>
        </w:rPr>
        <w:t>.2</w:t>
      </w:r>
      <w:r w:rsidRPr="007D00C8">
        <w:rPr>
          <w:b/>
        </w:rPr>
        <w:tab/>
      </w:r>
      <w:r w:rsidRPr="007D00C8">
        <w:rPr>
          <w:rFonts w:hint="eastAsia"/>
          <w:b/>
          <w:lang w:val="zh-CN"/>
        </w:rPr>
        <w:t>氢氟碳化物相关活动</w:t>
      </w:r>
    </w:p>
    <w:p w14:paraId="2EDCEC9A" w14:textId="77777777" w:rsidR="00010097" w:rsidRPr="007D00C8" w:rsidRDefault="00010097">
      <w:pPr>
        <w:widowControl w:val="0"/>
        <w:topLinePunct/>
      </w:pPr>
    </w:p>
    <w:p w14:paraId="6C6D8D4F" w14:textId="77777777" w:rsidR="00010097" w:rsidRPr="007D00C8" w:rsidRDefault="00010097">
      <w:pPr>
        <w:pStyle w:val="Heading1"/>
        <w:numPr>
          <w:ilvl w:val="0"/>
          <w:numId w:val="0"/>
        </w:numPr>
        <w:topLinePunct/>
        <w:rPr>
          <w:u w:val="single"/>
        </w:rPr>
      </w:pPr>
      <w:r w:rsidRPr="007D00C8">
        <w:rPr>
          <w:rFonts w:hint="eastAsia"/>
          <w:u w:val="single"/>
          <w:lang w:val="zh-CN"/>
        </w:rPr>
        <w:t>基加利氢氟碳化物实施计划的项目编制</w:t>
      </w:r>
    </w:p>
    <w:p w14:paraId="41D306D6" w14:textId="77777777" w:rsidR="00010097" w:rsidRPr="007D00C8" w:rsidRDefault="00010097">
      <w:pPr>
        <w:pStyle w:val="Heading1"/>
        <w:topLinePunct/>
      </w:pPr>
      <w:r w:rsidRPr="007D00C8">
        <w:rPr>
          <w:rFonts w:hint="eastAsia"/>
          <w:lang w:val="zh-CN"/>
        </w:rPr>
        <w:t>业务计划列有资金总额</w:t>
      </w:r>
      <w:r w:rsidRPr="007D00C8">
        <w:rPr>
          <w:lang w:val="en-US"/>
        </w:rPr>
        <w:t>159</w:t>
      </w:r>
      <w:r w:rsidRPr="007D00C8">
        <w:rPr>
          <w:rFonts w:hint="eastAsia"/>
          <w:lang w:val="zh-CN"/>
        </w:rPr>
        <w:t>万美元</w:t>
      </w:r>
      <w:r w:rsidRPr="007D00C8">
        <w:rPr>
          <w:rFonts w:hint="eastAsia"/>
          <w:lang w:val="en-US"/>
        </w:rPr>
        <w:t>，</w:t>
      </w:r>
      <w:r w:rsidRPr="007D00C8">
        <w:rPr>
          <w:rFonts w:hint="eastAsia"/>
          <w:lang w:val="zh-CN"/>
        </w:rPr>
        <w:t>用于编制</w:t>
      </w:r>
      <w:r w:rsidRPr="007D00C8">
        <w:rPr>
          <w:lang w:val="en-US"/>
        </w:rPr>
        <w:t>16</w:t>
      </w:r>
      <w:r w:rsidRPr="007D00C8">
        <w:rPr>
          <w:rFonts w:hint="eastAsia"/>
          <w:lang w:val="zh-CN"/>
        </w:rPr>
        <w:t>个国家</w:t>
      </w:r>
      <w:r w:rsidRPr="007D00C8">
        <w:rPr>
          <w:lang w:val="en-US"/>
        </w:rPr>
        <w:t>2024-2026</w:t>
      </w:r>
      <w:r w:rsidRPr="007D00C8">
        <w:rPr>
          <w:rFonts w:hint="eastAsia"/>
          <w:lang w:val="zh-CN"/>
        </w:rPr>
        <w:t>年基加利氢氟碳化物实施计划第一阶段的项目。此外，工发组织还列入了一项编制活动，为一个国家编制一个基加利氢氟碳化物实施计划的投资项目。</w:t>
      </w:r>
    </w:p>
    <w:p w14:paraId="57BA1263" w14:textId="77777777" w:rsidR="00010097" w:rsidRPr="007D00C8" w:rsidRDefault="00010097">
      <w:pPr>
        <w:pStyle w:val="Heading1"/>
        <w:topLinePunct/>
      </w:pPr>
      <w:r w:rsidRPr="007D00C8">
        <w:rPr>
          <w:rFonts w:hint="eastAsia"/>
          <w:lang w:val="zh-CN"/>
        </w:rPr>
        <w:t>在基加利氢氟碳化物实施计划的项目编制活动被纳入业务计划的</w:t>
      </w:r>
      <w:r w:rsidRPr="007D00C8">
        <w:t>16</w:t>
      </w:r>
      <w:r w:rsidRPr="007D00C8">
        <w:rPr>
          <w:rFonts w:hint="eastAsia"/>
          <w:lang w:val="zh-CN"/>
        </w:rPr>
        <w:t>个国家中</w:t>
      </w:r>
      <w:r w:rsidRPr="007D00C8">
        <w:rPr>
          <w:rFonts w:hint="eastAsia"/>
        </w:rPr>
        <w:t>，</w:t>
      </w:r>
      <w:r w:rsidRPr="007D00C8">
        <w:rPr>
          <w:rFonts w:hint="eastAsia"/>
          <w:lang w:val="zh-CN"/>
        </w:rPr>
        <w:t>有</w:t>
      </w:r>
      <w:r w:rsidRPr="007D00C8">
        <w:t>15</w:t>
      </w:r>
      <w:r w:rsidRPr="007D00C8">
        <w:rPr>
          <w:rFonts w:hint="eastAsia"/>
          <w:lang w:val="zh-CN"/>
        </w:rPr>
        <w:t>个国家尚未批准《基加利修正案》</w:t>
      </w:r>
      <w:r w:rsidRPr="007D00C8">
        <w:rPr>
          <w:rFonts w:hint="eastAsia"/>
        </w:rPr>
        <w:t>，</w:t>
      </w:r>
      <w:r w:rsidRPr="007D00C8">
        <w:rPr>
          <w:rFonts w:hint="eastAsia"/>
          <w:lang w:val="zh-CN"/>
        </w:rPr>
        <w:t>但它们各国政府都已提交信函</w:t>
      </w:r>
      <w:r w:rsidRPr="007D00C8">
        <w:rPr>
          <w:rFonts w:hint="eastAsia"/>
        </w:rPr>
        <w:t>，</w:t>
      </w:r>
      <w:r w:rsidRPr="007D00C8">
        <w:rPr>
          <w:rFonts w:hint="eastAsia"/>
          <w:lang w:val="zh-CN"/>
        </w:rPr>
        <w:t>表明它们打算尽最大努力依照第</w:t>
      </w:r>
      <w:r w:rsidRPr="007D00C8">
        <w:t>84/46</w:t>
      </w:r>
      <w:r w:rsidRPr="007D00C8">
        <w:rPr>
          <w:rFonts w:hint="eastAsia"/>
          <w:lang w:val="zh-CN"/>
        </w:rPr>
        <w:t>号决定</w:t>
      </w:r>
      <w:r w:rsidRPr="007D00C8">
        <w:rPr>
          <w:rFonts w:hint="eastAsia"/>
        </w:rPr>
        <w:t>（</w:t>
      </w:r>
      <w:r w:rsidRPr="007D00C8">
        <w:t>f</w:t>
      </w:r>
      <w:r w:rsidRPr="007D00C8">
        <w:rPr>
          <w:rFonts w:hint="eastAsia"/>
        </w:rPr>
        <w:t>）</w:t>
      </w:r>
      <w:r w:rsidRPr="007D00C8">
        <w:rPr>
          <w:rFonts w:hint="eastAsia"/>
          <w:lang w:val="zh-CN"/>
        </w:rPr>
        <w:t>段批准该修正案。</w:t>
      </w:r>
      <w:r w:rsidRPr="007D00C8">
        <w:t xml:space="preserve"> </w:t>
      </w:r>
    </w:p>
    <w:p w14:paraId="18604738" w14:textId="77777777" w:rsidR="00010097" w:rsidRPr="007D00C8" w:rsidRDefault="00010097">
      <w:pPr>
        <w:pStyle w:val="Heading1"/>
        <w:numPr>
          <w:ilvl w:val="0"/>
          <w:numId w:val="0"/>
        </w:numPr>
        <w:topLinePunct/>
        <w:rPr>
          <w:u w:val="single"/>
        </w:rPr>
      </w:pPr>
      <w:r w:rsidRPr="007D00C8">
        <w:rPr>
          <w:rFonts w:hint="eastAsia"/>
          <w:u w:val="single"/>
          <w:lang w:val="zh-CN"/>
        </w:rPr>
        <w:t>基加利氢氟碳化物实施计划第一阶段</w:t>
      </w:r>
    </w:p>
    <w:p w14:paraId="4098EE5C" w14:textId="77777777" w:rsidR="00010097" w:rsidRPr="007D00C8" w:rsidRDefault="00010097">
      <w:pPr>
        <w:pStyle w:val="Heading1"/>
        <w:topLinePunct/>
      </w:pPr>
      <w:r w:rsidRPr="007D00C8">
        <w:rPr>
          <w:rFonts w:hint="eastAsia"/>
          <w:lang w:val="zh-CN"/>
        </w:rPr>
        <w:t>业务计划为</w:t>
      </w:r>
      <w:r w:rsidRPr="007D00C8">
        <w:t>50</w:t>
      </w:r>
      <w:r w:rsidRPr="007D00C8">
        <w:rPr>
          <w:rFonts w:hint="eastAsia"/>
          <w:lang w:val="zh-CN"/>
        </w:rPr>
        <w:t>个国家的基加利氢氟碳化物实施计划第一阶段列有资金总额</w:t>
      </w:r>
      <w:r w:rsidRPr="007D00C8">
        <w:t>4,594</w:t>
      </w:r>
      <w:r w:rsidRPr="007D00C8">
        <w:rPr>
          <w:rFonts w:hint="eastAsia"/>
          <w:lang w:val="zh-CN"/>
        </w:rPr>
        <w:t>万美元</w:t>
      </w:r>
      <w:r w:rsidRPr="007D00C8">
        <w:rPr>
          <w:rFonts w:hint="eastAsia"/>
        </w:rPr>
        <w:t>（</w:t>
      </w:r>
      <w:r w:rsidRPr="007D00C8">
        <w:rPr>
          <w:rFonts w:hint="eastAsia"/>
          <w:lang w:val="zh-CN"/>
        </w:rPr>
        <w:t>包括</w:t>
      </w:r>
      <w:r w:rsidRPr="007D00C8">
        <w:t>2024-2026</w:t>
      </w:r>
      <w:r w:rsidRPr="007D00C8">
        <w:rPr>
          <w:rFonts w:hint="eastAsia"/>
          <w:lang w:val="zh-CN"/>
        </w:rPr>
        <w:t>年的</w:t>
      </w:r>
      <w:r w:rsidRPr="007D00C8">
        <w:t>2,030</w:t>
      </w:r>
      <w:r w:rsidRPr="007D00C8">
        <w:rPr>
          <w:rFonts w:hint="eastAsia"/>
          <w:lang w:val="zh-CN"/>
        </w:rPr>
        <w:t>万美元和</w:t>
      </w:r>
      <w:r w:rsidRPr="007D00C8">
        <w:t>2026</w:t>
      </w:r>
      <w:r w:rsidRPr="007D00C8">
        <w:rPr>
          <w:rFonts w:hint="eastAsia"/>
          <w:lang w:val="zh-CN"/>
        </w:rPr>
        <w:t>年后的</w:t>
      </w:r>
      <w:r w:rsidRPr="007D00C8">
        <w:t>2,564</w:t>
      </w:r>
      <w:r w:rsidRPr="007D00C8">
        <w:rPr>
          <w:rFonts w:hint="eastAsia"/>
          <w:lang w:val="zh-CN"/>
        </w:rPr>
        <w:t>万美元</w:t>
      </w:r>
      <w:r w:rsidRPr="007D00C8">
        <w:rPr>
          <w:rFonts w:hint="eastAsia"/>
        </w:rPr>
        <w:t>）</w:t>
      </w:r>
      <w:r w:rsidRPr="007D00C8">
        <w:rPr>
          <w:rFonts w:hint="eastAsia"/>
          <w:lang w:val="zh-CN"/>
        </w:rPr>
        <w:t>。此外</w:t>
      </w:r>
      <w:r w:rsidRPr="007D00C8">
        <w:rPr>
          <w:rFonts w:hint="eastAsia"/>
          <w:lang w:val="en-US"/>
        </w:rPr>
        <w:t>，</w:t>
      </w:r>
      <w:r w:rsidRPr="007D00C8">
        <w:rPr>
          <w:rFonts w:hint="eastAsia"/>
          <w:lang w:val="zh-CN"/>
        </w:rPr>
        <w:t>工发组织还列有</w:t>
      </w:r>
      <w:r w:rsidRPr="007D00C8">
        <w:rPr>
          <w:lang w:val="en-US"/>
        </w:rPr>
        <w:t>2024</w:t>
      </w:r>
      <w:r w:rsidRPr="007D00C8">
        <w:rPr>
          <w:rFonts w:hint="eastAsia"/>
          <w:lang w:val="zh-CN"/>
        </w:rPr>
        <w:t>年两个国家</w:t>
      </w:r>
      <w:r w:rsidRPr="007D00C8">
        <w:rPr>
          <w:rFonts w:hint="eastAsia"/>
          <w:lang w:val="en-US"/>
        </w:rPr>
        <w:t>（</w:t>
      </w:r>
      <w:r w:rsidRPr="007D00C8">
        <w:rPr>
          <w:rFonts w:hint="eastAsia"/>
          <w:lang w:val="zh-CN"/>
        </w:rPr>
        <w:t>黎巴嫩和摩洛哥</w:t>
      </w:r>
      <w:r w:rsidRPr="007D00C8">
        <w:rPr>
          <w:rFonts w:hint="eastAsia"/>
          <w:lang w:val="en-US"/>
        </w:rPr>
        <w:t>）</w:t>
      </w:r>
      <w:r w:rsidRPr="007D00C8">
        <w:rPr>
          <w:rFonts w:hint="eastAsia"/>
          <w:lang w:val="zh-CN"/>
        </w:rPr>
        <w:t>基加利氢氟碳化物实施计划的投资项目</w:t>
      </w:r>
      <w:r w:rsidRPr="007D00C8">
        <w:rPr>
          <w:rFonts w:hint="eastAsia"/>
          <w:lang w:val="en-US"/>
        </w:rPr>
        <w:t>，</w:t>
      </w:r>
      <w:r w:rsidRPr="007D00C8">
        <w:rPr>
          <w:rFonts w:hint="eastAsia"/>
          <w:lang w:val="zh-CN"/>
        </w:rPr>
        <w:t>金额为</w:t>
      </w:r>
      <w:r w:rsidRPr="007D00C8">
        <w:rPr>
          <w:lang w:val="en-US"/>
        </w:rPr>
        <w:t>74.9</w:t>
      </w:r>
      <w:r w:rsidRPr="007D00C8">
        <w:rPr>
          <w:rFonts w:hint="eastAsia"/>
          <w:lang w:val="zh-CN"/>
        </w:rPr>
        <w:t>万美元。这两个国家都已批准《基加利修正案》。</w:t>
      </w:r>
      <w:r w:rsidRPr="007D00C8">
        <w:t xml:space="preserve"> </w:t>
      </w:r>
    </w:p>
    <w:p w14:paraId="45FD100B" w14:textId="77777777" w:rsidR="00010097" w:rsidRPr="007D00C8" w:rsidRDefault="00010097">
      <w:pPr>
        <w:keepNext/>
        <w:keepLines/>
        <w:topLinePunct/>
      </w:pPr>
      <w:r w:rsidRPr="007D00C8">
        <w:rPr>
          <w:rFonts w:eastAsia="SimHei" w:hint="eastAsia"/>
          <w:b/>
          <w:lang w:val="zh-CN"/>
        </w:rPr>
        <w:t>二</w:t>
      </w:r>
      <w:r w:rsidRPr="007D00C8">
        <w:rPr>
          <w:b/>
          <w:lang w:val="zh-CN"/>
        </w:rPr>
        <w:t>.3</w:t>
      </w:r>
      <w:r w:rsidRPr="007D00C8">
        <w:rPr>
          <w:b/>
        </w:rPr>
        <w:tab/>
      </w:r>
      <w:r w:rsidRPr="007D00C8">
        <w:rPr>
          <w:rFonts w:hint="eastAsia"/>
          <w:b/>
          <w:lang w:val="zh-CN"/>
        </w:rPr>
        <w:t>其他活动</w:t>
      </w:r>
    </w:p>
    <w:p w14:paraId="185D60EC" w14:textId="77777777" w:rsidR="00010097" w:rsidRPr="007D00C8" w:rsidRDefault="00010097">
      <w:pPr>
        <w:keepNext/>
        <w:keepLines/>
        <w:topLinePunct/>
        <w:rPr>
          <w:b/>
        </w:rPr>
      </w:pPr>
    </w:p>
    <w:p w14:paraId="515BF8ED" w14:textId="77777777" w:rsidR="00010097" w:rsidRPr="007D00C8" w:rsidRDefault="00010097">
      <w:pPr>
        <w:keepNext/>
        <w:keepLines/>
        <w:topLinePunct/>
        <w:rPr>
          <w:u w:val="single"/>
        </w:rPr>
      </w:pPr>
      <w:r w:rsidRPr="007D00C8">
        <w:rPr>
          <w:rFonts w:hint="eastAsia"/>
          <w:u w:val="single"/>
          <w:lang w:val="zh-CN"/>
        </w:rPr>
        <w:t>能源效率试点项目（第</w:t>
      </w:r>
      <w:r w:rsidRPr="007D00C8">
        <w:rPr>
          <w:u w:val="single"/>
          <w:lang w:val="zh-CN"/>
        </w:rPr>
        <w:t>91/65</w:t>
      </w:r>
      <w:r w:rsidRPr="007D00C8">
        <w:rPr>
          <w:rFonts w:hint="eastAsia"/>
          <w:u w:val="single"/>
          <w:lang w:val="zh-CN"/>
        </w:rPr>
        <w:t>号决定）</w:t>
      </w:r>
    </w:p>
    <w:p w14:paraId="506988F8" w14:textId="77777777" w:rsidR="00010097" w:rsidRPr="007D00C8" w:rsidRDefault="00010097">
      <w:pPr>
        <w:keepNext/>
        <w:keepLines/>
        <w:topLinePunct/>
        <w:rPr>
          <w:b/>
        </w:rPr>
      </w:pPr>
    </w:p>
    <w:p w14:paraId="7BB86902" w14:textId="77777777" w:rsidR="00010097" w:rsidRPr="007D00C8" w:rsidRDefault="00010097">
      <w:pPr>
        <w:pStyle w:val="Heading1"/>
        <w:keepNext/>
        <w:keepLines/>
        <w:topLinePunct/>
      </w:pPr>
      <w:r w:rsidRPr="007D00C8">
        <w:rPr>
          <w:rFonts w:hint="eastAsia"/>
          <w:lang w:val="zh-CN"/>
        </w:rPr>
        <w:t>业务计划列有四个国家</w:t>
      </w:r>
      <w:r w:rsidRPr="007D00C8">
        <w:rPr>
          <w:rFonts w:hint="eastAsia"/>
        </w:rPr>
        <w:t>（</w:t>
      </w:r>
      <w:r w:rsidRPr="007D00C8">
        <w:rPr>
          <w:rFonts w:hint="eastAsia"/>
          <w:lang w:val="zh-CN"/>
        </w:rPr>
        <w:t>亚美尼亚、冈比亚、约旦和毛里塔尼亚</w:t>
      </w:r>
      <w:r w:rsidRPr="007D00C8">
        <w:rPr>
          <w:rFonts w:hint="eastAsia"/>
        </w:rPr>
        <w:t>）</w:t>
      </w:r>
      <w:r w:rsidRPr="007D00C8">
        <w:t>2024</w:t>
      </w:r>
      <w:r w:rsidRPr="007D00C8">
        <w:rPr>
          <w:rFonts w:hint="eastAsia"/>
          <w:lang w:val="zh-CN"/>
        </w:rPr>
        <w:t>年能源效率试点项目</w:t>
      </w:r>
      <w:r w:rsidRPr="007D00C8">
        <w:rPr>
          <w:rFonts w:hint="eastAsia"/>
        </w:rPr>
        <w:t>（</w:t>
      </w:r>
      <w:r w:rsidRPr="007D00C8">
        <w:rPr>
          <w:rFonts w:hint="eastAsia"/>
          <w:lang w:val="zh-CN"/>
        </w:rPr>
        <w:t>第</w:t>
      </w:r>
      <w:r w:rsidRPr="007D00C8">
        <w:t>91/65</w:t>
      </w:r>
      <w:r w:rsidRPr="007D00C8">
        <w:rPr>
          <w:rFonts w:hint="eastAsia"/>
          <w:lang w:val="zh-CN"/>
        </w:rPr>
        <w:t>号决定</w:t>
      </w:r>
      <w:r w:rsidRPr="007D00C8">
        <w:rPr>
          <w:rFonts w:hint="eastAsia"/>
        </w:rPr>
        <w:t>）</w:t>
      </w:r>
      <w:r w:rsidRPr="007D00C8">
        <w:rPr>
          <w:rFonts w:hint="eastAsia"/>
          <w:lang w:val="zh-CN"/>
        </w:rPr>
        <w:t>的供资窗口</w:t>
      </w:r>
      <w:r w:rsidRPr="007D00C8">
        <w:rPr>
          <w:rFonts w:hint="eastAsia"/>
        </w:rPr>
        <w:t>，</w:t>
      </w:r>
      <w:r w:rsidRPr="007D00C8">
        <w:rPr>
          <w:rFonts w:hint="eastAsia"/>
          <w:lang w:val="zh-CN"/>
        </w:rPr>
        <w:t>资金总额为</w:t>
      </w:r>
      <w:r w:rsidRPr="007D00C8">
        <w:t>156</w:t>
      </w:r>
      <w:r w:rsidRPr="007D00C8">
        <w:rPr>
          <w:rFonts w:hint="eastAsia"/>
          <w:lang w:val="zh-CN"/>
        </w:rPr>
        <w:t>万美元。</w:t>
      </w:r>
    </w:p>
    <w:p w14:paraId="6CA1668A" w14:textId="77777777" w:rsidR="00010097" w:rsidRPr="007D00C8" w:rsidRDefault="00010097">
      <w:pPr>
        <w:topLinePunct/>
        <w:rPr>
          <w:u w:val="single"/>
        </w:rPr>
      </w:pPr>
      <w:r w:rsidRPr="007D00C8">
        <w:rPr>
          <w:rFonts w:hint="eastAsia"/>
          <w:u w:val="single"/>
          <w:lang w:val="zh-CN"/>
        </w:rPr>
        <w:t>国家受控废物库存清单的项目编制（第</w:t>
      </w:r>
      <w:r w:rsidRPr="007D00C8">
        <w:rPr>
          <w:u w:val="single"/>
          <w:lang w:val="zh-CN"/>
        </w:rPr>
        <w:t>91/66</w:t>
      </w:r>
      <w:r w:rsidRPr="007D00C8">
        <w:rPr>
          <w:rFonts w:hint="eastAsia"/>
          <w:u w:val="single"/>
          <w:lang w:val="zh-CN"/>
        </w:rPr>
        <w:t>号决定）</w:t>
      </w:r>
    </w:p>
    <w:p w14:paraId="06E79CDE" w14:textId="77777777" w:rsidR="00010097" w:rsidRPr="007D00C8" w:rsidRDefault="00010097">
      <w:pPr>
        <w:topLinePunct/>
        <w:rPr>
          <w:i/>
        </w:rPr>
      </w:pPr>
    </w:p>
    <w:p w14:paraId="7E79B74D" w14:textId="77777777" w:rsidR="00010097" w:rsidRPr="007D00C8" w:rsidRDefault="00010097">
      <w:pPr>
        <w:pStyle w:val="Heading1"/>
        <w:topLinePunct/>
      </w:pPr>
      <w:r w:rsidRPr="007D00C8">
        <w:rPr>
          <w:rFonts w:hint="eastAsia"/>
          <w:lang w:val="zh-CN"/>
        </w:rPr>
        <w:t>业务计划列有</w:t>
      </w:r>
      <w:r w:rsidRPr="007D00C8">
        <w:t>5</w:t>
      </w:r>
      <w:r w:rsidRPr="007D00C8">
        <w:rPr>
          <w:rFonts w:hint="eastAsia"/>
          <w:lang w:val="zh-CN"/>
        </w:rPr>
        <w:t>个国家</w:t>
      </w:r>
      <w:r w:rsidRPr="007D00C8">
        <w:rPr>
          <w:rFonts w:hint="eastAsia"/>
        </w:rPr>
        <w:t>（</w:t>
      </w:r>
      <w:r w:rsidRPr="007D00C8">
        <w:rPr>
          <w:rFonts w:hint="eastAsia"/>
          <w:lang w:val="zh-CN"/>
        </w:rPr>
        <w:t>波斯尼亚和黑塞哥维那、约旦、利比亚、毛里塔尼亚和南非</w:t>
      </w:r>
      <w:r w:rsidRPr="007D00C8">
        <w:rPr>
          <w:rFonts w:hint="eastAsia"/>
        </w:rPr>
        <w:t>）</w:t>
      </w:r>
      <w:r w:rsidRPr="007D00C8">
        <w:t>2024</w:t>
      </w:r>
      <w:r w:rsidRPr="007D00C8">
        <w:rPr>
          <w:rFonts w:hint="eastAsia"/>
          <w:lang w:val="zh-CN"/>
        </w:rPr>
        <w:t>年国家受控废物库存清单的项目编制费用</w:t>
      </w:r>
      <w:r w:rsidRPr="007D00C8">
        <w:rPr>
          <w:rFonts w:hint="eastAsia"/>
        </w:rPr>
        <w:t>（</w:t>
      </w:r>
      <w:r w:rsidRPr="007D00C8">
        <w:rPr>
          <w:rFonts w:hint="eastAsia"/>
          <w:lang w:val="zh-CN"/>
        </w:rPr>
        <w:t>第</w:t>
      </w:r>
      <w:r w:rsidRPr="007D00C8">
        <w:t>91/66</w:t>
      </w:r>
      <w:r w:rsidRPr="007D00C8">
        <w:rPr>
          <w:rFonts w:hint="eastAsia"/>
          <w:lang w:val="zh-CN"/>
        </w:rPr>
        <w:t>号决定</w:t>
      </w:r>
      <w:r w:rsidRPr="007D00C8">
        <w:rPr>
          <w:rFonts w:hint="eastAsia"/>
        </w:rPr>
        <w:t>），</w:t>
      </w:r>
      <w:r w:rsidRPr="007D00C8">
        <w:rPr>
          <w:rFonts w:hint="eastAsia"/>
          <w:lang w:val="zh-CN"/>
        </w:rPr>
        <w:t>资金总额为</w:t>
      </w:r>
      <w:r w:rsidRPr="007D00C8">
        <w:t>454,750</w:t>
      </w:r>
      <w:r w:rsidRPr="007D00C8">
        <w:rPr>
          <w:rFonts w:hint="eastAsia"/>
          <w:lang w:val="zh-CN"/>
        </w:rPr>
        <w:t>美元。</w:t>
      </w:r>
    </w:p>
    <w:p w14:paraId="1E7A1031" w14:textId="77777777" w:rsidR="00010097" w:rsidRPr="007D00C8" w:rsidRDefault="00010097">
      <w:pPr>
        <w:keepNext/>
        <w:topLinePunct/>
        <w:rPr>
          <w:u w:val="single"/>
        </w:rPr>
      </w:pPr>
      <w:r w:rsidRPr="007D00C8">
        <w:rPr>
          <w:rFonts w:hint="eastAsia"/>
          <w:u w:val="single"/>
          <w:lang w:val="zh-CN"/>
        </w:rPr>
        <w:lastRenderedPageBreak/>
        <w:t>性别平等主流化技术援助项目</w:t>
      </w:r>
    </w:p>
    <w:p w14:paraId="4BCBEE28" w14:textId="77777777" w:rsidR="00010097" w:rsidRPr="007D00C8" w:rsidRDefault="00010097">
      <w:pPr>
        <w:topLinePunct/>
        <w:rPr>
          <w:u w:val="single"/>
        </w:rPr>
      </w:pPr>
    </w:p>
    <w:p w14:paraId="697C63DF" w14:textId="77777777" w:rsidR="00010097" w:rsidRPr="007D00C8" w:rsidRDefault="00010097">
      <w:pPr>
        <w:pStyle w:val="Heading1"/>
        <w:topLinePunct/>
      </w:pPr>
      <w:r w:rsidRPr="007D00C8">
        <w:rPr>
          <w:rFonts w:hint="eastAsia"/>
          <w:kern w:val="22"/>
          <w:lang w:val="zh-CN"/>
        </w:rPr>
        <w:t>工发组织</w:t>
      </w:r>
      <w:r w:rsidRPr="007D00C8">
        <w:rPr>
          <w:kern w:val="22"/>
        </w:rPr>
        <w:t>2024</w:t>
      </w:r>
      <w:r w:rsidRPr="007D00C8">
        <w:rPr>
          <w:rFonts w:hint="eastAsia"/>
          <w:kern w:val="22"/>
          <w:lang w:val="zh-CN"/>
        </w:rPr>
        <w:t>年的业务计划列有一项全球援助技术项目</w:t>
      </w:r>
      <w:r w:rsidRPr="007D00C8">
        <w:rPr>
          <w:kern w:val="22"/>
        </w:rPr>
        <w:t xml:space="preserve"> - “</w:t>
      </w:r>
      <w:r w:rsidRPr="007D00C8">
        <w:rPr>
          <w:rFonts w:hint="eastAsia"/>
          <w:kern w:val="22"/>
          <w:lang w:val="zh-CN"/>
        </w:rPr>
        <w:t>加强制冷和空调行业男女性别平等和妇女经济赋权</w:t>
      </w:r>
      <w:r w:rsidRPr="007D00C8">
        <w:rPr>
          <w:rFonts w:hint="eastAsia"/>
          <w:kern w:val="22"/>
        </w:rPr>
        <w:t>（</w:t>
      </w:r>
      <w:r w:rsidRPr="007D00C8">
        <w:rPr>
          <w:kern w:val="22"/>
        </w:rPr>
        <w:t>WEERAC</w:t>
      </w:r>
      <w:r w:rsidRPr="007D00C8">
        <w:rPr>
          <w:rFonts w:hint="eastAsia"/>
          <w:kern w:val="22"/>
        </w:rPr>
        <w:t>）</w:t>
      </w:r>
      <w:r w:rsidRPr="007D00C8">
        <w:rPr>
          <w:kern w:val="22"/>
        </w:rPr>
        <w:t>”</w:t>
      </w:r>
      <w:r w:rsidRPr="007D00C8">
        <w:rPr>
          <w:rFonts w:hint="eastAsia"/>
          <w:kern w:val="22"/>
        </w:rPr>
        <w:t>，</w:t>
      </w:r>
      <w:r w:rsidRPr="007D00C8">
        <w:rPr>
          <w:rFonts w:hint="eastAsia"/>
          <w:kern w:val="22"/>
          <w:lang w:val="zh-CN"/>
        </w:rPr>
        <w:t>编列金额为</w:t>
      </w:r>
      <w:r w:rsidRPr="007D00C8">
        <w:rPr>
          <w:kern w:val="22"/>
        </w:rPr>
        <w:t>250</w:t>
      </w:r>
      <w:r w:rsidRPr="007D00C8">
        <w:rPr>
          <w:rFonts w:hint="eastAsia"/>
          <w:kern w:val="22"/>
          <w:lang w:val="zh-CN"/>
        </w:rPr>
        <w:t>万美元。该提案的目标是通过分析知识差距和满足国家臭氧机构</w:t>
      </w:r>
      <w:r w:rsidRPr="007D00C8">
        <w:rPr>
          <w:rFonts w:hint="eastAsia"/>
          <w:kern w:val="22"/>
          <w:lang w:val="en-US"/>
        </w:rPr>
        <w:t>（</w:t>
      </w:r>
      <w:r w:rsidRPr="007D00C8">
        <w:rPr>
          <w:kern w:val="22"/>
          <w:lang w:val="en-US"/>
        </w:rPr>
        <w:t>NOU</w:t>
      </w:r>
      <w:r w:rsidRPr="007D00C8">
        <w:rPr>
          <w:rFonts w:hint="eastAsia"/>
          <w:kern w:val="22"/>
          <w:lang w:val="en-US"/>
        </w:rPr>
        <w:t>）</w:t>
      </w:r>
      <w:r w:rsidRPr="007D00C8">
        <w:rPr>
          <w:rFonts w:hint="eastAsia"/>
          <w:kern w:val="22"/>
          <w:lang w:val="zh-CN"/>
        </w:rPr>
        <w:t>、能源和环境对应部门以及制冷和空调行业受益者的需求的方式</w:t>
      </w:r>
      <w:r w:rsidRPr="007D00C8">
        <w:rPr>
          <w:rFonts w:hint="eastAsia"/>
          <w:kern w:val="22"/>
          <w:lang w:val="en-US"/>
        </w:rPr>
        <w:t>，</w:t>
      </w:r>
      <w:r w:rsidRPr="007D00C8">
        <w:rPr>
          <w:rFonts w:hint="eastAsia"/>
          <w:kern w:val="22"/>
          <w:lang w:val="zh-CN"/>
        </w:rPr>
        <w:t>有系统地改进工发组织业务中针对性别平等主流化实施的行动。目前</w:t>
      </w:r>
      <w:r w:rsidRPr="007D00C8">
        <w:rPr>
          <w:rFonts w:hint="eastAsia"/>
          <w:kern w:val="22"/>
          <w:lang w:val="en-US"/>
        </w:rPr>
        <w:t>，</w:t>
      </w:r>
      <w:r w:rsidRPr="007D00C8">
        <w:rPr>
          <w:rFonts w:hint="eastAsia"/>
          <w:kern w:val="22"/>
          <w:lang w:val="zh-CN"/>
        </w:rPr>
        <w:t>对此类技术援助项目尚无供资窗口。此外</w:t>
      </w:r>
      <w:r w:rsidRPr="007D00C8">
        <w:rPr>
          <w:rFonts w:hint="eastAsia"/>
          <w:kern w:val="22"/>
          <w:lang w:val="en-US"/>
        </w:rPr>
        <w:t>，</w:t>
      </w:r>
      <w:r w:rsidRPr="007D00C8">
        <w:rPr>
          <w:rFonts w:hint="eastAsia"/>
          <w:kern w:val="22"/>
          <w:lang w:val="zh-CN"/>
        </w:rPr>
        <w:t>实施可行的性别平等主流化政策及其相关各项决定应纳入每个第</w:t>
      </w:r>
      <w:r w:rsidRPr="007D00C8">
        <w:rPr>
          <w:kern w:val="22"/>
          <w:lang w:val="en-US"/>
        </w:rPr>
        <w:t>5</w:t>
      </w:r>
      <w:r w:rsidRPr="007D00C8">
        <w:rPr>
          <w:rFonts w:hint="eastAsia"/>
          <w:kern w:val="22"/>
          <w:lang w:val="zh-CN"/>
        </w:rPr>
        <w:t>条国家淘汰受控物质的国家计划。</w:t>
      </w:r>
      <w:r w:rsidRPr="007D00C8">
        <w:rPr>
          <w:rFonts w:hint="eastAsia"/>
          <w:lang w:val="zh-CN"/>
        </w:rPr>
        <w:t>这个问题已纳入</w:t>
      </w:r>
      <w:r w:rsidRPr="007D00C8">
        <w:rPr>
          <w:lang w:val="zh-CN"/>
        </w:rPr>
        <w:t>2024-2026</w:t>
      </w:r>
      <w:r w:rsidRPr="007D00C8">
        <w:rPr>
          <w:rFonts w:hint="eastAsia"/>
          <w:lang w:val="zh-CN"/>
        </w:rPr>
        <w:t>年多边基金综合业务计划</w:t>
      </w:r>
      <w:r w:rsidRPr="007D00C8">
        <w:rPr>
          <w:rStyle w:val="FootnoteReference"/>
          <w:lang w:val="zh-CN"/>
        </w:rPr>
        <w:footnoteReference w:id="3"/>
      </w:r>
      <w:r w:rsidRPr="007D00C8">
        <w:rPr>
          <w:rFonts w:hint="eastAsia"/>
          <w:lang w:val="zh-CN"/>
        </w:rPr>
        <w:t>。</w:t>
      </w:r>
    </w:p>
    <w:p w14:paraId="64105F11" w14:textId="77777777" w:rsidR="00010097" w:rsidRPr="007D00C8" w:rsidRDefault="00010097">
      <w:pPr>
        <w:pStyle w:val="Heading1"/>
        <w:numPr>
          <w:ilvl w:val="0"/>
          <w:numId w:val="0"/>
        </w:numPr>
        <w:topLinePunct/>
      </w:pPr>
      <w:r w:rsidRPr="007D00C8">
        <w:rPr>
          <w:rFonts w:eastAsia="SimHei" w:hint="eastAsia"/>
          <w:b/>
          <w:lang w:val="zh-CN"/>
        </w:rPr>
        <w:t>二</w:t>
      </w:r>
      <w:r w:rsidRPr="007D00C8">
        <w:rPr>
          <w:b/>
          <w:lang w:val="zh-CN"/>
        </w:rPr>
        <w:t>.4</w:t>
      </w:r>
      <w:r w:rsidRPr="007D00C8">
        <w:rPr>
          <w:b/>
        </w:rPr>
        <w:tab/>
      </w:r>
      <w:r w:rsidRPr="007D00C8">
        <w:rPr>
          <w:rFonts w:hint="eastAsia"/>
          <w:b/>
          <w:lang w:val="zh-CN"/>
        </w:rPr>
        <w:t>核心单位费用</w:t>
      </w:r>
    </w:p>
    <w:p w14:paraId="631BEF15" w14:textId="77777777" w:rsidR="00010097" w:rsidRPr="007D00C8" w:rsidRDefault="00010097">
      <w:pPr>
        <w:pStyle w:val="Heading1"/>
        <w:topLinePunct/>
      </w:pPr>
      <w:r w:rsidRPr="007D00C8">
        <w:rPr>
          <w:rFonts w:hint="eastAsia"/>
          <w:lang w:val="zh-CN"/>
        </w:rPr>
        <w:t>预计核心单位费用</w:t>
      </w:r>
      <w:r w:rsidRPr="007D00C8">
        <w:rPr>
          <w:rStyle w:val="FootnoteReference"/>
          <w:lang w:val="zh-CN"/>
        </w:rPr>
        <w:footnoteReference w:id="4"/>
      </w:r>
      <w:r w:rsidRPr="007D00C8">
        <w:rPr>
          <w:rFonts w:hint="eastAsia"/>
          <w:lang w:val="zh-CN"/>
        </w:rPr>
        <w:t>每年将增加商定的</w:t>
      </w:r>
      <w:r w:rsidRPr="007D00C8">
        <w:t>0.7%</w:t>
      </w:r>
      <w:r w:rsidRPr="007D00C8">
        <w:rPr>
          <w:rFonts w:hint="eastAsia"/>
          <w:lang w:val="zh-CN"/>
        </w:rPr>
        <w:t>。</w:t>
      </w:r>
      <w:r w:rsidRPr="007D00C8">
        <w:t xml:space="preserve"> </w:t>
      </w:r>
    </w:p>
    <w:p w14:paraId="41AFE5A6" w14:textId="77777777" w:rsidR="00010097" w:rsidRPr="007D00C8" w:rsidRDefault="00010097">
      <w:pPr>
        <w:keepNext/>
        <w:topLinePunct/>
        <w:spacing w:after="240"/>
      </w:pPr>
      <w:r w:rsidRPr="007D00C8">
        <w:rPr>
          <w:rFonts w:hint="eastAsia"/>
          <w:b/>
          <w:lang w:val="zh-CN"/>
        </w:rPr>
        <w:t>三</w:t>
      </w:r>
      <w:r w:rsidRPr="007D00C8">
        <w:rPr>
          <w:b/>
          <w:lang w:val="zh-CN"/>
        </w:rPr>
        <w:t>.</w:t>
      </w:r>
      <w:r w:rsidRPr="007D00C8">
        <w:rPr>
          <w:b/>
        </w:rPr>
        <w:tab/>
      </w:r>
      <w:r w:rsidRPr="007D00C8">
        <w:rPr>
          <w:rFonts w:hint="eastAsia"/>
          <w:b/>
          <w:lang w:val="zh-CN"/>
        </w:rPr>
        <w:t>秘书处拟议作出的调整</w:t>
      </w:r>
    </w:p>
    <w:p w14:paraId="1409F629" w14:textId="77777777" w:rsidR="00010097" w:rsidRPr="007D00C8" w:rsidRDefault="00010097">
      <w:pPr>
        <w:pStyle w:val="Heading1"/>
        <w:topLinePunct/>
      </w:pPr>
      <w:r w:rsidRPr="007D00C8">
        <w:rPr>
          <w:rFonts w:hint="eastAsia"/>
          <w:lang w:val="zh-CN"/>
        </w:rPr>
        <w:t>根据执行委员会的相关决定</w:t>
      </w:r>
      <w:r w:rsidRPr="007D00C8">
        <w:rPr>
          <w:rFonts w:hint="eastAsia"/>
        </w:rPr>
        <w:t>，</w:t>
      </w:r>
      <w:r w:rsidRPr="007D00C8">
        <w:rPr>
          <w:rFonts w:hint="eastAsia"/>
          <w:lang w:val="zh-CN"/>
        </w:rPr>
        <w:t>对</w:t>
      </w:r>
      <w:r w:rsidRPr="007D00C8">
        <w:t>2024-2026</w:t>
      </w:r>
      <w:r w:rsidRPr="007D00C8">
        <w:rPr>
          <w:rFonts w:hint="eastAsia"/>
          <w:lang w:val="zh-CN"/>
        </w:rPr>
        <w:t>年工发组织业务计划作出了调整。秘书处在审查工发组织的</w:t>
      </w:r>
      <w:r w:rsidRPr="007D00C8">
        <w:rPr>
          <w:lang w:val="en-US"/>
        </w:rPr>
        <w:t>2024-2026</w:t>
      </w:r>
      <w:r w:rsidRPr="007D00C8">
        <w:rPr>
          <w:rFonts w:hint="eastAsia"/>
          <w:lang w:val="zh-CN"/>
        </w:rPr>
        <w:t>年订正业务计划时</w:t>
      </w:r>
      <w:r w:rsidRPr="007D00C8">
        <w:rPr>
          <w:rFonts w:hint="eastAsia"/>
          <w:lang w:val="en-US"/>
        </w:rPr>
        <w:t>，</w:t>
      </w:r>
      <w:r w:rsidRPr="007D00C8">
        <w:rPr>
          <w:rFonts w:hint="eastAsia"/>
          <w:lang w:val="zh-CN"/>
        </w:rPr>
        <w:t>注意到以下各项调整没有包括在内</w:t>
      </w:r>
      <w:r w:rsidRPr="007D00C8">
        <w:rPr>
          <w:rFonts w:hint="eastAsia"/>
          <w:lang w:val="en-US"/>
        </w:rPr>
        <w:t>：</w:t>
      </w:r>
      <w:r w:rsidRPr="007D00C8">
        <w:t xml:space="preserve"> </w:t>
      </w:r>
    </w:p>
    <w:p w14:paraId="5D35491A" w14:textId="77777777" w:rsidR="00010097" w:rsidRPr="007D00C8" w:rsidRDefault="00010097">
      <w:pPr>
        <w:keepNext/>
        <w:topLinePunct/>
        <w:rPr>
          <w:b/>
        </w:rPr>
      </w:pPr>
      <w:r w:rsidRPr="007D00C8">
        <w:rPr>
          <w:rFonts w:hint="eastAsia"/>
          <w:b/>
          <w:lang w:val="zh-CN"/>
        </w:rPr>
        <w:t>表</w:t>
      </w:r>
      <w:r w:rsidRPr="007D00C8">
        <w:rPr>
          <w:b/>
          <w:lang w:val="en-US"/>
        </w:rPr>
        <w:t xml:space="preserve">2.  </w:t>
      </w:r>
      <w:r w:rsidRPr="007D00C8">
        <w:rPr>
          <w:rFonts w:hint="eastAsia"/>
          <w:b/>
          <w:lang w:val="zh-CN"/>
        </w:rPr>
        <w:t>工发组织</w:t>
      </w:r>
      <w:r w:rsidRPr="007D00C8">
        <w:rPr>
          <w:b/>
          <w:lang w:val="zh-CN"/>
        </w:rPr>
        <w:t>2024-2026</w:t>
      </w:r>
      <w:r w:rsidRPr="007D00C8">
        <w:rPr>
          <w:rFonts w:hint="eastAsia"/>
          <w:b/>
          <w:lang w:val="zh-CN"/>
        </w:rPr>
        <w:t>年业务计划没有依照秘书处的建议作出的调整（美元）</w:t>
      </w:r>
      <w:r w:rsidRPr="007D00C8">
        <w:rPr>
          <w:b/>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5"/>
        <w:gridCol w:w="1352"/>
        <w:gridCol w:w="1353"/>
      </w:tblGrid>
      <w:tr w:rsidR="00010097" w14:paraId="7E183D80" w14:textId="77777777">
        <w:trPr>
          <w:tblHeader/>
        </w:trPr>
        <w:tc>
          <w:tcPr>
            <w:tcW w:w="6655" w:type="dxa"/>
          </w:tcPr>
          <w:p w14:paraId="60424BDA" w14:textId="77777777" w:rsidR="00010097" w:rsidRPr="007D00C8" w:rsidRDefault="00010097">
            <w:pPr>
              <w:keepNext/>
              <w:topLinePunct/>
              <w:rPr>
                <w:szCs w:val="24"/>
              </w:rPr>
            </w:pPr>
            <w:r w:rsidRPr="007D00C8">
              <w:rPr>
                <w:rFonts w:hint="eastAsia"/>
                <w:b/>
                <w:sz w:val="20"/>
                <w:szCs w:val="24"/>
                <w:lang w:val="zh-CN"/>
              </w:rPr>
              <w:t>调整</w:t>
            </w:r>
          </w:p>
        </w:tc>
        <w:tc>
          <w:tcPr>
            <w:tcW w:w="1352" w:type="dxa"/>
          </w:tcPr>
          <w:p w14:paraId="6A64C921" w14:textId="77777777" w:rsidR="00010097" w:rsidRPr="007D00C8" w:rsidRDefault="00010097">
            <w:pPr>
              <w:keepNext/>
              <w:topLinePunct/>
              <w:jc w:val="center"/>
              <w:rPr>
                <w:szCs w:val="24"/>
              </w:rPr>
            </w:pPr>
            <w:r w:rsidRPr="007D00C8">
              <w:rPr>
                <w:b/>
                <w:sz w:val="20"/>
                <w:szCs w:val="24"/>
              </w:rPr>
              <w:t>2024–2026</w:t>
            </w:r>
          </w:p>
        </w:tc>
        <w:tc>
          <w:tcPr>
            <w:tcW w:w="1353" w:type="dxa"/>
          </w:tcPr>
          <w:p w14:paraId="3784D626" w14:textId="77777777" w:rsidR="00010097" w:rsidRPr="007D00C8" w:rsidRDefault="00010097">
            <w:pPr>
              <w:keepNext/>
              <w:topLinePunct/>
              <w:jc w:val="center"/>
              <w:rPr>
                <w:szCs w:val="24"/>
              </w:rPr>
            </w:pPr>
            <w:r w:rsidRPr="007D00C8">
              <w:rPr>
                <w:b/>
                <w:sz w:val="20"/>
                <w:szCs w:val="24"/>
                <w:lang w:val="zh-CN"/>
              </w:rPr>
              <w:t>2026</w:t>
            </w:r>
            <w:r w:rsidRPr="007D00C8">
              <w:rPr>
                <w:rFonts w:hint="eastAsia"/>
                <w:b/>
                <w:sz w:val="20"/>
                <w:szCs w:val="24"/>
                <w:lang w:val="zh-CN"/>
              </w:rPr>
              <w:t>年后</w:t>
            </w:r>
          </w:p>
        </w:tc>
      </w:tr>
      <w:tr w:rsidR="00010097" w14:paraId="25219EA2" w14:textId="77777777">
        <w:trPr>
          <w:tblHeader/>
        </w:trPr>
        <w:tc>
          <w:tcPr>
            <w:tcW w:w="6655" w:type="dxa"/>
          </w:tcPr>
          <w:p w14:paraId="02FC6591" w14:textId="77777777" w:rsidR="00010097" w:rsidRPr="007D00C8" w:rsidRDefault="00010097">
            <w:pPr>
              <w:keepNext/>
              <w:topLinePunct/>
              <w:jc w:val="left"/>
              <w:rPr>
                <w:szCs w:val="24"/>
              </w:rPr>
            </w:pPr>
            <w:r w:rsidRPr="007D00C8">
              <w:rPr>
                <w:rFonts w:hint="eastAsia"/>
                <w:sz w:val="20"/>
                <w:szCs w:val="24"/>
                <w:lang w:val="zh-CN"/>
              </w:rPr>
              <w:t>氟氯烃淘汰管理计划的金额以反映协定核准的实际数额</w:t>
            </w:r>
            <w:r w:rsidRPr="007D00C8">
              <w:rPr>
                <w:rFonts w:hint="eastAsia"/>
                <w:sz w:val="20"/>
                <w:szCs w:val="24"/>
              </w:rPr>
              <w:t>，</w:t>
            </w:r>
            <w:r w:rsidRPr="007D00C8">
              <w:rPr>
                <w:rFonts w:hint="eastAsia"/>
                <w:sz w:val="20"/>
                <w:szCs w:val="24"/>
                <w:lang w:val="zh-CN"/>
              </w:rPr>
              <w:t>其中包括尚未提交第九十三次会议的氟氯烃淘汰管理计划的各次付款</w:t>
            </w:r>
          </w:p>
        </w:tc>
        <w:tc>
          <w:tcPr>
            <w:tcW w:w="1352" w:type="dxa"/>
          </w:tcPr>
          <w:p w14:paraId="27D12E24" w14:textId="77777777" w:rsidR="00010097" w:rsidRPr="007D00C8" w:rsidRDefault="00010097">
            <w:pPr>
              <w:topLinePunct/>
              <w:jc w:val="right"/>
              <w:rPr>
                <w:sz w:val="20"/>
                <w:szCs w:val="24"/>
              </w:rPr>
            </w:pPr>
            <w:r w:rsidRPr="007D00C8">
              <w:rPr>
                <w:sz w:val="20"/>
                <w:szCs w:val="24"/>
              </w:rPr>
              <w:t>(1,121,199)</w:t>
            </w:r>
          </w:p>
        </w:tc>
        <w:tc>
          <w:tcPr>
            <w:tcW w:w="1353" w:type="dxa"/>
          </w:tcPr>
          <w:p w14:paraId="1EE3D2FB" w14:textId="77777777" w:rsidR="00010097" w:rsidRPr="007D00C8" w:rsidRDefault="00010097">
            <w:pPr>
              <w:topLinePunct/>
              <w:jc w:val="right"/>
              <w:rPr>
                <w:sz w:val="20"/>
                <w:szCs w:val="24"/>
              </w:rPr>
            </w:pPr>
            <w:r w:rsidRPr="007D00C8">
              <w:rPr>
                <w:sz w:val="20"/>
                <w:szCs w:val="24"/>
              </w:rPr>
              <w:t>(18,511,470)</w:t>
            </w:r>
          </w:p>
        </w:tc>
      </w:tr>
      <w:tr w:rsidR="00010097" w14:paraId="56EA283A" w14:textId="77777777">
        <w:trPr>
          <w:trHeight w:val="39"/>
        </w:trPr>
        <w:tc>
          <w:tcPr>
            <w:tcW w:w="6655" w:type="dxa"/>
          </w:tcPr>
          <w:p w14:paraId="15CF7037" w14:textId="77777777" w:rsidR="00010097" w:rsidRPr="007D00C8" w:rsidRDefault="00010097">
            <w:pPr>
              <w:topLinePunct/>
              <w:jc w:val="left"/>
              <w:rPr>
                <w:szCs w:val="24"/>
              </w:rPr>
            </w:pPr>
            <w:r w:rsidRPr="007D00C8">
              <w:rPr>
                <w:rFonts w:hint="eastAsia"/>
                <w:sz w:val="20"/>
                <w:szCs w:val="24"/>
                <w:lang w:val="zh-CN"/>
              </w:rPr>
              <w:t>依照第</w:t>
            </w:r>
            <w:r w:rsidRPr="007D00C8">
              <w:rPr>
                <w:sz w:val="20"/>
                <w:szCs w:val="24"/>
                <w:lang w:val="zh-CN"/>
              </w:rPr>
              <w:t>71/42</w:t>
            </w:r>
            <w:r w:rsidRPr="007D00C8">
              <w:rPr>
                <w:rFonts w:hint="eastAsia"/>
                <w:sz w:val="20"/>
                <w:szCs w:val="24"/>
                <w:lang w:val="zh-CN"/>
              </w:rPr>
              <w:t>号决定编制氟氯烃淘汰管理计划第二阶段的项目</w:t>
            </w:r>
          </w:p>
        </w:tc>
        <w:tc>
          <w:tcPr>
            <w:tcW w:w="1352" w:type="dxa"/>
          </w:tcPr>
          <w:p w14:paraId="5210ACC5" w14:textId="77777777" w:rsidR="00010097" w:rsidRPr="007D00C8" w:rsidRDefault="00010097">
            <w:pPr>
              <w:topLinePunct/>
              <w:jc w:val="right"/>
              <w:rPr>
                <w:sz w:val="20"/>
                <w:szCs w:val="24"/>
              </w:rPr>
            </w:pPr>
            <w:r w:rsidRPr="007D00C8">
              <w:rPr>
                <w:sz w:val="20"/>
                <w:szCs w:val="24"/>
              </w:rPr>
              <w:t>(10,700)</w:t>
            </w:r>
          </w:p>
        </w:tc>
        <w:tc>
          <w:tcPr>
            <w:tcW w:w="1353" w:type="dxa"/>
          </w:tcPr>
          <w:p w14:paraId="64C0E3A5" w14:textId="77777777" w:rsidR="00010097" w:rsidRPr="007D00C8" w:rsidRDefault="00010097">
            <w:pPr>
              <w:topLinePunct/>
              <w:jc w:val="right"/>
              <w:rPr>
                <w:sz w:val="20"/>
                <w:szCs w:val="24"/>
              </w:rPr>
            </w:pPr>
            <w:r w:rsidRPr="007D00C8">
              <w:rPr>
                <w:sz w:val="20"/>
                <w:szCs w:val="24"/>
              </w:rPr>
              <w:t>0</w:t>
            </w:r>
          </w:p>
        </w:tc>
      </w:tr>
      <w:tr w:rsidR="00010097" w14:paraId="516C5A2C" w14:textId="77777777">
        <w:tc>
          <w:tcPr>
            <w:tcW w:w="6655" w:type="dxa"/>
          </w:tcPr>
          <w:p w14:paraId="70161980" w14:textId="77777777" w:rsidR="00010097" w:rsidRPr="007D00C8" w:rsidRDefault="00010097">
            <w:pPr>
              <w:topLinePunct/>
              <w:jc w:val="left"/>
              <w:rPr>
                <w:szCs w:val="24"/>
              </w:rPr>
            </w:pPr>
            <w:r w:rsidRPr="007D00C8">
              <w:rPr>
                <w:rFonts w:hint="eastAsia"/>
                <w:sz w:val="20"/>
                <w:szCs w:val="24"/>
                <w:lang w:val="zh-CN"/>
              </w:rPr>
              <w:t>非低消费量国家的氟氯烃淘汰管理计划第二阶段</w:t>
            </w:r>
            <w:r w:rsidRPr="007D00C8">
              <w:rPr>
                <w:rFonts w:hint="eastAsia"/>
                <w:sz w:val="20"/>
                <w:szCs w:val="24"/>
              </w:rPr>
              <w:t>，</w:t>
            </w:r>
            <w:r w:rsidRPr="007D00C8">
              <w:rPr>
                <w:rFonts w:hint="eastAsia"/>
                <w:sz w:val="20"/>
                <w:szCs w:val="24"/>
                <w:lang w:val="zh-CN"/>
              </w:rPr>
              <w:t>其制冷制造行业的最大成本效益为</w:t>
            </w:r>
            <w:r w:rsidRPr="007D00C8">
              <w:rPr>
                <w:sz w:val="20"/>
                <w:szCs w:val="24"/>
              </w:rPr>
              <w:t>8.40</w:t>
            </w:r>
            <w:r w:rsidRPr="007D00C8">
              <w:rPr>
                <w:rFonts w:hint="eastAsia"/>
                <w:sz w:val="20"/>
                <w:szCs w:val="24"/>
                <w:lang w:val="zh-CN"/>
              </w:rPr>
              <w:t>美元</w:t>
            </w:r>
            <w:r w:rsidRPr="007D00C8">
              <w:rPr>
                <w:sz w:val="20"/>
                <w:szCs w:val="24"/>
              </w:rPr>
              <w:t>/</w:t>
            </w:r>
            <w:r w:rsidRPr="007D00C8">
              <w:rPr>
                <w:rFonts w:hint="eastAsia"/>
                <w:sz w:val="20"/>
                <w:szCs w:val="24"/>
                <w:lang w:val="zh-CN"/>
              </w:rPr>
              <w:t>公斤</w:t>
            </w:r>
            <w:r w:rsidRPr="007D00C8">
              <w:rPr>
                <w:sz w:val="20"/>
                <w:szCs w:val="24"/>
                <w:vertAlign w:val="superscript"/>
                <w:lang w:val="zh-CN"/>
              </w:rPr>
              <w:footnoteReference w:id="5"/>
            </w:r>
          </w:p>
          <w:p w14:paraId="1ADD3AF0" w14:textId="77777777" w:rsidR="00010097" w:rsidRPr="007D00C8" w:rsidRDefault="00010097">
            <w:pPr>
              <w:topLinePunct/>
              <w:jc w:val="left"/>
              <w:rPr>
                <w:sz w:val="20"/>
                <w:szCs w:val="24"/>
              </w:rPr>
            </w:pPr>
          </w:p>
        </w:tc>
        <w:tc>
          <w:tcPr>
            <w:tcW w:w="1352" w:type="dxa"/>
          </w:tcPr>
          <w:p w14:paraId="342AD158" w14:textId="77777777" w:rsidR="00010097" w:rsidRPr="007D00C8" w:rsidRDefault="00010097">
            <w:pPr>
              <w:topLinePunct/>
              <w:jc w:val="right"/>
              <w:rPr>
                <w:sz w:val="20"/>
                <w:szCs w:val="24"/>
              </w:rPr>
            </w:pPr>
            <w:r w:rsidRPr="007D00C8">
              <w:rPr>
                <w:sz w:val="20"/>
                <w:szCs w:val="24"/>
              </w:rPr>
              <w:t>(357,683)</w:t>
            </w:r>
          </w:p>
        </w:tc>
        <w:tc>
          <w:tcPr>
            <w:tcW w:w="1353" w:type="dxa"/>
          </w:tcPr>
          <w:p w14:paraId="69ADF3BC" w14:textId="77777777" w:rsidR="00010097" w:rsidRPr="007D00C8" w:rsidRDefault="00010097">
            <w:pPr>
              <w:topLinePunct/>
              <w:jc w:val="right"/>
              <w:rPr>
                <w:sz w:val="20"/>
                <w:szCs w:val="24"/>
              </w:rPr>
            </w:pPr>
            <w:r w:rsidRPr="007D00C8">
              <w:rPr>
                <w:sz w:val="20"/>
                <w:szCs w:val="24"/>
              </w:rPr>
              <w:t>(2,692,047)</w:t>
            </w:r>
          </w:p>
        </w:tc>
      </w:tr>
      <w:tr w:rsidR="00010097" w14:paraId="2BFABF7B" w14:textId="77777777">
        <w:trPr>
          <w:trHeight w:val="98"/>
        </w:trPr>
        <w:tc>
          <w:tcPr>
            <w:tcW w:w="6655" w:type="dxa"/>
          </w:tcPr>
          <w:p w14:paraId="44CC32E2" w14:textId="77777777" w:rsidR="00010097" w:rsidRPr="007D00C8" w:rsidRDefault="00010097">
            <w:pPr>
              <w:topLinePunct/>
              <w:jc w:val="left"/>
              <w:rPr>
                <w:szCs w:val="24"/>
              </w:rPr>
            </w:pPr>
            <w:r w:rsidRPr="007D00C8">
              <w:rPr>
                <w:rFonts w:hint="eastAsia"/>
                <w:sz w:val="20"/>
                <w:szCs w:val="24"/>
                <w:lang w:val="zh-CN"/>
              </w:rPr>
              <w:t>氟氯烃淘汰管理计划的金额以反映提交给第九十三次会议的协定草案</w:t>
            </w:r>
          </w:p>
        </w:tc>
        <w:tc>
          <w:tcPr>
            <w:tcW w:w="1352" w:type="dxa"/>
          </w:tcPr>
          <w:p w14:paraId="68C8ED54" w14:textId="77777777" w:rsidR="00010097" w:rsidRPr="007D00C8" w:rsidRDefault="00010097">
            <w:pPr>
              <w:topLinePunct/>
              <w:jc w:val="right"/>
              <w:rPr>
                <w:sz w:val="20"/>
                <w:szCs w:val="24"/>
              </w:rPr>
            </w:pPr>
            <w:r w:rsidRPr="007D00C8">
              <w:rPr>
                <w:sz w:val="20"/>
                <w:szCs w:val="24"/>
              </w:rPr>
              <w:t>(623,686)</w:t>
            </w:r>
          </w:p>
        </w:tc>
        <w:tc>
          <w:tcPr>
            <w:tcW w:w="1353" w:type="dxa"/>
          </w:tcPr>
          <w:p w14:paraId="7F459890" w14:textId="77777777" w:rsidR="00010097" w:rsidRPr="007D00C8" w:rsidRDefault="00010097">
            <w:pPr>
              <w:topLinePunct/>
              <w:jc w:val="right"/>
              <w:rPr>
                <w:sz w:val="20"/>
                <w:szCs w:val="24"/>
              </w:rPr>
            </w:pPr>
            <w:r w:rsidRPr="007D00C8">
              <w:rPr>
                <w:sz w:val="20"/>
                <w:szCs w:val="24"/>
              </w:rPr>
              <w:t>(356,373)</w:t>
            </w:r>
          </w:p>
        </w:tc>
      </w:tr>
      <w:tr w:rsidR="00010097" w14:paraId="24D85077" w14:textId="77777777">
        <w:tc>
          <w:tcPr>
            <w:tcW w:w="6655" w:type="dxa"/>
          </w:tcPr>
          <w:p w14:paraId="4D908C34" w14:textId="77777777" w:rsidR="00010097" w:rsidRPr="007D00C8" w:rsidRDefault="00010097">
            <w:pPr>
              <w:topLinePunct/>
              <w:jc w:val="left"/>
              <w:rPr>
                <w:szCs w:val="24"/>
              </w:rPr>
            </w:pPr>
            <w:r w:rsidRPr="007D00C8">
              <w:rPr>
                <w:rFonts w:hint="eastAsia"/>
                <w:sz w:val="20"/>
                <w:szCs w:val="24"/>
                <w:lang w:val="zh-CN"/>
              </w:rPr>
              <w:t>已提交给第九十三次会议的低消费量国家的能源效率</w:t>
            </w:r>
          </w:p>
        </w:tc>
        <w:tc>
          <w:tcPr>
            <w:tcW w:w="1352" w:type="dxa"/>
          </w:tcPr>
          <w:p w14:paraId="3D5F7B69" w14:textId="77777777" w:rsidR="00010097" w:rsidRPr="007D00C8" w:rsidRDefault="00010097">
            <w:pPr>
              <w:topLinePunct/>
              <w:jc w:val="right"/>
              <w:rPr>
                <w:sz w:val="20"/>
                <w:szCs w:val="24"/>
              </w:rPr>
            </w:pPr>
            <w:r w:rsidRPr="007D00C8">
              <w:rPr>
                <w:sz w:val="20"/>
                <w:szCs w:val="24"/>
              </w:rPr>
              <w:t>(250,380)</w:t>
            </w:r>
          </w:p>
        </w:tc>
        <w:tc>
          <w:tcPr>
            <w:tcW w:w="1353" w:type="dxa"/>
          </w:tcPr>
          <w:p w14:paraId="130E40CA" w14:textId="77777777" w:rsidR="00010097" w:rsidRPr="007D00C8" w:rsidRDefault="00010097">
            <w:pPr>
              <w:topLinePunct/>
              <w:jc w:val="right"/>
              <w:rPr>
                <w:sz w:val="20"/>
                <w:szCs w:val="24"/>
              </w:rPr>
            </w:pPr>
            <w:r w:rsidRPr="007D00C8">
              <w:rPr>
                <w:sz w:val="20"/>
                <w:szCs w:val="24"/>
              </w:rPr>
              <w:t>0</w:t>
            </w:r>
          </w:p>
        </w:tc>
      </w:tr>
      <w:tr w:rsidR="00010097" w14:paraId="05243F8B" w14:textId="77777777">
        <w:tc>
          <w:tcPr>
            <w:tcW w:w="6655" w:type="dxa"/>
          </w:tcPr>
          <w:p w14:paraId="199398DC" w14:textId="77777777" w:rsidR="00010097" w:rsidRPr="007D00C8" w:rsidRDefault="00010097">
            <w:pPr>
              <w:topLinePunct/>
              <w:jc w:val="left"/>
              <w:rPr>
                <w:szCs w:val="24"/>
              </w:rPr>
            </w:pPr>
            <w:r w:rsidRPr="007D00C8">
              <w:rPr>
                <w:rFonts w:hint="eastAsia"/>
                <w:sz w:val="20"/>
                <w:szCs w:val="24"/>
                <w:lang w:val="zh-CN"/>
              </w:rPr>
              <w:t>基加利氢氟碳化物实施计划第一阶段的金额以反映提交给第九十三次会议的协定草案</w:t>
            </w:r>
          </w:p>
        </w:tc>
        <w:tc>
          <w:tcPr>
            <w:tcW w:w="1352" w:type="dxa"/>
          </w:tcPr>
          <w:p w14:paraId="4E5BE92B" w14:textId="77777777" w:rsidR="00010097" w:rsidRPr="007D00C8" w:rsidRDefault="00010097">
            <w:pPr>
              <w:topLinePunct/>
              <w:jc w:val="right"/>
              <w:rPr>
                <w:sz w:val="20"/>
                <w:szCs w:val="24"/>
              </w:rPr>
            </w:pPr>
            <w:r w:rsidRPr="007D00C8">
              <w:rPr>
                <w:sz w:val="20"/>
                <w:szCs w:val="24"/>
              </w:rPr>
              <w:t>36,628</w:t>
            </w:r>
          </w:p>
        </w:tc>
        <w:tc>
          <w:tcPr>
            <w:tcW w:w="1353" w:type="dxa"/>
          </w:tcPr>
          <w:p w14:paraId="370CE7C5" w14:textId="77777777" w:rsidR="00010097" w:rsidRPr="007D00C8" w:rsidRDefault="00010097">
            <w:pPr>
              <w:topLinePunct/>
              <w:jc w:val="right"/>
              <w:rPr>
                <w:sz w:val="20"/>
                <w:szCs w:val="24"/>
              </w:rPr>
            </w:pPr>
            <w:r w:rsidRPr="007D00C8">
              <w:rPr>
                <w:sz w:val="20"/>
                <w:szCs w:val="24"/>
              </w:rPr>
              <w:t>(39,240)</w:t>
            </w:r>
          </w:p>
        </w:tc>
      </w:tr>
      <w:tr w:rsidR="00010097" w14:paraId="6CCAE919" w14:textId="77777777">
        <w:trPr>
          <w:trHeight w:val="39"/>
        </w:trPr>
        <w:tc>
          <w:tcPr>
            <w:tcW w:w="6655" w:type="dxa"/>
          </w:tcPr>
          <w:p w14:paraId="5AA67C34" w14:textId="77777777" w:rsidR="00010097" w:rsidRPr="007D00C8" w:rsidRDefault="00010097">
            <w:pPr>
              <w:topLinePunct/>
              <w:jc w:val="left"/>
              <w:rPr>
                <w:szCs w:val="24"/>
              </w:rPr>
            </w:pPr>
            <w:r w:rsidRPr="007D00C8">
              <w:rPr>
                <w:rFonts w:hint="eastAsia"/>
                <w:sz w:val="20"/>
                <w:szCs w:val="24"/>
                <w:lang w:val="zh-CN"/>
              </w:rPr>
              <w:t>依照第</w:t>
            </w:r>
            <w:r w:rsidRPr="007D00C8">
              <w:rPr>
                <w:sz w:val="20"/>
                <w:szCs w:val="24"/>
                <w:lang w:val="zh-CN"/>
              </w:rPr>
              <w:t>92/37</w:t>
            </w:r>
            <w:r w:rsidRPr="007D00C8">
              <w:rPr>
                <w:rFonts w:hint="eastAsia"/>
                <w:sz w:val="20"/>
                <w:szCs w:val="24"/>
                <w:lang w:val="zh-CN"/>
              </w:rPr>
              <w:t>号决定基加利氢氟碳化物实施计划第一阶段的维修行业</w:t>
            </w:r>
          </w:p>
        </w:tc>
        <w:tc>
          <w:tcPr>
            <w:tcW w:w="1352" w:type="dxa"/>
          </w:tcPr>
          <w:p w14:paraId="3FF7C662" w14:textId="77777777" w:rsidR="00010097" w:rsidRPr="007D00C8" w:rsidRDefault="00010097">
            <w:pPr>
              <w:topLinePunct/>
              <w:jc w:val="right"/>
              <w:rPr>
                <w:sz w:val="20"/>
                <w:szCs w:val="24"/>
              </w:rPr>
            </w:pPr>
            <w:r w:rsidRPr="007D00C8">
              <w:rPr>
                <w:sz w:val="20"/>
                <w:szCs w:val="24"/>
              </w:rPr>
              <w:t>(1,297,697)</w:t>
            </w:r>
          </w:p>
        </w:tc>
        <w:tc>
          <w:tcPr>
            <w:tcW w:w="1353" w:type="dxa"/>
          </w:tcPr>
          <w:p w14:paraId="1F82823C" w14:textId="77777777" w:rsidR="00010097" w:rsidRPr="007D00C8" w:rsidRDefault="00010097">
            <w:pPr>
              <w:topLinePunct/>
              <w:jc w:val="right"/>
              <w:rPr>
                <w:sz w:val="20"/>
                <w:szCs w:val="24"/>
              </w:rPr>
            </w:pPr>
            <w:r w:rsidRPr="007D00C8">
              <w:rPr>
                <w:sz w:val="20"/>
                <w:szCs w:val="24"/>
              </w:rPr>
              <w:t>(3,027,960)</w:t>
            </w:r>
          </w:p>
        </w:tc>
      </w:tr>
      <w:tr w:rsidR="00010097" w14:paraId="60759109" w14:textId="77777777">
        <w:tc>
          <w:tcPr>
            <w:tcW w:w="6655" w:type="dxa"/>
          </w:tcPr>
          <w:p w14:paraId="3F5D51DA" w14:textId="77777777" w:rsidR="00010097" w:rsidRPr="007D00C8" w:rsidRDefault="00010097">
            <w:pPr>
              <w:topLinePunct/>
              <w:jc w:val="left"/>
              <w:rPr>
                <w:szCs w:val="24"/>
              </w:rPr>
            </w:pPr>
            <w:r w:rsidRPr="007D00C8">
              <w:rPr>
                <w:rFonts w:hint="eastAsia"/>
                <w:sz w:val="20"/>
                <w:szCs w:val="24"/>
                <w:lang w:val="zh-CN"/>
              </w:rPr>
              <w:t>技术援助（关于性别平等主流化的全球项目）</w:t>
            </w:r>
          </w:p>
        </w:tc>
        <w:tc>
          <w:tcPr>
            <w:tcW w:w="1352" w:type="dxa"/>
          </w:tcPr>
          <w:p w14:paraId="7A19F614" w14:textId="77777777" w:rsidR="00010097" w:rsidRPr="007D00C8" w:rsidRDefault="00010097">
            <w:pPr>
              <w:topLinePunct/>
              <w:jc w:val="right"/>
              <w:rPr>
                <w:sz w:val="20"/>
                <w:szCs w:val="24"/>
              </w:rPr>
            </w:pPr>
            <w:r w:rsidRPr="007D00C8">
              <w:rPr>
                <w:sz w:val="20"/>
                <w:szCs w:val="24"/>
              </w:rPr>
              <w:t>(2,501,660)</w:t>
            </w:r>
          </w:p>
        </w:tc>
        <w:tc>
          <w:tcPr>
            <w:tcW w:w="1353" w:type="dxa"/>
          </w:tcPr>
          <w:p w14:paraId="51024DF5" w14:textId="77777777" w:rsidR="00010097" w:rsidRPr="007D00C8" w:rsidRDefault="00010097">
            <w:pPr>
              <w:topLinePunct/>
              <w:jc w:val="right"/>
              <w:rPr>
                <w:sz w:val="20"/>
                <w:szCs w:val="24"/>
              </w:rPr>
            </w:pPr>
            <w:r w:rsidRPr="007D00C8">
              <w:rPr>
                <w:sz w:val="20"/>
                <w:szCs w:val="24"/>
              </w:rPr>
              <w:t>0</w:t>
            </w:r>
          </w:p>
        </w:tc>
      </w:tr>
    </w:tbl>
    <w:p w14:paraId="1949E8BA" w14:textId="77777777" w:rsidR="00010097" w:rsidRDefault="00010097">
      <w:pPr>
        <w:widowControl w:val="0"/>
        <w:topLinePunct/>
        <w:rPr>
          <w:sz w:val="19"/>
          <w:szCs w:val="24"/>
        </w:rPr>
      </w:pPr>
      <w:r>
        <w:rPr>
          <w:sz w:val="19"/>
          <w:szCs w:val="24"/>
          <w:lang w:val="zh-CN"/>
        </w:rPr>
        <w:t xml:space="preserve">* </w:t>
      </w:r>
      <w:r>
        <w:rPr>
          <w:rFonts w:ascii="SimSun" w:hint="eastAsia"/>
          <w:sz w:val="19"/>
          <w:szCs w:val="24"/>
          <w:lang w:val="zh-CN"/>
        </w:rPr>
        <w:t>包含相关机构支助费用。</w:t>
      </w:r>
    </w:p>
    <w:p w14:paraId="4371F4F9" w14:textId="77777777" w:rsidR="00010097" w:rsidRDefault="00010097">
      <w:pPr>
        <w:widowControl w:val="0"/>
        <w:topLinePunct/>
        <w:rPr>
          <w:szCs w:val="24"/>
        </w:rPr>
      </w:pPr>
    </w:p>
    <w:p w14:paraId="05CFC04A" w14:textId="77777777" w:rsidR="00010097" w:rsidRPr="007D00C8" w:rsidRDefault="00010097">
      <w:pPr>
        <w:pStyle w:val="Heading1"/>
        <w:topLinePunct/>
        <w:rPr>
          <w:szCs w:val="24"/>
        </w:rPr>
      </w:pPr>
      <w:r w:rsidRPr="007D00C8">
        <w:rPr>
          <w:rFonts w:hint="eastAsia"/>
          <w:szCs w:val="24"/>
          <w:lang w:val="zh-CN"/>
        </w:rPr>
        <w:t>表</w:t>
      </w:r>
      <w:r w:rsidRPr="007D00C8">
        <w:rPr>
          <w:szCs w:val="24"/>
        </w:rPr>
        <w:t>3</w:t>
      </w:r>
      <w:r w:rsidRPr="007D00C8">
        <w:rPr>
          <w:rFonts w:hint="eastAsia"/>
          <w:szCs w:val="24"/>
          <w:lang w:val="zh-CN"/>
        </w:rPr>
        <w:t>开列秘书处建议的对工发组织</w:t>
      </w:r>
      <w:r w:rsidRPr="007D00C8">
        <w:rPr>
          <w:szCs w:val="24"/>
        </w:rPr>
        <w:t>2024-2026</w:t>
      </w:r>
      <w:r w:rsidRPr="007D00C8">
        <w:rPr>
          <w:rFonts w:hint="eastAsia"/>
          <w:szCs w:val="24"/>
          <w:lang w:val="zh-CN"/>
        </w:rPr>
        <w:t>年业务计划作出的调整</w:t>
      </w:r>
      <w:r w:rsidRPr="007D00C8">
        <w:rPr>
          <w:rFonts w:hint="eastAsia"/>
          <w:szCs w:val="24"/>
        </w:rPr>
        <w:t>，</w:t>
      </w:r>
      <w:r w:rsidRPr="007D00C8">
        <w:rPr>
          <w:rFonts w:hint="eastAsia"/>
          <w:szCs w:val="24"/>
          <w:lang w:val="zh-CN"/>
        </w:rPr>
        <w:t>这也在</w:t>
      </w:r>
      <w:r w:rsidRPr="007D00C8">
        <w:rPr>
          <w:szCs w:val="24"/>
        </w:rPr>
        <w:t>2024-2026</w:t>
      </w:r>
      <w:r w:rsidRPr="007D00C8">
        <w:rPr>
          <w:rFonts w:hint="eastAsia"/>
          <w:szCs w:val="24"/>
          <w:lang w:val="zh-CN"/>
        </w:rPr>
        <w:t>年多边基金综合业务计划中作出改动</w:t>
      </w:r>
      <w:r w:rsidRPr="007D00C8">
        <w:rPr>
          <w:rStyle w:val="FootnoteReference"/>
          <w:szCs w:val="24"/>
          <w:lang w:val="zh-CN"/>
        </w:rPr>
        <w:footnoteReference w:id="6"/>
      </w:r>
      <w:r w:rsidRPr="007D00C8">
        <w:rPr>
          <w:rFonts w:hint="eastAsia"/>
          <w:szCs w:val="24"/>
          <w:lang w:val="zh-CN"/>
        </w:rPr>
        <w:t>。</w:t>
      </w:r>
    </w:p>
    <w:p w14:paraId="0E108378" w14:textId="77777777" w:rsidR="00010097" w:rsidRPr="007D00C8" w:rsidRDefault="00010097">
      <w:pPr>
        <w:pStyle w:val="Heading1"/>
        <w:keepNext/>
        <w:keepLines/>
        <w:numPr>
          <w:ilvl w:val="0"/>
          <w:numId w:val="0"/>
        </w:numPr>
        <w:topLinePunct/>
        <w:spacing w:after="0"/>
        <w:rPr>
          <w:b/>
          <w:szCs w:val="24"/>
        </w:rPr>
      </w:pPr>
      <w:r w:rsidRPr="007D00C8">
        <w:rPr>
          <w:rFonts w:hint="eastAsia"/>
          <w:b/>
          <w:szCs w:val="24"/>
          <w:lang w:val="zh-CN"/>
        </w:rPr>
        <w:t>表</w:t>
      </w:r>
      <w:r w:rsidRPr="007D00C8">
        <w:rPr>
          <w:b/>
          <w:szCs w:val="24"/>
          <w:lang w:val="en-US"/>
        </w:rPr>
        <w:t xml:space="preserve">3.   </w:t>
      </w:r>
      <w:r w:rsidRPr="007D00C8">
        <w:rPr>
          <w:rFonts w:hint="eastAsia"/>
          <w:b/>
          <w:szCs w:val="24"/>
          <w:lang w:val="zh-CN"/>
        </w:rPr>
        <w:t>工发组织调整后的</w:t>
      </w:r>
      <w:r w:rsidRPr="007D00C8">
        <w:rPr>
          <w:b/>
          <w:szCs w:val="24"/>
          <w:lang w:val="zh-CN"/>
        </w:rPr>
        <w:t>2024-2026</w:t>
      </w:r>
      <w:r w:rsidRPr="007D00C8">
        <w:rPr>
          <w:rFonts w:hint="eastAsia"/>
          <w:b/>
          <w:szCs w:val="24"/>
          <w:lang w:val="zh-CN"/>
        </w:rPr>
        <w:t>年业务计划的资源分配情况（美元）</w:t>
      </w:r>
      <w:r w:rsidRPr="007D00C8">
        <w:rPr>
          <w:b/>
          <w:szCs w:val="24"/>
          <w:lang w:val="zh-CN"/>
        </w:rPr>
        <w:t>*</w:t>
      </w:r>
    </w:p>
    <w:tbl>
      <w:tblPr>
        <w:tblW w:w="9581" w:type="dxa"/>
        <w:tblLayout w:type="fixed"/>
        <w:tblLook w:val="00A0" w:firstRow="1" w:lastRow="0" w:firstColumn="1" w:lastColumn="0" w:noHBand="0" w:noVBand="0"/>
      </w:tblPr>
      <w:tblGrid>
        <w:gridCol w:w="3145"/>
        <w:gridCol w:w="1287"/>
        <w:gridCol w:w="1287"/>
        <w:gridCol w:w="1287"/>
        <w:gridCol w:w="1287"/>
        <w:gridCol w:w="1288"/>
      </w:tblGrid>
      <w:tr w:rsidR="00010097" w14:paraId="0C6185C6" w14:textId="77777777">
        <w:trPr>
          <w:trHeight w:val="249"/>
          <w:tblHeader/>
        </w:trPr>
        <w:tc>
          <w:tcPr>
            <w:tcW w:w="3145" w:type="dxa"/>
            <w:tcBorders>
              <w:top w:val="single" w:sz="4" w:space="0" w:color="auto"/>
              <w:left w:val="single" w:sz="4" w:space="0" w:color="auto"/>
              <w:bottom w:val="single" w:sz="4" w:space="0" w:color="auto"/>
              <w:right w:val="single" w:sz="4" w:space="0" w:color="auto"/>
            </w:tcBorders>
          </w:tcPr>
          <w:p w14:paraId="2A9048FE" w14:textId="77777777" w:rsidR="00010097" w:rsidRPr="007D00C8" w:rsidRDefault="00010097">
            <w:pPr>
              <w:topLinePunct/>
              <w:jc w:val="left"/>
              <w:rPr>
                <w:sz w:val="20"/>
                <w:szCs w:val="20"/>
              </w:rPr>
            </w:pPr>
            <w:r w:rsidRPr="007D00C8">
              <w:rPr>
                <w:rFonts w:hint="eastAsia"/>
                <w:b/>
                <w:sz w:val="20"/>
                <w:szCs w:val="20"/>
                <w:lang w:val="zh-CN"/>
              </w:rPr>
              <w:t>说明</w:t>
            </w:r>
          </w:p>
        </w:tc>
        <w:tc>
          <w:tcPr>
            <w:tcW w:w="1287" w:type="dxa"/>
            <w:tcBorders>
              <w:top w:val="single" w:sz="4" w:space="0" w:color="auto"/>
              <w:left w:val="nil"/>
              <w:bottom w:val="single" w:sz="4" w:space="0" w:color="auto"/>
              <w:right w:val="single" w:sz="4" w:space="0" w:color="auto"/>
            </w:tcBorders>
          </w:tcPr>
          <w:p w14:paraId="7C4D0D2A" w14:textId="77777777" w:rsidR="00010097" w:rsidRPr="007D00C8" w:rsidRDefault="00010097">
            <w:pPr>
              <w:topLinePunct/>
              <w:jc w:val="center"/>
              <w:rPr>
                <w:b/>
                <w:sz w:val="20"/>
                <w:szCs w:val="20"/>
                <w:lang w:val="en-US"/>
              </w:rPr>
            </w:pPr>
            <w:r w:rsidRPr="007D00C8">
              <w:rPr>
                <w:b/>
                <w:sz w:val="20"/>
                <w:szCs w:val="20"/>
                <w:lang w:val="en-US"/>
              </w:rPr>
              <w:t>2024</w:t>
            </w:r>
          </w:p>
        </w:tc>
        <w:tc>
          <w:tcPr>
            <w:tcW w:w="1287" w:type="dxa"/>
            <w:tcBorders>
              <w:top w:val="single" w:sz="4" w:space="0" w:color="auto"/>
              <w:left w:val="nil"/>
              <w:bottom w:val="single" w:sz="4" w:space="0" w:color="auto"/>
              <w:right w:val="single" w:sz="4" w:space="0" w:color="auto"/>
            </w:tcBorders>
          </w:tcPr>
          <w:p w14:paraId="32FEFCBE" w14:textId="77777777" w:rsidR="00010097" w:rsidRPr="007D00C8" w:rsidRDefault="00010097">
            <w:pPr>
              <w:topLinePunct/>
              <w:jc w:val="center"/>
              <w:rPr>
                <w:b/>
                <w:sz w:val="20"/>
                <w:szCs w:val="20"/>
                <w:lang w:val="en-US"/>
              </w:rPr>
            </w:pPr>
            <w:r w:rsidRPr="007D00C8">
              <w:rPr>
                <w:b/>
                <w:sz w:val="20"/>
                <w:szCs w:val="20"/>
                <w:lang w:val="en-US"/>
              </w:rPr>
              <w:t>2025</w:t>
            </w:r>
          </w:p>
        </w:tc>
        <w:tc>
          <w:tcPr>
            <w:tcW w:w="1287" w:type="dxa"/>
            <w:tcBorders>
              <w:top w:val="single" w:sz="4" w:space="0" w:color="auto"/>
              <w:left w:val="nil"/>
              <w:bottom w:val="single" w:sz="4" w:space="0" w:color="auto"/>
              <w:right w:val="single" w:sz="4" w:space="0" w:color="auto"/>
            </w:tcBorders>
          </w:tcPr>
          <w:p w14:paraId="7B32E1DB" w14:textId="77777777" w:rsidR="00010097" w:rsidRPr="007D00C8" w:rsidRDefault="00010097">
            <w:pPr>
              <w:topLinePunct/>
              <w:jc w:val="center"/>
              <w:rPr>
                <w:b/>
                <w:sz w:val="20"/>
                <w:szCs w:val="20"/>
                <w:lang w:val="en-US"/>
              </w:rPr>
            </w:pPr>
            <w:r w:rsidRPr="007D00C8">
              <w:rPr>
                <w:b/>
                <w:sz w:val="20"/>
                <w:szCs w:val="20"/>
                <w:lang w:val="en-US"/>
              </w:rPr>
              <w:t>2026</w:t>
            </w:r>
          </w:p>
        </w:tc>
        <w:tc>
          <w:tcPr>
            <w:tcW w:w="1287" w:type="dxa"/>
            <w:tcBorders>
              <w:top w:val="single" w:sz="4" w:space="0" w:color="auto"/>
              <w:left w:val="nil"/>
              <w:bottom w:val="single" w:sz="4" w:space="0" w:color="auto"/>
              <w:right w:val="single" w:sz="4" w:space="0" w:color="auto"/>
            </w:tcBorders>
          </w:tcPr>
          <w:p w14:paraId="6A0F90C8" w14:textId="77777777" w:rsidR="00010097" w:rsidRPr="007D00C8" w:rsidRDefault="00010097">
            <w:pPr>
              <w:topLinePunct/>
              <w:jc w:val="center"/>
              <w:rPr>
                <w:sz w:val="20"/>
                <w:szCs w:val="20"/>
              </w:rPr>
            </w:pPr>
            <w:r w:rsidRPr="007D00C8">
              <w:rPr>
                <w:rFonts w:hint="eastAsia"/>
                <w:b/>
                <w:sz w:val="20"/>
                <w:szCs w:val="20"/>
                <w:lang w:val="zh-CN"/>
              </w:rPr>
              <w:t>共计</w:t>
            </w:r>
            <w:r w:rsidRPr="007D00C8">
              <w:rPr>
                <w:b/>
                <w:sz w:val="20"/>
                <w:szCs w:val="20"/>
                <w:lang w:val="zh-CN"/>
              </w:rPr>
              <w:br/>
              <w:t>(</w:t>
            </w:r>
            <w:r w:rsidRPr="007D00C8">
              <w:rPr>
                <w:b/>
                <w:sz w:val="16"/>
                <w:szCs w:val="16"/>
                <w:lang w:val="zh-CN"/>
              </w:rPr>
              <w:t>2024-2026</w:t>
            </w:r>
            <w:r w:rsidRPr="007D00C8">
              <w:rPr>
                <w:rFonts w:hint="eastAsia"/>
                <w:b/>
                <w:sz w:val="16"/>
                <w:szCs w:val="16"/>
                <w:lang w:val="zh-CN"/>
              </w:rPr>
              <w:t>年</w:t>
            </w:r>
            <w:r w:rsidRPr="007D00C8">
              <w:rPr>
                <w:b/>
                <w:sz w:val="20"/>
                <w:szCs w:val="20"/>
                <w:lang w:val="zh-CN"/>
              </w:rPr>
              <w:t>)</w:t>
            </w:r>
          </w:p>
        </w:tc>
        <w:tc>
          <w:tcPr>
            <w:tcW w:w="1288" w:type="dxa"/>
            <w:tcBorders>
              <w:top w:val="single" w:sz="4" w:space="0" w:color="auto"/>
              <w:left w:val="nil"/>
              <w:bottom w:val="single" w:sz="4" w:space="0" w:color="auto"/>
              <w:right w:val="single" w:sz="4" w:space="0" w:color="auto"/>
            </w:tcBorders>
          </w:tcPr>
          <w:p w14:paraId="72323D2B" w14:textId="77777777" w:rsidR="00010097" w:rsidRPr="007D00C8" w:rsidRDefault="00010097">
            <w:pPr>
              <w:topLinePunct/>
              <w:jc w:val="center"/>
              <w:rPr>
                <w:sz w:val="20"/>
                <w:szCs w:val="20"/>
              </w:rPr>
            </w:pPr>
            <w:r w:rsidRPr="007D00C8">
              <w:rPr>
                <w:b/>
                <w:sz w:val="20"/>
                <w:szCs w:val="20"/>
                <w:lang w:val="zh-CN"/>
              </w:rPr>
              <w:t>2026</w:t>
            </w:r>
            <w:r w:rsidRPr="007D00C8">
              <w:rPr>
                <w:rFonts w:hint="eastAsia"/>
                <w:b/>
                <w:sz w:val="20"/>
                <w:szCs w:val="20"/>
                <w:lang w:val="zh-CN"/>
              </w:rPr>
              <w:t>年后</w:t>
            </w:r>
            <w:r w:rsidRPr="007D00C8">
              <w:rPr>
                <w:b/>
                <w:sz w:val="20"/>
                <w:szCs w:val="20"/>
                <w:lang w:val="zh-CN"/>
              </w:rPr>
              <w:br/>
            </w:r>
            <w:r w:rsidRPr="007D00C8">
              <w:rPr>
                <w:rFonts w:hint="eastAsia"/>
                <w:b/>
                <w:sz w:val="20"/>
                <w:szCs w:val="20"/>
                <w:lang w:val="zh-CN"/>
              </w:rPr>
              <w:t>共计</w:t>
            </w:r>
          </w:p>
        </w:tc>
      </w:tr>
      <w:tr w:rsidR="00010097" w14:paraId="34ED6802" w14:textId="77777777">
        <w:trPr>
          <w:trHeight w:val="44"/>
        </w:trPr>
        <w:tc>
          <w:tcPr>
            <w:tcW w:w="9581" w:type="dxa"/>
            <w:gridSpan w:val="6"/>
            <w:tcBorders>
              <w:top w:val="single" w:sz="4" w:space="0" w:color="auto"/>
              <w:left w:val="single" w:sz="4" w:space="0" w:color="auto"/>
              <w:bottom w:val="single" w:sz="4" w:space="0" w:color="auto"/>
              <w:right w:val="single" w:sz="4" w:space="0" w:color="auto"/>
            </w:tcBorders>
            <w:noWrap/>
          </w:tcPr>
          <w:p w14:paraId="1455A6D1" w14:textId="77777777" w:rsidR="00010097" w:rsidRPr="007D00C8" w:rsidRDefault="00010097">
            <w:pPr>
              <w:topLinePunct/>
              <w:jc w:val="left"/>
              <w:rPr>
                <w:sz w:val="20"/>
                <w:szCs w:val="20"/>
              </w:rPr>
            </w:pPr>
            <w:r w:rsidRPr="007D00C8">
              <w:rPr>
                <w:rFonts w:hint="eastAsia"/>
                <w:b/>
                <w:sz w:val="20"/>
                <w:szCs w:val="20"/>
                <w:lang w:val="zh-CN"/>
              </w:rPr>
              <w:t>氟氯烃活动</w:t>
            </w:r>
          </w:p>
        </w:tc>
      </w:tr>
      <w:tr w:rsidR="00010097" w14:paraId="427B8FB5" w14:textId="77777777">
        <w:trPr>
          <w:trHeight w:val="188"/>
        </w:trPr>
        <w:tc>
          <w:tcPr>
            <w:tcW w:w="3145" w:type="dxa"/>
            <w:tcBorders>
              <w:top w:val="nil"/>
              <w:left w:val="single" w:sz="4" w:space="0" w:color="auto"/>
              <w:bottom w:val="single" w:sz="4" w:space="0" w:color="auto"/>
              <w:right w:val="single" w:sz="4" w:space="0" w:color="auto"/>
            </w:tcBorders>
            <w:noWrap/>
          </w:tcPr>
          <w:p w14:paraId="12BBE487" w14:textId="77777777" w:rsidR="00010097" w:rsidRPr="007D00C8" w:rsidRDefault="00010097">
            <w:pPr>
              <w:topLinePunct/>
              <w:jc w:val="left"/>
              <w:rPr>
                <w:sz w:val="20"/>
                <w:szCs w:val="20"/>
              </w:rPr>
            </w:pPr>
            <w:r w:rsidRPr="007D00C8">
              <w:rPr>
                <w:rFonts w:hint="eastAsia"/>
                <w:sz w:val="20"/>
                <w:szCs w:val="20"/>
                <w:lang w:val="zh-CN"/>
              </w:rPr>
              <w:t>核准的氟氯烃淘汰管理计划</w:t>
            </w:r>
          </w:p>
        </w:tc>
        <w:tc>
          <w:tcPr>
            <w:tcW w:w="1287" w:type="dxa"/>
            <w:tcBorders>
              <w:top w:val="nil"/>
              <w:left w:val="nil"/>
              <w:bottom w:val="single" w:sz="4" w:space="0" w:color="auto"/>
              <w:right w:val="single" w:sz="4" w:space="0" w:color="auto"/>
            </w:tcBorders>
            <w:noWrap/>
          </w:tcPr>
          <w:p w14:paraId="4D3AD3AD" w14:textId="77777777" w:rsidR="00010097" w:rsidRPr="007D00C8" w:rsidRDefault="00010097">
            <w:pPr>
              <w:topLinePunct/>
              <w:jc w:val="right"/>
              <w:rPr>
                <w:sz w:val="20"/>
                <w:szCs w:val="20"/>
                <w:lang w:val="en-US"/>
              </w:rPr>
            </w:pPr>
            <w:r w:rsidRPr="007D00C8">
              <w:rPr>
                <w:sz w:val="20"/>
                <w:szCs w:val="20"/>
                <w:lang w:val="en-US"/>
              </w:rPr>
              <w:t>12,691,432</w:t>
            </w:r>
          </w:p>
        </w:tc>
        <w:tc>
          <w:tcPr>
            <w:tcW w:w="1287" w:type="dxa"/>
            <w:tcBorders>
              <w:top w:val="nil"/>
              <w:left w:val="nil"/>
              <w:bottom w:val="single" w:sz="4" w:space="0" w:color="auto"/>
              <w:right w:val="single" w:sz="4" w:space="0" w:color="auto"/>
            </w:tcBorders>
            <w:noWrap/>
          </w:tcPr>
          <w:p w14:paraId="64D77C5F" w14:textId="77777777" w:rsidR="00010097" w:rsidRPr="007D00C8" w:rsidRDefault="00010097">
            <w:pPr>
              <w:topLinePunct/>
              <w:jc w:val="right"/>
              <w:rPr>
                <w:sz w:val="20"/>
                <w:szCs w:val="20"/>
                <w:lang w:val="en-US"/>
              </w:rPr>
            </w:pPr>
            <w:r w:rsidRPr="007D00C8">
              <w:rPr>
                <w:sz w:val="20"/>
                <w:szCs w:val="20"/>
                <w:lang w:val="en-US"/>
              </w:rPr>
              <w:t>19,928,969</w:t>
            </w:r>
          </w:p>
        </w:tc>
        <w:tc>
          <w:tcPr>
            <w:tcW w:w="1287" w:type="dxa"/>
            <w:tcBorders>
              <w:top w:val="nil"/>
              <w:left w:val="nil"/>
              <w:bottom w:val="single" w:sz="4" w:space="0" w:color="auto"/>
              <w:right w:val="single" w:sz="4" w:space="0" w:color="auto"/>
            </w:tcBorders>
            <w:noWrap/>
          </w:tcPr>
          <w:p w14:paraId="39CB3143" w14:textId="77777777" w:rsidR="00010097" w:rsidRPr="007D00C8" w:rsidRDefault="00010097">
            <w:pPr>
              <w:topLinePunct/>
              <w:jc w:val="right"/>
              <w:rPr>
                <w:sz w:val="20"/>
                <w:szCs w:val="20"/>
                <w:lang w:val="en-US"/>
              </w:rPr>
            </w:pPr>
            <w:r w:rsidRPr="007D00C8">
              <w:rPr>
                <w:sz w:val="20"/>
                <w:szCs w:val="20"/>
                <w:lang w:val="en-US"/>
              </w:rPr>
              <w:t>14,595,331</w:t>
            </w:r>
          </w:p>
        </w:tc>
        <w:tc>
          <w:tcPr>
            <w:tcW w:w="1287" w:type="dxa"/>
            <w:tcBorders>
              <w:top w:val="nil"/>
              <w:left w:val="nil"/>
              <w:bottom w:val="single" w:sz="4" w:space="0" w:color="auto"/>
              <w:right w:val="single" w:sz="4" w:space="0" w:color="auto"/>
            </w:tcBorders>
            <w:noWrap/>
          </w:tcPr>
          <w:p w14:paraId="432DAEA2" w14:textId="77777777" w:rsidR="00010097" w:rsidRPr="007D00C8" w:rsidRDefault="00010097">
            <w:pPr>
              <w:topLinePunct/>
              <w:jc w:val="right"/>
              <w:rPr>
                <w:sz w:val="20"/>
                <w:szCs w:val="20"/>
                <w:lang w:val="en-US"/>
              </w:rPr>
            </w:pPr>
            <w:r w:rsidRPr="007D00C8">
              <w:rPr>
                <w:sz w:val="20"/>
                <w:szCs w:val="20"/>
                <w:lang w:val="en-US"/>
              </w:rPr>
              <w:t>47,215,732</w:t>
            </w:r>
          </w:p>
        </w:tc>
        <w:tc>
          <w:tcPr>
            <w:tcW w:w="1288" w:type="dxa"/>
            <w:tcBorders>
              <w:top w:val="nil"/>
              <w:left w:val="nil"/>
              <w:bottom w:val="single" w:sz="4" w:space="0" w:color="auto"/>
              <w:right w:val="single" w:sz="4" w:space="0" w:color="auto"/>
            </w:tcBorders>
            <w:noWrap/>
          </w:tcPr>
          <w:p w14:paraId="4A9147C8" w14:textId="77777777" w:rsidR="00010097" w:rsidRPr="007D00C8" w:rsidRDefault="00010097">
            <w:pPr>
              <w:topLinePunct/>
              <w:jc w:val="right"/>
              <w:rPr>
                <w:sz w:val="20"/>
                <w:szCs w:val="20"/>
                <w:lang w:val="en-US"/>
              </w:rPr>
            </w:pPr>
            <w:r w:rsidRPr="007D00C8">
              <w:rPr>
                <w:sz w:val="20"/>
                <w:szCs w:val="20"/>
                <w:lang w:val="en-US"/>
              </w:rPr>
              <w:t>8,235,063</w:t>
            </w:r>
          </w:p>
        </w:tc>
      </w:tr>
      <w:tr w:rsidR="00010097" w14:paraId="16EA000D" w14:textId="77777777">
        <w:trPr>
          <w:trHeight w:val="44"/>
        </w:trPr>
        <w:tc>
          <w:tcPr>
            <w:tcW w:w="3145" w:type="dxa"/>
            <w:tcBorders>
              <w:top w:val="nil"/>
              <w:left w:val="single" w:sz="4" w:space="0" w:color="auto"/>
              <w:bottom w:val="single" w:sz="4" w:space="0" w:color="auto"/>
              <w:right w:val="single" w:sz="4" w:space="0" w:color="auto"/>
            </w:tcBorders>
            <w:noWrap/>
          </w:tcPr>
          <w:p w14:paraId="1944FA9B" w14:textId="77777777" w:rsidR="00010097" w:rsidRPr="007D00C8" w:rsidRDefault="00010097">
            <w:pPr>
              <w:topLinePunct/>
              <w:jc w:val="left"/>
              <w:rPr>
                <w:sz w:val="20"/>
                <w:szCs w:val="20"/>
              </w:rPr>
            </w:pPr>
            <w:r w:rsidRPr="007D00C8">
              <w:rPr>
                <w:rFonts w:hint="eastAsia"/>
                <w:sz w:val="20"/>
                <w:szCs w:val="20"/>
                <w:lang w:val="zh-CN"/>
              </w:rPr>
              <w:t>氟氯烃淘汰管理计划项目编制</w:t>
            </w:r>
            <w:r w:rsidRPr="007D00C8">
              <w:rPr>
                <w:sz w:val="20"/>
                <w:szCs w:val="20"/>
                <w:lang w:val="zh-CN"/>
              </w:rPr>
              <w:t xml:space="preserve"> - </w:t>
            </w:r>
            <w:r w:rsidRPr="007D00C8">
              <w:rPr>
                <w:rFonts w:hint="eastAsia"/>
                <w:sz w:val="20"/>
                <w:szCs w:val="20"/>
                <w:lang w:val="zh-CN"/>
              </w:rPr>
              <w:t>第二阶段</w:t>
            </w:r>
          </w:p>
        </w:tc>
        <w:tc>
          <w:tcPr>
            <w:tcW w:w="1287" w:type="dxa"/>
            <w:tcBorders>
              <w:top w:val="nil"/>
              <w:left w:val="nil"/>
              <w:bottom w:val="single" w:sz="4" w:space="0" w:color="auto"/>
              <w:right w:val="single" w:sz="4" w:space="0" w:color="auto"/>
            </w:tcBorders>
            <w:noWrap/>
          </w:tcPr>
          <w:p w14:paraId="064EDCB6" w14:textId="77777777" w:rsidR="00010097" w:rsidRPr="007D00C8" w:rsidRDefault="00010097">
            <w:pPr>
              <w:topLinePunct/>
              <w:jc w:val="right"/>
              <w:rPr>
                <w:sz w:val="20"/>
                <w:szCs w:val="20"/>
                <w:lang w:val="en-US"/>
              </w:rPr>
            </w:pPr>
            <w:r w:rsidRPr="007D00C8">
              <w:rPr>
                <w:sz w:val="20"/>
                <w:szCs w:val="20"/>
                <w:lang w:val="en-US"/>
              </w:rPr>
              <w:t>21,400</w:t>
            </w:r>
          </w:p>
        </w:tc>
        <w:tc>
          <w:tcPr>
            <w:tcW w:w="1287" w:type="dxa"/>
            <w:tcBorders>
              <w:top w:val="nil"/>
              <w:left w:val="nil"/>
              <w:bottom w:val="single" w:sz="4" w:space="0" w:color="auto"/>
              <w:right w:val="single" w:sz="4" w:space="0" w:color="auto"/>
            </w:tcBorders>
            <w:noWrap/>
          </w:tcPr>
          <w:p w14:paraId="1A75E1C6" w14:textId="77777777" w:rsidR="00010097" w:rsidRPr="007D00C8" w:rsidRDefault="00010097">
            <w:pPr>
              <w:topLinePunct/>
              <w:jc w:val="right"/>
              <w:rPr>
                <w:sz w:val="20"/>
                <w:szCs w:val="20"/>
                <w:lang w:val="en-US"/>
              </w:rPr>
            </w:pPr>
            <w:r w:rsidRPr="007D00C8">
              <w:rPr>
                <w:sz w:val="20"/>
                <w:szCs w:val="20"/>
                <w:lang w:val="en-US"/>
              </w:rPr>
              <w:t>16,050</w:t>
            </w:r>
          </w:p>
        </w:tc>
        <w:tc>
          <w:tcPr>
            <w:tcW w:w="1287" w:type="dxa"/>
            <w:tcBorders>
              <w:top w:val="nil"/>
              <w:left w:val="nil"/>
              <w:bottom w:val="single" w:sz="4" w:space="0" w:color="auto"/>
              <w:right w:val="single" w:sz="4" w:space="0" w:color="auto"/>
            </w:tcBorders>
            <w:noWrap/>
          </w:tcPr>
          <w:p w14:paraId="3763307D"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7347F0CA" w14:textId="77777777" w:rsidR="00010097" w:rsidRPr="007D00C8" w:rsidRDefault="00010097">
            <w:pPr>
              <w:topLinePunct/>
              <w:jc w:val="right"/>
              <w:rPr>
                <w:sz w:val="20"/>
                <w:szCs w:val="20"/>
                <w:lang w:val="en-US"/>
              </w:rPr>
            </w:pPr>
            <w:r w:rsidRPr="007D00C8">
              <w:rPr>
                <w:sz w:val="20"/>
                <w:szCs w:val="20"/>
                <w:lang w:val="en-US"/>
              </w:rPr>
              <w:t>37,450</w:t>
            </w:r>
          </w:p>
        </w:tc>
        <w:tc>
          <w:tcPr>
            <w:tcW w:w="1288" w:type="dxa"/>
            <w:tcBorders>
              <w:top w:val="nil"/>
              <w:left w:val="nil"/>
              <w:bottom w:val="single" w:sz="4" w:space="0" w:color="auto"/>
              <w:right w:val="single" w:sz="4" w:space="0" w:color="auto"/>
            </w:tcBorders>
            <w:noWrap/>
          </w:tcPr>
          <w:p w14:paraId="29ED7D3B" w14:textId="77777777" w:rsidR="00010097" w:rsidRPr="007D00C8" w:rsidRDefault="00010097">
            <w:pPr>
              <w:topLinePunct/>
              <w:jc w:val="right"/>
              <w:rPr>
                <w:sz w:val="20"/>
                <w:szCs w:val="20"/>
                <w:lang w:val="en-US"/>
              </w:rPr>
            </w:pPr>
            <w:r w:rsidRPr="007D00C8">
              <w:rPr>
                <w:sz w:val="20"/>
                <w:szCs w:val="20"/>
                <w:lang w:val="en-US"/>
              </w:rPr>
              <w:t>0</w:t>
            </w:r>
          </w:p>
        </w:tc>
      </w:tr>
      <w:tr w:rsidR="00010097" w14:paraId="32D18410" w14:textId="77777777">
        <w:trPr>
          <w:trHeight w:val="44"/>
        </w:trPr>
        <w:tc>
          <w:tcPr>
            <w:tcW w:w="3145" w:type="dxa"/>
            <w:tcBorders>
              <w:top w:val="nil"/>
              <w:left w:val="single" w:sz="4" w:space="0" w:color="auto"/>
              <w:bottom w:val="single" w:sz="4" w:space="0" w:color="auto"/>
              <w:right w:val="single" w:sz="4" w:space="0" w:color="auto"/>
            </w:tcBorders>
            <w:noWrap/>
          </w:tcPr>
          <w:p w14:paraId="2A10AE5E" w14:textId="77777777" w:rsidR="00010097" w:rsidRPr="007D00C8" w:rsidRDefault="00010097">
            <w:pPr>
              <w:topLinePunct/>
              <w:jc w:val="left"/>
              <w:rPr>
                <w:sz w:val="20"/>
                <w:szCs w:val="20"/>
              </w:rPr>
            </w:pPr>
            <w:r w:rsidRPr="007D00C8">
              <w:rPr>
                <w:rFonts w:hint="eastAsia"/>
                <w:sz w:val="20"/>
                <w:szCs w:val="20"/>
                <w:lang w:val="zh-CN"/>
              </w:rPr>
              <w:t>氟氯烃淘汰管理计划第二阶段</w:t>
            </w:r>
          </w:p>
        </w:tc>
        <w:tc>
          <w:tcPr>
            <w:tcW w:w="1287" w:type="dxa"/>
            <w:tcBorders>
              <w:top w:val="nil"/>
              <w:left w:val="nil"/>
              <w:bottom w:val="single" w:sz="4" w:space="0" w:color="auto"/>
              <w:right w:val="single" w:sz="4" w:space="0" w:color="auto"/>
            </w:tcBorders>
            <w:noWrap/>
          </w:tcPr>
          <w:p w14:paraId="5CFE161A" w14:textId="77777777" w:rsidR="00010097" w:rsidRPr="007D00C8" w:rsidRDefault="00010097">
            <w:pPr>
              <w:topLinePunct/>
              <w:jc w:val="right"/>
              <w:rPr>
                <w:sz w:val="20"/>
                <w:szCs w:val="20"/>
                <w:lang w:val="en-US"/>
              </w:rPr>
            </w:pPr>
            <w:r w:rsidRPr="007D00C8">
              <w:rPr>
                <w:sz w:val="20"/>
                <w:szCs w:val="20"/>
                <w:lang w:val="en-US"/>
              </w:rPr>
              <w:t>3,165,108</w:t>
            </w:r>
          </w:p>
        </w:tc>
        <w:tc>
          <w:tcPr>
            <w:tcW w:w="1287" w:type="dxa"/>
            <w:tcBorders>
              <w:top w:val="nil"/>
              <w:left w:val="nil"/>
              <w:bottom w:val="single" w:sz="4" w:space="0" w:color="auto"/>
              <w:right w:val="single" w:sz="4" w:space="0" w:color="auto"/>
            </w:tcBorders>
            <w:noWrap/>
          </w:tcPr>
          <w:p w14:paraId="1AA2C800" w14:textId="77777777" w:rsidR="00010097" w:rsidRPr="007D00C8" w:rsidRDefault="00010097">
            <w:pPr>
              <w:topLinePunct/>
              <w:jc w:val="right"/>
              <w:rPr>
                <w:sz w:val="20"/>
                <w:szCs w:val="20"/>
                <w:lang w:val="en-US"/>
              </w:rPr>
            </w:pPr>
            <w:r w:rsidRPr="007D00C8">
              <w:rPr>
                <w:sz w:val="20"/>
                <w:szCs w:val="20"/>
                <w:lang w:val="en-US"/>
              </w:rPr>
              <w:t>5,751,172</w:t>
            </w:r>
          </w:p>
        </w:tc>
        <w:tc>
          <w:tcPr>
            <w:tcW w:w="1287" w:type="dxa"/>
            <w:tcBorders>
              <w:top w:val="nil"/>
              <w:left w:val="nil"/>
              <w:bottom w:val="single" w:sz="4" w:space="0" w:color="auto"/>
              <w:right w:val="single" w:sz="4" w:space="0" w:color="auto"/>
            </w:tcBorders>
            <w:noWrap/>
          </w:tcPr>
          <w:p w14:paraId="71DF78B2" w14:textId="77777777" w:rsidR="00010097" w:rsidRPr="007D00C8" w:rsidRDefault="00010097">
            <w:pPr>
              <w:topLinePunct/>
              <w:jc w:val="right"/>
              <w:rPr>
                <w:sz w:val="20"/>
                <w:szCs w:val="20"/>
                <w:lang w:val="en-US"/>
              </w:rPr>
            </w:pPr>
            <w:r w:rsidRPr="007D00C8">
              <w:rPr>
                <w:sz w:val="20"/>
                <w:szCs w:val="20"/>
                <w:lang w:val="en-US"/>
              </w:rPr>
              <w:t>6,375,852</w:t>
            </w:r>
          </w:p>
        </w:tc>
        <w:tc>
          <w:tcPr>
            <w:tcW w:w="1287" w:type="dxa"/>
            <w:tcBorders>
              <w:top w:val="nil"/>
              <w:left w:val="nil"/>
              <w:bottom w:val="single" w:sz="4" w:space="0" w:color="auto"/>
              <w:right w:val="single" w:sz="4" w:space="0" w:color="auto"/>
            </w:tcBorders>
            <w:noWrap/>
          </w:tcPr>
          <w:p w14:paraId="2526368F" w14:textId="77777777" w:rsidR="00010097" w:rsidRPr="007D00C8" w:rsidRDefault="00010097">
            <w:pPr>
              <w:topLinePunct/>
              <w:jc w:val="right"/>
              <w:rPr>
                <w:sz w:val="20"/>
                <w:szCs w:val="20"/>
                <w:lang w:val="en-US"/>
              </w:rPr>
            </w:pPr>
            <w:r w:rsidRPr="007D00C8">
              <w:rPr>
                <w:sz w:val="20"/>
                <w:szCs w:val="20"/>
                <w:lang w:val="en-US"/>
              </w:rPr>
              <w:t>15,292,132</w:t>
            </w:r>
          </w:p>
        </w:tc>
        <w:tc>
          <w:tcPr>
            <w:tcW w:w="1288" w:type="dxa"/>
            <w:tcBorders>
              <w:top w:val="nil"/>
              <w:left w:val="nil"/>
              <w:bottom w:val="single" w:sz="4" w:space="0" w:color="auto"/>
              <w:right w:val="single" w:sz="4" w:space="0" w:color="auto"/>
            </w:tcBorders>
            <w:noWrap/>
          </w:tcPr>
          <w:p w14:paraId="4607C305" w14:textId="77777777" w:rsidR="00010097" w:rsidRPr="007D00C8" w:rsidRDefault="00010097">
            <w:pPr>
              <w:topLinePunct/>
              <w:jc w:val="right"/>
              <w:rPr>
                <w:sz w:val="20"/>
                <w:szCs w:val="20"/>
                <w:lang w:val="en-US"/>
              </w:rPr>
            </w:pPr>
            <w:r w:rsidRPr="007D00C8">
              <w:rPr>
                <w:sz w:val="20"/>
                <w:szCs w:val="20"/>
                <w:lang w:val="en-US"/>
              </w:rPr>
              <w:t>48,177,996</w:t>
            </w:r>
          </w:p>
        </w:tc>
      </w:tr>
      <w:tr w:rsidR="00010097" w14:paraId="53BE3645" w14:textId="77777777">
        <w:trPr>
          <w:trHeight w:val="233"/>
        </w:trPr>
        <w:tc>
          <w:tcPr>
            <w:tcW w:w="3145" w:type="dxa"/>
            <w:tcBorders>
              <w:top w:val="nil"/>
              <w:left w:val="single" w:sz="4" w:space="0" w:color="auto"/>
              <w:bottom w:val="single" w:sz="4" w:space="0" w:color="auto"/>
              <w:right w:val="single" w:sz="4" w:space="0" w:color="auto"/>
            </w:tcBorders>
            <w:noWrap/>
          </w:tcPr>
          <w:p w14:paraId="2AC42D36" w14:textId="77777777" w:rsidR="00010097" w:rsidRPr="007D00C8" w:rsidRDefault="00010097">
            <w:pPr>
              <w:topLinePunct/>
              <w:ind w:right="-112"/>
              <w:jc w:val="left"/>
              <w:rPr>
                <w:sz w:val="20"/>
                <w:szCs w:val="20"/>
              </w:rPr>
            </w:pPr>
            <w:r w:rsidRPr="007D00C8">
              <w:rPr>
                <w:rFonts w:hint="eastAsia"/>
                <w:sz w:val="20"/>
                <w:szCs w:val="20"/>
                <w:lang w:val="zh-CN"/>
              </w:rPr>
              <w:lastRenderedPageBreak/>
              <w:t>氟氯烃淘汰管理计划项目编制</w:t>
            </w:r>
            <w:r w:rsidRPr="007D00C8">
              <w:rPr>
                <w:sz w:val="20"/>
                <w:szCs w:val="20"/>
                <w:lang w:val="zh-CN"/>
              </w:rPr>
              <w:t xml:space="preserve"> – </w:t>
            </w:r>
            <w:r w:rsidRPr="007D00C8">
              <w:rPr>
                <w:rFonts w:hint="eastAsia"/>
                <w:sz w:val="20"/>
                <w:szCs w:val="20"/>
                <w:lang w:val="zh-CN"/>
              </w:rPr>
              <w:t>第三阶段</w:t>
            </w:r>
          </w:p>
        </w:tc>
        <w:tc>
          <w:tcPr>
            <w:tcW w:w="1287" w:type="dxa"/>
            <w:tcBorders>
              <w:top w:val="nil"/>
              <w:left w:val="nil"/>
              <w:bottom w:val="single" w:sz="4" w:space="0" w:color="auto"/>
              <w:right w:val="single" w:sz="4" w:space="0" w:color="auto"/>
            </w:tcBorders>
            <w:noWrap/>
          </w:tcPr>
          <w:p w14:paraId="43072A76" w14:textId="77777777" w:rsidR="00010097" w:rsidRPr="007D00C8" w:rsidRDefault="00010097">
            <w:pPr>
              <w:topLinePunct/>
              <w:jc w:val="right"/>
              <w:rPr>
                <w:sz w:val="20"/>
                <w:szCs w:val="20"/>
                <w:lang w:val="en-US"/>
              </w:rPr>
            </w:pPr>
            <w:r w:rsidRPr="007D00C8">
              <w:rPr>
                <w:sz w:val="20"/>
                <w:szCs w:val="20"/>
                <w:lang w:val="en-US"/>
              </w:rPr>
              <w:t>347,750</w:t>
            </w:r>
          </w:p>
        </w:tc>
        <w:tc>
          <w:tcPr>
            <w:tcW w:w="1287" w:type="dxa"/>
            <w:tcBorders>
              <w:top w:val="nil"/>
              <w:left w:val="nil"/>
              <w:bottom w:val="single" w:sz="4" w:space="0" w:color="auto"/>
              <w:right w:val="single" w:sz="4" w:space="0" w:color="auto"/>
            </w:tcBorders>
            <w:noWrap/>
          </w:tcPr>
          <w:p w14:paraId="04F4D367" w14:textId="77777777" w:rsidR="00010097" w:rsidRPr="007D00C8" w:rsidRDefault="00010097">
            <w:pPr>
              <w:topLinePunct/>
              <w:jc w:val="right"/>
              <w:rPr>
                <w:sz w:val="20"/>
                <w:szCs w:val="20"/>
                <w:lang w:val="en-US"/>
              </w:rPr>
            </w:pPr>
            <w:r w:rsidRPr="007D00C8">
              <w:rPr>
                <w:sz w:val="20"/>
                <w:szCs w:val="20"/>
                <w:lang w:val="en-US"/>
              </w:rPr>
              <w:t>42,800</w:t>
            </w:r>
          </w:p>
        </w:tc>
        <w:tc>
          <w:tcPr>
            <w:tcW w:w="1287" w:type="dxa"/>
            <w:tcBorders>
              <w:top w:val="nil"/>
              <w:left w:val="nil"/>
              <w:bottom w:val="single" w:sz="4" w:space="0" w:color="auto"/>
              <w:right w:val="single" w:sz="4" w:space="0" w:color="auto"/>
            </w:tcBorders>
            <w:noWrap/>
          </w:tcPr>
          <w:p w14:paraId="3F5EC46D"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31A2514E" w14:textId="77777777" w:rsidR="00010097" w:rsidRPr="007D00C8" w:rsidRDefault="00010097">
            <w:pPr>
              <w:topLinePunct/>
              <w:jc w:val="right"/>
              <w:rPr>
                <w:sz w:val="20"/>
                <w:szCs w:val="20"/>
                <w:lang w:val="en-US"/>
              </w:rPr>
            </w:pPr>
            <w:r w:rsidRPr="007D00C8">
              <w:rPr>
                <w:sz w:val="20"/>
                <w:szCs w:val="20"/>
                <w:lang w:val="en-US"/>
              </w:rPr>
              <w:t>390,550</w:t>
            </w:r>
          </w:p>
        </w:tc>
        <w:tc>
          <w:tcPr>
            <w:tcW w:w="1288" w:type="dxa"/>
            <w:tcBorders>
              <w:top w:val="nil"/>
              <w:left w:val="nil"/>
              <w:bottom w:val="single" w:sz="4" w:space="0" w:color="auto"/>
              <w:right w:val="single" w:sz="4" w:space="0" w:color="auto"/>
            </w:tcBorders>
            <w:noWrap/>
          </w:tcPr>
          <w:p w14:paraId="3B15F0A8" w14:textId="77777777" w:rsidR="00010097" w:rsidRPr="007D00C8" w:rsidRDefault="00010097">
            <w:pPr>
              <w:topLinePunct/>
              <w:jc w:val="right"/>
              <w:rPr>
                <w:sz w:val="20"/>
                <w:szCs w:val="20"/>
                <w:lang w:val="en-US"/>
              </w:rPr>
            </w:pPr>
            <w:r w:rsidRPr="007D00C8">
              <w:rPr>
                <w:sz w:val="20"/>
                <w:szCs w:val="20"/>
                <w:lang w:val="en-US"/>
              </w:rPr>
              <w:t>0</w:t>
            </w:r>
          </w:p>
        </w:tc>
      </w:tr>
      <w:tr w:rsidR="00010097" w14:paraId="397C1751" w14:textId="77777777">
        <w:trPr>
          <w:trHeight w:val="44"/>
        </w:trPr>
        <w:tc>
          <w:tcPr>
            <w:tcW w:w="3145" w:type="dxa"/>
            <w:tcBorders>
              <w:top w:val="nil"/>
              <w:left w:val="single" w:sz="4" w:space="0" w:color="auto"/>
              <w:bottom w:val="single" w:sz="4" w:space="0" w:color="auto"/>
              <w:right w:val="single" w:sz="4" w:space="0" w:color="auto"/>
            </w:tcBorders>
            <w:noWrap/>
          </w:tcPr>
          <w:p w14:paraId="4334DBB8" w14:textId="77777777" w:rsidR="00010097" w:rsidRPr="007D00C8" w:rsidRDefault="00010097">
            <w:pPr>
              <w:topLinePunct/>
              <w:jc w:val="left"/>
              <w:rPr>
                <w:sz w:val="20"/>
                <w:szCs w:val="20"/>
              </w:rPr>
            </w:pPr>
            <w:r w:rsidRPr="007D00C8">
              <w:rPr>
                <w:rFonts w:hint="eastAsia"/>
                <w:sz w:val="20"/>
                <w:szCs w:val="20"/>
                <w:lang w:val="zh-CN"/>
              </w:rPr>
              <w:t>氟氯烃淘汰管理计划第三阶段</w:t>
            </w:r>
          </w:p>
        </w:tc>
        <w:tc>
          <w:tcPr>
            <w:tcW w:w="1287" w:type="dxa"/>
            <w:tcBorders>
              <w:top w:val="nil"/>
              <w:left w:val="nil"/>
              <w:bottom w:val="single" w:sz="4" w:space="0" w:color="auto"/>
              <w:right w:val="single" w:sz="4" w:space="0" w:color="auto"/>
            </w:tcBorders>
            <w:noWrap/>
          </w:tcPr>
          <w:p w14:paraId="5DDDF5D6" w14:textId="77777777" w:rsidR="00010097" w:rsidRPr="007D00C8" w:rsidRDefault="00010097">
            <w:pPr>
              <w:topLinePunct/>
              <w:jc w:val="right"/>
              <w:rPr>
                <w:sz w:val="20"/>
                <w:szCs w:val="20"/>
                <w:lang w:val="en-US"/>
              </w:rPr>
            </w:pPr>
            <w:r w:rsidRPr="007D00C8">
              <w:rPr>
                <w:sz w:val="20"/>
                <w:szCs w:val="20"/>
                <w:lang w:val="en-US"/>
              </w:rPr>
              <w:t>3,736,863</w:t>
            </w:r>
          </w:p>
        </w:tc>
        <w:tc>
          <w:tcPr>
            <w:tcW w:w="1287" w:type="dxa"/>
            <w:tcBorders>
              <w:top w:val="nil"/>
              <w:left w:val="nil"/>
              <w:bottom w:val="single" w:sz="4" w:space="0" w:color="auto"/>
              <w:right w:val="single" w:sz="4" w:space="0" w:color="auto"/>
            </w:tcBorders>
            <w:noWrap/>
          </w:tcPr>
          <w:p w14:paraId="272D0456" w14:textId="77777777" w:rsidR="00010097" w:rsidRPr="007D00C8" w:rsidRDefault="00010097">
            <w:pPr>
              <w:topLinePunct/>
              <w:jc w:val="right"/>
              <w:rPr>
                <w:sz w:val="20"/>
                <w:szCs w:val="20"/>
                <w:lang w:val="en-US"/>
              </w:rPr>
            </w:pPr>
            <w:r w:rsidRPr="007D00C8">
              <w:rPr>
                <w:sz w:val="20"/>
                <w:szCs w:val="20"/>
                <w:lang w:val="en-US"/>
              </w:rPr>
              <w:t>5,851,810</w:t>
            </w:r>
          </w:p>
        </w:tc>
        <w:tc>
          <w:tcPr>
            <w:tcW w:w="1287" w:type="dxa"/>
            <w:tcBorders>
              <w:top w:val="nil"/>
              <w:left w:val="nil"/>
              <w:bottom w:val="single" w:sz="4" w:space="0" w:color="auto"/>
              <w:right w:val="single" w:sz="4" w:space="0" w:color="auto"/>
            </w:tcBorders>
            <w:noWrap/>
          </w:tcPr>
          <w:p w14:paraId="050C18CF" w14:textId="77777777" w:rsidR="00010097" w:rsidRPr="007D00C8" w:rsidRDefault="00010097">
            <w:pPr>
              <w:topLinePunct/>
              <w:jc w:val="right"/>
              <w:rPr>
                <w:sz w:val="20"/>
                <w:szCs w:val="20"/>
                <w:lang w:val="en-US"/>
              </w:rPr>
            </w:pPr>
            <w:r w:rsidRPr="007D00C8">
              <w:rPr>
                <w:sz w:val="20"/>
                <w:szCs w:val="20"/>
                <w:lang w:val="en-US"/>
              </w:rPr>
              <w:t>2,944,883</w:t>
            </w:r>
          </w:p>
        </w:tc>
        <w:tc>
          <w:tcPr>
            <w:tcW w:w="1287" w:type="dxa"/>
            <w:tcBorders>
              <w:top w:val="nil"/>
              <w:left w:val="nil"/>
              <w:bottom w:val="single" w:sz="4" w:space="0" w:color="auto"/>
              <w:right w:val="single" w:sz="4" w:space="0" w:color="auto"/>
            </w:tcBorders>
            <w:noWrap/>
          </w:tcPr>
          <w:p w14:paraId="3C206E34" w14:textId="77777777" w:rsidR="00010097" w:rsidRPr="007D00C8" w:rsidRDefault="00010097">
            <w:pPr>
              <w:topLinePunct/>
              <w:jc w:val="right"/>
              <w:rPr>
                <w:sz w:val="20"/>
                <w:szCs w:val="20"/>
                <w:lang w:val="en-US"/>
              </w:rPr>
            </w:pPr>
            <w:r w:rsidRPr="007D00C8">
              <w:rPr>
                <w:sz w:val="20"/>
                <w:szCs w:val="20"/>
                <w:lang w:val="en-US"/>
              </w:rPr>
              <w:t>12,533,557</w:t>
            </w:r>
          </w:p>
        </w:tc>
        <w:tc>
          <w:tcPr>
            <w:tcW w:w="1288" w:type="dxa"/>
            <w:tcBorders>
              <w:top w:val="nil"/>
              <w:left w:val="nil"/>
              <w:bottom w:val="single" w:sz="4" w:space="0" w:color="auto"/>
              <w:right w:val="single" w:sz="4" w:space="0" w:color="auto"/>
            </w:tcBorders>
            <w:noWrap/>
          </w:tcPr>
          <w:p w14:paraId="433092CA" w14:textId="77777777" w:rsidR="00010097" w:rsidRPr="007D00C8" w:rsidRDefault="00010097">
            <w:pPr>
              <w:topLinePunct/>
              <w:jc w:val="right"/>
              <w:rPr>
                <w:sz w:val="20"/>
                <w:szCs w:val="20"/>
                <w:lang w:val="en-US"/>
              </w:rPr>
            </w:pPr>
            <w:r w:rsidRPr="007D00C8">
              <w:rPr>
                <w:sz w:val="20"/>
                <w:szCs w:val="20"/>
                <w:lang w:val="en-US"/>
              </w:rPr>
              <w:t>32,080,728</w:t>
            </w:r>
          </w:p>
        </w:tc>
      </w:tr>
      <w:tr w:rsidR="00010097" w14:paraId="0BB89556" w14:textId="77777777">
        <w:trPr>
          <w:trHeight w:val="44"/>
        </w:trPr>
        <w:tc>
          <w:tcPr>
            <w:tcW w:w="3145" w:type="dxa"/>
            <w:tcBorders>
              <w:top w:val="nil"/>
              <w:left w:val="single" w:sz="4" w:space="0" w:color="auto"/>
              <w:bottom w:val="single" w:sz="4" w:space="0" w:color="auto"/>
              <w:right w:val="single" w:sz="4" w:space="0" w:color="auto"/>
            </w:tcBorders>
            <w:noWrap/>
          </w:tcPr>
          <w:p w14:paraId="68974049" w14:textId="77777777" w:rsidR="00010097" w:rsidRPr="007D00C8" w:rsidRDefault="00010097">
            <w:pPr>
              <w:topLinePunct/>
              <w:jc w:val="left"/>
              <w:rPr>
                <w:sz w:val="20"/>
                <w:szCs w:val="20"/>
              </w:rPr>
            </w:pPr>
            <w:r w:rsidRPr="007D00C8">
              <w:rPr>
                <w:rFonts w:hint="eastAsia"/>
                <w:sz w:val="20"/>
                <w:szCs w:val="20"/>
                <w:lang w:val="zh-CN"/>
              </w:rPr>
              <w:t>氟氯烃淘汰管理计划</w:t>
            </w:r>
            <w:r w:rsidRPr="007D00C8">
              <w:rPr>
                <w:sz w:val="20"/>
                <w:szCs w:val="20"/>
                <w:lang w:val="zh-CN"/>
              </w:rPr>
              <w:t xml:space="preserve"> - </w:t>
            </w:r>
            <w:r w:rsidRPr="007D00C8">
              <w:rPr>
                <w:rFonts w:hint="eastAsia"/>
                <w:sz w:val="20"/>
                <w:szCs w:val="20"/>
                <w:lang w:val="zh-CN"/>
              </w:rPr>
              <w:t>能源效率</w:t>
            </w:r>
          </w:p>
        </w:tc>
        <w:tc>
          <w:tcPr>
            <w:tcW w:w="1287" w:type="dxa"/>
            <w:tcBorders>
              <w:top w:val="nil"/>
              <w:left w:val="nil"/>
              <w:bottom w:val="single" w:sz="4" w:space="0" w:color="auto"/>
              <w:right w:val="single" w:sz="4" w:space="0" w:color="auto"/>
            </w:tcBorders>
            <w:noWrap/>
          </w:tcPr>
          <w:p w14:paraId="0D8A23C3" w14:textId="77777777" w:rsidR="00010097" w:rsidRPr="007D00C8" w:rsidRDefault="00010097">
            <w:pPr>
              <w:topLinePunct/>
              <w:jc w:val="right"/>
              <w:rPr>
                <w:sz w:val="20"/>
                <w:szCs w:val="20"/>
                <w:lang w:val="en-US"/>
              </w:rPr>
            </w:pPr>
            <w:r w:rsidRPr="007D00C8">
              <w:rPr>
                <w:sz w:val="20"/>
                <w:szCs w:val="20"/>
                <w:lang w:val="en-US"/>
              </w:rPr>
              <w:t>858,140</w:t>
            </w:r>
          </w:p>
        </w:tc>
        <w:tc>
          <w:tcPr>
            <w:tcW w:w="1287" w:type="dxa"/>
            <w:tcBorders>
              <w:top w:val="nil"/>
              <w:left w:val="nil"/>
              <w:bottom w:val="single" w:sz="4" w:space="0" w:color="auto"/>
              <w:right w:val="single" w:sz="4" w:space="0" w:color="auto"/>
            </w:tcBorders>
            <w:noWrap/>
          </w:tcPr>
          <w:p w14:paraId="078AB142" w14:textId="77777777" w:rsidR="00010097" w:rsidRPr="007D00C8" w:rsidRDefault="00010097">
            <w:pPr>
              <w:topLinePunct/>
              <w:jc w:val="right"/>
              <w:rPr>
                <w:sz w:val="20"/>
                <w:szCs w:val="20"/>
                <w:lang w:val="en-US"/>
              </w:rPr>
            </w:pPr>
            <w:r w:rsidRPr="007D00C8">
              <w:rPr>
                <w:sz w:val="20"/>
                <w:szCs w:val="20"/>
                <w:lang w:val="en-US"/>
              </w:rPr>
              <w:t>385,200</w:t>
            </w:r>
          </w:p>
        </w:tc>
        <w:tc>
          <w:tcPr>
            <w:tcW w:w="1287" w:type="dxa"/>
            <w:tcBorders>
              <w:top w:val="nil"/>
              <w:left w:val="nil"/>
              <w:bottom w:val="single" w:sz="4" w:space="0" w:color="auto"/>
              <w:right w:val="single" w:sz="4" w:space="0" w:color="auto"/>
            </w:tcBorders>
            <w:noWrap/>
          </w:tcPr>
          <w:p w14:paraId="6EBED40A" w14:textId="77777777" w:rsidR="00010097" w:rsidRPr="007D00C8" w:rsidRDefault="00010097">
            <w:pPr>
              <w:topLinePunct/>
              <w:jc w:val="right"/>
              <w:rPr>
                <w:sz w:val="20"/>
                <w:szCs w:val="20"/>
                <w:lang w:val="en-US"/>
              </w:rPr>
            </w:pPr>
            <w:r w:rsidRPr="007D00C8">
              <w:rPr>
                <w:sz w:val="20"/>
                <w:szCs w:val="20"/>
                <w:lang w:val="en-US"/>
              </w:rPr>
              <w:t>32,100</w:t>
            </w:r>
          </w:p>
        </w:tc>
        <w:tc>
          <w:tcPr>
            <w:tcW w:w="1287" w:type="dxa"/>
            <w:tcBorders>
              <w:top w:val="nil"/>
              <w:left w:val="nil"/>
              <w:bottom w:val="single" w:sz="4" w:space="0" w:color="auto"/>
              <w:right w:val="single" w:sz="4" w:space="0" w:color="auto"/>
            </w:tcBorders>
            <w:noWrap/>
          </w:tcPr>
          <w:p w14:paraId="29D98423" w14:textId="77777777" w:rsidR="00010097" w:rsidRPr="007D00C8" w:rsidRDefault="00010097">
            <w:pPr>
              <w:topLinePunct/>
              <w:jc w:val="right"/>
              <w:rPr>
                <w:sz w:val="20"/>
                <w:szCs w:val="20"/>
                <w:lang w:val="en-US"/>
              </w:rPr>
            </w:pPr>
            <w:r w:rsidRPr="007D00C8">
              <w:rPr>
                <w:sz w:val="20"/>
                <w:szCs w:val="20"/>
                <w:lang w:val="en-US"/>
              </w:rPr>
              <w:t>1,275,440</w:t>
            </w:r>
          </w:p>
        </w:tc>
        <w:tc>
          <w:tcPr>
            <w:tcW w:w="1288" w:type="dxa"/>
            <w:tcBorders>
              <w:top w:val="nil"/>
              <w:left w:val="nil"/>
              <w:bottom w:val="single" w:sz="4" w:space="0" w:color="auto"/>
              <w:right w:val="single" w:sz="4" w:space="0" w:color="auto"/>
            </w:tcBorders>
            <w:noWrap/>
          </w:tcPr>
          <w:p w14:paraId="18AEF9F9" w14:textId="77777777" w:rsidR="00010097" w:rsidRPr="007D00C8" w:rsidRDefault="00010097">
            <w:pPr>
              <w:topLinePunct/>
              <w:jc w:val="right"/>
              <w:rPr>
                <w:sz w:val="20"/>
                <w:szCs w:val="20"/>
                <w:lang w:val="en-US"/>
              </w:rPr>
            </w:pPr>
            <w:r w:rsidRPr="007D00C8">
              <w:rPr>
                <w:sz w:val="20"/>
                <w:szCs w:val="20"/>
                <w:lang w:val="en-US"/>
              </w:rPr>
              <w:t>0</w:t>
            </w:r>
          </w:p>
        </w:tc>
      </w:tr>
      <w:tr w:rsidR="00010097" w14:paraId="78A5AFA5" w14:textId="77777777">
        <w:trPr>
          <w:trHeight w:val="44"/>
        </w:trPr>
        <w:tc>
          <w:tcPr>
            <w:tcW w:w="3145" w:type="dxa"/>
            <w:tcBorders>
              <w:top w:val="nil"/>
              <w:left w:val="single" w:sz="4" w:space="0" w:color="auto"/>
              <w:bottom w:val="single" w:sz="4" w:space="0" w:color="auto"/>
              <w:right w:val="single" w:sz="4" w:space="0" w:color="auto"/>
            </w:tcBorders>
            <w:noWrap/>
          </w:tcPr>
          <w:p w14:paraId="4345A97B" w14:textId="77777777" w:rsidR="00010097" w:rsidRPr="007D00C8" w:rsidRDefault="00010097">
            <w:pPr>
              <w:topLinePunct/>
              <w:jc w:val="left"/>
              <w:rPr>
                <w:sz w:val="20"/>
                <w:szCs w:val="20"/>
              </w:rPr>
            </w:pPr>
            <w:r w:rsidRPr="007D00C8">
              <w:rPr>
                <w:rFonts w:hint="eastAsia"/>
                <w:b/>
                <w:sz w:val="20"/>
                <w:szCs w:val="20"/>
                <w:lang w:val="zh-CN"/>
              </w:rPr>
              <w:t>氟氯烃活动</w:t>
            </w:r>
            <w:r w:rsidRPr="007D00C8">
              <w:rPr>
                <w:b/>
                <w:sz w:val="20"/>
                <w:szCs w:val="20"/>
                <w:lang w:val="zh-CN"/>
              </w:rPr>
              <w:t xml:space="preserve"> – </w:t>
            </w:r>
            <w:r w:rsidRPr="007D00C8">
              <w:rPr>
                <w:rFonts w:hint="eastAsia"/>
                <w:b/>
                <w:sz w:val="20"/>
                <w:szCs w:val="20"/>
                <w:lang w:val="zh-CN"/>
              </w:rPr>
              <w:t>小计</w:t>
            </w:r>
          </w:p>
        </w:tc>
        <w:tc>
          <w:tcPr>
            <w:tcW w:w="1287" w:type="dxa"/>
            <w:tcBorders>
              <w:top w:val="nil"/>
              <w:left w:val="nil"/>
              <w:bottom w:val="single" w:sz="4" w:space="0" w:color="auto"/>
              <w:right w:val="single" w:sz="4" w:space="0" w:color="auto"/>
            </w:tcBorders>
            <w:noWrap/>
          </w:tcPr>
          <w:p w14:paraId="6283B816" w14:textId="77777777" w:rsidR="00010097" w:rsidRPr="007D00C8" w:rsidRDefault="00010097">
            <w:pPr>
              <w:topLinePunct/>
              <w:jc w:val="right"/>
              <w:rPr>
                <w:b/>
                <w:sz w:val="20"/>
                <w:szCs w:val="20"/>
                <w:lang w:val="en-US"/>
              </w:rPr>
            </w:pPr>
            <w:r w:rsidRPr="007D00C8">
              <w:rPr>
                <w:b/>
                <w:sz w:val="20"/>
                <w:szCs w:val="20"/>
                <w:lang w:val="en-US"/>
              </w:rPr>
              <w:t>20,820,694</w:t>
            </w:r>
          </w:p>
        </w:tc>
        <w:tc>
          <w:tcPr>
            <w:tcW w:w="1287" w:type="dxa"/>
            <w:tcBorders>
              <w:top w:val="nil"/>
              <w:left w:val="nil"/>
              <w:bottom w:val="single" w:sz="4" w:space="0" w:color="auto"/>
              <w:right w:val="single" w:sz="4" w:space="0" w:color="auto"/>
            </w:tcBorders>
            <w:noWrap/>
          </w:tcPr>
          <w:p w14:paraId="723A0D1D" w14:textId="77777777" w:rsidR="00010097" w:rsidRPr="007D00C8" w:rsidRDefault="00010097">
            <w:pPr>
              <w:topLinePunct/>
              <w:jc w:val="right"/>
              <w:rPr>
                <w:b/>
                <w:sz w:val="20"/>
                <w:szCs w:val="20"/>
                <w:lang w:val="en-US"/>
              </w:rPr>
            </w:pPr>
            <w:r w:rsidRPr="007D00C8">
              <w:rPr>
                <w:b/>
                <w:sz w:val="20"/>
                <w:szCs w:val="20"/>
                <w:lang w:val="en-US"/>
              </w:rPr>
              <w:t>31,976,001</w:t>
            </w:r>
          </w:p>
        </w:tc>
        <w:tc>
          <w:tcPr>
            <w:tcW w:w="1287" w:type="dxa"/>
            <w:tcBorders>
              <w:top w:val="nil"/>
              <w:left w:val="nil"/>
              <w:bottom w:val="single" w:sz="4" w:space="0" w:color="auto"/>
              <w:right w:val="single" w:sz="4" w:space="0" w:color="auto"/>
            </w:tcBorders>
            <w:noWrap/>
          </w:tcPr>
          <w:p w14:paraId="38160BAB" w14:textId="77777777" w:rsidR="00010097" w:rsidRPr="007D00C8" w:rsidRDefault="00010097">
            <w:pPr>
              <w:topLinePunct/>
              <w:jc w:val="right"/>
              <w:rPr>
                <w:b/>
                <w:sz w:val="20"/>
                <w:szCs w:val="20"/>
                <w:lang w:val="en-US"/>
              </w:rPr>
            </w:pPr>
            <w:r w:rsidRPr="007D00C8">
              <w:rPr>
                <w:b/>
                <w:sz w:val="20"/>
                <w:szCs w:val="20"/>
                <w:lang w:val="en-US"/>
              </w:rPr>
              <w:t>23,948,166</w:t>
            </w:r>
          </w:p>
        </w:tc>
        <w:tc>
          <w:tcPr>
            <w:tcW w:w="1287" w:type="dxa"/>
            <w:tcBorders>
              <w:top w:val="nil"/>
              <w:left w:val="nil"/>
              <w:bottom w:val="single" w:sz="4" w:space="0" w:color="auto"/>
              <w:right w:val="single" w:sz="4" w:space="0" w:color="auto"/>
            </w:tcBorders>
            <w:noWrap/>
          </w:tcPr>
          <w:p w14:paraId="40CA7BF5" w14:textId="77777777" w:rsidR="00010097" w:rsidRPr="007D00C8" w:rsidRDefault="00010097">
            <w:pPr>
              <w:topLinePunct/>
              <w:jc w:val="right"/>
              <w:rPr>
                <w:b/>
                <w:sz w:val="20"/>
                <w:szCs w:val="20"/>
                <w:lang w:val="en-US"/>
              </w:rPr>
            </w:pPr>
            <w:r w:rsidRPr="007D00C8">
              <w:rPr>
                <w:b/>
                <w:sz w:val="20"/>
                <w:szCs w:val="20"/>
                <w:lang w:val="en-US"/>
              </w:rPr>
              <w:t>76,744,861</w:t>
            </w:r>
          </w:p>
        </w:tc>
        <w:tc>
          <w:tcPr>
            <w:tcW w:w="1288" w:type="dxa"/>
            <w:tcBorders>
              <w:top w:val="nil"/>
              <w:left w:val="nil"/>
              <w:bottom w:val="single" w:sz="4" w:space="0" w:color="auto"/>
              <w:right w:val="single" w:sz="4" w:space="0" w:color="auto"/>
            </w:tcBorders>
            <w:noWrap/>
          </w:tcPr>
          <w:p w14:paraId="330241DE" w14:textId="77777777" w:rsidR="00010097" w:rsidRPr="007D00C8" w:rsidRDefault="00010097">
            <w:pPr>
              <w:topLinePunct/>
              <w:jc w:val="right"/>
              <w:rPr>
                <w:b/>
                <w:sz w:val="20"/>
                <w:szCs w:val="20"/>
                <w:lang w:val="en-US"/>
              </w:rPr>
            </w:pPr>
            <w:r w:rsidRPr="007D00C8">
              <w:rPr>
                <w:b/>
                <w:sz w:val="20"/>
                <w:szCs w:val="20"/>
                <w:lang w:val="en-US"/>
              </w:rPr>
              <w:t>88,493,788</w:t>
            </w:r>
          </w:p>
        </w:tc>
      </w:tr>
      <w:tr w:rsidR="00010097" w14:paraId="2F2DB04C" w14:textId="77777777">
        <w:trPr>
          <w:trHeight w:val="44"/>
        </w:trPr>
        <w:tc>
          <w:tcPr>
            <w:tcW w:w="9581" w:type="dxa"/>
            <w:gridSpan w:val="6"/>
            <w:tcBorders>
              <w:top w:val="single" w:sz="4" w:space="0" w:color="auto"/>
              <w:left w:val="single" w:sz="4" w:space="0" w:color="auto"/>
              <w:bottom w:val="single" w:sz="4" w:space="0" w:color="auto"/>
              <w:right w:val="single" w:sz="4" w:space="0" w:color="auto"/>
            </w:tcBorders>
            <w:noWrap/>
          </w:tcPr>
          <w:p w14:paraId="07505085" w14:textId="77777777" w:rsidR="00010097" w:rsidRPr="007D00C8" w:rsidRDefault="00010097">
            <w:pPr>
              <w:topLinePunct/>
              <w:jc w:val="left"/>
              <w:rPr>
                <w:sz w:val="20"/>
                <w:szCs w:val="20"/>
              </w:rPr>
            </w:pPr>
            <w:r w:rsidRPr="007D00C8">
              <w:rPr>
                <w:rFonts w:hint="eastAsia"/>
                <w:b/>
                <w:sz w:val="20"/>
                <w:szCs w:val="20"/>
                <w:lang w:val="zh-CN"/>
              </w:rPr>
              <w:t>氢氟碳化物活动</w:t>
            </w:r>
          </w:p>
        </w:tc>
      </w:tr>
      <w:tr w:rsidR="00010097" w14:paraId="5DD3E598" w14:textId="77777777">
        <w:trPr>
          <w:trHeight w:val="44"/>
        </w:trPr>
        <w:tc>
          <w:tcPr>
            <w:tcW w:w="3145" w:type="dxa"/>
            <w:tcBorders>
              <w:top w:val="nil"/>
              <w:left w:val="single" w:sz="4" w:space="0" w:color="auto"/>
              <w:bottom w:val="single" w:sz="4" w:space="0" w:color="auto"/>
              <w:right w:val="single" w:sz="4" w:space="0" w:color="auto"/>
            </w:tcBorders>
            <w:noWrap/>
          </w:tcPr>
          <w:p w14:paraId="06D10D02" w14:textId="77777777" w:rsidR="00010097" w:rsidRPr="007D00C8" w:rsidRDefault="00010097">
            <w:pPr>
              <w:topLinePunct/>
              <w:ind w:right="-112"/>
              <w:jc w:val="left"/>
              <w:rPr>
                <w:sz w:val="20"/>
                <w:szCs w:val="20"/>
              </w:rPr>
            </w:pPr>
            <w:r w:rsidRPr="007D00C8">
              <w:rPr>
                <w:rFonts w:hint="eastAsia"/>
                <w:sz w:val="20"/>
                <w:szCs w:val="20"/>
                <w:lang w:val="zh-CN"/>
              </w:rPr>
              <w:t>核准的基加利氢氟碳化物实施计划</w:t>
            </w:r>
          </w:p>
        </w:tc>
        <w:tc>
          <w:tcPr>
            <w:tcW w:w="1287" w:type="dxa"/>
            <w:tcBorders>
              <w:top w:val="nil"/>
              <w:left w:val="nil"/>
              <w:bottom w:val="single" w:sz="4" w:space="0" w:color="auto"/>
              <w:right w:val="single" w:sz="4" w:space="0" w:color="auto"/>
            </w:tcBorders>
            <w:noWrap/>
          </w:tcPr>
          <w:p w14:paraId="1CECBE73"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41530883"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297A4F0D" w14:textId="77777777" w:rsidR="00010097" w:rsidRPr="007D00C8" w:rsidRDefault="00010097">
            <w:pPr>
              <w:topLinePunct/>
              <w:jc w:val="right"/>
              <w:rPr>
                <w:sz w:val="20"/>
                <w:szCs w:val="20"/>
                <w:lang w:val="en-US"/>
              </w:rPr>
            </w:pPr>
            <w:r w:rsidRPr="007D00C8">
              <w:rPr>
                <w:sz w:val="20"/>
                <w:szCs w:val="20"/>
                <w:lang w:val="en-US"/>
              </w:rPr>
              <w:t>434,420</w:t>
            </w:r>
          </w:p>
        </w:tc>
        <w:tc>
          <w:tcPr>
            <w:tcW w:w="1287" w:type="dxa"/>
            <w:tcBorders>
              <w:top w:val="nil"/>
              <w:left w:val="nil"/>
              <w:bottom w:val="single" w:sz="4" w:space="0" w:color="auto"/>
              <w:right w:val="single" w:sz="4" w:space="0" w:color="auto"/>
            </w:tcBorders>
            <w:noWrap/>
          </w:tcPr>
          <w:p w14:paraId="543767CF" w14:textId="77777777" w:rsidR="00010097" w:rsidRPr="007D00C8" w:rsidRDefault="00010097">
            <w:pPr>
              <w:topLinePunct/>
              <w:jc w:val="right"/>
              <w:rPr>
                <w:sz w:val="20"/>
                <w:szCs w:val="20"/>
                <w:lang w:val="en-US"/>
              </w:rPr>
            </w:pPr>
            <w:r w:rsidRPr="007D00C8">
              <w:rPr>
                <w:sz w:val="20"/>
                <w:szCs w:val="20"/>
                <w:lang w:val="en-US"/>
              </w:rPr>
              <w:t>434,420</w:t>
            </w:r>
          </w:p>
        </w:tc>
        <w:tc>
          <w:tcPr>
            <w:tcW w:w="1288" w:type="dxa"/>
            <w:tcBorders>
              <w:top w:val="nil"/>
              <w:left w:val="nil"/>
              <w:bottom w:val="single" w:sz="4" w:space="0" w:color="auto"/>
              <w:right w:val="single" w:sz="4" w:space="0" w:color="auto"/>
            </w:tcBorders>
            <w:noWrap/>
          </w:tcPr>
          <w:p w14:paraId="6C9651FA" w14:textId="77777777" w:rsidR="00010097" w:rsidRPr="007D00C8" w:rsidRDefault="00010097">
            <w:pPr>
              <w:topLinePunct/>
              <w:jc w:val="right"/>
              <w:rPr>
                <w:sz w:val="20"/>
                <w:szCs w:val="20"/>
                <w:lang w:val="en-US"/>
              </w:rPr>
            </w:pPr>
            <w:r w:rsidRPr="007D00C8">
              <w:rPr>
                <w:sz w:val="20"/>
                <w:szCs w:val="20"/>
                <w:lang w:val="en-US"/>
              </w:rPr>
              <w:t>481,500</w:t>
            </w:r>
          </w:p>
        </w:tc>
      </w:tr>
      <w:tr w:rsidR="00010097" w14:paraId="10F8EB49" w14:textId="77777777">
        <w:trPr>
          <w:trHeight w:val="143"/>
        </w:trPr>
        <w:tc>
          <w:tcPr>
            <w:tcW w:w="3145" w:type="dxa"/>
            <w:tcBorders>
              <w:top w:val="nil"/>
              <w:left w:val="single" w:sz="4" w:space="0" w:color="auto"/>
              <w:bottom w:val="single" w:sz="4" w:space="0" w:color="auto"/>
              <w:right w:val="single" w:sz="4" w:space="0" w:color="auto"/>
            </w:tcBorders>
            <w:noWrap/>
          </w:tcPr>
          <w:p w14:paraId="251BE923" w14:textId="77777777" w:rsidR="00010097" w:rsidRPr="007D00C8" w:rsidRDefault="00010097">
            <w:pPr>
              <w:topLinePunct/>
              <w:jc w:val="left"/>
              <w:rPr>
                <w:sz w:val="20"/>
                <w:szCs w:val="20"/>
              </w:rPr>
            </w:pPr>
            <w:r w:rsidRPr="007D00C8">
              <w:rPr>
                <w:rFonts w:hint="eastAsia"/>
                <w:sz w:val="20"/>
                <w:szCs w:val="20"/>
                <w:lang w:val="zh-CN"/>
              </w:rPr>
              <w:t>已核准的</w:t>
            </w:r>
            <w:r w:rsidRPr="007D00C8">
              <w:rPr>
                <w:sz w:val="20"/>
                <w:szCs w:val="20"/>
                <w:lang w:val="en-US"/>
              </w:rPr>
              <w:t>HFC-23</w:t>
            </w:r>
            <w:r w:rsidRPr="007D00C8">
              <w:rPr>
                <w:rFonts w:hint="eastAsia"/>
                <w:sz w:val="20"/>
                <w:szCs w:val="20"/>
                <w:lang w:val="zh-CN"/>
              </w:rPr>
              <w:t>的排放控制</w:t>
            </w:r>
          </w:p>
        </w:tc>
        <w:tc>
          <w:tcPr>
            <w:tcW w:w="1287" w:type="dxa"/>
            <w:tcBorders>
              <w:top w:val="nil"/>
              <w:left w:val="nil"/>
              <w:bottom w:val="single" w:sz="4" w:space="0" w:color="auto"/>
              <w:right w:val="single" w:sz="4" w:space="0" w:color="auto"/>
            </w:tcBorders>
            <w:noWrap/>
          </w:tcPr>
          <w:p w14:paraId="3ACBB34A" w14:textId="77777777" w:rsidR="00010097" w:rsidRPr="007D00C8" w:rsidRDefault="00010097">
            <w:pPr>
              <w:topLinePunct/>
              <w:jc w:val="right"/>
              <w:rPr>
                <w:sz w:val="20"/>
                <w:szCs w:val="20"/>
                <w:lang w:val="en-US"/>
              </w:rPr>
            </w:pPr>
            <w:r w:rsidRPr="007D00C8">
              <w:rPr>
                <w:sz w:val="20"/>
                <w:szCs w:val="20"/>
                <w:lang w:val="en-US"/>
              </w:rPr>
              <w:t>414,238</w:t>
            </w:r>
          </w:p>
        </w:tc>
        <w:tc>
          <w:tcPr>
            <w:tcW w:w="1287" w:type="dxa"/>
            <w:tcBorders>
              <w:top w:val="nil"/>
              <w:left w:val="nil"/>
              <w:bottom w:val="single" w:sz="4" w:space="0" w:color="auto"/>
              <w:right w:val="single" w:sz="4" w:space="0" w:color="auto"/>
            </w:tcBorders>
            <w:noWrap/>
          </w:tcPr>
          <w:p w14:paraId="33A9F3FA" w14:textId="77777777" w:rsidR="00010097" w:rsidRPr="007D00C8" w:rsidRDefault="00010097">
            <w:pPr>
              <w:topLinePunct/>
              <w:jc w:val="right"/>
              <w:rPr>
                <w:sz w:val="20"/>
                <w:szCs w:val="20"/>
                <w:lang w:val="en-US"/>
              </w:rPr>
            </w:pPr>
            <w:r w:rsidRPr="007D00C8">
              <w:rPr>
                <w:sz w:val="20"/>
                <w:szCs w:val="20"/>
                <w:lang w:val="en-US"/>
              </w:rPr>
              <w:t>626,900</w:t>
            </w:r>
          </w:p>
        </w:tc>
        <w:tc>
          <w:tcPr>
            <w:tcW w:w="1287" w:type="dxa"/>
            <w:tcBorders>
              <w:top w:val="nil"/>
              <w:left w:val="nil"/>
              <w:bottom w:val="single" w:sz="4" w:space="0" w:color="auto"/>
              <w:right w:val="single" w:sz="4" w:space="0" w:color="auto"/>
            </w:tcBorders>
            <w:noWrap/>
          </w:tcPr>
          <w:p w14:paraId="1A018C59" w14:textId="77777777" w:rsidR="00010097" w:rsidRPr="007D00C8" w:rsidRDefault="00010097">
            <w:pPr>
              <w:topLinePunct/>
              <w:jc w:val="right"/>
              <w:rPr>
                <w:sz w:val="20"/>
                <w:szCs w:val="20"/>
                <w:lang w:val="en-US"/>
              </w:rPr>
            </w:pPr>
            <w:r w:rsidRPr="007D00C8">
              <w:rPr>
                <w:sz w:val="20"/>
                <w:szCs w:val="20"/>
                <w:lang w:val="en-US"/>
              </w:rPr>
              <w:t>572,433</w:t>
            </w:r>
          </w:p>
        </w:tc>
        <w:tc>
          <w:tcPr>
            <w:tcW w:w="1287" w:type="dxa"/>
            <w:tcBorders>
              <w:top w:val="nil"/>
              <w:left w:val="nil"/>
              <w:bottom w:val="single" w:sz="4" w:space="0" w:color="auto"/>
              <w:right w:val="single" w:sz="4" w:space="0" w:color="auto"/>
            </w:tcBorders>
            <w:noWrap/>
          </w:tcPr>
          <w:p w14:paraId="4871F398" w14:textId="77777777" w:rsidR="00010097" w:rsidRPr="007D00C8" w:rsidRDefault="00010097">
            <w:pPr>
              <w:topLinePunct/>
              <w:jc w:val="right"/>
              <w:rPr>
                <w:sz w:val="20"/>
                <w:szCs w:val="20"/>
                <w:lang w:val="en-US"/>
              </w:rPr>
            </w:pPr>
            <w:r w:rsidRPr="007D00C8">
              <w:rPr>
                <w:sz w:val="20"/>
                <w:szCs w:val="20"/>
                <w:lang w:val="en-US"/>
              </w:rPr>
              <w:t>1,613,571</w:t>
            </w:r>
          </w:p>
        </w:tc>
        <w:tc>
          <w:tcPr>
            <w:tcW w:w="1288" w:type="dxa"/>
            <w:tcBorders>
              <w:top w:val="nil"/>
              <w:left w:val="nil"/>
              <w:bottom w:val="single" w:sz="4" w:space="0" w:color="auto"/>
              <w:right w:val="single" w:sz="4" w:space="0" w:color="auto"/>
            </w:tcBorders>
            <w:noWrap/>
          </w:tcPr>
          <w:p w14:paraId="569AF013" w14:textId="77777777" w:rsidR="00010097" w:rsidRPr="007D00C8" w:rsidRDefault="00010097">
            <w:pPr>
              <w:topLinePunct/>
              <w:jc w:val="right"/>
              <w:rPr>
                <w:sz w:val="20"/>
                <w:szCs w:val="20"/>
                <w:lang w:val="en-US"/>
              </w:rPr>
            </w:pPr>
            <w:r w:rsidRPr="007D00C8">
              <w:rPr>
                <w:sz w:val="20"/>
                <w:szCs w:val="20"/>
                <w:lang w:val="en-US"/>
              </w:rPr>
              <w:t>2,123,880</w:t>
            </w:r>
          </w:p>
        </w:tc>
      </w:tr>
      <w:tr w:rsidR="00010097" w14:paraId="464E6A4D" w14:textId="77777777">
        <w:trPr>
          <w:trHeight w:val="80"/>
        </w:trPr>
        <w:tc>
          <w:tcPr>
            <w:tcW w:w="3145" w:type="dxa"/>
            <w:tcBorders>
              <w:top w:val="nil"/>
              <w:left w:val="single" w:sz="4" w:space="0" w:color="auto"/>
              <w:bottom w:val="single" w:sz="4" w:space="0" w:color="auto"/>
              <w:right w:val="single" w:sz="4" w:space="0" w:color="auto"/>
            </w:tcBorders>
            <w:noWrap/>
          </w:tcPr>
          <w:p w14:paraId="386715F4" w14:textId="77777777" w:rsidR="00010097" w:rsidRPr="007D00C8" w:rsidRDefault="00010097">
            <w:pPr>
              <w:topLinePunct/>
              <w:jc w:val="left"/>
              <w:rPr>
                <w:sz w:val="20"/>
                <w:szCs w:val="20"/>
              </w:rPr>
            </w:pPr>
            <w:r w:rsidRPr="007D00C8">
              <w:rPr>
                <w:rFonts w:hint="eastAsia"/>
                <w:sz w:val="20"/>
                <w:szCs w:val="20"/>
                <w:lang w:val="zh-CN"/>
              </w:rPr>
              <w:t>基加利氢氟碳化物实施计划第一阶段</w:t>
            </w:r>
            <w:r w:rsidRPr="007D00C8">
              <w:rPr>
                <w:sz w:val="20"/>
                <w:szCs w:val="20"/>
                <w:lang w:val="zh-CN"/>
              </w:rPr>
              <w:t xml:space="preserve"> – </w:t>
            </w:r>
            <w:r w:rsidRPr="007D00C8">
              <w:rPr>
                <w:rFonts w:hint="eastAsia"/>
                <w:sz w:val="20"/>
                <w:szCs w:val="20"/>
                <w:lang w:val="zh-CN"/>
              </w:rPr>
              <w:t>项目编制</w:t>
            </w:r>
          </w:p>
        </w:tc>
        <w:tc>
          <w:tcPr>
            <w:tcW w:w="1287" w:type="dxa"/>
            <w:tcBorders>
              <w:top w:val="nil"/>
              <w:left w:val="nil"/>
              <w:bottom w:val="single" w:sz="4" w:space="0" w:color="auto"/>
              <w:right w:val="single" w:sz="4" w:space="0" w:color="auto"/>
            </w:tcBorders>
            <w:noWrap/>
          </w:tcPr>
          <w:p w14:paraId="65C20196" w14:textId="77777777" w:rsidR="00010097" w:rsidRPr="007D00C8" w:rsidRDefault="00010097">
            <w:pPr>
              <w:topLinePunct/>
              <w:jc w:val="right"/>
              <w:rPr>
                <w:sz w:val="20"/>
                <w:szCs w:val="20"/>
                <w:lang w:val="en-US"/>
              </w:rPr>
            </w:pPr>
            <w:r w:rsidRPr="007D00C8">
              <w:rPr>
                <w:sz w:val="20"/>
                <w:szCs w:val="20"/>
                <w:lang w:val="en-US"/>
              </w:rPr>
              <w:t>1,001,220</w:t>
            </w:r>
          </w:p>
        </w:tc>
        <w:tc>
          <w:tcPr>
            <w:tcW w:w="1287" w:type="dxa"/>
            <w:tcBorders>
              <w:top w:val="nil"/>
              <w:left w:val="nil"/>
              <w:bottom w:val="single" w:sz="4" w:space="0" w:color="auto"/>
              <w:right w:val="single" w:sz="4" w:space="0" w:color="auto"/>
            </w:tcBorders>
            <w:noWrap/>
          </w:tcPr>
          <w:p w14:paraId="5EC3D06D" w14:textId="77777777" w:rsidR="00010097" w:rsidRPr="007D00C8" w:rsidRDefault="00010097">
            <w:pPr>
              <w:topLinePunct/>
              <w:jc w:val="right"/>
              <w:rPr>
                <w:sz w:val="20"/>
                <w:szCs w:val="20"/>
                <w:lang w:val="en-US"/>
              </w:rPr>
            </w:pPr>
            <w:r w:rsidRPr="007D00C8">
              <w:rPr>
                <w:sz w:val="20"/>
                <w:szCs w:val="20"/>
                <w:lang w:val="en-US"/>
              </w:rPr>
              <w:t>527,953</w:t>
            </w:r>
          </w:p>
        </w:tc>
        <w:tc>
          <w:tcPr>
            <w:tcW w:w="1287" w:type="dxa"/>
            <w:tcBorders>
              <w:top w:val="nil"/>
              <w:left w:val="nil"/>
              <w:bottom w:val="single" w:sz="4" w:space="0" w:color="auto"/>
              <w:right w:val="single" w:sz="4" w:space="0" w:color="auto"/>
            </w:tcBorders>
            <w:noWrap/>
          </w:tcPr>
          <w:p w14:paraId="191FC5E2" w14:textId="77777777" w:rsidR="00010097" w:rsidRPr="007D00C8" w:rsidRDefault="00010097">
            <w:pPr>
              <w:topLinePunct/>
              <w:jc w:val="right"/>
              <w:rPr>
                <w:sz w:val="20"/>
                <w:szCs w:val="20"/>
                <w:lang w:val="en-US"/>
              </w:rPr>
            </w:pPr>
            <w:r w:rsidRPr="007D00C8">
              <w:rPr>
                <w:sz w:val="20"/>
                <w:szCs w:val="20"/>
                <w:lang w:val="en-US"/>
              </w:rPr>
              <w:t>60,990</w:t>
            </w:r>
          </w:p>
        </w:tc>
        <w:tc>
          <w:tcPr>
            <w:tcW w:w="1287" w:type="dxa"/>
            <w:tcBorders>
              <w:top w:val="nil"/>
              <w:left w:val="nil"/>
              <w:bottom w:val="single" w:sz="4" w:space="0" w:color="auto"/>
              <w:right w:val="single" w:sz="4" w:space="0" w:color="auto"/>
            </w:tcBorders>
            <w:noWrap/>
          </w:tcPr>
          <w:p w14:paraId="72F7323C" w14:textId="77777777" w:rsidR="00010097" w:rsidRPr="007D00C8" w:rsidRDefault="00010097">
            <w:pPr>
              <w:topLinePunct/>
              <w:jc w:val="right"/>
              <w:rPr>
                <w:sz w:val="20"/>
                <w:szCs w:val="20"/>
                <w:lang w:val="en-US"/>
              </w:rPr>
            </w:pPr>
            <w:r w:rsidRPr="007D00C8">
              <w:rPr>
                <w:sz w:val="20"/>
                <w:szCs w:val="20"/>
                <w:lang w:val="en-US"/>
              </w:rPr>
              <w:t>1,590,163</w:t>
            </w:r>
          </w:p>
        </w:tc>
        <w:tc>
          <w:tcPr>
            <w:tcW w:w="1288" w:type="dxa"/>
            <w:tcBorders>
              <w:top w:val="nil"/>
              <w:left w:val="nil"/>
              <w:bottom w:val="single" w:sz="4" w:space="0" w:color="auto"/>
              <w:right w:val="single" w:sz="4" w:space="0" w:color="auto"/>
            </w:tcBorders>
            <w:noWrap/>
          </w:tcPr>
          <w:p w14:paraId="104F1E69" w14:textId="77777777" w:rsidR="00010097" w:rsidRPr="007D00C8" w:rsidRDefault="00010097">
            <w:pPr>
              <w:topLinePunct/>
              <w:jc w:val="right"/>
              <w:rPr>
                <w:sz w:val="20"/>
                <w:szCs w:val="20"/>
                <w:lang w:val="en-US"/>
              </w:rPr>
            </w:pPr>
            <w:r w:rsidRPr="007D00C8">
              <w:rPr>
                <w:sz w:val="20"/>
                <w:szCs w:val="20"/>
                <w:lang w:val="en-US"/>
              </w:rPr>
              <w:t>0</w:t>
            </w:r>
          </w:p>
        </w:tc>
      </w:tr>
      <w:tr w:rsidR="00010097" w14:paraId="6C761D1D" w14:textId="77777777">
        <w:trPr>
          <w:trHeight w:val="44"/>
        </w:trPr>
        <w:tc>
          <w:tcPr>
            <w:tcW w:w="3145" w:type="dxa"/>
            <w:tcBorders>
              <w:top w:val="nil"/>
              <w:left w:val="single" w:sz="4" w:space="0" w:color="auto"/>
              <w:bottom w:val="single" w:sz="4" w:space="0" w:color="auto"/>
              <w:right w:val="single" w:sz="4" w:space="0" w:color="auto"/>
            </w:tcBorders>
            <w:noWrap/>
          </w:tcPr>
          <w:p w14:paraId="4950E2BD" w14:textId="77777777" w:rsidR="00010097" w:rsidRPr="007D00C8" w:rsidRDefault="00010097">
            <w:pPr>
              <w:topLinePunct/>
              <w:jc w:val="left"/>
              <w:rPr>
                <w:sz w:val="20"/>
                <w:szCs w:val="20"/>
              </w:rPr>
            </w:pPr>
            <w:r w:rsidRPr="007D00C8">
              <w:rPr>
                <w:rFonts w:hint="eastAsia"/>
                <w:sz w:val="20"/>
                <w:szCs w:val="20"/>
                <w:lang w:val="zh-CN"/>
              </w:rPr>
              <w:t>基加利氢氟碳化物实施计划第一阶段</w:t>
            </w:r>
          </w:p>
        </w:tc>
        <w:tc>
          <w:tcPr>
            <w:tcW w:w="1287" w:type="dxa"/>
            <w:tcBorders>
              <w:top w:val="nil"/>
              <w:left w:val="nil"/>
              <w:bottom w:val="single" w:sz="4" w:space="0" w:color="auto"/>
              <w:right w:val="single" w:sz="4" w:space="0" w:color="auto"/>
            </w:tcBorders>
            <w:noWrap/>
          </w:tcPr>
          <w:p w14:paraId="3F175389" w14:textId="77777777" w:rsidR="00010097" w:rsidRPr="007D00C8" w:rsidRDefault="00010097">
            <w:pPr>
              <w:topLinePunct/>
              <w:jc w:val="right"/>
              <w:rPr>
                <w:sz w:val="20"/>
                <w:szCs w:val="20"/>
                <w:lang w:val="en-US"/>
              </w:rPr>
            </w:pPr>
            <w:r w:rsidRPr="007D00C8">
              <w:rPr>
                <w:sz w:val="20"/>
                <w:szCs w:val="20"/>
                <w:lang w:val="en-US"/>
              </w:rPr>
              <w:t>2,684,533</w:t>
            </w:r>
          </w:p>
        </w:tc>
        <w:tc>
          <w:tcPr>
            <w:tcW w:w="1287" w:type="dxa"/>
            <w:tcBorders>
              <w:top w:val="nil"/>
              <w:left w:val="nil"/>
              <w:bottom w:val="single" w:sz="4" w:space="0" w:color="auto"/>
              <w:right w:val="single" w:sz="4" w:space="0" w:color="auto"/>
            </w:tcBorders>
            <w:noWrap/>
          </w:tcPr>
          <w:p w14:paraId="7CEC97AA" w14:textId="77777777" w:rsidR="00010097" w:rsidRPr="007D00C8" w:rsidRDefault="00010097">
            <w:pPr>
              <w:topLinePunct/>
              <w:jc w:val="right"/>
              <w:rPr>
                <w:sz w:val="20"/>
                <w:szCs w:val="20"/>
                <w:lang w:val="en-US"/>
              </w:rPr>
            </w:pPr>
            <w:r w:rsidRPr="007D00C8">
              <w:rPr>
                <w:sz w:val="20"/>
                <w:szCs w:val="20"/>
                <w:lang w:val="en-US"/>
              </w:rPr>
              <w:t>7,577,107</w:t>
            </w:r>
          </w:p>
        </w:tc>
        <w:tc>
          <w:tcPr>
            <w:tcW w:w="1287" w:type="dxa"/>
            <w:tcBorders>
              <w:top w:val="nil"/>
              <w:left w:val="nil"/>
              <w:bottom w:val="single" w:sz="4" w:space="0" w:color="auto"/>
              <w:right w:val="single" w:sz="4" w:space="0" w:color="auto"/>
            </w:tcBorders>
            <w:noWrap/>
          </w:tcPr>
          <w:p w14:paraId="1B83605A" w14:textId="77777777" w:rsidR="00010097" w:rsidRPr="007D00C8" w:rsidRDefault="00010097">
            <w:pPr>
              <w:topLinePunct/>
              <w:jc w:val="right"/>
              <w:rPr>
                <w:sz w:val="20"/>
                <w:szCs w:val="20"/>
                <w:lang w:val="en-US"/>
              </w:rPr>
            </w:pPr>
            <w:r w:rsidRPr="007D00C8">
              <w:rPr>
                <w:sz w:val="20"/>
                <w:szCs w:val="20"/>
                <w:lang w:val="en-US"/>
              </w:rPr>
              <w:t>8,775,483</w:t>
            </w:r>
          </w:p>
        </w:tc>
        <w:tc>
          <w:tcPr>
            <w:tcW w:w="1287" w:type="dxa"/>
            <w:tcBorders>
              <w:top w:val="nil"/>
              <w:left w:val="nil"/>
              <w:bottom w:val="single" w:sz="4" w:space="0" w:color="auto"/>
              <w:right w:val="single" w:sz="4" w:space="0" w:color="auto"/>
            </w:tcBorders>
            <w:noWrap/>
          </w:tcPr>
          <w:p w14:paraId="1A141F76" w14:textId="77777777" w:rsidR="00010097" w:rsidRPr="007D00C8" w:rsidRDefault="00010097">
            <w:pPr>
              <w:topLinePunct/>
              <w:jc w:val="right"/>
              <w:rPr>
                <w:sz w:val="20"/>
                <w:szCs w:val="20"/>
                <w:lang w:val="en-US"/>
              </w:rPr>
            </w:pPr>
            <w:r w:rsidRPr="007D00C8">
              <w:rPr>
                <w:sz w:val="20"/>
                <w:szCs w:val="20"/>
                <w:lang w:val="en-US"/>
              </w:rPr>
              <w:t>19,037,123</w:t>
            </w:r>
          </w:p>
        </w:tc>
        <w:tc>
          <w:tcPr>
            <w:tcW w:w="1288" w:type="dxa"/>
            <w:tcBorders>
              <w:top w:val="nil"/>
              <w:left w:val="nil"/>
              <w:bottom w:val="single" w:sz="4" w:space="0" w:color="auto"/>
              <w:right w:val="single" w:sz="4" w:space="0" w:color="auto"/>
            </w:tcBorders>
            <w:noWrap/>
          </w:tcPr>
          <w:p w14:paraId="11079F47" w14:textId="77777777" w:rsidR="00010097" w:rsidRPr="007D00C8" w:rsidRDefault="00010097">
            <w:pPr>
              <w:topLinePunct/>
              <w:jc w:val="right"/>
              <w:rPr>
                <w:sz w:val="20"/>
                <w:szCs w:val="20"/>
                <w:lang w:val="en-US"/>
              </w:rPr>
            </w:pPr>
            <w:r w:rsidRPr="007D00C8">
              <w:rPr>
                <w:sz w:val="20"/>
                <w:szCs w:val="20"/>
                <w:lang w:val="en-US"/>
              </w:rPr>
              <w:t>22,572,484</w:t>
            </w:r>
          </w:p>
        </w:tc>
      </w:tr>
      <w:tr w:rsidR="00010097" w14:paraId="24C7C95D" w14:textId="77777777">
        <w:trPr>
          <w:trHeight w:val="44"/>
        </w:trPr>
        <w:tc>
          <w:tcPr>
            <w:tcW w:w="3145" w:type="dxa"/>
            <w:tcBorders>
              <w:top w:val="nil"/>
              <w:left w:val="single" w:sz="4" w:space="0" w:color="auto"/>
              <w:bottom w:val="single" w:sz="4" w:space="0" w:color="auto"/>
              <w:right w:val="single" w:sz="4" w:space="0" w:color="auto"/>
            </w:tcBorders>
            <w:noWrap/>
          </w:tcPr>
          <w:p w14:paraId="0A47D5D4" w14:textId="77777777" w:rsidR="00010097" w:rsidRPr="007D00C8" w:rsidRDefault="00010097">
            <w:pPr>
              <w:topLinePunct/>
              <w:jc w:val="left"/>
              <w:rPr>
                <w:sz w:val="20"/>
                <w:szCs w:val="20"/>
              </w:rPr>
            </w:pPr>
            <w:r w:rsidRPr="007D00C8">
              <w:rPr>
                <w:rFonts w:hint="eastAsia"/>
                <w:sz w:val="20"/>
                <w:szCs w:val="20"/>
                <w:lang w:val="zh-CN"/>
              </w:rPr>
              <w:t>基加利氢氟碳化物实施计划第一阶段</w:t>
            </w:r>
            <w:r w:rsidRPr="007D00C8">
              <w:rPr>
                <w:sz w:val="20"/>
                <w:szCs w:val="20"/>
                <w:lang w:val="zh-CN"/>
              </w:rPr>
              <w:t xml:space="preserve"> – </w:t>
            </w:r>
            <w:r w:rsidRPr="007D00C8">
              <w:rPr>
                <w:rFonts w:hint="eastAsia"/>
                <w:sz w:val="20"/>
                <w:szCs w:val="20"/>
                <w:lang w:val="zh-CN"/>
              </w:rPr>
              <w:t>投资项目编制</w:t>
            </w:r>
          </w:p>
        </w:tc>
        <w:tc>
          <w:tcPr>
            <w:tcW w:w="1287" w:type="dxa"/>
            <w:tcBorders>
              <w:top w:val="nil"/>
              <w:left w:val="nil"/>
              <w:bottom w:val="single" w:sz="4" w:space="0" w:color="auto"/>
              <w:right w:val="single" w:sz="4" w:space="0" w:color="auto"/>
            </w:tcBorders>
            <w:noWrap/>
          </w:tcPr>
          <w:p w14:paraId="00E2D5E6" w14:textId="77777777" w:rsidR="00010097" w:rsidRPr="007D00C8" w:rsidRDefault="00010097">
            <w:pPr>
              <w:topLinePunct/>
              <w:jc w:val="right"/>
              <w:rPr>
                <w:sz w:val="20"/>
                <w:szCs w:val="20"/>
                <w:lang w:val="en-US"/>
              </w:rPr>
            </w:pPr>
            <w:r w:rsidRPr="007D00C8">
              <w:rPr>
                <w:sz w:val="20"/>
                <w:szCs w:val="20"/>
                <w:lang w:val="en-US"/>
              </w:rPr>
              <w:t>32,100</w:t>
            </w:r>
          </w:p>
        </w:tc>
        <w:tc>
          <w:tcPr>
            <w:tcW w:w="1287" w:type="dxa"/>
            <w:tcBorders>
              <w:top w:val="nil"/>
              <w:left w:val="nil"/>
              <w:bottom w:val="single" w:sz="4" w:space="0" w:color="auto"/>
              <w:right w:val="single" w:sz="4" w:space="0" w:color="auto"/>
            </w:tcBorders>
            <w:noWrap/>
          </w:tcPr>
          <w:p w14:paraId="19348EA8"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10517C0E"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2110ECD5" w14:textId="77777777" w:rsidR="00010097" w:rsidRPr="007D00C8" w:rsidRDefault="00010097">
            <w:pPr>
              <w:topLinePunct/>
              <w:jc w:val="right"/>
              <w:rPr>
                <w:sz w:val="20"/>
                <w:szCs w:val="20"/>
                <w:lang w:val="en-US"/>
              </w:rPr>
            </w:pPr>
            <w:r w:rsidRPr="007D00C8">
              <w:rPr>
                <w:sz w:val="20"/>
                <w:szCs w:val="20"/>
                <w:lang w:val="en-US"/>
              </w:rPr>
              <w:t>32,100</w:t>
            </w:r>
          </w:p>
        </w:tc>
        <w:tc>
          <w:tcPr>
            <w:tcW w:w="1288" w:type="dxa"/>
            <w:tcBorders>
              <w:top w:val="nil"/>
              <w:left w:val="nil"/>
              <w:bottom w:val="single" w:sz="4" w:space="0" w:color="auto"/>
              <w:right w:val="single" w:sz="4" w:space="0" w:color="auto"/>
            </w:tcBorders>
            <w:noWrap/>
          </w:tcPr>
          <w:p w14:paraId="215A6B01" w14:textId="77777777" w:rsidR="00010097" w:rsidRPr="007D00C8" w:rsidRDefault="00010097">
            <w:pPr>
              <w:topLinePunct/>
              <w:jc w:val="right"/>
              <w:rPr>
                <w:sz w:val="20"/>
                <w:szCs w:val="20"/>
                <w:lang w:val="en-US"/>
              </w:rPr>
            </w:pPr>
            <w:r w:rsidRPr="007D00C8">
              <w:rPr>
                <w:sz w:val="20"/>
                <w:szCs w:val="20"/>
                <w:lang w:val="en-US"/>
              </w:rPr>
              <w:t>0</w:t>
            </w:r>
          </w:p>
        </w:tc>
      </w:tr>
      <w:tr w:rsidR="00010097" w14:paraId="038349B1" w14:textId="77777777">
        <w:trPr>
          <w:trHeight w:val="143"/>
        </w:trPr>
        <w:tc>
          <w:tcPr>
            <w:tcW w:w="3145" w:type="dxa"/>
            <w:tcBorders>
              <w:top w:val="nil"/>
              <w:left w:val="single" w:sz="4" w:space="0" w:color="auto"/>
              <w:bottom w:val="single" w:sz="4" w:space="0" w:color="auto"/>
              <w:right w:val="single" w:sz="4" w:space="0" w:color="auto"/>
            </w:tcBorders>
            <w:noWrap/>
          </w:tcPr>
          <w:p w14:paraId="1F84B543" w14:textId="77777777" w:rsidR="00010097" w:rsidRPr="007D00C8" w:rsidRDefault="00010097">
            <w:pPr>
              <w:topLinePunct/>
              <w:jc w:val="left"/>
              <w:rPr>
                <w:sz w:val="20"/>
                <w:szCs w:val="20"/>
              </w:rPr>
            </w:pPr>
            <w:r w:rsidRPr="007D00C8">
              <w:rPr>
                <w:rFonts w:hint="eastAsia"/>
                <w:sz w:val="20"/>
                <w:szCs w:val="20"/>
                <w:lang w:val="zh-CN"/>
              </w:rPr>
              <w:t>基加利氢氟碳化物实施计划第一阶段</w:t>
            </w:r>
            <w:r w:rsidRPr="007D00C8">
              <w:rPr>
                <w:sz w:val="20"/>
                <w:szCs w:val="20"/>
                <w:lang w:val="zh-CN"/>
              </w:rPr>
              <w:t xml:space="preserve"> – </w:t>
            </w:r>
            <w:r w:rsidRPr="007D00C8">
              <w:rPr>
                <w:rFonts w:hint="eastAsia"/>
                <w:sz w:val="20"/>
                <w:szCs w:val="20"/>
                <w:lang w:val="zh-CN"/>
              </w:rPr>
              <w:t>投资</w:t>
            </w:r>
          </w:p>
        </w:tc>
        <w:tc>
          <w:tcPr>
            <w:tcW w:w="1287" w:type="dxa"/>
            <w:tcBorders>
              <w:top w:val="nil"/>
              <w:left w:val="nil"/>
              <w:bottom w:val="single" w:sz="4" w:space="0" w:color="auto"/>
              <w:right w:val="single" w:sz="4" w:space="0" w:color="auto"/>
            </w:tcBorders>
            <w:noWrap/>
          </w:tcPr>
          <w:p w14:paraId="412A9D93" w14:textId="77777777" w:rsidR="00010097" w:rsidRPr="007D00C8" w:rsidRDefault="00010097">
            <w:pPr>
              <w:topLinePunct/>
              <w:jc w:val="right"/>
              <w:rPr>
                <w:sz w:val="20"/>
                <w:szCs w:val="20"/>
                <w:lang w:val="en-US"/>
              </w:rPr>
            </w:pPr>
            <w:r w:rsidRPr="007D00C8">
              <w:rPr>
                <w:sz w:val="20"/>
                <w:szCs w:val="20"/>
                <w:lang w:val="en-US"/>
              </w:rPr>
              <w:t>749,000</w:t>
            </w:r>
          </w:p>
        </w:tc>
        <w:tc>
          <w:tcPr>
            <w:tcW w:w="1287" w:type="dxa"/>
            <w:tcBorders>
              <w:top w:val="nil"/>
              <w:left w:val="nil"/>
              <w:bottom w:val="single" w:sz="4" w:space="0" w:color="auto"/>
              <w:right w:val="single" w:sz="4" w:space="0" w:color="auto"/>
            </w:tcBorders>
            <w:noWrap/>
          </w:tcPr>
          <w:p w14:paraId="1AEBE483"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66AA3820"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2B3808DB" w14:textId="77777777" w:rsidR="00010097" w:rsidRPr="007D00C8" w:rsidRDefault="00010097">
            <w:pPr>
              <w:topLinePunct/>
              <w:jc w:val="right"/>
              <w:rPr>
                <w:sz w:val="20"/>
                <w:szCs w:val="20"/>
                <w:lang w:val="en-US"/>
              </w:rPr>
            </w:pPr>
            <w:r w:rsidRPr="007D00C8">
              <w:rPr>
                <w:sz w:val="20"/>
                <w:szCs w:val="20"/>
                <w:lang w:val="en-US"/>
              </w:rPr>
              <w:t>749,000</w:t>
            </w:r>
          </w:p>
        </w:tc>
        <w:tc>
          <w:tcPr>
            <w:tcW w:w="1288" w:type="dxa"/>
            <w:tcBorders>
              <w:top w:val="nil"/>
              <w:left w:val="nil"/>
              <w:bottom w:val="single" w:sz="4" w:space="0" w:color="auto"/>
              <w:right w:val="single" w:sz="4" w:space="0" w:color="auto"/>
            </w:tcBorders>
            <w:noWrap/>
          </w:tcPr>
          <w:p w14:paraId="1FB87C3F" w14:textId="77777777" w:rsidR="00010097" w:rsidRPr="007D00C8" w:rsidRDefault="00010097">
            <w:pPr>
              <w:topLinePunct/>
              <w:jc w:val="right"/>
              <w:rPr>
                <w:sz w:val="20"/>
                <w:szCs w:val="20"/>
                <w:lang w:val="en-US"/>
              </w:rPr>
            </w:pPr>
            <w:r w:rsidRPr="007D00C8">
              <w:rPr>
                <w:sz w:val="20"/>
                <w:szCs w:val="20"/>
                <w:lang w:val="en-US"/>
              </w:rPr>
              <w:t>0</w:t>
            </w:r>
          </w:p>
        </w:tc>
      </w:tr>
      <w:tr w:rsidR="00010097" w14:paraId="42B41236" w14:textId="77777777">
        <w:trPr>
          <w:trHeight w:val="44"/>
        </w:trPr>
        <w:tc>
          <w:tcPr>
            <w:tcW w:w="3145" w:type="dxa"/>
            <w:tcBorders>
              <w:top w:val="nil"/>
              <w:left w:val="single" w:sz="4" w:space="0" w:color="auto"/>
              <w:bottom w:val="single" w:sz="4" w:space="0" w:color="auto"/>
              <w:right w:val="single" w:sz="4" w:space="0" w:color="auto"/>
            </w:tcBorders>
            <w:noWrap/>
          </w:tcPr>
          <w:p w14:paraId="5EAEC5BE" w14:textId="77777777" w:rsidR="00010097" w:rsidRPr="007D00C8" w:rsidRDefault="00010097">
            <w:pPr>
              <w:topLinePunct/>
              <w:jc w:val="left"/>
              <w:rPr>
                <w:sz w:val="20"/>
                <w:szCs w:val="20"/>
              </w:rPr>
            </w:pPr>
            <w:r w:rsidRPr="007D00C8">
              <w:rPr>
                <w:rFonts w:hint="eastAsia"/>
                <w:b/>
                <w:sz w:val="20"/>
                <w:szCs w:val="20"/>
                <w:lang w:val="zh-CN"/>
              </w:rPr>
              <w:t>氢氟碳化物活动</w:t>
            </w:r>
            <w:r w:rsidRPr="007D00C8">
              <w:rPr>
                <w:b/>
                <w:sz w:val="20"/>
                <w:szCs w:val="20"/>
                <w:lang w:val="zh-CN"/>
              </w:rPr>
              <w:t xml:space="preserve"> – </w:t>
            </w:r>
            <w:r w:rsidRPr="007D00C8">
              <w:rPr>
                <w:rFonts w:hint="eastAsia"/>
                <w:b/>
                <w:sz w:val="20"/>
                <w:szCs w:val="20"/>
                <w:lang w:val="zh-CN"/>
              </w:rPr>
              <w:t>小计</w:t>
            </w:r>
          </w:p>
        </w:tc>
        <w:tc>
          <w:tcPr>
            <w:tcW w:w="1287" w:type="dxa"/>
            <w:tcBorders>
              <w:top w:val="nil"/>
              <w:left w:val="nil"/>
              <w:bottom w:val="single" w:sz="4" w:space="0" w:color="auto"/>
              <w:right w:val="single" w:sz="4" w:space="0" w:color="auto"/>
            </w:tcBorders>
            <w:noWrap/>
          </w:tcPr>
          <w:p w14:paraId="71E4FDEF" w14:textId="77777777" w:rsidR="00010097" w:rsidRPr="007D00C8" w:rsidRDefault="00010097">
            <w:pPr>
              <w:topLinePunct/>
              <w:jc w:val="right"/>
              <w:rPr>
                <w:b/>
                <w:sz w:val="20"/>
                <w:szCs w:val="20"/>
                <w:lang w:val="en-US"/>
              </w:rPr>
            </w:pPr>
            <w:r w:rsidRPr="007D00C8">
              <w:rPr>
                <w:b/>
                <w:sz w:val="20"/>
                <w:szCs w:val="20"/>
                <w:lang w:val="en-US"/>
              </w:rPr>
              <w:t>4,881,091</w:t>
            </w:r>
          </w:p>
        </w:tc>
        <w:tc>
          <w:tcPr>
            <w:tcW w:w="1287" w:type="dxa"/>
            <w:tcBorders>
              <w:top w:val="nil"/>
              <w:left w:val="nil"/>
              <w:bottom w:val="single" w:sz="4" w:space="0" w:color="auto"/>
              <w:right w:val="single" w:sz="4" w:space="0" w:color="auto"/>
            </w:tcBorders>
            <w:noWrap/>
          </w:tcPr>
          <w:p w14:paraId="78EEB9F3" w14:textId="77777777" w:rsidR="00010097" w:rsidRPr="007D00C8" w:rsidRDefault="00010097">
            <w:pPr>
              <w:topLinePunct/>
              <w:jc w:val="right"/>
              <w:rPr>
                <w:b/>
                <w:sz w:val="20"/>
                <w:szCs w:val="20"/>
                <w:lang w:val="en-US"/>
              </w:rPr>
            </w:pPr>
            <w:r w:rsidRPr="007D00C8">
              <w:rPr>
                <w:b/>
                <w:sz w:val="20"/>
                <w:szCs w:val="20"/>
                <w:lang w:val="en-US"/>
              </w:rPr>
              <w:t>8,731,960</w:t>
            </w:r>
          </w:p>
        </w:tc>
        <w:tc>
          <w:tcPr>
            <w:tcW w:w="1287" w:type="dxa"/>
            <w:tcBorders>
              <w:top w:val="nil"/>
              <w:left w:val="nil"/>
              <w:bottom w:val="single" w:sz="4" w:space="0" w:color="auto"/>
              <w:right w:val="single" w:sz="4" w:space="0" w:color="auto"/>
            </w:tcBorders>
            <w:noWrap/>
          </w:tcPr>
          <w:p w14:paraId="7960907E" w14:textId="77777777" w:rsidR="00010097" w:rsidRPr="007D00C8" w:rsidRDefault="00010097">
            <w:pPr>
              <w:topLinePunct/>
              <w:jc w:val="right"/>
              <w:rPr>
                <w:b/>
                <w:sz w:val="20"/>
                <w:szCs w:val="20"/>
                <w:lang w:val="en-US"/>
              </w:rPr>
            </w:pPr>
            <w:r w:rsidRPr="007D00C8">
              <w:rPr>
                <w:b/>
                <w:sz w:val="20"/>
                <w:szCs w:val="20"/>
                <w:lang w:val="en-US"/>
              </w:rPr>
              <w:t>9,843,326</w:t>
            </w:r>
          </w:p>
        </w:tc>
        <w:tc>
          <w:tcPr>
            <w:tcW w:w="1287" w:type="dxa"/>
            <w:tcBorders>
              <w:top w:val="nil"/>
              <w:left w:val="nil"/>
              <w:bottom w:val="single" w:sz="4" w:space="0" w:color="auto"/>
              <w:right w:val="single" w:sz="4" w:space="0" w:color="auto"/>
            </w:tcBorders>
            <w:noWrap/>
          </w:tcPr>
          <w:p w14:paraId="08941D4D" w14:textId="77777777" w:rsidR="00010097" w:rsidRPr="007D00C8" w:rsidRDefault="00010097">
            <w:pPr>
              <w:topLinePunct/>
              <w:jc w:val="right"/>
              <w:rPr>
                <w:b/>
                <w:sz w:val="20"/>
                <w:szCs w:val="20"/>
                <w:lang w:val="en-US"/>
              </w:rPr>
            </w:pPr>
            <w:r w:rsidRPr="007D00C8">
              <w:rPr>
                <w:b/>
                <w:sz w:val="20"/>
                <w:szCs w:val="20"/>
                <w:lang w:val="en-US"/>
              </w:rPr>
              <w:t>23,456,377</w:t>
            </w:r>
          </w:p>
        </w:tc>
        <w:tc>
          <w:tcPr>
            <w:tcW w:w="1288" w:type="dxa"/>
            <w:tcBorders>
              <w:top w:val="nil"/>
              <w:left w:val="nil"/>
              <w:bottom w:val="single" w:sz="4" w:space="0" w:color="auto"/>
              <w:right w:val="single" w:sz="4" w:space="0" w:color="auto"/>
            </w:tcBorders>
            <w:noWrap/>
          </w:tcPr>
          <w:p w14:paraId="3534B943" w14:textId="77777777" w:rsidR="00010097" w:rsidRPr="007D00C8" w:rsidRDefault="00010097">
            <w:pPr>
              <w:topLinePunct/>
              <w:jc w:val="right"/>
              <w:rPr>
                <w:b/>
                <w:sz w:val="20"/>
                <w:szCs w:val="20"/>
                <w:lang w:val="en-US"/>
              </w:rPr>
            </w:pPr>
            <w:r w:rsidRPr="007D00C8">
              <w:rPr>
                <w:b/>
                <w:sz w:val="20"/>
                <w:szCs w:val="20"/>
                <w:lang w:val="en-US"/>
              </w:rPr>
              <w:t>25,177,864</w:t>
            </w:r>
          </w:p>
        </w:tc>
      </w:tr>
      <w:tr w:rsidR="00010097" w14:paraId="4B90D029" w14:textId="77777777">
        <w:trPr>
          <w:trHeight w:val="44"/>
        </w:trPr>
        <w:tc>
          <w:tcPr>
            <w:tcW w:w="9581" w:type="dxa"/>
            <w:gridSpan w:val="6"/>
            <w:tcBorders>
              <w:top w:val="nil"/>
              <w:left w:val="single" w:sz="4" w:space="0" w:color="auto"/>
              <w:bottom w:val="single" w:sz="4" w:space="0" w:color="auto"/>
              <w:right w:val="single" w:sz="4" w:space="0" w:color="auto"/>
            </w:tcBorders>
            <w:noWrap/>
          </w:tcPr>
          <w:p w14:paraId="112B776A" w14:textId="77777777" w:rsidR="00010097" w:rsidRPr="007D00C8" w:rsidRDefault="00010097">
            <w:pPr>
              <w:topLinePunct/>
              <w:jc w:val="left"/>
              <w:rPr>
                <w:sz w:val="20"/>
                <w:szCs w:val="20"/>
              </w:rPr>
            </w:pPr>
            <w:r w:rsidRPr="007D00C8">
              <w:rPr>
                <w:rFonts w:hint="eastAsia"/>
                <w:b/>
                <w:sz w:val="20"/>
                <w:szCs w:val="20"/>
                <w:lang w:val="zh-CN"/>
              </w:rPr>
              <w:t>其他活动</w:t>
            </w:r>
          </w:p>
        </w:tc>
      </w:tr>
      <w:tr w:rsidR="00010097" w14:paraId="5DA2A7EC" w14:textId="77777777">
        <w:trPr>
          <w:trHeight w:val="53"/>
        </w:trPr>
        <w:tc>
          <w:tcPr>
            <w:tcW w:w="3145" w:type="dxa"/>
            <w:tcBorders>
              <w:top w:val="nil"/>
              <w:left w:val="single" w:sz="4" w:space="0" w:color="auto"/>
              <w:bottom w:val="single" w:sz="4" w:space="0" w:color="auto"/>
              <w:right w:val="single" w:sz="4" w:space="0" w:color="auto"/>
            </w:tcBorders>
            <w:noWrap/>
          </w:tcPr>
          <w:p w14:paraId="0D8E86A5" w14:textId="77777777" w:rsidR="00010097" w:rsidRPr="007D00C8" w:rsidRDefault="00010097">
            <w:pPr>
              <w:topLinePunct/>
              <w:jc w:val="left"/>
              <w:rPr>
                <w:sz w:val="20"/>
                <w:szCs w:val="20"/>
              </w:rPr>
            </w:pPr>
            <w:r w:rsidRPr="007D00C8">
              <w:rPr>
                <w:rFonts w:hint="eastAsia"/>
                <w:sz w:val="20"/>
                <w:szCs w:val="20"/>
                <w:lang w:val="zh-CN"/>
              </w:rPr>
              <w:t>能源效率试点项目</w:t>
            </w:r>
            <w:r w:rsidRPr="007D00C8">
              <w:rPr>
                <w:sz w:val="20"/>
                <w:szCs w:val="20"/>
                <w:lang w:val="zh-CN"/>
              </w:rPr>
              <w:t xml:space="preserve"> – </w:t>
            </w:r>
            <w:r w:rsidRPr="007D00C8">
              <w:rPr>
                <w:rFonts w:hint="eastAsia"/>
                <w:sz w:val="20"/>
                <w:szCs w:val="20"/>
                <w:lang w:val="zh-CN"/>
              </w:rPr>
              <w:t>投资</w:t>
            </w:r>
          </w:p>
        </w:tc>
        <w:tc>
          <w:tcPr>
            <w:tcW w:w="1287" w:type="dxa"/>
            <w:tcBorders>
              <w:top w:val="nil"/>
              <w:left w:val="nil"/>
              <w:bottom w:val="single" w:sz="4" w:space="0" w:color="auto"/>
              <w:right w:val="single" w:sz="4" w:space="0" w:color="auto"/>
            </w:tcBorders>
            <w:noWrap/>
          </w:tcPr>
          <w:p w14:paraId="2FD021F0" w14:textId="77777777" w:rsidR="00010097" w:rsidRPr="007D00C8" w:rsidRDefault="00010097">
            <w:pPr>
              <w:topLinePunct/>
              <w:jc w:val="right"/>
              <w:rPr>
                <w:sz w:val="20"/>
                <w:szCs w:val="20"/>
                <w:lang w:val="en-US"/>
              </w:rPr>
            </w:pPr>
            <w:r w:rsidRPr="007D00C8">
              <w:rPr>
                <w:sz w:val="20"/>
                <w:szCs w:val="20"/>
                <w:lang w:val="en-US"/>
              </w:rPr>
              <w:t>1,562,200</w:t>
            </w:r>
          </w:p>
        </w:tc>
        <w:tc>
          <w:tcPr>
            <w:tcW w:w="1287" w:type="dxa"/>
            <w:tcBorders>
              <w:top w:val="nil"/>
              <w:left w:val="nil"/>
              <w:bottom w:val="single" w:sz="4" w:space="0" w:color="auto"/>
              <w:right w:val="single" w:sz="4" w:space="0" w:color="auto"/>
            </w:tcBorders>
            <w:noWrap/>
          </w:tcPr>
          <w:p w14:paraId="5EB2BE4A"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0A3B0F60"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16C99E55" w14:textId="77777777" w:rsidR="00010097" w:rsidRPr="007D00C8" w:rsidRDefault="00010097">
            <w:pPr>
              <w:topLinePunct/>
              <w:jc w:val="right"/>
              <w:rPr>
                <w:sz w:val="20"/>
                <w:szCs w:val="20"/>
                <w:lang w:val="en-US"/>
              </w:rPr>
            </w:pPr>
            <w:r w:rsidRPr="007D00C8">
              <w:rPr>
                <w:sz w:val="20"/>
                <w:szCs w:val="20"/>
                <w:lang w:val="en-US"/>
              </w:rPr>
              <w:t>1,562,200</w:t>
            </w:r>
          </w:p>
        </w:tc>
        <w:tc>
          <w:tcPr>
            <w:tcW w:w="1288" w:type="dxa"/>
            <w:tcBorders>
              <w:top w:val="nil"/>
              <w:left w:val="nil"/>
              <w:bottom w:val="single" w:sz="4" w:space="0" w:color="auto"/>
              <w:right w:val="single" w:sz="4" w:space="0" w:color="auto"/>
            </w:tcBorders>
            <w:noWrap/>
          </w:tcPr>
          <w:p w14:paraId="4FCBEF28" w14:textId="77777777" w:rsidR="00010097" w:rsidRPr="007D00C8" w:rsidRDefault="00010097">
            <w:pPr>
              <w:topLinePunct/>
              <w:jc w:val="right"/>
              <w:rPr>
                <w:sz w:val="20"/>
                <w:szCs w:val="20"/>
                <w:lang w:val="en-US"/>
              </w:rPr>
            </w:pPr>
            <w:r w:rsidRPr="007D00C8">
              <w:rPr>
                <w:sz w:val="20"/>
                <w:szCs w:val="20"/>
                <w:lang w:val="en-US"/>
              </w:rPr>
              <w:t>0</w:t>
            </w:r>
          </w:p>
        </w:tc>
      </w:tr>
      <w:tr w:rsidR="00010097" w14:paraId="24D97ABD" w14:textId="77777777">
        <w:trPr>
          <w:trHeight w:val="350"/>
        </w:trPr>
        <w:tc>
          <w:tcPr>
            <w:tcW w:w="3145" w:type="dxa"/>
            <w:tcBorders>
              <w:top w:val="nil"/>
              <w:left w:val="single" w:sz="4" w:space="0" w:color="auto"/>
              <w:bottom w:val="single" w:sz="4" w:space="0" w:color="auto"/>
              <w:right w:val="single" w:sz="4" w:space="0" w:color="auto"/>
            </w:tcBorders>
            <w:noWrap/>
          </w:tcPr>
          <w:p w14:paraId="4410F322" w14:textId="77777777" w:rsidR="00010097" w:rsidRPr="007D00C8" w:rsidRDefault="00010097">
            <w:pPr>
              <w:topLinePunct/>
              <w:jc w:val="left"/>
              <w:rPr>
                <w:sz w:val="20"/>
                <w:szCs w:val="20"/>
              </w:rPr>
            </w:pPr>
            <w:r w:rsidRPr="007D00C8">
              <w:rPr>
                <w:rFonts w:hint="eastAsia"/>
                <w:sz w:val="20"/>
                <w:szCs w:val="20"/>
                <w:lang w:val="zh-CN"/>
              </w:rPr>
              <w:t>国家受控废物库存清单</w:t>
            </w:r>
            <w:r w:rsidRPr="007D00C8">
              <w:rPr>
                <w:sz w:val="20"/>
                <w:szCs w:val="20"/>
                <w:lang w:val="zh-CN"/>
              </w:rPr>
              <w:t xml:space="preserve"> – </w:t>
            </w:r>
            <w:r w:rsidRPr="007D00C8">
              <w:rPr>
                <w:rFonts w:hint="eastAsia"/>
                <w:sz w:val="20"/>
                <w:szCs w:val="20"/>
                <w:lang w:val="zh-CN"/>
              </w:rPr>
              <w:t>项目编制</w:t>
            </w:r>
          </w:p>
        </w:tc>
        <w:tc>
          <w:tcPr>
            <w:tcW w:w="1287" w:type="dxa"/>
            <w:tcBorders>
              <w:top w:val="nil"/>
              <w:left w:val="nil"/>
              <w:bottom w:val="single" w:sz="4" w:space="0" w:color="auto"/>
              <w:right w:val="single" w:sz="4" w:space="0" w:color="auto"/>
            </w:tcBorders>
            <w:noWrap/>
          </w:tcPr>
          <w:p w14:paraId="594C367E" w14:textId="77777777" w:rsidR="00010097" w:rsidRPr="007D00C8" w:rsidRDefault="00010097">
            <w:pPr>
              <w:topLinePunct/>
              <w:jc w:val="right"/>
              <w:rPr>
                <w:sz w:val="20"/>
                <w:szCs w:val="20"/>
                <w:lang w:val="en-US"/>
              </w:rPr>
            </w:pPr>
            <w:r w:rsidRPr="007D00C8">
              <w:rPr>
                <w:sz w:val="20"/>
                <w:szCs w:val="20"/>
                <w:lang w:val="en-US"/>
              </w:rPr>
              <w:t>454,750</w:t>
            </w:r>
          </w:p>
        </w:tc>
        <w:tc>
          <w:tcPr>
            <w:tcW w:w="1287" w:type="dxa"/>
            <w:tcBorders>
              <w:top w:val="nil"/>
              <w:left w:val="nil"/>
              <w:bottom w:val="single" w:sz="4" w:space="0" w:color="auto"/>
              <w:right w:val="single" w:sz="4" w:space="0" w:color="auto"/>
            </w:tcBorders>
            <w:noWrap/>
          </w:tcPr>
          <w:p w14:paraId="5BD36321"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578EBD48"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1A005A43" w14:textId="77777777" w:rsidR="00010097" w:rsidRPr="007D00C8" w:rsidRDefault="00010097">
            <w:pPr>
              <w:topLinePunct/>
              <w:jc w:val="right"/>
              <w:rPr>
                <w:sz w:val="20"/>
                <w:szCs w:val="20"/>
                <w:lang w:val="en-US"/>
              </w:rPr>
            </w:pPr>
            <w:r w:rsidRPr="007D00C8">
              <w:rPr>
                <w:sz w:val="20"/>
                <w:szCs w:val="20"/>
                <w:lang w:val="en-US"/>
              </w:rPr>
              <w:t>454,750</w:t>
            </w:r>
          </w:p>
        </w:tc>
        <w:tc>
          <w:tcPr>
            <w:tcW w:w="1288" w:type="dxa"/>
            <w:tcBorders>
              <w:top w:val="nil"/>
              <w:left w:val="nil"/>
              <w:bottom w:val="single" w:sz="4" w:space="0" w:color="auto"/>
              <w:right w:val="single" w:sz="4" w:space="0" w:color="auto"/>
            </w:tcBorders>
            <w:noWrap/>
          </w:tcPr>
          <w:p w14:paraId="1A936D6C" w14:textId="77777777" w:rsidR="00010097" w:rsidRPr="007D00C8" w:rsidRDefault="00010097">
            <w:pPr>
              <w:topLinePunct/>
              <w:jc w:val="right"/>
              <w:rPr>
                <w:sz w:val="20"/>
                <w:szCs w:val="20"/>
                <w:lang w:val="en-US"/>
              </w:rPr>
            </w:pPr>
            <w:r w:rsidRPr="007D00C8">
              <w:rPr>
                <w:sz w:val="20"/>
                <w:szCs w:val="20"/>
                <w:lang w:val="en-US"/>
              </w:rPr>
              <w:t>0</w:t>
            </w:r>
          </w:p>
        </w:tc>
      </w:tr>
      <w:tr w:rsidR="00010097" w14:paraId="2E28B556" w14:textId="77777777">
        <w:trPr>
          <w:trHeight w:val="62"/>
        </w:trPr>
        <w:tc>
          <w:tcPr>
            <w:tcW w:w="3145" w:type="dxa"/>
            <w:tcBorders>
              <w:top w:val="nil"/>
              <w:left w:val="single" w:sz="4" w:space="0" w:color="auto"/>
              <w:bottom w:val="single" w:sz="4" w:space="0" w:color="auto"/>
              <w:right w:val="single" w:sz="4" w:space="0" w:color="auto"/>
            </w:tcBorders>
            <w:noWrap/>
          </w:tcPr>
          <w:p w14:paraId="46466878" w14:textId="77777777" w:rsidR="00010097" w:rsidRPr="007D00C8" w:rsidRDefault="00010097">
            <w:pPr>
              <w:topLinePunct/>
              <w:jc w:val="left"/>
              <w:rPr>
                <w:sz w:val="20"/>
                <w:szCs w:val="20"/>
              </w:rPr>
            </w:pPr>
            <w:r w:rsidRPr="007D00C8">
              <w:rPr>
                <w:rFonts w:hint="eastAsia"/>
                <w:sz w:val="20"/>
                <w:szCs w:val="20"/>
                <w:lang w:val="zh-CN"/>
              </w:rPr>
              <w:t>技术援助</w:t>
            </w:r>
            <w:r w:rsidRPr="007D00C8">
              <w:rPr>
                <w:sz w:val="20"/>
                <w:szCs w:val="20"/>
                <w:lang w:val="zh-CN"/>
              </w:rPr>
              <w:t xml:space="preserve"> – </w:t>
            </w:r>
            <w:r w:rsidRPr="007D00C8">
              <w:rPr>
                <w:rFonts w:hint="eastAsia"/>
                <w:sz w:val="20"/>
                <w:szCs w:val="20"/>
                <w:lang w:val="zh-CN"/>
              </w:rPr>
              <w:t>性别平等主流化</w:t>
            </w:r>
          </w:p>
        </w:tc>
        <w:tc>
          <w:tcPr>
            <w:tcW w:w="1287" w:type="dxa"/>
            <w:tcBorders>
              <w:top w:val="nil"/>
              <w:left w:val="nil"/>
              <w:bottom w:val="single" w:sz="4" w:space="0" w:color="auto"/>
              <w:right w:val="single" w:sz="4" w:space="0" w:color="auto"/>
            </w:tcBorders>
            <w:noWrap/>
          </w:tcPr>
          <w:p w14:paraId="1622AC32"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4B34C385"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423D987D" w14:textId="77777777" w:rsidR="00010097" w:rsidRPr="007D00C8" w:rsidRDefault="00010097">
            <w:pPr>
              <w:topLinePunct/>
              <w:jc w:val="right"/>
              <w:rPr>
                <w:sz w:val="20"/>
                <w:szCs w:val="20"/>
                <w:lang w:val="en-US"/>
              </w:rPr>
            </w:pPr>
            <w:r w:rsidRPr="007D00C8">
              <w:rPr>
                <w:sz w:val="20"/>
                <w:szCs w:val="20"/>
                <w:lang w:val="en-US"/>
              </w:rPr>
              <w:t>0</w:t>
            </w:r>
          </w:p>
        </w:tc>
        <w:tc>
          <w:tcPr>
            <w:tcW w:w="1287" w:type="dxa"/>
            <w:tcBorders>
              <w:top w:val="nil"/>
              <w:left w:val="nil"/>
              <w:bottom w:val="single" w:sz="4" w:space="0" w:color="auto"/>
              <w:right w:val="single" w:sz="4" w:space="0" w:color="auto"/>
            </w:tcBorders>
            <w:noWrap/>
          </w:tcPr>
          <w:p w14:paraId="500FBEB6" w14:textId="77777777" w:rsidR="00010097" w:rsidRPr="007D00C8" w:rsidRDefault="00010097">
            <w:pPr>
              <w:topLinePunct/>
              <w:jc w:val="right"/>
              <w:rPr>
                <w:sz w:val="20"/>
                <w:szCs w:val="20"/>
                <w:lang w:val="en-US"/>
              </w:rPr>
            </w:pPr>
            <w:r w:rsidRPr="007D00C8">
              <w:rPr>
                <w:sz w:val="20"/>
                <w:szCs w:val="20"/>
                <w:lang w:val="en-US"/>
              </w:rPr>
              <w:t>0</w:t>
            </w:r>
          </w:p>
        </w:tc>
        <w:tc>
          <w:tcPr>
            <w:tcW w:w="1288" w:type="dxa"/>
            <w:tcBorders>
              <w:top w:val="nil"/>
              <w:left w:val="nil"/>
              <w:bottom w:val="single" w:sz="4" w:space="0" w:color="auto"/>
              <w:right w:val="single" w:sz="4" w:space="0" w:color="auto"/>
            </w:tcBorders>
            <w:noWrap/>
          </w:tcPr>
          <w:p w14:paraId="07143B04" w14:textId="77777777" w:rsidR="00010097" w:rsidRPr="007D00C8" w:rsidRDefault="00010097">
            <w:pPr>
              <w:topLinePunct/>
              <w:jc w:val="right"/>
              <w:rPr>
                <w:sz w:val="20"/>
                <w:szCs w:val="20"/>
                <w:lang w:val="en-US"/>
              </w:rPr>
            </w:pPr>
            <w:r w:rsidRPr="007D00C8">
              <w:rPr>
                <w:sz w:val="20"/>
                <w:szCs w:val="20"/>
                <w:lang w:val="en-US"/>
              </w:rPr>
              <w:t>0</w:t>
            </w:r>
          </w:p>
        </w:tc>
      </w:tr>
      <w:tr w:rsidR="00010097" w14:paraId="6B290296" w14:textId="77777777">
        <w:trPr>
          <w:trHeight w:val="89"/>
        </w:trPr>
        <w:tc>
          <w:tcPr>
            <w:tcW w:w="3145" w:type="dxa"/>
            <w:tcBorders>
              <w:top w:val="nil"/>
              <w:left w:val="single" w:sz="4" w:space="0" w:color="auto"/>
              <w:bottom w:val="single" w:sz="4" w:space="0" w:color="auto"/>
              <w:right w:val="single" w:sz="4" w:space="0" w:color="auto"/>
            </w:tcBorders>
            <w:noWrap/>
          </w:tcPr>
          <w:p w14:paraId="6AC17683" w14:textId="77777777" w:rsidR="00010097" w:rsidRPr="007D00C8" w:rsidRDefault="00010097">
            <w:pPr>
              <w:topLinePunct/>
              <w:jc w:val="left"/>
              <w:rPr>
                <w:sz w:val="20"/>
                <w:szCs w:val="20"/>
              </w:rPr>
            </w:pPr>
            <w:r w:rsidRPr="007D00C8">
              <w:rPr>
                <w:rFonts w:hint="eastAsia"/>
                <w:b/>
                <w:sz w:val="20"/>
                <w:szCs w:val="20"/>
                <w:lang w:val="zh-CN"/>
              </w:rPr>
              <w:t>其他活动</w:t>
            </w:r>
            <w:r w:rsidRPr="007D00C8">
              <w:rPr>
                <w:b/>
                <w:sz w:val="20"/>
                <w:szCs w:val="20"/>
                <w:lang w:val="zh-CN"/>
              </w:rPr>
              <w:t xml:space="preserve"> – </w:t>
            </w:r>
            <w:r w:rsidRPr="007D00C8">
              <w:rPr>
                <w:rFonts w:hint="eastAsia"/>
                <w:b/>
                <w:sz w:val="20"/>
                <w:szCs w:val="20"/>
                <w:lang w:val="zh-CN"/>
              </w:rPr>
              <w:t>小计</w:t>
            </w:r>
          </w:p>
        </w:tc>
        <w:tc>
          <w:tcPr>
            <w:tcW w:w="1287" w:type="dxa"/>
            <w:tcBorders>
              <w:top w:val="nil"/>
              <w:left w:val="nil"/>
              <w:bottom w:val="single" w:sz="4" w:space="0" w:color="auto"/>
              <w:right w:val="single" w:sz="4" w:space="0" w:color="auto"/>
            </w:tcBorders>
            <w:noWrap/>
          </w:tcPr>
          <w:p w14:paraId="1AEC6A5E" w14:textId="77777777" w:rsidR="00010097" w:rsidRPr="007D00C8" w:rsidRDefault="00010097">
            <w:pPr>
              <w:topLinePunct/>
              <w:jc w:val="right"/>
              <w:rPr>
                <w:b/>
                <w:sz w:val="20"/>
                <w:szCs w:val="20"/>
                <w:lang w:val="en-US"/>
              </w:rPr>
            </w:pPr>
            <w:r w:rsidRPr="007D00C8">
              <w:rPr>
                <w:b/>
                <w:sz w:val="20"/>
                <w:szCs w:val="20"/>
                <w:lang w:val="en-US"/>
              </w:rPr>
              <w:t>2,016,950</w:t>
            </w:r>
          </w:p>
        </w:tc>
        <w:tc>
          <w:tcPr>
            <w:tcW w:w="1287" w:type="dxa"/>
            <w:tcBorders>
              <w:top w:val="nil"/>
              <w:left w:val="nil"/>
              <w:bottom w:val="single" w:sz="4" w:space="0" w:color="auto"/>
              <w:right w:val="single" w:sz="4" w:space="0" w:color="auto"/>
            </w:tcBorders>
            <w:noWrap/>
          </w:tcPr>
          <w:p w14:paraId="7AB94567" w14:textId="77777777" w:rsidR="00010097" w:rsidRPr="007D00C8" w:rsidRDefault="00010097">
            <w:pPr>
              <w:topLinePunct/>
              <w:jc w:val="right"/>
              <w:rPr>
                <w:b/>
                <w:sz w:val="20"/>
                <w:szCs w:val="20"/>
                <w:lang w:val="en-US"/>
              </w:rPr>
            </w:pPr>
            <w:r w:rsidRPr="007D00C8">
              <w:rPr>
                <w:b/>
                <w:sz w:val="20"/>
                <w:szCs w:val="20"/>
                <w:lang w:val="en-US"/>
              </w:rPr>
              <w:t>0</w:t>
            </w:r>
          </w:p>
        </w:tc>
        <w:tc>
          <w:tcPr>
            <w:tcW w:w="1287" w:type="dxa"/>
            <w:tcBorders>
              <w:top w:val="nil"/>
              <w:left w:val="nil"/>
              <w:bottom w:val="single" w:sz="4" w:space="0" w:color="auto"/>
              <w:right w:val="single" w:sz="4" w:space="0" w:color="auto"/>
            </w:tcBorders>
            <w:noWrap/>
          </w:tcPr>
          <w:p w14:paraId="30A87588" w14:textId="77777777" w:rsidR="00010097" w:rsidRPr="007D00C8" w:rsidRDefault="00010097">
            <w:pPr>
              <w:topLinePunct/>
              <w:jc w:val="right"/>
              <w:rPr>
                <w:b/>
                <w:sz w:val="20"/>
                <w:szCs w:val="20"/>
                <w:lang w:val="en-US"/>
              </w:rPr>
            </w:pPr>
            <w:r w:rsidRPr="007D00C8">
              <w:rPr>
                <w:b/>
                <w:sz w:val="20"/>
                <w:szCs w:val="20"/>
                <w:lang w:val="en-US"/>
              </w:rPr>
              <w:t>0</w:t>
            </w:r>
          </w:p>
        </w:tc>
        <w:tc>
          <w:tcPr>
            <w:tcW w:w="1287" w:type="dxa"/>
            <w:tcBorders>
              <w:top w:val="nil"/>
              <w:left w:val="nil"/>
              <w:bottom w:val="single" w:sz="4" w:space="0" w:color="auto"/>
              <w:right w:val="single" w:sz="4" w:space="0" w:color="auto"/>
            </w:tcBorders>
            <w:noWrap/>
          </w:tcPr>
          <w:p w14:paraId="49B1B8A6" w14:textId="77777777" w:rsidR="00010097" w:rsidRPr="007D00C8" w:rsidRDefault="00010097">
            <w:pPr>
              <w:topLinePunct/>
              <w:jc w:val="right"/>
              <w:rPr>
                <w:b/>
                <w:sz w:val="20"/>
                <w:szCs w:val="20"/>
                <w:lang w:val="en-US"/>
              </w:rPr>
            </w:pPr>
            <w:r w:rsidRPr="007D00C8">
              <w:rPr>
                <w:b/>
                <w:sz w:val="20"/>
                <w:szCs w:val="20"/>
                <w:lang w:val="en-US"/>
              </w:rPr>
              <w:t>2,016,950</w:t>
            </w:r>
          </w:p>
        </w:tc>
        <w:tc>
          <w:tcPr>
            <w:tcW w:w="1288" w:type="dxa"/>
            <w:tcBorders>
              <w:top w:val="nil"/>
              <w:left w:val="nil"/>
              <w:bottom w:val="single" w:sz="4" w:space="0" w:color="auto"/>
              <w:right w:val="single" w:sz="4" w:space="0" w:color="auto"/>
            </w:tcBorders>
            <w:noWrap/>
          </w:tcPr>
          <w:p w14:paraId="420594C4" w14:textId="77777777" w:rsidR="00010097" w:rsidRPr="007D00C8" w:rsidRDefault="00010097">
            <w:pPr>
              <w:topLinePunct/>
              <w:jc w:val="right"/>
              <w:rPr>
                <w:b/>
                <w:sz w:val="20"/>
                <w:szCs w:val="20"/>
                <w:lang w:val="en-US"/>
              </w:rPr>
            </w:pPr>
            <w:r w:rsidRPr="007D00C8">
              <w:rPr>
                <w:b/>
                <w:sz w:val="20"/>
                <w:szCs w:val="20"/>
                <w:lang w:val="en-US"/>
              </w:rPr>
              <w:t>0</w:t>
            </w:r>
          </w:p>
        </w:tc>
      </w:tr>
      <w:tr w:rsidR="00010097" w14:paraId="1E63F56C" w14:textId="77777777">
        <w:trPr>
          <w:trHeight w:val="44"/>
        </w:trPr>
        <w:tc>
          <w:tcPr>
            <w:tcW w:w="9581" w:type="dxa"/>
            <w:gridSpan w:val="6"/>
            <w:tcBorders>
              <w:top w:val="single" w:sz="4" w:space="0" w:color="auto"/>
              <w:left w:val="single" w:sz="4" w:space="0" w:color="auto"/>
              <w:bottom w:val="single" w:sz="4" w:space="0" w:color="auto"/>
              <w:right w:val="single" w:sz="4" w:space="0" w:color="auto"/>
            </w:tcBorders>
            <w:noWrap/>
          </w:tcPr>
          <w:p w14:paraId="1F55171A" w14:textId="77777777" w:rsidR="00010097" w:rsidRPr="007D00C8" w:rsidRDefault="00010097">
            <w:pPr>
              <w:topLinePunct/>
              <w:jc w:val="left"/>
              <w:rPr>
                <w:sz w:val="20"/>
                <w:szCs w:val="20"/>
              </w:rPr>
            </w:pPr>
            <w:r w:rsidRPr="007D00C8">
              <w:rPr>
                <w:rFonts w:hint="eastAsia"/>
                <w:b/>
                <w:sz w:val="20"/>
                <w:szCs w:val="20"/>
                <w:lang w:val="zh-CN"/>
              </w:rPr>
              <w:t>标准活动</w:t>
            </w:r>
          </w:p>
        </w:tc>
      </w:tr>
      <w:tr w:rsidR="00010097" w14:paraId="56435D98" w14:textId="77777777">
        <w:trPr>
          <w:trHeight w:val="62"/>
        </w:trPr>
        <w:tc>
          <w:tcPr>
            <w:tcW w:w="3145" w:type="dxa"/>
            <w:tcBorders>
              <w:top w:val="nil"/>
              <w:left w:val="single" w:sz="4" w:space="0" w:color="auto"/>
              <w:bottom w:val="single" w:sz="4" w:space="0" w:color="auto"/>
              <w:right w:val="single" w:sz="4" w:space="0" w:color="auto"/>
            </w:tcBorders>
            <w:noWrap/>
          </w:tcPr>
          <w:p w14:paraId="7BCAF3D1" w14:textId="77777777" w:rsidR="00010097" w:rsidRPr="007D00C8" w:rsidRDefault="00010097">
            <w:pPr>
              <w:topLinePunct/>
              <w:jc w:val="left"/>
              <w:rPr>
                <w:sz w:val="20"/>
                <w:szCs w:val="20"/>
              </w:rPr>
            </w:pPr>
            <w:r w:rsidRPr="007D00C8">
              <w:rPr>
                <w:rFonts w:hint="eastAsia"/>
                <w:sz w:val="20"/>
                <w:szCs w:val="20"/>
                <w:lang w:val="zh-CN"/>
              </w:rPr>
              <w:t>体制强化</w:t>
            </w:r>
          </w:p>
        </w:tc>
        <w:tc>
          <w:tcPr>
            <w:tcW w:w="1287" w:type="dxa"/>
            <w:tcBorders>
              <w:top w:val="nil"/>
              <w:left w:val="nil"/>
              <w:bottom w:val="single" w:sz="4" w:space="0" w:color="auto"/>
              <w:right w:val="single" w:sz="4" w:space="0" w:color="auto"/>
            </w:tcBorders>
            <w:noWrap/>
          </w:tcPr>
          <w:p w14:paraId="33F892FC" w14:textId="77777777" w:rsidR="00010097" w:rsidRPr="007D00C8" w:rsidRDefault="00010097">
            <w:pPr>
              <w:topLinePunct/>
              <w:jc w:val="right"/>
              <w:rPr>
                <w:sz w:val="20"/>
                <w:szCs w:val="20"/>
                <w:lang w:val="en-US"/>
              </w:rPr>
            </w:pPr>
            <w:r w:rsidRPr="007D00C8">
              <w:rPr>
                <w:sz w:val="20"/>
                <w:szCs w:val="20"/>
                <w:lang w:val="en-US"/>
              </w:rPr>
              <w:t>2,746,395</w:t>
            </w:r>
          </w:p>
        </w:tc>
        <w:tc>
          <w:tcPr>
            <w:tcW w:w="1287" w:type="dxa"/>
            <w:tcBorders>
              <w:top w:val="nil"/>
              <w:left w:val="nil"/>
              <w:bottom w:val="single" w:sz="4" w:space="0" w:color="auto"/>
              <w:right w:val="single" w:sz="4" w:space="0" w:color="auto"/>
            </w:tcBorders>
            <w:noWrap/>
          </w:tcPr>
          <w:p w14:paraId="622BA357" w14:textId="77777777" w:rsidR="00010097" w:rsidRPr="007D00C8" w:rsidRDefault="00010097">
            <w:pPr>
              <w:topLinePunct/>
              <w:jc w:val="right"/>
              <w:rPr>
                <w:sz w:val="20"/>
                <w:szCs w:val="20"/>
                <w:lang w:val="en-US"/>
              </w:rPr>
            </w:pPr>
            <w:r w:rsidRPr="007D00C8">
              <w:rPr>
                <w:sz w:val="20"/>
                <w:szCs w:val="20"/>
                <w:lang w:val="en-US"/>
              </w:rPr>
              <w:t>1,650,362</w:t>
            </w:r>
          </w:p>
        </w:tc>
        <w:tc>
          <w:tcPr>
            <w:tcW w:w="1287" w:type="dxa"/>
            <w:tcBorders>
              <w:top w:val="nil"/>
              <w:left w:val="nil"/>
              <w:bottom w:val="single" w:sz="4" w:space="0" w:color="auto"/>
              <w:right w:val="single" w:sz="4" w:space="0" w:color="auto"/>
            </w:tcBorders>
            <w:noWrap/>
          </w:tcPr>
          <w:p w14:paraId="3F26199F" w14:textId="77777777" w:rsidR="00010097" w:rsidRPr="007D00C8" w:rsidRDefault="00010097">
            <w:pPr>
              <w:topLinePunct/>
              <w:jc w:val="right"/>
              <w:rPr>
                <w:sz w:val="20"/>
                <w:szCs w:val="20"/>
                <w:lang w:val="en-US"/>
              </w:rPr>
            </w:pPr>
            <w:r w:rsidRPr="007D00C8">
              <w:rPr>
                <w:sz w:val="20"/>
                <w:szCs w:val="20"/>
                <w:lang w:val="en-US"/>
              </w:rPr>
              <w:t>2,523,806</w:t>
            </w:r>
          </w:p>
        </w:tc>
        <w:tc>
          <w:tcPr>
            <w:tcW w:w="1287" w:type="dxa"/>
            <w:tcBorders>
              <w:top w:val="nil"/>
              <w:left w:val="nil"/>
              <w:bottom w:val="single" w:sz="4" w:space="0" w:color="auto"/>
              <w:right w:val="single" w:sz="4" w:space="0" w:color="auto"/>
            </w:tcBorders>
            <w:noWrap/>
          </w:tcPr>
          <w:p w14:paraId="33B1BA82" w14:textId="77777777" w:rsidR="00010097" w:rsidRPr="007D00C8" w:rsidRDefault="00010097">
            <w:pPr>
              <w:topLinePunct/>
              <w:jc w:val="right"/>
              <w:rPr>
                <w:sz w:val="20"/>
                <w:szCs w:val="20"/>
                <w:lang w:val="en-US"/>
              </w:rPr>
            </w:pPr>
            <w:r w:rsidRPr="007D00C8">
              <w:rPr>
                <w:sz w:val="20"/>
                <w:szCs w:val="20"/>
                <w:lang w:val="en-US"/>
              </w:rPr>
              <w:t>6,920,563</w:t>
            </w:r>
          </w:p>
        </w:tc>
        <w:tc>
          <w:tcPr>
            <w:tcW w:w="1288" w:type="dxa"/>
            <w:tcBorders>
              <w:top w:val="nil"/>
              <w:left w:val="nil"/>
              <w:bottom w:val="single" w:sz="4" w:space="0" w:color="auto"/>
              <w:right w:val="single" w:sz="4" w:space="0" w:color="auto"/>
            </w:tcBorders>
            <w:noWrap/>
          </w:tcPr>
          <w:p w14:paraId="444CED96" w14:textId="77777777" w:rsidR="00010097" w:rsidRPr="007D00C8" w:rsidRDefault="00010097">
            <w:pPr>
              <w:topLinePunct/>
              <w:jc w:val="right"/>
              <w:rPr>
                <w:sz w:val="20"/>
                <w:szCs w:val="20"/>
                <w:lang w:val="en-US"/>
              </w:rPr>
            </w:pPr>
            <w:r w:rsidRPr="007D00C8">
              <w:rPr>
                <w:sz w:val="20"/>
                <w:szCs w:val="20"/>
                <w:lang w:val="en-US"/>
              </w:rPr>
              <w:t>0</w:t>
            </w:r>
          </w:p>
        </w:tc>
      </w:tr>
      <w:tr w:rsidR="00010097" w14:paraId="777A5DE5" w14:textId="77777777">
        <w:trPr>
          <w:trHeight w:val="89"/>
        </w:trPr>
        <w:tc>
          <w:tcPr>
            <w:tcW w:w="3145" w:type="dxa"/>
            <w:tcBorders>
              <w:top w:val="nil"/>
              <w:left w:val="single" w:sz="4" w:space="0" w:color="auto"/>
              <w:bottom w:val="single" w:sz="4" w:space="0" w:color="auto"/>
              <w:right w:val="single" w:sz="4" w:space="0" w:color="auto"/>
            </w:tcBorders>
            <w:noWrap/>
          </w:tcPr>
          <w:p w14:paraId="716A82B5" w14:textId="77777777" w:rsidR="00010097" w:rsidRPr="007D00C8" w:rsidRDefault="00010097">
            <w:pPr>
              <w:topLinePunct/>
              <w:jc w:val="left"/>
              <w:rPr>
                <w:sz w:val="20"/>
                <w:szCs w:val="20"/>
              </w:rPr>
            </w:pPr>
            <w:r w:rsidRPr="007D00C8">
              <w:rPr>
                <w:rFonts w:hint="eastAsia"/>
                <w:sz w:val="20"/>
                <w:szCs w:val="20"/>
                <w:lang w:val="zh-CN"/>
              </w:rPr>
              <w:t>核心单位</w:t>
            </w:r>
          </w:p>
        </w:tc>
        <w:tc>
          <w:tcPr>
            <w:tcW w:w="1287" w:type="dxa"/>
            <w:tcBorders>
              <w:top w:val="nil"/>
              <w:left w:val="nil"/>
              <w:bottom w:val="single" w:sz="4" w:space="0" w:color="auto"/>
              <w:right w:val="single" w:sz="4" w:space="0" w:color="auto"/>
            </w:tcBorders>
            <w:noWrap/>
          </w:tcPr>
          <w:p w14:paraId="1E254893" w14:textId="77777777" w:rsidR="00010097" w:rsidRPr="007D00C8" w:rsidRDefault="00010097">
            <w:pPr>
              <w:topLinePunct/>
              <w:jc w:val="right"/>
              <w:rPr>
                <w:sz w:val="20"/>
                <w:szCs w:val="20"/>
                <w:lang w:val="en-US"/>
              </w:rPr>
            </w:pPr>
            <w:r w:rsidRPr="007D00C8">
              <w:rPr>
                <w:sz w:val="20"/>
                <w:szCs w:val="20"/>
                <w:lang w:val="en-US"/>
              </w:rPr>
              <w:t>2,079,213</w:t>
            </w:r>
          </w:p>
        </w:tc>
        <w:tc>
          <w:tcPr>
            <w:tcW w:w="1287" w:type="dxa"/>
            <w:tcBorders>
              <w:top w:val="nil"/>
              <w:left w:val="nil"/>
              <w:bottom w:val="single" w:sz="4" w:space="0" w:color="auto"/>
              <w:right w:val="single" w:sz="4" w:space="0" w:color="auto"/>
            </w:tcBorders>
            <w:noWrap/>
          </w:tcPr>
          <w:p w14:paraId="175DFBC2" w14:textId="77777777" w:rsidR="00010097" w:rsidRPr="007D00C8" w:rsidRDefault="00010097">
            <w:pPr>
              <w:topLinePunct/>
              <w:jc w:val="right"/>
              <w:rPr>
                <w:sz w:val="20"/>
                <w:szCs w:val="20"/>
                <w:lang w:val="en-US"/>
              </w:rPr>
            </w:pPr>
            <w:r w:rsidRPr="007D00C8">
              <w:rPr>
                <w:sz w:val="20"/>
                <w:szCs w:val="20"/>
                <w:lang w:val="en-US"/>
              </w:rPr>
              <w:t>2,093,768</w:t>
            </w:r>
          </w:p>
        </w:tc>
        <w:tc>
          <w:tcPr>
            <w:tcW w:w="1287" w:type="dxa"/>
            <w:tcBorders>
              <w:top w:val="nil"/>
              <w:left w:val="nil"/>
              <w:bottom w:val="single" w:sz="4" w:space="0" w:color="auto"/>
              <w:right w:val="single" w:sz="4" w:space="0" w:color="auto"/>
            </w:tcBorders>
            <w:noWrap/>
          </w:tcPr>
          <w:p w14:paraId="0B8FF87A" w14:textId="77777777" w:rsidR="00010097" w:rsidRPr="007D00C8" w:rsidRDefault="00010097">
            <w:pPr>
              <w:topLinePunct/>
              <w:jc w:val="right"/>
              <w:rPr>
                <w:sz w:val="20"/>
                <w:szCs w:val="20"/>
                <w:lang w:val="en-US"/>
              </w:rPr>
            </w:pPr>
            <w:r w:rsidRPr="007D00C8">
              <w:rPr>
                <w:sz w:val="20"/>
                <w:szCs w:val="20"/>
                <w:lang w:val="en-US"/>
              </w:rPr>
              <w:t>2,108,424</w:t>
            </w:r>
          </w:p>
        </w:tc>
        <w:tc>
          <w:tcPr>
            <w:tcW w:w="1287" w:type="dxa"/>
            <w:tcBorders>
              <w:top w:val="nil"/>
              <w:left w:val="nil"/>
              <w:bottom w:val="single" w:sz="4" w:space="0" w:color="auto"/>
              <w:right w:val="single" w:sz="4" w:space="0" w:color="auto"/>
            </w:tcBorders>
            <w:noWrap/>
          </w:tcPr>
          <w:p w14:paraId="2D3C203C" w14:textId="77777777" w:rsidR="00010097" w:rsidRPr="007D00C8" w:rsidRDefault="00010097">
            <w:pPr>
              <w:topLinePunct/>
              <w:jc w:val="right"/>
              <w:rPr>
                <w:sz w:val="20"/>
                <w:szCs w:val="20"/>
                <w:lang w:val="en-US"/>
              </w:rPr>
            </w:pPr>
            <w:r w:rsidRPr="007D00C8">
              <w:rPr>
                <w:sz w:val="20"/>
                <w:szCs w:val="20"/>
                <w:lang w:val="en-US"/>
              </w:rPr>
              <w:t>6,281,405</w:t>
            </w:r>
          </w:p>
        </w:tc>
        <w:tc>
          <w:tcPr>
            <w:tcW w:w="1288" w:type="dxa"/>
            <w:tcBorders>
              <w:top w:val="nil"/>
              <w:left w:val="nil"/>
              <w:bottom w:val="single" w:sz="4" w:space="0" w:color="auto"/>
              <w:right w:val="single" w:sz="4" w:space="0" w:color="auto"/>
            </w:tcBorders>
            <w:noWrap/>
          </w:tcPr>
          <w:p w14:paraId="76AD754F" w14:textId="77777777" w:rsidR="00010097" w:rsidRPr="007D00C8" w:rsidRDefault="00010097">
            <w:pPr>
              <w:topLinePunct/>
              <w:jc w:val="right"/>
              <w:rPr>
                <w:sz w:val="20"/>
                <w:szCs w:val="20"/>
                <w:lang w:val="en-US"/>
              </w:rPr>
            </w:pPr>
            <w:r w:rsidRPr="007D00C8">
              <w:rPr>
                <w:sz w:val="20"/>
                <w:szCs w:val="20"/>
                <w:lang w:val="en-US"/>
              </w:rPr>
              <w:t>0</w:t>
            </w:r>
          </w:p>
        </w:tc>
      </w:tr>
      <w:tr w:rsidR="00010097" w14:paraId="01412EA0" w14:textId="77777777">
        <w:trPr>
          <w:trHeight w:val="116"/>
        </w:trPr>
        <w:tc>
          <w:tcPr>
            <w:tcW w:w="3145" w:type="dxa"/>
            <w:tcBorders>
              <w:top w:val="nil"/>
              <w:left w:val="single" w:sz="4" w:space="0" w:color="auto"/>
              <w:bottom w:val="single" w:sz="4" w:space="0" w:color="auto"/>
              <w:right w:val="single" w:sz="4" w:space="0" w:color="auto"/>
            </w:tcBorders>
            <w:noWrap/>
          </w:tcPr>
          <w:p w14:paraId="2C710052" w14:textId="77777777" w:rsidR="00010097" w:rsidRPr="007D00C8" w:rsidRDefault="00010097">
            <w:pPr>
              <w:topLinePunct/>
              <w:jc w:val="left"/>
              <w:rPr>
                <w:sz w:val="20"/>
                <w:szCs w:val="20"/>
              </w:rPr>
            </w:pPr>
            <w:r w:rsidRPr="007D00C8">
              <w:rPr>
                <w:rFonts w:hint="eastAsia"/>
                <w:b/>
                <w:sz w:val="20"/>
                <w:szCs w:val="20"/>
                <w:lang w:val="zh-CN"/>
              </w:rPr>
              <w:t>标准活动</w:t>
            </w:r>
            <w:r w:rsidRPr="007D00C8">
              <w:rPr>
                <w:b/>
                <w:sz w:val="20"/>
                <w:szCs w:val="20"/>
                <w:lang w:val="zh-CN"/>
              </w:rPr>
              <w:t xml:space="preserve"> – </w:t>
            </w:r>
            <w:r w:rsidRPr="007D00C8">
              <w:rPr>
                <w:rFonts w:hint="eastAsia"/>
                <w:b/>
                <w:sz w:val="20"/>
                <w:szCs w:val="20"/>
                <w:lang w:val="zh-CN"/>
              </w:rPr>
              <w:t>小计</w:t>
            </w:r>
          </w:p>
        </w:tc>
        <w:tc>
          <w:tcPr>
            <w:tcW w:w="1287" w:type="dxa"/>
            <w:tcBorders>
              <w:top w:val="nil"/>
              <w:left w:val="nil"/>
              <w:bottom w:val="single" w:sz="4" w:space="0" w:color="auto"/>
              <w:right w:val="single" w:sz="4" w:space="0" w:color="auto"/>
            </w:tcBorders>
            <w:noWrap/>
          </w:tcPr>
          <w:p w14:paraId="06261373" w14:textId="77777777" w:rsidR="00010097" w:rsidRPr="007D00C8" w:rsidRDefault="00010097">
            <w:pPr>
              <w:topLinePunct/>
              <w:jc w:val="right"/>
              <w:rPr>
                <w:b/>
                <w:sz w:val="20"/>
                <w:szCs w:val="20"/>
                <w:lang w:val="en-US"/>
              </w:rPr>
            </w:pPr>
            <w:r w:rsidRPr="007D00C8">
              <w:rPr>
                <w:b/>
                <w:sz w:val="20"/>
                <w:szCs w:val="20"/>
                <w:lang w:val="en-US"/>
              </w:rPr>
              <w:t>4,825,608</w:t>
            </w:r>
          </w:p>
        </w:tc>
        <w:tc>
          <w:tcPr>
            <w:tcW w:w="1287" w:type="dxa"/>
            <w:tcBorders>
              <w:top w:val="nil"/>
              <w:left w:val="nil"/>
              <w:bottom w:val="single" w:sz="4" w:space="0" w:color="auto"/>
              <w:right w:val="single" w:sz="4" w:space="0" w:color="auto"/>
            </w:tcBorders>
            <w:noWrap/>
          </w:tcPr>
          <w:p w14:paraId="7DC4C517" w14:textId="77777777" w:rsidR="00010097" w:rsidRPr="007D00C8" w:rsidRDefault="00010097">
            <w:pPr>
              <w:topLinePunct/>
              <w:jc w:val="right"/>
              <w:rPr>
                <w:b/>
                <w:sz w:val="20"/>
                <w:szCs w:val="20"/>
                <w:lang w:val="en-US"/>
              </w:rPr>
            </w:pPr>
            <w:r w:rsidRPr="007D00C8">
              <w:rPr>
                <w:b/>
                <w:sz w:val="20"/>
                <w:szCs w:val="20"/>
                <w:lang w:val="en-US"/>
              </w:rPr>
              <w:t>3,744,129</w:t>
            </w:r>
          </w:p>
        </w:tc>
        <w:tc>
          <w:tcPr>
            <w:tcW w:w="1287" w:type="dxa"/>
            <w:tcBorders>
              <w:top w:val="nil"/>
              <w:left w:val="nil"/>
              <w:bottom w:val="single" w:sz="4" w:space="0" w:color="auto"/>
              <w:right w:val="single" w:sz="4" w:space="0" w:color="auto"/>
            </w:tcBorders>
            <w:noWrap/>
          </w:tcPr>
          <w:p w14:paraId="00CA0AE8" w14:textId="77777777" w:rsidR="00010097" w:rsidRPr="007D00C8" w:rsidRDefault="00010097">
            <w:pPr>
              <w:topLinePunct/>
              <w:jc w:val="right"/>
              <w:rPr>
                <w:b/>
                <w:sz w:val="20"/>
                <w:szCs w:val="20"/>
                <w:lang w:val="en-US"/>
              </w:rPr>
            </w:pPr>
            <w:r w:rsidRPr="007D00C8">
              <w:rPr>
                <w:b/>
                <w:sz w:val="20"/>
                <w:szCs w:val="20"/>
                <w:lang w:val="en-US"/>
              </w:rPr>
              <w:t>4,632,231</w:t>
            </w:r>
          </w:p>
        </w:tc>
        <w:tc>
          <w:tcPr>
            <w:tcW w:w="1287" w:type="dxa"/>
            <w:tcBorders>
              <w:top w:val="nil"/>
              <w:left w:val="nil"/>
              <w:bottom w:val="single" w:sz="4" w:space="0" w:color="auto"/>
              <w:right w:val="single" w:sz="4" w:space="0" w:color="auto"/>
            </w:tcBorders>
            <w:noWrap/>
          </w:tcPr>
          <w:p w14:paraId="62110A05" w14:textId="77777777" w:rsidR="00010097" w:rsidRPr="007D00C8" w:rsidRDefault="00010097">
            <w:pPr>
              <w:topLinePunct/>
              <w:jc w:val="right"/>
              <w:rPr>
                <w:b/>
                <w:sz w:val="20"/>
                <w:szCs w:val="20"/>
                <w:lang w:val="en-US"/>
              </w:rPr>
            </w:pPr>
            <w:r w:rsidRPr="007D00C8">
              <w:rPr>
                <w:b/>
                <w:sz w:val="20"/>
                <w:szCs w:val="20"/>
                <w:lang w:val="en-US"/>
              </w:rPr>
              <w:t>13,201,968</w:t>
            </w:r>
          </w:p>
        </w:tc>
        <w:tc>
          <w:tcPr>
            <w:tcW w:w="1288" w:type="dxa"/>
            <w:tcBorders>
              <w:top w:val="nil"/>
              <w:left w:val="nil"/>
              <w:bottom w:val="single" w:sz="4" w:space="0" w:color="auto"/>
              <w:right w:val="single" w:sz="4" w:space="0" w:color="auto"/>
            </w:tcBorders>
            <w:noWrap/>
          </w:tcPr>
          <w:p w14:paraId="42BA544F" w14:textId="77777777" w:rsidR="00010097" w:rsidRPr="007D00C8" w:rsidRDefault="00010097">
            <w:pPr>
              <w:topLinePunct/>
              <w:jc w:val="right"/>
              <w:rPr>
                <w:b/>
                <w:sz w:val="20"/>
                <w:szCs w:val="20"/>
                <w:lang w:val="en-US"/>
              </w:rPr>
            </w:pPr>
            <w:r w:rsidRPr="007D00C8">
              <w:rPr>
                <w:b/>
                <w:sz w:val="20"/>
                <w:szCs w:val="20"/>
                <w:lang w:val="en-US"/>
              </w:rPr>
              <w:t>0</w:t>
            </w:r>
          </w:p>
        </w:tc>
      </w:tr>
      <w:tr w:rsidR="00010097" w14:paraId="3ECA6D42" w14:textId="77777777">
        <w:trPr>
          <w:trHeight w:val="44"/>
        </w:trPr>
        <w:tc>
          <w:tcPr>
            <w:tcW w:w="3145" w:type="dxa"/>
            <w:tcBorders>
              <w:top w:val="nil"/>
              <w:left w:val="single" w:sz="4" w:space="0" w:color="auto"/>
              <w:bottom w:val="single" w:sz="4" w:space="0" w:color="auto"/>
              <w:right w:val="single" w:sz="4" w:space="0" w:color="auto"/>
            </w:tcBorders>
            <w:noWrap/>
          </w:tcPr>
          <w:p w14:paraId="3CA64E06" w14:textId="77777777" w:rsidR="00010097" w:rsidRPr="007D00C8" w:rsidRDefault="00010097">
            <w:pPr>
              <w:topLinePunct/>
              <w:jc w:val="left"/>
              <w:rPr>
                <w:sz w:val="20"/>
                <w:szCs w:val="20"/>
              </w:rPr>
            </w:pPr>
            <w:r w:rsidRPr="007D00C8">
              <w:rPr>
                <w:rFonts w:hint="eastAsia"/>
                <w:b/>
                <w:sz w:val="20"/>
                <w:szCs w:val="20"/>
                <w:lang w:val="zh-CN"/>
              </w:rPr>
              <w:t>共计</w:t>
            </w:r>
          </w:p>
        </w:tc>
        <w:tc>
          <w:tcPr>
            <w:tcW w:w="1287" w:type="dxa"/>
            <w:tcBorders>
              <w:top w:val="nil"/>
              <w:left w:val="nil"/>
              <w:bottom w:val="single" w:sz="4" w:space="0" w:color="auto"/>
              <w:right w:val="single" w:sz="4" w:space="0" w:color="auto"/>
            </w:tcBorders>
            <w:noWrap/>
          </w:tcPr>
          <w:p w14:paraId="530C01DD" w14:textId="77777777" w:rsidR="00010097" w:rsidRPr="007D00C8" w:rsidRDefault="00010097">
            <w:pPr>
              <w:topLinePunct/>
              <w:jc w:val="right"/>
              <w:rPr>
                <w:b/>
                <w:sz w:val="20"/>
                <w:szCs w:val="20"/>
                <w:lang w:val="en-US"/>
              </w:rPr>
            </w:pPr>
            <w:r w:rsidRPr="007D00C8">
              <w:rPr>
                <w:b/>
                <w:sz w:val="20"/>
                <w:szCs w:val="20"/>
                <w:lang w:val="en-US"/>
              </w:rPr>
              <w:t>32,544,343</w:t>
            </w:r>
          </w:p>
        </w:tc>
        <w:tc>
          <w:tcPr>
            <w:tcW w:w="1287" w:type="dxa"/>
            <w:tcBorders>
              <w:top w:val="nil"/>
              <w:left w:val="nil"/>
              <w:bottom w:val="single" w:sz="4" w:space="0" w:color="auto"/>
              <w:right w:val="single" w:sz="4" w:space="0" w:color="auto"/>
            </w:tcBorders>
            <w:noWrap/>
          </w:tcPr>
          <w:p w14:paraId="0EB05DBF" w14:textId="77777777" w:rsidR="00010097" w:rsidRPr="007D00C8" w:rsidRDefault="00010097">
            <w:pPr>
              <w:topLinePunct/>
              <w:jc w:val="right"/>
              <w:rPr>
                <w:b/>
                <w:sz w:val="20"/>
                <w:szCs w:val="20"/>
                <w:lang w:val="en-US"/>
              </w:rPr>
            </w:pPr>
            <w:r w:rsidRPr="007D00C8">
              <w:rPr>
                <w:b/>
                <w:sz w:val="20"/>
                <w:szCs w:val="20"/>
                <w:lang w:val="en-US"/>
              </w:rPr>
              <w:t>44,452,091</w:t>
            </w:r>
          </w:p>
        </w:tc>
        <w:tc>
          <w:tcPr>
            <w:tcW w:w="1287" w:type="dxa"/>
            <w:tcBorders>
              <w:top w:val="nil"/>
              <w:left w:val="nil"/>
              <w:bottom w:val="single" w:sz="4" w:space="0" w:color="auto"/>
              <w:right w:val="single" w:sz="4" w:space="0" w:color="auto"/>
            </w:tcBorders>
            <w:noWrap/>
          </w:tcPr>
          <w:p w14:paraId="1F090F6D" w14:textId="77777777" w:rsidR="00010097" w:rsidRPr="007D00C8" w:rsidRDefault="00010097">
            <w:pPr>
              <w:topLinePunct/>
              <w:jc w:val="right"/>
              <w:rPr>
                <w:b/>
                <w:sz w:val="20"/>
                <w:szCs w:val="20"/>
                <w:lang w:val="en-US"/>
              </w:rPr>
            </w:pPr>
            <w:r w:rsidRPr="007D00C8">
              <w:rPr>
                <w:b/>
                <w:sz w:val="20"/>
                <w:szCs w:val="20"/>
                <w:lang w:val="en-US"/>
              </w:rPr>
              <w:t>38,423,722</w:t>
            </w:r>
          </w:p>
        </w:tc>
        <w:tc>
          <w:tcPr>
            <w:tcW w:w="1287" w:type="dxa"/>
            <w:tcBorders>
              <w:top w:val="nil"/>
              <w:left w:val="nil"/>
              <w:bottom w:val="single" w:sz="4" w:space="0" w:color="auto"/>
              <w:right w:val="single" w:sz="4" w:space="0" w:color="auto"/>
            </w:tcBorders>
            <w:noWrap/>
          </w:tcPr>
          <w:p w14:paraId="39A1946D" w14:textId="77777777" w:rsidR="00010097" w:rsidRPr="007D00C8" w:rsidRDefault="00010097">
            <w:pPr>
              <w:topLinePunct/>
              <w:jc w:val="right"/>
              <w:rPr>
                <w:b/>
                <w:sz w:val="20"/>
                <w:szCs w:val="20"/>
                <w:lang w:val="en-US"/>
              </w:rPr>
            </w:pPr>
            <w:r w:rsidRPr="007D00C8">
              <w:rPr>
                <w:b/>
                <w:sz w:val="20"/>
                <w:szCs w:val="20"/>
                <w:lang w:val="en-US"/>
              </w:rPr>
              <w:t>115,420,155</w:t>
            </w:r>
          </w:p>
        </w:tc>
        <w:tc>
          <w:tcPr>
            <w:tcW w:w="1288" w:type="dxa"/>
            <w:tcBorders>
              <w:top w:val="nil"/>
              <w:left w:val="nil"/>
              <w:bottom w:val="single" w:sz="4" w:space="0" w:color="auto"/>
              <w:right w:val="single" w:sz="4" w:space="0" w:color="auto"/>
            </w:tcBorders>
            <w:noWrap/>
          </w:tcPr>
          <w:p w14:paraId="06C7EC8C" w14:textId="77777777" w:rsidR="00010097" w:rsidRPr="007D00C8" w:rsidRDefault="00010097">
            <w:pPr>
              <w:topLinePunct/>
              <w:jc w:val="right"/>
              <w:rPr>
                <w:b/>
                <w:sz w:val="20"/>
                <w:szCs w:val="20"/>
                <w:lang w:val="en-US"/>
              </w:rPr>
            </w:pPr>
            <w:r w:rsidRPr="007D00C8">
              <w:rPr>
                <w:b/>
                <w:sz w:val="20"/>
                <w:szCs w:val="20"/>
                <w:lang w:val="en-US"/>
              </w:rPr>
              <w:t>113,671,652</w:t>
            </w:r>
          </w:p>
        </w:tc>
      </w:tr>
    </w:tbl>
    <w:p w14:paraId="76CE51DE" w14:textId="77777777" w:rsidR="00010097" w:rsidRDefault="00010097">
      <w:pPr>
        <w:topLinePunct/>
        <w:rPr>
          <w:szCs w:val="24"/>
        </w:rPr>
      </w:pPr>
      <w:r>
        <w:rPr>
          <w:sz w:val="19"/>
          <w:szCs w:val="24"/>
          <w:lang w:val="zh-CN"/>
        </w:rPr>
        <w:t xml:space="preserve">* </w:t>
      </w:r>
      <w:r>
        <w:rPr>
          <w:rFonts w:ascii="SimSun" w:hint="eastAsia"/>
          <w:sz w:val="19"/>
          <w:szCs w:val="24"/>
          <w:lang w:val="zh-CN"/>
        </w:rPr>
        <w:t>包含相关机构支助费用。</w:t>
      </w:r>
      <w:r>
        <w:rPr>
          <w:sz w:val="19"/>
          <w:szCs w:val="24"/>
        </w:rPr>
        <w:t xml:space="preserve"> </w:t>
      </w:r>
    </w:p>
    <w:p w14:paraId="6427AA22" w14:textId="77777777" w:rsidR="00010097" w:rsidRDefault="00010097">
      <w:pPr>
        <w:topLinePunct/>
        <w:rPr>
          <w:szCs w:val="24"/>
        </w:rPr>
      </w:pPr>
    </w:p>
    <w:p w14:paraId="60B6B730" w14:textId="77777777" w:rsidR="00010097" w:rsidRPr="007D00C8" w:rsidRDefault="00010097">
      <w:pPr>
        <w:pStyle w:val="sub-title"/>
        <w:keepNext/>
        <w:topLinePunct/>
        <w:spacing w:after="240"/>
        <w:rPr>
          <w:noProof w:val="0"/>
          <w:lang w:val="en-CA"/>
        </w:rPr>
      </w:pPr>
      <w:r w:rsidRPr="007D00C8">
        <w:rPr>
          <w:rFonts w:hint="eastAsia"/>
          <w:noProof w:val="0"/>
          <w:lang w:val="zh-CN"/>
        </w:rPr>
        <w:t>四</w:t>
      </w:r>
      <w:r w:rsidRPr="007D00C8">
        <w:rPr>
          <w:noProof w:val="0"/>
          <w:lang w:val="zh-CN"/>
        </w:rPr>
        <w:t>.</w:t>
      </w:r>
      <w:r w:rsidRPr="007D00C8">
        <w:rPr>
          <w:noProof w:val="0"/>
          <w:lang w:val="en-CA"/>
        </w:rPr>
        <w:tab/>
      </w:r>
      <w:r w:rsidRPr="007D00C8">
        <w:rPr>
          <w:rFonts w:hint="eastAsia"/>
          <w:noProof w:val="0"/>
          <w:lang w:val="zh-CN"/>
        </w:rPr>
        <w:t>绩效指标</w:t>
      </w:r>
    </w:p>
    <w:p w14:paraId="5C9E884C" w14:textId="77777777" w:rsidR="00010097" w:rsidRPr="007D00C8" w:rsidRDefault="00010097">
      <w:pPr>
        <w:pStyle w:val="Heading1"/>
        <w:topLinePunct/>
      </w:pPr>
      <w:r w:rsidRPr="007D00C8">
        <w:rPr>
          <w:rFonts w:hint="eastAsia"/>
          <w:lang w:val="zh-CN"/>
        </w:rPr>
        <w:t>工发组织依照第</w:t>
      </w:r>
      <w:r w:rsidRPr="007D00C8">
        <w:t>71/28</w:t>
      </w:r>
      <w:r w:rsidRPr="007D00C8">
        <w:rPr>
          <w:rFonts w:hint="eastAsia"/>
          <w:lang w:val="zh-CN"/>
        </w:rPr>
        <w:t>号决定在其业务计划说明中提交了各项绩效指标。秘书处通知工发组织表</w:t>
      </w:r>
      <w:r w:rsidRPr="007D00C8">
        <w:t>4</w:t>
      </w:r>
      <w:r w:rsidRPr="007D00C8">
        <w:rPr>
          <w:rFonts w:hint="eastAsia"/>
          <w:lang w:val="zh-CN"/>
        </w:rPr>
        <w:t>开列的各项指标。</w:t>
      </w:r>
    </w:p>
    <w:p w14:paraId="48DFBFF9" w14:textId="77777777" w:rsidR="00010097" w:rsidRPr="007D00C8" w:rsidRDefault="00010097">
      <w:pPr>
        <w:pStyle w:val="subhead"/>
        <w:keepNext/>
        <w:topLinePunct/>
        <w:jc w:val="left"/>
        <w:rPr>
          <w:b/>
          <w:sz w:val="22"/>
          <w:szCs w:val="22"/>
          <w:lang w:val="en-CA"/>
        </w:rPr>
      </w:pPr>
      <w:r w:rsidRPr="007D00C8">
        <w:rPr>
          <w:rFonts w:hint="eastAsia"/>
          <w:b/>
          <w:sz w:val="22"/>
          <w:szCs w:val="22"/>
          <w:lang w:val="zh-CN"/>
        </w:rPr>
        <w:t>表</w:t>
      </w:r>
      <w:r w:rsidRPr="007D00C8">
        <w:rPr>
          <w:b/>
          <w:sz w:val="22"/>
          <w:szCs w:val="22"/>
        </w:rPr>
        <w:t xml:space="preserve">4.  </w:t>
      </w:r>
      <w:r w:rsidRPr="007D00C8">
        <w:rPr>
          <w:rFonts w:hint="eastAsia"/>
          <w:b/>
          <w:sz w:val="22"/>
          <w:szCs w:val="22"/>
          <w:lang w:val="zh-CN"/>
        </w:rPr>
        <w:t>工发组织</w:t>
      </w:r>
      <w:r w:rsidRPr="007D00C8">
        <w:rPr>
          <w:b/>
          <w:sz w:val="22"/>
          <w:szCs w:val="22"/>
          <w:lang w:val="zh-CN"/>
        </w:rPr>
        <w:t>2024</w:t>
      </w:r>
      <w:r w:rsidRPr="007D00C8">
        <w:rPr>
          <w:rFonts w:hint="eastAsia"/>
          <w:b/>
          <w:sz w:val="22"/>
          <w:szCs w:val="22"/>
          <w:lang w:val="zh-CN"/>
        </w:rPr>
        <w:t>年的各项绩效指标</w:t>
      </w:r>
    </w:p>
    <w:tbl>
      <w:tblPr>
        <w:tblW w:w="9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1705"/>
        <w:gridCol w:w="2072"/>
        <w:gridCol w:w="4340"/>
        <w:gridCol w:w="1632"/>
      </w:tblGrid>
      <w:tr w:rsidR="00010097" w14:paraId="567B1959" w14:textId="77777777">
        <w:trPr>
          <w:tblHeader/>
          <w:jc w:val="center"/>
        </w:trPr>
        <w:tc>
          <w:tcPr>
            <w:tcW w:w="1705" w:type="dxa"/>
          </w:tcPr>
          <w:p w14:paraId="4AD490AB" w14:textId="77777777" w:rsidR="00010097" w:rsidRPr="007D00C8" w:rsidRDefault="00010097">
            <w:pPr>
              <w:keepNext/>
              <w:topLinePunct/>
              <w:jc w:val="left"/>
              <w:rPr>
                <w:szCs w:val="24"/>
              </w:rPr>
            </w:pPr>
            <w:r w:rsidRPr="007D00C8">
              <w:rPr>
                <w:rFonts w:hint="eastAsia"/>
                <w:b/>
                <w:sz w:val="20"/>
                <w:szCs w:val="24"/>
                <w:lang w:val="zh-CN"/>
              </w:rPr>
              <w:t>指标类别</w:t>
            </w:r>
          </w:p>
        </w:tc>
        <w:tc>
          <w:tcPr>
            <w:tcW w:w="2072" w:type="dxa"/>
          </w:tcPr>
          <w:p w14:paraId="57BEC876" w14:textId="77777777" w:rsidR="00010097" w:rsidRPr="007D00C8" w:rsidRDefault="00010097">
            <w:pPr>
              <w:keepNext/>
              <w:topLinePunct/>
              <w:jc w:val="center"/>
              <w:rPr>
                <w:szCs w:val="24"/>
              </w:rPr>
            </w:pPr>
            <w:r w:rsidRPr="007D00C8">
              <w:rPr>
                <w:rFonts w:hint="eastAsia"/>
                <w:b/>
                <w:sz w:val="20"/>
                <w:szCs w:val="24"/>
                <w:lang w:val="zh-CN"/>
              </w:rPr>
              <w:t>简称</w:t>
            </w:r>
          </w:p>
        </w:tc>
        <w:tc>
          <w:tcPr>
            <w:tcW w:w="4340" w:type="dxa"/>
          </w:tcPr>
          <w:p w14:paraId="4D1D36A0" w14:textId="77777777" w:rsidR="00010097" w:rsidRPr="007D00C8" w:rsidRDefault="00010097">
            <w:pPr>
              <w:keepNext/>
              <w:topLinePunct/>
              <w:jc w:val="center"/>
              <w:rPr>
                <w:szCs w:val="24"/>
              </w:rPr>
            </w:pPr>
            <w:r w:rsidRPr="007D00C8">
              <w:rPr>
                <w:rFonts w:hint="eastAsia"/>
                <w:b/>
                <w:sz w:val="20"/>
                <w:szCs w:val="24"/>
                <w:lang w:val="zh-CN"/>
              </w:rPr>
              <w:t>计算方式</w:t>
            </w:r>
          </w:p>
        </w:tc>
        <w:tc>
          <w:tcPr>
            <w:tcW w:w="1632" w:type="dxa"/>
          </w:tcPr>
          <w:p w14:paraId="74C57735" w14:textId="77777777" w:rsidR="00010097" w:rsidRPr="007D00C8" w:rsidRDefault="00010097">
            <w:pPr>
              <w:keepNext/>
              <w:topLinePunct/>
              <w:jc w:val="center"/>
              <w:rPr>
                <w:szCs w:val="24"/>
              </w:rPr>
            </w:pPr>
            <w:r w:rsidRPr="007D00C8">
              <w:rPr>
                <w:b/>
                <w:sz w:val="20"/>
                <w:szCs w:val="24"/>
                <w:lang w:val="zh-CN"/>
              </w:rPr>
              <w:t>2024</w:t>
            </w:r>
            <w:r w:rsidRPr="007D00C8">
              <w:rPr>
                <w:rFonts w:hint="eastAsia"/>
                <w:b/>
                <w:sz w:val="20"/>
                <w:szCs w:val="24"/>
                <w:lang w:val="zh-CN"/>
              </w:rPr>
              <w:t>年指标</w:t>
            </w:r>
          </w:p>
        </w:tc>
      </w:tr>
      <w:tr w:rsidR="00010097" w14:paraId="30B3642E" w14:textId="77777777">
        <w:trPr>
          <w:jc w:val="center"/>
        </w:trPr>
        <w:tc>
          <w:tcPr>
            <w:tcW w:w="1705" w:type="dxa"/>
          </w:tcPr>
          <w:p w14:paraId="4B885727" w14:textId="77777777" w:rsidR="00010097" w:rsidRPr="007D00C8" w:rsidRDefault="00010097">
            <w:pPr>
              <w:keepNext/>
              <w:topLinePunct/>
              <w:ind w:right="-84"/>
              <w:jc w:val="left"/>
              <w:rPr>
                <w:szCs w:val="24"/>
              </w:rPr>
            </w:pPr>
            <w:r w:rsidRPr="007D00C8">
              <w:rPr>
                <w:rFonts w:hint="eastAsia"/>
                <w:sz w:val="20"/>
                <w:szCs w:val="24"/>
                <w:lang w:val="zh-CN"/>
              </w:rPr>
              <w:t>规划</w:t>
            </w:r>
            <w:r w:rsidRPr="007D00C8">
              <w:rPr>
                <w:sz w:val="20"/>
                <w:szCs w:val="24"/>
                <w:lang w:val="zh-CN"/>
              </w:rPr>
              <w:t xml:space="preserve"> – </w:t>
            </w:r>
            <w:r w:rsidRPr="007D00C8">
              <w:rPr>
                <w:rFonts w:hint="eastAsia"/>
                <w:sz w:val="20"/>
                <w:szCs w:val="24"/>
                <w:lang w:val="zh-CN"/>
              </w:rPr>
              <w:t>核准</w:t>
            </w:r>
          </w:p>
        </w:tc>
        <w:tc>
          <w:tcPr>
            <w:tcW w:w="2072" w:type="dxa"/>
          </w:tcPr>
          <w:p w14:paraId="48845B9E" w14:textId="77777777" w:rsidR="00010097" w:rsidRPr="007D00C8" w:rsidRDefault="00010097">
            <w:pPr>
              <w:keepNext/>
              <w:topLinePunct/>
              <w:jc w:val="left"/>
              <w:rPr>
                <w:szCs w:val="24"/>
              </w:rPr>
            </w:pPr>
            <w:r w:rsidRPr="007D00C8">
              <w:rPr>
                <w:rFonts w:hint="eastAsia"/>
                <w:sz w:val="20"/>
                <w:szCs w:val="24"/>
                <w:lang w:val="zh-CN"/>
              </w:rPr>
              <w:t>核准的付款</w:t>
            </w:r>
          </w:p>
        </w:tc>
        <w:tc>
          <w:tcPr>
            <w:tcW w:w="4340" w:type="dxa"/>
          </w:tcPr>
          <w:p w14:paraId="18BB9E2F" w14:textId="77777777" w:rsidR="00010097" w:rsidRPr="007D00C8" w:rsidRDefault="00010097">
            <w:pPr>
              <w:keepNext/>
              <w:topLinePunct/>
              <w:jc w:val="left"/>
              <w:rPr>
                <w:szCs w:val="24"/>
              </w:rPr>
            </w:pPr>
            <w:r w:rsidRPr="007D00C8">
              <w:rPr>
                <w:rFonts w:hint="eastAsia"/>
                <w:sz w:val="20"/>
                <w:szCs w:val="24"/>
                <w:lang w:val="zh-CN"/>
              </w:rPr>
              <w:t>与计划的付款次数相比，核准的付款数目</w:t>
            </w:r>
            <w:r w:rsidRPr="007D00C8">
              <w:rPr>
                <w:sz w:val="20"/>
                <w:szCs w:val="24"/>
                <w:lang w:val="zh-CN"/>
              </w:rPr>
              <w:t>*</w:t>
            </w:r>
          </w:p>
        </w:tc>
        <w:tc>
          <w:tcPr>
            <w:tcW w:w="1632" w:type="dxa"/>
          </w:tcPr>
          <w:p w14:paraId="70B0261F" w14:textId="77777777" w:rsidR="00010097" w:rsidRPr="007D00C8" w:rsidRDefault="00010097">
            <w:pPr>
              <w:keepNext/>
              <w:topLinePunct/>
              <w:jc w:val="right"/>
              <w:rPr>
                <w:sz w:val="20"/>
                <w:szCs w:val="24"/>
              </w:rPr>
            </w:pPr>
            <w:r w:rsidRPr="007D00C8">
              <w:rPr>
                <w:sz w:val="20"/>
                <w:szCs w:val="24"/>
              </w:rPr>
              <w:t>62</w:t>
            </w:r>
          </w:p>
        </w:tc>
      </w:tr>
      <w:tr w:rsidR="00010097" w14:paraId="1FDB9869" w14:textId="77777777">
        <w:trPr>
          <w:jc w:val="center"/>
        </w:trPr>
        <w:tc>
          <w:tcPr>
            <w:tcW w:w="1705" w:type="dxa"/>
          </w:tcPr>
          <w:p w14:paraId="6D17085B" w14:textId="77777777" w:rsidR="00010097" w:rsidRPr="007D00C8" w:rsidRDefault="00010097">
            <w:pPr>
              <w:keepNext/>
              <w:topLinePunct/>
              <w:ind w:right="-84"/>
              <w:jc w:val="left"/>
              <w:rPr>
                <w:szCs w:val="24"/>
              </w:rPr>
            </w:pPr>
            <w:r w:rsidRPr="007D00C8">
              <w:rPr>
                <w:rFonts w:hint="eastAsia"/>
                <w:sz w:val="20"/>
                <w:szCs w:val="24"/>
                <w:lang w:val="zh-CN"/>
              </w:rPr>
              <w:t>规划</w:t>
            </w:r>
            <w:r w:rsidRPr="007D00C8">
              <w:rPr>
                <w:sz w:val="20"/>
                <w:szCs w:val="24"/>
                <w:lang w:val="zh-CN"/>
              </w:rPr>
              <w:t xml:space="preserve"> – </w:t>
            </w:r>
            <w:r w:rsidRPr="007D00C8">
              <w:rPr>
                <w:rFonts w:hint="eastAsia"/>
                <w:sz w:val="20"/>
                <w:szCs w:val="24"/>
                <w:lang w:val="zh-CN"/>
              </w:rPr>
              <w:t>核准</w:t>
            </w:r>
          </w:p>
        </w:tc>
        <w:tc>
          <w:tcPr>
            <w:tcW w:w="2072" w:type="dxa"/>
          </w:tcPr>
          <w:p w14:paraId="27A88E7C" w14:textId="77777777" w:rsidR="00010097" w:rsidRPr="007D00C8" w:rsidRDefault="00010097">
            <w:pPr>
              <w:keepNext/>
              <w:topLinePunct/>
              <w:jc w:val="left"/>
              <w:rPr>
                <w:szCs w:val="24"/>
              </w:rPr>
            </w:pPr>
            <w:r w:rsidRPr="007D00C8">
              <w:rPr>
                <w:rFonts w:hint="eastAsia"/>
                <w:sz w:val="20"/>
                <w:szCs w:val="24"/>
                <w:lang w:val="zh-CN"/>
              </w:rPr>
              <w:t>核准的项目</w:t>
            </w:r>
            <w:r w:rsidRPr="007D00C8">
              <w:rPr>
                <w:sz w:val="20"/>
                <w:szCs w:val="24"/>
                <w:lang w:val="zh-CN"/>
              </w:rPr>
              <w:t>/</w:t>
            </w:r>
            <w:r w:rsidRPr="007D00C8">
              <w:rPr>
                <w:rFonts w:hint="eastAsia"/>
                <w:sz w:val="20"/>
                <w:szCs w:val="24"/>
                <w:lang w:val="zh-CN"/>
              </w:rPr>
              <w:t>活动</w:t>
            </w:r>
          </w:p>
        </w:tc>
        <w:tc>
          <w:tcPr>
            <w:tcW w:w="4340" w:type="dxa"/>
          </w:tcPr>
          <w:p w14:paraId="086EF59B" w14:textId="77777777" w:rsidR="00010097" w:rsidRPr="007D00C8" w:rsidRDefault="00010097">
            <w:pPr>
              <w:keepNext/>
              <w:topLinePunct/>
              <w:jc w:val="left"/>
              <w:rPr>
                <w:szCs w:val="24"/>
              </w:rPr>
            </w:pPr>
            <w:r w:rsidRPr="007D00C8">
              <w:rPr>
                <w:rFonts w:hint="eastAsia"/>
                <w:sz w:val="20"/>
                <w:szCs w:val="24"/>
                <w:lang w:val="zh-CN"/>
              </w:rPr>
              <w:t>与计划的项目</w:t>
            </w:r>
            <w:r w:rsidRPr="007D00C8">
              <w:rPr>
                <w:sz w:val="20"/>
                <w:szCs w:val="24"/>
                <w:lang w:val="zh-CN"/>
              </w:rPr>
              <w:t>/</w:t>
            </w:r>
            <w:r w:rsidRPr="007D00C8">
              <w:rPr>
                <w:rFonts w:hint="eastAsia"/>
                <w:sz w:val="20"/>
                <w:szCs w:val="24"/>
                <w:lang w:val="zh-CN"/>
              </w:rPr>
              <w:t>活动次数相比（包括编制项目活动），核准的项目</w:t>
            </w:r>
            <w:r w:rsidRPr="007D00C8">
              <w:rPr>
                <w:sz w:val="20"/>
                <w:szCs w:val="24"/>
                <w:lang w:val="zh-CN"/>
              </w:rPr>
              <w:t>/</w:t>
            </w:r>
            <w:r w:rsidRPr="007D00C8">
              <w:rPr>
                <w:rFonts w:hint="eastAsia"/>
                <w:sz w:val="20"/>
                <w:szCs w:val="24"/>
                <w:lang w:val="zh-CN"/>
              </w:rPr>
              <w:t>活动数目</w:t>
            </w:r>
          </w:p>
        </w:tc>
        <w:tc>
          <w:tcPr>
            <w:tcW w:w="1632" w:type="dxa"/>
          </w:tcPr>
          <w:p w14:paraId="23D0E485" w14:textId="77777777" w:rsidR="00010097" w:rsidRPr="007D00C8" w:rsidRDefault="00010097">
            <w:pPr>
              <w:keepNext/>
              <w:topLinePunct/>
              <w:jc w:val="right"/>
              <w:rPr>
                <w:sz w:val="20"/>
                <w:szCs w:val="24"/>
              </w:rPr>
            </w:pPr>
            <w:r w:rsidRPr="007D00C8">
              <w:rPr>
                <w:sz w:val="20"/>
                <w:szCs w:val="24"/>
              </w:rPr>
              <w:t>56</w:t>
            </w:r>
          </w:p>
        </w:tc>
      </w:tr>
      <w:tr w:rsidR="00010097" w14:paraId="498FD4CA" w14:textId="77777777">
        <w:trPr>
          <w:jc w:val="center"/>
        </w:trPr>
        <w:tc>
          <w:tcPr>
            <w:tcW w:w="1705" w:type="dxa"/>
          </w:tcPr>
          <w:p w14:paraId="4672C2AB" w14:textId="77777777" w:rsidR="00010097" w:rsidRPr="007D00C8" w:rsidRDefault="00010097">
            <w:pPr>
              <w:topLinePunct/>
              <w:jc w:val="left"/>
              <w:rPr>
                <w:szCs w:val="24"/>
              </w:rPr>
            </w:pPr>
            <w:r w:rsidRPr="007D00C8">
              <w:rPr>
                <w:rFonts w:hint="eastAsia"/>
                <w:sz w:val="20"/>
                <w:szCs w:val="24"/>
                <w:lang w:val="zh-CN"/>
              </w:rPr>
              <w:t>执行</w:t>
            </w:r>
          </w:p>
        </w:tc>
        <w:tc>
          <w:tcPr>
            <w:tcW w:w="2072" w:type="dxa"/>
          </w:tcPr>
          <w:p w14:paraId="3BA301BF" w14:textId="77777777" w:rsidR="00010097" w:rsidRPr="007D00C8" w:rsidRDefault="00010097">
            <w:pPr>
              <w:topLinePunct/>
              <w:jc w:val="left"/>
              <w:rPr>
                <w:szCs w:val="24"/>
              </w:rPr>
            </w:pPr>
            <w:r w:rsidRPr="007D00C8">
              <w:rPr>
                <w:rFonts w:hint="eastAsia"/>
                <w:sz w:val="20"/>
                <w:szCs w:val="24"/>
                <w:lang w:val="zh-CN"/>
              </w:rPr>
              <w:t>发放的资金</w:t>
            </w:r>
          </w:p>
        </w:tc>
        <w:tc>
          <w:tcPr>
            <w:tcW w:w="4340" w:type="dxa"/>
          </w:tcPr>
          <w:p w14:paraId="7786DE3D" w14:textId="77777777" w:rsidR="00010097" w:rsidRPr="007D00C8" w:rsidRDefault="00010097">
            <w:pPr>
              <w:topLinePunct/>
              <w:jc w:val="left"/>
              <w:rPr>
                <w:szCs w:val="24"/>
              </w:rPr>
            </w:pPr>
            <w:r w:rsidRPr="007D00C8">
              <w:rPr>
                <w:rFonts w:hint="eastAsia"/>
                <w:sz w:val="20"/>
                <w:szCs w:val="24"/>
                <w:lang w:val="zh-CN"/>
              </w:rPr>
              <w:t>根据进度报告中的估计付款数额</w:t>
            </w:r>
          </w:p>
        </w:tc>
        <w:tc>
          <w:tcPr>
            <w:tcW w:w="1632" w:type="dxa"/>
          </w:tcPr>
          <w:p w14:paraId="0C08D2E8" w14:textId="77777777" w:rsidR="00010097" w:rsidRPr="007D00C8" w:rsidRDefault="00010097">
            <w:pPr>
              <w:topLinePunct/>
              <w:jc w:val="right"/>
              <w:rPr>
                <w:szCs w:val="24"/>
              </w:rPr>
            </w:pPr>
            <w:r w:rsidRPr="007D00C8">
              <w:rPr>
                <w:sz w:val="20"/>
                <w:szCs w:val="24"/>
                <w:lang w:val="zh-CN"/>
              </w:rPr>
              <w:t>27,456,835</w:t>
            </w:r>
            <w:r w:rsidRPr="007D00C8">
              <w:rPr>
                <w:rFonts w:hint="eastAsia"/>
                <w:sz w:val="20"/>
                <w:szCs w:val="24"/>
                <w:lang w:val="zh-CN"/>
              </w:rPr>
              <w:t>美元</w:t>
            </w:r>
          </w:p>
        </w:tc>
      </w:tr>
      <w:tr w:rsidR="00010097" w14:paraId="5314EF95" w14:textId="77777777">
        <w:trPr>
          <w:jc w:val="center"/>
        </w:trPr>
        <w:tc>
          <w:tcPr>
            <w:tcW w:w="1705" w:type="dxa"/>
          </w:tcPr>
          <w:p w14:paraId="2DE3204D" w14:textId="77777777" w:rsidR="00010097" w:rsidRPr="007D00C8" w:rsidRDefault="00010097">
            <w:pPr>
              <w:topLinePunct/>
              <w:jc w:val="left"/>
              <w:rPr>
                <w:szCs w:val="24"/>
              </w:rPr>
            </w:pPr>
            <w:r w:rsidRPr="007D00C8">
              <w:rPr>
                <w:rFonts w:hint="eastAsia"/>
                <w:sz w:val="20"/>
                <w:szCs w:val="24"/>
                <w:lang w:val="zh-CN"/>
              </w:rPr>
              <w:t>执行</w:t>
            </w:r>
          </w:p>
        </w:tc>
        <w:tc>
          <w:tcPr>
            <w:tcW w:w="2072" w:type="dxa"/>
          </w:tcPr>
          <w:p w14:paraId="7D5AF86B" w14:textId="77777777" w:rsidR="00010097" w:rsidRPr="007D00C8" w:rsidRDefault="00010097">
            <w:pPr>
              <w:topLinePunct/>
              <w:jc w:val="left"/>
              <w:rPr>
                <w:szCs w:val="24"/>
              </w:rPr>
            </w:pPr>
            <w:r w:rsidRPr="007D00C8">
              <w:rPr>
                <w:rFonts w:hint="eastAsia"/>
                <w:sz w:val="20"/>
                <w:szCs w:val="24"/>
                <w:lang w:val="zh-CN"/>
              </w:rPr>
              <w:t>淘汰消耗臭氧层物质</w:t>
            </w:r>
          </w:p>
        </w:tc>
        <w:tc>
          <w:tcPr>
            <w:tcW w:w="4340" w:type="dxa"/>
          </w:tcPr>
          <w:p w14:paraId="25F927E5" w14:textId="77777777" w:rsidR="00010097" w:rsidRPr="007D00C8" w:rsidRDefault="00010097">
            <w:pPr>
              <w:topLinePunct/>
              <w:jc w:val="left"/>
              <w:rPr>
                <w:szCs w:val="24"/>
              </w:rPr>
            </w:pPr>
            <w:r w:rsidRPr="007D00C8">
              <w:rPr>
                <w:rFonts w:hint="eastAsia"/>
                <w:sz w:val="20"/>
                <w:szCs w:val="24"/>
                <w:lang w:val="zh-CN"/>
              </w:rPr>
              <w:t>按业务计划进行的淘汰相比</w:t>
            </w:r>
            <w:r w:rsidRPr="007D00C8">
              <w:rPr>
                <w:rFonts w:hint="eastAsia"/>
                <w:sz w:val="20"/>
                <w:szCs w:val="24"/>
              </w:rPr>
              <w:t>，</w:t>
            </w:r>
            <w:r w:rsidRPr="007D00C8">
              <w:rPr>
                <w:rFonts w:hint="eastAsia"/>
                <w:sz w:val="20"/>
                <w:szCs w:val="24"/>
                <w:lang w:val="zh-CN"/>
              </w:rPr>
              <w:t>在下一次付款核准时</w:t>
            </w:r>
            <w:r w:rsidRPr="007D00C8">
              <w:rPr>
                <w:rFonts w:hint="eastAsia"/>
                <w:sz w:val="20"/>
                <w:szCs w:val="24"/>
              </w:rPr>
              <w:t>，</w:t>
            </w:r>
            <w:r w:rsidRPr="007D00C8">
              <w:rPr>
                <w:rFonts w:hint="eastAsia"/>
                <w:sz w:val="20"/>
                <w:szCs w:val="24"/>
                <w:lang w:val="zh-CN"/>
              </w:rPr>
              <w:t>本次付款淘汰的消耗臭氧层物质</w:t>
            </w:r>
            <w:r w:rsidRPr="007D00C8">
              <w:rPr>
                <w:sz w:val="20"/>
                <w:szCs w:val="24"/>
              </w:rPr>
              <w:t>*</w:t>
            </w:r>
          </w:p>
        </w:tc>
        <w:tc>
          <w:tcPr>
            <w:tcW w:w="1632" w:type="dxa"/>
          </w:tcPr>
          <w:p w14:paraId="627C3BF4" w14:textId="77777777" w:rsidR="00010097" w:rsidRPr="007D00C8" w:rsidRDefault="00010097">
            <w:pPr>
              <w:topLinePunct/>
              <w:jc w:val="right"/>
              <w:rPr>
                <w:szCs w:val="24"/>
              </w:rPr>
            </w:pPr>
            <w:r w:rsidRPr="007D00C8">
              <w:rPr>
                <w:sz w:val="20"/>
                <w:szCs w:val="24"/>
                <w:lang w:val="zh-CN"/>
              </w:rPr>
              <w:t>258.1 ODP</w:t>
            </w:r>
            <w:r w:rsidRPr="007D00C8">
              <w:rPr>
                <w:rFonts w:hint="eastAsia"/>
                <w:sz w:val="20"/>
                <w:szCs w:val="24"/>
                <w:lang w:val="zh-CN"/>
              </w:rPr>
              <w:t>吨</w:t>
            </w:r>
          </w:p>
        </w:tc>
      </w:tr>
      <w:tr w:rsidR="00010097" w14:paraId="11D0B947" w14:textId="77777777">
        <w:trPr>
          <w:jc w:val="center"/>
        </w:trPr>
        <w:tc>
          <w:tcPr>
            <w:tcW w:w="1705" w:type="dxa"/>
          </w:tcPr>
          <w:p w14:paraId="65380F34" w14:textId="77777777" w:rsidR="00010097" w:rsidRPr="007D00C8" w:rsidRDefault="00010097">
            <w:pPr>
              <w:topLinePunct/>
              <w:jc w:val="left"/>
              <w:rPr>
                <w:szCs w:val="24"/>
              </w:rPr>
            </w:pPr>
            <w:r w:rsidRPr="007D00C8">
              <w:rPr>
                <w:rFonts w:hint="eastAsia"/>
                <w:sz w:val="20"/>
                <w:szCs w:val="24"/>
                <w:lang w:val="zh-CN"/>
              </w:rPr>
              <w:t>执行</w:t>
            </w:r>
          </w:p>
        </w:tc>
        <w:tc>
          <w:tcPr>
            <w:tcW w:w="2072" w:type="dxa"/>
          </w:tcPr>
          <w:p w14:paraId="32AC2332" w14:textId="77777777" w:rsidR="00010097" w:rsidRPr="007D00C8" w:rsidRDefault="00010097">
            <w:pPr>
              <w:topLinePunct/>
              <w:jc w:val="left"/>
              <w:rPr>
                <w:szCs w:val="24"/>
              </w:rPr>
            </w:pPr>
            <w:r w:rsidRPr="007D00C8">
              <w:rPr>
                <w:rFonts w:hint="eastAsia"/>
                <w:sz w:val="20"/>
                <w:szCs w:val="24"/>
                <w:lang w:val="zh-CN"/>
              </w:rPr>
              <w:t>完成项目的活动</w:t>
            </w:r>
          </w:p>
        </w:tc>
        <w:tc>
          <w:tcPr>
            <w:tcW w:w="4340" w:type="dxa"/>
          </w:tcPr>
          <w:p w14:paraId="10CEFED2" w14:textId="77777777" w:rsidR="00010097" w:rsidRPr="007D00C8" w:rsidRDefault="00010097">
            <w:pPr>
              <w:topLinePunct/>
              <w:jc w:val="left"/>
              <w:rPr>
                <w:szCs w:val="24"/>
              </w:rPr>
            </w:pPr>
            <w:r w:rsidRPr="007D00C8">
              <w:rPr>
                <w:rFonts w:hint="eastAsia"/>
                <w:sz w:val="20"/>
                <w:szCs w:val="24"/>
                <w:lang w:val="zh-CN"/>
              </w:rPr>
              <w:t>与所有活动的进度报告内计划的项目相比，项目完成的数目（不包括项目编制）</w:t>
            </w:r>
          </w:p>
        </w:tc>
        <w:tc>
          <w:tcPr>
            <w:tcW w:w="1632" w:type="dxa"/>
          </w:tcPr>
          <w:p w14:paraId="701286F8" w14:textId="77777777" w:rsidR="00010097" w:rsidRPr="007D00C8" w:rsidRDefault="00010097">
            <w:pPr>
              <w:topLinePunct/>
              <w:jc w:val="right"/>
              <w:rPr>
                <w:sz w:val="20"/>
                <w:szCs w:val="24"/>
              </w:rPr>
            </w:pPr>
            <w:r w:rsidRPr="007D00C8">
              <w:rPr>
                <w:sz w:val="20"/>
                <w:szCs w:val="24"/>
              </w:rPr>
              <w:t>69</w:t>
            </w:r>
          </w:p>
        </w:tc>
      </w:tr>
      <w:tr w:rsidR="00010097" w14:paraId="7B74A777" w14:textId="77777777">
        <w:trPr>
          <w:jc w:val="center"/>
        </w:trPr>
        <w:tc>
          <w:tcPr>
            <w:tcW w:w="1705" w:type="dxa"/>
          </w:tcPr>
          <w:p w14:paraId="0F60A2E6" w14:textId="77777777" w:rsidR="00010097" w:rsidRPr="007D00C8" w:rsidRDefault="00010097">
            <w:pPr>
              <w:topLinePunct/>
              <w:jc w:val="left"/>
              <w:rPr>
                <w:szCs w:val="24"/>
              </w:rPr>
            </w:pPr>
            <w:r w:rsidRPr="007D00C8">
              <w:rPr>
                <w:rFonts w:hint="eastAsia"/>
                <w:sz w:val="20"/>
                <w:szCs w:val="24"/>
                <w:lang w:val="zh-CN"/>
              </w:rPr>
              <w:t>行政</w:t>
            </w:r>
          </w:p>
        </w:tc>
        <w:tc>
          <w:tcPr>
            <w:tcW w:w="2072" w:type="dxa"/>
          </w:tcPr>
          <w:p w14:paraId="09561DAF" w14:textId="77777777" w:rsidR="00010097" w:rsidRPr="007D00C8" w:rsidRDefault="00010097">
            <w:pPr>
              <w:topLinePunct/>
              <w:jc w:val="left"/>
              <w:rPr>
                <w:szCs w:val="24"/>
              </w:rPr>
            </w:pPr>
            <w:r w:rsidRPr="007D00C8">
              <w:rPr>
                <w:rFonts w:hint="eastAsia"/>
                <w:sz w:val="20"/>
                <w:szCs w:val="24"/>
                <w:lang w:val="zh-CN"/>
              </w:rPr>
              <w:t>财务工作完成速度</w:t>
            </w:r>
          </w:p>
        </w:tc>
        <w:tc>
          <w:tcPr>
            <w:tcW w:w="4340" w:type="dxa"/>
          </w:tcPr>
          <w:p w14:paraId="47BD8B08" w14:textId="77777777" w:rsidR="00010097" w:rsidRPr="007D00C8" w:rsidRDefault="00010097">
            <w:pPr>
              <w:topLinePunct/>
              <w:jc w:val="left"/>
              <w:rPr>
                <w:szCs w:val="24"/>
              </w:rPr>
            </w:pPr>
            <w:r w:rsidRPr="007D00C8">
              <w:rPr>
                <w:rFonts w:hint="eastAsia"/>
                <w:sz w:val="20"/>
                <w:szCs w:val="24"/>
                <w:lang w:val="zh-CN"/>
              </w:rPr>
              <w:t>在项目完成后</w:t>
            </w:r>
            <w:r w:rsidRPr="007D00C8">
              <w:rPr>
                <w:sz w:val="20"/>
                <w:szCs w:val="24"/>
                <w:lang w:val="zh-CN"/>
              </w:rPr>
              <w:t>12</w:t>
            </w:r>
            <w:r w:rsidRPr="007D00C8">
              <w:rPr>
                <w:rFonts w:hint="eastAsia"/>
                <w:sz w:val="20"/>
                <w:szCs w:val="24"/>
                <w:lang w:val="zh-CN"/>
              </w:rPr>
              <w:t>个月项目的财务部分完成的程度</w:t>
            </w:r>
          </w:p>
        </w:tc>
        <w:tc>
          <w:tcPr>
            <w:tcW w:w="1632" w:type="dxa"/>
          </w:tcPr>
          <w:p w14:paraId="4D8B7E2F" w14:textId="77777777" w:rsidR="00010097" w:rsidRPr="007D00C8" w:rsidRDefault="00010097">
            <w:pPr>
              <w:topLinePunct/>
              <w:jc w:val="right"/>
              <w:rPr>
                <w:szCs w:val="24"/>
              </w:rPr>
            </w:pPr>
            <w:r w:rsidRPr="007D00C8">
              <w:rPr>
                <w:rFonts w:hint="eastAsia"/>
                <w:sz w:val="20"/>
                <w:szCs w:val="24"/>
                <w:lang w:val="zh-CN"/>
              </w:rPr>
              <w:t>完成运作后</w:t>
            </w:r>
            <w:r w:rsidRPr="007D00C8">
              <w:rPr>
                <w:sz w:val="20"/>
                <w:szCs w:val="24"/>
                <w:lang w:val="zh-CN"/>
              </w:rPr>
              <w:t xml:space="preserve">12 </w:t>
            </w:r>
            <w:r w:rsidRPr="007D00C8">
              <w:rPr>
                <w:rFonts w:hint="eastAsia"/>
                <w:sz w:val="20"/>
                <w:szCs w:val="24"/>
                <w:lang w:val="zh-CN"/>
              </w:rPr>
              <w:t>个月</w:t>
            </w:r>
          </w:p>
        </w:tc>
      </w:tr>
      <w:tr w:rsidR="00010097" w14:paraId="688E01F0" w14:textId="77777777">
        <w:trPr>
          <w:jc w:val="center"/>
        </w:trPr>
        <w:tc>
          <w:tcPr>
            <w:tcW w:w="1705" w:type="dxa"/>
          </w:tcPr>
          <w:p w14:paraId="45496AA1" w14:textId="77777777" w:rsidR="00010097" w:rsidRPr="007D00C8" w:rsidRDefault="00010097">
            <w:pPr>
              <w:topLinePunct/>
              <w:jc w:val="left"/>
              <w:rPr>
                <w:szCs w:val="24"/>
              </w:rPr>
            </w:pPr>
            <w:r w:rsidRPr="007D00C8">
              <w:rPr>
                <w:rFonts w:hint="eastAsia"/>
                <w:sz w:val="20"/>
                <w:szCs w:val="24"/>
                <w:lang w:val="zh-CN"/>
              </w:rPr>
              <w:t>行政</w:t>
            </w:r>
          </w:p>
        </w:tc>
        <w:tc>
          <w:tcPr>
            <w:tcW w:w="2072" w:type="dxa"/>
          </w:tcPr>
          <w:p w14:paraId="2C8C79A2" w14:textId="77777777" w:rsidR="00010097" w:rsidRPr="007D00C8" w:rsidRDefault="00010097">
            <w:pPr>
              <w:topLinePunct/>
              <w:jc w:val="left"/>
              <w:rPr>
                <w:szCs w:val="24"/>
              </w:rPr>
            </w:pPr>
            <w:r w:rsidRPr="007D00C8">
              <w:rPr>
                <w:rFonts w:hint="eastAsia"/>
                <w:sz w:val="20"/>
                <w:szCs w:val="24"/>
                <w:lang w:val="zh-CN"/>
              </w:rPr>
              <w:t>项目完成报告的准时</w:t>
            </w:r>
            <w:r w:rsidRPr="007D00C8">
              <w:rPr>
                <w:rFonts w:hint="eastAsia"/>
                <w:sz w:val="20"/>
                <w:szCs w:val="24"/>
                <w:lang w:val="zh-CN"/>
              </w:rPr>
              <w:lastRenderedPageBreak/>
              <w:t>提交</w:t>
            </w:r>
          </w:p>
        </w:tc>
        <w:tc>
          <w:tcPr>
            <w:tcW w:w="4340" w:type="dxa"/>
          </w:tcPr>
          <w:p w14:paraId="2422F8D8" w14:textId="77777777" w:rsidR="00010097" w:rsidRPr="007D00C8" w:rsidRDefault="00010097">
            <w:pPr>
              <w:topLinePunct/>
              <w:jc w:val="left"/>
              <w:rPr>
                <w:szCs w:val="24"/>
              </w:rPr>
            </w:pPr>
            <w:r w:rsidRPr="007D00C8">
              <w:rPr>
                <w:rFonts w:hint="eastAsia"/>
                <w:sz w:val="20"/>
                <w:szCs w:val="24"/>
                <w:lang w:val="zh-CN"/>
              </w:rPr>
              <w:lastRenderedPageBreak/>
              <w:t>与商定的数目相比，准时提交项目完成报告的</w:t>
            </w:r>
            <w:r w:rsidRPr="007D00C8">
              <w:rPr>
                <w:rFonts w:hint="eastAsia"/>
                <w:sz w:val="20"/>
                <w:szCs w:val="24"/>
                <w:lang w:val="zh-CN"/>
              </w:rPr>
              <w:lastRenderedPageBreak/>
              <w:t>情况</w:t>
            </w:r>
          </w:p>
        </w:tc>
        <w:tc>
          <w:tcPr>
            <w:tcW w:w="1632" w:type="dxa"/>
          </w:tcPr>
          <w:p w14:paraId="6CB14AC3" w14:textId="77777777" w:rsidR="00010097" w:rsidRPr="007D00C8" w:rsidRDefault="00010097">
            <w:pPr>
              <w:topLinePunct/>
              <w:jc w:val="right"/>
              <w:rPr>
                <w:szCs w:val="24"/>
              </w:rPr>
            </w:pPr>
            <w:r w:rsidRPr="007D00C8">
              <w:rPr>
                <w:rFonts w:hint="eastAsia"/>
                <w:sz w:val="20"/>
                <w:szCs w:val="24"/>
                <w:lang w:val="zh-CN"/>
              </w:rPr>
              <w:lastRenderedPageBreak/>
              <w:t>准时</w:t>
            </w:r>
            <w:r w:rsidRPr="007D00C8">
              <w:rPr>
                <w:sz w:val="20"/>
                <w:szCs w:val="24"/>
                <w:lang w:val="zh-CN"/>
              </w:rPr>
              <w:t xml:space="preserve"> (4)</w:t>
            </w:r>
          </w:p>
        </w:tc>
      </w:tr>
      <w:tr w:rsidR="00010097" w14:paraId="73726466" w14:textId="77777777">
        <w:trPr>
          <w:jc w:val="center"/>
        </w:trPr>
        <w:tc>
          <w:tcPr>
            <w:tcW w:w="1705" w:type="dxa"/>
          </w:tcPr>
          <w:p w14:paraId="2AED51FE" w14:textId="77777777" w:rsidR="00010097" w:rsidRPr="007D00C8" w:rsidRDefault="00010097">
            <w:pPr>
              <w:keepNext/>
              <w:topLinePunct/>
              <w:jc w:val="left"/>
              <w:rPr>
                <w:szCs w:val="24"/>
              </w:rPr>
            </w:pPr>
            <w:r w:rsidRPr="007D00C8">
              <w:rPr>
                <w:rFonts w:hint="eastAsia"/>
                <w:sz w:val="20"/>
                <w:szCs w:val="24"/>
                <w:lang w:val="zh-CN"/>
              </w:rPr>
              <w:t>行政</w:t>
            </w:r>
          </w:p>
        </w:tc>
        <w:tc>
          <w:tcPr>
            <w:tcW w:w="2072" w:type="dxa"/>
          </w:tcPr>
          <w:p w14:paraId="6D6F5623" w14:textId="77777777" w:rsidR="00010097" w:rsidRPr="007D00C8" w:rsidRDefault="00010097">
            <w:pPr>
              <w:keepNext/>
              <w:topLinePunct/>
              <w:jc w:val="left"/>
              <w:rPr>
                <w:szCs w:val="24"/>
              </w:rPr>
            </w:pPr>
            <w:r w:rsidRPr="007D00C8">
              <w:rPr>
                <w:rFonts w:hint="eastAsia"/>
                <w:sz w:val="20"/>
                <w:szCs w:val="24"/>
                <w:lang w:val="zh-CN"/>
              </w:rPr>
              <w:t>进度报告的准时提交</w:t>
            </w:r>
          </w:p>
        </w:tc>
        <w:tc>
          <w:tcPr>
            <w:tcW w:w="4340" w:type="dxa"/>
          </w:tcPr>
          <w:p w14:paraId="634866E3" w14:textId="77777777" w:rsidR="00010097" w:rsidRPr="007D00C8" w:rsidRDefault="00010097">
            <w:pPr>
              <w:keepNext/>
              <w:topLinePunct/>
              <w:jc w:val="left"/>
              <w:rPr>
                <w:szCs w:val="24"/>
              </w:rPr>
            </w:pPr>
            <w:r w:rsidRPr="007D00C8">
              <w:rPr>
                <w:rFonts w:hint="eastAsia"/>
                <w:sz w:val="20"/>
                <w:szCs w:val="24"/>
                <w:lang w:val="zh-CN"/>
              </w:rPr>
              <w:t>除非另行商定，准时提交进度报告和业务计划</w:t>
            </w:r>
          </w:p>
        </w:tc>
        <w:tc>
          <w:tcPr>
            <w:tcW w:w="1632" w:type="dxa"/>
          </w:tcPr>
          <w:p w14:paraId="6B9FFB23" w14:textId="77777777" w:rsidR="00010097" w:rsidRPr="007D00C8" w:rsidRDefault="00010097">
            <w:pPr>
              <w:keepNext/>
              <w:topLinePunct/>
              <w:jc w:val="right"/>
              <w:rPr>
                <w:szCs w:val="24"/>
              </w:rPr>
            </w:pPr>
            <w:r w:rsidRPr="007D00C8">
              <w:rPr>
                <w:rFonts w:hint="eastAsia"/>
                <w:sz w:val="20"/>
                <w:szCs w:val="24"/>
                <w:lang w:val="zh-CN"/>
              </w:rPr>
              <w:t>准时</w:t>
            </w:r>
          </w:p>
        </w:tc>
      </w:tr>
    </w:tbl>
    <w:p w14:paraId="06829279" w14:textId="77777777" w:rsidR="00010097" w:rsidRDefault="00010097">
      <w:pPr>
        <w:pStyle w:val="StyleHeader4Para4Left0Firstline0"/>
        <w:numPr>
          <w:ilvl w:val="0"/>
          <w:numId w:val="0"/>
        </w:numPr>
        <w:topLinePunct/>
        <w:rPr>
          <w:sz w:val="18"/>
          <w:szCs w:val="24"/>
        </w:rPr>
      </w:pPr>
      <w:r>
        <w:rPr>
          <w:sz w:val="18"/>
          <w:szCs w:val="24"/>
        </w:rPr>
        <w:t xml:space="preserve">* </w:t>
      </w:r>
      <w:r>
        <w:rPr>
          <w:rFonts w:ascii="SimSun" w:hint="eastAsia"/>
          <w:sz w:val="18"/>
          <w:szCs w:val="24"/>
        </w:rPr>
        <w:t>“</w:t>
      </w:r>
      <w:r>
        <w:rPr>
          <w:rFonts w:ascii="SimSun" w:hint="eastAsia"/>
          <w:sz w:val="18"/>
          <w:szCs w:val="24"/>
          <w:lang w:val="zh-CN"/>
        </w:rPr>
        <w:t>如果一个机构由于另一个合作或牵头机构</w:t>
      </w:r>
      <w:r>
        <w:rPr>
          <w:rFonts w:ascii="SimSun" w:hint="eastAsia"/>
          <w:sz w:val="18"/>
          <w:szCs w:val="24"/>
        </w:rPr>
        <w:t>”</w:t>
      </w:r>
      <w:r>
        <w:rPr>
          <w:rFonts w:ascii="SimSun" w:hint="eastAsia"/>
          <w:sz w:val="18"/>
          <w:szCs w:val="24"/>
          <w:lang w:val="zh-CN"/>
        </w:rPr>
        <w:t>或</w:t>
      </w:r>
      <w:r>
        <w:rPr>
          <w:rFonts w:ascii="SimSun" w:hint="eastAsia"/>
          <w:sz w:val="18"/>
          <w:szCs w:val="24"/>
        </w:rPr>
        <w:t>“</w:t>
      </w:r>
      <w:r>
        <w:rPr>
          <w:rFonts w:ascii="SimSun" w:hint="eastAsia"/>
          <w:sz w:val="18"/>
          <w:szCs w:val="24"/>
          <w:lang w:val="zh-CN"/>
        </w:rPr>
        <w:t>如果提交执行委员会审议的氟氯烃淘汰管理计划由于国家臭氧机构和该机构无法控制的因素而未获批准而无法提出付款申请</w:t>
      </w:r>
      <w:r>
        <w:rPr>
          <w:rFonts w:ascii="SimSun" w:hint="eastAsia"/>
          <w:sz w:val="18"/>
          <w:szCs w:val="24"/>
        </w:rPr>
        <w:t>”，</w:t>
      </w:r>
      <w:r>
        <w:rPr>
          <w:rFonts w:ascii="SimSun" w:hint="eastAsia"/>
          <w:sz w:val="18"/>
          <w:szCs w:val="24"/>
          <w:lang w:val="zh-CN"/>
        </w:rPr>
        <w:t>可降低该机构的目标。</w:t>
      </w:r>
    </w:p>
    <w:p w14:paraId="5A39D158" w14:textId="77777777" w:rsidR="00010097" w:rsidRPr="007D00C8" w:rsidRDefault="00010097">
      <w:pPr>
        <w:pStyle w:val="sub-title"/>
        <w:keepNext/>
        <w:topLinePunct/>
        <w:spacing w:after="240"/>
        <w:rPr>
          <w:noProof w:val="0"/>
          <w:lang w:val="en-CA"/>
        </w:rPr>
      </w:pPr>
      <w:r w:rsidRPr="007D00C8">
        <w:rPr>
          <w:rFonts w:hint="eastAsia"/>
          <w:noProof w:val="0"/>
          <w:lang w:val="zh-CN"/>
        </w:rPr>
        <w:t>五．</w:t>
      </w:r>
      <w:r w:rsidRPr="007D00C8">
        <w:rPr>
          <w:noProof w:val="0"/>
          <w:lang w:val="en-CA"/>
        </w:rPr>
        <w:tab/>
      </w:r>
      <w:r w:rsidRPr="007D00C8">
        <w:rPr>
          <w:rFonts w:hint="eastAsia"/>
          <w:noProof w:val="0"/>
          <w:lang w:val="zh-CN"/>
        </w:rPr>
        <w:t>建议</w:t>
      </w:r>
    </w:p>
    <w:p w14:paraId="77210F4E" w14:textId="77777777" w:rsidR="00010097" w:rsidRPr="007D00C8" w:rsidRDefault="00010097">
      <w:pPr>
        <w:pStyle w:val="Heading1"/>
        <w:topLinePunct/>
      </w:pPr>
      <w:r w:rsidRPr="007D00C8">
        <w:rPr>
          <w:rFonts w:hint="eastAsia"/>
          <w:lang w:val="zh-CN"/>
        </w:rPr>
        <w:t>谨请执行委员会：</w:t>
      </w:r>
    </w:p>
    <w:p w14:paraId="4A552A95" w14:textId="77777777" w:rsidR="00010097" w:rsidRPr="007D00C8" w:rsidRDefault="00010097">
      <w:pPr>
        <w:pStyle w:val="Heading2"/>
        <w:numPr>
          <w:ilvl w:val="1"/>
          <w:numId w:val="1"/>
        </w:numPr>
        <w:topLinePunct/>
      </w:pPr>
      <w:r w:rsidRPr="007D00C8">
        <w:rPr>
          <w:rFonts w:hint="eastAsia"/>
          <w:lang w:val="zh-CN"/>
        </w:rPr>
        <w:t>注意到</w:t>
      </w:r>
      <w:r w:rsidRPr="007D00C8">
        <w:t>UNEP/</w:t>
      </w:r>
      <w:proofErr w:type="spellStart"/>
      <w:r w:rsidRPr="007D00C8">
        <w:t>OzL.Pro</w:t>
      </w:r>
      <w:proofErr w:type="spellEnd"/>
      <w:r w:rsidRPr="007D00C8">
        <w:t>/ExCom/93/29</w:t>
      </w:r>
      <w:r w:rsidRPr="007D00C8">
        <w:rPr>
          <w:rFonts w:hint="eastAsia"/>
          <w:lang w:val="zh-CN"/>
        </w:rPr>
        <w:t>号文件所载工发组织</w:t>
      </w:r>
      <w:r w:rsidRPr="007D00C8">
        <w:t xml:space="preserve"> 2024-2026</w:t>
      </w:r>
      <w:r w:rsidRPr="007D00C8">
        <w:rPr>
          <w:rFonts w:hint="eastAsia"/>
          <w:lang w:val="zh-CN"/>
        </w:rPr>
        <w:t>年的业务计划</w:t>
      </w:r>
      <w:r w:rsidRPr="007D00C8">
        <w:rPr>
          <w:rFonts w:hint="eastAsia"/>
        </w:rPr>
        <w:t>；</w:t>
      </w:r>
      <w:r w:rsidRPr="007D00C8">
        <w:rPr>
          <w:rFonts w:hint="eastAsia"/>
          <w:lang w:val="zh-CN"/>
        </w:rPr>
        <w:t>和</w:t>
      </w:r>
    </w:p>
    <w:p w14:paraId="404F6AB9" w14:textId="77777777" w:rsidR="00010097" w:rsidRPr="007D00C8" w:rsidRDefault="00010097">
      <w:pPr>
        <w:pStyle w:val="Heading2"/>
        <w:numPr>
          <w:ilvl w:val="1"/>
          <w:numId w:val="1"/>
        </w:numPr>
        <w:topLinePunct/>
      </w:pPr>
      <w:r w:rsidRPr="007D00C8">
        <w:rPr>
          <w:rFonts w:hint="eastAsia"/>
          <w:lang w:val="zh-CN"/>
        </w:rPr>
        <w:t>批准</w:t>
      </w:r>
      <w:r w:rsidRPr="007D00C8">
        <w:t>UNEP/</w:t>
      </w:r>
      <w:proofErr w:type="spellStart"/>
      <w:r w:rsidRPr="007D00C8">
        <w:t>OzL.Pro</w:t>
      </w:r>
      <w:proofErr w:type="spellEnd"/>
      <w:r w:rsidRPr="007D00C8">
        <w:t>/ExCom/93/29</w:t>
      </w:r>
      <w:r w:rsidRPr="007D00C8">
        <w:rPr>
          <w:rFonts w:hint="eastAsia"/>
          <w:lang w:val="zh-CN"/>
        </w:rPr>
        <w:t>号文件表</w:t>
      </w:r>
      <w:r w:rsidRPr="007D00C8">
        <w:t>4</w:t>
      </w:r>
      <w:r w:rsidRPr="007D00C8">
        <w:rPr>
          <w:rFonts w:hint="eastAsia"/>
          <w:lang w:val="zh-CN"/>
        </w:rPr>
        <w:t>所载工发组织的各项绩效指标。</w:t>
      </w:r>
    </w:p>
    <w:p w14:paraId="51B8B320" w14:textId="77777777" w:rsidR="00010097" w:rsidRDefault="00010097">
      <w:pPr>
        <w:topLinePunct/>
        <w:rPr>
          <w:szCs w:val="24"/>
        </w:rPr>
      </w:pPr>
    </w:p>
    <w:sectPr w:rsidR="00010097" w:rsidSect="00010097">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29FE8" w14:textId="77777777" w:rsidR="007D279D" w:rsidRDefault="007D279D">
      <w:pPr>
        <w:rPr>
          <w:szCs w:val="24"/>
        </w:rPr>
      </w:pPr>
      <w:r>
        <w:rPr>
          <w:szCs w:val="24"/>
        </w:rPr>
        <w:separator/>
      </w:r>
    </w:p>
  </w:endnote>
  <w:endnote w:type="continuationSeparator" w:id="0">
    <w:p w14:paraId="17CE3AA9" w14:textId="77777777" w:rsidR="007D279D" w:rsidRDefault="007D279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9FF08" w14:textId="77777777" w:rsidR="00010097" w:rsidRDefault="00010097">
    <w:pPr>
      <w:jc w:val="center"/>
      <w:rPr>
        <w:szCs w:val="24"/>
      </w:rPr>
    </w:pPr>
    <w:r>
      <w:rPr>
        <w:szCs w:val="24"/>
      </w:rPr>
      <w:fldChar w:fldCharType="begin"/>
    </w:r>
    <w:r>
      <w:rPr>
        <w:szCs w:val="24"/>
      </w:rPr>
      <w:instrText xml:space="preserve"> PAGE </w:instrText>
    </w:r>
    <w:r>
      <w:rPr>
        <w:szCs w:val="24"/>
      </w:rPr>
      <w:fldChar w:fldCharType="separate"/>
    </w:r>
    <w:r>
      <w:rPr>
        <w:noProof/>
        <w:szCs w:val="24"/>
      </w:rPr>
      <w:t>6</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6FAC0" w14:textId="77777777" w:rsidR="00010097" w:rsidRDefault="00010097">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E70EE" w14:textId="77777777" w:rsidR="00010097" w:rsidRPr="003F186B" w:rsidRDefault="00010097" w:rsidP="00BF5400">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679F3532" w14:textId="77777777" w:rsidR="00010097" w:rsidRPr="00BF5400" w:rsidRDefault="00010097" w:rsidP="00BF5400">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1ACBC" w14:textId="77777777" w:rsidR="007D279D" w:rsidRDefault="007D279D">
      <w:pPr>
        <w:rPr>
          <w:szCs w:val="24"/>
        </w:rPr>
      </w:pPr>
      <w:r>
        <w:rPr>
          <w:szCs w:val="24"/>
        </w:rPr>
        <w:separator/>
      </w:r>
    </w:p>
  </w:footnote>
  <w:footnote w:type="continuationSeparator" w:id="0">
    <w:p w14:paraId="2F50495A" w14:textId="77777777" w:rsidR="007D279D" w:rsidRDefault="007D279D">
      <w:pPr>
        <w:rPr>
          <w:szCs w:val="24"/>
        </w:rPr>
      </w:pPr>
      <w:r>
        <w:rPr>
          <w:szCs w:val="24"/>
        </w:rPr>
        <w:continuationSeparator/>
      </w:r>
    </w:p>
  </w:footnote>
  <w:footnote w:id="1">
    <w:p w14:paraId="1C302B8A" w14:textId="77777777" w:rsidR="00010097" w:rsidRDefault="00010097">
      <w:pPr>
        <w:pStyle w:val="FootnoteText"/>
      </w:pPr>
      <w:r w:rsidRPr="007D00C8">
        <w:rPr>
          <w:rStyle w:val="FootnoteReference"/>
        </w:rPr>
        <w:footnoteRef/>
      </w:r>
      <w:r w:rsidRPr="007D00C8">
        <w:t xml:space="preserve"> </w:t>
      </w:r>
      <w:r w:rsidRPr="007D00C8">
        <w:rPr>
          <w:noProof/>
        </w:rPr>
        <w:t>UNEP/OzL.Pro/ExCom/93/1</w:t>
      </w:r>
      <w:r w:rsidRPr="007D00C8">
        <w:rPr>
          <w:rFonts w:hint="eastAsia"/>
          <w:noProof/>
        </w:rPr>
        <w:t>。</w:t>
      </w:r>
    </w:p>
  </w:footnote>
  <w:footnote w:id="2">
    <w:p w14:paraId="7F0314FC" w14:textId="77777777" w:rsidR="00010097" w:rsidRDefault="00010097">
      <w:pPr>
        <w:pStyle w:val="FootnoteText"/>
      </w:pPr>
      <w:r w:rsidRPr="007D00C8">
        <w:rPr>
          <w:rStyle w:val="FootnoteReference"/>
        </w:rPr>
        <w:footnoteRef/>
      </w:r>
      <w:r w:rsidRPr="007D00C8">
        <w:t xml:space="preserve"> </w:t>
      </w:r>
      <w:smartTag w:uri="urn:schemas-microsoft-com:office:smarttags" w:element="chsdate">
        <w:smartTagPr>
          <w:attr w:name="IsROCDate" w:val="False"/>
          <w:attr w:name="IsLunarDate" w:val="False"/>
          <w:attr w:name="Day" w:val="3"/>
          <w:attr w:name="Month" w:val="10"/>
          <w:attr w:name="Year" w:val="2023"/>
        </w:smartTagPr>
        <w:r w:rsidRPr="007D00C8">
          <w:rPr>
            <w:lang w:val="en-US"/>
          </w:rPr>
          <w:t>2023</w:t>
        </w:r>
        <w:r w:rsidRPr="007D00C8">
          <w:rPr>
            <w:rFonts w:hint="eastAsia"/>
            <w:lang w:val="zh-CN"/>
          </w:rPr>
          <w:t>年</w:t>
        </w:r>
        <w:r w:rsidRPr="007D00C8">
          <w:rPr>
            <w:lang w:val="en-US"/>
          </w:rPr>
          <w:t>10</w:t>
        </w:r>
        <w:r w:rsidRPr="007D00C8">
          <w:rPr>
            <w:rFonts w:hint="eastAsia"/>
            <w:lang w:val="zh-CN"/>
          </w:rPr>
          <w:t>月</w:t>
        </w:r>
        <w:r w:rsidRPr="007D00C8">
          <w:rPr>
            <w:lang w:val="en-US"/>
          </w:rPr>
          <w:t>3</w:t>
        </w:r>
        <w:r w:rsidRPr="007D00C8">
          <w:rPr>
            <w:rFonts w:hint="eastAsia"/>
            <w:lang w:val="zh-CN"/>
          </w:rPr>
          <w:t>日</w:t>
        </w:r>
      </w:smartTag>
      <w:r w:rsidRPr="007D00C8">
        <w:rPr>
          <w:rFonts w:hint="eastAsia"/>
          <w:lang w:val="zh-CN"/>
        </w:rPr>
        <w:t>至</w:t>
      </w:r>
      <w:r w:rsidRPr="007D00C8">
        <w:rPr>
          <w:lang w:val="en-US"/>
        </w:rPr>
        <w:t>5</w:t>
      </w:r>
      <w:r w:rsidRPr="007D00C8">
        <w:rPr>
          <w:rFonts w:hint="eastAsia"/>
          <w:lang w:val="zh-CN"/>
        </w:rPr>
        <w:t>日在蒙特利尔举行的机构间协调会议</w:t>
      </w:r>
      <w:r w:rsidRPr="007D00C8">
        <w:rPr>
          <w:rFonts w:hint="eastAsia"/>
          <w:lang w:val="en-US"/>
        </w:rPr>
        <w:t>（</w:t>
      </w:r>
      <w:r w:rsidRPr="007D00C8">
        <w:rPr>
          <w:kern w:val="22"/>
          <w:lang w:val="en-US"/>
        </w:rPr>
        <w:t>IACM</w:t>
      </w:r>
      <w:r w:rsidRPr="007D00C8">
        <w:rPr>
          <w:rFonts w:hint="eastAsia"/>
          <w:lang w:val="en-US"/>
        </w:rPr>
        <w:t>）</w:t>
      </w:r>
      <w:r w:rsidRPr="007D00C8">
        <w:rPr>
          <w:rFonts w:hint="eastAsia"/>
          <w:lang w:val="zh-CN"/>
        </w:rPr>
        <w:t>对工发组织</w:t>
      </w:r>
      <w:r w:rsidRPr="007D00C8">
        <w:rPr>
          <w:lang w:val="en-US"/>
        </w:rPr>
        <w:t>2024-2026</w:t>
      </w:r>
      <w:r w:rsidRPr="007D00C8">
        <w:rPr>
          <w:rFonts w:hint="eastAsia"/>
          <w:lang w:val="zh-CN"/>
        </w:rPr>
        <w:t>年业务计划草案进行了讨论。这份文件所载的业务计划处理了该次会议提出的各项问题。</w:t>
      </w:r>
    </w:p>
  </w:footnote>
  <w:footnote w:id="3">
    <w:p w14:paraId="34490F2B" w14:textId="77777777" w:rsidR="00010097" w:rsidRDefault="00010097">
      <w:pPr>
        <w:pStyle w:val="FootnoteText"/>
      </w:pPr>
      <w:r w:rsidRPr="007D00C8">
        <w:rPr>
          <w:rStyle w:val="FootnoteReference"/>
          <w:szCs w:val="24"/>
        </w:rPr>
        <w:footnoteRef/>
      </w:r>
      <w:r w:rsidRPr="007D00C8">
        <w:rPr>
          <w:szCs w:val="24"/>
        </w:rPr>
        <w:t xml:space="preserve"> UNEP/</w:t>
      </w:r>
      <w:proofErr w:type="spellStart"/>
      <w:r w:rsidRPr="007D00C8">
        <w:rPr>
          <w:szCs w:val="24"/>
        </w:rPr>
        <w:t>OzL.Pro</w:t>
      </w:r>
      <w:proofErr w:type="spellEnd"/>
      <w:r w:rsidRPr="007D00C8">
        <w:rPr>
          <w:szCs w:val="24"/>
        </w:rPr>
        <w:t>/ExCom/93/25</w:t>
      </w:r>
      <w:r w:rsidRPr="007D00C8">
        <w:rPr>
          <w:rFonts w:hint="eastAsia"/>
          <w:szCs w:val="24"/>
          <w:lang w:val="zh-CN"/>
        </w:rPr>
        <w:t>。</w:t>
      </w:r>
    </w:p>
  </w:footnote>
  <w:footnote w:id="4">
    <w:p w14:paraId="71D7B5C4" w14:textId="77777777" w:rsidR="00010097" w:rsidRDefault="00010097">
      <w:pPr>
        <w:pStyle w:val="FootnoteText"/>
      </w:pPr>
      <w:r w:rsidRPr="007D00C8">
        <w:rPr>
          <w:rStyle w:val="FootnoteReference"/>
          <w:szCs w:val="24"/>
        </w:rPr>
        <w:footnoteRef/>
      </w:r>
      <w:r w:rsidRPr="007D00C8">
        <w:rPr>
          <w:szCs w:val="24"/>
        </w:rPr>
        <w:t xml:space="preserve"> </w:t>
      </w:r>
      <w:r w:rsidRPr="007D00C8">
        <w:rPr>
          <w:rFonts w:hint="eastAsia"/>
          <w:szCs w:val="24"/>
          <w:lang w:val="zh-CN"/>
        </w:rPr>
        <w:t>工发组织的</w:t>
      </w:r>
      <w:r w:rsidRPr="007D00C8">
        <w:rPr>
          <w:szCs w:val="24"/>
        </w:rPr>
        <w:t>2024</w:t>
      </w:r>
      <w:r w:rsidRPr="007D00C8">
        <w:rPr>
          <w:rFonts w:hint="eastAsia"/>
          <w:szCs w:val="24"/>
          <w:lang w:val="zh-CN"/>
        </w:rPr>
        <w:t>年核心单位费用将在第九十三次会议审议</w:t>
      </w:r>
      <w:r w:rsidRPr="007D00C8">
        <w:rPr>
          <w:rFonts w:hint="eastAsia"/>
          <w:szCs w:val="24"/>
        </w:rPr>
        <w:t>（</w:t>
      </w:r>
      <w:r w:rsidRPr="007D00C8">
        <w:rPr>
          <w:szCs w:val="24"/>
        </w:rPr>
        <w:t>UNEP/</w:t>
      </w:r>
      <w:proofErr w:type="spellStart"/>
      <w:r w:rsidRPr="007D00C8">
        <w:rPr>
          <w:szCs w:val="24"/>
        </w:rPr>
        <w:t>OzL.Pro</w:t>
      </w:r>
      <w:proofErr w:type="spellEnd"/>
      <w:r w:rsidRPr="007D00C8">
        <w:rPr>
          <w:szCs w:val="24"/>
        </w:rPr>
        <w:t>/ExCom/93/95</w:t>
      </w:r>
      <w:r w:rsidRPr="007D00C8">
        <w:rPr>
          <w:rFonts w:hint="eastAsia"/>
          <w:szCs w:val="24"/>
        </w:rPr>
        <w:t>）</w:t>
      </w:r>
      <w:r w:rsidRPr="007D00C8">
        <w:rPr>
          <w:rFonts w:hint="eastAsia"/>
          <w:szCs w:val="24"/>
          <w:lang w:val="zh-CN"/>
        </w:rPr>
        <w:t>。</w:t>
      </w:r>
    </w:p>
  </w:footnote>
  <w:footnote w:id="5">
    <w:p w14:paraId="7B65158A" w14:textId="77777777" w:rsidR="00010097" w:rsidRDefault="00010097">
      <w:pPr>
        <w:pStyle w:val="FootnoteText"/>
      </w:pPr>
      <w:r w:rsidRPr="007D00C8">
        <w:rPr>
          <w:rStyle w:val="FootnoteReference"/>
          <w:szCs w:val="24"/>
        </w:rPr>
        <w:footnoteRef/>
      </w:r>
      <w:r w:rsidRPr="007D00C8">
        <w:rPr>
          <w:szCs w:val="24"/>
        </w:rPr>
        <w:t xml:space="preserve"> </w:t>
      </w:r>
      <w:r w:rsidRPr="007D00C8">
        <w:rPr>
          <w:rFonts w:hint="eastAsia"/>
          <w:szCs w:val="24"/>
          <w:lang w:val="zh-CN"/>
        </w:rPr>
        <w:t>机构间协调会议（</w:t>
      </w:r>
      <w:r w:rsidRPr="007D00C8">
        <w:rPr>
          <w:szCs w:val="24"/>
          <w:lang w:val="zh-CN"/>
        </w:rPr>
        <w:t>IACM</w:t>
      </w:r>
      <w:r w:rsidRPr="007D00C8">
        <w:rPr>
          <w:rFonts w:hint="eastAsia"/>
          <w:szCs w:val="24"/>
          <w:lang w:val="zh-CN"/>
        </w:rPr>
        <w:t>）商定的数额。</w:t>
      </w:r>
    </w:p>
  </w:footnote>
  <w:footnote w:id="6">
    <w:p w14:paraId="6FF83A5A" w14:textId="77777777" w:rsidR="00010097" w:rsidRDefault="00010097">
      <w:pPr>
        <w:pStyle w:val="FootnoteText"/>
      </w:pPr>
      <w:r w:rsidRPr="007D00C8">
        <w:rPr>
          <w:rStyle w:val="FootnoteReference"/>
          <w:szCs w:val="24"/>
        </w:rPr>
        <w:footnoteRef/>
      </w:r>
      <w:r w:rsidRPr="007D00C8">
        <w:rPr>
          <w:szCs w:val="24"/>
        </w:rPr>
        <w:t xml:space="preserve"> </w:t>
      </w:r>
      <w:r w:rsidRPr="007D00C8">
        <w:rPr>
          <w:szCs w:val="24"/>
          <w:lang w:val="zh-CN"/>
        </w:rPr>
        <w:t>UNEP/OzL.Pro/ExCom/93/25</w:t>
      </w:r>
      <w:r w:rsidRPr="007D00C8">
        <w:rPr>
          <w:rFonts w:hint="eastAsia"/>
          <w:szCs w:val="24"/>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D0526" w14:textId="262D196F" w:rsidR="00010097" w:rsidRDefault="00000000">
    <w:pPr>
      <w:rPr>
        <w:szCs w:val="24"/>
      </w:rPr>
    </w:pPr>
    <w:r>
      <w:fldChar w:fldCharType="begin"/>
    </w:r>
    <w:r>
      <w:instrText xml:space="preserve"> DOCPROPERTY "Document number"  \* MERGEFORMAT </w:instrText>
    </w:r>
    <w:r>
      <w:fldChar w:fldCharType="separate"/>
    </w:r>
    <w:r w:rsidR="00847D7E" w:rsidRPr="00847D7E">
      <w:rPr>
        <w:szCs w:val="24"/>
      </w:rPr>
      <w:t>UNEP/</w:t>
    </w:r>
    <w:proofErr w:type="spellStart"/>
    <w:r w:rsidR="00847D7E" w:rsidRPr="00847D7E">
      <w:rPr>
        <w:szCs w:val="24"/>
      </w:rPr>
      <w:t>OzL.Pro</w:t>
    </w:r>
    <w:proofErr w:type="spellEnd"/>
    <w:r w:rsidR="00847D7E" w:rsidRPr="00847D7E">
      <w:rPr>
        <w:szCs w:val="24"/>
      </w:rPr>
      <w:t>/ExCom/93/29</w:t>
    </w:r>
    <w:r>
      <w:rPr>
        <w:szCs w:val="24"/>
      </w:rPr>
      <w:fldChar w:fldCharType="end"/>
    </w:r>
  </w:p>
  <w:p w14:paraId="28BB8F5F" w14:textId="77777777" w:rsidR="00010097" w:rsidRDefault="00010097">
    <w:pPr>
      <w:rPr>
        <w:szCs w:val="24"/>
      </w:rPr>
    </w:pPr>
  </w:p>
  <w:p w14:paraId="3E78000F" w14:textId="77777777" w:rsidR="00010097" w:rsidRDefault="00010097">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60C18" w14:textId="128CC949" w:rsidR="00010097" w:rsidRDefault="00000000">
    <w:pPr>
      <w:jc w:val="right"/>
      <w:rPr>
        <w:szCs w:val="24"/>
      </w:rPr>
    </w:pPr>
    <w:r>
      <w:fldChar w:fldCharType="begin"/>
    </w:r>
    <w:r>
      <w:instrText xml:space="preserve"> DOCPROPERTY "Document number"  \* MERGEFORMAT </w:instrText>
    </w:r>
    <w:r>
      <w:fldChar w:fldCharType="separate"/>
    </w:r>
    <w:r w:rsidR="00847D7E" w:rsidRPr="00847D7E">
      <w:rPr>
        <w:szCs w:val="24"/>
      </w:rPr>
      <w:t>UNEP/</w:t>
    </w:r>
    <w:proofErr w:type="spellStart"/>
    <w:r w:rsidR="00847D7E" w:rsidRPr="00847D7E">
      <w:rPr>
        <w:szCs w:val="24"/>
      </w:rPr>
      <w:t>OzL.Pro</w:t>
    </w:r>
    <w:proofErr w:type="spellEnd"/>
    <w:r w:rsidR="00847D7E" w:rsidRPr="00847D7E">
      <w:rPr>
        <w:szCs w:val="24"/>
      </w:rPr>
      <w:t>/ExCom/93/29</w:t>
    </w:r>
    <w:r>
      <w:rPr>
        <w:szCs w:val="24"/>
      </w:rPr>
      <w:fldChar w:fldCharType="end"/>
    </w:r>
  </w:p>
  <w:p w14:paraId="2A0AE137" w14:textId="77777777" w:rsidR="00010097" w:rsidRDefault="00010097">
    <w:pPr>
      <w:rPr>
        <w:szCs w:val="24"/>
      </w:rPr>
    </w:pPr>
  </w:p>
  <w:p w14:paraId="7E6ED56A" w14:textId="77777777" w:rsidR="00010097" w:rsidRDefault="00010097">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0DBB7B88"/>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DF6297"/>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3F851B1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4D561197"/>
    <w:multiLevelType w:val="hybridMultilevel"/>
    <w:tmpl w:val="004CCA28"/>
    <w:lvl w:ilvl="0" w:tplc="E1AE7ED2">
      <w:start w:val="1"/>
      <w:numFmt w:val="koreanDigital2"/>
      <w:lvlText w:val="%1."/>
      <w:lvlJc w:val="left"/>
      <w:pPr>
        <w:tabs>
          <w:tab w:val="num" w:pos="320"/>
        </w:tabs>
        <w:ind w:left="1440" w:hanging="108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3C90203"/>
    <w:multiLevelType w:val="multilevel"/>
    <w:tmpl w:val="3FD2D09E"/>
    <w:lvl w:ilvl="0">
      <w:start w:val="1"/>
      <w:numFmt w:val="koreanDigital2"/>
      <w:lvlText w:val="%1."/>
      <w:lvlJc w:val="left"/>
      <w:pPr>
        <w:tabs>
          <w:tab w:val="num" w:pos="0"/>
        </w:tabs>
        <w:ind w:left="1080" w:hanging="72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20" w15:restartNumberingAfterBreak="0">
    <w:nsid w:val="549E7A4F"/>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1" w15:restartNumberingAfterBreak="0">
    <w:nsid w:val="5B813414"/>
    <w:multiLevelType w:val="hybridMultilevel"/>
    <w:tmpl w:val="9836E290"/>
    <w:lvl w:ilvl="0" w:tplc="621678BE">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2" w15:restartNumberingAfterBreak="0">
    <w:nsid w:val="5C881102"/>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79F50795"/>
    <w:multiLevelType w:val="hybridMultilevel"/>
    <w:tmpl w:val="3FD2D09E"/>
    <w:lvl w:ilvl="0" w:tplc="C66485F2">
      <w:start w:val="1"/>
      <w:numFmt w:val="koreanDigital2"/>
      <w:lvlText w:val="%1."/>
      <w:lvlJc w:val="left"/>
      <w:pPr>
        <w:tabs>
          <w:tab w:val="num" w:pos="0"/>
        </w:tabs>
        <w:ind w:left="1080" w:hanging="72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4" w15:restartNumberingAfterBreak="0">
    <w:nsid w:val="7B856507"/>
    <w:multiLevelType w:val="multilevel"/>
    <w:tmpl w:val="9836E290"/>
    <w:lvl w:ilvl="0">
      <w:start w:val="1"/>
      <w:numFmt w:val="upperRoman"/>
      <w:lvlText w:val="%1."/>
      <w:lvlJc w:val="left"/>
      <w:pPr>
        <w:ind w:left="1080" w:hanging="72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368330068">
    <w:abstractNumId w:val="10"/>
  </w:num>
  <w:num w:numId="2" w16cid:durableId="381632966">
    <w:abstractNumId w:val="10"/>
  </w:num>
  <w:num w:numId="3" w16cid:durableId="1032651724">
    <w:abstractNumId w:val="10"/>
  </w:num>
  <w:num w:numId="4" w16cid:durableId="211230044">
    <w:abstractNumId w:val="10"/>
  </w:num>
  <w:num w:numId="5" w16cid:durableId="1751001360">
    <w:abstractNumId w:val="10"/>
  </w:num>
  <w:num w:numId="6" w16cid:durableId="2145656649">
    <w:abstractNumId w:val="9"/>
  </w:num>
  <w:num w:numId="7" w16cid:durableId="1381899039">
    <w:abstractNumId w:val="7"/>
  </w:num>
  <w:num w:numId="8" w16cid:durableId="151216600">
    <w:abstractNumId w:val="6"/>
  </w:num>
  <w:num w:numId="9" w16cid:durableId="553808527">
    <w:abstractNumId w:val="5"/>
  </w:num>
  <w:num w:numId="10" w16cid:durableId="1703478381">
    <w:abstractNumId w:val="4"/>
  </w:num>
  <w:num w:numId="11" w16cid:durableId="771514635">
    <w:abstractNumId w:val="8"/>
  </w:num>
  <w:num w:numId="12" w16cid:durableId="2087920689">
    <w:abstractNumId w:val="3"/>
  </w:num>
  <w:num w:numId="13" w16cid:durableId="1720935261">
    <w:abstractNumId w:val="2"/>
  </w:num>
  <w:num w:numId="14" w16cid:durableId="1921790342">
    <w:abstractNumId w:val="1"/>
  </w:num>
  <w:num w:numId="15" w16cid:durableId="1033575832">
    <w:abstractNumId w:val="0"/>
  </w:num>
  <w:num w:numId="16" w16cid:durableId="1854951671">
    <w:abstractNumId w:val="13"/>
  </w:num>
  <w:num w:numId="17" w16cid:durableId="1261335706">
    <w:abstractNumId w:val="17"/>
  </w:num>
  <w:num w:numId="18" w16cid:durableId="1495025442">
    <w:abstractNumId w:val="18"/>
  </w:num>
  <w:num w:numId="19" w16cid:durableId="1028599366">
    <w:abstractNumId w:val="25"/>
  </w:num>
  <w:num w:numId="20" w16cid:durableId="2042171741">
    <w:abstractNumId w:val="14"/>
  </w:num>
  <w:num w:numId="21" w16cid:durableId="194269769">
    <w:abstractNumId w:val="21"/>
  </w:num>
  <w:num w:numId="22" w16cid:durableId="1773237826">
    <w:abstractNumId w:val="15"/>
  </w:num>
  <w:num w:numId="23" w16cid:durableId="410081883">
    <w:abstractNumId w:val="20"/>
  </w:num>
  <w:num w:numId="24" w16cid:durableId="1343976667">
    <w:abstractNumId w:val="24"/>
  </w:num>
  <w:num w:numId="25" w16cid:durableId="2118983355">
    <w:abstractNumId w:val="23"/>
  </w:num>
  <w:num w:numId="26" w16cid:durableId="1530024552">
    <w:abstractNumId w:val="19"/>
  </w:num>
  <w:num w:numId="27" w16cid:durableId="129590419">
    <w:abstractNumId w:val="16"/>
  </w:num>
  <w:num w:numId="28" w16cid:durableId="8068426">
    <w:abstractNumId w:val="12"/>
  </w:num>
  <w:num w:numId="29" w16cid:durableId="1618297641">
    <w:abstractNumId w:val="11"/>
  </w:num>
  <w:num w:numId="30" w16cid:durableId="2027444554">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C5A7F"/>
    <w:rsid w:val="00000FED"/>
    <w:rsid w:val="0000434E"/>
    <w:rsid w:val="00010097"/>
    <w:rsid w:val="00010A9A"/>
    <w:rsid w:val="000211A9"/>
    <w:rsid w:val="00021238"/>
    <w:rsid w:val="00031260"/>
    <w:rsid w:val="0003681A"/>
    <w:rsid w:val="000372B7"/>
    <w:rsid w:val="00050F6E"/>
    <w:rsid w:val="00052A57"/>
    <w:rsid w:val="00061EC2"/>
    <w:rsid w:val="00066CE8"/>
    <w:rsid w:val="00080ED0"/>
    <w:rsid w:val="00085B8F"/>
    <w:rsid w:val="00090481"/>
    <w:rsid w:val="000A3826"/>
    <w:rsid w:val="000A6C26"/>
    <w:rsid w:val="000B36C8"/>
    <w:rsid w:val="000D52A4"/>
    <w:rsid w:val="000E07BC"/>
    <w:rsid w:val="000E2E21"/>
    <w:rsid w:val="000F1CD4"/>
    <w:rsid w:val="000F4103"/>
    <w:rsid w:val="000F514E"/>
    <w:rsid w:val="000F70A7"/>
    <w:rsid w:val="00113CCA"/>
    <w:rsid w:val="00122F25"/>
    <w:rsid w:val="00135980"/>
    <w:rsid w:val="0013786F"/>
    <w:rsid w:val="00164719"/>
    <w:rsid w:val="00166FC4"/>
    <w:rsid w:val="001677AC"/>
    <w:rsid w:val="001804EA"/>
    <w:rsid w:val="00182C24"/>
    <w:rsid w:val="00190A61"/>
    <w:rsid w:val="00197179"/>
    <w:rsid w:val="001A2215"/>
    <w:rsid w:val="001A24C6"/>
    <w:rsid w:val="001A3342"/>
    <w:rsid w:val="001A3E3D"/>
    <w:rsid w:val="001A7049"/>
    <w:rsid w:val="001B1E40"/>
    <w:rsid w:val="001C764E"/>
    <w:rsid w:val="001E1052"/>
    <w:rsid w:val="001E1147"/>
    <w:rsid w:val="001E21B1"/>
    <w:rsid w:val="001E2F93"/>
    <w:rsid w:val="001E4554"/>
    <w:rsid w:val="001E61E5"/>
    <w:rsid w:val="001F2159"/>
    <w:rsid w:val="001F53FD"/>
    <w:rsid w:val="00210B8B"/>
    <w:rsid w:val="00214863"/>
    <w:rsid w:val="002156B4"/>
    <w:rsid w:val="00224FCD"/>
    <w:rsid w:val="00227173"/>
    <w:rsid w:val="00253222"/>
    <w:rsid w:val="00261C13"/>
    <w:rsid w:val="00262847"/>
    <w:rsid w:val="00281BB2"/>
    <w:rsid w:val="002970B5"/>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3102"/>
    <w:rsid w:val="003840E6"/>
    <w:rsid w:val="00384E6B"/>
    <w:rsid w:val="00385CFC"/>
    <w:rsid w:val="0039337A"/>
    <w:rsid w:val="0039545C"/>
    <w:rsid w:val="003A22FD"/>
    <w:rsid w:val="003A3189"/>
    <w:rsid w:val="003A3CA7"/>
    <w:rsid w:val="003B33BD"/>
    <w:rsid w:val="003B569D"/>
    <w:rsid w:val="003C3C0E"/>
    <w:rsid w:val="003D42A6"/>
    <w:rsid w:val="003D4F21"/>
    <w:rsid w:val="003D4FAC"/>
    <w:rsid w:val="003E7906"/>
    <w:rsid w:val="003F000F"/>
    <w:rsid w:val="003F186B"/>
    <w:rsid w:val="003F3C50"/>
    <w:rsid w:val="00406202"/>
    <w:rsid w:val="00406A6A"/>
    <w:rsid w:val="00406B22"/>
    <w:rsid w:val="00407147"/>
    <w:rsid w:val="004078FA"/>
    <w:rsid w:val="00431E08"/>
    <w:rsid w:val="004328A7"/>
    <w:rsid w:val="00434C74"/>
    <w:rsid w:val="00456EB4"/>
    <w:rsid w:val="00457827"/>
    <w:rsid w:val="004636D2"/>
    <w:rsid w:val="004718F3"/>
    <w:rsid w:val="00475040"/>
    <w:rsid w:val="00490C06"/>
    <w:rsid w:val="00493D40"/>
    <w:rsid w:val="00493EE3"/>
    <w:rsid w:val="004967B6"/>
    <w:rsid w:val="00497BD8"/>
    <w:rsid w:val="004A4B4F"/>
    <w:rsid w:val="004A504B"/>
    <w:rsid w:val="004A6911"/>
    <w:rsid w:val="004B3B70"/>
    <w:rsid w:val="004B54E0"/>
    <w:rsid w:val="004B7384"/>
    <w:rsid w:val="004C4269"/>
    <w:rsid w:val="004D6236"/>
    <w:rsid w:val="004D7F90"/>
    <w:rsid w:val="004E4DBB"/>
    <w:rsid w:val="004E4E41"/>
    <w:rsid w:val="004E73DB"/>
    <w:rsid w:val="004E7F9C"/>
    <w:rsid w:val="004F3493"/>
    <w:rsid w:val="004F5143"/>
    <w:rsid w:val="00512B09"/>
    <w:rsid w:val="00512BEF"/>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06FC2"/>
    <w:rsid w:val="00612C6C"/>
    <w:rsid w:val="006158D5"/>
    <w:rsid w:val="00625D83"/>
    <w:rsid w:val="00644CD1"/>
    <w:rsid w:val="00651984"/>
    <w:rsid w:val="00651C02"/>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6E7BE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07BF"/>
    <w:rsid w:val="007A1546"/>
    <w:rsid w:val="007A228C"/>
    <w:rsid w:val="007A368E"/>
    <w:rsid w:val="007A5868"/>
    <w:rsid w:val="007B04CE"/>
    <w:rsid w:val="007B6871"/>
    <w:rsid w:val="007B7A2F"/>
    <w:rsid w:val="007C3107"/>
    <w:rsid w:val="007C32EE"/>
    <w:rsid w:val="007C3D33"/>
    <w:rsid w:val="007D00C8"/>
    <w:rsid w:val="007D279D"/>
    <w:rsid w:val="007D294A"/>
    <w:rsid w:val="007D47D2"/>
    <w:rsid w:val="007D6EC0"/>
    <w:rsid w:val="007D7E1D"/>
    <w:rsid w:val="007E503C"/>
    <w:rsid w:val="0080345C"/>
    <w:rsid w:val="0082522F"/>
    <w:rsid w:val="00831979"/>
    <w:rsid w:val="008375E7"/>
    <w:rsid w:val="00847D7E"/>
    <w:rsid w:val="00851352"/>
    <w:rsid w:val="00851718"/>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5317"/>
    <w:rsid w:val="009960E5"/>
    <w:rsid w:val="009A7ADC"/>
    <w:rsid w:val="009B0D30"/>
    <w:rsid w:val="009C19B7"/>
    <w:rsid w:val="009C59F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E482E"/>
    <w:rsid w:val="00AF741A"/>
    <w:rsid w:val="00B01ADB"/>
    <w:rsid w:val="00B04161"/>
    <w:rsid w:val="00B056F9"/>
    <w:rsid w:val="00B05DBE"/>
    <w:rsid w:val="00B11E3D"/>
    <w:rsid w:val="00B14D2C"/>
    <w:rsid w:val="00B173DB"/>
    <w:rsid w:val="00B17E82"/>
    <w:rsid w:val="00B4575A"/>
    <w:rsid w:val="00B52AA8"/>
    <w:rsid w:val="00B575BA"/>
    <w:rsid w:val="00B71608"/>
    <w:rsid w:val="00B76429"/>
    <w:rsid w:val="00B767D7"/>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400"/>
    <w:rsid w:val="00BF5573"/>
    <w:rsid w:val="00C15867"/>
    <w:rsid w:val="00C22398"/>
    <w:rsid w:val="00C2296D"/>
    <w:rsid w:val="00C23155"/>
    <w:rsid w:val="00C33040"/>
    <w:rsid w:val="00C40C41"/>
    <w:rsid w:val="00C45885"/>
    <w:rsid w:val="00C50F22"/>
    <w:rsid w:val="00C57971"/>
    <w:rsid w:val="00C65BD7"/>
    <w:rsid w:val="00C76BA4"/>
    <w:rsid w:val="00C83A48"/>
    <w:rsid w:val="00C85865"/>
    <w:rsid w:val="00C85E85"/>
    <w:rsid w:val="00C971BF"/>
    <w:rsid w:val="00CA2EAE"/>
    <w:rsid w:val="00CA4AC1"/>
    <w:rsid w:val="00CA59FB"/>
    <w:rsid w:val="00CB0316"/>
    <w:rsid w:val="00CB0B11"/>
    <w:rsid w:val="00CB426A"/>
    <w:rsid w:val="00CB5354"/>
    <w:rsid w:val="00CC3C9E"/>
    <w:rsid w:val="00CC5A7F"/>
    <w:rsid w:val="00CC6A14"/>
    <w:rsid w:val="00CC70A3"/>
    <w:rsid w:val="00CD4442"/>
    <w:rsid w:val="00CD53C3"/>
    <w:rsid w:val="00CD574E"/>
    <w:rsid w:val="00CE4C22"/>
    <w:rsid w:val="00CE76E5"/>
    <w:rsid w:val="00CF41EC"/>
    <w:rsid w:val="00CF5D04"/>
    <w:rsid w:val="00D04DE4"/>
    <w:rsid w:val="00D063F1"/>
    <w:rsid w:val="00D104F3"/>
    <w:rsid w:val="00D14F22"/>
    <w:rsid w:val="00D2739C"/>
    <w:rsid w:val="00D425A1"/>
    <w:rsid w:val="00D45B4A"/>
    <w:rsid w:val="00D4741C"/>
    <w:rsid w:val="00D57918"/>
    <w:rsid w:val="00D73DC6"/>
    <w:rsid w:val="00D74C1A"/>
    <w:rsid w:val="00D754C1"/>
    <w:rsid w:val="00D76D57"/>
    <w:rsid w:val="00D77393"/>
    <w:rsid w:val="00D77A35"/>
    <w:rsid w:val="00D81B3E"/>
    <w:rsid w:val="00D90C70"/>
    <w:rsid w:val="00D90E49"/>
    <w:rsid w:val="00D96ADE"/>
    <w:rsid w:val="00DA0CE2"/>
    <w:rsid w:val="00DA2387"/>
    <w:rsid w:val="00DC6A10"/>
    <w:rsid w:val="00DE657E"/>
    <w:rsid w:val="00DF4704"/>
    <w:rsid w:val="00E024AA"/>
    <w:rsid w:val="00E15B57"/>
    <w:rsid w:val="00E15C77"/>
    <w:rsid w:val="00E250F1"/>
    <w:rsid w:val="00E3550D"/>
    <w:rsid w:val="00E52838"/>
    <w:rsid w:val="00E614E0"/>
    <w:rsid w:val="00E61B7C"/>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EF471D"/>
    <w:rsid w:val="00F07604"/>
    <w:rsid w:val="00F21088"/>
    <w:rsid w:val="00F26DF9"/>
    <w:rsid w:val="00F327E7"/>
    <w:rsid w:val="00F35746"/>
    <w:rsid w:val="00F447C7"/>
    <w:rsid w:val="00F459B4"/>
    <w:rsid w:val="00F5211B"/>
    <w:rsid w:val="00F554A9"/>
    <w:rsid w:val="00F716FD"/>
    <w:rsid w:val="00F80355"/>
    <w:rsid w:val="00F8236F"/>
    <w:rsid w:val="00F87C43"/>
    <w:rsid w:val="00FA0873"/>
    <w:rsid w:val="00FA5722"/>
    <w:rsid w:val="00FB077C"/>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42B58944"/>
  <w15:docId w15:val="{921A3F38-25F3-4D24-85AA-F9E3A21A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
    <w:basedOn w:val="Normal"/>
    <w:next w:val="Normal"/>
    <w:link w:val="Heading2Char"/>
    <w:uiPriority w:val="9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semiHidden/>
    <w:rsid w:val="007F7606"/>
    <w:rPr>
      <w:rFonts w:ascii="Cambria" w:eastAsia="Times New Roman" w:hAnsi="Cambria" w:cs="Times New Roman"/>
      <w:b/>
      <w:bCs/>
      <w:i/>
      <w:iCs/>
      <w:sz w:val="28"/>
      <w:szCs w:val="28"/>
      <w:lang w:val="en-CA"/>
    </w:rPr>
  </w:style>
  <w:style w:type="character" w:customStyle="1" w:styleId="Heading3Char3">
    <w:name w:val="Heading 3 Char3"/>
    <w:aliases w:val="Char Char3,Char Char Char2,Heading 3 Char1 Char1,Heading 3 Char Char Char1,Char Char Char Char1,Char Char1 Char1,Heading 3 Char2 Char,Heading 3 Char Char1 Char Char,Heading 3 Char1 Char Char,Heading 3 Char Char Char Char,Char Char2 Char"/>
    <w:link w:val="Heading3"/>
    <w:uiPriority w:val="9"/>
    <w:semiHidden/>
    <w:rsid w:val="007F7606"/>
    <w:rPr>
      <w:rFonts w:ascii="Cambria" w:eastAsia="Times New Roman" w:hAnsi="Cambria" w:cs="Times New Roman"/>
      <w:b/>
      <w:bCs/>
      <w:sz w:val="26"/>
      <w:szCs w:val="26"/>
      <w:lang w:val="en-CA"/>
    </w:rPr>
  </w:style>
  <w:style w:type="character" w:customStyle="1" w:styleId="Heading4Char">
    <w:name w:val="Heading 4 Char"/>
    <w:aliases w:val="Heading 11 Char,para 4 Char,Título 41 Char,Heading 41 Char"/>
    <w:link w:val="Heading4"/>
    <w:uiPriority w:val="9"/>
    <w:semiHidden/>
    <w:rsid w:val="007F7606"/>
    <w:rPr>
      <w:rFonts w:ascii="Calibri" w:eastAsia="Times New Roman" w:hAnsi="Calibri" w:cs="Times New Roman"/>
      <w:b/>
      <w:bCs/>
      <w:sz w:val="28"/>
      <w:szCs w:val="28"/>
      <w:lang w:val="en-CA"/>
    </w:rPr>
  </w:style>
  <w:style w:type="character" w:customStyle="1" w:styleId="Heading5Char">
    <w:name w:val="Heading 5 Char"/>
    <w:link w:val="Heading5"/>
    <w:uiPriority w:val="9"/>
    <w:semiHidden/>
    <w:rsid w:val="007F7606"/>
    <w:rPr>
      <w:rFonts w:ascii="Calibri" w:eastAsia="Times New Roman" w:hAnsi="Calibri" w:cs="Times New Roman"/>
      <w:b/>
      <w:bCs/>
      <w:i/>
      <w:iCs/>
      <w:sz w:val="26"/>
      <w:szCs w:val="26"/>
      <w:lang w:val="en-CA"/>
    </w:rPr>
  </w:style>
  <w:style w:type="character" w:customStyle="1" w:styleId="Heading6Char">
    <w:name w:val="Heading 6 Char"/>
    <w:link w:val="Heading6"/>
    <w:uiPriority w:val="9"/>
    <w:semiHidden/>
    <w:rsid w:val="007F7606"/>
    <w:rPr>
      <w:rFonts w:ascii="Calibri" w:eastAsia="Times New Roman" w:hAnsi="Calibri" w:cs="Times New Roman"/>
      <w:b/>
      <w:bCs/>
      <w:lang w:val="en-CA"/>
    </w:rPr>
  </w:style>
  <w:style w:type="character" w:customStyle="1" w:styleId="Heading7Char">
    <w:name w:val="Heading 7 Char"/>
    <w:link w:val="Heading7"/>
    <w:uiPriority w:val="9"/>
    <w:semiHidden/>
    <w:rsid w:val="007F7606"/>
    <w:rPr>
      <w:rFonts w:ascii="Calibri" w:eastAsia="Times New Roman" w:hAnsi="Calibri" w:cs="Times New Roman"/>
      <w:sz w:val="24"/>
      <w:szCs w:val="24"/>
      <w:lang w:val="en-CA"/>
    </w:rPr>
  </w:style>
  <w:style w:type="character" w:customStyle="1" w:styleId="Heading8Char">
    <w:name w:val="Heading 8 Char"/>
    <w:link w:val="Heading8"/>
    <w:uiPriority w:val="9"/>
    <w:semiHidden/>
    <w:rsid w:val="007F7606"/>
    <w:rPr>
      <w:rFonts w:ascii="Calibri" w:eastAsia="Times New Roman" w:hAnsi="Calibri" w:cs="Times New Roman"/>
      <w:i/>
      <w:iCs/>
      <w:sz w:val="24"/>
      <w:szCs w:val="24"/>
      <w:lang w:val="en-CA"/>
    </w:rPr>
  </w:style>
  <w:style w:type="character" w:customStyle="1" w:styleId="Heading9Char">
    <w:name w:val="Heading 9 Char"/>
    <w:link w:val="Heading9"/>
    <w:uiPriority w:val="9"/>
    <w:semiHidden/>
    <w:rsid w:val="007F7606"/>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7F7606"/>
    <w:rPr>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rsid w:val="007F7606"/>
    <w:rPr>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7F7606"/>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7F7606"/>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7F7606"/>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7F7606"/>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7F7606"/>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7F7606"/>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link w:val="FootnoteText"/>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rPr>
      <w:rFonts w:cs="Times New Roman"/>
      <w:vertAlign w:val="superscript"/>
    </w:rPr>
  </w:style>
  <w:style w:type="paragraph" w:customStyle="1" w:styleId="Title2">
    <w:name w:val="Title2"/>
    <w:uiPriority w:val="99"/>
    <w:pPr>
      <w:jc w:val="center"/>
      <w:outlineLvl w:val="0"/>
    </w:pPr>
    <w:rPr>
      <w:b/>
      <w:caps/>
      <w:sz w:val="22"/>
      <w:szCs w:val="22"/>
      <w:lang w:val="en-GB" w:eastAsia="zh-CN"/>
    </w:rPr>
  </w:style>
  <w:style w:type="paragraph" w:customStyle="1" w:styleId="subhead">
    <w:name w:val="subhead"/>
    <w:basedOn w:val="Normal"/>
    <w:next w:val="Normal"/>
    <w:uiPriority w:val="99"/>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1">
    <w:name w:val="Heading 2 Char1"/>
    <w:aliases w:val="SubPara (a) Char1,Heading 2 Char3 Char1,Heading 2 Char Char2 Char1,Heading 2 Char1 Char Char1 Char1,SubPara (a) Char Char Char1 Char1,Heading 2 Char Char Char Char1 Char1,Heading 2 Char1 Char Char Char Char1 Char1,Heading 2 Char2 Char1"/>
    <w:uiPriority w:val="99"/>
    <w:locked/>
    <w:rPr>
      <w:rFonts w:cs="Times New Roman"/>
      <w:sz w:val="22"/>
      <w:szCs w:val="22"/>
      <w:lang w:val="en-CA"/>
    </w:rPr>
  </w:style>
  <w:style w:type="paragraph" w:styleId="ListParagraph">
    <w:name w:val="List Paragraph"/>
    <w:basedOn w:val="Normal"/>
    <w:uiPriority w:val="99"/>
    <w:qFormat/>
    <w:pPr>
      <w:ind w:left="720"/>
      <w:contextualSpacing/>
    </w:pPr>
  </w:style>
  <w:style w:type="character" w:customStyle="1" w:styleId="tw4winMark">
    <w:name w:val="tw4winMark"/>
    <w:uiPriority w:val="99"/>
    <w:rPr>
      <w:rFonts w:ascii="Courier New" w:hAnsi="Courier New"/>
      <w:vanish/>
      <w:color w:val="800080"/>
      <w:sz w:val="24"/>
      <w:vertAlign w:val="subscript"/>
    </w:rPr>
  </w:style>
  <w:style w:type="character" w:customStyle="1" w:styleId="FootnoteTextChar1">
    <w:name w:val="Footnote Text Char1"/>
    <w:aliases w:val="Char1 Char1,Char1 Char Char Char1,Fu?notentextf Char1,FOOTNOTES Char1,fn Char1,single space Char1,Footnote Char1,Footnote Text Char1 Char Char1,Footnote Text Char Char Char Char1,Footnote Text Char1 Char Char Char Char1,f Char1"/>
    <w:uiPriority w:val="99"/>
    <w:locked/>
    <w:rPr>
      <w:rFonts w:eastAsia="SimSun"/>
      <w:lang w:val="en-CA"/>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numbering" w:styleId="111111">
    <w:name w:val="Outline List 2"/>
    <w:basedOn w:val="NoList"/>
    <w:uiPriority w:val="99"/>
    <w:semiHidden/>
    <w:unhideWhenUsed/>
    <w:rsid w:val="007F7606"/>
    <w:pPr>
      <w:numPr>
        <w:numId w:val="16"/>
      </w:numPr>
    </w:pPr>
  </w:style>
  <w:style w:type="numbering" w:styleId="1ai">
    <w:name w:val="Outline List 1"/>
    <w:basedOn w:val="NoList"/>
    <w:uiPriority w:val="99"/>
    <w:semiHidden/>
    <w:unhideWhenUsed/>
    <w:rsid w:val="007F7606"/>
    <w:pPr>
      <w:numPr>
        <w:numId w:val="17"/>
      </w:numPr>
    </w:pPr>
  </w:style>
  <w:style w:type="numbering" w:styleId="ArticleSection">
    <w:name w:val="Outline List 3"/>
    <w:basedOn w:val="NoList"/>
    <w:uiPriority w:val="99"/>
    <w:semiHidden/>
    <w:unhideWhenUsed/>
    <w:rsid w:val="007F7606"/>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735556">
      <w:marLeft w:val="0"/>
      <w:marRight w:val="0"/>
      <w:marTop w:val="0"/>
      <w:marBottom w:val="0"/>
      <w:divBdr>
        <w:top w:val="none" w:sz="0" w:space="0" w:color="auto"/>
        <w:left w:val="none" w:sz="0" w:space="0" w:color="auto"/>
        <w:bottom w:val="none" w:sz="0" w:space="0" w:color="auto"/>
        <w:right w:val="none" w:sz="0" w:space="0" w:color="auto"/>
      </w:divBdr>
    </w:div>
    <w:div w:id="499735557">
      <w:marLeft w:val="0"/>
      <w:marRight w:val="0"/>
      <w:marTop w:val="0"/>
      <w:marBottom w:val="0"/>
      <w:divBdr>
        <w:top w:val="none" w:sz="0" w:space="0" w:color="auto"/>
        <w:left w:val="none" w:sz="0" w:space="0" w:color="auto"/>
        <w:bottom w:val="none" w:sz="0" w:space="0" w:color="auto"/>
        <w:right w:val="none" w:sz="0" w:space="0" w:color="auto"/>
      </w:divBdr>
    </w:div>
    <w:div w:id="499735559">
      <w:marLeft w:val="0"/>
      <w:marRight w:val="0"/>
      <w:marTop w:val="0"/>
      <w:marBottom w:val="0"/>
      <w:divBdr>
        <w:top w:val="none" w:sz="0" w:space="0" w:color="auto"/>
        <w:left w:val="none" w:sz="0" w:space="0" w:color="auto"/>
        <w:bottom w:val="none" w:sz="0" w:space="0" w:color="auto"/>
        <w:right w:val="none" w:sz="0" w:space="0" w:color="auto"/>
      </w:divBdr>
    </w:div>
    <w:div w:id="499735560">
      <w:marLeft w:val="0"/>
      <w:marRight w:val="0"/>
      <w:marTop w:val="0"/>
      <w:marBottom w:val="0"/>
      <w:divBdr>
        <w:top w:val="none" w:sz="0" w:space="0" w:color="auto"/>
        <w:left w:val="none" w:sz="0" w:space="0" w:color="auto"/>
        <w:bottom w:val="none" w:sz="0" w:space="0" w:color="auto"/>
        <w:right w:val="none" w:sz="0" w:space="0" w:color="auto"/>
      </w:divBdr>
      <w:divsChild>
        <w:div w:id="499735558">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D91FA92AD344429102EAF92DED1228" ma:contentTypeVersion="5" ma:contentTypeDescription="Create a new document." ma:contentTypeScope="" ma:versionID="f54907b37a89f99f7c8cb9bf213613a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78A39A-1C6C-4232-80E6-4B070DC00250}"/>
</file>

<file path=customXml/itemProps2.xml><?xml version="1.0" encoding="utf-8"?>
<ds:datastoreItem xmlns:ds="http://schemas.openxmlformats.org/officeDocument/2006/customXml" ds:itemID="{7095C043-3C05-4038-926E-C47C7BEEB696}"/>
</file>

<file path=customXml/itemProps3.xml><?xml version="1.0" encoding="utf-8"?>
<ds:datastoreItem xmlns:ds="http://schemas.openxmlformats.org/officeDocument/2006/customXml" ds:itemID="{904DD31B-8CB4-4C01-A315-46F3C7824525}"/>
</file>

<file path=docProps/app.xml><?xml version="1.0" encoding="utf-8"?>
<Properties xmlns="http://schemas.openxmlformats.org/officeDocument/2006/extended-properties" xmlns:vt="http://schemas.openxmlformats.org/officeDocument/2006/docPropsVTypes">
  <Template>Eec93G</Template>
  <TotalTime>1</TotalTime>
  <Pages>6</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工发组织2024－2026年业务计划</vt:lpstr>
    </vt:vector>
  </TitlesOfParts>
  <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工发组织2024－2026年业务计划 (part I)                    .</dc:title>
  <dc:subject/>
  <dc:creator>HBE</dc:creator>
  <cp:keywords/>
  <dc:description/>
  <cp:lastModifiedBy>Martine Chery</cp:lastModifiedBy>
  <cp:revision>2</cp:revision>
  <cp:lastPrinted>2001-05-26T16:40:00Z</cp:lastPrinted>
  <dcterms:created xsi:type="dcterms:W3CDTF">2023-11-13T20:55:00Z</dcterms:created>
  <dcterms:modified xsi:type="dcterms:W3CDTF">2023-11-13T20:55:00Z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UNEP/OzL.Pro/ExCom/93/29</vt:lpwstr>
  </property>
  <property fmtid="{D5CDD505-2E9C-101B-9397-08002B2CF9AE}" pid="3" name="Revision date">
    <vt:lpwstr>11/11/2023</vt:lpwstr>
  </property>
  <property fmtid="{D5CDD505-2E9C-101B-9397-08002B2CF9AE}" pid="4" name="ContentTypeId">
    <vt:lpwstr>0x010100C4D91FA92AD344429102EAF92DED1228</vt:lpwstr>
  </property>
  <property fmtid="{D5CDD505-2E9C-101B-9397-08002B2CF9AE}" pid="5" name="Order">
    <vt:r8>0</vt:r8>
  </property>
  <property fmtid="{D5CDD505-2E9C-101B-9397-08002B2CF9AE}" pid="6" name="MediaServiceImageTags">
    <vt:lpwstr/>
  </property>
  <property fmtid="{D5CDD505-2E9C-101B-9397-08002B2CF9AE}" pid="8" name="lcf76f155ced4ddcb4097134ff3c332f">
    <vt:lpwstr/>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SharedWithUsers">
    <vt:lpwstr/>
  </property>
</Properties>
</file>