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3B9A1E7" w14:textId="77777777">
        <w:trPr>
          <w:trHeight w:val="720"/>
        </w:trPr>
        <w:tc>
          <w:tcPr>
            <w:tcW w:w="6494" w:type="dxa"/>
            <w:gridSpan w:val="2"/>
            <w:tcBorders>
              <w:bottom w:val="single" w:sz="18" w:space="0" w:color="auto"/>
            </w:tcBorders>
          </w:tcPr>
          <w:p w14:paraId="4E8D1929" w14:textId="77777777" w:rsidR="0087455A" w:rsidRDefault="0024162E">
            <w:pPr>
              <w:rPr>
                <w:rFonts w:ascii="Univers" w:hAnsi="Univers"/>
                <w:b/>
                <w:sz w:val="28"/>
                <w:szCs w:val="28"/>
                <w:lang w:val="es-MX"/>
              </w:rPr>
            </w:pPr>
            <w:r>
              <w:rPr>
                <w:rFonts w:ascii="Univers" w:hAnsi="Univers"/>
                <w:b/>
                <w:sz w:val="28"/>
                <w:szCs w:val="28"/>
                <w:lang w:val="es-MX"/>
              </w:rPr>
              <w:t>NACIONES</w:t>
            </w:r>
          </w:p>
          <w:p w14:paraId="160B254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4A186B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F3B1C" w14:paraId="66B9C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84CDB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4930B4C" wp14:editId="382534F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66D6663" wp14:editId="2DFD8D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8D4EB8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B5C722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49459B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A43DFD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8EEDA5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E3B7EB8"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B793262" w14:textId="77777777" w:rsidR="0087455A" w:rsidRDefault="0087455A">
            <w:pPr>
              <w:rPr>
                <w:lang w:val="es-ES"/>
              </w:rPr>
            </w:pPr>
          </w:p>
          <w:p w14:paraId="538EB5C3" w14:textId="77777777" w:rsidR="0087455A" w:rsidRDefault="0024162E">
            <w:pPr>
              <w:rPr>
                <w:lang w:val="es-ES"/>
              </w:rPr>
            </w:pPr>
            <w:proofErr w:type="spellStart"/>
            <w:r>
              <w:rPr>
                <w:lang w:val="es-ES"/>
              </w:rPr>
              <w:t>Distr</w:t>
            </w:r>
            <w:proofErr w:type="spellEnd"/>
            <w:r>
              <w:rPr>
                <w:lang w:val="es-ES"/>
              </w:rPr>
              <w:t>.</w:t>
            </w:r>
          </w:p>
          <w:p w14:paraId="24DFE3B7" w14:textId="77777777" w:rsidR="0087455A" w:rsidRDefault="0024162E">
            <w:pPr>
              <w:rPr>
                <w:lang w:val="es-ES"/>
              </w:rPr>
            </w:pPr>
            <w:r>
              <w:rPr>
                <w:lang w:val="es-ES"/>
              </w:rPr>
              <w:t>GENERAL</w:t>
            </w:r>
          </w:p>
          <w:p w14:paraId="3C2FB035" w14:textId="77777777" w:rsidR="0087455A" w:rsidRDefault="0087455A">
            <w:pPr>
              <w:rPr>
                <w:lang w:val="es-ES"/>
              </w:rPr>
            </w:pPr>
          </w:p>
          <w:p w14:paraId="0C87BB19" w14:textId="641846D9" w:rsidR="0087455A" w:rsidRPr="008F15DF" w:rsidRDefault="008F15DF">
            <w:pPr>
              <w:rPr>
                <w:lang w:val="pt-BR"/>
              </w:rPr>
            </w:pPr>
            <w:r>
              <w:fldChar w:fldCharType="begin"/>
            </w:r>
            <w:r w:rsidRPr="008F15DF">
              <w:rPr>
                <w:lang w:val="pt-BR"/>
              </w:rPr>
              <w:instrText xml:space="preserve"> DOCPROPERTY  "Document number"  \* MERGEFORMAT </w:instrText>
            </w:r>
            <w:r>
              <w:fldChar w:fldCharType="separate"/>
            </w:r>
            <w:r w:rsidR="003F3B1C">
              <w:rPr>
                <w:lang w:val="pt-BR"/>
              </w:rPr>
              <w:t>UNEP/OzL.Pro/ExCom/92/35</w:t>
            </w:r>
            <w:r>
              <w:fldChar w:fldCharType="end"/>
            </w:r>
          </w:p>
          <w:p w14:paraId="4E215964" w14:textId="0B0EB09D" w:rsidR="002959B4" w:rsidRPr="008F15DF" w:rsidRDefault="002959B4" w:rsidP="002959B4">
            <w:pPr>
              <w:rPr>
                <w:lang w:val="pt-BR"/>
              </w:rPr>
            </w:pPr>
            <w:r>
              <w:fldChar w:fldCharType="begin"/>
            </w:r>
            <w:r w:rsidRPr="008F15DF">
              <w:rPr>
                <w:lang w:val="pt-BR"/>
              </w:rPr>
              <w:instrText xml:space="preserve"> DOCPROPERTY "Revision date" \@ "d MMMM YYYY"  \* MERGEFORMAT </w:instrText>
            </w:r>
            <w:r>
              <w:fldChar w:fldCharType="separate"/>
            </w:r>
            <w:r w:rsidR="003F3B1C">
              <w:rPr>
                <w:lang w:val="pt-BR"/>
              </w:rPr>
              <w:t xml:space="preserve">5 </w:t>
            </w:r>
            <w:r w:rsidR="003F3B1C">
              <w:rPr>
                <w:lang w:val="pt-BR"/>
              </w:rPr>
              <w:t xml:space="preserve">de </w:t>
            </w:r>
            <w:r w:rsidR="003F3B1C">
              <w:rPr>
                <w:lang w:val="pt-BR"/>
              </w:rPr>
              <w:t>ma</w:t>
            </w:r>
            <w:r w:rsidR="003F3B1C">
              <w:rPr>
                <w:lang w:val="pt-BR"/>
              </w:rPr>
              <w:t>y</w:t>
            </w:r>
            <w:r w:rsidR="003F3B1C">
              <w:rPr>
                <w:lang w:val="pt-BR"/>
              </w:rPr>
              <w:t xml:space="preserve">o </w:t>
            </w:r>
            <w:r w:rsidR="003F3B1C">
              <w:rPr>
                <w:lang w:val="pt-BR"/>
              </w:rPr>
              <w:t xml:space="preserve">de </w:t>
            </w:r>
            <w:r w:rsidR="003F3B1C">
              <w:rPr>
                <w:lang w:val="pt-BR"/>
              </w:rPr>
              <w:t>2023</w:t>
            </w:r>
            <w:r>
              <w:fldChar w:fldCharType="end"/>
            </w:r>
          </w:p>
          <w:p w14:paraId="706F2AB7" w14:textId="77777777" w:rsidR="00114CAA" w:rsidRPr="008F15DF" w:rsidRDefault="00114CAA">
            <w:pPr>
              <w:rPr>
                <w:caps/>
                <w:lang w:val="pt-BR"/>
              </w:rPr>
            </w:pPr>
          </w:p>
          <w:p w14:paraId="73C6A311" w14:textId="77777777" w:rsidR="0087455A" w:rsidRDefault="0024162E">
            <w:pPr>
              <w:rPr>
                <w:lang w:val="es-MX"/>
              </w:rPr>
            </w:pPr>
            <w:r>
              <w:rPr>
                <w:lang w:val="es-MX"/>
              </w:rPr>
              <w:t xml:space="preserve">ESPAÑOL </w:t>
            </w:r>
          </w:p>
          <w:p w14:paraId="266AB54B" w14:textId="77777777" w:rsidR="0087455A" w:rsidRDefault="0024162E">
            <w:pPr>
              <w:rPr>
                <w:lang w:val="es-ES"/>
              </w:rPr>
            </w:pPr>
            <w:r>
              <w:rPr>
                <w:lang w:val="es-ES"/>
              </w:rPr>
              <w:t xml:space="preserve">ORIGINAL: </w:t>
            </w:r>
            <w:r>
              <w:rPr>
                <w:lang w:val="es-MX"/>
              </w:rPr>
              <w:t>INGLÉS</w:t>
            </w:r>
          </w:p>
        </w:tc>
      </w:tr>
    </w:tbl>
    <w:p w14:paraId="0092AD77" w14:textId="77777777" w:rsidR="0087455A" w:rsidRDefault="0087455A">
      <w:pPr>
        <w:jc w:val="left"/>
        <w:rPr>
          <w:lang w:val="es-MX"/>
        </w:rPr>
      </w:pPr>
    </w:p>
    <w:p w14:paraId="16155845"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segunda </w:t>
      </w:r>
      <w:r w:rsidR="00AA29EB" w:rsidRPr="00AA29EB">
        <w:rPr>
          <w:lang w:val="es-ES_tradnl"/>
        </w:rPr>
        <w:t>reunión</w:t>
      </w:r>
    </w:p>
    <w:p w14:paraId="4BE7FEB9" w14:textId="77777777" w:rsidR="002D5A1A" w:rsidRDefault="002D5A1A" w:rsidP="002D5A1A">
      <w:pPr>
        <w:jc w:val="left"/>
        <w:rPr>
          <w:lang w:val="es-ES_tradnl"/>
        </w:rPr>
      </w:pPr>
      <w:r>
        <w:rPr>
          <w:lang w:val="es-ES_tradnl"/>
        </w:rPr>
        <w:t xml:space="preserve">Montreal, </w:t>
      </w:r>
      <w:r w:rsidR="00AA29EB">
        <w:rPr>
          <w:lang w:val="es-ES_tradnl"/>
        </w:rPr>
        <w:t>2</w:t>
      </w:r>
      <w:r w:rsidR="0073028E">
        <w:rPr>
          <w:lang w:val="es-ES_tradnl"/>
        </w:rPr>
        <w:t>9</w:t>
      </w:r>
      <w:r>
        <w:rPr>
          <w:lang w:val="es-ES_tradnl"/>
        </w:rPr>
        <w:t xml:space="preserve"> de </w:t>
      </w:r>
      <w:r w:rsidR="0073028E">
        <w:rPr>
          <w:lang w:val="es-ES_tradnl"/>
        </w:rPr>
        <w:t xml:space="preserve">mayo – 2 de </w:t>
      </w:r>
      <w:r w:rsidR="00AA29EB">
        <w:rPr>
          <w:lang w:val="es-ES_tradnl"/>
        </w:rPr>
        <w:t>junio</w:t>
      </w:r>
      <w:r>
        <w:rPr>
          <w:lang w:val="es-ES_tradnl"/>
        </w:rPr>
        <w:t xml:space="preserve"> de 202</w:t>
      </w:r>
      <w:r w:rsidR="0073028E">
        <w:rPr>
          <w:lang w:val="es-ES_tradnl"/>
        </w:rPr>
        <w:t>3</w:t>
      </w:r>
    </w:p>
    <w:p w14:paraId="59E24D09" w14:textId="37BA00FB" w:rsidR="00125E71" w:rsidRPr="00EE47D4" w:rsidRDefault="008F15DF" w:rsidP="00125E71">
      <w:pPr>
        <w:jc w:val="left"/>
        <w:rPr>
          <w:lang w:val="es-MX"/>
        </w:rPr>
      </w:pPr>
      <w:r w:rsidRPr="00EE47D4">
        <w:rPr>
          <w:lang w:val="es-MX"/>
        </w:rPr>
        <w:t>Cuest</w:t>
      </w:r>
      <w:r w:rsidR="007D71F9" w:rsidRPr="00EE47D4">
        <w:rPr>
          <w:lang w:val="es-MX"/>
        </w:rPr>
        <w:t>ión</w:t>
      </w:r>
      <w:r w:rsidR="00125E71" w:rsidRPr="00EE47D4">
        <w:rPr>
          <w:lang w:val="es-MX"/>
        </w:rPr>
        <w:t xml:space="preserve"> 9</w:t>
      </w:r>
      <w:r w:rsidR="007D71F9" w:rsidRPr="00EE47D4">
        <w:rPr>
          <w:lang w:val="es-MX"/>
        </w:rPr>
        <w:t xml:space="preserve"> </w:t>
      </w:r>
      <w:r w:rsidR="00125E71" w:rsidRPr="00EE47D4">
        <w:rPr>
          <w:lang w:val="es-MX"/>
        </w:rPr>
        <w:t xml:space="preserve">c) </w:t>
      </w:r>
      <w:r w:rsidR="007D71F9" w:rsidRPr="00EE47D4">
        <w:rPr>
          <w:lang w:val="es-MX"/>
        </w:rPr>
        <w:t>del orden del día provisional</w:t>
      </w:r>
      <w:r w:rsidR="00125E71" w:rsidRPr="00820C16">
        <w:rPr>
          <w:rStyle w:val="FootnoteReference"/>
        </w:rPr>
        <w:footnoteReference w:id="1"/>
      </w:r>
    </w:p>
    <w:p w14:paraId="59B22F41" w14:textId="77777777" w:rsidR="00125E71" w:rsidRPr="00EE47D4" w:rsidRDefault="00125E71" w:rsidP="00125E71">
      <w:pPr>
        <w:jc w:val="left"/>
        <w:rPr>
          <w:lang w:val="es-MX"/>
        </w:rPr>
      </w:pPr>
    </w:p>
    <w:p w14:paraId="23CBBA6A" w14:textId="77777777" w:rsidR="00125E71" w:rsidRPr="00EE47D4" w:rsidRDefault="00125E71" w:rsidP="00125E71">
      <w:pPr>
        <w:jc w:val="left"/>
        <w:rPr>
          <w:lang w:val="es-MX"/>
        </w:rPr>
      </w:pPr>
    </w:p>
    <w:p w14:paraId="59BB3A44" w14:textId="77777777" w:rsidR="00125E71" w:rsidRPr="00EE47D4" w:rsidRDefault="00125E71" w:rsidP="00125E71">
      <w:pPr>
        <w:rPr>
          <w:b/>
          <w:color w:val="0070C0"/>
          <w:lang w:val="es-MX"/>
        </w:rPr>
      </w:pPr>
    </w:p>
    <w:p w14:paraId="7EB720A9" w14:textId="77777777" w:rsidR="00125E71" w:rsidRPr="00EE47D4" w:rsidRDefault="00125E71" w:rsidP="00125E71">
      <w:pPr>
        <w:rPr>
          <w:lang w:val="es-MX"/>
        </w:rPr>
      </w:pPr>
    </w:p>
    <w:p w14:paraId="526CEB0E" w14:textId="50569C5A" w:rsidR="00125E71" w:rsidRPr="00C61A75" w:rsidRDefault="00EE47D4" w:rsidP="00125E71">
      <w:pPr>
        <w:jc w:val="center"/>
        <w:rPr>
          <w:b/>
          <w:lang w:val="es-ES"/>
        </w:rPr>
      </w:pPr>
      <w:r w:rsidRPr="00C61A75">
        <w:rPr>
          <w:b/>
          <w:lang w:val="es-ES"/>
        </w:rPr>
        <w:t xml:space="preserve">PROPUESTA DE </w:t>
      </w:r>
      <w:r w:rsidR="00125E71" w:rsidRPr="00C61A75">
        <w:rPr>
          <w:b/>
          <w:lang w:val="es-ES"/>
        </w:rPr>
        <w:t>PRO</w:t>
      </w:r>
      <w:r w:rsidR="003F3E16" w:rsidRPr="00C61A75">
        <w:rPr>
          <w:b/>
          <w:lang w:val="es-ES"/>
        </w:rPr>
        <w:t>YECTO</w:t>
      </w:r>
      <w:r w:rsidR="00125E71" w:rsidRPr="00C61A75">
        <w:rPr>
          <w:b/>
          <w:lang w:val="es-ES"/>
        </w:rPr>
        <w:t>: NICARAGUA</w:t>
      </w:r>
    </w:p>
    <w:p w14:paraId="37825513" w14:textId="77777777" w:rsidR="00125E71" w:rsidRPr="00C61A75" w:rsidRDefault="00125E71" w:rsidP="00125E71">
      <w:pPr>
        <w:rPr>
          <w:lang w:val="es-ES"/>
        </w:rPr>
      </w:pPr>
    </w:p>
    <w:p w14:paraId="1E067D57" w14:textId="77777777" w:rsidR="00125E71" w:rsidRDefault="00125E71" w:rsidP="00125E71">
      <w:pPr>
        <w:rPr>
          <w:lang w:val="es-ES"/>
        </w:rPr>
      </w:pPr>
    </w:p>
    <w:p w14:paraId="14826FB4" w14:textId="77777777" w:rsidR="00C61A75" w:rsidRPr="00C61A75" w:rsidRDefault="00C61A75" w:rsidP="00125E71">
      <w:pPr>
        <w:rPr>
          <w:lang w:val="es-ES"/>
        </w:rPr>
      </w:pPr>
    </w:p>
    <w:p w14:paraId="7A03385C" w14:textId="7D2652F8" w:rsidR="00125E71" w:rsidRPr="00F57056" w:rsidRDefault="005511D5" w:rsidP="00125E71">
      <w:pPr>
        <w:ind w:firstLine="720"/>
        <w:rPr>
          <w:lang w:val="es-MX"/>
        </w:rPr>
      </w:pPr>
      <w:r w:rsidRPr="00F57056">
        <w:rPr>
          <w:lang w:val="es-MX"/>
        </w:rPr>
        <w:t xml:space="preserve">Este </w:t>
      </w:r>
      <w:proofErr w:type="spellStart"/>
      <w:r w:rsidRPr="00F57056">
        <w:rPr>
          <w:lang w:val="es-MX"/>
        </w:rPr>
        <w:t>document</w:t>
      </w:r>
      <w:proofErr w:type="spellEnd"/>
      <w:r w:rsidRPr="00F57056">
        <w:rPr>
          <w:lang w:val="es-MX"/>
        </w:rPr>
        <w:t xml:space="preserve"> consiste en las</w:t>
      </w:r>
      <w:r w:rsidR="00727A91" w:rsidRPr="00F57056">
        <w:rPr>
          <w:lang w:val="es-MX"/>
        </w:rPr>
        <w:t xml:space="preserve"> observaciones y la recomendación de la Secretaría sobre la</w:t>
      </w:r>
      <w:r w:rsidR="00F57056" w:rsidRPr="00F57056">
        <w:rPr>
          <w:lang w:val="es-MX"/>
        </w:rPr>
        <w:t xml:space="preserve"> si</w:t>
      </w:r>
      <w:r w:rsidR="00F57056">
        <w:rPr>
          <w:lang w:val="es-MX"/>
        </w:rPr>
        <w:t>guiente propuesta de proyecto</w:t>
      </w:r>
      <w:r w:rsidR="00125E71" w:rsidRPr="00F57056">
        <w:rPr>
          <w:lang w:val="es-MX"/>
        </w:rPr>
        <w:t xml:space="preserve">: </w:t>
      </w:r>
    </w:p>
    <w:p w14:paraId="689625BE" w14:textId="77777777" w:rsidR="00125E71" w:rsidRPr="00F57056" w:rsidRDefault="00125E71" w:rsidP="00125E71">
      <w:pPr>
        <w:rPr>
          <w:lang w:val="es-MX"/>
        </w:rPr>
      </w:pPr>
    </w:p>
    <w:p w14:paraId="6332E1D5" w14:textId="1D99ED93" w:rsidR="00125E71" w:rsidRPr="00820C16" w:rsidRDefault="007F0396" w:rsidP="00125E71">
      <w:pPr>
        <w:rPr>
          <w:u w:val="single"/>
        </w:rPr>
      </w:pPr>
      <w:proofErr w:type="spellStart"/>
      <w:r>
        <w:rPr>
          <w:u w:val="single"/>
        </w:rPr>
        <w:t>Eliminación</w:t>
      </w:r>
      <w:proofErr w:type="spellEnd"/>
    </w:p>
    <w:p w14:paraId="320E933A" w14:textId="77777777" w:rsidR="00125E71" w:rsidRPr="00820C16" w:rsidRDefault="00125E71" w:rsidP="00125E7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25E71" w:rsidRPr="00820C16" w14:paraId="0704A4BA" w14:textId="77777777" w:rsidTr="00614CD1">
        <w:tc>
          <w:tcPr>
            <w:tcW w:w="6941" w:type="dxa"/>
          </w:tcPr>
          <w:p w14:paraId="7432F2A8" w14:textId="13FF6881" w:rsidR="00125E71" w:rsidRPr="009E5523" w:rsidRDefault="007F0396" w:rsidP="00614CD1">
            <w:pPr>
              <w:pStyle w:val="ListParagraph"/>
              <w:numPr>
                <w:ilvl w:val="0"/>
                <w:numId w:val="22"/>
              </w:numPr>
              <w:ind w:hanging="830"/>
              <w:jc w:val="left"/>
              <w:rPr>
                <w:lang w:val="es-MX"/>
              </w:rPr>
            </w:pPr>
            <w:r w:rsidRPr="009E5523">
              <w:rPr>
                <w:lang w:val="es-MX"/>
              </w:rPr>
              <w:t xml:space="preserve">Plan de gestión de eliminación de </w:t>
            </w:r>
            <w:r w:rsidR="00125E71" w:rsidRPr="009E5523">
              <w:rPr>
                <w:lang w:val="es-MX"/>
              </w:rPr>
              <w:t>HCFC (</w:t>
            </w:r>
            <w:r w:rsidR="009E5523">
              <w:rPr>
                <w:lang w:val="es-MX"/>
              </w:rPr>
              <w:t>etapa</w:t>
            </w:r>
            <w:r w:rsidR="00125E71" w:rsidRPr="009E5523">
              <w:rPr>
                <w:lang w:val="es-MX"/>
              </w:rPr>
              <w:t xml:space="preserve"> II, </w:t>
            </w:r>
            <w:r w:rsidR="009E5523">
              <w:rPr>
                <w:lang w:val="es-MX"/>
              </w:rPr>
              <w:t>segundo tramo</w:t>
            </w:r>
            <w:r w:rsidR="00125E71" w:rsidRPr="009E5523">
              <w:rPr>
                <w:lang w:val="es-MX"/>
              </w:rPr>
              <w:t>)</w:t>
            </w:r>
          </w:p>
        </w:tc>
        <w:tc>
          <w:tcPr>
            <w:tcW w:w="2409" w:type="dxa"/>
          </w:tcPr>
          <w:p w14:paraId="61940805" w14:textId="4B7966E3" w:rsidR="00125E71" w:rsidRPr="00820C16" w:rsidRDefault="009E5523" w:rsidP="00614CD1">
            <w:pPr>
              <w:jc w:val="right"/>
            </w:pPr>
            <w:proofErr w:type="spellStart"/>
            <w:r>
              <w:t>PNUMAy</w:t>
            </w:r>
            <w:proofErr w:type="spellEnd"/>
            <w:r>
              <w:t xml:space="preserve"> ONUDI</w:t>
            </w:r>
            <w:r w:rsidR="00125E71" w:rsidRPr="00820C16">
              <w:t xml:space="preserve"> </w:t>
            </w:r>
          </w:p>
        </w:tc>
      </w:tr>
    </w:tbl>
    <w:p w14:paraId="58301F2D" w14:textId="77777777" w:rsidR="00125E71" w:rsidRPr="00820C16" w:rsidRDefault="00125E71" w:rsidP="00125E71"/>
    <w:p w14:paraId="4928F69C" w14:textId="77777777" w:rsidR="00125E71" w:rsidRPr="00820C16" w:rsidRDefault="00125E71" w:rsidP="00125E71"/>
    <w:p w14:paraId="4389A2C7" w14:textId="77777777" w:rsidR="00125E71" w:rsidRPr="00820C16" w:rsidRDefault="00125E71" w:rsidP="00125E71"/>
    <w:p w14:paraId="1236798C" w14:textId="77777777" w:rsidR="00125E71" w:rsidRPr="00820C16" w:rsidRDefault="00125E71" w:rsidP="00125E71">
      <w:r w:rsidRPr="00820C16">
        <w:br w:type="page"/>
      </w:r>
    </w:p>
    <w:p w14:paraId="79EFFBE9" w14:textId="77777777" w:rsidR="00EA7DB3" w:rsidRPr="00234BFA" w:rsidRDefault="00EA7DB3" w:rsidP="00EA7DB3">
      <w:pPr>
        <w:suppressAutoHyphens/>
        <w:jc w:val="center"/>
        <w:rPr>
          <w:b/>
          <w:lang w:val="es-ES_tradnl"/>
        </w:rPr>
      </w:pPr>
      <w:r w:rsidRPr="00234BFA">
        <w:rPr>
          <w:b/>
          <w:lang w:val="es-ES_tradnl"/>
        </w:rPr>
        <w:lastRenderedPageBreak/>
        <w:t>HOJA DE EVALUACIÓN DE PROYECTO - PROYECTOS PLURIANUALES</w:t>
      </w:r>
    </w:p>
    <w:p w14:paraId="42D379F0" w14:textId="77777777" w:rsidR="00125E71" w:rsidRPr="00C61A75" w:rsidRDefault="00125E71" w:rsidP="00125E71">
      <w:pPr>
        <w:jc w:val="center"/>
        <w:rPr>
          <w:b/>
          <w:lang w:val="es-ES"/>
        </w:rPr>
      </w:pPr>
    </w:p>
    <w:p w14:paraId="45F9C833" w14:textId="77777777" w:rsidR="00125E71" w:rsidRPr="00820C16" w:rsidRDefault="00125E71" w:rsidP="00125E71">
      <w:pPr>
        <w:jc w:val="center"/>
        <w:rPr>
          <w:b/>
          <w:bCs/>
        </w:rPr>
      </w:pPr>
      <w:r w:rsidRPr="00820C16">
        <w:rPr>
          <w:b/>
          <w:bCs/>
        </w:rPr>
        <w:t>Nicaragua</w:t>
      </w:r>
    </w:p>
    <w:p w14:paraId="1A822878" w14:textId="77777777" w:rsidR="00125E71" w:rsidRPr="00820C16" w:rsidRDefault="00125E71" w:rsidP="00125E71">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125E71" w:rsidRPr="00820C16" w14:paraId="5919D37B" w14:textId="77777777" w:rsidTr="00614CD1">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0E573234" w14:textId="212E2F1B" w:rsidR="00125E71" w:rsidRPr="00C32EF2" w:rsidRDefault="00125E71" w:rsidP="00614CD1">
            <w:pPr>
              <w:jc w:val="left"/>
              <w:rPr>
                <w:b/>
                <w:sz w:val="18"/>
                <w:szCs w:val="18"/>
              </w:rPr>
            </w:pPr>
            <w:r w:rsidRPr="00C32EF2">
              <w:rPr>
                <w:b/>
                <w:sz w:val="18"/>
                <w:szCs w:val="18"/>
              </w:rPr>
              <w:t xml:space="preserve">I) </w:t>
            </w:r>
            <w:r w:rsidR="00DC2E6A" w:rsidRPr="00C32EF2">
              <w:rPr>
                <w:b/>
                <w:sz w:val="18"/>
                <w:szCs w:val="18"/>
              </w:rPr>
              <w:t xml:space="preserve">TÍTULO DEL </w:t>
            </w:r>
            <w:r w:rsidRPr="00C32EF2">
              <w:rPr>
                <w:b/>
                <w:sz w:val="18"/>
                <w:szCs w:val="18"/>
              </w:rPr>
              <w:t>PRO</w:t>
            </w:r>
            <w:r w:rsidR="00DC2E6A" w:rsidRPr="00C32EF2">
              <w:rPr>
                <w:b/>
                <w:sz w:val="18"/>
                <w:szCs w:val="18"/>
              </w:rPr>
              <w:t>YECTO</w:t>
            </w:r>
          </w:p>
        </w:tc>
        <w:tc>
          <w:tcPr>
            <w:tcW w:w="2127" w:type="dxa"/>
            <w:tcBorders>
              <w:top w:val="single" w:sz="4" w:space="0" w:color="666699"/>
              <w:left w:val="single" w:sz="4" w:space="0" w:color="666699"/>
              <w:bottom w:val="single" w:sz="4" w:space="0" w:color="666699"/>
              <w:right w:val="single" w:sz="4" w:space="0" w:color="666699"/>
            </w:tcBorders>
            <w:hideMark/>
          </w:tcPr>
          <w:p w14:paraId="422DA79E" w14:textId="267F7C42" w:rsidR="00125E71" w:rsidRPr="00C32EF2" w:rsidRDefault="00C32EF2" w:rsidP="00614CD1">
            <w:pPr>
              <w:jc w:val="center"/>
              <w:rPr>
                <w:b/>
                <w:sz w:val="18"/>
                <w:szCs w:val="18"/>
              </w:rPr>
            </w:pPr>
            <w:r>
              <w:rPr>
                <w:b/>
                <w:sz w:val="18"/>
                <w:szCs w:val="18"/>
              </w:rPr>
              <w:t>ORGANISMO</w:t>
            </w:r>
          </w:p>
        </w:tc>
        <w:tc>
          <w:tcPr>
            <w:tcW w:w="2409" w:type="dxa"/>
            <w:tcBorders>
              <w:top w:val="single" w:sz="4" w:space="0" w:color="666699"/>
              <w:left w:val="single" w:sz="4" w:space="0" w:color="666699"/>
              <w:bottom w:val="single" w:sz="4" w:space="0" w:color="666699"/>
              <w:right w:val="single" w:sz="4" w:space="0" w:color="666699"/>
            </w:tcBorders>
            <w:hideMark/>
          </w:tcPr>
          <w:p w14:paraId="6C84311C" w14:textId="5FBE737F" w:rsidR="00125E71" w:rsidRPr="00C32EF2" w:rsidRDefault="001927CE" w:rsidP="00614CD1">
            <w:pPr>
              <w:jc w:val="center"/>
              <w:rPr>
                <w:b/>
                <w:sz w:val="18"/>
                <w:szCs w:val="18"/>
              </w:rPr>
            </w:pPr>
            <w:r>
              <w:rPr>
                <w:b/>
                <w:sz w:val="18"/>
                <w:szCs w:val="18"/>
              </w:rPr>
              <w:t>APROBADO EN LA REUNIÓN</w:t>
            </w:r>
          </w:p>
        </w:tc>
        <w:tc>
          <w:tcPr>
            <w:tcW w:w="2642" w:type="dxa"/>
            <w:tcBorders>
              <w:top w:val="single" w:sz="4" w:space="0" w:color="666699"/>
              <w:left w:val="single" w:sz="4" w:space="0" w:color="666699"/>
              <w:bottom w:val="single" w:sz="4" w:space="0" w:color="666699"/>
              <w:right w:val="single" w:sz="4" w:space="0" w:color="666699"/>
            </w:tcBorders>
            <w:hideMark/>
          </w:tcPr>
          <w:p w14:paraId="265D01C6" w14:textId="73C74C1F" w:rsidR="00125E71" w:rsidRPr="00C32EF2" w:rsidRDefault="001927CE" w:rsidP="00614CD1">
            <w:pPr>
              <w:jc w:val="center"/>
              <w:rPr>
                <w:b/>
                <w:sz w:val="18"/>
                <w:szCs w:val="18"/>
              </w:rPr>
            </w:pPr>
            <w:r>
              <w:rPr>
                <w:b/>
                <w:sz w:val="18"/>
                <w:szCs w:val="18"/>
              </w:rPr>
              <w:t xml:space="preserve">MEDIDA DE </w:t>
            </w:r>
            <w:r w:rsidR="00125E71" w:rsidRPr="00C32EF2">
              <w:rPr>
                <w:b/>
                <w:sz w:val="18"/>
                <w:szCs w:val="18"/>
              </w:rPr>
              <w:t xml:space="preserve">CONTROL </w:t>
            </w:r>
          </w:p>
        </w:tc>
      </w:tr>
      <w:tr w:rsidR="00125E71" w:rsidRPr="00820C16" w14:paraId="52444078" w14:textId="77777777" w:rsidTr="00614CD1">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4ED30B9F" w14:textId="6E40C8C3" w:rsidR="00125E71" w:rsidRPr="005313F0" w:rsidRDefault="008275C4" w:rsidP="00614CD1">
            <w:pPr>
              <w:jc w:val="center"/>
              <w:rPr>
                <w:sz w:val="18"/>
                <w:szCs w:val="18"/>
                <w:lang w:val="es-MX"/>
              </w:rPr>
            </w:pPr>
            <w:r w:rsidRPr="005313F0">
              <w:rPr>
                <w:sz w:val="18"/>
                <w:szCs w:val="18"/>
                <w:lang w:val="es-ES_tradnl"/>
              </w:rPr>
              <w:t>Plan de gestión de eliminación de HCFC (etapa II)</w:t>
            </w:r>
          </w:p>
        </w:tc>
        <w:tc>
          <w:tcPr>
            <w:tcW w:w="2127" w:type="dxa"/>
            <w:tcBorders>
              <w:top w:val="single" w:sz="4" w:space="0" w:color="666699"/>
              <w:left w:val="single" w:sz="4" w:space="0" w:color="666699"/>
              <w:bottom w:val="single" w:sz="4" w:space="0" w:color="666699"/>
              <w:right w:val="single" w:sz="4" w:space="0" w:color="666699"/>
            </w:tcBorders>
            <w:vAlign w:val="center"/>
          </w:tcPr>
          <w:p w14:paraId="1171A8DC" w14:textId="7DDA7034" w:rsidR="00125E71" w:rsidRPr="005313F0" w:rsidRDefault="008275C4" w:rsidP="00614CD1">
            <w:pPr>
              <w:jc w:val="center"/>
              <w:rPr>
                <w:sz w:val="18"/>
                <w:szCs w:val="18"/>
              </w:rPr>
            </w:pPr>
            <w:r w:rsidRPr="005313F0">
              <w:rPr>
                <w:color w:val="000000" w:themeColor="text1"/>
                <w:sz w:val="18"/>
                <w:szCs w:val="18"/>
              </w:rPr>
              <w:t>PNUMA</w:t>
            </w:r>
            <w:r w:rsidR="00125E71" w:rsidRPr="005313F0">
              <w:rPr>
                <w:color w:val="000000" w:themeColor="text1"/>
                <w:sz w:val="18"/>
                <w:szCs w:val="18"/>
              </w:rPr>
              <w:t xml:space="preserve"> (</w:t>
            </w:r>
            <w:proofErr w:type="spellStart"/>
            <w:r w:rsidR="00D66D49" w:rsidRPr="005313F0">
              <w:rPr>
                <w:color w:val="000000" w:themeColor="text1"/>
                <w:sz w:val="18"/>
                <w:szCs w:val="18"/>
              </w:rPr>
              <w:t>princincipal</w:t>
            </w:r>
            <w:proofErr w:type="spellEnd"/>
            <w:r w:rsidR="00125E71" w:rsidRPr="005313F0">
              <w:rPr>
                <w:color w:val="000000" w:themeColor="text1"/>
                <w:sz w:val="18"/>
                <w:szCs w:val="18"/>
              </w:rPr>
              <w:t xml:space="preserve">), </w:t>
            </w:r>
            <w:r w:rsidR="00D66D49" w:rsidRPr="005313F0">
              <w:rPr>
                <w:color w:val="000000" w:themeColor="text1"/>
                <w:sz w:val="18"/>
                <w:szCs w:val="18"/>
              </w:rPr>
              <w:t>ONUDI</w:t>
            </w:r>
          </w:p>
        </w:tc>
        <w:tc>
          <w:tcPr>
            <w:tcW w:w="2409" w:type="dxa"/>
            <w:tcBorders>
              <w:top w:val="single" w:sz="4" w:space="0" w:color="666699"/>
              <w:left w:val="single" w:sz="4" w:space="0" w:color="666699"/>
              <w:bottom w:val="single" w:sz="4" w:space="0" w:color="666699"/>
              <w:right w:val="single" w:sz="4" w:space="0" w:color="666699"/>
            </w:tcBorders>
            <w:vAlign w:val="center"/>
          </w:tcPr>
          <w:p w14:paraId="5067A815" w14:textId="42689858" w:rsidR="00125E71" w:rsidRPr="005313F0" w:rsidRDefault="00125E71" w:rsidP="00614CD1">
            <w:pPr>
              <w:jc w:val="center"/>
              <w:rPr>
                <w:sz w:val="18"/>
                <w:szCs w:val="18"/>
              </w:rPr>
            </w:pPr>
            <w:r w:rsidRPr="005313F0">
              <w:rPr>
                <w:sz w:val="18"/>
                <w:szCs w:val="18"/>
              </w:rPr>
              <w:t>86</w:t>
            </w:r>
            <w:r w:rsidR="00665FE9" w:rsidRPr="005313F0">
              <w:rPr>
                <w:sz w:val="18"/>
                <w:szCs w:val="18"/>
              </w:rPr>
              <w:t>ª</w:t>
            </w:r>
          </w:p>
        </w:tc>
        <w:tc>
          <w:tcPr>
            <w:tcW w:w="2642" w:type="dxa"/>
            <w:tcBorders>
              <w:top w:val="single" w:sz="4" w:space="0" w:color="666699"/>
              <w:left w:val="single" w:sz="4" w:space="0" w:color="666699"/>
              <w:bottom w:val="single" w:sz="4" w:space="0" w:color="666699"/>
              <w:right w:val="single" w:sz="4" w:space="0" w:color="666699"/>
            </w:tcBorders>
            <w:vAlign w:val="center"/>
          </w:tcPr>
          <w:p w14:paraId="33A81541" w14:textId="55BA81C4" w:rsidR="00125E71" w:rsidRPr="005313F0" w:rsidRDefault="00125E71" w:rsidP="00614CD1">
            <w:pPr>
              <w:jc w:val="center"/>
              <w:rPr>
                <w:sz w:val="18"/>
                <w:szCs w:val="18"/>
              </w:rPr>
            </w:pPr>
            <w:r w:rsidRPr="005313F0">
              <w:rPr>
                <w:sz w:val="18"/>
                <w:szCs w:val="18"/>
              </w:rPr>
              <w:t xml:space="preserve">100% </w:t>
            </w:r>
            <w:r w:rsidR="00665FE9" w:rsidRPr="005313F0">
              <w:rPr>
                <w:sz w:val="18"/>
                <w:szCs w:val="18"/>
              </w:rPr>
              <w:t xml:space="preserve">de </w:t>
            </w:r>
            <w:proofErr w:type="spellStart"/>
            <w:r w:rsidR="00665FE9" w:rsidRPr="005313F0">
              <w:rPr>
                <w:sz w:val="18"/>
                <w:szCs w:val="18"/>
              </w:rPr>
              <w:t>eliminación</w:t>
            </w:r>
            <w:proofErr w:type="spellEnd"/>
            <w:r w:rsidR="00665FE9" w:rsidRPr="005313F0">
              <w:rPr>
                <w:sz w:val="18"/>
                <w:szCs w:val="18"/>
              </w:rPr>
              <w:t xml:space="preserve"> </w:t>
            </w:r>
            <w:proofErr w:type="spellStart"/>
            <w:r w:rsidR="00665FE9" w:rsidRPr="005313F0">
              <w:rPr>
                <w:sz w:val="18"/>
                <w:szCs w:val="18"/>
              </w:rPr>
              <w:t>en</w:t>
            </w:r>
            <w:proofErr w:type="spellEnd"/>
            <w:r w:rsidRPr="005313F0">
              <w:rPr>
                <w:sz w:val="18"/>
                <w:szCs w:val="18"/>
              </w:rPr>
              <w:t xml:space="preserve"> 2030</w:t>
            </w:r>
          </w:p>
        </w:tc>
      </w:tr>
    </w:tbl>
    <w:p w14:paraId="1F6A1DFA" w14:textId="77777777" w:rsidR="00125E71" w:rsidRPr="00820C16" w:rsidRDefault="00125E71" w:rsidP="00125E71">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25E71" w:rsidRPr="00820C16" w14:paraId="358F5F63" w14:textId="77777777" w:rsidTr="00614CD1">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450CC641" w14:textId="09D47067" w:rsidR="00125E71" w:rsidRPr="00643230" w:rsidRDefault="00125E71" w:rsidP="00614CD1">
            <w:pPr>
              <w:jc w:val="left"/>
              <w:rPr>
                <w:b/>
                <w:sz w:val="20"/>
                <w:szCs w:val="20"/>
                <w:lang w:val="es-MX"/>
              </w:rPr>
            </w:pPr>
            <w:r w:rsidRPr="00643230">
              <w:rPr>
                <w:b/>
                <w:sz w:val="20"/>
                <w:szCs w:val="20"/>
                <w:lang w:val="es-MX"/>
              </w:rPr>
              <w:t xml:space="preserve">II) </w:t>
            </w:r>
            <w:r w:rsidR="00643230" w:rsidRPr="00234BFA">
              <w:rPr>
                <w:b/>
                <w:sz w:val="18"/>
                <w:szCs w:val="18"/>
                <w:lang w:val="es-ES_tradnl"/>
              </w:rPr>
              <w:t>DATOS MÁS RECIENTES CON ARREGLO AL ARTÍCULO 7 (Anexo C, Grupo l</w:t>
            </w:r>
            <w:r w:rsidRPr="00643230">
              <w:rPr>
                <w:b/>
                <w:sz w:val="20"/>
                <w:szCs w:val="20"/>
                <w:lang w:val="es-MX"/>
              </w:rPr>
              <w:t>)</w:t>
            </w:r>
          </w:p>
        </w:tc>
        <w:tc>
          <w:tcPr>
            <w:tcW w:w="2400" w:type="dxa"/>
            <w:tcBorders>
              <w:top w:val="single" w:sz="4" w:space="0" w:color="666699"/>
              <w:left w:val="single" w:sz="4" w:space="0" w:color="666699"/>
              <w:bottom w:val="single" w:sz="4" w:space="0" w:color="666699"/>
              <w:right w:val="single" w:sz="4" w:space="0" w:color="666699"/>
            </w:tcBorders>
            <w:hideMark/>
          </w:tcPr>
          <w:p w14:paraId="161E7B91" w14:textId="381045E8" w:rsidR="00125E71" w:rsidRPr="00820C16" w:rsidRDefault="00643230" w:rsidP="00614CD1">
            <w:pPr>
              <w:jc w:val="center"/>
              <w:rPr>
                <w:sz w:val="20"/>
                <w:szCs w:val="20"/>
              </w:rPr>
            </w:pPr>
            <w:proofErr w:type="spellStart"/>
            <w:r>
              <w:rPr>
                <w:sz w:val="20"/>
                <w:szCs w:val="20"/>
              </w:rPr>
              <w:t>Año</w:t>
            </w:r>
            <w:proofErr w:type="spellEnd"/>
            <w:r w:rsidR="00125E71" w:rsidRPr="00820C16">
              <w:rPr>
                <w:sz w:val="20"/>
                <w:szCs w:val="20"/>
              </w:rPr>
              <w:t>: 2021</w:t>
            </w:r>
          </w:p>
        </w:tc>
        <w:tc>
          <w:tcPr>
            <w:tcW w:w="2400" w:type="dxa"/>
            <w:tcBorders>
              <w:top w:val="single" w:sz="4" w:space="0" w:color="666699"/>
              <w:left w:val="single" w:sz="4" w:space="0" w:color="666699"/>
              <w:bottom w:val="single" w:sz="4" w:space="0" w:color="666699"/>
              <w:right w:val="single" w:sz="4" w:space="0" w:color="666699"/>
            </w:tcBorders>
            <w:hideMark/>
          </w:tcPr>
          <w:p w14:paraId="2A7715E3" w14:textId="63224701" w:rsidR="00125E71" w:rsidRPr="00820C16" w:rsidRDefault="00125E71" w:rsidP="00614CD1">
            <w:pPr>
              <w:jc w:val="right"/>
              <w:rPr>
                <w:sz w:val="20"/>
                <w:szCs w:val="20"/>
              </w:rPr>
            </w:pPr>
            <w:r w:rsidRPr="00820C16">
              <w:rPr>
                <w:sz w:val="20"/>
                <w:szCs w:val="20"/>
              </w:rPr>
              <w:t>2</w:t>
            </w:r>
            <w:r w:rsidR="00457F26">
              <w:rPr>
                <w:sz w:val="20"/>
                <w:szCs w:val="20"/>
              </w:rPr>
              <w:t>,</w:t>
            </w:r>
            <w:r w:rsidRPr="00820C16">
              <w:rPr>
                <w:sz w:val="20"/>
                <w:szCs w:val="20"/>
              </w:rPr>
              <w:t xml:space="preserve">47 </w:t>
            </w:r>
            <w:proofErr w:type="spellStart"/>
            <w:r w:rsidR="00457F26">
              <w:rPr>
                <w:sz w:val="20"/>
                <w:szCs w:val="20"/>
              </w:rPr>
              <w:t>toneladas</w:t>
            </w:r>
            <w:proofErr w:type="spellEnd"/>
            <w:r w:rsidR="00457F26">
              <w:rPr>
                <w:sz w:val="20"/>
                <w:szCs w:val="20"/>
              </w:rPr>
              <w:t xml:space="preserve"> PAO</w:t>
            </w:r>
          </w:p>
        </w:tc>
      </w:tr>
    </w:tbl>
    <w:p w14:paraId="584B1C19" w14:textId="77777777" w:rsidR="00125E71" w:rsidRPr="00820C16" w:rsidRDefault="00125E71" w:rsidP="00125E71">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01"/>
        <w:gridCol w:w="1134"/>
        <w:gridCol w:w="850"/>
        <w:gridCol w:w="851"/>
        <w:gridCol w:w="1165"/>
        <w:gridCol w:w="1131"/>
        <w:gridCol w:w="851"/>
        <w:gridCol w:w="850"/>
        <w:gridCol w:w="713"/>
        <w:gridCol w:w="1359"/>
      </w:tblGrid>
      <w:tr w:rsidR="00125E71" w:rsidRPr="00820C16" w14:paraId="6FCD3C2F" w14:textId="77777777" w:rsidTr="00614CD1">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5481E1B1" w14:textId="303E3CE1" w:rsidR="00125E71" w:rsidRPr="006B3D5C" w:rsidRDefault="00125E71" w:rsidP="00614CD1">
            <w:pPr>
              <w:jc w:val="left"/>
              <w:rPr>
                <w:b/>
                <w:sz w:val="20"/>
                <w:szCs w:val="20"/>
                <w:lang w:val="es-MX"/>
              </w:rPr>
            </w:pPr>
            <w:r w:rsidRPr="006B3D5C">
              <w:rPr>
                <w:b/>
                <w:sz w:val="20"/>
                <w:szCs w:val="20"/>
                <w:lang w:val="es-MX"/>
              </w:rPr>
              <w:t xml:space="preserve">III) </w:t>
            </w:r>
            <w:r w:rsidR="006B3D5C" w:rsidRPr="00234BFA">
              <w:rPr>
                <w:b/>
                <w:sz w:val="18"/>
                <w:szCs w:val="18"/>
                <w:lang w:val="es-ES_tradnl"/>
              </w:rPr>
              <w:t>DATOS SECTORIALES DEL PROGRAMA DE PAÍS MÁS RECIENTES (toneladas PAO</w:t>
            </w:r>
            <w:r w:rsidRPr="006B3D5C">
              <w:rPr>
                <w:b/>
                <w:sz w:val="20"/>
                <w:szCs w:val="20"/>
                <w:lang w:val="es-MX"/>
              </w:rPr>
              <w:t>)</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5BC31BF" w14:textId="17BB7E69" w:rsidR="00125E71" w:rsidRPr="00820C16" w:rsidRDefault="006B3D5C" w:rsidP="00614CD1">
            <w:pPr>
              <w:jc w:val="right"/>
              <w:rPr>
                <w:b/>
                <w:sz w:val="20"/>
                <w:szCs w:val="20"/>
              </w:rPr>
            </w:pPr>
            <w:proofErr w:type="spellStart"/>
            <w:r>
              <w:rPr>
                <w:b/>
                <w:sz w:val="20"/>
                <w:szCs w:val="20"/>
              </w:rPr>
              <w:t>Año</w:t>
            </w:r>
            <w:proofErr w:type="spellEnd"/>
            <w:r w:rsidR="00125E71" w:rsidRPr="00820C16">
              <w:rPr>
                <w:b/>
                <w:sz w:val="20"/>
                <w:szCs w:val="20"/>
              </w:rPr>
              <w:t>: 2022</w:t>
            </w:r>
          </w:p>
        </w:tc>
      </w:tr>
      <w:tr w:rsidR="00125E71" w:rsidRPr="00CA1634" w14:paraId="2B37271E" w14:textId="77777777" w:rsidTr="00C1336F">
        <w:trPr>
          <w:trHeight w:val="249"/>
        </w:trPr>
        <w:tc>
          <w:tcPr>
            <w:tcW w:w="1101" w:type="dxa"/>
            <w:tcBorders>
              <w:top w:val="single" w:sz="4" w:space="0" w:color="666699"/>
              <w:left w:val="single" w:sz="4" w:space="0" w:color="666699"/>
              <w:bottom w:val="single" w:sz="4" w:space="0" w:color="666699"/>
              <w:right w:val="single" w:sz="4" w:space="0" w:color="666699"/>
            </w:tcBorders>
            <w:hideMark/>
          </w:tcPr>
          <w:p w14:paraId="2F8AC213" w14:textId="26C7900D" w:rsidR="00125E71" w:rsidRPr="00C1336F" w:rsidRDefault="00C1336F" w:rsidP="00614CD1">
            <w:pPr>
              <w:jc w:val="center"/>
              <w:rPr>
                <w:sz w:val="16"/>
                <w:szCs w:val="16"/>
              </w:rPr>
            </w:pPr>
            <w:proofErr w:type="spellStart"/>
            <w:r w:rsidRPr="00C1336F">
              <w:rPr>
                <w:sz w:val="16"/>
                <w:szCs w:val="16"/>
              </w:rPr>
              <w:t>Sustancia</w:t>
            </w:r>
            <w:proofErr w:type="spellEnd"/>
            <w:r w:rsidRPr="00C1336F">
              <w:rPr>
                <w:sz w:val="16"/>
                <w:szCs w:val="16"/>
              </w:rPr>
              <w:t xml:space="preserve"> </w:t>
            </w:r>
            <w:proofErr w:type="spellStart"/>
            <w:r w:rsidRPr="00C1336F">
              <w:rPr>
                <w:sz w:val="16"/>
                <w:szCs w:val="16"/>
              </w:rPr>
              <w:t>química</w:t>
            </w:r>
            <w:proofErr w:type="spellEnd"/>
          </w:p>
        </w:tc>
        <w:tc>
          <w:tcPr>
            <w:tcW w:w="1134" w:type="dxa"/>
            <w:tcBorders>
              <w:top w:val="single" w:sz="4" w:space="0" w:color="666699"/>
              <w:left w:val="single" w:sz="4" w:space="0" w:color="666699"/>
              <w:bottom w:val="single" w:sz="4" w:space="0" w:color="666699"/>
              <w:right w:val="single" w:sz="4" w:space="0" w:color="666699"/>
            </w:tcBorders>
            <w:hideMark/>
          </w:tcPr>
          <w:p w14:paraId="79441510" w14:textId="572F78CD" w:rsidR="00125E71" w:rsidRPr="00C1336F" w:rsidRDefault="00125E71" w:rsidP="00614CD1">
            <w:pPr>
              <w:jc w:val="center"/>
              <w:rPr>
                <w:sz w:val="16"/>
                <w:szCs w:val="16"/>
              </w:rPr>
            </w:pPr>
            <w:proofErr w:type="spellStart"/>
            <w:r w:rsidRPr="00C1336F">
              <w:rPr>
                <w:sz w:val="16"/>
                <w:szCs w:val="16"/>
              </w:rPr>
              <w:t>Aerosol</w:t>
            </w:r>
            <w:r w:rsidR="00C1336F" w:rsidRPr="00C1336F">
              <w:rPr>
                <w:sz w:val="16"/>
                <w:szCs w:val="16"/>
              </w:rPr>
              <w:t>es</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43E8EF90" w14:textId="709BD070" w:rsidR="00125E71" w:rsidRPr="00C1336F" w:rsidRDefault="00C1336F" w:rsidP="00614CD1">
            <w:pPr>
              <w:jc w:val="center"/>
              <w:rPr>
                <w:sz w:val="16"/>
                <w:szCs w:val="16"/>
              </w:rPr>
            </w:pPr>
            <w:proofErr w:type="spellStart"/>
            <w:r>
              <w:rPr>
                <w:sz w:val="16"/>
                <w:szCs w:val="16"/>
              </w:rPr>
              <w:t>Espumas</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5A3B3EC1" w14:textId="1C7BB975" w:rsidR="00125E71" w:rsidRPr="00C1336F" w:rsidRDefault="00C1336F" w:rsidP="00614CD1">
            <w:pPr>
              <w:jc w:val="center"/>
              <w:rPr>
                <w:sz w:val="16"/>
                <w:szCs w:val="16"/>
              </w:rPr>
            </w:pPr>
            <w:r>
              <w:rPr>
                <w:sz w:val="16"/>
                <w:szCs w:val="16"/>
              </w:rPr>
              <w:t xml:space="preserve">Lucha contra </w:t>
            </w:r>
            <w:proofErr w:type="spellStart"/>
            <w:r>
              <w:rPr>
                <w:sz w:val="16"/>
                <w:szCs w:val="16"/>
              </w:rPr>
              <w:t>incendios</w:t>
            </w:r>
            <w:proofErr w:type="spellEnd"/>
          </w:p>
        </w:tc>
        <w:tc>
          <w:tcPr>
            <w:tcW w:w="2296" w:type="dxa"/>
            <w:gridSpan w:val="2"/>
            <w:tcBorders>
              <w:top w:val="single" w:sz="4" w:space="0" w:color="666699"/>
              <w:left w:val="single" w:sz="4" w:space="0" w:color="666699"/>
              <w:bottom w:val="single" w:sz="4" w:space="0" w:color="666699"/>
              <w:right w:val="single" w:sz="4" w:space="0" w:color="666699"/>
            </w:tcBorders>
            <w:hideMark/>
          </w:tcPr>
          <w:p w14:paraId="2DE34AFB" w14:textId="4F9EE03D" w:rsidR="00125E71" w:rsidRPr="00C1336F" w:rsidRDefault="00125E71" w:rsidP="00614CD1">
            <w:pPr>
              <w:jc w:val="center"/>
              <w:rPr>
                <w:sz w:val="16"/>
                <w:szCs w:val="16"/>
              </w:rPr>
            </w:pPr>
            <w:proofErr w:type="spellStart"/>
            <w:r w:rsidRPr="00C1336F">
              <w:rPr>
                <w:sz w:val="16"/>
                <w:szCs w:val="16"/>
              </w:rPr>
              <w:t>Refrigera</w:t>
            </w:r>
            <w:r w:rsidR="00C1336F">
              <w:rPr>
                <w:sz w:val="16"/>
                <w:szCs w:val="16"/>
              </w:rPr>
              <w:t>ción</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03C042FF" w14:textId="0D14BC61" w:rsidR="00125E71" w:rsidRPr="00C1336F" w:rsidRDefault="00C1336F" w:rsidP="00614CD1">
            <w:pPr>
              <w:jc w:val="center"/>
              <w:rPr>
                <w:sz w:val="16"/>
                <w:szCs w:val="16"/>
              </w:rPr>
            </w:pPr>
            <w:proofErr w:type="spellStart"/>
            <w:r>
              <w:rPr>
                <w:sz w:val="16"/>
                <w:szCs w:val="16"/>
              </w:rPr>
              <w:t>Disolventes</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01D6F2E1" w14:textId="67AF0D6F" w:rsidR="00125E71" w:rsidRPr="00C1336F" w:rsidRDefault="00CA1634" w:rsidP="00614CD1">
            <w:pPr>
              <w:jc w:val="center"/>
              <w:rPr>
                <w:sz w:val="16"/>
                <w:szCs w:val="16"/>
              </w:rPr>
            </w:pPr>
            <w:proofErr w:type="spellStart"/>
            <w:r>
              <w:rPr>
                <w:sz w:val="16"/>
                <w:szCs w:val="16"/>
              </w:rPr>
              <w:t>Agentes</w:t>
            </w:r>
            <w:proofErr w:type="spellEnd"/>
            <w:r>
              <w:rPr>
                <w:sz w:val="16"/>
                <w:szCs w:val="16"/>
              </w:rPr>
              <w:t xml:space="preserve"> de </w:t>
            </w:r>
            <w:proofErr w:type="spellStart"/>
            <w:r>
              <w:rPr>
                <w:sz w:val="16"/>
                <w:szCs w:val="16"/>
              </w:rPr>
              <w:t>p</w:t>
            </w:r>
            <w:r w:rsidR="00125E71" w:rsidRPr="00C1336F">
              <w:rPr>
                <w:sz w:val="16"/>
                <w:szCs w:val="16"/>
              </w:rPr>
              <w:t>roces</w:t>
            </w:r>
            <w:r>
              <w:rPr>
                <w:sz w:val="16"/>
                <w:szCs w:val="16"/>
              </w:rPr>
              <w:t>os</w:t>
            </w:r>
            <w:proofErr w:type="spellEnd"/>
          </w:p>
        </w:tc>
        <w:tc>
          <w:tcPr>
            <w:tcW w:w="713" w:type="dxa"/>
            <w:tcBorders>
              <w:top w:val="single" w:sz="4" w:space="0" w:color="666699"/>
              <w:left w:val="single" w:sz="4" w:space="0" w:color="666699"/>
              <w:bottom w:val="single" w:sz="4" w:space="0" w:color="666699"/>
              <w:right w:val="single" w:sz="4" w:space="0" w:color="666699"/>
            </w:tcBorders>
            <w:hideMark/>
          </w:tcPr>
          <w:p w14:paraId="2E3044BB" w14:textId="49D9254D" w:rsidR="00125E71" w:rsidRPr="00C1336F" w:rsidRDefault="00CA1634" w:rsidP="00614CD1">
            <w:pPr>
              <w:jc w:val="center"/>
              <w:rPr>
                <w:sz w:val="16"/>
                <w:szCs w:val="16"/>
              </w:rPr>
            </w:pPr>
            <w:proofErr w:type="spellStart"/>
            <w:r>
              <w:rPr>
                <w:sz w:val="16"/>
                <w:szCs w:val="16"/>
              </w:rPr>
              <w:t>Uso</w:t>
            </w:r>
            <w:proofErr w:type="spellEnd"/>
            <w:r>
              <w:rPr>
                <w:sz w:val="16"/>
                <w:szCs w:val="16"/>
              </w:rPr>
              <w:t xml:space="preserve"> </w:t>
            </w:r>
            <w:proofErr w:type="spellStart"/>
            <w:r>
              <w:rPr>
                <w:sz w:val="16"/>
                <w:szCs w:val="16"/>
              </w:rPr>
              <w:t>en</w:t>
            </w:r>
            <w:proofErr w:type="spellEnd"/>
            <w:r>
              <w:rPr>
                <w:sz w:val="16"/>
                <w:szCs w:val="16"/>
              </w:rPr>
              <w:t xml:space="preserve"> l</w:t>
            </w:r>
            <w:r w:rsidR="00125E71" w:rsidRPr="00C1336F">
              <w:rPr>
                <w:sz w:val="16"/>
                <w:szCs w:val="16"/>
              </w:rPr>
              <w:t>ab</w:t>
            </w:r>
            <w:r>
              <w:rPr>
                <w:sz w:val="16"/>
                <w:szCs w:val="16"/>
              </w:rPr>
              <w:t>.</w:t>
            </w:r>
          </w:p>
        </w:tc>
        <w:tc>
          <w:tcPr>
            <w:tcW w:w="1359" w:type="dxa"/>
            <w:tcBorders>
              <w:top w:val="single" w:sz="4" w:space="0" w:color="666699"/>
              <w:left w:val="single" w:sz="4" w:space="0" w:color="666699"/>
              <w:bottom w:val="single" w:sz="4" w:space="0" w:color="666699"/>
              <w:right w:val="single" w:sz="4" w:space="0" w:color="666699"/>
            </w:tcBorders>
            <w:hideMark/>
          </w:tcPr>
          <w:p w14:paraId="0CC98D1C" w14:textId="0D1F5BF2" w:rsidR="00125E71" w:rsidRPr="00CA1634" w:rsidRDefault="00CA1634" w:rsidP="00614CD1">
            <w:pPr>
              <w:jc w:val="center"/>
              <w:rPr>
                <w:sz w:val="16"/>
                <w:szCs w:val="16"/>
                <w:lang w:val="es-MX"/>
              </w:rPr>
            </w:pPr>
            <w:r w:rsidRPr="00CA1634">
              <w:rPr>
                <w:sz w:val="16"/>
                <w:szCs w:val="16"/>
                <w:lang w:val="es-MX"/>
              </w:rPr>
              <w:t>Consumo t</w:t>
            </w:r>
            <w:r w:rsidR="00125E71" w:rsidRPr="00CA1634">
              <w:rPr>
                <w:sz w:val="16"/>
                <w:szCs w:val="16"/>
                <w:lang w:val="es-MX"/>
              </w:rPr>
              <w:t xml:space="preserve">otal </w:t>
            </w:r>
            <w:r w:rsidRPr="00CA1634">
              <w:rPr>
                <w:sz w:val="16"/>
                <w:szCs w:val="16"/>
                <w:lang w:val="es-MX"/>
              </w:rPr>
              <w:t xml:space="preserve">del </w:t>
            </w:r>
            <w:r w:rsidR="00125E71" w:rsidRPr="00CA1634">
              <w:rPr>
                <w:sz w:val="16"/>
                <w:szCs w:val="16"/>
                <w:lang w:val="es-MX"/>
              </w:rPr>
              <w:t xml:space="preserve">sector </w:t>
            </w:r>
          </w:p>
        </w:tc>
      </w:tr>
      <w:tr w:rsidR="00125E71" w:rsidRPr="00820C16" w14:paraId="266998E5" w14:textId="77777777" w:rsidTr="00C1336F">
        <w:trPr>
          <w:trHeight w:val="249"/>
        </w:trPr>
        <w:tc>
          <w:tcPr>
            <w:tcW w:w="3936" w:type="dxa"/>
            <w:gridSpan w:val="4"/>
            <w:tcBorders>
              <w:top w:val="single" w:sz="4" w:space="0" w:color="666699"/>
              <w:left w:val="single" w:sz="4" w:space="0" w:color="666699"/>
              <w:bottom w:val="single" w:sz="4" w:space="0" w:color="666699"/>
              <w:right w:val="single" w:sz="4" w:space="0" w:color="666699"/>
            </w:tcBorders>
            <w:hideMark/>
          </w:tcPr>
          <w:p w14:paraId="7DE4695C" w14:textId="77777777" w:rsidR="00125E71" w:rsidRPr="00CA1634" w:rsidRDefault="00125E71" w:rsidP="00614CD1">
            <w:pPr>
              <w:jc w:val="center"/>
              <w:rPr>
                <w:sz w:val="16"/>
                <w:szCs w:val="16"/>
                <w:lang w:val="es-MX"/>
              </w:rPr>
            </w:pPr>
            <w:r w:rsidRPr="00CA1634">
              <w:rPr>
                <w:sz w:val="16"/>
                <w:szCs w:val="16"/>
                <w:lang w:val="es-MX"/>
              </w:rPr>
              <w:t xml:space="preserve"> </w:t>
            </w:r>
          </w:p>
        </w:tc>
        <w:tc>
          <w:tcPr>
            <w:tcW w:w="1165" w:type="dxa"/>
            <w:tcBorders>
              <w:top w:val="single" w:sz="4" w:space="0" w:color="666699"/>
              <w:left w:val="single" w:sz="4" w:space="0" w:color="666699"/>
              <w:bottom w:val="single" w:sz="4" w:space="0" w:color="666699"/>
              <w:right w:val="single" w:sz="4" w:space="0" w:color="666699"/>
            </w:tcBorders>
            <w:hideMark/>
          </w:tcPr>
          <w:p w14:paraId="3EAAE8DB" w14:textId="7158B64E" w:rsidR="00125E71" w:rsidRPr="00C1336F" w:rsidRDefault="008A15A9" w:rsidP="00614CD1">
            <w:pPr>
              <w:jc w:val="center"/>
              <w:rPr>
                <w:sz w:val="16"/>
                <w:szCs w:val="16"/>
              </w:rPr>
            </w:pPr>
            <w:proofErr w:type="spellStart"/>
            <w:r>
              <w:rPr>
                <w:sz w:val="16"/>
                <w:szCs w:val="16"/>
              </w:rPr>
              <w:t>Fabricación</w:t>
            </w:r>
            <w:proofErr w:type="spellEnd"/>
          </w:p>
        </w:tc>
        <w:tc>
          <w:tcPr>
            <w:tcW w:w="1131" w:type="dxa"/>
            <w:tcBorders>
              <w:top w:val="single" w:sz="4" w:space="0" w:color="666699"/>
              <w:left w:val="single" w:sz="4" w:space="0" w:color="666699"/>
              <w:bottom w:val="single" w:sz="4" w:space="0" w:color="666699"/>
              <w:right w:val="single" w:sz="4" w:space="0" w:color="666699"/>
            </w:tcBorders>
            <w:hideMark/>
          </w:tcPr>
          <w:p w14:paraId="3DB3EBE8" w14:textId="792E469C" w:rsidR="00125E71" w:rsidRPr="00C1336F" w:rsidRDefault="008A15A9" w:rsidP="00614CD1">
            <w:pPr>
              <w:jc w:val="center"/>
              <w:rPr>
                <w:sz w:val="16"/>
                <w:szCs w:val="16"/>
              </w:rPr>
            </w:pPr>
            <w:proofErr w:type="spellStart"/>
            <w:r>
              <w:rPr>
                <w:sz w:val="16"/>
                <w:szCs w:val="16"/>
              </w:rPr>
              <w:t>Manten</w:t>
            </w:r>
            <w:proofErr w:type="spellEnd"/>
            <w:r w:rsidR="00D84D1B">
              <w:rPr>
                <w:sz w:val="16"/>
                <w:szCs w:val="16"/>
              </w:rPr>
              <w:t>.</w:t>
            </w:r>
          </w:p>
        </w:tc>
        <w:tc>
          <w:tcPr>
            <w:tcW w:w="3773" w:type="dxa"/>
            <w:gridSpan w:val="4"/>
            <w:tcBorders>
              <w:top w:val="single" w:sz="4" w:space="0" w:color="666699"/>
              <w:left w:val="single" w:sz="4" w:space="0" w:color="666699"/>
              <w:bottom w:val="single" w:sz="4" w:space="0" w:color="666699"/>
              <w:right w:val="single" w:sz="4" w:space="0" w:color="666699"/>
            </w:tcBorders>
          </w:tcPr>
          <w:p w14:paraId="3A6DEEA9" w14:textId="77777777" w:rsidR="00125E71" w:rsidRPr="00C1336F" w:rsidRDefault="00125E71" w:rsidP="00614CD1">
            <w:pPr>
              <w:jc w:val="center"/>
              <w:rPr>
                <w:sz w:val="16"/>
                <w:szCs w:val="16"/>
              </w:rPr>
            </w:pPr>
          </w:p>
        </w:tc>
      </w:tr>
      <w:tr w:rsidR="00125E71" w:rsidRPr="00820C16" w14:paraId="22B72518" w14:textId="77777777" w:rsidTr="00C1336F">
        <w:trPr>
          <w:trHeight w:val="249"/>
        </w:trPr>
        <w:tc>
          <w:tcPr>
            <w:tcW w:w="1101" w:type="dxa"/>
            <w:tcBorders>
              <w:top w:val="single" w:sz="4" w:space="0" w:color="666699"/>
              <w:left w:val="single" w:sz="4" w:space="0" w:color="666699"/>
              <w:bottom w:val="single" w:sz="4" w:space="0" w:color="666699"/>
              <w:right w:val="single" w:sz="4" w:space="0" w:color="666699"/>
            </w:tcBorders>
            <w:hideMark/>
          </w:tcPr>
          <w:p w14:paraId="3C1B5851" w14:textId="77777777" w:rsidR="00125E71" w:rsidRPr="00C1336F" w:rsidRDefault="00125E71" w:rsidP="00614CD1">
            <w:pPr>
              <w:jc w:val="left"/>
              <w:rPr>
                <w:sz w:val="16"/>
                <w:szCs w:val="16"/>
              </w:rPr>
            </w:pPr>
            <w:r w:rsidRPr="00C1336F">
              <w:rPr>
                <w:sz w:val="16"/>
                <w:szCs w:val="16"/>
              </w:rPr>
              <w:t>HCFC-22</w:t>
            </w:r>
          </w:p>
        </w:tc>
        <w:tc>
          <w:tcPr>
            <w:tcW w:w="1134" w:type="dxa"/>
            <w:tcBorders>
              <w:top w:val="single" w:sz="4" w:space="0" w:color="666699"/>
              <w:left w:val="single" w:sz="4" w:space="0" w:color="666699"/>
              <w:bottom w:val="single" w:sz="4" w:space="0" w:color="666699"/>
              <w:right w:val="single" w:sz="4" w:space="0" w:color="666699"/>
            </w:tcBorders>
          </w:tcPr>
          <w:p w14:paraId="0017EE13" w14:textId="77777777" w:rsidR="00125E71" w:rsidRPr="00C1336F" w:rsidRDefault="00125E71" w:rsidP="00614CD1">
            <w:pPr>
              <w:jc w:val="right"/>
              <w:rPr>
                <w:sz w:val="16"/>
                <w:szCs w:val="16"/>
              </w:rPr>
            </w:pPr>
          </w:p>
        </w:tc>
        <w:tc>
          <w:tcPr>
            <w:tcW w:w="850" w:type="dxa"/>
            <w:tcBorders>
              <w:top w:val="single" w:sz="4" w:space="0" w:color="666699"/>
              <w:left w:val="single" w:sz="4" w:space="0" w:color="666699"/>
              <w:bottom w:val="single" w:sz="4" w:space="0" w:color="666699"/>
              <w:right w:val="single" w:sz="4" w:space="0" w:color="666699"/>
            </w:tcBorders>
          </w:tcPr>
          <w:p w14:paraId="31150FCB" w14:textId="77777777" w:rsidR="00125E71" w:rsidRPr="00C1336F" w:rsidRDefault="00125E71" w:rsidP="00614CD1">
            <w:pPr>
              <w:jc w:val="right"/>
              <w:rPr>
                <w:sz w:val="16"/>
                <w:szCs w:val="16"/>
              </w:rPr>
            </w:pPr>
          </w:p>
        </w:tc>
        <w:tc>
          <w:tcPr>
            <w:tcW w:w="851" w:type="dxa"/>
            <w:tcBorders>
              <w:top w:val="single" w:sz="4" w:space="0" w:color="666699"/>
              <w:left w:val="single" w:sz="4" w:space="0" w:color="666699"/>
              <w:bottom w:val="single" w:sz="4" w:space="0" w:color="666699"/>
              <w:right w:val="single" w:sz="4" w:space="0" w:color="666699"/>
            </w:tcBorders>
          </w:tcPr>
          <w:p w14:paraId="100B9DC4" w14:textId="77777777" w:rsidR="00125E71" w:rsidRPr="00C1336F" w:rsidRDefault="00125E71" w:rsidP="00614CD1">
            <w:pPr>
              <w:jc w:val="right"/>
              <w:rPr>
                <w:sz w:val="16"/>
                <w:szCs w:val="16"/>
              </w:rPr>
            </w:pPr>
          </w:p>
        </w:tc>
        <w:tc>
          <w:tcPr>
            <w:tcW w:w="1165" w:type="dxa"/>
            <w:tcBorders>
              <w:top w:val="single" w:sz="4" w:space="0" w:color="666699"/>
              <w:left w:val="single" w:sz="4" w:space="0" w:color="666699"/>
              <w:bottom w:val="single" w:sz="4" w:space="0" w:color="666699"/>
              <w:right w:val="single" w:sz="4" w:space="0" w:color="666699"/>
            </w:tcBorders>
          </w:tcPr>
          <w:p w14:paraId="28B0201A" w14:textId="77777777" w:rsidR="00125E71" w:rsidRPr="00C1336F" w:rsidRDefault="00125E71" w:rsidP="00614CD1">
            <w:pPr>
              <w:jc w:val="right"/>
              <w:rPr>
                <w:sz w:val="16"/>
                <w:szCs w:val="16"/>
              </w:rPr>
            </w:pPr>
          </w:p>
        </w:tc>
        <w:tc>
          <w:tcPr>
            <w:tcW w:w="1131" w:type="dxa"/>
            <w:tcBorders>
              <w:top w:val="single" w:sz="4" w:space="0" w:color="666699"/>
              <w:left w:val="single" w:sz="4" w:space="0" w:color="666699"/>
              <w:bottom w:val="single" w:sz="4" w:space="0" w:color="666699"/>
              <w:right w:val="single" w:sz="4" w:space="0" w:color="666699"/>
            </w:tcBorders>
          </w:tcPr>
          <w:p w14:paraId="07CC4C42" w14:textId="67EA2AA3" w:rsidR="00125E71" w:rsidRPr="00C1336F" w:rsidRDefault="00125E71" w:rsidP="00614CD1">
            <w:pPr>
              <w:jc w:val="right"/>
              <w:rPr>
                <w:sz w:val="16"/>
                <w:szCs w:val="16"/>
              </w:rPr>
            </w:pPr>
            <w:r w:rsidRPr="00C1336F">
              <w:rPr>
                <w:sz w:val="16"/>
                <w:szCs w:val="16"/>
              </w:rPr>
              <w:t>1</w:t>
            </w:r>
            <w:r w:rsidR="00D84D1B">
              <w:rPr>
                <w:sz w:val="16"/>
                <w:szCs w:val="16"/>
              </w:rPr>
              <w:t>,</w:t>
            </w:r>
            <w:r w:rsidRPr="00C1336F">
              <w:rPr>
                <w:sz w:val="16"/>
                <w:szCs w:val="16"/>
              </w:rPr>
              <w:t>55</w:t>
            </w:r>
          </w:p>
        </w:tc>
        <w:tc>
          <w:tcPr>
            <w:tcW w:w="851" w:type="dxa"/>
            <w:tcBorders>
              <w:top w:val="single" w:sz="4" w:space="0" w:color="666699"/>
              <w:left w:val="single" w:sz="4" w:space="0" w:color="666699"/>
              <w:bottom w:val="single" w:sz="4" w:space="0" w:color="666699"/>
              <w:right w:val="single" w:sz="4" w:space="0" w:color="666699"/>
            </w:tcBorders>
          </w:tcPr>
          <w:p w14:paraId="4396260A" w14:textId="77777777" w:rsidR="00125E71" w:rsidRPr="00C1336F" w:rsidRDefault="00125E71" w:rsidP="00614CD1">
            <w:pPr>
              <w:jc w:val="right"/>
              <w:rPr>
                <w:sz w:val="16"/>
                <w:szCs w:val="16"/>
              </w:rPr>
            </w:pPr>
          </w:p>
        </w:tc>
        <w:tc>
          <w:tcPr>
            <w:tcW w:w="850" w:type="dxa"/>
            <w:tcBorders>
              <w:top w:val="single" w:sz="4" w:space="0" w:color="666699"/>
              <w:left w:val="single" w:sz="4" w:space="0" w:color="666699"/>
              <w:bottom w:val="single" w:sz="4" w:space="0" w:color="666699"/>
              <w:right w:val="single" w:sz="4" w:space="0" w:color="666699"/>
            </w:tcBorders>
          </w:tcPr>
          <w:p w14:paraId="723E31F6" w14:textId="77777777" w:rsidR="00125E71" w:rsidRPr="00C1336F" w:rsidRDefault="00125E71" w:rsidP="00614CD1">
            <w:pPr>
              <w:jc w:val="right"/>
              <w:rPr>
                <w:sz w:val="16"/>
                <w:szCs w:val="16"/>
              </w:rPr>
            </w:pPr>
          </w:p>
        </w:tc>
        <w:tc>
          <w:tcPr>
            <w:tcW w:w="713" w:type="dxa"/>
            <w:tcBorders>
              <w:top w:val="single" w:sz="4" w:space="0" w:color="666699"/>
              <w:left w:val="single" w:sz="4" w:space="0" w:color="666699"/>
              <w:bottom w:val="single" w:sz="4" w:space="0" w:color="666699"/>
              <w:right w:val="single" w:sz="4" w:space="0" w:color="666699"/>
            </w:tcBorders>
          </w:tcPr>
          <w:p w14:paraId="570F8C86" w14:textId="77777777" w:rsidR="00125E71" w:rsidRPr="00C1336F" w:rsidRDefault="00125E71" w:rsidP="00614CD1">
            <w:pPr>
              <w:jc w:val="right"/>
              <w:rPr>
                <w:sz w:val="16"/>
                <w:szCs w:val="16"/>
              </w:rPr>
            </w:pPr>
          </w:p>
        </w:tc>
        <w:tc>
          <w:tcPr>
            <w:tcW w:w="1359" w:type="dxa"/>
            <w:tcBorders>
              <w:top w:val="single" w:sz="4" w:space="0" w:color="666699"/>
              <w:left w:val="single" w:sz="4" w:space="0" w:color="666699"/>
              <w:bottom w:val="single" w:sz="4" w:space="0" w:color="666699"/>
              <w:right w:val="single" w:sz="4" w:space="0" w:color="666699"/>
            </w:tcBorders>
          </w:tcPr>
          <w:p w14:paraId="0A8EC8B9" w14:textId="4ECFA672" w:rsidR="00125E71" w:rsidRPr="00C1336F" w:rsidRDefault="00125E71" w:rsidP="00614CD1">
            <w:pPr>
              <w:jc w:val="right"/>
              <w:rPr>
                <w:sz w:val="16"/>
                <w:szCs w:val="16"/>
              </w:rPr>
            </w:pPr>
            <w:r w:rsidRPr="00C1336F">
              <w:rPr>
                <w:sz w:val="16"/>
                <w:szCs w:val="16"/>
              </w:rPr>
              <w:t>1</w:t>
            </w:r>
            <w:r w:rsidR="00D84D1B">
              <w:rPr>
                <w:sz w:val="16"/>
                <w:szCs w:val="16"/>
              </w:rPr>
              <w:t>,</w:t>
            </w:r>
            <w:r w:rsidRPr="00C1336F">
              <w:rPr>
                <w:sz w:val="16"/>
                <w:szCs w:val="16"/>
              </w:rPr>
              <w:t>55</w:t>
            </w:r>
          </w:p>
        </w:tc>
      </w:tr>
    </w:tbl>
    <w:p w14:paraId="6716D2EC" w14:textId="77777777" w:rsidR="00125E71" w:rsidRPr="00820C16" w:rsidRDefault="00125E71" w:rsidP="00125E71">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125E71" w:rsidRPr="003F3B1C" w14:paraId="1E6EF76D" w14:textId="77777777" w:rsidTr="00614CD1">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71A69354" w14:textId="04D2FF1D" w:rsidR="00125E71" w:rsidRPr="005D10F4" w:rsidRDefault="00125E71" w:rsidP="00614CD1">
            <w:pPr>
              <w:jc w:val="left"/>
              <w:rPr>
                <w:b/>
                <w:sz w:val="20"/>
                <w:szCs w:val="20"/>
                <w:lang w:val="es-MX"/>
              </w:rPr>
            </w:pPr>
            <w:r w:rsidRPr="005D10F4">
              <w:rPr>
                <w:b/>
                <w:sz w:val="20"/>
                <w:szCs w:val="20"/>
                <w:lang w:val="es-MX"/>
              </w:rPr>
              <w:t>IV</w:t>
            </w:r>
            <w:r w:rsidR="00213E9B" w:rsidRPr="005D10F4">
              <w:rPr>
                <w:b/>
                <w:sz w:val="20"/>
                <w:szCs w:val="20"/>
                <w:lang w:val="es-MX"/>
              </w:rPr>
              <w:t>)</w:t>
            </w:r>
            <w:r w:rsidR="00213E9B" w:rsidRPr="00234BFA">
              <w:rPr>
                <w:b/>
                <w:sz w:val="18"/>
                <w:szCs w:val="18"/>
                <w:lang w:val="es-ES_tradnl"/>
              </w:rPr>
              <w:t xml:space="preserve"> DATOS SOBRE EL CONSUMO (toneladas PAO</w:t>
            </w:r>
            <w:r w:rsidRPr="005D10F4">
              <w:rPr>
                <w:b/>
                <w:sz w:val="20"/>
                <w:szCs w:val="20"/>
                <w:lang w:val="es-MX"/>
              </w:rPr>
              <w:t>)</w:t>
            </w:r>
          </w:p>
        </w:tc>
      </w:tr>
      <w:tr w:rsidR="003F1D5F" w:rsidRPr="00820C16" w14:paraId="7C92DB93" w14:textId="77777777" w:rsidTr="00614CD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216D875" w14:textId="4FF16257" w:rsidR="003F1D5F" w:rsidRPr="004B150C" w:rsidRDefault="003F1D5F" w:rsidP="003F1D5F">
            <w:pPr>
              <w:jc w:val="center"/>
              <w:rPr>
                <w:sz w:val="17"/>
                <w:szCs w:val="17"/>
              </w:rPr>
            </w:pPr>
            <w:r w:rsidRPr="004B150C">
              <w:rPr>
                <w:sz w:val="17"/>
                <w:szCs w:val="17"/>
                <w:lang w:val="es-MX"/>
              </w:rPr>
              <w:t>N</w:t>
            </w:r>
            <w:r w:rsidR="00C51EED" w:rsidRPr="004B150C">
              <w:rPr>
                <w:sz w:val="17"/>
                <w:szCs w:val="17"/>
                <w:lang w:val="es-MX"/>
              </w:rPr>
              <w:t>i</w:t>
            </w:r>
            <w:r w:rsidRPr="004B150C">
              <w:rPr>
                <w:sz w:val="17"/>
                <w:szCs w:val="17"/>
                <w:lang w:val="es-MX"/>
              </w:rPr>
              <w:t xml:space="preserve">vel básico en </w:t>
            </w:r>
            <w:r w:rsidRPr="004B150C">
              <w:rPr>
                <w:sz w:val="17"/>
                <w:szCs w:val="17"/>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617ABB65" w14:textId="4294B1A2" w:rsidR="003F1D5F" w:rsidRPr="004B150C" w:rsidRDefault="003F1D5F" w:rsidP="003F1D5F">
            <w:pPr>
              <w:jc w:val="right"/>
              <w:rPr>
                <w:sz w:val="17"/>
                <w:szCs w:val="17"/>
              </w:rPr>
            </w:pPr>
            <w:r w:rsidRPr="004B150C">
              <w:rPr>
                <w:color w:val="000000" w:themeColor="text1"/>
                <w:sz w:val="17"/>
                <w:szCs w:val="17"/>
              </w:rPr>
              <w:t>6,80</w:t>
            </w:r>
          </w:p>
        </w:tc>
        <w:tc>
          <w:tcPr>
            <w:tcW w:w="4394" w:type="dxa"/>
            <w:tcBorders>
              <w:top w:val="single" w:sz="4" w:space="0" w:color="666699"/>
              <w:left w:val="single" w:sz="4" w:space="0" w:color="666699"/>
              <w:bottom w:val="single" w:sz="4" w:space="0" w:color="666699"/>
              <w:right w:val="single" w:sz="4" w:space="0" w:color="666699"/>
            </w:tcBorders>
            <w:hideMark/>
          </w:tcPr>
          <w:p w14:paraId="3C74090D" w14:textId="1C0CCDB7" w:rsidR="003F1D5F" w:rsidRPr="004B150C" w:rsidRDefault="003F1D5F" w:rsidP="003F1D5F">
            <w:pPr>
              <w:jc w:val="center"/>
              <w:rPr>
                <w:sz w:val="17"/>
                <w:szCs w:val="17"/>
                <w:lang w:val="es-MX"/>
              </w:rPr>
            </w:pPr>
            <w:r w:rsidRPr="004B150C">
              <w:rPr>
                <w:sz w:val="17"/>
                <w:szCs w:val="17"/>
                <w:lang w:val="es-ES_tradnl"/>
              </w:rPr>
              <w:t>Punto de partida para las reducciones acumuladas sostenidas:</w:t>
            </w:r>
          </w:p>
        </w:tc>
        <w:tc>
          <w:tcPr>
            <w:tcW w:w="1483" w:type="dxa"/>
            <w:tcBorders>
              <w:top w:val="single" w:sz="4" w:space="0" w:color="666699"/>
              <w:left w:val="single" w:sz="4" w:space="0" w:color="666699"/>
              <w:bottom w:val="single" w:sz="4" w:space="0" w:color="666699"/>
              <w:right w:val="single" w:sz="4" w:space="0" w:color="666699"/>
            </w:tcBorders>
            <w:hideMark/>
          </w:tcPr>
          <w:p w14:paraId="4A8C1F20" w14:textId="49F840F4" w:rsidR="003F1D5F" w:rsidRPr="004B150C" w:rsidRDefault="003F1D5F" w:rsidP="003F1D5F">
            <w:pPr>
              <w:jc w:val="right"/>
              <w:rPr>
                <w:sz w:val="17"/>
                <w:szCs w:val="17"/>
              </w:rPr>
            </w:pPr>
            <w:r w:rsidRPr="004B150C">
              <w:rPr>
                <w:color w:val="000000" w:themeColor="text1"/>
                <w:sz w:val="17"/>
                <w:szCs w:val="17"/>
              </w:rPr>
              <w:t>7,11</w:t>
            </w:r>
          </w:p>
        </w:tc>
      </w:tr>
      <w:tr w:rsidR="003F1D5F" w:rsidRPr="003F3B1C" w14:paraId="4746C843" w14:textId="77777777" w:rsidTr="00614CD1">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8FE8526" w14:textId="71E89C48" w:rsidR="003F1D5F" w:rsidRPr="00C51EED" w:rsidRDefault="00C51EED" w:rsidP="003F1D5F">
            <w:pPr>
              <w:ind w:left="316"/>
              <w:rPr>
                <w:b/>
                <w:sz w:val="20"/>
                <w:szCs w:val="20"/>
                <w:lang w:val="es-MX"/>
              </w:rPr>
            </w:pPr>
            <w:r w:rsidRPr="00234BFA">
              <w:rPr>
                <w:b/>
                <w:sz w:val="18"/>
                <w:szCs w:val="18"/>
                <w:lang w:val="es-ES_tradnl"/>
              </w:rPr>
              <w:t>CONSUMO ADMISIBLE PARA LA FINANCIACIÓN</w:t>
            </w:r>
            <w:r w:rsidR="0013311A">
              <w:rPr>
                <w:b/>
                <w:sz w:val="18"/>
                <w:szCs w:val="18"/>
                <w:lang w:val="es-ES_tradnl"/>
              </w:rPr>
              <w:t xml:space="preserve"> </w:t>
            </w:r>
            <w:r w:rsidR="0013311A" w:rsidRPr="00F043C6">
              <w:rPr>
                <w:b/>
                <w:sz w:val="18"/>
                <w:szCs w:val="18"/>
                <w:lang w:val="es-ES_tradnl"/>
              </w:rPr>
              <w:t xml:space="preserve">(toneladas </w:t>
            </w:r>
            <w:proofErr w:type="spellStart"/>
            <w:r w:rsidR="0013311A" w:rsidRPr="00F043C6">
              <w:rPr>
                <w:b/>
                <w:sz w:val="18"/>
                <w:szCs w:val="18"/>
                <w:lang w:val="es-ES_tradnl"/>
              </w:rPr>
              <w:t>PAO</w:t>
            </w:r>
            <w:r w:rsidR="00DD25A0">
              <w:rPr>
                <w:b/>
                <w:sz w:val="18"/>
                <w:szCs w:val="18"/>
                <w:lang w:val="es-ES_tradnl"/>
              </w:rPr>
              <w:t>e</w:t>
            </w:r>
            <w:proofErr w:type="spellEnd"/>
          </w:p>
        </w:tc>
      </w:tr>
      <w:tr w:rsidR="003F1D5F" w:rsidRPr="00820C16" w14:paraId="56361B6B" w14:textId="77777777" w:rsidTr="00614CD1">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17D9ACB" w14:textId="1240EB36" w:rsidR="003F1D5F" w:rsidRPr="0013311A" w:rsidRDefault="0068571C" w:rsidP="003F1D5F">
            <w:pPr>
              <w:jc w:val="center"/>
              <w:rPr>
                <w:sz w:val="18"/>
                <w:szCs w:val="18"/>
              </w:rPr>
            </w:pPr>
            <w:r w:rsidRPr="0013311A">
              <w:rPr>
                <w:sz w:val="18"/>
                <w:szCs w:val="18"/>
              </w:rPr>
              <w:t>Ya</w:t>
            </w:r>
            <w:r w:rsidR="003F1D5F" w:rsidRPr="0013311A">
              <w:rPr>
                <w:sz w:val="18"/>
                <w:szCs w:val="18"/>
              </w:rPr>
              <w:t xml:space="preserve"> </w:t>
            </w:r>
            <w:proofErr w:type="spellStart"/>
            <w:r w:rsidR="003F1D5F" w:rsidRPr="0013311A">
              <w:rPr>
                <w:sz w:val="18"/>
                <w:szCs w:val="18"/>
              </w:rPr>
              <w:t>a</w:t>
            </w:r>
            <w:r w:rsidRPr="0013311A">
              <w:rPr>
                <w:sz w:val="18"/>
                <w:szCs w:val="18"/>
              </w:rPr>
              <w:t>probado</w:t>
            </w:r>
            <w:proofErr w:type="spellEnd"/>
            <w:r w:rsidR="003F1D5F" w:rsidRPr="0013311A">
              <w:rPr>
                <w:sz w:val="18"/>
                <w:szCs w:val="18"/>
              </w:rPr>
              <w:t>:</w:t>
            </w:r>
          </w:p>
        </w:tc>
        <w:tc>
          <w:tcPr>
            <w:tcW w:w="1701" w:type="dxa"/>
            <w:tcBorders>
              <w:top w:val="single" w:sz="4" w:space="0" w:color="666699"/>
              <w:left w:val="single" w:sz="4" w:space="0" w:color="666699"/>
              <w:bottom w:val="single" w:sz="4" w:space="0" w:color="666699"/>
              <w:right w:val="single" w:sz="4" w:space="0" w:color="666699"/>
            </w:tcBorders>
            <w:hideMark/>
          </w:tcPr>
          <w:p w14:paraId="4AA8192A" w14:textId="2336FE5A" w:rsidR="003F1D5F" w:rsidRPr="0013311A" w:rsidRDefault="003F1D5F" w:rsidP="003F1D5F">
            <w:pPr>
              <w:jc w:val="right"/>
              <w:rPr>
                <w:sz w:val="18"/>
                <w:szCs w:val="18"/>
              </w:rPr>
            </w:pPr>
            <w:r w:rsidRPr="0013311A">
              <w:rPr>
                <w:color w:val="000000" w:themeColor="text1"/>
                <w:sz w:val="18"/>
                <w:szCs w:val="18"/>
              </w:rPr>
              <w:t>7</w:t>
            </w:r>
            <w:r w:rsidR="0068571C" w:rsidRPr="0013311A">
              <w:rPr>
                <w:color w:val="000000" w:themeColor="text1"/>
                <w:sz w:val="18"/>
                <w:szCs w:val="18"/>
              </w:rPr>
              <w:t>,</w:t>
            </w:r>
            <w:r w:rsidRPr="0013311A">
              <w:rPr>
                <w:color w:val="000000" w:themeColor="text1"/>
                <w:sz w:val="18"/>
                <w:szCs w:val="18"/>
              </w:rPr>
              <w:t>05</w:t>
            </w:r>
          </w:p>
        </w:tc>
        <w:tc>
          <w:tcPr>
            <w:tcW w:w="4394" w:type="dxa"/>
            <w:tcBorders>
              <w:top w:val="single" w:sz="4" w:space="0" w:color="666699"/>
              <w:left w:val="single" w:sz="4" w:space="0" w:color="666699"/>
              <w:bottom w:val="single" w:sz="4" w:space="0" w:color="666699"/>
              <w:right w:val="single" w:sz="4" w:space="0" w:color="666699"/>
            </w:tcBorders>
            <w:hideMark/>
          </w:tcPr>
          <w:p w14:paraId="2DDA3BAC" w14:textId="42BD1CDE" w:rsidR="003F1D5F" w:rsidRPr="0013311A" w:rsidRDefault="0068571C" w:rsidP="003F1D5F">
            <w:pPr>
              <w:jc w:val="center"/>
              <w:rPr>
                <w:i/>
                <w:sz w:val="18"/>
                <w:szCs w:val="18"/>
              </w:rPr>
            </w:pPr>
            <w:r w:rsidRPr="0013311A">
              <w:rPr>
                <w:sz w:val="18"/>
                <w:szCs w:val="18"/>
              </w:rPr>
              <w:t>Restante</w:t>
            </w:r>
            <w:r w:rsidR="003F1D5F" w:rsidRPr="0013311A">
              <w:rPr>
                <w:sz w:val="18"/>
                <w:szCs w:val="18"/>
              </w:rPr>
              <w:t>:</w:t>
            </w:r>
          </w:p>
        </w:tc>
        <w:tc>
          <w:tcPr>
            <w:tcW w:w="1483" w:type="dxa"/>
            <w:tcBorders>
              <w:top w:val="single" w:sz="4" w:space="0" w:color="666699"/>
              <w:left w:val="single" w:sz="4" w:space="0" w:color="666699"/>
              <w:bottom w:val="single" w:sz="4" w:space="0" w:color="666699"/>
              <w:right w:val="single" w:sz="4" w:space="0" w:color="666699"/>
            </w:tcBorders>
            <w:hideMark/>
          </w:tcPr>
          <w:p w14:paraId="28300B81" w14:textId="79754806" w:rsidR="003F1D5F" w:rsidRPr="0013311A" w:rsidRDefault="003F1D5F" w:rsidP="003F1D5F">
            <w:pPr>
              <w:jc w:val="right"/>
              <w:rPr>
                <w:sz w:val="18"/>
                <w:szCs w:val="18"/>
              </w:rPr>
            </w:pPr>
            <w:r w:rsidRPr="0013311A">
              <w:rPr>
                <w:color w:val="000000" w:themeColor="text1"/>
                <w:sz w:val="18"/>
                <w:szCs w:val="18"/>
              </w:rPr>
              <w:t>0</w:t>
            </w:r>
            <w:r w:rsidR="00C621A0" w:rsidRPr="0013311A">
              <w:rPr>
                <w:color w:val="000000" w:themeColor="text1"/>
                <w:sz w:val="18"/>
                <w:szCs w:val="18"/>
              </w:rPr>
              <w:t>,</w:t>
            </w:r>
            <w:r w:rsidRPr="0013311A">
              <w:rPr>
                <w:color w:val="000000" w:themeColor="text1"/>
                <w:sz w:val="18"/>
                <w:szCs w:val="18"/>
              </w:rPr>
              <w:t>00</w:t>
            </w:r>
          </w:p>
        </w:tc>
      </w:tr>
    </w:tbl>
    <w:p w14:paraId="74C6C39D" w14:textId="77777777" w:rsidR="00125E71" w:rsidRPr="00820C16" w:rsidRDefault="00125E71" w:rsidP="00125E71">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9"/>
        <w:gridCol w:w="2719"/>
        <w:gridCol w:w="1494"/>
        <w:gridCol w:w="1494"/>
        <w:gridCol w:w="1494"/>
        <w:gridCol w:w="1570"/>
      </w:tblGrid>
      <w:tr w:rsidR="00125E71" w:rsidRPr="00820C16" w14:paraId="4E2F5F2C" w14:textId="77777777" w:rsidTr="00614CD1">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084B65E2" w14:textId="562C6ECA" w:rsidR="00125E71" w:rsidRPr="0013311A" w:rsidRDefault="00125E71" w:rsidP="00614CD1">
            <w:pPr>
              <w:jc w:val="left"/>
              <w:rPr>
                <w:b/>
                <w:sz w:val="18"/>
                <w:szCs w:val="18"/>
              </w:rPr>
            </w:pPr>
            <w:r w:rsidRPr="0013311A">
              <w:rPr>
                <w:b/>
                <w:sz w:val="18"/>
                <w:szCs w:val="18"/>
              </w:rPr>
              <w:t>V) PLAN</w:t>
            </w:r>
            <w:r w:rsidR="00344B52">
              <w:rPr>
                <w:b/>
                <w:sz w:val="18"/>
                <w:szCs w:val="18"/>
              </w:rPr>
              <w:t xml:space="preserve"> ADMINISTRATIVO </w:t>
            </w:r>
            <w:r w:rsidR="00E369C3">
              <w:rPr>
                <w:b/>
                <w:sz w:val="18"/>
                <w:szCs w:val="18"/>
              </w:rPr>
              <w:t>APROBRADO</w:t>
            </w:r>
          </w:p>
        </w:tc>
        <w:tc>
          <w:tcPr>
            <w:tcW w:w="731" w:type="pct"/>
            <w:tcBorders>
              <w:top w:val="single" w:sz="4" w:space="0" w:color="666699"/>
              <w:left w:val="single" w:sz="4" w:space="0" w:color="666699"/>
              <w:bottom w:val="single" w:sz="4" w:space="0" w:color="666699"/>
              <w:right w:val="single" w:sz="4" w:space="0" w:color="666699"/>
            </w:tcBorders>
            <w:hideMark/>
          </w:tcPr>
          <w:p w14:paraId="4F904EB7" w14:textId="77777777" w:rsidR="00125E71" w:rsidRPr="0013311A" w:rsidRDefault="00125E71" w:rsidP="00614CD1">
            <w:pPr>
              <w:jc w:val="center"/>
              <w:rPr>
                <w:b/>
                <w:sz w:val="18"/>
                <w:szCs w:val="18"/>
              </w:rPr>
            </w:pPr>
            <w:r w:rsidRPr="0013311A">
              <w:rPr>
                <w:b/>
                <w:sz w:val="18"/>
                <w:szCs w:val="18"/>
              </w:rPr>
              <w:t>2023</w:t>
            </w:r>
            <w:r w:rsidRPr="0013311A">
              <w:rPr>
                <w:b/>
                <w:sz w:val="18"/>
                <w:szCs w:val="18"/>
                <w:vertAlign w:val="superscript"/>
              </w:rPr>
              <w:t>*</w:t>
            </w:r>
          </w:p>
        </w:tc>
        <w:tc>
          <w:tcPr>
            <w:tcW w:w="731" w:type="pct"/>
            <w:tcBorders>
              <w:top w:val="single" w:sz="4" w:space="0" w:color="666699"/>
              <w:left w:val="single" w:sz="4" w:space="0" w:color="666699"/>
              <w:bottom w:val="single" w:sz="4" w:space="0" w:color="666699"/>
              <w:right w:val="single" w:sz="4" w:space="0" w:color="666699"/>
            </w:tcBorders>
            <w:hideMark/>
          </w:tcPr>
          <w:p w14:paraId="6E28A47C" w14:textId="77777777" w:rsidR="00125E71" w:rsidRPr="0013311A" w:rsidRDefault="00125E71" w:rsidP="00614CD1">
            <w:pPr>
              <w:jc w:val="center"/>
              <w:rPr>
                <w:b/>
                <w:sz w:val="18"/>
                <w:szCs w:val="18"/>
              </w:rPr>
            </w:pPr>
            <w:r w:rsidRPr="0013311A">
              <w:rPr>
                <w:b/>
                <w:sz w:val="18"/>
                <w:szCs w:val="18"/>
              </w:rPr>
              <w:t>2024</w:t>
            </w:r>
          </w:p>
        </w:tc>
        <w:tc>
          <w:tcPr>
            <w:tcW w:w="731" w:type="pct"/>
            <w:tcBorders>
              <w:top w:val="single" w:sz="4" w:space="0" w:color="666699"/>
              <w:left w:val="single" w:sz="4" w:space="0" w:color="666699"/>
              <w:bottom w:val="single" w:sz="4" w:space="0" w:color="666699"/>
              <w:right w:val="single" w:sz="4" w:space="0" w:color="666699"/>
            </w:tcBorders>
            <w:hideMark/>
          </w:tcPr>
          <w:p w14:paraId="283B195E" w14:textId="77777777" w:rsidR="00125E71" w:rsidRPr="0013311A" w:rsidRDefault="00125E71" w:rsidP="00614CD1">
            <w:pPr>
              <w:jc w:val="center"/>
              <w:rPr>
                <w:b/>
                <w:sz w:val="18"/>
                <w:szCs w:val="18"/>
              </w:rPr>
            </w:pPr>
            <w:r w:rsidRPr="0013311A">
              <w:rPr>
                <w:b/>
                <w:sz w:val="18"/>
                <w:szCs w:val="18"/>
              </w:rPr>
              <w:t>2025</w:t>
            </w:r>
          </w:p>
        </w:tc>
        <w:tc>
          <w:tcPr>
            <w:tcW w:w="768" w:type="pct"/>
            <w:tcBorders>
              <w:top w:val="single" w:sz="4" w:space="0" w:color="666699"/>
              <w:left w:val="single" w:sz="4" w:space="0" w:color="666699"/>
              <w:bottom w:val="single" w:sz="4" w:space="0" w:color="666699"/>
              <w:right w:val="single" w:sz="4" w:space="0" w:color="666699"/>
            </w:tcBorders>
            <w:hideMark/>
          </w:tcPr>
          <w:p w14:paraId="7E48E969" w14:textId="77777777" w:rsidR="00125E71" w:rsidRPr="0013311A" w:rsidRDefault="00125E71" w:rsidP="00614CD1">
            <w:pPr>
              <w:jc w:val="center"/>
              <w:rPr>
                <w:b/>
                <w:sz w:val="18"/>
                <w:szCs w:val="18"/>
              </w:rPr>
            </w:pPr>
            <w:r w:rsidRPr="0013311A">
              <w:rPr>
                <w:b/>
                <w:sz w:val="18"/>
                <w:szCs w:val="18"/>
              </w:rPr>
              <w:t>Total</w:t>
            </w:r>
          </w:p>
        </w:tc>
      </w:tr>
      <w:tr w:rsidR="00125E71" w:rsidRPr="00820C16" w14:paraId="45C36A1E" w14:textId="77777777" w:rsidTr="00614CD1">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A6308E8" w14:textId="40D7F8D5" w:rsidR="00125E71" w:rsidRPr="00344B52" w:rsidRDefault="00F964B6" w:rsidP="00614CD1">
            <w:pPr>
              <w:jc w:val="center"/>
              <w:rPr>
                <w:sz w:val="18"/>
                <w:szCs w:val="18"/>
              </w:rPr>
            </w:pPr>
            <w:r>
              <w:rPr>
                <w:color w:val="000000" w:themeColor="text1"/>
                <w:sz w:val="18"/>
                <w:szCs w:val="18"/>
              </w:rPr>
              <w:t>PNUMA</w:t>
            </w:r>
          </w:p>
        </w:tc>
        <w:tc>
          <w:tcPr>
            <w:tcW w:w="1330" w:type="pct"/>
            <w:tcBorders>
              <w:top w:val="single" w:sz="4" w:space="0" w:color="666699"/>
              <w:left w:val="single" w:sz="4" w:space="0" w:color="666699"/>
              <w:bottom w:val="single" w:sz="4" w:space="0" w:color="666699"/>
              <w:right w:val="single" w:sz="4" w:space="0" w:color="666699"/>
            </w:tcBorders>
            <w:hideMark/>
          </w:tcPr>
          <w:p w14:paraId="145971AB" w14:textId="4B2E6604" w:rsidR="00125E71" w:rsidRPr="005313F0" w:rsidRDefault="008B2ADD" w:rsidP="00614CD1">
            <w:pPr>
              <w:jc w:val="left"/>
              <w:rPr>
                <w:sz w:val="16"/>
                <w:szCs w:val="16"/>
                <w:lang w:val="es-MX"/>
              </w:rPr>
            </w:pPr>
            <w:r w:rsidRPr="005313F0">
              <w:rPr>
                <w:sz w:val="16"/>
                <w:szCs w:val="16"/>
                <w:lang w:val="es-MX"/>
              </w:rPr>
              <w:t>Eliminación de SAO</w:t>
            </w:r>
            <w:r w:rsidR="00125E71" w:rsidRPr="005313F0">
              <w:rPr>
                <w:sz w:val="16"/>
                <w:szCs w:val="16"/>
                <w:lang w:val="es-MX"/>
              </w:rPr>
              <w:t xml:space="preserve"> (</w:t>
            </w:r>
            <w:r w:rsidRPr="005313F0">
              <w:rPr>
                <w:sz w:val="16"/>
                <w:szCs w:val="16"/>
                <w:lang w:val="es-MX"/>
              </w:rPr>
              <w:t>toneladas PAO</w:t>
            </w:r>
            <w:r w:rsidR="00125E71" w:rsidRPr="005313F0">
              <w:rPr>
                <w:sz w:val="16"/>
                <w:szCs w:val="16"/>
                <w:lang w:val="es-MX"/>
              </w:rPr>
              <w:t>)</w:t>
            </w:r>
          </w:p>
        </w:tc>
        <w:tc>
          <w:tcPr>
            <w:tcW w:w="731" w:type="pct"/>
            <w:tcBorders>
              <w:top w:val="single" w:sz="4" w:space="0" w:color="666699"/>
              <w:left w:val="single" w:sz="4" w:space="0" w:color="666699"/>
              <w:bottom w:val="single" w:sz="4" w:space="0" w:color="666699"/>
              <w:right w:val="single" w:sz="4" w:space="0" w:color="666699"/>
            </w:tcBorders>
          </w:tcPr>
          <w:p w14:paraId="466A683D" w14:textId="47AD197B" w:rsidR="00125E71" w:rsidRPr="00344B52" w:rsidRDefault="00125E71" w:rsidP="00614CD1">
            <w:pPr>
              <w:jc w:val="right"/>
              <w:rPr>
                <w:sz w:val="18"/>
                <w:szCs w:val="18"/>
              </w:rPr>
            </w:pPr>
            <w:r w:rsidRPr="00344B52">
              <w:rPr>
                <w:sz w:val="18"/>
                <w:szCs w:val="18"/>
              </w:rPr>
              <w:t>0</w:t>
            </w:r>
            <w:r w:rsidR="00C15155">
              <w:rPr>
                <w:sz w:val="18"/>
                <w:szCs w:val="18"/>
              </w:rPr>
              <w:t>,</w:t>
            </w:r>
            <w:r w:rsidRPr="00344B52">
              <w:rPr>
                <w:sz w:val="18"/>
                <w:szCs w:val="18"/>
              </w:rPr>
              <w:t>42</w:t>
            </w:r>
          </w:p>
        </w:tc>
        <w:tc>
          <w:tcPr>
            <w:tcW w:w="731" w:type="pct"/>
            <w:tcBorders>
              <w:top w:val="single" w:sz="4" w:space="0" w:color="666699"/>
              <w:left w:val="single" w:sz="4" w:space="0" w:color="666699"/>
              <w:bottom w:val="single" w:sz="4" w:space="0" w:color="666699"/>
              <w:right w:val="single" w:sz="4" w:space="0" w:color="666699"/>
            </w:tcBorders>
          </w:tcPr>
          <w:p w14:paraId="7B2DD20F" w14:textId="52AE594F" w:rsidR="00125E71" w:rsidRPr="00344B52" w:rsidRDefault="00125E71" w:rsidP="00614CD1">
            <w:pPr>
              <w:jc w:val="right"/>
              <w:rPr>
                <w:sz w:val="18"/>
                <w:szCs w:val="18"/>
              </w:rPr>
            </w:pPr>
            <w:r w:rsidRPr="00344B52">
              <w:rPr>
                <w:sz w:val="18"/>
                <w:szCs w:val="18"/>
              </w:rPr>
              <w:t>0</w:t>
            </w:r>
            <w:r w:rsidR="00C15155">
              <w:rPr>
                <w:sz w:val="18"/>
                <w:szCs w:val="18"/>
              </w:rPr>
              <w:t>,</w:t>
            </w:r>
            <w:r w:rsidRPr="00344B52">
              <w:rPr>
                <w:sz w:val="18"/>
                <w:szCs w:val="18"/>
              </w:rPr>
              <w:t>00</w:t>
            </w:r>
          </w:p>
        </w:tc>
        <w:tc>
          <w:tcPr>
            <w:tcW w:w="731" w:type="pct"/>
            <w:tcBorders>
              <w:top w:val="single" w:sz="4" w:space="0" w:color="666699"/>
              <w:left w:val="single" w:sz="4" w:space="0" w:color="666699"/>
              <w:bottom w:val="single" w:sz="4" w:space="0" w:color="666699"/>
              <w:right w:val="single" w:sz="4" w:space="0" w:color="666699"/>
            </w:tcBorders>
          </w:tcPr>
          <w:p w14:paraId="27E08ADA" w14:textId="71037D36" w:rsidR="00125E71" w:rsidRPr="00344B52" w:rsidRDefault="00125E71" w:rsidP="00614CD1">
            <w:pPr>
              <w:jc w:val="right"/>
              <w:rPr>
                <w:sz w:val="18"/>
                <w:szCs w:val="18"/>
              </w:rPr>
            </w:pPr>
            <w:r w:rsidRPr="00344B52">
              <w:rPr>
                <w:sz w:val="18"/>
                <w:szCs w:val="18"/>
              </w:rPr>
              <w:t>0</w:t>
            </w:r>
            <w:r w:rsidR="00C15155">
              <w:rPr>
                <w:sz w:val="18"/>
                <w:szCs w:val="18"/>
              </w:rPr>
              <w:t>,</w:t>
            </w:r>
            <w:r w:rsidRPr="00344B52">
              <w:rPr>
                <w:sz w:val="18"/>
                <w:szCs w:val="18"/>
              </w:rPr>
              <w:t>00</w:t>
            </w:r>
          </w:p>
        </w:tc>
        <w:tc>
          <w:tcPr>
            <w:tcW w:w="768" w:type="pct"/>
            <w:tcBorders>
              <w:top w:val="single" w:sz="4" w:space="0" w:color="666699"/>
              <w:left w:val="single" w:sz="4" w:space="0" w:color="666699"/>
              <w:bottom w:val="single" w:sz="4" w:space="0" w:color="666699"/>
              <w:right w:val="single" w:sz="4" w:space="0" w:color="666699"/>
            </w:tcBorders>
          </w:tcPr>
          <w:p w14:paraId="6C3B9B58" w14:textId="25D2A3A0" w:rsidR="00125E71" w:rsidRPr="00344B52" w:rsidRDefault="00125E71" w:rsidP="00614CD1">
            <w:pPr>
              <w:jc w:val="right"/>
              <w:rPr>
                <w:sz w:val="18"/>
                <w:szCs w:val="18"/>
              </w:rPr>
            </w:pPr>
            <w:r w:rsidRPr="00344B52">
              <w:rPr>
                <w:sz w:val="18"/>
                <w:szCs w:val="18"/>
              </w:rPr>
              <w:fldChar w:fldCharType="begin"/>
            </w:r>
            <w:r w:rsidRPr="00344B52">
              <w:rPr>
                <w:sz w:val="18"/>
                <w:szCs w:val="18"/>
              </w:rPr>
              <w:instrText xml:space="preserve"> =SUM(LEFT) </w:instrText>
            </w:r>
            <w:r w:rsidRPr="00344B52">
              <w:rPr>
                <w:sz w:val="18"/>
                <w:szCs w:val="18"/>
              </w:rPr>
              <w:fldChar w:fldCharType="separate"/>
            </w:r>
            <w:r w:rsidRPr="00344B52">
              <w:rPr>
                <w:noProof/>
                <w:sz w:val="18"/>
                <w:szCs w:val="18"/>
              </w:rPr>
              <w:t>0</w:t>
            </w:r>
            <w:r w:rsidR="00C15155">
              <w:rPr>
                <w:noProof/>
                <w:sz w:val="18"/>
                <w:szCs w:val="18"/>
              </w:rPr>
              <w:t>,</w:t>
            </w:r>
            <w:r w:rsidRPr="00344B52">
              <w:rPr>
                <w:noProof/>
                <w:sz w:val="18"/>
                <w:szCs w:val="18"/>
              </w:rPr>
              <w:t>42</w:t>
            </w:r>
            <w:r w:rsidRPr="00344B52">
              <w:rPr>
                <w:sz w:val="18"/>
                <w:szCs w:val="18"/>
              </w:rPr>
              <w:fldChar w:fldCharType="end"/>
            </w:r>
          </w:p>
        </w:tc>
      </w:tr>
      <w:tr w:rsidR="00125E71" w:rsidRPr="00820C16" w14:paraId="286E8FAC" w14:textId="77777777" w:rsidTr="004B5E89">
        <w:trPr>
          <w:trHeight w:val="130"/>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4CAD125" w14:textId="77777777" w:rsidR="00125E71" w:rsidRPr="00344B52" w:rsidRDefault="00125E71" w:rsidP="00614CD1">
            <w:pPr>
              <w:rPr>
                <w:sz w:val="18"/>
                <w:szCs w:val="18"/>
              </w:rPr>
            </w:pPr>
          </w:p>
        </w:tc>
        <w:tc>
          <w:tcPr>
            <w:tcW w:w="1330" w:type="pct"/>
            <w:tcBorders>
              <w:top w:val="single" w:sz="4" w:space="0" w:color="666699"/>
              <w:left w:val="single" w:sz="4" w:space="0" w:color="666699"/>
              <w:bottom w:val="single" w:sz="4" w:space="0" w:color="666699"/>
              <w:right w:val="single" w:sz="4" w:space="0" w:color="666699"/>
            </w:tcBorders>
            <w:hideMark/>
          </w:tcPr>
          <w:p w14:paraId="23C666E3" w14:textId="7DC2D680" w:rsidR="00125E71" w:rsidRPr="005313F0" w:rsidRDefault="008B2ADD" w:rsidP="00614CD1">
            <w:pPr>
              <w:jc w:val="left"/>
              <w:rPr>
                <w:sz w:val="16"/>
                <w:szCs w:val="16"/>
              </w:rPr>
            </w:pPr>
            <w:proofErr w:type="spellStart"/>
            <w:r w:rsidRPr="005313F0">
              <w:rPr>
                <w:sz w:val="16"/>
                <w:szCs w:val="16"/>
              </w:rPr>
              <w:t>Financiación</w:t>
            </w:r>
            <w:proofErr w:type="spellEnd"/>
            <w:r w:rsidR="00125E71" w:rsidRPr="005313F0">
              <w:rPr>
                <w:sz w:val="16"/>
                <w:szCs w:val="16"/>
              </w:rPr>
              <w:t xml:space="preserve"> ($</w:t>
            </w:r>
            <w:r w:rsidR="00C15155" w:rsidRPr="005313F0">
              <w:rPr>
                <w:sz w:val="16"/>
                <w:szCs w:val="16"/>
              </w:rPr>
              <w:t>EUA</w:t>
            </w:r>
            <w:r w:rsidR="00125E71" w:rsidRPr="005313F0">
              <w:rPr>
                <w:sz w:val="16"/>
                <w:szCs w:val="16"/>
              </w:rPr>
              <w:t>)</w:t>
            </w:r>
          </w:p>
        </w:tc>
        <w:tc>
          <w:tcPr>
            <w:tcW w:w="731" w:type="pct"/>
            <w:tcBorders>
              <w:top w:val="single" w:sz="4" w:space="0" w:color="666699"/>
              <w:left w:val="single" w:sz="4" w:space="0" w:color="666699"/>
              <w:bottom w:val="single" w:sz="4" w:space="0" w:color="666699"/>
              <w:right w:val="single" w:sz="4" w:space="0" w:color="666699"/>
            </w:tcBorders>
          </w:tcPr>
          <w:p w14:paraId="0D65E26B" w14:textId="012A9E43" w:rsidR="00125E71" w:rsidRPr="00344B52" w:rsidRDefault="00125E71" w:rsidP="00614CD1">
            <w:pPr>
              <w:jc w:val="right"/>
              <w:rPr>
                <w:sz w:val="18"/>
                <w:szCs w:val="18"/>
              </w:rPr>
            </w:pPr>
            <w:r w:rsidRPr="00344B52">
              <w:rPr>
                <w:sz w:val="18"/>
                <w:szCs w:val="18"/>
              </w:rPr>
              <w:t>142</w:t>
            </w:r>
            <w:r w:rsidR="004B5E89">
              <w:rPr>
                <w:sz w:val="18"/>
                <w:szCs w:val="18"/>
              </w:rPr>
              <w:t xml:space="preserve"> </w:t>
            </w:r>
            <w:r w:rsidRPr="00344B52">
              <w:rPr>
                <w:sz w:val="18"/>
                <w:szCs w:val="18"/>
              </w:rPr>
              <w:t>303</w:t>
            </w:r>
          </w:p>
        </w:tc>
        <w:tc>
          <w:tcPr>
            <w:tcW w:w="731" w:type="pct"/>
            <w:tcBorders>
              <w:top w:val="single" w:sz="4" w:space="0" w:color="666699"/>
              <w:left w:val="single" w:sz="4" w:space="0" w:color="666699"/>
              <w:bottom w:val="single" w:sz="4" w:space="0" w:color="666699"/>
              <w:right w:val="single" w:sz="4" w:space="0" w:color="666699"/>
            </w:tcBorders>
          </w:tcPr>
          <w:p w14:paraId="18ABCF15" w14:textId="77777777" w:rsidR="00125E71" w:rsidRPr="00344B52" w:rsidRDefault="00125E71" w:rsidP="00614CD1">
            <w:pPr>
              <w:jc w:val="right"/>
              <w:rPr>
                <w:sz w:val="18"/>
                <w:szCs w:val="18"/>
              </w:rPr>
            </w:pPr>
            <w:r w:rsidRPr="00344B52">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1234128D" w14:textId="77777777" w:rsidR="00125E71" w:rsidRPr="00344B52" w:rsidRDefault="00125E71" w:rsidP="00614CD1">
            <w:pPr>
              <w:jc w:val="right"/>
              <w:rPr>
                <w:sz w:val="18"/>
                <w:szCs w:val="18"/>
              </w:rPr>
            </w:pPr>
            <w:r w:rsidRPr="00344B52">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72B86E5B" w14:textId="13AD50B7" w:rsidR="00125E71" w:rsidRPr="00344B52" w:rsidRDefault="00125E71" w:rsidP="00614CD1">
            <w:pPr>
              <w:jc w:val="right"/>
              <w:rPr>
                <w:sz w:val="18"/>
                <w:szCs w:val="18"/>
              </w:rPr>
            </w:pPr>
            <w:r w:rsidRPr="00344B52">
              <w:rPr>
                <w:sz w:val="18"/>
                <w:szCs w:val="18"/>
              </w:rPr>
              <w:fldChar w:fldCharType="begin"/>
            </w:r>
            <w:r w:rsidRPr="00344B52">
              <w:rPr>
                <w:sz w:val="18"/>
                <w:szCs w:val="18"/>
              </w:rPr>
              <w:instrText xml:space="preserve"> =SUM(LEFT) </w:instrText>
            </w:r>
            <w:r w:rsidRPr="00344B52">
              <w:rPr>
                <w:sz w:val="18"/>
                <w:szCs w:val="18"/>
              </w:rPr>
              <w:fldChar w:fldCharType="separate"/>
            </w:r>
            <w:r w:rsidRPr="00344B52">
              <w:rPr>
                <w:noProof/>
                <w:sz w:val="18"/>
                <w:szCs w:val="18"/>
              </w:rPr>
              <w:t>142</w:t>
            </w:r>
            <w:r w:rsidR="004B5E89">
              <w:rPr>
                <w:noProof/>
                <w:sz w:val="18"/>
                <w:szCs w:val="18"/>
              </w:rPr>
              <w:t xml:space="preserve"> </w:t>
            </w:r>
            <w:r w:rsidRPr="00344B52">
              <w:rPr>
                <w:noProof/>
                <w:sz w:val="18"/>
                <w:szCs w:val="18"/>
              </w:rPr>
              <w:t>303</w:t>
            </w:r>
            <w:r w:rsidRPr="00344B52">
              <w:rPr>
                <w:sz w:val="18"/>
                <w:szCs w:val="18"/>
              </w:rPr>
              <w:fldChar w:fldCharType="end"/>
            </w:r>
          </w:p>
        </w:tc>
      </w:tr>
      <w:tr w:rsidR="00125E71" w:rsidRPr="00820C16" w14:paraId="1C0CB6E7" w14:textId="77777777" w:rsidTr="00614CD1">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348A81A4" w14:textId="1B8A650A" w:rsidR="00125E71" w:rsidRPr="00344B52" w:rsidRDefault="002A0DA1" w:rsidP="00614CD1">
            <w:pPr>
              <w:jc w:val="center"/>
              <w:rPr>
                <w:sz w:val="18"/>
                <w:szCs w:val="18"/>
              </w:rPr>
            </w:pPr>
            <w:r>
              <w:rPr>
                <w:color w:val="000000" w:themeColor="text1"/>
                <w:sz w:val="18"/>
                <w:szCs w:val="18"/>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409C4758" w14:textId="71A76E59" w:rsidR="00125E71" w:rsidRPr="005313F0" w:rsidRDefault="004B5E89" w:rsidP="00614CD1">
            <w:pPr>
              <w:jc w:val="left"/>
              <w:rPr>
                <w:sz w:val="16"/>
                <w:szCs w:val="16"/>
                <w:lang w:val="es-MX"/>
              </w:rPr>
            </w:pPr>
            <w:r w:rsidRPr="005313F0">
              <w:rPr>
                <w:sz w:val="16"/>
                <w:szCs w:val="16"/>
                <w:lang w:val="es-MX"/>
              </w:rPr>
              <w:t>Eliminación de SAO (toneladas PAO)</w:t>
            </w:r>
          </w:p>
        </w:tc>
        <w:tc>
          <w:tcPr>
            <w:tcW w:w="731" w:type="pct"/>
            <w:tcBorders>
              <w:top w:val="single" w:sz="4" w:space="0" w:color="666699"/>
              <w:left w:val="single" w:sz="4" w:space="0" w:color="666699"/>
              <w:bottom w:val="single" w:sz="4" w:space="0" w:color="666699"/>
              <w:right w:val="single" w:sz="4" w:space="0" w:color="666699"/>
            </w:tcBorders>
          </w:tcPr>
          <w:p w14:paraId="4669E1D8" w14:textId="0848703A" w:rsidR="00125E71" w:rsidRPr="00344B52" w:rsidRDefault="00125E71" w:rsidP="00614CD1">
            <w:pPr>
              <w:jc w:val="right"/>
              <w:rPr>
                <w:sz w:val="18"/>
                <w:szCs w:val="18"/>
              </w:rPr>
            </w:pPr>
            <w:r w:rsidRPr="00344B52">
              <w:rPr>
                <w:sz w:val="18"/>
                <w:szCs w:val="18"/>
              </w:rPr>
              <w:t>1</w:t>
            </w:r>
            <w:r w:rsidR="004B5E89">
              <w:rPr>
                <w:sz w:val="18"/>
                <w:szCs w:val="18"/>
              </w:rPr>
              <w:t>,</w:t>
            </w:r>
            <w:r w:rsidRPr="00344B52">
              <w:rPr>
                <w:sz w:val="18"/>
                <w:szCs w:val="18"/>
              </w:rPr>
              <w:t>11</w:t>
            </w:r>
          </w:p>
        </w:tc>
        <w:tc>
          <w:tcPr>
            <w:tcW w:w="731" w:type="pct"/>
            <w:tcBorders>
              <w:top w:val="single" w:sz="4" w:space="0" w:color="666699"/>
              <w:left w:val="single" w:sz="4" w:space="0" w:color="666699"/>
              <w:bottom w:val="single" w:sz="4" w:space="0" w:color="666699"/>
              <w:right w:val="single" w:sz="4" w:space="0" w:color="666699"/>
            </w:tcBorders>
          </w:tcPr>
          <w:p w14:paraId="670A045E" w14:textId="29B99742" w:rsidR="00125E71" w:rsidRPr="00344B52" w:rsidRDefault="00125E71" w:rsidP="00614CD1">
            <w:pPr>
              <w:jc w:val="right"/>
              <w:rPr>
                <w:sz w:val="18"/>
                <w:szCs w:val="18"/>
              </w:rPr>
            </w:pPr>
            <w:r w:rsidRPr="00344B52">
              <w:rPr>
                <w:sz w:val="18"/>
                <w:szCs w:val="18"/>
              </w:rPr>
              <w:t>0</w:t>
            </w:r>
            <w:r w:rsidR="004B5E89">
              <w:rPr>
                <w:sz w:val="18"/>
                <w:szCs w:val="18"/>
              </w:rPr>
              <w:t>,</w:t>
            </w:r>
            <w:r w:rsidRPr="00344B52">
              <w:rPr>
                <w:sz w:val="18"/>
                <w:szCs w:val="18"/>
              </w:rPr>
              <w:t>00</w:t>
            </w:r>
          </w:p>
        </w:tc>
        <w:tc>
          <w:tcPr>
            <w:tcW w:w="731" w:type="pct"/>
            <w:tcBorders>
              <w:top w:val="single" w:sz="4" w:space="0" w:color="666699"/>
              <w:left w:val="single" w:sz="4" w:space="0" w:color="666699"/>
              <w:bottom w:val="single" w:sz="4" w:space="0" w:color="666699"/>
              <w:right w:val="single" w:sz="4" w:space="0" w:color="666699"/>
            </w:tcBorders>
          </w:tcPr>
          <w:p w14:paraId="06566F61" w14:textId="403CB7CA" w:rsidR="00125E71" w:rsidRPr="00344B52" w:rsidRDefault="00125E71" w:rsidP="00614CD1">
            <w:pPr>
              <w:jc w:val="right"/>
              <w:rPr>
                <w:sz w:val="18"/>
                <w:szCs w:val="18"/>
              </w:rPr>
            </w:pPr>
            <w:r w:rsidRPr="00344B52">
              <w:rPr>
                <w:sz w:val="18"/>
                <w:szCs w:val="18"/>
              </w:rPr>
              <w:t>0</w:t>
            </w:r>
            <w:r w:rsidR="004B5E89">
              <w:rPr>
                <w:sz w:val="18"/>
                <w:szCs w:val="18"/>
              </w:rPr>
              <w:t>,</w:t>
            </w:r>
            <w:r w:rsidRPr="00344B52">
              <w:rPr>
                <w:sz w:val="18"/>
                <w:szCs w:val="18"/>
              </w:rPr>
              <w:t>00</w:t>
            </w:r>
          </w:p>
        </w:tc>
        <w:tc>
          <w:tcPr>
            <w:tcW w:w="768" w:type="pct"/>
            <w:tcBorders>
              <w:top w:val="single" w:sz="4" w:space="0" w:color="666699"/>
              <w:left w:val="single" w:sz="4" w:space="0" w:color="666699"/>
              <w:bottom w:val="single" w:sz="4" w:space="0" w:color="666699"/>
              <w:right w:val="single" w:sz="4" w:space="0" w:color="666699"/>
            </w:tcBorders>
          </w:tcPr>
          <w:p w14:paraId="3CFB9EED" w14:textId="2E76337B" w:rsidR="00125E71" w:rsidRPr="00344B52" w:rsidRDefault="00125E71" w:rsidP="00614CD1">
            <w:pPr>
              <w:jc w:val="right"/>
              <w:rPr>
                <w:sz w:val="18"/>
                <w:szCs w:val="18"/>
              </w:rPr>
            </w:pPr>
            <w:r w:rsidRPr="00344B52">
              <w:rPr>
                <w:sz w:val="18"/>
                <w:szCs w:val="18"/>
              </w:rPr>
              <w:fldChar w:fldCharType="begin"/>
            </w:r>
            <w:r w:rsidRPr="00344B52">
              <w:rPr>
                <w:sz w:val="18"/>
                <w:szCs w:val="18"/>
              </w:rPr>
              <w:instrText xml:space="preserve"> =SUM(LEFT) </w:instrText>
            </w:r>
            <w:r w:rsidRPr="00344B52">
              <w:rPr>
                <w:sz w:val="18"/>
                <w:szCs w:val="18"/>
              </w:rPr>
              <w:fldChar w:fldCharType="separate"/>
            </w:r>
            <w:r w:rsidRPr="00344B52">
              <w:rPr>
                <w:noProof/>
                <w:sz w:val="18"/>
                <w:szCs w:val="18"/>
              </w:rPr>
              <w:t>1</w:t>
            </w:r>
            <w:r w:rsidR="004B5E89">
              <w:rPr>
                <w:noProof/>
                <w:sz w:val="18"/>
                <w:szCs w:val="18"/>
              </w:rPr>
              <w:t>,</w:t>
            </w:r>
            <w:r w:rsidRPr="00344B52">
              <w:rPr>
                <w:noProof/>
                <w:sz w:val="18"/>
                <w:szCs w:val="18"/>
              </w:rPr>
              <w:t>11</w:t>
            </w:r>
            <w:r w:rsidRPr="00344B52">
              <w:rPr>
                <w:sz w:val="18"/>
                <w:szCs w:val="18"/>
              </w:rPr>
              <w:fldChar w:fldCharType="end"/>
            </w:r>
          </w:p>
        </w:tc>
      </w:tr>
      <w:tr w:rsidR="00125E71" w:rsidRPr="00820C16" w14:paraId="7ACBC778" w14:textId="77777777" w:rsidTr="00614CD1">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2ED1765D" w14:textId="77777777" w:rsidR="00125E71" w:rsidRPr="00344B52" w:rsidRDefault="00125E71" w:rsidP="00614CD1">
            <w:pPr>
              <w:rPr>
                <w:sz w:val="18"/>
                <w:szCs w:val="18"/>
              </w:rPr>
            </w:pPr>
          </w:p>
        </w:tc>
        <w:tc>
          <w:tcPr>
            <w:tcW w:w="1330" w:type="pct"/>
            <w:tcBorders>
              <w:top w:val="single" w:sz="4" w:space="0" w:color="666699"/>
              <w:left w:val="single" w:sz="4" w:space="0" w:color="666699"/>
              <w:bottom w:val="single" w:sz="4" w:space="0" w:color="666699"/>
              <w:right w:val="single" w:sz="4" w:space="0" w:color="666699"/>
            </w:tcBorders>
            <w:hideMark/>
          </w:tcPr>
          <w:p w14:paraId="34B69B56" w14:textId="3F6FB7EE" w:rsidR="00125E71" w:rsidRPr="005313F0" w:rsidRDefault="004B5E89" w:rsidP="00614CD1">
            <w:pPr>
              <w:jc w:val="left"/>
              <w:rPr>
                <w:sz w:val="16"/>
                <w:szCs w:val="16"/>
              </w:rPr>
            </w:pPr>
            <w:proofErr w:type="spellStart"/>
            <w:r w:rsidRPr="005313F0">
              <w:rPr>
                <w:sz w:val="16"/>
                <w:szCs w:val="16"/>
              </w:rPr>
              <w:t>Financiación</w:t>
            </w:r>
            <w:proofErr w:type="spellEnd"/>
            <w:r w:rsidRPr="005313F0">
              <w:rPr>
                <w:sz w:val="16"/>
                <w:szCs w:val="16"/>
              </w:rPr>
              <w:t xml:space="preserve"> ($EUA)</w:t>
            </w:r>
          </w:p>
        </w:tc>
        <w:tc>
          <w:tcPr>
            <w:tcW w:w="731" w:type="pct"/>
            <w:tcBorders>
              <w:top w:val="single" w:sz="4" w:space="0" w:color="666699"/>
              <w:left w:val="single" w:sz="4" w:space="0" w:color="666699"/>
              <w:bottom w:val="single" w:sz="4" w:space="0" w:color="666699"/>
              <w:right w:val="single" w:sz="4" w:space="0" w:color="666699"/>
            </w:tcBorders>
          </w:tcPr>
          <w:p w14:paraId="5C720C01" w14:textId="639DB0A1" w:rsidR="00125E71" w:rsidRPr="00344B52" w:rsidRDefault="00125E71" w:rsidP="00614CD1">
            <w:pPr>
              <w:jc w:val="right"/>
              <w:rPr>
                <w:sz w:val="18"/>
                <w:szCs w:val="18"/>
              </w:rPr>
            </w:pPr>
            <w:r w:rsidRPr="00344B52">
              <w:rPr>
                <w:sz w:val="18"/>
                <w:szCs w:val="18"/>
              </w:rPr>
              <w:t>191</w:t>
            </w:r>
            <w:r w:rsidR="004B5E89">
              <w:rPr>
                <w:sz w:val="18"/>
                <w:szCs w:val="18"/>
              </w:rPr>
              <w:t xml:space="preserve"> </w:t>
            </w:r>
            <w:r w:rsidRPr="00344B52">
              <w:rPr>
                <w:sz w:val="18"/>
                <w:szCs w:val="18"/>
              </w:rPr>
              <w:t>334</w:t>
            </w:r>
          </w:p>
        </w:tc>
        <w:tc>
          <w:tcPr>
            <w:tcW w:w="731" w:type="pct"/>
            <w:tcBorders>
              <w:top w:val="single" w:sz="4" w:space="0" w:color="666699"/>
              <w:left w:val="single" w:sz="4" w:space="0" w:color="666699"/>
              <w:bottom w:val="single" w:sz="4" w:space="0" w:color="666699"/>
              <w:right w:val="single" w:sz="4" w:space="0" w:color="666699"/>
            </w:tcBorders>
          </w:tcPr>
          <w:p w14:paraId="1E43736F" w14:textId="77777777" w:rsidR="00125E71" w:rsidRPr="00344B52" w:rsidRDefault="00125E71" w:rsidP="00614CD1">
            <w:pPr>
              <w:jc w:val="right"/>
              <w:rPr>
                <w:sz w:val="18"/>
                <w:szCs w:val="18"/>
              </w:rPr>
            </w:pPr>
            <w:r w:rsidRPr="00344B52">
              <w:rPr>
                <w:sz w:val="18"/>
                <w:szCs w:val="18"/>
              </w:rPr>
              <w:t>0</w:t>
            </w:r>
          </w:p>
        </w:tc>
        <w:tc>
          <w:tcPr>
            <w:tcW w:w="731" w:type="pct"/>
            <w:tcBorders>
              <w:top w:val="single" w:sz="4" w:space="0" w:color="666699"/>
              <w:left w:val="single" w:sz="4" w:space="0" w:color="666699"/>
              <w:bottom w:val="single" w:sz="4" w:space="0" w:color="666699"/>
              <w:right w:val="single" w:sz="4" w:space="0" w:color="666699"/>
            </w:tcBorders>
          </w:tcPr>
          <w:p w14:paraId="1CB02079" w14:textId="77777777" w:rsidR="00125E71" w:rsidRPr="00344B52" w:rsidRDefault="00125E71" w:rsidP="00614CD1">
            <w:pPr>
              <w:jc w:val="right"/>
              <w:rPr>
                <w:sz w:val="18"/>
                <w:szCs w:val="18"/>
              </w:rPr>
            </w:pPr>
            <w:r w:rsidRPr="00344B52">
              <w:rPr>
                <w:sz w:val="18"/>
                <w:szCs w:val="18"/>
              </w:rPr>
              <w:t>0</w:t>
            </w:r>
          </w:p>
        </w:tc>
        <w:tc>
          <w:tcPr>
            <w:tcW w:w="768" w:type="pct"/>
            <w:tcBorders>
              <w:top w:val="single" w:sz="4" w:space="0" w:color="666699"/>
              <w:left w:val="single" w:sz="4" w:space="0" w:color="666699"/>
              <w:bottom w:val="single" w:sz="4" w:space="0" w:color="666699"/>
              <w:right w:val="single" w:sz="4" w:space="0" w:color="666699"/>
            </w:tcBorders>
          </w:tcPr>
          <w:p w14:paraId="2BDA8FCF" w14:textId="684094B8" w:rsidR="00125E71" w:rsidRPr="00344B52" w:rsidRDefault="00125E71" w:rsidP="00614CD1">
            <w:pPr>
              <w:jc w:val="right"/>
              <w:rPr>
                <w:sz w:val="18"/>
                <w:szCs w:val="18"/>
              </w:rPr>
            </w:pPr>
            <w:r w:rsidRPr="00344B52">
              <w:rPr>
                <w:sz w:val="18"/>
                <w:szCs w:val="18"/>
              </w:rPr>
              <w:fldChar w:fldCharType="begin"/>
            </w:r>
            <w:r w:rsidRPr="00344B52">
              <w:rPr>
                <w:sz w:val="18"/>
                <w:szCs w:val="18"/>
              </w:rPr>
              <w:instrText xml:space="preserve"> =SUM(LEFT) </w:instrText>
            </w:r>
            <w:r w:rsidRPr="00344B52">
              <w:rPr>
                <w:sz w:val="18"/>
                <w:szCs w:val="18"/>
              </w:rPr>
              <w:fldChar w:fldCharType="separate"/>
            </w:r>
            <w:r w:rsidRPr="00344B52">
              <w:rPr>
                <w:noProof/>
                <w:sz w:val="18"/>
                <w:szCs w:val="18"/>
              </w:rPr>
              <w:t>191</w:t>
            </w:r>
            <w:r w:rsidR="004B5E89">
              <w:rPr>
                <w:noProof/>
                <w:sz w:val="18"/>
                <w:szCs w:val="18"/>
              </w:rPr>
              <w:t xml:space="preserve"> </w:t>
            </w:r>
            <w:r w:rsidRPr="00344B52">
              <w:rPr>
                <w:noProof/>
                <w:sz w:val="18"/>
                <w:szCs w:val="18"/>
              </w:rPr>
              <w:t>334</w:t>
            </w:r>
            <w:r w:rsidRPr="00344B52">
              <w:rPr>
                <w:sz w:val="18"/>
                <w:szCs w:val="18"/>
              </w:rPr>
              <w:fldChar w:fldCharType="end"/>
            </w:r>
          </w:p>
        </w:tc>
      </w:tr>
    </w:tbl>
    <w:p w14:paraId="76B04D89" w14:textId="46D19BB2" w:rsidR="00125E71" w:rsidRPr="00E21364" w:rsidRDefault="00125E71" w:rsidP="00125E71">
      <w:pPr>
        <w:jc w:val="left"/>
        <w:rPr>
          <w:sz w:val="16"/>
          <w:szCs w:val="16"/>
          <w:lang w:val="es-MX"/>
        </w:rPr>
      </w:pPr>
      <w:r w:rsidRPr="00832E90">
        <w:rPr>
          <w:sz w:val="17"/>
          <w:szCs w:val="17"/>
          <w:vertAlign w:val="superscript"/>
          <w:lang w:val="es-MX"/>
        </w:rPr>
        <w:t xml:space="preserve">* </w:t>
      </w:r>
      <w:r w:rsidRPr="00E21364">
        <w:rPr>
          <w:sz w:val="16"/>
          <w:szCs w:val="16"/>
          <w:lang w:val="es-MX"/>
        </w:rPr>
        <w:t>Inclu</w:t>
      </w:r>
      <w:r w:rsidR="00D8708D" w:rsidRPr="00E21364">
        <w:rPr>
          <w:sz w:val="16"/>
          <w:szCs w:val="16"/>
          <w:lang w:val="es-MX"/>
        </w:rPr>
        <w:t>ye</w:t>
      </w:r>
      <w:r w:rsidRPr="00E21364">
        <w:rPr>
          <w:sz w:val="16"/>
          <w:szCs w:val="16"/>
          <w:lang w:val="es-MX"/>
        </w:rPr>
        <w:t xml:space="preserve"> 100</w:t>
      </w:r>
      <w:r w:rsidR="0039588B" w:rsidRPr="00E21364">
        <w:rPr>
          <w:sz w:val="16"/>
          <w:szCs w:val="16"/>
          <w:lang w:val="es-MX"/>
        </w:rPr>
        <w:t xml:space="preserve"> </w:t>
      </w:r>
      <w:r w:rsidRPr="00E21364">
        <w:rPr>
          <w:sz w:val="16"/>
          <w:szCs w:val="16"/>
          <w:lang w:val="es-MX"/>
        </w:rPr>
        <w:t>000</w:t>
      </w:r>
      <w:r w:rsidR="0039588B" w:rsidRPr="00E21364">
        <w:rPr>
          <w:sz w:val="16"/>
          <w:szCs w:val="16"/>
          <w:lang w:val="es-MX"/>
        </w:rPr>
        <w:t xml:space="preserve"> $EUA</w:t>
      </w:r>
      <w:r w:rsidRPr="00E21364">
        <w:rPr>
          <w:sz w:val="16"/>
          <w:szCs w:val="16"/>
          <w:lang w:val="es-MX"/>
        </w:rPr>
        <w:t xml:space="preserve">, </w:t>
      </w:r>
      <w:r w:rsidR="00941077" w:rsidRPr="00E21364">
        <w:rPr>
          <w:sz w:val="16"/>
          <w:szCs w:val="16"/>
          <w:lang w:val="es-MX"/>
        </w:rPr>
        <w:t>más los gastos de apoyo al organism</w:t>
      </w:r>
      <w:r w:rsidR="00E21364" w:rsidRPr="00E21364">
        <w:rPr>
          <w:sz w:val="16"/>
          <w:szCs w:val="16"/>
          <w:lang w:val="es-MX"/>
        </w:rPr>
        <w:t>o</w:t>
      </w:r>
      <w:r w:rsidR="00941077" w:rsidRPr="00E21364">
        <w:rPr>
          <w:sz w:val="16"/>
          <w:szCs w:val="16"/>
          <w:lang w:val="es-MX"/>
        </w:rPr>
        <w:t xml:space="preserve"> para el PNUMA</w:t>
      </w:r>
      <w:r w:rsidR="00C4276F" w:rsidRPr="00E21364">
        <w:rPr>
          <w:sz w:val="16"/>
          <w:szCs w:val="16"/>
          <w:lang w:val="es-MX"/>
        </w:rPr>
        <w:t xml:space="preserve"> para las actividades adicionales destinadas a mantener la eficiencia energética</w:t>
      </w:r>
      <w:r w:rsidRPr="00E21364">
        <w:rPr>
          <w:sz w:val="16"/>
          <w:szCs w:val="16"/>
          <w:lang w:val="es-MX"/>
        </w:rPr>
        <w:t>.</w:t>
      </w:r>
    </w:p>
    <w:p w14:paraId="649B8637" w14:textId="77777777" w:rsidR="00125E71" w:rsidRPr="00C61A75" w:rsidRDefault="00125E71" w:rsidP="00125E71">
      <w:pPr>
        <w:jc w:val="center"/>
        <w:rPr>
          <w:sz w:val="20"/>
          <w:szCs w:val="20"/>
          <w:lang w:val="es-ES"/>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50"/>
        <w:gridCol w:w="1213"/>
        <w:gridCol w:w="1276"/>
        <w:gridCol w:w="805"/>
        <w:gridCol w:w="805"/>
        <w:gridCol w:w="805"/>
        <w:gridCol w:w="805"/>
        <w:gridCol w:w="805"/>
        <w:gridCol w:w="805"/>
        <w:gridCol w:w="806"/>
        <w:gridCol w:w="823"/>
      </w:tblGrid>
      <w:tr w:rsidR="00125E71" w:rsidRPr="00820C16" w14:paraId="2A9B6E9D" w14:textId="77777777" w:rsidTr="00614CD1">
        <w:trPr>
          <w:trHeight w:val="286"/>
        </w:trPr>
        <w:tc>
          <w:tcPr>
            <w:tcW w:w="3539" w:type="dxa"/>
            <w:gridSpan w:val="3"/>
            <w:tcBorders>
              <w:top w:val="single" w:sz="4" w:space="0" w:color="666699"/>
              <w:left w:val="single" w:sz="4" w:space="0" w:color="666699"/>
              <w:bottom w:val="single" w:sz="4" w:space="0" w:color="666699"/>
              <w:right w:val="single" w:sz="4" w:space="0" w:color="666699"/>
            </w:tcBorders>
            <w:hideMark/>
          </w:tcPr>
          <w:p w14:paraId="3D78D927" w14:textId="1049F8BA" w:rsidR="00125E71" w:rsidRPr="00C4276F" w:rsidRDefault="00125E71" w:rsidP="00614CD1">
            <w:pPr>
              <w:spacing w:afterLines="20" w:after="48"/>
              <w:jc w:val="left"/>
              <w:rPr>
                <w:b/>
                <w:sz w:val="18"/>
                <w:szCs w:val="18"/>
              </w:rPr>
            </w:pPr>
            <w:bookmarkStart w:id="0" w:name="_Hlk130384483"/>
            <w:r w:rsidRPr="00C4276F">
              <w:rPr>
                <w:b/>
                <w:sz w:val="18"/>
                <w:szCs w:val="18"/>
              </w:rPr>
              <w:t xml:space="preserve">VI) </w:t>
            </w:r>
            <w:r w:rsidR="00C4276F" w:rsidRPr="00C4276F">
              <w:rPr>
                <w:b/>
                <w:sz w:val="18"/>
                <w:szCs w:val="18"/>
              </w:rPr>
              <w:t xml:space="preserve">DATOS DEL </w:t>
            </w:r>
            <w:r w:rsidRPr="00C4276F">
              <w:rPr>
                <w:b/>
                <w:sz w:val="18"/>
                <w:szCs w:val="18"/>
              </w:rPr>
              <w:t>PRO</w:t>
            </w:r>
            <w:r w:rsidR="00C4276F" w:rsidRPr="00C4276F">
              <w:rPr>
                <w:b/>
                <w:sz w:val="18"/>
                <w:szCs w:val="18"/>
              </w:rPr>
              <w:t>YECTO</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602F7998" w14:textId="77777777" w:rsidR="00125E71" w:rsidRPr="00C4276F" w:rsidRDefault="00125E71" w:rsidP="00614CD1">
            <w:pPr>
              <w:spacing w:afterLines="20" w:after="48"/>
              <w:jc w:val="center"/>
              <w:rPr>
                <w:b/>
                <w:sz w:val="18"/>
                <w:szCs w:val="18"/>
              </w:rPr>
            </w:pPr>
            <w:r w:rsidRPr="00C4276F">
              <w:rPr>
                <w:b/>
                <w:sz w:val="18"/>
                <w:szCs w:val="18"/>
              </w:rPr>
              <w:t>2020-2021</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1858A08D" w14:textId="77777777" w:rsidR="00125E71" w:rsidRPr="00C4276F" w:rsidRDefault="00125E71" w:rsidP="00614CD1">
            <w:pPr>
              <w:spacing w:afterLines="20" w:after="48"/>
              <w:jc w:val="center"/>
              <w:rPr>
                <w:b/>
                <w:sz w:val="18"/>
                <w:szCs w:val="18"/>
              </w:rPr>
            </w:pPr>
            <w:r w:rsidRPr="00C4276F">
              <w:rPr>
                <w:b/>
                <w:sz w:val="18"/>
                <w:szCs w:val="18"/>
              </w:rPr>
              <w:t>2022</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1B13FD05" w14:textId="77777777" w:rsidR="00125E71" w:rsidRPr="00C4276F" w:rsidRDefault="00125E71" w:rsidP="00614CD1">
            <w:pPr>
              <w:spacing w:afterLines="20" w:after="48"/>
              <w:jc w:val="center"/>
              <w:rPr>
                <w:b/>
                <w:sz w:val="18"/>
                <w:szCs w:val="18"/>
              </w:rPr>
            </w:pPr>
            <w:r w:rsidRPr="00C4276F">
              <w:rPr>
                <w:b/>
                <w:sz w:val="18"/>
                <w:szCs w:val="18"/>
              </w:rPr>
              <w:t>2023-2024</w:t>
            </w:r>
            <w:r w:rsidRPr="00C4276F">
              <w:rPr>
                <w:b/>
                <w:sz w:val="18"/>
                <w:szCs w:val="18"/>
                <w:vertAlign w:val="superscript"/>
              </w:rPr>
              <w:t>*</w:t>
            </w:r>
          </w:p>
        </w:tc>
        <w:tc>
          <w:tcPr>
            <w:tcW w:w="805" w:type="dxa"/>
            <w:tcBorders>
              <w:top w:val="single" w:sz="4" w:space="0" w:color="666699"/>
              <w:left w:val="single" w:sz="4" w:space="0" w:color="666699"/>
              <w:right w:val="single" w:sz="4" w:space="0" w:color="666699"/>
            </w:tcBorders>
            <w:shd w:val="clear" w:color="auto" w:fill="auto"/>
            <w:hideMark/>
          </w:tcPr>
          <w:p w14:paraId="68DE5A58" w14:textId="77777777" w:rsidR="00125E71" w:rsidRPr="00C4276F" w:rsidRDefault="00125E71" w:rsidP="00614CD1">
            <w:pPr>
              <w:spacing w:afterLines="20" w:after="48"/>
              <w:jc w:val="center"/>
              <w:rPr>
                <w:b/>
                <w:sz w:val="18"/>
                <w:szCs w:val="18"/>
              </w:rPr>
            </w:pPr>
            <w:r w:rsidRPr="00C4276F">
              <w:rPr>
                <w:b/>
                <w:sz w:val="18"/>
                <w:szCs w:val="18"/>
              </w:rPr>
              <w:t>2025</w:t>
            </w:r>
          </w:p>
        </w:tc>
        <w:tc>
          <w:tcPr>
            <w:tcW w:w="805" w:type="dxa"/>
            <w:tcBorders>
              <w:top w:val="single" w:sz="4" w:space="0" w:color="666699"/>
              <w:left w:val="single" w:sz="4" w:space="0" w:color="666699"/>
              <w:right w:val="single" w:sz="4" w:space="0" w:color="666699"/>
            </w:tcBorders>
            <w:shd w:val="clear" w:color="auto" w:fill="auto"/>
          </w:tcPr>
          <w:p w14:paraId="353CBE48" w14:textId="77777777" w:rsidR="00125E71" w:rsidRPr="00C4276F" w:rsidRDefault="00125E71" w:rsidP="00614CD1">
            <w:pPr>
              <w:spacing w:afterLines="20" w:after="48"/>
              <w:jc w:val="center"/>
              <w:rPr>
                <w:b/>
                <w:sz w:val="18"/>
                <w:szCs w:val="18"/>
              </w:rPr>
            </w:pPr>
            <w:r w:rsidRPr="00C4276F">
              <w:rPr>
                <w:b/>
                <w:sz w:val="18"/>
                <w:szCs w:val="18"/>
              </w:rPr>
              <w:t>2026-2027</w:t>
            </w:r>
          </w:p>
        </w:tc>
        <w:tc>
          <w:tcPr>
            <w:tcW w:w="805" w:type="dxa"/>
            <w:tcBorders>
              <w:top w:val="single" w:sz="4" w:space="0" w:color="666699"/>
              <w:left w:val="single" w:sz="4" w:space="0" w:color="666699"/>
              <w:right w:val="single" w:sz="4" w:space="0" w:color="666699"/>
            </w:tcBorders>
            <w:shd w:val="clear" w:color="auto" w:fill="auto"/>
            <w:hideMark/>
          </w:tcPr>
          <w:p w14:paraId="765CA19A" w14:textId="77777777" w:rsidR="00125E71" w:rsidRPr="00C4276F" w:rsidRDefault="00125E71" w:rsidP="00614CD1">
            <w:pPr>
              <w:spacing w:afterLines="20" w:after="48"/>
              <w:jc w:val="center"/>
              <w:rPr>
                <w:b/>
                <w:sz w:val="18"/>
                <w:szCs w:val="18"/>
              </w:rPr>
            </w:pPr>
            <w:r w:rsidRPr="00C4276F">
              <w:rPr>
                <w:b/>
                <w:sz w:val="18"/>
                <w:szCs w:val="18"/>
              </w:rPr>
              <w:t>2028-2029</w:t>
            </w:r>
          </w:p>
        </w:tc>
        <w:tc>
          <w:tcPr>
            <w:tcW w:w="806" w:type="dxa"/>
            <w:tcBorders>
              <w:top w:val="single" w:sz="4" w:space="0" w:color="666699"/>
              <w:left w:val="single" w:sz="4" w:space="0" w:color="666699"/>
              <w:right w:val="single" w:sz="4" w:space="0" w:color="666699"/>
            </w:tcBorders>
            <w:shd w:val="clear" w:color="auto" w:fill="auto"/>
          </w:tcPr>
          <w:p w14:paraId="5AB07BCB" w14:textId="77777777" w:rsidR="00125E71" w:rsidRPr="00C4276F" w:rsidRDefault="00125E71" w:rsidP="00614CD1">
            <w:pPr>
              <w:spacing w:afterLines="20" w:after="48"/>
              <w:jc w:val="center"/>
              <w:rPr>
                <w:b/>
                <w:sz w:val="18"/>
                <w:szCs w:val="18"/>
              </w:rPr>
            </w:pPr>
            <w:r w:rsidRPr="00C4276F">
              <w:rPr>
                <w:b/>
                <w:sz w:val="18"/>
                <w:szCs w:val="18"/>
              </w:rPr>
              <w:t>2030</w:t>
            </w:r>
          </w:p>
        </w:tc>
        <w:tc>
          <w:tcPr>
            <w:tcW w:w="823" w:type="dxa"/>
            <w:tcBorders>
              <w:top w:val="single" w:sz="4" w:space="0" w:color="666699"/>
              <w:left w:val="single" w:sz="4" w:space="0" w:color="666699"/>
              <w:bottom w:val="single" w:sz="4" w:space="0" w:color="666699"/>
              <w:right w:val="single" w:sz="4" w:space="0" w:color="666699"/>
            </w:tcBorders>
            <w:hideMark/>
          </w:tcPr>
          <w:p w14:paraId="3F89F57C" w14:textId="77777777" w:rsidR="00125E71" w:rsidRPr="00C4276F" w:rsidRDefault="00125E71" w:rsidP="00614CD1">
            <w:pPr>
              <w:spacing w:afterLines="20" w:after="48"/>
              <w:jc w:val="center"/>
              <w:rPr>
                <w:b/>
                <w:sz w:val="18"/>
                <w:szCs w:val="18"/>
              </w:rPr>
            </w:pPr>
            <w:r w:rsidRPr="00C4276F">
              <w:rPr>
                <w:b/>
                <w:sz w:val="18"/>
                <w:szCs w:val="18"/>
              </w:rPr>
              <w:t>Total</w:t>
            </w:r>
            <w:r w:rsidRPr="00C4276F">
              <w:rPr>
                <w:b/>
                <w:sz w:val="18"/>
                <w:szCs w:val="18"/>
                <w:vertAlign w:val="superscript"/>
              </w:rPr>
              <w:t>*</w:t>
            </w:r>
          </w:p>
        </w:tc>
      </w:tr>
      <w:tr w:rsidR="00125E71" w:rsidRPr="00C4276F" w14:paraId="693E28BA" w14:textId="77777777" w:rsidTr="00614CD1">
        <w:trPr>
          <w:trHeight w:val="170"/>
        </w:trPr>
        <w:tc>
          <w:tcPr>
            <w:tcW w:w="3539" w:type="dxa"/>
            <w:gridSpan w:val="3"/>
            <w:tcBorders>
              <w:top w:val="single" w:sz="4" w:space="0" w:color="666699"/>
              <w:left w:val="single" w:sz="4" w:space="0" w:color="666699"/>
              <w:bottom w:val="single" w:sz="4" w:space="0" w:color="666699"/>
              <w:right w:val="single" w:sz="4" w:space="0" w:color="666699"/>
            </w:tcBorders>
            <w:hideMark/>
          </w:tcPr>
          <w:p w14:paraId="27EF4B56" w14:textId="6C72DB84" w:rsidR="00125E71" w:rsidRPr="00447E61" w:rsidRDefault="00077BB6" w:rsidP="00614CD1">
            <w:pPr>
              <w:spacing w:afterLines="20" w:after="48"/>
              <w:jc w:val="left"/>
              <w:rPr>
                <w:sz w:val="17"/>
                <w:szCs w:val="17"/>
                <w:lang w:val="es-MX"/>
              </w:rPr>
            </w:pPr>
            <w:r w:rsidRPr="00447E61">
              <w:rPr>
                <w:sz w:val="17"/>
                <w:szCs w:val="17"/>
                <w:lang w:val="es-ES_tradnl"/>
              </w:rPr>
              <w:t>Límites de consumo establecidos en el Protocolo de Montreal</w:t>
            </w:r>
            <w:r w:rsidRPr="00447E61">
              <w:rPr>
                <w:sz w:val="17"/>
                <w:szCs w:val="17"/>
                <w:lang w:val="es-MX"/>
              </w:rPr>
              <w:t xml:space="preserve"> </w:t>
            </w:r>
            <w:r w:rsidR="00125E71" w:rsidRPr="00447E61">
              <w:rPr>
                <w:sz w:val="17"/>
                <w:szCs w:val="17"/>
                <w:lang w:val="es-MX"/>
              </w:rPr>
              <w:t>(</w:t>
            </w:r>
            <w:r w:rsidRPr="00447E61">
              <w:rPr>
                <w:sz w:val="17"/>
                <w:szCs w:val="17"/>
                <w:lang w:val="es-MX"/>
              </w:rPr>
              <w:t>toneladas PAO</w:t>
            </w:r>
            <w:r w:rsidR="00125E71" w:rsidRPr="00447E61">
              <w:rPr>
                <w:sz w:val="17"/>
                <w:szCs w:val="17"/>
                <w:lang w:val="es-MX"/>
              </w:rPr>
              <w:t>)</w:t>
            </w:r>
          </w:p>
        </w:tc>
        <w:tc>
          <w:tcPr>
            <w:tcW w:w="805" w:type="dxa"/>
            <w:tcBorders>
              <w:top w:val="single" w:sz="4" w:space="0" w:color="666699"/>
              <w:left w:val="single" w:sz="4" w:space="0" w:color="666699"/>
              <w:bottom w:val="single" w:sz="4" w:space="0" w:color="666699"/>
              <w:right w:val="single" w:sz="4" w:space="0" w:color="666699"/>
            </w:tcBorders>
          </w:tcPr>
          <w:p w14:paraId="2229F4F7" w14:textId="64461C6D"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w:t>
            </w:r>
            <w:r w:rsidR="007614F7" w:rsidRPr="00447E61">
              <w:rPr>
                <w:color w:val="000000"/>
                <w:sz w:val="17"/>
                <w:szCs w:val="17"/>
                <w:lang w:eastAsia="en-CA"/>
              </w:rPr>
              <w:t>,</w:t>
            </w:r>
            <w:r w:rsidRPr="00447E61">
              <w:rPr>
                <w:color w:val="000000"/>
                <w:sz w:val="17"/>
                <w:szCs w:val="17"/>
                <w:lang w:eastAsia="en-CA"/>
              </w:rPr>
              <w:t>42</w:t>
            </w:r>
          </w:p>
        </w:tc>
        <w:tc>
          <w:tcPr>
            <w:tcW w:w="805" w:type="dxa"/>
            <w:tcBorders>
              <w:top w:val="single" w:sz="4" w:space="0" w:color="666699"/>
              <w:left w:val="single" w:sz="4" w:space="0" w:color="666699"/>
              <w:bottom w:val="single" w:sz="4" w:space="0" w:color="666699"/>
              <w:right w:val="single" w:sz="4" w:space="0" w:color="666699"/>
            </w:tcBorders>
          </w:tcPr>
          <w:p w14:paraId="3EA76F96" w14:textId="2F0CFF76"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w:t>
            </w:r>
            <w:r w:rsidR="007614F7" w:rsidRPr="00447E61">
              <w:rPr>
                <w:color w:val="000000"/>
                <w:sz w:val="17"/>
                <w:szCs w:val="17"/>
                <w:lang w:eastAsia="en-CA"/>
              </w:rPr>
              <w:t>,</w:t>
            </w:r>
            <w:r w:rsidRPr="00447E61">
              <w:rPr>
                <w:color w:val="000000"/>
                <w:sz w:val="17"/>
                <w:szCs w:val="17"/>
                <w:lang w:eastAsia="en-CA"/>
              </w:rPr>
              <w:t>42</w:t>
            </w:r>
          </w:p>
        </w:tc>
        <w:tc>
          <w:tcPr>
            <w:tcW w:w="805" w:type="dxa"/>
            <w:tcBorders>
              <w:top w:val="single" w:sz="4" w:space="0" w:color="666699"/>
              <w:left w:val="single" w:sz="4" w:space="0" w:color="666699"/>
              <w:bottom w:val="single" w:sz="4" w:space="0" w:color="666699"/>
              <w:right w:val="single" w:sz="4" w:space="0" w:color="666699"/>
            </w:tcBorders>
          </w:tcPr>
          <w:p w14:paraId="3870AEC0" w14:textId="433AC63A"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w:t>
            </w:r>
            <w:r w:rsidR="007614F7" w:rsidRPr="00447E61">
              <w:rPr>
                <w:color w:val="000000"/>
                <w:sz w:val="17"/>
                <w:szCs w:val="17"/>
                <w:lang w:eastAsia="en-CA"/>
              </w:rPr>
              <w:t>,</w:t>
            </w:r>
            <w:r w:rsidRPr="00447E61">
              <w:rPr>
                <w:color w:val="000000"/>
                <w:sz w:val="17"/>
                <w:szCs w:val="17"/>
                <w:lang w:eastAsia="en-CA"/>
              </w:rPr>
              <w:t>42</w:t>
            </w:r>
          </w:p>
        </w:tc>
        <w:tc>
          <w:tcPr>
            <w:tcW w:w="805" w:type="dxa"/>
            <w:tcBorders>
              <w:left w:val="single" w:sz="4" w:space="0" w:color="666699"/>
              <w:right w:val="single" w:sz="4" w:space="0" w:color="666699"/>
            </w:tcBorders>
          </w:tcPr>
          <w:p w14:paraId="55ECCCBF" w14:textId="09F529CA"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7614F7" w:rsidRPr="00447E61">
              <w:rPr>
                <w:color w:val="000000"/>
                <w:sz w:val="17"/>
                <w:szCs w:val="17"/>
                <w:lang w:eastAsia="en-CA"/>
              </w:rPr>
              <w:t>,</w:t>
            </w:r>
            <w:r w:rsidRPr="00447E61">
              <w:rPr>
                <w:color w:val="000000"/>
                <w:sz w:val="17"/>
                <w:szCs w:val="17"/>
                <w:lang w:eastAsia="en-CA"/>
              </w:rPr>
              <w:t>21</w:t>
            </w:r>
          </w:p>
        </w:tc>
        <w:tc>
          <w:tcPr>
            <w:tcW w:w="805" w:type="dxa"/>
            <w:tcBorders>
              <w:left w:val="single" w:sz="4" w:space="0" w:color="666699"/>
              <w:right w:val="single" w:sz="4" w:space="0" w:color="666699"/>
            </w:tcBorders>
          </w:tcPr>
          <w:p w14:paraId="7877A2C9" w14:textId="41539E7E"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7614F7" w:rsidRPr="00447E61">
              <w:rPr>
                <w:color w:val="000000"/>
                <w:sz w:val="17"/>
                <w:szCs w:val="17"/>
                <w:lang w:eastAsia="en-CA"/>
              </w:rPr>
              <w:t>,</w:t>
            </w:r>
            <w:r w:rsidRPr="00447E61">
              <w:rPr>
                <w:color w:val="000000"/>
                <w:sz w:val="17"/>
                <w:szCs w:val="17"/>
                <w:lang w:eastAsia="en-CA"/>
              </w:rPr>
              <w:t>21</w:t>
            </w:r>
          </w:p>
        </w:tc>
        <w:tc>
          <w:tcPr>
            <w:tcW w:w="805" w:type="dxa"/>
            <w:tcBorders>
              <w:left w:val="single" w:sz="4" w:space="0" w:color="666699"/>
              <w:right w:val="single" w:sz="4" w:space="0" w:color="666699"/>
            </w:tcBorders>
          </w:tcPr>
          <w:p w14:paraId="20ACEC56" w14:textId="12FC9E3F"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7614F7" w:rsidRPr="00447E61">
              <w:rPr>
                <w:color w:val="000000"/>
                <w:sz w:val="17"/>
                <w:szCs w:val="17"/>
                <w:lang w:eastAsia="en-CA"/>
              </w:rPr>
              <w:t>,</w:t>
            </w:r>
            <w:r w:rsidRPr="00447E61">
              <w:rPr>
                <w:color w:val="000000"/>
                <w:sz w:val="17"/>
                <w:szCs w:val="17"/>
                <w:lang w:eastAsia="en-CA"/>
              </w:rPr>
              <w:t>21</w:t>
            </w:r>
          </w:p>
        </w:tc>
        <w:tc>
          <w:tcPr>
            <w:tcW w:w="806" w:type="dxa"/>
            <w:tcBorders>
              <w:left w:val="single" w:sz="4" w:space="0" w:color="666699"/>
              <w:right w:val="single" w:sz="4" w:space="0" w:color="666699"/>
            </w:tcBorders>
          </w:tcPr>
          <w:p w14:paraId="24F367B3"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23" w:type="dxa"/>
            <w:tcBorders>
              <w:top w:val="single" w:sz="4" w:space="0" w:color="666699"/>
              <w:left w:val="single" w:sz="4" w:space="0" w:color="666699"/>
              <w:bottom w:val="single" w:sz="4" w:space="0" w:color="666699"/>
              <w:right w:val="single" w:sz="4" w:space="0" w:color="666699"/>
            </w:tcBorders>
            <w:hideMark/>
          </w:tcPr>
          <w:p w14:paraId="28DE0A4E" w14:textId="242E0C19" w:rsidR="00125E71" w:rsidRPr="00447E61" w:rsidRDefault="00125E71" w:rsidP="00614CD1">
            <w:pPr>
              <w:spacing w:afterLines="20" w:after="48"/>
              <w:jc w:val="right"/>
              <w:rPr>
                <w:sz w:val="17"/>
                <w:szCs w:val="17"/>
              </w:rPr>
            </w:pPr>
            <w:r w:rsidRPr="00447E61">
              <w:rPr>
                <w:sz w:val="17"/>
                <w:szCs w:val="17"/>
              </w:rPr>
              <w:t>n/</w:t>
            </w:r>
            <w:r w:rsidR="007614F7" w:rsidRPr="00447E61">
              <w:rPr>
                <w:sz w:val="17"/>
                <w:szCs w:val="17"/>
              </w:rPr>
              <w:t>d</w:t>
            </w:r>
          </w:p>
        </w:tc>
      </w:tr>
      <w:tr w:rsidR="00125E71" w:rsidRPr="00C4276F" w14:paraId="659301E2" w14:textId="77777777" w:rsidTr="00614CD1">
        <w:trPr>
          <w:trHeight w:val="80"/>
        </w:trPr>
        <w:tc>
          <w:tcPr>
            <w:tcW w:w="3539" w:type="dxa"/>
            <w:gridSpan w:val="3"/>
            <w:tcBorders>
              <w:top w:val="single" w:sz="4" w:space="0" w:color="666699"/>
              <w:left w:val="single" w:sz="4" w:space="0" w:color="666699"/>
              <w:bottom w:val="single" w:sz="4" w:space="0" w:color="666699"/>
              <w:right w:val="single" w:sz="4" w:space="0" w:color="666699"/>
            </w:tcBorders>
            <w:hideMark/>
          </w:tcPr>
          <w:p w14:paraId="10AD51F9" w14:textId="450DED43" w:rsidR="00125E71" w:rsidRPr="00C61A75" w:rsidRDefault="007614F7" w:rsidP="00614CD1">
            <w:pPr>
              <w:spacing w:afterLines="20" w:after="48"/>
              <w:jc w:val="left"/>
              <w:rPr>
                <w:sz w:val="17"/>
                <w:szCs w:val="17"/>
                <w:lang w:val="es-ES"/>
              </w:rPr>
            </w:pPr>
            <w:r w:rsidRPr="00447E61">
              <w:rPr>
                <w:sz w:val="17"/>
                <w:szCs w:val="17"/>
                <w:lang w:val="es-ES_tradnl"/>
              </w:rPr>
              <w:t>Consumo máximo permitido (toneladas PAO)</w:t>
            </w:r>
          </w:p>
        </w:tc>
        <w:tc>
          <w:tcPr>
            <w:tcW w:w="805" w:type="dxa"/>
            <w:tcBorders>
              <w:top w:val="single" w:sz="4" w:space="0" w:color="666699"/>
              <w:left w:val="single" w:sz="4" w:space="0" w:color="666699"/>
              <w:bottom w:val="single" w:sz="4" w:space="0" w:color="666699"/>
              <w:right w:val="single" w:sz="4" w:space="0" w:color="666699"/>
            </w:tcBorders>
          </w:tcPr>
          <w:p w14:paraId="642E6E3C" w14:textId="06EEDE4A"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w:t>
            </w:r>
            <w:r w:rsidR="007614F7" w:rsidRPr="00447E61">
              <w:rPr>
                <w:color w:val="000000"/>
                <w:sz w:val="17"/>
                <w:szCs w:val="17"/>
                <w:lang w:eastAsia="en-CA"/>
              </w:rPr>
              <w:t>,</w:t>
            </w:r>
            <w:r w:rsidRPr="00447E61">
              <w:rPr>
                <w:color w:val="000000"/>
                <w:sz w:val="17"/>
                <w:szCs w:val="17"/>
                <w:lang w:eastAsia="en-CA"/>
              </w:rPr>
              <w:t>42</w:t>
            </w:r>
          </w:p>
        </w:tc>
        <w:tc>
          <w:tcPr>
            <w:tcW w:w="805" w:type="dxa"/>
            <w:tcBorders>
              <w:top w:val="single" w:sz="4" w:space="0" w:color="666699"/>
              <w:left w:val="single" w:sz="4" w:space="0" w:color="666699"/>
              <w:bottom w:val="single" w:sz="4" w:space="0" w:color="666699"/>
              <w:right w:val="single" w:sz="4" w:space="0" w:color="666699"/>
            </w:tcBorders>
          </w:tcPr>
          <w:p w14:paraId="6447D726" w14:textId="66672DE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w:t>
            </w:r>
            <w:r w:rsidR="007614F7" w:rsidRPr="00447E61">
              <w:rPr>
                <w:color w:val="000000"/>
                <w:sz w:val="17"/>
                <w:szCs w:val="17"/>
                <w:lang w:eastAsia="en-CA"/>
              </w:rPr>
              <w:t>,</w:t>
            </w:r>
            <w:r w:rsidRPr="00447E61">
              <w:rPr>
                <w:color w:val="000000"/>
                <w:sz w:val="17"/>
                <w:szCs w:val="17"/>
                <w:lang w:eastAsia="en-CA"/>
              </w:rPr>
              <w:t>00</w:t>
            </w:r>
          </w:p>
        </w:tc>
        <w:tc>
          <w:tcPr>
            <w:tcW w:w="805" w:type="dxa"/>
            <w:tcBorders>
              <w:top w:val="single" w:sz="4" w:space="0" w:color="666699"/>
              <w:left w:val="single" w:sz="4" w:space="0" w:color="666699"/>
              <w:bottom w:val="single" w:sz="4" w:space="0" w:color="666699"/>
              <w:right w:val="single" w:sz="4" w:space="0" w:color="666699"/>
            </w:tcBorders>
          </w:tcPr>
          <w:p w14:paraId="3315C777" w14:textId="2FD2C714"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3</w:t>
            </w:r>
            <w:r w:rsidR="007614F7" w:rsidRPr="00447E61">
              <w:rPr>
                <w:color w:val="000000"/>
                <w:sz w:val="17"/>
                <w:szCs w:val="17"/>
                <w:lang w:eastAsia="en-CA"/>
              </w:rPr>
              <w:t>,</w:t>
            </w:r>
            <w:r w:rsidRPr="00447E61">
              <w:rPr>
                <w:color w:val="000000"/>
                <w:sz w:val="17"/>
                <w:szCs w:val="17"/>
                <w:lang w:eastAsia="en-CA"/>
              </w:rPr>
              <w:t>80</w:t>
            </w:r>
          </w:p>
        </w:tc>
        <w:tc>
          <w:tcPr>
            <w:tcW w:w="805" w:type="dxa"/>
            <w:tcBorders>
              <w:left w:val="single" w:sz="4" w:space="0" w:color="666699"/>
              <w:right w:val="single" w:sz="4" w:space="0" w:color="666699"/>
            </w:tcBorders>
          </w:tcPr>
          <w:p w14:paraId="6591E0F7" w14:textId="6B2FFFF6"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7614F7" w:rsidRPr="00447E61">
              <w:rPr>
                <w:color w:val="000000"/>
                <w:sz w:val="17"/>
                <w:szCs w:val="17"/>
                <w:lang w:eastAsia="en-CA"/>
              </w:rPr>
              <w:t>,</w:t>
            </w:r>
            <w:r w:rsidRPr="00447E61">
              <w:rPr>
                <w:color w:val="000000"/>
                <w:sz w:val="17"/>
                <w:szCs w:val="17"/>
                <w:lang w:eastAsia="en-CA"/>
              </w:rPr>
              <w:t>21</w:t>
            </w:r>
          </w:p>
        </w:tc>
        <w:tc>
          <w:tcPr>
            <w:tcW w:w="805" w:type="dxa"/>
            <w:tcBorders>
              <w:left w:val="single" w:sz="4" w:space="0" w:color="666699"/>
              <w:right w:val="single" w:sz="4" w:space="0" w:color="666699"/>
            </w:tcBorders>
          </w:tcPr>
          <w:p w14:paraId="28706189" w14:textId="3C1CF17E"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w:t>
            </w:r>
            <w:r w:rsidR="007614F7" w:rsidRPr="00447E61">
              <w:rPr>
                <w:color w:val="000000"/>
                <w:sz w:val="17"/>
                <w:szCs w:val="17"/>
                <w:lang w:eastAsia="en-CA"/>
              </w:rPr>
              <w:t>,</w:t>
            </w:r>
            <w:r w:rsidRPr="00447E61">
              <w:rPr>
                <w:color w:val="000000"/>
                <w:sz w:val="17"/>
                <w:szCs w:val="17"/>
                <w:lang w:eastAsia="en-CA"/>
              </w:rPr>
              <w:t>90</w:t>
            </w:r>
          </w:p>
        </w:tc>
        <w:tc>
          <w:tcPr>
            <w:tcW w:w="805" w:type="dxa"/>
            <w:tcBorders>
              <w:left w:val="single" w:sz="4" w:space="0" w:color="666699"/>
              <w:right w:val="single" w:sz="4" w:space="0" w:color="666699"/>
            </w:tcBorders>
          </w:tcPr>
          <w:p w14:paraId="7A5A9DA2" w14:textId="0BA05A60"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w:t>
            </w:r>
            <w:r w:rsidR="007614F7" w:rsidRPr="00447E61">
              <w:rPr>
                <w:color w:val="000000"/>
                <w:sz w:val="17"/>
                <w:szCs w:val="17"/>
                <w:lang w:eastAsia="en-CA"/>
              </w:rPr>
              <w:t>,</w:t>
            </w:r>
            <w:r w:rsidRPr="00447E61">
              <w:rPr>
                <w:color w:val="000000"/>
                <w:sz w:val="17"/>
                <w:szCs w:val="17"/>
                <w:lang w:eastAsia="en-CA"/>
              </w:rPr>
              <w:t>00</w:t>
            </w:r>
          </w:p>
        </w:tc>
        <w:tc>
          <w:tcPr>
            <w:tcW w:w="806" w:type="dxa"/>
            <w:tcBorders>
              <w:left w:val="single" w:sz="4" w:space="0" w:color="666699"/>
              <w:right w:val="single" w:sz="4" w:space="0" w:color="666699"/>
            </w:tcBorders>
          </w:tcPr>
          <w:p w14:paraId="015E3A07"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23" w:type="dxa"/>
            <w:tcBorders>
              <w:top w:val="single" w:sz="4" w:space="0" w:color="666699"/>
              <w:left w:val="single" w:sz="4" w:space="0" w:color="666699"/>
              <w:bottom w:val="single" w:sz="4" w:space="0" w:color="666699"/>
              <w:right w:val="single" w:sz="4" w:space="0" w:color="666699"/>
            </w:tcBorders>
            <w:hideMark/>
          </w:tcPr>
          <w:p w14:paraId="16E4E0DB" w14:textId="410A3C12" w:rsidR="00125E71" w:rsidRPr="00447E61" w:rsidRDefault="00125E71" w:rsidP="00614CD1">
            <w:pPr>
              <w:spacing w:afterLines="20" w:after="48"/>
              <w:jc w:val="right"/>
              <w:rPr>
                <w:sz w:val="17"/>
                <w:szCs w:val="17"/>
              </w:rPr>
            </w:pPr>
            <w:r w:rsidRPr="00447E61">
              <w:rPr>
                <w:sz w:val="17"/>
                <w:szCs w:val="17"/>
              </w:rPr>
              <w:t>n/</w:t>
            </w:r>
            <w:r w:rsidR="007614F7" w:rsidRPr="00447E61">
              <w:rPr>
                <w:sz w:val="17"/>
                <w:szCs w:val="17"/>
              </w:rPr>
              <w:t>d</w:t>
            </w:r>
          </w:p>
        </w:tc>
      </w:tr>
      <w:tr w:rsidR="00125E71" w:rsidRPr="00C4276F" w14:paraId="41AA23FF" w14:textId="77777777" w:rsidTr="00F22AFA">
        <w:trPr>
          <w:trHeight w:val="343"/>
        </w:trPr>
        <w:tc>
          <w:tcPr>
            <w:tcW w:w="1050" w:type="dxa"/>
            <w:vMerge w:val="restart"/>
            <w:tcBorders>
              <w:top w:val="single" w:sz="4" w:space="0" w:color="666699"/>
              <w:left w:val="single" w:sz="4" w:space="0" w:color="666699"/>
              <w:bottom w:val="single" w:sz="4" w:space="0" w:color="666699"/>
              <w:right w:val="single" w:sz="4" w:space="0" w:color="666699"/>
            </w:tcBorders>
            <w:vAlign w:val="center"/>
            <w:hideMark/>
          </w:tcPr>
          <w:p w14:paraId="53BC15A7" w14:textId="443BD7CE" w:rsidR="00125E71" w:rsidRPr="00447E61" w:rsidRDefault="00832C8A" w:rsidP="00614CD1">
            <w:pPr>
              <w:spacing w:afterLines="20" w:after="48"/>
              <w:jc w:val="left"/>
              <w:rPr>
                <w:sz w:val="17"/>
                <w:szCs w:val="17"/>
                <w:lang w:val="es-MX"/>
              </w:rPr>
            </w:pPr>
            <w:r w:rsidRPr="00F22AFA">
              <w:rPr>
                <w:sz w:val="17"/>
                <w:szCs w:val="17"/>
                <w:lang w:val="es-ES_tradnl"/>
              </w:rPr>
              <w:t>F</w:t>
            </w:r>
            <w:r w:rsidR="001B35D3" w:rsidRPr="00F22AFA">
              <w:rPr>
                <w:sz w:val="17"/>
                <w:szCs w:val="17"/>
                <w:lang w:val="es-ES_tradnl"/>
              </w:rPr>
              <w:t xml:space="preserve">inanciación </w:t>
            </w:r>
            <w:r w:rsidR="00F22AFA" w:rsidRPr="00F22AFA">
              <w:rPr>
                <w:sz w:val="17"/>
                <w:szCs w:val="17"/>
                <w:lang w:val="es-ES_tradnl"/>
              </w:rPr>
              <w:t>acordada</w:t>
            </w:r>
            <w:r w:rsidR="001B35D3" w:rsidRPr="00F22AFA">
              <w:rPr>
                <w:sz w:val="17"/>
                <w:szCs w:val="17"/>
                <w:lang w:val="es-ES_tradnl"/>
              </w:rPr>
              <w:t xml:space="preserve"> en principio ($EUA</w:t>
            </w:r>
            <w:r w:rsidR="001B35D3" w:rsidRPr="00447E61">
              <w:rPr>
                <w:sz w:val="17"/>
                <w:szCs w:val="17"/>
                <w:lang w:val="es-ES_tradnl"/>
              </w:rPr>
              <w:t>)</w:t>
            </w:r>
          </w:p>
        </w:tc>
        <w:tc>
          <w:tcPr>
            <w:tcW w:w="1213" w:type="dxa"/>
            <w:vMerge w:val="restart"/>
            <w:tcBorders>
              <w:top w:val="single" w:sz="4" w:space="0" w:color="666699"/>
              <w:left w:val="single" w:sz="4" w:space="0" w:color="666699"/>
              <w:bottom w:val="single" w:sz="4" w:space="0" w:color="666699"/>
              <w:right w:val="single" w:sz="4" w:space="0" w:color="666699"/>
            </w:tcBorders>
            <w:vAlign w:val="center"/>
            <w:hideMark/>
          </w:tcPr>
          <w:p w14:paraId="71978207" w14:textId="2FB00B1C" w:rsidR="00125E71" w:rsidRPr="00447E61" w:rsidRDefault="001B35D3" w:rsidP="00614CD1">
            <w:pPr>
              <w:spacing w:afterLines="20" w:after="48"/>
              <w:jc w:val="center"/>
              <w:rPr>
                <w:sz w:val="17"/>
                <w:szCs w:val="17"/>
              </w:rPr>
            </w:pPr>
            <w:r w:rsidRPr="00447E61">
              <w:rPr>
                <w:color w:val="000000" w:themeColor="text1"/>
                <w:sz w:val="17"/>
                <w:szCs w:val="17"/>
              </w:rPr>
              <w:t>PNUMA</w:t>
            </w:r>
          </w:p>
        </w:tc>
        <w:tc>
          <w:tcPr>
            <w:tcW w:w="1276" w:type="dxa"/>
            <w:tcBorders>
              <w:top w:val="single" w:sz="4" w:space="0" w:color="666699"/>
              <w:left w:val="single" w:sz="4" w:space="0" w:color="666699"/>
              <w:bottom w:val="single" w:sz="4" w:space="0" w:color="666699"/>
              <w:right w:val="single" w:sz="4" w:space="0" w:color="666699"/>
            </w:tcBorders>
            <w:hideMark/>
          </w:tcPr>
          <w:p w14:paraId="5C6448FE" w14:textId="470EF6AD" w:rsidR="00125E71" w:rsidRPr="00447E61" w:rsidRDefault="00BB5CF6" w:rsidP="00EA0DD8">
            <w:pPr>
              <w:spacing w:afterLines="20" w:after="48"/>
              <w:jc w:val="left"/>
              <w:rPr>
                <w:sz w:val="17"/>
                <w:szCs w:val="17"/>
              </w:rPr>
            </w:pPr>
            <w:proofErr w:type="spellStart"/>
            <w:r w:rsidRPr="00447E61">
              <w:rPr>
                <w:sz w:val="17"/>
                <w:szCs w:val="17"/>
              </w:rPr>
              <w:t>Costo</w:t>
            </w:r>
            <w:proofErr w:type="spellEnd"/>
            <w:r w:rsidRPr="00447E61">
              <w:rPr>
                <w:sz w:val="17"/>
                <w:szCs w:val="17"/>
              </w:rPr>
              <w:t xml:space="preserve"> del </w:t>
            </w:r>
            <w:proofErr w:type="spellStart"/>
            <w:r w:rsidRPr="00447E61">
              <w:rPr>
                <w:sz w:val="17"/>
                <w:szCs w:val="17"/>
              </w:rPr>
              <w:t>proyecto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0E511B42" w14:textId="5B9305E2"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46</w:t>
            </w:r>
            <w:r w:rsidR="00016AE4" w:rsidRPr="00447E61">
              <w:rPr>
                <w:color w:val="000000"/>
                <w:sz w:val="17"/>
                <w:szCs w:val="17"/>
                <w:lang w:eastAsia="en-CA"/>
              </w:rPr>
              <w:t xml:space="preserve"> </w:t>
            </w:r>
            <w:r w:rsidRPr="00447E61">
              <w:rPr>
                <w:color w:val="000000"/>
                <w:sz w:val="17"/>
                <w:szCs w:val="17"/>
                <w:lang w:eastAsia="en-CA"/>
              </w:rPr>
              <w:t>158</w:t>
            </w:r>
          </w:p>
        </w:tc>
        <w:tc>
          <w:tcPr>
            <w:tcW w:w="805" w:type="dxa"/>
            <w:tcBorders>
              <w:top w:val="single" w:sz="4" w:space="0" w:color="666699"/>
              <w:left w:val="single" w:sz="4" w:space="0" w:color="666699"/>
              <w:bottom w:val="single" w:sz="4" w:space="0" w:color="666699"/>
              <w:right w:val="single" w:sz="4" w:space="0" w:color="666699"/>
            </w:tcBorders>
          </w:tcPr>
          <w:p w14:paraId="588F646E"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100CA54F" w14:textId="1639D9D0"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106</w:t>
            </w:r>
            <w:r w:rsidR="00016AE4" w:rsidRPr="00447E61">
              <w:rPr>
                <w:color w:val="000000"/>
                <w:sz w:val="17"/>
                <w:szCs w:val="17"/>
                <w:lang w:eastAsia="en-CA"/>
              </w:rPr>
              <w:t xml:space="preserve"> </w:t>
            </w:r>
            <w:r w:rsidRPr="00447E61">
              <w:rPr>
                <w:color w:val="000000"/>
                <w:sz w:val="17"/>
                <w:szCs w:val="17"/>
                <w:lang w:eastAsia="en-CA"/>
              </w:rPr>
              <w:t>932</w:t>
            </w:r>
          </w:p>
        </w:tc>
        <w:tc>
          <w:tcPr>
            <w:tcW w:w="805" w:type="dxa"/>
            <w:tcBorders>
              <w:left w:val="single" w:sz="4" w:space="0" w:color="666699"/>
              <w:right w:val="single" w:sz="4" w:space="0" w:color="666699"/>
            </w:tcBorders>
          </w:tcPr>
          <w:p w14:paraId="502E76E7"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shd w:val="clear" w:color="auto" w:fill="auto"/>
          </w:tcPr>
          <w:p w14:paraId="21946665" w14:textId="0D81EC41" w:rsidR="00125E71" w:rsidRPr="00447E61" w:rsidRDefault="00125E71" w:rsidP="00614CD1">
            <w:pPr>
              <w:spacing w:afterLines="20" w:after="48"/>
              <w:jc w:val="right"/>
              <w:rPr>
                <w:color w:val="000000"/>
                <w:sz w:val="17"/>
                <w:szCs w:val="17"/>
                <w:lang w:eastAsia="en-CA"/>
              </w:rPr>
            </w:pPr>
            <w:r w:rsidRPr="00447E61">
              <w:rPr>
                <w:color w:val="000000"/>
                <w:sz w:val="17"/>
                <w:szCs w:val="17"/>
              </w:rPr>
              <w:t>61</w:t>
            </w:r>
            <w:r w:rsidR="00016AE4" w:rsidRPr="00447E61">
              <w:rPr>
                <w:color w:val="000000"/>
                <w:sz w:val="17"/>
                <w:szCs w:val="17"/>
              </w:rPr>
              <w:t xml:space="preserve"> </w:t>
            </w:r>
            <w:r w:rsidRPr="00447E61">
              <w:rPr>
                <w:color w:val="000000"/>
                <w:sz w:val="17"/>
                <w:szCs w:val="17"/>
              </w:rPr>
              <w:t>224</w:t>
            </w:r>
          </w:p>
        </w:tc>
        <w:tc>
          <w:tcPr>
            <w:tcW w:w="805" w:type="dxa"/>
            <w:tcBorders>
              <w:left w:val="single" w:sz="4" w:space="0" w:color="666699"/>
              <w:right w:val="single" w:sz="4" w:space="0" w:color="666699"/>
            </w:tcBorders>
          </w:tcPr>
          <w:p w14:paraId="5528E870"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6" w:type="dxa"/>
            <w:tcBorders>
              <w:left w:val="single" w:sz="4" w:space="0" w:color="666699"/>
              <w:right w:val="single" w:sz="4" w:space="0" w:color="666699"/>
            </w:tcBorders>
          </w:tcPr>
          <w:p w14:paraId="1D69EFEC" w14:textId="63ED7DFD"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19</w:t>
            </w:r>
            <w:r w:rsidR="00016AE4" w:rsidRPr="00447E61">
              <w:rPr>
                <w:color w:val="000000"/>
                <w:sz w:val="17"/>
                <w:szCs w:val="17"/>
                <w:lang w:eastAsia="en-CA"/>
              </w:rPr>
              <w:t xml:space="preserve"> </w:t>
            </w:r>
            <w:r w:rsidRPr="00447E61">
              <w:rPr>
                <w:color w:val="000000"/>
                <w:sz w:val="17"/>
                <w:szCs w:val="17"/>
                <w:lang w:eastAsia="en-CA"/>
              </w:rPr>
              <w:t>617</w:t>
            </w:r>
          </w:p>
        </w:tc>
        <w:tc>
          <w:tcPr>
            <w:tcW w:w="823" w:type="dxa"/>
            <w:tcBorders>
              <w:top w:val="single" w:sz="4" w:space="0" w:color="666699"/>
              <w:left w:val="single" w:sz="4" w:space="0" w:color="666699"/>
              <w:bottom w:val="single" w:sz="4" w:space="0" w:color="666699"/>
              <w:right w:val="single" w:sz="4" w:space="0" w:color="666699"/>
            </w:tcBorders>
          </w:tcPr>
          <w:p w14:paraId="04260568"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233,931</w:t>
            </w:r>
          </w:p>
        </w:tc>
      </w:tr>
      <w:tr w:rsidR="00125E71" w:rsidRPr="00C4276F" w14:paraId="133C8119" w14:textId="77777777" w:rsidTr="00F22AFA">
        <w:trPr>
          <w:trHeight w:val="344"/>
        </w:trPr>
        <w:tc>
          <w:tcPr>
            <w:tcW w:w="1050" w:type="dxa"/>
            <w:vMerge/>
            <w:tcBorders>
              <w:top w:val="single" w:sz="4" w:space="0" w:color="666699"/>
              <w:left w:val="single" w:sz="4" w:space="0" w:color="666699"/>
              <w:bottom w:val="single" w:sz="4" w:space="0" w:color="666699"/>
              <w:right w:val="single" w:sz="4" w:space="0" w:color="666699"/>
            </w:tcBorders>
            <w:vAlign w:val="center"/>
            <w:hideMark/>
          </w:tcPr>
          <w:p w14:paraId="3733D6D6" w14:textId="77777777" w:rsidR="00125E71" w:rsidRPr="00447E61" w:rsidRDefault="00125E71" w:rsidP="00614CD1">
            <w:pPr>
              <w:rPr>
                <w:sz w:val="17"/>
                <w:szCs w:val="17"/>
              </w:rPr>
            </w:pPr>
          </w:p>
        </w:tc>
        <w:tc>
          <w:tcPr>
            <w:tcW w:w="1213" w:type="dxa"/>
            <w:vMerge/>
            <w:tcBorders>
              <w:top w:val="single" w:sz="4" w:space="0" w:color="666699"/>
              <w:left w:val="single" w:sz="4" w:space="0" w:color="666699"/>
              <w:bottom w:val="single" w:sz="4" w:space="0" w:color="666699"/>
              <w:right w:val="single" w:sz="4" w:space="0" w:color="666699"/>
            </w:tcBorders>
            <w:vAlign w:val="center"/>
            <w:hideMark/>
          </w:tcPr>
          <w:p w14:paraId="5AC5AA7B" w14:textId="77777777" w:rsidR="00125E71" w:rsidRPr="00447E61" w:rsidRDefault="00125E71" w:rsidP="00614CD1">
            <w:pPr>
              <w:jc w:val="center"/>
              <w:rPr>
                <w:sz w:val="17"/>
                <w:szCs w:val="17"/>
              </w:rPr>
            </w:pPr>
          </w:p>
        </w:tc>
        <w:tc>
          <w:tcPr>
            <w:tcW w:w="1276" w:type="dxa"/>
            <w:tcBorders>
              <w:top w:val="single" w:sz="4" w:space="0" w:color="666699"/>
              <w:left w:val="single" w:sz="4" w:space="0" w:color="666699"/>
              <w:bottom w:val="single" w:sz="4" w:space="0" w:color="666699"/>
              <w:right w:val="single" w:sz="4" w:space="0" w:color="666699"/>
            </w:tcBorders>
            <w:hideMark/>
          </w:tcPr>
          <w:p w14:paraId="6C2A093F" w14:textId="1F6B5398" w:rsidR="00125E71" w:rsidRPr="00447E61" w:rsidRDefault="00BB5CF6" w:rsidP="00614CD1">
            <w:pPr>
              <w:spacing w:afterLines="20" w:after="48"/>
              <w:jc w:val="left"/>
              <w:rPr>
                <w:sz w:val="17"/>
                <w:szCs w:val="17"/>
              </w:rPr>
            </w:pPr>
            <w:proofErr w:type="spellStart"/>
            <w:r w:rsidRPr="00447E61">
              <w:rPr>
                <w:sz w:val="17"/>
                <w:szCs w:val="17"/>
              </w:rPr>
              <w:t>Gastos</w:t>
            </w:r>
            <w:proofErr w:type="spellEnd"/>
            <w:r w:rsidRPr="00447E61">
              <w:rPr>
                <w:sz w:val="17"/>
                <w:szCs w:val="17"/>
              </w:rPr>
              <w:t xml:space="preserve"> de </w:t>
            </w:r>
            <w:proofErr w:type="spellStart"/>
            <w:r w:rsidRPr="00447E61">
              <w:rPr>
                <w:sz w:val="17"/>
                <w:szCs w:val="17"/>
              </w:rPr>
              <w:t>apoyo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23B1AA8D" w14:textId="147D45B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6</w:t>
            </w:r>
            <w:r w:rsidR="00016AE4" w:rsidRPr="00447E61">
              <w:rPr>
                <w:color w:val="000000"/>
                <w:sz w:val="17"/>
                <w:szCs w:val="17"/>
                <w:lang w:eastAsia="en-CA"/>
              </w:rPr>
              <w:t xml:space="preserve"> </w:t>
            </w:r>
            <w:r w:rsidRPr="00447E61">
              <w:rPr>
                <w:color w:val="000000"/>
                <w:sz w:val="17"/>
                <w:szCs w:val="17"/>
                <w:lang w:eastAsia="en-CA"/>
              </w:rPr>
              <w:t>001</w:t>
            </w:r>
          </w:p>
        </w:tc>
        <w:tc>
          <w:tcPr>
            <w:tcW w:w="805" w:type="dxa"/>
            <w:tcBorders>
              <w:top w:val="single" w:sz="4" w:space="0" w:color="666699"/>
              <w:left w:val="single" w:sz="4" w:space="0" w:color="666699"/>
              <w:bottom w:val="single" w:sz="4" w:space="0" w:color="666699"/>
              <w:right w:val="single" w:sz="4" w:space="0" w:color="666699"/>
            </w:tcBorders>
          </w:tcPr>
          <w:p w14:paraId="71E8B604"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079BACA5" w14:textId="7E2050D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13</w:t>
            </w:r>
            <w:r w:rsidR="00016AE4" w:rsidRPr="00447E61">
              <w:rPr>
                <w:color w:val="000000"/>
                <w:sz w:val="17"/>
                <w:szCs w:val="17"/>
                <w:lang w:eastAsia="en-CA"/>
              </w:rPr>
              <w:t xml:space="preserve"> </w:t>
            </w:r>
            <w:r w:rsidRPr="00447E61">
              <w:rPr>
                <w:color w:val="000000"/>
                <w:sz w:val="17"/>
                <w:szCs w:val="17"/>
                <w:lang w:eastAsia="en-CA"/>
              </w:rPr>
              <w:t>901</w:t>
            </w:r>
          </w:p>
        </w:tc>
        <w:tc>
          <w:tcPr>
            <w:tcW w:w="805" w:type="dxa"/>
            <w:tcBorders>
              <w:left w:val="single" w:sz="4" w:space="0" w:color="666699"/>
              <w:right w:val="single" w:sz="4" w:space="0" w:color="666699"/>
            </w:tcBorders>
          </w:tcPr>
          <w:p w14:paraId="7A3AECB6"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shd w:val="clear" w:color="auto" w:fill="auto"/>
          </w:tcPr>
          <w:p w14:paraId="4197F9DA" w14:textId="42B516EA" w:rsidR="00125E71" w:rsidRPr="00447E61" w:rsidRDefault="00125E71" w:rsidP="00614CD1">
            <w:pPr>
              <w:spacing w:afterLines="20" w:after="48"/>
              <w:jc w:val="right"/>
              <w:rPr>
                <w:color w:val="000000"/>
                <w:sz w:val="17"/>
                <w:szCs w:val="17"/>
                <w:lang w:eastAsia="en-CA"/>
              </w:rPr>
            </w:pPr>
            <w:r w:rsidRPr="00447E61">
              <w:rPr>
                <w:color w:val="000000"/>
                <w:sz w:val="17"/>
                <w:szCs w:val="17"/>
              </w:rPr>
              <w:t>7</w:t>
            </w:r>
            <w:r w:rsidR="00016AE4" w:rsidRPr="00447E61">
              <w:rPr>
                <w:color w:val="000000"/>
                <w:sz w:val="17"/>
                <w:szCs w:val="17"/>
              </w:rPr>
              <w:t xml:space="preserve"> </w:t>
            </w:r>
            <w:r w:rsidRPr="00447E61">
              <w:rPr>
                <w:color w:val="000000"/>
                <w:sz w:val="17"/>
                <w:szCs w:val="17"/>
              </w:rPr>
              <w:t>959</w:t>
            </w:r>
          </w:p>
        </w:tc>
        <w:tc>
          <w:tcPr>
            <w:tcW w:w="805" w:type="dxa"/>
            <w:tcBorders>
              <w:left w:val="single" w:sz="4" w:space="0" w:color="666699"/>
              <w:right w:val="single" w:sz="4" w:space="0" w:color="666699"/>
            </w:tcBorders>
          </w:tcPr>
          <w:p w14:paraId="7E590439"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6" w:type="dxa"/>
            <w:tcBorders>
              <w:left w:val="single" w:sz="4" w:space="0" w:color="666699"/>
              <w:right w:val="single" w:sz="4" w:space="0" w:color="666699"/>
            </w:tcBorders>
          </w:tcPr>
          <w:p w14:paraId="3803EB5B" w14:textId="111A1CE6"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016AE4" w:rsidRPr="00447E61">
              <w:rPr>
                <w:color w:val="000000"/>
                <w:sz w:val="17"/>
                <w:szCs w:val="17"/>
                <w:lang w:eastAsia="en-CA"/>
              </w:rPr>
              <w:t xml:space="preserve"> </w:t>
            </w:r>
            <w:r w:rsidRPr="00447E61">
              <w:rPr>
                <w:color w:val="000000"/>
                <w:sz w:val="17"/>
                <w:szCs w:val="17"/>
                <w:lang w:eastAsia="en-CA"/>
              </w:rPr>
              <w:t>550</w:t>
            </w:r>
          </w:p>
        </w:tc>
        <w:tc>
          <w:tcPr>
            <w:tcW w:w="823" w:type="dxa"/>
            <w:tcBorders>
              <w:top w:val="single" w:sz="4" w:space="0" w:color="666699"/>
              <w:left w:val="single" w:sz="4" w:space="0" w:color="666699"/>
              <w:bottom w:val="single" w:sz="4" w:space="0" w:color="666699"/>
              <w:right w:val="single" w:sz="4" w:space="0" w:color="666699"/>
            </w:tcBorders>
          </w:tcPr>
          <w:p w14:paraId="0968C439"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30,411</w:t>
            </w:r>
          </w:p>
        </w:tc>
      </w:tr>
      <w:tr w:rsidR="00125E71" w:rsidRPr="00C4276F" w14:paraId="4F8AB34E" w14:textId="77777777" w:rsidTr="00F22AFA">
        <w:trPr>
          <w:trHeight w:val="344"/>
        </w:trPr>
        <w:tc>
          <w:tcPr>
            <w:tcW w:w="1050" w:type="dxa"/>
            <w:vMerge/>
            <w:tcBorders>
              <w:top w:val="single" w:sz="4" w:space="0" w:color="666699"/>
              <w:left w:val="single" w:sz="4" w:space="0" w:color="666699"/>
              <w:bottom w:val="single" w:sz="4" w:space="0" w:color="666699"/>
              <w:right w:val="single" w:sz="4" w:space="0" w:color="666699"/>
            </w:tcBorders>
            <w:vAlign w:val="center"/>
            <w:hideMark/>
          </w:tcPr>
          <w:p w14:paraId="13314D03" w14:textId="77777777" w:rsidR="00125E71" w:rsidRPr="00447E61" w:rsidRDefault="00125E71" w:rsidP="00614CD1">
            <w:pPr>
              <w:rPr>
                <w:sz w:val="17"/>
                <w:szCs w:val="17"/>
              </w:rPr>
            </w:pPr>
          </w:p>
        </w:tc>
        <w:tc>
          <w:tcPr>
            <w:tcW w:w="1213" w:type="dxa"/>
            <w:vMerge w:val="restart"/>
            <w:tcBorders>
              <w:top w:val="single" w:sz="4" w:space="0" w:color="666699"/>
              <w:left w:val="single" w:sz="4" w:space="0" w:color="666699"/>
              <w:bottom w:val="single" w:sz="4" w:space="0" w:color="666699"/>
              <w:right w:val="single" w:sz="4" w:space="0" w:color="666699"/>
            </w:tcBorders>
            <w:vAlign w:val="center"/>
            <w:hideMark/>
          </w:tcPr>
          <w:p w14:paraId="65643704" w14:textId="2EA98C31" w:rsidR="00125E71" w:rsidRPr="00447E61" w:rsidRDefault="00FC5806" w:rsidP="00614CD1">
            <w:pPr>
              <w:spacing w:afterLines="20" w:after="48"/>
              <w:jc w:val="center"/>
              <w:rPr>
                <w:caps/>
                <w:sz w:val="17"/>
                <w:szCs w:val="17"/>
              </w:rPr>
            </w:pPr>
            <w:r w:rsidRPr="00447E61">
              <w:rPr>
                <w:color w:val="000000" w:themeColor="text1"/>
                <w:sz w:val="17"/>
                <w:szCs w:val="17"/>
              </w:rPr>
              <w:t>ONUDI</w:t>
            </w:r>
          </w:p>
        </w:tc>
        <w:tc>
          <w:tcPr>
            <w:tcW w:w="1276" w:type="dxa"/>
            <w:tcBorders>
              <w:top w:val="single" w:sz="4" w:space="0" w:color="666699"/>
              <w:left w:val="single" w:sz="4" w:space="0" w:color="666699"/>
              <w:bottom w:val="single" w:sz="4" w:space="0" w:color="666699"/>
              <w:right w:val="single" w:sz="4" w:space="0" w:color="666699"/>
            </w:tcBorders>
            <w:hideMark/>
          </w:tcPr>
          <w:p w14:paraId="509F86DE" w14:textId="5A316704" w:rsidR="00125E71" w:rsidRPr="00447E61" w:rsidRDefault="00BB5CF6" w:rsidP="00614CD1">
            <w:pPr>
              <w:spacing w:afterLines="20" w:after="48"/>
              <w:jc w:val="left"/>
              <w:rPr>
                <w:sz w:val="17"/>
                <w:szCs w:val="17"/>
              </w:rPr>
            </w:pPr>
            <w:proofErr w:type="spellStart"/>
            <w:r w:rsidRPr="00447E61">
              <w:rPr>
                <w:sz w:val="17"/>
                <w:szCs w:val="17"/>
              </w:rPr>
              <w:t>Costo</w:t>
            </w:r>
            <w:proofErr w:type="spellEnd"/>
            <w:r w:rsidRPr="00447E61">
              <w:rPr>
                <w:sz w:val="17"/>
                <w:szCs w:val="17"/>
              </w:rPr>
              <w:t xml:space="preserve"> del </w:t>
            </w:r>
            <w:proofErr w:type="spellStart"/>
            <w:r w:rsidRPr="00447E61">
              <w:rPr>
                <w:sz w:val="17"/>
                <w:szCs w:val="17"/>
              </w:rPr>
              <w:t>proyecto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1305DA81" w14:textId="1514B031"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100</w:t>
            </w:r>
            <w:r w:rsidR="00016AE4" w:rsidRPr="00447E61">
              <w:rPr>
                <w:color w:val="000000"/>
                <w:sz w:val="17"/>
                <w:szCs w:val="17"/>
                <w:lang w:eastAsia="en-CA"/>
              </w:rPr>
              <w:t xml:space="preserve"> </w:t>
            </w:r>
            <w:r w:rsidRPr="00447E61">
              <w:rPr>
                <w:color w:val="000000"/>
                <w:sz w:val="17"/>
                <w:szCs w:val="17"/>
                <w:lang w:eastAsia="en-CA"/>
              </w:rPr>
              <w:t>092</w:t>
            </w:r>
          </w:p>
        </w:tc>
        <w:tc>
          <w:tcPr>
            <w:tcW w:w="805" w:type="dxa"/>
            <w:tcBorders>
              <w:top w:val="single" w:sz="4" w:space="0" w:color="666699"/>
              <w:left w:val="single" w:sz="4" w:space="0" w:color="666699"/>
              <w:bottom w:val="single" w:sz="4" w:space="0" w:color="666699"/>
              <w:right w:val="single" w:sz="4" w:space="0" w:color="666699"/>
            </w:tcBorders>
          </w:tcPr>
          <w:p w14:paraId="629C30E5"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1D0CBD93" w14:textId="0F5D76E4"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197</w:t>
            </w:r>
            <w:r w:rsidR="00016AE4" w:rsidRPr="00447E61">
              <w:rPr>
                <w:color w:val="000000"/>
                <w:sz w:val="17"/>
                <w:szCs w:val="17"/>
                <w:lang w:eastAsia="en-CA"/>
              </w:rPr>
              <w:t xml:space="preserve"> </w:t>
            </w:r>
            <w:r w:rsidRPr="00447E61">
              <w:rPr>
                <w:color w:val="000000"/>
                <w:sz w:val="17"/>
                <w:szCs w:val="17"/>
                <w:lang w:eastAsia="en-CA"/>
              </w:rPr>
              <w:t>817</w:t>
            </w:r>
          </w:p>
        </w:tc>
        <w:tc>
          <w:tcPr>
            <w:tcW w:w="805" w:type="dxa"/>
            <w:tcBorders>
              <w:left w:val="single" w:sz="4" w:space="0" w:color="666699"/>
              <w:right w:val="single" w:sz="4" w:space="0" w:color="666699"/>
            </w:tcBorders>
          </w:tcPr>
          <w:p w14:paraId="0CD177F6"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shd w:val="clear" w:color="auto" w:fill="auto"/>
          </w:tcPr>
          <w:p w14:paraId="5AF3DDC0" w14:textId="08E68148" w:rsidR="00125E71" w:rsidRPr="00447E61" w:rsidRDefault="00125E71" w:rsidP="00614CD1">
            <w:pPr>
              <w:spacing w:afterLines="20" w:after="48"/>
              <w:jc w:val="right"/>
              <w:rPr>
                <w:color w:val="000000"/>
                <w:sz w:val="17"/>
                <w:szCs w:val="17"/>
                <w:lang w:eastAsia="en-CA"/>
              </w:rPr>
            </w:pPr>
            <w:r w:rsidRPr="00447E61">
              <w:rPr>
                <w:color w:val="000000"/>
                <w:sz w:val="17"/>
                <w:szCs w:val="17"/>
              </w:rPr>
              <w:t>114</w:t>
            </w:r>
            <w:r w:rsidR="00016AE4" w:rsidRPr="00447E61">
              <w:rPr>
                <w:color w:val="000000"/>
                <w:sz w:val="17"/>
                <w:szCs w:val="17"/>
              </w:rPr>
              <w:t xml:space="preserve"> </w:t>
            </w:r>
            <w:r w:rsidRPr="00447E61">
              <w:rPr>
                <w:color w:val="000000"/>
                <w:sz w:val="17"/>
                <w:szCs w:val="17"/>
              </w:rPr>
              <w:t>276</w:t>
            </w:r>
          </w:p>
        </w:tc>
        <w:tc>
          <w:tcPr>
            <w:tcW w:w="805" w:type="dxa"/>
            <w:tcBorders>
              <w:left w:val="single" w:sz="4" w:space="0" w:color="666699"/>
              <w:right w:val="single" w:sz="4" w:space="0" w:color="666699"/>
            </w:tcBorders>
          </w:tcPr>
          <w:p w14:paraId="588EF03B"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6" w:type="dxa"/>
            <w:tcBorders>
              <w:left w:val="single" w:sz="4" w:space="0" w:color="666699"/>
              <w:right w:val="single" w:sz="4" w:space="0" w:color="666699"/>
            </w:tcBorders>
          </w:tcPr>
          <w:p w14:paraId="7EA2ED55" w14:textId="586B2AE9"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38</w:t>
            </w:r>
            <w:r w:rsidR="00016AE4" w:rsidRPr="00447E61">
              <w:rPr>
                <w:color w:val="000000"/>
                <w:sz w:val="17"/>
                <w:szCs w:val="17"/>
                <w:lang w:eastAsia="en-CA"/>
              </w:rPr>
              <w:t xml:space="preserve"> </w:t>
            </w:r>
            <w:r w:rsidRPr="00447E61">
              <w:rPr>
                <w:color w:val="000000"/>
                <w:sz w:val="17"/>
                <w:szCs w:val="17"/>
                <w:lang w:eastAsia="en-CA"/>
              </w:rPr>
              <w:t>884</w:t>
            </w:r>
          </w:p>
        </w:tc>
        <w:tc>
          <w:tcPr>
            <w:tcW w:w="823" w:type="dxa"/>
            <w:tcBorders>
              <w:top w:val="single" w:sz="4" w:space="0" w:color="666699"/>
              <w:left w:val="single" w:sz="4" w:space="0" w:color="666699"/>
              <w:bottom w:val="single" w:sz="4" w:space="0" w:color="666699"/>
              <w:right w:val="single" w:sz="4" w:space="0" w:color="666699"/>
            </w:tcBorders>
          </w:tcPr>
          <w:p w14:paraId="4B77D748"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451,069</w:t>
            </w:r>
          </w:p>
        </w:tc>
      </w:tr>
      <w:tr w:rsidR="00125E71" w:rsidRPr="00C4276F" w14:paraId="0E78A72B" w14:textId="77777777" w:rsidTr="00F22AFA">
        <w:trPr>
          <w:trHeight w:val="344"/>
        </w:trPr>
        <w:tc>
          <w:tcPr>
            <w:tcW w:w="1050" w:type="dxa"/>
            <w:vMerge/>
            <w:tcBorders>
              <w:top w:val="single" w:sz="4" w:space="0" w:color="666699"/>
              <w:left w:val="single" w:sz="4" w:space="0" w:color="666699"/>
              <w:bottom w:val="single" w:sz="4" w:space="0" w:color="666699"/>
              <w:right w:val="single" w:sz="4" w:space="0" w:color="666699"/>
            </w:tcBorders>
            <w:vAlign w:val="center"/>
            <w:hideMark/>
          </w:tcPr>
          <w:p w14:paraId="170DA27C" w14:textId="77777777" w:rsidR="00125E71" w:rsidRPr="00447E61" w:rsidRDefault="00125E71" w:rsidP="00614CD1">
            <w:pPr>
              <w:rPr>
                <w:sz w:val="17"/>
                <w:szCs w:val="17"/>
              </w:rPr>
            </w:pPr>
          </w:p>
        </w:tc>
        <w:tc>
          <w:tcPr>
            <w:tcW w:w="1213" w:type="dxa"/>
            <w:vMerge/>
            <w:tcBorders>
              <w:top w:val="single" w:sz="4" w:space="0" w:color="666699"/>
              <w:left w:val="single" w:sz="4" w:space="0" w:color="666699"/>
              <w:bottom w:val="single" w:sz="4" w:space="0" w:color="666699"/>
              <w:right w:val="single" w:sz="4" w:space="0" w:color="666699"/>
            </w:tcBorders>
            <w:hideMark/>
          </w:tcPr>
          <w:p w14:paraId="011F3F26" w14:textId="77777777" w:rsidR="00125E71" w:rsidRPr="00447E61" w:rsidRDefault="00125E71" w:rsidP="00614CD1">
            <w:pPr>
              <w:rPr>
                <w:sz w:val="17"/>
                <w:szCs w:val="17"/>
              </w:rPr>
            </w:pPr>
          </w:p>
        </w:tc>
        <w:tc>
          <w:tcPr>
            <w:tcW w:w="1276" w:type="dxa"/>
            <w:tcBorders>
              <w:top w:val="single" w:sz="4" w:space="0" w:color="666699"/>
              <w:left w:val="single" w:sz="4" w:space="0" w:color="666699"/>
              <w:bottom w:val="single" w:sz="4" w:space="0" w:color="666699"/>
              <w:right w:val="single" w:sz="4" w:space="0" w:color="666699"/>
            </w:tcBorders>
            <w:hideMark/>
          </w:tcPr>
          <w:p w14:paraId="26C64EF3" w14:textId="7A2D3712" w:rsidR="00125E71" w:rsidRPr="00447E61" w:rsidRDefault="00BB5CF6" w:rsidP="00614CD1">
            <w:pPr>
              <w:spacing w:afterLines="20" w:after="48"/>
              <w:jc w:val="left"/>
              <w:rPr>
                <w:sz w:val="17"/>
                <w:szCs w:val="17"/>
              </w:rPr>
            </w:pPr>
            <w:proofErr w:type="spellStart"/>
            <w:r w:rsidRPr="00447E61">
              <w:rPr>
                <w:sz w:val="17"/>
                <w:szCs w:val="17"/>
              </w:rPr>
              <w:t>Gastos</w:t>
            </w:r>
            <w:proofErr w:type="spellEnd"/>
            <w:r w:rsidRPr="00447E61">
              <w:rPr>
                <w:sz w:val="17"/>
                <w:szCs w:val="17"/>
              </w:rPr>
              <w:t xml:space="preserve"> de </w:t>
            </w:r>
            <w:proofErr w:type="spellStart"/>
            <w:r w:rsidRPr="00447E61">
              <w:rPr>
                <w:sz w:val="17"/>
                <w:szCs w:val="17"/>
              </w:rPr>
              <w:t>apoyo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20CF9852" w14:textId="7480A02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7</w:t>
            </w:r>
            <w:r w:rsidR="00016AE4" w:rsidRPr="00447E61">
              <w:rPr>
                <w:color w:val="000000"/>
                <w:sz w:val="17"/>
                <w:szCs w:val="17"/>
                <w:lang w:eastAsia="en-CA"/>
              </w:rPr>
              <w:t xml:space="preserve"> </w:t>
            </w:r>
            <w:r w:rsidRPr="00447E61">
              <w:rPr>
                <w:color w:val="000000"/>
                <w:sz w:val="17"/>
                <w:szCs w:val="17"/>
                <w:lang w:eastAsia="en-CA"/>
              </w:rPr>
              <w:t>006</w:t>
            </w:r>
          </w:p>
        </w:tc>
        <w:tc>
          <w:tcPr>
            <w:tcW w:w="805" w:type="dxa"/>
            <w:tcBorders>
              <w:top w:val="single" w:sz="4" w:space="0" w:color="666699"/>
              <w:left w:val="single" w:sz="4" w:space="0" w:color="666699"/>
              <w:bottom w:val="single" w:sz="4" w:space="0" w:color="666699"/>
              <w:right w:val="single" w:sz="4" w:space="0" w:color="666699"/>
            </w:tcBorders>
          </w:tcPr>
          <w:p w14:paraId="5713512D"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1B1E0334" w14:textId="0B9A0C44"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13</w:t>
            </w:r>
            <w:r w:rsidR="00016AE4" w:rsidRPr="00447E61">
              <w:rPr>
                <w:color w:val="000000"/>
                <w:sz w:val="17"/>
                <w:szCs w:val="17"/>
                <w:lang w:eastAsia="en-CA"/>
              </w:rPr>
              <w:t xml:space="preserve"> </w:t>
            </w:r>
            <w:r w:rsidRPr="00447E61">
              <w:rPr>
                <w:color w:val="000000"/>
                <w:sz w:val="17"/>
                <w:szCs w:val="17"/>
                <w:lang w:eastAsia="en-CA"/>
              </w:rPr>
              <w:t>847</w:t>
            </w:r>
          </w:p>
        </w:tc>
        <w:tc>
          <w:tcPr>
            <w:tcW w:w="805" w:type="dxa"/>
            <w:tcBorders>
              <w:left w:val="single" w:sz="4" w:space="0" w:color="666699"/>
              <w:right w:val="single" w:sz="4" w:space="0" w:color="666699"/>
            </w:tcBorders>
          </w:tcPr>
          <w:p w14:paraId="696DA792"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5" w:type="dxa"/>
            <w:shd w:val="clear" w:color="auto" w:fill="auto"/>
          </w:tcPr>
          <w:p w14:paraId="2EC28965" w14:textId="234293ED" w:rsidR="00125E71" w:rsidRPr="00447E61" w:rsidRDefault="00125E71" w:rsidP="00614CD1">
            <w:pPr>
              <w:spacing w:afterLines="20" w:after="48"/>
              <w:jc w:val="right"/>
              <w:rPr>
                <w:color w:val="000000"/>
                <w:sz w:val="17"/>
                <w:szCs w:val="17"/>
                <w:lang w:eastAsia="en-CA"/>
              </w:rPr>
            </w:pPr>
            <w:r w:rsidRPr="00447E61">
              <w:rPr>
                <w:color w:val="000000"/>
                <w:sz w:val="17"/>
                <w:szCs w:val="17"/>
              </w:rPr>
              <w:t>7</w:t>
            </w:r>
            <w:r w:rsidR="00016AE4" w:rsidRPr="00447E61">
              <w:rPr>
                <w:color w:val="000000"/>
                <w:sz w:val="17"/>
                <w:szCs w:val="17"/>
              </w:rPr>
              <w:t xml:space="preserve"> </w:t>
            </w:r>
            <w:r w:rsidRPr="00447E61">
              <w:rPr>
                <w:color w:val="000000"/>
                <w:sz w:val="17"/>
                <w:szCs w:val="17"/>
              </w:rPr>
              <w:t>999</w:t>
            </w:r>
          </w:p>
        </w:tc>
        <w:tc>
          <w:tcPr>
            <w:tcW w:w="805" w:type="dxa"/>
            <w:tcBorders>
              <w:left w:val="single" w:sz="4" w:space="0" w:color="666699"/>
              <w:right w:val="single" w:sz="4" w:space="0" w:color="666699"/>
            </w:tcBorders>
          </w:tcPr>
          <w:p w14:paraId="781DBD1B"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0</w:t>
            </w:r>
          </w:p>
        </w:tc>
        <w:tc>
          <w:tcPr>
            <w:tcW w:w="806" w:type="dxa"/>
            <w:tcBorders>
              <w:left w:val="single" w:sz="4" w:space="0" w:color="666699"/>
              <w:right w:val="single" w:sz="4" w:space="0" w:color="666699"/>
            </w:tcBorders>
          </w:tcPr>
          <w:p w14:paraId="27ECB7B6" w14:textId="2C0F605A"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2</w:t>
            </w:r>
            <w:r w:rsidR="00016AE4" w:rsidRPr="00447E61">
              <w:rPr>
                <w:color w:val="000000"/>
                <w:sz w:val="17"/>
                <w:szCs w:val="17"/>
                <w:lang w:eastAsia="en-CA"/>
              </w:rPr>
              <w:t xml:space="preserve"> </w:t>
            </w:r>
            <w:r w:rsidRPr="00447E61">
              <w:rPr>
                <w:color w:val="000000"/>
                <w:sz w:val="17"/>
                <w:szCs w:val="17"/>
                <w:lang w:eastAsia="en-CA"/>
              </w:rPr>
              <w:t>722</w:t>
            </w:r>
          </w:p>
        </w:tc>
        <w:tc>
          <w:tcPr>
            <w:tcW w:w="823" w:type="dxa"/>
            <w:tcBorders>
              <w:top w:val="single" w:sz="4" w:space="0" w:color="666699"/>
              <w:left w:val="single" w:sz="4" w:space="0" w:color="666699"/>
              <w:bottom w:val="single" w:sz="4" w:space="0" w:color="666699"/>
              <w:right w:val="single" w:sz="4" w:space="0" w:color="666699"/>
            </w:tcBorders>
          </w:tcPr>
          <w:p w14:paraId="3F50812E" w14:textId="77777777" w:rsidR="00125E71" w:rsidRPr="00447E61" w:rsidRDefault="00125E71" w:rsidP="00614CD1">
            <w:pPr>
              <w:spacing w:afterLines="20" w:after="48"/>
              <w:jc w:val="right"/>
              <w:rPr>
                <w:color w:val="000000"/>
                <w:sz w:val="17"/>
                <w:szCs w:val="17"/>
                <w:lang w:eastAsia="en-CA"/>
              </w:rPr>
            </w:pPr>
            <w:r w:rsidRPr="00447E61">
              <w:rPr>
                <w:color w:val="000000"/>
                <w:sz w:val="17"/>
                <w:szCs w:val="17"/>
                <w:lang w:eastAsia="en-CA"/>
              </w:rPr>
              <w:t>31,574</w:t>
            </w:r>
          </w:p>
        </w:tc>
      </w:tr>
      <w:tr w:rsidR="00BB5CF6" w:rsidRPr="00C4276F" w14:paraId="595334D0" w14:textId="77777777" w:rsidTr="00614CD1">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45B1CDD9" w14:textId="5B333F5E" w:rsidR="00BB5CF6" w:rsidRPr="00447E61" w:rsidRDefault="00242A95" w:rsidP="00BB5CF6">
            <w:pPr>
              <w:spacing w:afterLines="20" w:after="48"/>
              <w:jc w:val="left"/>
              <w:rPr>
                <w:sz w:val="17"/>
                <w:szCs w:val="17"/>
                <w:lang w:val="es-MX"/>
              </w:rPr>
            </w:pPr>
            <w:r w:rsidRPr="00447E61">
              <w:rPr>
                <w:sz w:val="17"/>
                <w:szCs w:val="17"/>
                <w:lang w:val="es-ES_tradnl"/>
              </w:rPr>
              <w:t>Fondos aprobados por el Comité Ejecutivo ($EUA)</w:t>
            </w:r>
          </w:p>
        </w:tc>
        <w:tc>
          <w:tcPr>
            <w:tcW w:w="1276" w:type="dxa"/>
            <w:tcBorders>
              <w:top w:val="single" w:sz="4" w:space="0" w:color="666699"/>
              <w:left w:val="single" w:sz="4" w:space="0" w:color="666699"/>
              <w:bottom w:val="single" w:sz="4" w:space="0" w:color="666699"/>
              <w:right w:val="single" w:sz="4" w:space="0" w:color="666699"/>
            </w:tcBorders>
            <w:hideMark/>
          </w:tcPr>
          <w:p w14:paraId="5132E4A2" w14:textId="4A2F3DAD" w:rsidR="00BB5CF6" w:rsidRPr="00447E61" w:rsidRDefault="00BB5CF6" w:rsidP="00BB5CF6">
            <w:pPr>
              <w:spacing w:afterLines="20" w:after="48"/>
              <w:jc w:val="left"/>
              <w:rPr>
                <w:sz w:val="17"/>
                <w:szCs w:val="17"/>
              </w:rPr>
            </w:pPr>
            <w:proofErr w:type="spellStart"/>
            <w:r w:rsidRPr="00447E61">
              <w:rPr>
                <w:sz w:val="17"/>
                <w:szCs w:val="17"/>
              </w:rPr>
              <w:t>Costo</w:t>
            </w:r>
            <w:proofErr w:type="spellEnd"/>
            <w:r w:rsidRPr="00447E61">
              <w:rPr>
                <w:sz w:val="17"/>
                <w:szCs w:val="17"/>
              </w:rPr>
              <w:t xml:space="preserve"> del </w:t>
            </w:r>
            <w:proofErr w:type="spellStart"/>
            <w:r w:rsidRPr="00447E61">
              <w:rPr>
                <w:sz w:val="17"/>
                <w:szCs w:val="17"/>
              </w:rPr>
              <w:t>proyecto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2879FCC9" w14:textId="77777777" w:rsidR="00BB5CF6" w:rsidRPr="00447E61" w:rsidRDefault="00BB5CF6" w:rsidP="00BB5CF6">
            <w:pPr>
              <w:spacing w:afterLines="20" w:after="48"/>
              <w:jc w:val="right"/>
              <w:rPr>
                <w:color w:val="000000"/>
                <w:sz w:val="17"/>
                <w:szCs w:val="17"/>
                <w:lang w:eastAsia="en-CA"/>
              </w:rPr>
            </w:pPr>
            <w:r w:rsidRPr="00447E61">
              <w:rPr>
                <w:color w:val="000000"/>
                <w:sz w:val="17"/>
                <w:szCs w:val="17"/>
                <w:lang w:eastAsia="en-CA"/>
              </w:rPr>
              <w:t>146,250</w:t>
            </w:r>
          </w:p>
        </w:tc>
        <w:tc>
          <w:tcPr>
            <w:tcW w:w="805" w:type="dxa"/>
            <w:tcBorders>
              <w:top w:val="single" w:sz="4" w:space="0" w:color="666699"/>
              <w:left w:val="single" w:sz="4" w:space="0" w:color="666699"/>
              <w:bottom w:val="single" w:sz="4" w:space="0" w:color="666699"/>
              <w:right w:val="single" w:sz="4" w:space="0" w:color="666699"/>
            </w:tcBorders>
            <w:vAlign w:val="center"/>
          </w:tcPr>
          <w:p w14:paraId="6AE36E01" w14:textId="77777777" w:rsidR="00BB5CF6" w:rsidRPr="00447E61" w:rsidRDefault="00BB5CF6" w:rsidP="00BB5CF6">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3200050A"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45CE2108"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0FD605ED"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20AE1CA8" w14:textId="77777777" w:rsidR="00BB5CF6" w:rsidRPr="00447E61" w:rsidRDefault="00BB5CF6" w:rsidP="00BB5CF6">
            <w:pPr>
              <w:spacing w:afterLines="20" w:after="48"/>
              <w:jc w:val="right"/>
              <w:rPr>
                <w:color w:val="000000"/>
                <w:sz w:val="17"/>
                <w:szCs w:val="17"/>
                <w:lang w:eastAsia="en-CA"/>
              </w:rPr>
            </w:pPr>
          </w:p>
        </w:tc>
        <w:tc>
          <w:tcPr>
            <w:tcW w:w="806" w:type="dxa"/>
            <w:tcBorders>
              <w:left w:val="single" w:sz="4" w:space="0" w:color="666699"/>
              <w:right w:val="single" w:sz="4" w:space="0" w:color="666699"/>
            </w:tcBorders>
          </w:tcPr>
          <w:p w14:paraId="528E1E6A" w14:textId="77777777" w:rsidR="00BB5CF6" w:rsidRPr="00447E61" w:rsidRDefault="00BB5CF6" w:rsidP="00BB5CF6">
            <w:pPr>
              <w:spacing w:afterLines="20" w:after="48"/>
              <w:jc w:val="right"/>
              <w:rPr>
                <w:color w:val="000000"/>
                <w:sz w:val="17"/>
                <w:szCs w:val="17"/>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3131A9FE" w14:textId="6DC51ECF" w:rsidR="00BB5CF6" w:rsidRPr="00447E61" w:rsidRDefault="00BB5CF6" w:rsidP="00BB5CF6">
            <w:pPr>
              <w:spacing w:afterLines="20" w:after="48"/>
              <w:jc w:val="right"/>
              <w:rPr>
                <w:color w:val="000000"/>
                <w:sz w:val="17"/>
                <w:szCs w:val="17"/>
                <w:lang w:eastAsia="en-CA"/>
              </w:rPr>
            </w:pPr>
            <w:r w:rsidRPr="00447E61">
              <w:rPr>
                <w:color w:val="000000"/>
                <w:sz w:val="17"/>
                <w:szCs w:val="17"/>
                <w:lang w:eastAsia="en-CA"/>
              </w:rPr>
              <w:t>146</w:t>
            </w:r>
            <w:r w:rsidR="00016AE4" w:rsidRPr="00447E61">
              <w:rPr>
                <w:color w:val="000000"/>
                <w:sz w:val="17"/>
                <w:szCs w:val="17"/>
                <w:lang w:eastAsia="en-CA"/>
              </w:rPr>
              <w:t xml:space="preserve"> </w:t>
            </w:r>
            <w:r w:rsidRPr="00447E61">
              <w:rPr>
                <w:color w:val="000000"/>
                <w:sz w:val="17"/>
                <w:szCs w:val="17"/>
                <w:lang w:eastAsia="en-CA"/>
              </w:rPr>
              <w:t>250</w:t>
            </w:r>
          </w:p>
        </w:tc>
      </w:tr>
      <w:tr w:rsidR="00BB5CF6" w:rsidRPr="00C4276F" w14:paraId="1ED27230" w14:textId="77777777" w:rsidTr="00614CD1">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681DEA99" w14:textId="77777777" w:rsidR="00BB5CF6" w:rsidRPr="00447E61" w:rsidRDefault="00BB5CF6" w:rsidP="00BB5CF6">
            <w:pPr>
              <w:rPr>
                <w:sz w:val="17"/>
                <w:szCs w:val="17"/>
              </w:rPr>
            </w:pPr>
          </w:p>
        </w:tc>
        <w:tc>
          <w:tcPr>
            <w:tcW w:w="1276" w:type="dxa"/>
            <w:tcBorders>
              <w:top w:val="single" w:sz="4" w:space="0" w:color="666699"/>
              <w:left w:val="single" w:sz="4" w:space="0" w:color="666699"/>
              <w:bottom w:val="single" w:sz="4" w:space="0" w:color="666699"/>
              <w:right w:val="single" w:sz="4" w:space="0" w:color="666699"/>
            </w:tcBorders>
            <w:hideMark/>
          </w:tcPr>
          <w:p w14:paraId="5EBDE405" w14:textId="5E30C88B" w:rsidR="00BB5CF6" w:rsidRPr="00447E61" w:rsidRDefault="00BB5CF6" w:rsidP="00BB5CF6">
            <w:pPr>
              <w:spacing w:afterLines="20" w:after="48"/>
              <w:jc w:val="left"/>
              <w:rPr>
                <w:sz w:val="17"/>
                <w:szCs w:val="17"/>
              </w:rPr>
            </w:pPr>
            <w:proofErr w:type="spellStart"/>
            <w:r w:rsidRPr="00447E61">
              <w:rPr>
                <w:sz w:val="17"/>
                <w:szCs w:val="17"/>
              </w:rPr>
              <w:t>Gastos</w:t>
            </w:r>
            <w:proofErr w:type="spellEnd"/>
            <w:r w:rsidRPr="00447E61">
              <w:rPr>
                <w:sz w:val="17"/>
                <w:szCs w:val="17"/>
              </w:rPr>
              <w:t xml:space="preserve"> de </w:t>
            </w:r>
            <w:proofErr w:type="spellStart"/>
            <w:r w:rsidRPr="00447E61">
              <w:rPr>
                <w:sz w:val="17"/>
                <w:szCs w:val="17"/>
              </w:rPr>
              <w:t>apoyo</w:t>
            </w:r>
            <w:proofErr w:type="spellEnd"/>
          </w:p>
        </w:tc>
        <w:tc>
          <w:tcPr>
            <w:tcW w:w="805" w:type="dxa"/>
            <w:tcBorders>
              <w:top w:val="single" w:sz="4" w:space="0" w:color="666699"/>
              <w:left w:val="single" w:sz="4" w:space="0" w:color="666699"/>
              <w:bottom w:val="single" w:sz="4" w:space="0" w:color="666699"/>
              <w:right w:val="single" w:sz="4" w:space="0" w:color="666699"/>
            </w:tcBorders>
          </w:tcPr>
          <w:p w14:paraId="35E177FF" w14:textId="77777777" w:rsidR="00BB5CF6" w:rsidRPr="00447E61" w:rsidRDefault="00BB5CF6" w:rsidP="00BB5CF6">
            <w:pPr>
              <w:spacing w:afterLines="20" w:after="48"/>
              <w:jc w:val="right"/>
              <w:rPr>
                <w:color w:val="000000"/>
                <w:sz w:val="17"/>
                <w:szCs w:val="17"/>
                <w:lang w:eastAsia="en-CA"/>
              </w:rPr>
            </w:pPr>
            <w:r w:rsidRPr="00447E61">
              <w:rPr>
                <w:color w:val="000000"/>
                <w:sz w:val="17"/>
                <w:szCs w:val="17"/>
                <w:lang w:eastAsia="en-CA"/>
              </w:rPr>
              <w:t>13,007</w:t>
            </w:r>
          </w:p>
        </w:tc>
        <w:tc>
          <w:tcPr>
            <w:tcW w:w="805" w:type="dxa"/>
            <w:tcBorders>
              <w:top w:val="single" w:sz="4" w:space="0" w:color="666699"/>
              <w:left w:val="single" w:sz="4" w:space="0" w:color="666699"/>
              <w:bottom w:val="single" w:sz="4" w:space="0" w:color="666699"/>
              <w:right w:val="single" w:sz="4" w:space="0" w:color="666699"/>
            </w:tcBorders>
            <w:vAlign w:val="center"/>
          </w:tcPr>
          <w:p w14:paraId="25C545DC" w14:textId="77777777" w:rsidR="00BB5CF6" w:rsidRPr="00447E61" w:rsidRDefault="00BB5CF6" w:rsidP="00BB5CF6">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1C15C2B2"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09DADBDE"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2C3185C7" w14:textId="77777777" w:rsidR="00BB5CF6" w:rsidRPr="00447E61" w:rsidRDefault="00BB5CF6" w:rsidP="00BB5CF6">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02E5EAA1" w14:textId="77777777" w:rsidR="00BB5CF6" w:rsidRPr="00447E61" w:rsidRDefault="00BB5CF6" w:rsidP="00BB5CF6">
            <w:pPr>
              <w:spacing w:afterLines="20" w:after="48"/>
              <w:jc w:val="right"/>
              <w:rPr>
                <w:color w:val="000000"/>
                <w:sz w:val="17"/>
                <w:szCs w:val="17"/>
                <w:lang w:eastAsia="en-CA"/>
              </w:rPr>
            </w:pPr>
          </w:p>
        </w:tc>
        <w:tc>
          <w:tcPr>
            <w:tcW w:w="806" w:type="dxa"/>
            <w:tcBorders>
              <w:left w:val="single" w:sz="4" w:space="0" w:color="666699"/>
              <w:right w:val="single" w:sz="4" w:space="0" w:color="666699"/>
            </w:tcBorders>
          </w:tcPr>
          <w:p w14:paraId="4966D2F7" w14:textId="77777777" w:rsidR="00BB5CF6" w:rsidRPr="00447E61" w:rsidRDefault="00BB5CF6" w:rsidP="00BB5CF6">
            <w:pPr>
              <w:spacing w:afterLines="20" w:after="48"/>
              <w:jc w:val="right"/>
              <w:rPr>
                <w:color w:val="000000"/>
                <w:sz w:val="17"/>
                <w:szCs w:val="17"/>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08B83B95" w14:textId="1C6678B9" w:rsidR="00BB5CF6" w:rsidRPr="00447E61" w:rsidRDefault="00BB5CF6" w:rsidP="00BB5CF6">
            <w:pPr>
              <w:spacing w:afterLines="20" w:after="48"/>
              <w:jc w:val="right"/>
              <w:rPr>
                <w:color w:val="000000"/>
                <w:sz w:val="17"/>
                <w:szCs w:val="17"/>
                <w:lang w:eastAsia="en-CA"/>
              </w:rPr>
            </w:pPr>
            <w:r w:rsidRPr="00447E61">
              <w:rPr>
                <w:color w:val="000000"/>
                <w:sz w:val="17"/>
                <w:szCs w:val="17"/>
                <w:lang w:eastAsia="en-CA"/>
              </w:rPr>
              <w:t>13</w:t>
            </w:r>
            <w:r w:rsidR="00016AE4" w:rsidRPr="00447E61">
              <w:rPr>
                <w:color w:val="000000"/>
                <w:sz w:val="17"/>
                <w:szCs w:val="17"/>
                <w:lang w:eastAsia="en-CA"/>
              </w:rPr>
              <w:t xml:space="preserve"> </w:t>
            </w:r>
            <w:r w:rsidRPr="00447E61">
              <w:rPr>
                <w:color w:val="000000"/>
                <w:sz w:val="17"/>
                <w:szCs w:val="17"/>
                <w:lang w:eastAsia="en-CA"/>
              </w:rPr>
              <w:t>007</w:t>
            </w:r>
          </w:p>
        </w:tc>
      </w:tr>
      <w:tr w:rsidR="00EA0DD8" w:rsidRPr="00C4276F" w14:paraId="414B9B50" w14:textId="77777777" w:rsidTr="00656E5D">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0A73519D" w14:textId="304A7896" w:rsidR="00EA0DD8" w:rsidRPr="00447E61" w:rsidRDefault="00EA0DD8" w:rsidP="00EA0DD8">
            <w:pPr>
              <w:spacing w:afterLines="20" w:after="48"/>
              <w:jc w:val="left"/>
              <w:rPr>
                <w:sz w:val="17"/>
                <w:szCs w:val="17"/>
                <w:lang w:val="es-MX"/>
              </w:rPr>
            </w:pPr>
            <w:r w:rsidRPr="00447E61">
              <w:rPr>
                <w:sz w:val="17"/>
                <w:szCs w:val="17"/>
                <w:lang w:val="es-ES_tradnl"/>
              </w:rPr>
              <w:t>Total de fondos solicitados para su aprobación en esta reunión ($EUA)</w:t>
            </w:r>
          </w:p>
        </w:tc>
        <w:tc>
          <w:tcPr>
            <w:tcW w:w="1276" w:type="dxa"/>
            <w:tcBorders>
              <w:top w:val="single" w:sz="4" w:space="0" w:color="666699"/>
              <w:left w:val="single" w:sz="4" w:space="0" w:color="666699"/>
              <w:bottom w:val="single" w:sz="4" w:space="0" w:color="666699"/>
              <w:right w:val="single" w:sz="4" w:space="0" w:color="666699"/>
            </w:tcBorders>
            <w:hideMark/>
          </w:tcPr>
          <w:p w14:paraId="050EB407" w14:textId="5D53FCA9" w:rsidR="00EA0DD8" w:rsidRPr="00447E61" w:rsidRDefault="00EA0DD8" w:rsidP="00EA0DD8">
            <w:pPr>
              <w:spacing w:afterLines="20" w:after="48"/>
              <w:jc w:val="left"/>
              <w:rPr>
                <w:sz w:val="17"/>
                <w:szCs w:val="17"/>
              </w:rPr>
            </w:pPr>
            <w:proofErr w:type="spellStart"/>
            <w:r w:rsidRPr="00447E61">
              <w:rPr>
                <w:sz w:val="17"/>
                <w:szCs w:val="17"/>
              </w:rPr>
              <w:t>Costo</w:t>
            </w:r>
            <w:proofErr w:type="spellEnd"/>
            <w:r w:rsidRPr="00447E61">
              <w:rPr>
                <w:sz w:val="17"/>
                <w:szCs w:val="17"/>
              </w:rPr>
              <w:t xml:space="preserve"> del </w:t>
            </w:r>
            <w:proofErr w:type="spellStart"/>
            <w:r w:rsidRPr="00447E61">
              <w:rPr>
                <w:sz w:val="17"/>
                <w:szCs w:val="17"/>
              </w:rPr>
              <w:t>proyecto</w:t>
            </w:r>
            <w:proofErr w:type="spellEnd"/>
          </w:p>
        </w:tc>
        <w:tc>
          <w:tcPr>
            <w:tcW w:w="805" w:type="dxa"/>
            <w:tcBorders>
              <w:top w:val="single" w:sz="4" w:space="0" w:color="666699"/>
              <w:left w:val="single" w:sz="4" w:space="0" w:color="666699"/>
              <w:bottom w:val="single" w:sz="4" w:space="0" w:color="666699"/>
              <w:right w:val="single" w:sz="4" w:space="0" w:color="666699"/>
            </w:tcBorders>
            <w:vAlign w:val="center"/>
          </w:tcPr>
          <w:p w14:paraId="201D28AB" w14:textId="77777777" w:rsidR="00EA0DD8" w:rsidRPr="00447E61" w:rsidRDefault="00EA0DD8" w:rsidP="00EA0DD8">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vAlign w:val="center"/>
          </w:tcPr>
          <w:p w14:paraId="19ADDD79" w14:textId="77777777" w:rsidR="00EA0DD8" w:rsidRPr="00447E61" w:rsidRDefault="00EA0DD8" w:rsidP="00EA0DD8">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3E162B05" w14:textId="7324282B" w:rsidR="00EA0DD8" w:rsidRPr="00447E61" w:rsidRDefault="00EA0DD8" w:rsidP="00EA0DD8">
            <w:pPr>
              <w:spacing w:afterLines="20" w:after="48"/>
              <w:jc w:val="right"/>
              <w:rPr>
                <w:color w:val="000000"/>
                <w:sz w:val="17"/>
                <w:szCs w:val="17"/>
                <w:lang w:eastAsia="en-CA"/>
              </w:rPr>
            </w:pPr>
            <w:r w:rsidRPr="00447E61">
              <w:rPr>
                <w:color w:val="000000"/>
                <w:sz w:val="17"/>
                <w:szCs w:val="17"/>
                <w:lang w:eastAsia="en-CA"/>
              </w:rPr>
              <w:t>304</w:t>
            </w:r>
            <w:r w:rsidR="00016AE4" w:rsidRPr="00447E61">
              <w:rPr>
                <w:color w:val="000000"/>
                <w:sz w:val="17"/>
                <w:szCs w:val="17"/>
                <w:lang w:eastAsia="en-CA"/>
              </w:rPr>
              <w:t xml:space="preserve"> </w:t>
            </w:r>
            <w:r w:rsidRPr="00447E61">
              <w:rPr>
                <w:color w:val="000000"/>
                <w:sz w:val="17"/>
                <w:szCs w:val="17"/>
                <w:lang w:eastAsia="en-CA"/>
              </w:rPr>
              <w:t>749</w:t>
            </w:r>
          </w:p>
        </w:tc>
        <w:tc>
          <w:tcPr>
            <w:tcW w:w="805" w:type="dxa"/>
            <w:tcBorders>
              <w:left w:val="single" w:sz="4" w:space="0" w:color="666699"/>
              <w:right w:val="single" w:sz="4" w:space="0" w:color="666699"/>
            </w:tcBorders>
          </w:tcPr>
          <w:p w14:paraId="737D4444" w14:textId="77777777" w:rsidR="00EA0DD8" w:rsidRPr="00447E61" w:rsidRDefault="00EA0DD8" w:rsidP="00EA0DD8">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27B0E2A9" w14:textId="77777777" w:rsidR="00EA0DD8" w:rsidRPr="00447E61" w:rsidRDefault="00EA0DD8" w:rsidP="00EA0DD8">
            <w:pPr>
              <w:spacing w:afterLines="20" w:after="48"/>
              <w:jc w:val="right"/>
              <w:rPr>
                <w:color w:val="000000"/>
                <w:sz w:val="17"/>
                <w:szCs w:val="17"/>
                <w:lang w:eastAsia="en-CA"/>
              </w:rPr>
            </w:pPr>
          </w:p>
        </w:tc>
        <w:tc>
          <w:tcPr>
            <w:tcW w:w="805" w:type="dxa"/>
            <w:tcBorders>
              <w:left w:val="single" w:sz="4" w:space="0" w:color="666699"/>
              <w:right w:val="single" w:sz="4" w:space="0" w:color="666699"/>
            </w:tcBorders>
          </w:tcPr>
          <w:p w14:paraId="47F42DE8" w14:textId="77777777" w:rsidR="00EA0DD8" w:rsidRPr="00447E61" w:rsidRDefault="00EA0DD8" w:rsidP="00EA0DD8">
            <w:pPr>
              <w:spacing w:afterLines="20" w:after="48"/>
              <w:jc w:val="right"/>
              <w:rPr>
                <w:color w:val="000000"/>
                <w:sz w:val="17"/>
                <w:szCs w:val="17"/>
                <w:lang w:eastAsia="en-CA"/>
              </w:rPr>
            </w:pPr>
          </w:p>
        </w:tc>
        <w:tc>
          <w:tcPr>
            <w:tcW w:w="806" w:type="dxa"/>
            <w:tcBorders>
              <w:left w:val="single" w:sz="4" w:space="0" w:color="666699"/>
              <w:right w:val="single" w:sz="4" w:space="0" w:color="666699"/>
            </w:tcBorders>
          </w:tcPr>
          <w:p w14:paraId="7D92062D" w14:textId="77777777" w:rsidR="00EA0DD8" w:rsidRPr="00447E61" w:rsidRDefault="00EA0DD8" w:rsidP="00EA0DD8">
            <w:pPr>
              <w:spacing w:afterLines="20" w:after="48"/>
              <w:jc w:val="right"/>
              <w:rPr>
                <w:color w:val="000000"/>
                <w:sz w:val="17"/>
                <w:szCs w:val="17"/>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6603F7F0" w14:textId="417B6D07" w:rsidR="00EA0DD8" w:rsidRPr="00447E61" w:rsidRDefault="00EA0DD8" w:rsidP="00EA0DD8">
            <w:pPr>
              <w:spacing w:afterLines="20" w:after="48"/>
              <w:jc w:val="right"/>
              <w:rPr>
                <w:color w:val="000000"/>
                <w:sz w:val="17"/>
                <w:szCs w:val="17"/>
                <w:lang w:eastAsia="en-CA"/>
              </w:rPr>
            </w:pPr>
            <w:r w:rsidRPr="00447E61">
              <w:rPr>
                <w:color w:val="000000"/>
                <w:sz w:val="17"/>
                <w:szCs w:val="17"/>
                <w:lang w:eastAsia="en-CA"/>
              </w:rPr>
              <w:t>304</w:t>
            </w:r>
            <w:r w:rsidR="00016AE4" w:rsidRPr="00447E61">
              <w:rPr>
                <w:color w:val="000000"/>
                <w:sz w:val="17"/>
                <w:szCs w:val="17"/>
                <w:lang w:eastAsia="en-CA"/>
              </w:rPr>
              <w:t xml:space="preserve"> </w:t>
            </w:r>
            <w:r w:rsidRPr="00447E61">
              <w:rPr>
                <w:color w:val="000000"/>
                <w:sz w:val="17"/>
                <w:szCs w:val="17"/>
                <w:lang w:eastAsia="en-CA"/>
              </w:rPr>
              <w:t>749</w:t>
            </w:r>
          </w:p>
        </w:tc>
      </w:tr>
      <w:tr w:rsidR="00EA0DD8" w:rsidRPr="00C4276F" w14:paraId="28647171" w14:textId="77777777" w:rsidTr="00656E5D">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0C921FD6" w14:textId="77777777" w:rsidR="00EA0DD8" w:rsidRPr="00447E61" w:rsidRDefault="00EA0DD8" w:rsidP="00EA0DD8">
            <w:pPr>
              <w:rPr>
                <w:sz w:val="17"/>
                <w:szCs w:val="17"/>
              </w:rPr>
            </w:pPr>
          </w:p>
        </w:tc>
        <w:tc>
          <w:tcPr>
            <w:tcW w:w="1276" w:type="dxa"/>
            <w:tcBorders>
              <w:top w:val="single" w:sz="4" w:space="0" w:color="666699"/>
              <w:left w:val="single" w:sz="4" w:space="0" w:color="666699"/>
              <w:bottom w:val="single" w:sz="4" w:space="0" w:color="666699"/>
              <w:right w:val="single" w:sz="4" w:space="0" w:color="666699"/>
            </w:tcBorders>
            <w:hideMark/>
          </w:tcPr>
          <w:p w14:paraId="5CDC0B10" w14:textId="70B88C48" w:rsidR="00EA0DD8" w:rsidRPr="00447E61" w:rsidRDefault="00EA0DD8" w:rsidP="00EA0DD8">
            <w:pPr>
              <w:spacing w:afterLines="20" w:after="48"/>
              <w:jc w:val="left"/>
              <w:rPr>
                <w:sz w:val="17"/>
                <w:szCs w:val="17"/>
              </w:rPr>
            </w:pPr>
            <w:proofErr w:type="spellStart"/>
            <w:r w:rsidRPr="00447E61">
              <w:rPr>
                <w:sz w:val="17"/>
                <w:szCs w:val="17"/>
              </w:rPr>
              <w:t>Gastos</w:t>
            </w:r>
            <w:proofErr w:type="spellEnd"/>
            <w:r w:rsidRPr="00447E61">
              <w:rPr>
                <w:sz w:val="17"/>
                <w:szCs w:val="17"/>
              </w:rPr>
              <w:t xml:space="preserve"> de </w:t>
            </w:r>
            <w:proofErr w:type="spellStart"/>
            <w:r w:rsidRPr="00447E61">
              <w:rPr>
                <w:sz w:val="17"/>
                <w:szCs w:val="17"/>
              </w:rPr>
              <w:t>apoyo</w:t>
            </w:r>
            <w:proofErr w:type="spellEnd"/>
          </w:p>
        </w:tc>
        <w:tc>
          <w:tcPr>
            <w:tcW w:w="805" w:type="dxa"/>
            <w:tcBorders>
              <w:top w:val="single" w:sz="4" w:space="0" w:color="666699"/>
              <w:left w:val="single" w:sz="4" w:space="0" w:color="666699"/>
              <w:bottom w:val="single" w:sz="4" w:space="0" w:color="666699"/>
              <w:right w:val="single" w:sz="4" w:space="0" w:color="666699"/>
            </w:tcBorders>
            <w:vAlign w:val="center"/>
          </w:tcPr>
          <w:p w14:paraId="00A1591B" w14:textId="77777777" w:rsidR="00EA0DD8" w:rsidRPr="00447E61" w:rsidRDefault="00EA0DD8" w:rsidP="00EA0DD8">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vAlign w:val="center"/>
          </w:tcPr>
          <w:p w14:paraId="48E410B0" w14:textId="77777777" w:rsidR="00EA0DD8" w:rsidRPr="00447E61" w:rsidRDefault="00EA0DD8" w:rsidP="00EA0DD8">
            <w:pPr>
              <w:spacing w:afterLines="20" w:after="48"/>
              <w:jc w:val="right"/>
              <w:rPr>
                <w:color w:val="000000"/>
                <w:sz w:val="17"/>
                <w:szCs w:val="17"/>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70610C66" w14:textId="5B7CC678" w:rsidR="00EA0DD8" w:rsidRPr="00447E61" w:rsidRDefault="00EA0DD8" w:rsidP="00EA0DD8">
            <w:pPr>
              <w:spacing w:afterLines="20" w:after="48"/>
              <w:jc w:val="right"/>
              <w:rPr>
                <w:color w:val="000000"/>
                <w:sz w:val="17"/>
                <w:szCs w:val="17"/>
                <w:lang w:eastAsia="en-CA"/>
              </w:rPr>
            </w:pPr>
            <w:r w:rsidRPr="00447E61">
              <w:rPr>
                <w:color w:val="000000"/>
                <w:sz w:val="17"/>
                <w:szCs w:val="17"/>
                <w:lang w:eastAsia="en-CA"/>
              </w:rPr>
              <w:t>27</w:t>
            </w:r>
            <w:r w:rsidR="00016AE4" w:rsidRPr="00447E61">
              <w:rPr>
                <w:color w:val="000000"/>
                <w:sz w:val="17"/>
                <w:szCs w:val="17"/>
                <w:lang w:eastAsia="en-CA"/>
              </w:rPr>
              <w:t xml:space="preserve"> </w:t>
            </w:r>
            <w:r w:rsidRPr="00447E61">
              <w:rPr>
                <w:color w:val="000000"/>
                <w:sz w:val="17"/>
                <w:szCs w:val="17"/>
                <w:lang w:eastAsia="en-CA"/>
              </w:rPr>
              <w:t>748</w:t>
            </w:r>
          </w:p>
        </w:tc>
        <w:tc>
          <w:tcPr>
            <w:tcW w:w="805" w:type="dxa"/>
            <w:tcBorders>
              <w:left w:val="single" w:sz="4" w:space="0" w:color="666699"/>
              <w:bottom w:val="single" w:sz="4" w:space="0" w:color="666699"/>
              <w:right w:val="single" w:sz="4" w:space="0" w:color="666699"/>
            </w:tcBorders>
          </w:tcPr>
          <w:p w14:paraId="56258FE7" w14:textId="77777777" w:rsidR="00EA0DD8" w:rsidRPr="00447E61" w:rsidRDefault="00EA0DD8" w:rsidP="00EA0DD8">
            <w:pPr>
              <w:spacing w:afterLines="20" w:after="48"/>
              <w:jc w:val="right"/>
              <w:rPr>
                <w:color w:val="000000"/>
                <w:sz w:val="17"/>
                <w:szCs w:val="17"/>
                <w:lang w:eastAsia="en-CA"/>
              </w:rPr>
            </w:pPr>
          </w:p>
        </w:tc>
        <w:tc>
          <w:tcPr>
            <w:tcW w:w="805" w:type="dxa"/>
            <w:tcBorders>
              <w:left w:val="single" w:sz="4" w:space="0" w:color="666699"/>
              <w:bottom w:val="single" w:sz="4" w:space="0" w:color="666699"/>
              <w:right w:val="single" w:sz="4" w:space="0" w:color="666699"/>
            </w:tcBorders>
          </w:tcPr>
          <w:p w14:paraId="7A0E6BA7" w14:textId="77777777" w:rsidR="00EA0DD8" w:rsidRPr="00447E61" w:rsidRDefault="00EA0DD8" w:rsidP="00EA0DD8">
            <w:pPr>
              <w:spacing w:afterLines="20" w:after="48"/>
              <w:jc w:val="right"/>
              <w:rPr>
                <w:color w:val="000000"/>
                <w:sz w:val="17"/>
                <w:szCs w:val="17"/>
                <w:lang w:eastAsia="en-CA"/>
              </w:rPr>
            </w:pPr>
          </w:p>
        </w:tc>
        <w:tc>
          <w:tcPr>
            <w:tcW w:w="805" w:type="dxa"/>
            <w:tcBorders>
              <w:left w:val="single" w:sz="4" w:space="0" w:color="666699"/>
              <w:bottom w:val="single" w:sz="4" w:space="0" w:color="666699"/>
              <w:right w:val="single" w:sz="4" w:space="0" w:color="666699"/>
            </w:tcBorders>
          </w:tcPr>
          <w:p w14:paraId="1644E499" w14:textId="77777777" w:rsidR="00EA0DD8" w:rsidRPr="00447E61" w:rsidRDefault="00EA0DD8" w:rsidP="00EA0DD8">
            <w:pPr>
              <w:spacing w:afterLines="20" w:after="48"/>
              <w:jc w:val="right"/>
              <w:rPr>
                <w:color w:val="000000"/>
                <w:sz w:val="17"/>
                <w:szCs w:val="17"/>
                <w:lang w:eastAsia="en-CA"/>
              </w:rPr>
            </w:pPr>
          </w:p>
        </w:tc>
        <w:tc>
          <w:tcPr>
            <w:tcW w:w="806" w:type="dxa"/>
            <w:tcBorders>
              <w:left w:val="single" w:sz="4" w:space="0" w:color="666699"/>
              <w:bottom w:val="single" w:sz="4" w:space="0" w:color="666699"/>
              <w:right w:val="single" w:sz="4" w:space="0" w:color="666699"/>
            </w:tcBorders>
          </w:tcPr>
          <w:p w14:paraId="6C029008" w14:textId="77777777" w:rsidR="00EA0DD8" w:rsidRPr="00447E61" w:rsidRDefault="00EA0DD8" w:rsidP="00EA0DD8">
            <w:pPr>
              <w:spacing w:afterLines="20" w:after="48"/>
              <w:jc w:val="right"/>
              <w:rPr>
                <w:color w:val="000000"/>
                <w:sz w:val="17"/>
                <w:szCs w:val="17"/>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395C6391" w14:textId="3AC2F511" w:rsidR="00EA0DD8" w:rsidRPr="00447E61" w:rsidRDefault="00EA0DD8" w:rsidP="00EA0DD8">
            <w:pPr>
              <w:spacing w:afterLines="20" w:after="48"/>
              <w:jc w:val="right"/>
              <w:rPr>
                <w:color w:val="000000"/>
                <w:sz w:val="17"/>
                <w:szCs w:val="17"/>
                <w:lang w:eastAsia="en-CA"/>
              </w:rPr>
            </w:pPr>
            <w:r w:rsidRPr="00447E61">
              <w:rPr>
                <w:color w:val="000000"/>
                <w:sz w:val="17"/>
                <w:szCs w:val="17"/>
                <w:lang w:eastAsia="en-CA"/>
              </w:rPr>
              <w:t>27</w:t>
            </w:r>
            <w:r w:rsidR="00016AE4" w:rsidRPr="00447E61">
              <w:rPr>
                <w:color w:val="000000"/>
                <w:sz w:val="17"/>
                <w:szCs w:val="17"/>
                <w:lang w:eastAsia="en-CA"/>
              </w:rPr>
              <w:t xml:space="preserve"> </w:t>
            </w:r>
            <w:r w:rsidRPr="00447E61">
              <w:rPr>
                <w:color w:val="000000"/>
                <w:sz w:val="17"/>
                <w:szCs w:val="17"/>
                <w:lang w:eastAsia="en-CA"/>
              </w:rPr>
              <w:t>748</w:t>
            </w:r>
          </w:p>
        </w:tc>
      </w:tr>
    </w:tbl>
    <w:p w14:paraId="3060C5A2" w14:textId="2E8F1A43" w:rsidR="00125E71" w:rsidRPr="00E21364" w:rsidRDefault="00125E71" w:rsidP="00125E71">
      <w:pPr>
        <w:spacing w:after="240"/>
        <w:rPr>
          <w:sz w:val="16"/>
          <w:szCs w:val="16"/>
          <w:lang w:val="es-MX"/>
        </w:rPr>
      </w:pPr>
      <w:bookmarkStart w:id="1" w:name="_Hlk130464331"/>
      <w:bookmarkEnd w:id="0"/>
      <w:r w:rsidRPr="00DE0EB2">
        <w:rPr>
          <w:sz w:val="18"/>
          <w:szCs w:val="18"/>
          <w:vertAlign w:val="superscript"/>
          <w:lang w:val="es-MX"/>
        </w:rPr>
        <w:t>**</w:t>
      </w:r>
      <w:r w:rsidRPr="00DE0EB2">
        <w:rPr>
          <w:sz w:val="18"/>
          <w:szCs w:val="18"/>
          <w:lang w:val="es-MX"/>
        </w:rPr>
        <w:t xml:space="preserve"> </w:t>
      </w:r>
      <w:r w:rsidR="00DE0EB2" w:rsidRPr="00E21364">
        <w:rPr>
          <w:sz w:val="16"/>
          <w:szCs w:val="16"/>
          <w:lang w:val="es-MX"/>
        </w:rPr>
        <w:t xml:space="preserve">La financiación para 2023 incluye 110 060 </w:t>
      </w:r>
      <w:r w:rsidR="00DE0EB2" w:rsidRPr="00E21364">
        <w:rPr>
          <w:sz w:val="16"/>
          <w:szCs w:val="16"/>
          <w:lang w:val="es-ES_tradnl"/>
        </w:rPr>
        <w:t>($EUA)</w:t>
      </w:r>
      <w:r w:rsidR="00DE0EB2" w:rsidRPr="00E21364">
        <w:rPr>
          <w:sz w:val="16"/>
          <w:szCs w:val="16"/>
          <w:lang w:val="es-MX"/>
        </w:rPr>
        <w:t xml:space="preserve">, que consisten en 51 000 </w:t>
      </w:r>
      <w:r w:rsidR="00DE0EB2" w:rsidRPr="00E21364">
        <w:rPr>
          <w:sz w:val="16"/>
          <w:szCs w:val="16"/>
          <w:lang w:val="es-ES_tradnl"/>
        </w:rPr>
        <w:t xml:space="preserve">($EUA) </w:t>
      </w:r>
      <w:r w:rsidR="00DE0EB2" w:rsidRPr="00E21364">
        <w:rPr>
          <w:sz w:val="16"/>
          <w:szCs w:val="16"/>
          <w:lang w:val="es-MX"/>
        </w:rPr>
        <w:t xml:space="preserve">más gastos de apoyo al organismo de 6 630 </w:t>
      </w:r>
      <w:r w:rsidR="00DE0EB2" w:rsidRPr="00E21364">
        <w:rPr>
          <w:sz w:val="16"/>
          <w:szCs w:val="16"/>
          <w:lang w:val="es-ES_tradnl"/>
        </w:rPr>
        <w:t xml:space="preserve">($EUA) </w:t>
      </w:r>
      <w:r w:rsidR="00DE0EB2" w:rsidRPr="00E21364">
        <w:rPr>
          <w:sz w:val="16"/>
          <w:szCs w:val="16"/>
          <w:lang w:val="es-MX"/>
        </w:rPr>
        <w:t xml:space="preserve">para el PNUMA y 49 000 </w:t>
      </w:r>
      <w:r w:rsidR="00DE0EB2" w:rsidRPr="00E21364">
        <w:rPr>
          <w:sz w:val="16"/>
          <w:szCs w:val="16"/>
          <w:lang w:val="es-ES_tradnl"/>
        </w:rPr>
        <w:t xml:space="preserve">($EUA) </w:t>
      </w:r>
      <w:r w:rsidR="00DE0EB2" w:rsidRPr="00E21364">
        <w:rPr>
          <w:sz w:val="16"/>
          <w:szCs w:val="16"/>
          <w:lang w:val="es-MX"/>
        </w:rPr>
        <w:t xml:space="preserve">más gastos de apoyo al organismo de 3 430 </w:t>
      </w:r>
      <w:r w:rsidR="00DE0EB2" w:rsidRPr="00E21364">
        <w:rPr>
          <w:sz w:val="16"/>
          <w:szCs w:val="16"/>
          <w:lang w:val="es-ES_tradnl"/>
        </w:rPr>
        <w:t xml:space="preserve">($EUA) </w:t>
      </w:r>
      <w:r w:rsidR="00DE0EB2" w:rsidRPr="00E21364">
        <w:rPr>
          <w:sz w:val="16"/>
          <w:szCs w:val="16"/>
          <w:lang w:val="es-MX"/>
        </w:rPr>
        <w:t xml:space="preserve">para la ONUDI para actividades de eficiencia energética </w:t>
      </w:r>
      <w:r w:rsidRPr="00E21364">
        <w:rPr>
          <w:sz w:val="16"/>
          <w:szCs w:val="16"/>
          <w:lang w:val="es-MX"/>
        </w:rPr>
        <w:t>(</w:t>
      </w:r>
      <w:r w:rsidR="00DE0EB2" w:rsidRPr="00E21364">
        <w:rPr>
          <w:sz w:val="16"/>
          <w:szCs w:val="16"/>
          <w:lang w:val="es-MX"/>
        </w:rPr>
        <w:t>decisión</w:t>
      </w:r>
      <w:r w:rsidRPr="00E21364">
        <w:rPr>
          <w:sz w:val="16"/>
          <w:szCs w:val="16"/>
          <w:lang w:val="es-MX"/>
        </w:rPr>
        <w:t> 89/6).</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125E71" w:rsidRPr="00820C16" w14:paraId="1E678D0E" w14:textId="77777777" w:rsidTr="00614CD1">
        <w:trPr>
          <w:trHeight w:val="42"/>
        </w:trPr>
        <w:tc>
          <w:tcPr>
            <w:tcW w:w="4945" w:type="dxa"/>
            <w:tcBorders>
              <w:top w:val="single" w:sz="4" w:space="0" w:color="666699"/>
              <w:left w:val="single" w:sz="4" w:space="0" w:color="666699"/>
              <w:bottom w:val="single" w:sz="4" w:space="0" w:color="666699"/>
              <w:right w:val="single" w:sz="4" w:space="0" w:color="666699"/>
            </w:tcBorders>
            <w:hideMark/>
          </w:tcPr>
          <w:bookmarkEnd w:id="1"/>
          <w:p w14:paraId="0B8A9991" w14:textId="598EA1DE" w:rsidR="00125E71" w:rsidRPr="00820C16" w:rsidRDefault="00832E90" w:rsidP="00614CD1">
            <w:pPr>
              <w:spacing w:after="60"/>
              <w:jc w:val="left"/>
              <w:rPr>
                <w:b/>
                <w:sz w:val="20"/>
                <w:szCs w:val="20"/>
              </w:rPr>
            </w:pPr>
            <w:proofErr w:type="spellStart"/>
            <w:r>
              <w:rPr>
                <w:b/>
                <w:sz w:val="20"/>
                <w:szCs w:val="20"/>
              </w:rPr>
              <w:t>Recomendación</w:t>
            </w:r>
            <w:proofErr w:type="spellEnd"/>
            <w:r>
              <w:rPr>
                <w:b/>
                <w:sz w:val="20"/>
                <w:szCs w:val="20"/>
              </w:rPr>
              <w:t xml:space="preserve"> de la </w:t>
            </w:r>
            <w:proofErr w:type="spellStart"/>
            <w:r w:rsidR="00125E71" w:rsidRPr="00820C16">
              <w:rPr>
                <w:b/>
                <w:sz w:val="20"/>
                <w:szCs w:val="20"/>
              </w:rPr>
              <w:t>Secretar</w:t>
            </w:r>
            <w:r>
              <w:rPr>
                <w:b/>
                <w:sz w:val="20"/>
                <w:szCs w:val="20"/>
              </w:rPr>
              <w:t>ía</w:t>
            </w:r>
            <w:proofErr w:type="spellEnd"/>
            <w:r w:rsidR="00125E71" w:rsidRPr="00820C16">
              <w:rPr>
                <w:b/>
                <w:sz w:val="20"/>
                <w:szCs w:val="20"/>
              </w:rPr>
              <w:t>:</w:t>
            </w:r>
          </w:p>
        </w:tc>
        <w:tc>
          <w:tcPr>
            <w:tcW w:w="5055" w:type="dxa"/>
            <w:tcBorders>
              <w:top w:val="single" w:sz="4" w:space="0" w:color="666699"/>
              <w:left w:val="single" w:sz="4" w:space="0" w:color="666699"/>
              <w:bottom w:val="single" w:sz="4" w:space="0" w:color="666699"/>
              <w:right w:val="single" w:sz="4" w:space="0" w:color="666699"/>
            </w:tcBorders>
            <w:hideMark/>
          </w:tcPr>
          <w:p w14:paraId="5F320E9D" w14:textId="7FD237EC" w:rsidR="00125E71" w:rsidRPr="00820C16" w:rsidRDefault="00832E90" w:rsidP="00614CD1">
            <w:pPr>
              <w:spacing w:after="60"/>
              <w:jc w:val="center"/>
              <w:rPr>
                <w:sz w:val="20"/>
                <w:szCs w:val="20"/>
              </w:rPr>
            </w:pPr>
            <w:proofErr w:type="spellStart"/>
            <w:r>
              <w:rPr>
                <w:sz w:val="20"/>
                <w:szCs w:val="20"/>
              </w:rPr>
              <w:t>Aprobación</w:t>
            </w:r>
            <w:proofErr w:type="spellEnd"/>
            <w:r>
              <w:rPr>
                <w:sz w:val="20"/>
                <w:szCs w:val="20"/>
              </w:rPr>
              <w:t xml:space="preserve"> general</w:t>
            </w:r>
          </w:p>
        </w:tc>
      </w:tr>
    </w:tbl>
    <w:p w14:paraId="059B1AC5" w14:textId="7AD8D91F" w:rsidR="00125E71" w:rsidRPr="00820C16" w:rsidRDefault="00125E71" w:rsidP="00125E71"/>
    <w:p w14:paraId="2A5EB263" w14:textId="6BCBFEAB" w:rsidR="00125E71" w:rsidRPr="00820C16" w:rsidRDefault="00605D88" w:rsidP="00125E71">
      <w:pPr>
        <w:jc w:val="center"/>
        <w:rPr>
          <w:b/>
        </w:rPr>
      </w:pPr>
      <w:r>
        <w:rPr>
          <w:b/>
        </w:rPr>
        <w:t>DESCRIPCI</w:t>
      </w:r>
      <w:r w:rsidR="00CD60CC">
        <w:rPr>
          <w:b/>
          <w:lang w:val="es-ES"/>
        </w:rPr>
        <w:t xml:space="preserve">ÓN DEL </w:t>
      </w:r>
      <w:r w:rsidR="00125E71" w:rsidRPr="00820C16">
        <w:rPr>
          <w:b/>
        </w:rPr>
        <w:t>P</w:t>
      </w:r>
      <w:r w:rsidR="00CD60CC">
        <w:rPr>
          <w:b/>
        </w:rPr>
        <w:t>ROYECTO</w:t>
      </w:r>
    </w:p>
    <w:p w14:paraId="0DEE49FF" w14:textId="77777777" w:rsidR="00125E71" w:rsidRPr="00820C16" w:rsidRDefault="00125E71" w:rsidP="00125E71"/>
    <w:p w14:paraId="099980CD" w14:textId="24869615" w:rsidR="00125E71" w:rsidRPr="00C95C36" w:rsidRDefault="00501AB4" w:rsidP="00C95C36">
      <w:pPr>
        <w:pStyle w:val="Heading1"/>
        <w:rPr>
          <w:lang w:val="es-MX"/>
        </w:rPr>
      </w:pPr>
      <w:r w:rsidRPr="00C41889">
        <w:rPr>
          <w:lang w:val="es-MX"/>
        </w:rPr>
        <w:t xml:space="preserve">El PNUMA, en su calidad de </w:t>
      </w:r>
      <w:r w:rsidR="00B24EF5" w:rsidRPr="00C41889">
        <w:rPr>
          <w:lang w:val="es-MX"/>
        </w:rPr>
        <w:t>organism</w:t>
      </w:r>
      <w:r w:rsidR="003200CD">
        <w:rPr>
          <w:lang w:val="es-MX"/>
        </w:rPr>
        <w:t>o</w:t>
      </w:r>
      <w:r w:rsidR="00B24EF5" w:rsidRPr="00C41889">
        <w:rPr>
          <w:lang w:val="es-MX"/>
        </w:rPr>
        <w:t xml:space="preserve"> de ejecución principal, ha presenta en nombre del </w:t>
      </w:r>
      <w:r w:rsidR="00FE585C" w:rsidRPr="00C41889">
        <w:rPr>
          <w:lang w:val="es-MX"/>
        </w:rPr>
        <w:t>Gobierno</w:t>
      </w:r>
      <w:r w:rsidR="00C41889" w:rsidRPr="00C41889">
        <w:rPr>
          <w:lang w:val="es-MX"/>
        </w:rPr>
        <w:t xml:space="preserve"> de </w:t>
      </w:r>
      <w:r w:rsidR="00C41889">
        <w:rPr>
          <w:lang w:val="es-MX"/>
        </w:rPr>
        <w:t xml:space="preserve">Nicaragua una solicitud de financiación </w:t>
      </w:r>
      <w:r w:rsidR="00FE585C" w:rsidRPr="009E0655">
        <w:rPr>
          <w:lang w:val="es-ES"/>
        </w:rPr>
        <w:t xml:space="preserve">para el segundo tramo de la etapa II del plan de gestión de eliminación de </w:t>
      </w:r>
      <w:r w:rsidR="00FE585C">
        <w:rPr>
          <w:lang w:val="es-ES"/>
        </w:rPr>
        <w:t xml:space="preserve">los </w:t>
      </w:r>
      <w:r w:rsidR="00FE585C" w:rsidRPr="009E0655">
        <w:rPr>
          <w:lang w:val="es-ES"/>
        </w:rPr>
        <w:t>HCFC (PGEH) por un monto de</w:t>
      </w:r>
      <w:r w:rsidR="00934E60">
        <w:rPr>
          <w:lang w:val="es-ES"/>
        </w:rPr>
        <w:t xml:space="preserve"> </w:t>
      </w:r>
      <w:r w:rsidR="00934E60" w:rsidRPr="00934E60">
        <w:rPr>
          <w:lang w:val="es-MX"/>
        </w:rPr>
        <w:t>332497</w:t>
      </w:r>
      <w:r w:rsidR="00690170">
        <w:rPr>
          <w:lang w:val="es-MX"/>
        </w:rPr>
        <w:t xml:space="preserve"> </w:t>
      </w:r>
      <w:r w:rsidR="00690170" w:rsidRPr="009E0655">
        <w:rPr>
          <w:lang w:val="es-ES"/>
        </w:rPr>
        <w:t>$EUA</w:t>
      </w:r>
      <w:r w:rsidR="00690170">
        <w:rPr>
          <w:lang w:val="es-ES"/>
        </w:rPr>
        <w:t>, que consi</w:t>
      </w:r>
      <w:r w:rsidR="004029B6">
        <w:rPr>
          <w:lang w:val="es-ES"/>
        </w:rPr>
        <w:t xml:space="preserve">sten en </w:t>
      </w:r>
      <w:r w:rsidR="004029B6" w:rsidRPr="004029B6">
        <w:rPr>
          <w:lang w:val="es-MX"/>
        </w:rPr>
        <w:t>106 932</w:t>
      </w:r>
      <w:r w:rsidR="004029B6">
        <w:rPr>
          <w:lang w:val="es-MX"/>
        </w:rPr>
        <w:t xml:space="preserve"> </w:t>
      </w:r>
      <w:r w:rsidR="004029B6" w:rsidRPr="009E0655">
        <w:rPr>
          <w:lang w:val="es-ES"/>
        </w:rPr>
        <w:t>$EUA</w:t>
      </w:r>
      <w:r w:rsidR="004029B6" w:rsidRPr="004029B6">
        <w:rPr>
          <w:lang w:val="es-MX"/>
        </w:rPr>
        <w:t>,</w:t>
      </w:r>
      <w:r w:rsidR="004029B6">
        <w:rPr>
          <w:lang w:val="es-ES"/>
        </w:rPr>
        <w:t xml:space="preserve"> </w:t>
      </w:r>
      <w:r w:rsidR="00690170" w:rsidRPr="009E0655">
        <w:rPr>
          <w:lang w:val="es-ES"/>
        </w:rPr>
        <w:t xml:space="preserve">más unos gastos de apoyo </w:t>
      </w:r>
      <w:r w:rsidR="00503724">
        <w:rPr>
          <w:lang w:val="es-ES"/>
        </w:rPr>
        <w:t>al</w:t>
      </w:r>
      <w:r w:rsidR="00690170" w:rsidRPr="009E0655">
        <w:rPr>
          <w:lang w:val="es-ES"/>
        </w:rPr>
        <w:t xml:space="preserve"> organismo de</w:t>
      </w:r>
      <w:r w:rsidR="00690170">
        <w:rPr>
          <w:lang w:val="es-ES"/>
        </w:rPr>
        <w:t xml:space="preserve"> </w:t>
      </w:r>
      <w:r w:rsidR="00503724" w:rsidRPr="00503724">
        <w:rPr>
          <w:lang w:val="es-MX"/>
        </w:rPr>
        <w:t>13</w:t>
      </w:r>
      <w:r w:rsidR="00503724">
        <w:rPr>
          <w:lang w:val="es-MX"/>
        </w:rPr>
        <w:t xml:space="preserve"> </w:t>
      </w:r>
      <w:r w:rsidR="00503724" w:rsidRPr="00503724">
        <w:rPr>
          <w:lang w:val="es-MX"/>
        </w:rPr>
        <w:t>901</w:t>
      </w:r>
      <w:r w:rsidR="00503724">
        <w:rPr>
          <w:lang w:val="es-MX"/>
        </w:rPr>
        <w:t xml:space="preserve"> </w:t>
      </w:r>
      <w:r w:rsidR="00503724" w:rsidRPr="009E0655">
        <w:rPr>
          <w:lang w:val="es-ES"/>
        </w:rPr>
        <w:t>$EUA</w:t>
      </w:r>
      <w:r w:rsidR="0079384E">
        <w:rPr>
          <w:lang w:val="es-ES"/>
        </w:rPr>
        <w:t xml:space="preserve"> para el PNUMA, y </w:t>
      </w:r>
      <w:r w:rsidR="00635D6F">
        <w:rPr>
          <w:lang w:val="es-ES"/>
        </w:rPr>
        <w:t xml:space="preserve">en </w:t>
      </w:r>
      <w:r w:rsidR="00635D6F" w:rsidRPr="00635D6F">
        <w:rPr>
          <w:lang w:val="es-MX"/>
        </w:rPr>
        <w:t>197</w:t>
      </w:r>
      <w:r w:rsidR="00635D6F">
        <w:rPr>
          <w:lang w:val="es-MX"/>
        </w:rPr>
        <w:t xml:space="preserve"> </w:t>
      </w:r>
      <w:r w:rsidR="00635D6F" w:rsidRPr="00635D6F">
        <w:rPr>
          <w:lang w:val="es-MX"/>
        </w:rPr>
        <w:t>817</w:t>
      </w:r>
      <w:r w:rsidR="00635D6F">
        <w:rPr>
          <w:lang w:val="es-MX"/>
        </w:rPr>
        <w:t xml:space="preserve"> </w:t>
      </w:r>
      <w:r w:rsidR="00635D6F" w:rsidRPr="009E0655">
        <w:rPr>
          <w:lang w:val="es-ES"/>
        </w:rPr>
        <w:t>$EUA</w:t>
      </w:r>
      <w:r w:rsidR="001A0734">
        <w:rPr>
          <w:lang w:val="es-ES"/>
        </w:rPr>
        <w:t xml:space="preserve">, más unos gastos de apoyo al organismo de </w:t>
      </w:r>
      <w:r w:rsidR="001A0734" w:rsidRPr="001A0734">
        <w:rPr>
          <w:lang w:val="es-MX"/>
        </w:rPr>
        <w:t>13</w:t>
      </w:r>
      <w:r w:rsidR="001A0734">
        <w:rPr>
          <w:lang w:val="es-MX"/>
        </w:rPr>
        <w:t xml:space="preserve"> </w:t>
      </w:r>
      <w:r w:rsidR="001A0734" w:rsidRPr="001A0734">
        <w:rPr>
          <w:lang w:val="es-MX"/>
        </w:rPr>
        <w:t>847</w:t>
      </w:r>
      <w:r w:rsidR="001A0734">
        <w:rPr>
          <w:lang w:val="es-MX"/>
        </w:rPr>
        <w:t xml:space="preserve"> </w:t>
      </w:r>
      <w:r w:rsidR="001A0734" w:rsidRPr="009E0655">
        <w:rPr>
          <w:lang w:val="es-ES"/>
        </w:rPr>
        <w:t>$EUA</w:t>
      </w:r>
      <w:r w:rsidR="001A0734">
        <w:rPr>
          <w:lang w:val="es-ES"/>
        </w:rPr>
        <w:t xml:space="preserve"> para la ONUDI</w:t>
      </w:r>
      <w:r w:rsidR="00A4034F">
        <w:rPr>
          <w:lang w:val="es-ES"/>
        </w:rPr>
        <w:t>.</w:t>
      </w:r>
      <w:r w:rsidR="00125E71" w:rsidRPr="00820C16">
        <w:rPr>
          <w:rStyle w:val="FootnoteReference"/>
        </w:rPr>
        <w:footnoteReference w:id="2"/>
      </w:r>
      <w:r w:rsidR="00A4034F" w:rsidRPr="00A4034F">
        <w:rPr>
          <w:lang w:val="es-MX"/>
        </w:rPr>
        <w:t xml:space="preserve"> </w:t>
      </w:r>
      <w:r w:rsidR="000B51BD">
        <w:rPr>
          <w:lang w:val="es-ES"/>
        </w:rPr>
        <w:t xml:space="preserve">El informe incluye un informe final sobre la ejecución del primer tramo, el informe de verificación </w:t>
      </w:r>
      <w:r w:rsidR="00C563C2">
        <w:rPr>
          <w:lang w:val="es-ES"/>
        </w:rPr>
        <w:t xml:space="preserve">sobre el </w:t>
      </w:r>
      <w:r w:rsidR="004E6C82">
        <w:rPr>
          <w:lang w:val="es-ES"/>
        </w:rPr>
        <w:t>consumo de HCFC</w:t>
      </w:r>
      <w:r w:rsidR="00C563C2">
        <w:rPr>
          <w:lang w:val="es-ES"/>
        </w:rPr>
        <w:t xml:space="preserve"> de 2020 a </w:t>
      </w:r>
      <w:r w:rsidR="00D10C23">
        <w:rPr>
          <w:lang w:val="es-ES"/>
        </w:rPr>
        <w:t>2022, una solicitud</w:t>
      </w:r>
      <w:r w:rsidR="00DE2D51">
        <w:rPr>
          <w:lang w:val="es-ES"/>
        </w:rPr>
        <w:t xml:space="preserve"> para la financiación de actividades adicionales para el mantenimiento de la eficiencia energética en el sector de servicio y mantenimiento de equipos de refrigeración</w:t>
      </w:r>
      <w:r w:rsidR="00125E71" w:rsidRPr="00C95C36">
        <w:rPr>
          <w:lang w:val="es-MX"/>
        </w:rPr>
        <w:t>,</w:t>
      </w:r>
      <w:r w:rsidR="00125E71" w:rsidRPr="00820C16">
        <w:rPr>
          <w:rStyle w:val="FootnoteReference"/>
        </w:rPr>
        <w:footnoteReference w:id="3"/>
      </w:r>
      <w:r w:rsidR="00125E71" w:rsidRPr="00C95C36">
        <w:rPr>
          <w:lang w:val="es-MX"/>
        </w:rPr>
        <w:t xml:space="preserve"> </w:t>
      </w:r>
      <w:r w:rsidR="00C95C36">
        <w:rPr>
          <w:lang w:val="es-MX"/>
        </w:rPr>
        <w:t xml:space="preserve">y el plan de ejecución del tramo </w:t>
      </w:r>
      <w:r w:rsidR="007107D5">
        <w:rPr>
          <w:lang w:val="es-MX"/>
        </w:rPr>
        <w:t xml:space="preserve">para </w:t>
      </w:r>
      <w:r w:rsidR="00125E71" w:rsidRPr="00C95C36">
        <w:rPr>
          <w:lang w:val="es-MX"/>
        </w:rPr>
        <w:t xml:space="preserve">2023 </w:t>
      </w:r>
      <w:r w:rsidR="007107D5">
        <w:rPr>
          <w:lang w:val="es-MX"/>
        </w:rPr>
        <w:t>a</w:t>
      </w:r>
      <w:r w:rsidR="00125E71" w:rsidRPr="00C95C36">
        <w:rPr>
          <w:lang w:val="es-MX"/>
        </w:rPr>
        <w:t> 2026.</w:t>
      </w:r>
    </w:p>
    <w:p w14:paraId="60EEDEAF" w14:textId="7B1E010C" w:rsidR="00125E71" w:rsidRPr="005A60CB" w:rsidRDefault="005A60CB" w:rsidP="00125E71">
      <w:pPr>
        <w:rPr>
          <w:u w:val="single"/>
          <w:lang w:val="es-MX"/>
        </w:rPr>
      </w:pPr>
      <w:r w:rsidRPr="005A60CB">
        <w:rPr>
          <w:u w:val="single"/>
          <w:lang w:val="es-MX"/>
        </w:rPr>
        <w:t>Informe sobre el consum</w:t>
      </w:r>
      <w:r w:rsidR="00D72BD4">
        <w:rPr>
          <w:u w:val="single"/>
          <w:lang w:val="es-MX"/>
        </w:rPr>
        <w:t>o</w:t>
      </w:r>
      <w:r w:rsidRPr="005A60CB">
        <w:rPr>
          <w:u w:val="single"/>
          <w:lang w:val="es-MX"/>
        </w:rPr>
        <w:t xml:space="preserve"> de </w:t>
      </w:r>
      <w:r w:rsidR="00125E71" w:rsidRPr="005A60CB">
        <w:rPr>
          <w:u w:val="single"/>
          <w:lang w:val="es-MX"/>
        </w:rPr>
        <w:t>HCFC</w:t>
      </w:r>
    </w:p>
    <w:p w14:paraId="46E1D1D7" w14:textId="77777777" w:rsidR="00125E71" w:rsidRPr="005A60CB" w:rsidRDefault="00125E71" w:rsidP="00125E71">
      <w:pPr>
        <w:rPr>
          <w:lang w:val="es-MX"/>
        </w:rPr>
      </w:pPr>
    </w:p>
    <w:p w14:paraId="603BFF05" w14:textId="71B46E59" w:rsidR="00125E71" w:rsidRPr="00E21BCA" w:rsidRDefault="00FE23E5" w:rsidP="00E21BCA">
      <w:pPr>
        <w:pStyle w:val="Heading1"/>
        <w:rPr>
          <w:lang w:val="es-MX"/>
        </w:rPr>
      </w:pPr>
      <w:r w:rsidRPr="00FE23E5">
        <w:rPr>
          <w:lang w:val="es-MX"/>
        </w:rPr>
        <w:t>El Gobierno de Nicaragua</w:t>
      </w:r>
      <w:r>
        <w:rPr>
          <w:lang w:val="es-MX"/>
        </w:rPr>
        <w:t xml:space="preserve"> notificó </w:t>
      </w:r>
      <w:r w:rsidR="0049618F">
        <w:rPr>
          <w:lang w:val="es-MX"/>
        </w:rPr>
        <w:t>en el marco del informe de ejecución del programa de país</w:t>
      </w:r>
      <w:r w:rsidR="00764847">
        <w:rPr>
          <w:lang w:val="es-MX"/>
        </w:rPr>
        <w:t xml:space="preserve"> un consumo de 1,55 toneladas PAO de HCFC en 2022, una cantidad 77 por ciento inferior al nivel básico de referencia</w:t>
      </w:r>
      <w:r w:rsidR="008E4AA7">
        <w:rPr>
          <w:lang w:val="es-MX"/>
        </w:rPr>
        <w:t xml:space="preserve"> de HCFC para el cumplimiento. Los datos correspondientes</w:t>
      </w:r>
      <w:r w:rsidR="00AA58F0">
        <w:rPr>
          <w:lang w:val="es-MX"/>
        </w:rPr>
        <w:t xml:space="preserve"> al Artículo 7 para 2022 aún no se han notificado. En el Cuadro 1 se indica el consumo de HCFC </w:t>
      </w:r>
      <w:r w:rsidR="00194BD7">
        <w:rPr>
          <w:lang w:val="es-MX"/>
        </w:rPr>
        <w:t>entre 2018-2022</w:t>
      </w:r>
      <w:r w:rsidR="00125E71" w:rsidRPr="005F75BA">
        <w:rPr>
          <w:lang w:val="es-MX"/>
        </w:rPr>
        <w:t xml:space="preserve">. </w:t>
      </w:r>
    </w:p>
    <w:p w14:paraId="78B33B74" w14:textId="1EE40030" w:rsidR="00125E71" w:rsidRPr="00312C7F" w:rsidRDefault="005F75BA" w:rsidP="00125E71">
      <w:pPr>
        <w:rPr>
          <w:b/>
          <w:lang w:val="es-MX"/>
        </w:rPr>
      </w:pPr>
      <w:r w:rsidRPr="005F75BA">
        <w:rPr>
          <w:b/>
          <w:lang w:val="pt-BR"/>
        </w:rPr>
        <w:t>Cuadro</w:t>
      </w:r>
      <w:r w:rsidR="00125E71" w:rsidRPr="005F75BA">
        <w:rPr>
          <w:b/>
          <w:lang w:val="pt-BR"/>
        </w:rPr>
        <w:t xml:space="preserve"> 1. </w:t>
      </w:r>
      <w:r w:rsidRPr="00312C7F">
        <w:rPr>
          <w:b/>
          <w:lang w:val="es-MX"/>
        </w:rPr>
        <w:t xml:space="preserve">Consumo de </w:t>
      </w:r>
      <w:r w:rsidR="00125E71" w:rsidRPr="00312C7F">
        <w:rPr>
          <w:b/>
          <w:lang w:val="es-MX"/>
        </w:rPr>
        <w:t xml:space="preserve">HCFC </w:t>
      </w:r>
      <w:r w:rsidRPr="00312C7F">
        <w:rPr>
          <w:b/>
          <w:lang w:val="es-MX"/>
        </w:rPr>
        <w:t>e</w:t>
      </w:r>
      <w:r w:rsidR="00125E71" w:rsidRPr="00312C7F">
        <w:rPr>
          <w:b/>
          <w:lang w:val="es-MX"/>
        </w:rPr>
        <w:t>n Nicaragua (</w:t>
      </w:r>
      <w:r w:rsidR="00312C7F" w:rsidRPr="00312C7F">
        <w:rPr>
          <w:b/>
          <w:lang w:val="es-MX"/>
        </w:rPr>
        <w:t xml:space="preserve">Datos de </w:t>
      </w:r>
      <w:r w:rsidR="00125E71" w:rsidRPr="00312C7F">
        <w:rPr>
          <w:b/>
          <w:lang w:val="es-MX"/>
        </w:rPr>
        <w:t xml:space="preserve">2018-2022 </w:t>
      </w:r>
      <w:r w:rsidR="00A44B9B">
        <w:rPr>
          <w:b/>
          <w:lang w:val="es-MX"/>
        </w:rPr>
        <w:t>con arreglo al Artículo 7</w:t>
      </w:r>
      <w:r w:rsidR="00125E71" w:rsidRPr="00312C7F">
        <w:rPr>
          <w:b/>
          <w:lang w:val="es-MX"/>
        </w:rPr>
        <w:t>)</w:t>
      </w:r>
    </w:p>
    <w:tbl>
      <w:tblPr>
        <w:tblW w:w="5000" w:type="pct"/>
        <w:tblLook w:val="04A0" w:firstRow="1" w:lastRow="0" w:firstColumn="1" w:lastColumn="0" w:noHBand="0" w:noVBand="1"/>
      </w:tblPr>
      <w:tblGrid>
        <w:gridCol w:w="3112"/>
        <w:gridCol w:w="1031"/>
        <w:gridCol w:w="1031"/>
        <w:gridCol w:w="1031"/>
        <w:gridCol w:w="1031"/>
        <w:gridCol w:w="1031"/>
        <w:gridCol w:w="1244"/>
      </w:tblGrid>
      <w:tr w:rsidR="00526916" w:rsidRPr="00820C16" w14:paraId="70B4CD9F" w14:textId="77777777" w:rsidTr="00614CD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CCCC7" w14:textId="77777777" w:rsidR="00125E71" w:rsidRPr="00820C16" w:rsidRDefault="00125E71" w:rsidP="00614CD1">
            <w:pPr>
              <w:widowControl w:val="0"/>
              <w:jc w:val="left"/>
              <w:rPr>
                <w:b/>
                <w:bCs/>
                <w:color w:val="000000"/>
                <w:sz w:val="20"/>
                <w:szCs w:val="20"/>
              </w:rPr>
            </w:pPr>
            <w:r w:rsidRPr="00820C16">
              <w:rPr>
                <w:b/>
                <w:bCs/>
                <w:color w:val="000000"/>
                <w:sz w:val="20"/>
                <w:szCs w:val="20"/>
              </w:rPr>
              <w:t>HCFC-22</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134896AF" w14:textId="77777777" w:rsidR="00125E71" w:rsidRPr="00820C16" w:rsidRDefault="00125E71" w:rsidP="00614CD1">
            <w:pPr>
              <w:widowControl w:val="0"/>
              <w:jc w:val="center"/>
              <w:rPr>
                <w:b/>
                <w:bCs/>
                <w:color w:val="000000"/>
                <w:sz w:val="20"/>
                <w:szCs w:val="20"/>
              </w:rPr>
            </w:pPr>
            <w:r w:rsidRPr="00820C16">
              <w:rPr>
                <w:b/>
                <w:bCs/>
                <w:color w:val="000000"/>
                <w:sz w:val="20"/>
                <w:szCs w:val="20"/>
              </w:rPr>
              <w:t>2018</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62C96760" w14:textId="77777777" w:rsidR="00125E71" w:rsidRPr="00820C16" w:rsidRDefault="00125E71" w:rsidP="00614CD1">
            <w:pPr>
              <w:widowControl w:val="0"/>
              <w:jc w:val="center"/>
              <w:rPr>
                <w:b/>
                <w:bCs/>
                <w:color w:val="000000"/>
                <w:sz w:val="20"/>
                <w:szCs w:val="20"/>
              </w:rPr>
            </w:pPr>
            <w:r w:rsidRPr="00820C16">
              <w:rPr>
                <w:b/>
                <w:bCs/>
                <w:color w:val="000000"/>
                <w:sz w:val="20"/>
                <w:szCs w:val="20"/>
              </w:rPr>
              <w:t>2019</w:t>
            </w:r>
          </w:p>
        </w:tc>
        <w:tc>
          <w:tcPr>
            <w:tcW w:w="547" w:type="pct"/>
            <w:tcBorders>
              <w:top w:val="single" w:sz="4" w:space="0" w:color="auto"/>
              <w:left w:val="nil"/>
              <w:bottom w:val="single" w:sz="4" w:space="0" w:color="auto"/>
              <w:right w:val="single" w:sz="4" w:space="0" w:color="auto"/>
            </w:tcBorders>
          </w:tcPr>
          <w:p w14:paraId="638FC9BB" w14:textId="77777777" w:rsidR="00125E71" w:rsidRPr="00820C16" w:rsidRDefault="00125E71" w:rsidP="00614CD1">
            <w:pPr>
              <w:widowControl w:val="0"/>
              <w:jc w:val="center"/>
              <w:rPr>
                <w:b/>
                <w:bCs/>
                <w:color w:val="000000"/>
                <w:sz w:val="20"/>
                <w:szCs w:val="20"/>
              </w:rPr>
            </w:pPr>
            <w:r w:rsidRPr="00820C16">
              <w:rPr>
                <w:b/>
                <w:bCs/>
                <w:color w:val="000000"/>
                <w:sz w:val="20"/>
                <w:szCs w:val="20"/>
              </w:rPr>
              <w:t>2020</w:t>
            </w:r>
          </w:p>
        </w:tc>
        <w:tc>
          <w:tcPr>
            <w:tcW w:w="547" w:type="pct"/>
            <w:tcBorders>
              <w:top w:val="single" w:sz="4" w:space="0" w:color="auto"/>
              <w:left w:val="single" w:sz="4" w:space="0" w:color="auto"/>
              <w:bottom w:val="single" w:sz="4" w:space="0" w:color="auto"/>
              <w:right w:val="single" w:sz="4" w:space="0" w:color="auto"/>
            </w:tcBorders>
          </w:tcPr>
          <w:p w14:paraId="1E3AEE71" w14:textId="77777777" w:rsidR="00125E71" w:rsidRPr="00820C16" w:rsidRDefault="00125E71" w:rsidP="00614CD1">
            <w:pPr>
              <w:widowControl w:val="0"/>
              <w:jc w:val="center"/>
              <w:rPr>
                <w:b/>
                <w:bCs/>
                <w:color w:val="000000"/>
                <w:sz w:val="20"/>
                <w:szCs w:val="20"/>
              </w:rPr>
            </w:pPr>
            <w:r w:rsidRPr="00820C16">
              <w:rPr>
                <w:b/>
                <w:bCs/>
                <w:color w:val="000000"/>
                <w:sz w:val="20"/>
                <w:szCs w:val="20"/>
              </w:rPr>
              <w:t>2021</w:t>
            </w:r>
          </w:p>
        </w:tc>
        <w:tc>
          <w:tcPr>
            <w:tcW w:w="547" w:type="pct"/>
            <w:tcBorders>
              <w:top w:val="single" w:sz="4" w:space="0" w:color="auto"/>
              <w:left w:val="single" w:sz="4" w:space="0" w:color="auto"/>
              <w:bottom w:val="single" w:sz="4" w:space="0" w:color="auto"/>
              <w:right w:val="single" w:sz="4" w:space="0" w:color="auto"/>
            </w:tcBorders>
          </w:tcPr>
          <w:p w14:paraId="55DA20EB" w14:textId="77777777" w:rsidR="00125E71" w:rsidRPr="00820C16" w:rsidRDefault="00125E71" w:rsidP="00614CD1">
            <w:pPr>
              <w:widowControl w:val="0"/>
              <w:jc w:val="center"/>
              <w:rPr>
                <w:b/>
                <w:bCs/>
                <w:color w:val="000000"/>
                <w:sz w:val="20"/>
                <w:szCs w:val="20"/>
              </w:rPr>
            </w:pPr>
            <w:r w:rsidRPr="00820C16">
              <w:rPr>
                <w:b/>
                <w:bCs/>
                <w:color w:val="000000"/>
                <w:sz w:val="20"/>
                <w:szCs w:val="20"/>
              </w:rPr>
              <w:t>2022</w:t>
            </w:r>
            <w:r w:rsidRPr="00820C16">
              <w:rPr>
                <w:b/>
                <w:bCs/>
                <w:color w:val="000000"/>
                <w:sz w:val="20"/>
                <w:szCs w:val="20"/>
                <w:vertAlign w:val="superscript"/>
              </w:rPr>
              <w:t>*</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DB63B" w14:textId="2FAB0DB8" w:rsidR="00125E71" w:rsidRPr="00820C16" w:rsidRDefault="00526916" w:rsidP="00614CD1">
            <w:pPr>
              <w:widowControl w:val="0"/>
              <w:jc w:val="center"/>
              <w:rPr>
                <w:b/>
                <w:bCs/>
                <w:color w:val="000000"/>
                <w:sz w:val="20"/>
                <w:szCs w:val="20"/>
              </w:rPr>
            </w:pPr>
            <w:r>
              <w:rPr>
                <w:b/>
                <w:bCs/>
                <w:color w:val="000000"/>
                <w:sz w:val="20"/>
                <w:szCs w:val="20"/>
              </w:rPr>
              <w:t xml:space="preserve">Nivel </w:t>
            </w:r>
            <w:proofErr w:type="spellStart"/>
            <w:r>
              <w:rPr>
                <w:b/>
                <w:bCs/>
                <w:color w:val="000000"/>
                <w:sz w:val="20"/>
                <w:szCs w:val="20"/>
              </w:rPr>
              <w:t>básico</w:t>
            </w:r>
            <w:proofErr w:type="spellEnd"/>
          </w:p>
        </w:tc>
      </w:tr>
      <w:tr w:rsidR="00526916" w:rsidRPr="00820C16" w14:paraId="50014FD7" w14:textId="77777777" w:rsidTr="00614CD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34144F2" w14:textId="70A6EF70" w:rsidR="00125E71" w:rsidRPr="00820C16" w:rsidRDefault="002C5E44" w:rsidP="00614CD1">
            <w:pPr>
              <w:widowControl w:val="0"/>
              <w:jc w:val="left"/>
              <w:rPr>
                <w:b/>
                <w:color w:val="000000"/>
                <w:sz w:val="20"/>
                <w:szCs w:val="20"/>
              </w:rPr>
            </w:pPr>
            <w:proofErr w:type="spellStart"/>
            <w:r>
              <w:rPr>
                <w:b/>
                <w:color w:val="000000"/>
                <w:sz w:val="20"/>
                <w:szCs w:val="20"/>
              </w:rPr>
              <w:t>Toneladas</w:t>
            </w:r>
            <w:proofErr w:type="spellEnd"/>
            <w:r>
              <w:rPr>
                <w:b/>
                <w:color w:val="000000"/>
                <w:sz w:val="20"/>
                <w:szCs w:val="20"/>
              </w:rPr>
              <w:t xml:space="preserve"> </w:t>
            </w:r>
            <w:proofErr w:type="spellStart"/>
            <w:r>
              <w:rPr>
                <w:b/>
                <w:color w:val="000000"/>
                <w:sz w:val="20"/>
                <w:szCs w:val="20"/>
              </w:rPr>
              <w:t>métricas</w:t>
            </w:r>
            <w:proofErr w:type="spellEnd"/>
            <w:r>
              <w:rPr>
                <w:b/>
                <w:color w:val="000000"/>
                <w:sz w:val="20"/>
                <w:szCs w:val="20"/>
              </w:rPr>
              <w:t xml:space="preserve"> </w:t>
            </w:r>
            <w:r w:rsidR="003B604D">
              <w:rPr>
                <w:b/>
                <w:color w:val="000000"/>
                <w:sz w:val="20"/>
                <w:szCs w:val="20"/>
              </w:rPr>
              <w:t>(tm</w:t>
            </w:r>
            <w:r w:rsidR="00125E71" w:rsidRPr="00820C16">
              <w:rPr>
                <w:b/>
                <w:color w:val="000000"/>
                <w:sz w:val="20"/>
                <w:szCs w:val="20"/>
              </w:rPr>
              <w:t>)</w:t>
            </w:r>
          </w:p>
        </w:tc>
        <w:tc>
          <w:tcPr>
            <w:tcW w:w="547" w:type="pct"/>
            <w:tcBorders>
              <w:top w:val="nil"/>
              <w:left w:val="nil"/>
              <w:bottom w:val="single" w:sz="4" w:space="0" w:color="auto"/>
              <w:right w:val="single" w:sz="4" w:space="0" w:color="auto"/>
            </w:tcBorders>
            <w:shd w:val="clear" w:color="auto" w:fill="auto"/>
            <w:noWrap/>
          </w:tcPr>
          <w:p w14:paraId="59FEDF3D" w14:textId="77777777" w:rsidR="00125E71" w:rsidRPr="00820C16" w:rsidRDefault="00125E71" w:rsidP="00614CD1">
            <w:pPr>
              <w:jc w:val="right"/>
              <w:rPr>
                <w:b/>
                <w:color w:val="000000"/>
                <w:sz w:val="20"/>
                <w:szCs w:val="20"/>
              </w:rPr>
            </w:pPr>
          </w:p>
        </w:tc>
        <w:tc>
          <w:tcPr>
            <w:tcW w:w="547" w:type="pct"/>
            <w:tcBorders>
              <w:top w:val="nil"/>
              <w:left w:val="nil"/>
              <w:bottom w:val="single" w:sz="4" w:space="0" w:color="auto"/>
              <w:right w:val="single" w:sz="4" w:space="0" w:color="auto"/>
            </w:tcBorders>
            <w:shd w:val="clear" w:color="auto" w:fill="auto"/>
            <w:noWrap/>
          </w:tcPr>
          <w:p w14:paraId="21C71382" w14:textId="77777777" w:rsidR="00125E71" w:rsidRPr="00820C16" w:rsidRDefault="00125E71" w:rsidP="00614CD1">
            <w:pPr>
              <w:jc w:val="right"/>
              <w:rPr>
                <w:b/>
                <w:color w:val="000000"/>
                <w:sz w:val="20"/>
                <w:szCs w:val="20"/>
              </w:rPr>
            </w:pPr>
          </w:p>
        </w:tc>
        <w:tc>
          <w:tcPr>
            <w:tcW w:w="547" w:type="pct"/>
            <w:tcBorders>
              <w:top w:val="single" w:sz="4" w:space="0" w:color="auto"/>
              <w:left w:val="nil"/>
              <w:bottom w:val="single" w:sz="4" w:space="0" w:color="auto"/>
              <w:right w:val="single" w:sz="4" w:space="0" w:color="auto"/>
            </w:tcBorders>
            <w:shd w:val="clear" w:color="auto" w:fill="auto"/>
          </w:tcPr>
          <w:p w14:paraId="6D442EBA" w14:textId="77777777" w:rsidR="00125E71" w:rsidRPr="00820C16" w:rsidRDefault="00125E71" w:rsidP="00614CD1">
            <w:pPr>
              <w:widowControl w:val="0"/>
              <w:jc w:val="right"/>
              <w:rPr>
                <w:b/>
                <w:color w:val="000000"/>
                <w:sz w:val="20"/>
                <w:szCs w:val="20"/>
              </w:rPr>
            </w:pPr>
          </w:p>
        </w:tc>
        <w:tc>
          <w:tcPr>
            <w:tcW w:w="547" w:type="pct"/>
            <w:tcBorders>
              <w:top w:val="nil"/>
              <w:left w:val="single" w:sz="4" w:space="0" w:color="auto"/>
              <w:bottom w:val="single" w:sz="4" w:space="0" w:color="auto"/>
              <w:right w:val="single" w:sz="4" w:space="0" w:color="auto"/>
            </w:tcBorders>
          </w:tcPr>
          <w:p w14:paraId="6BC180DE" w14:textId="77777777" w:rsidR="00125E71" w:rsidRPr="00820C16" w:rsidRDefault="00125E71" w:rsidP="00614CD1">
            <w:pPr>
              <w:widowControl w:val="0"/>
              <w:jc w:val="right"/>
              <w:rPr>
                <w:b/>
                <w:color w:val="000000"/>
                <w:sz w:val="20"/>
                <w:szCs w:val="20"/>
              </w:rPr>
            </w:pPr>
          </w:p>
        </w:tc>
        <w:tc>
          <w:tcPr>
            <w:tcW w:w="547" w:type="pct"/>
            <w:tcBorders>
              <w:top w:val="nil"/>
              <w:left w:val="single" w:sz="4" w:space="0" w:color="auto"/>
              <w:bottom w:val="single" w:sz="4" w:space="0" w:color="auto"/>
              <w:right w:val="single" w:sz="4" w:space="0" w:color="auto"/>
            </w:tcBorders>
          </w:tcPr>
          <w:p w14:paraId="7979A2AE" w14:textId="77777777" w:rsidR="00125E71" w:rsidRPr="00820C16" w:rsidRDefault="00125E71" w:rsidP="00614CD1">
            <w:pPr>
              <w:widowControl w:val="0"/>
              <w:jc w:val="right"/>
              <w:rPr>
                <w:rFonts w:eastAsiaTheme="minorHAnsi"/>
                <w:b/>
                <w:color w:val="000000"/>
                <w:sz w:val="20"/>
                <w:szCs w:val="20"/>
                <w:highlight w:val="cyan"/>
              </w:rPr>
            </w:pPr>
          </w:p>
        </w:tc>
        <w:tc>
          <w:tcPr>
            <w:tcW w:w="623" w:type="pct"/>
            <w:tcBorders>
              <w:top w:val="nil"/>
              <w:left w:val="single" w:sz="4" w:space="0" w:color="auto"/>
              <w:bottom w:val="single" w:sz="4" w:space="0" w:color="auto"/>
              <w:right w:val="single" w:sz="4" w:space="0" w:color="auto"/>
            </w:tcBorders>
            <w:shd w:val="clear" w:color="auto" w:fill="auto"/>
            <w:noWrap/>
          </w:tcPr>
          <w:p w14:paraId="4A62EBEA" w14:textId="77777777" w:rsidR="00125E71" w:rsidRPr="00820C16" w:rsidRDefault="00125E71" w:rsidP="00614CD1">
            <w:pPr>
              <w:widowControl w:val="0"/>
              <w:jc w:val="right"/>
              <w:rPr>
                <w:b/>
                <w:color w:val="000000"/>
                <w:sz w:val="20"/>
                <w:szCs w:val="20"/>
              </w:rPr>
            </w:pPr>
          </w:p>
        </w:tc>
      </w:tr>
      <w:tr w:rsidR="00526916" w:rsidRPr="00820C16" w14:paraId="68EE6DED" w14:textId="77777777" w:rsidTr="00614CD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0D128" w14:textId="77777777" w:rsidR="00125E71" w:rsidRPr="00820C16" w:rsidRDefault="00125E71" w:rsidP="00614CD1">
            <w:pPr>
              <w:widowControl w:val="0"/>
              <w:jc w:val="left"/>
              <w:rPr>
                <w:color w:val="000000"/>
                <w:sz w:val="20"/>
                <w:szCs w:val="20"/>
              </w:rPr>
            </w:pPr>
            <w:r w:rsidRPr="00820C16">
              <w:rPr>
                <w:color w:val="000000"/>
                <w:sz w:val="20"/>
                <w:szCs w:val="20"/>
              </w:rPr>
              <w:t>HCFC-22</w:t>
            </w:r>
          </w:p>
        </w:tc>
        <w:tc>
          <w:tcPr>
            <w:tcW w:w="547" w:type="pct"/>
            <w:tcBorders>
              <w:top w:val="nil"/>
              <w:left w:val="nil"/>
              <w:bottom w:val="single" w:sz="4" w:space="0" w:color="auto"/>
              <w:right w:val="single" w:sz="4" w:space="0" w:color="auto"/>
            </w:tcBorders>
            <w:shd w:val="clear" w:color="auto" w:fill="auto"/>
            <w:noWrap/>
          </w:tcPr>
          <w:p w14:paraId="6644D481" w14:textId="5EE1BD7B" w:rsidR="00125E71" w:rsidRPr="00820C16" w:rsidRDefault="00125E71" w:rsidP="00614CD1">
            <w:pPr>
              <w:jc w:val="right"/>
              <w:rPr>
                <w:color w:val="000000"/>
                <w:sz w:val="20"/>
                <w:szCs w:val="20"/>
              </w:rPr>
            </w:pPr>
            <w:r w:rsidRPr="00820C16">
              <w:rPr>
                <w:color w:val="000000"/>
                <w:sz w:val="20"/>
                <w:szCs w:val="20"/>
              </w:rPr>
              <w:t>18</w:t>
            </w:r>
            <w:r w:rsidR="00526916">
              <w:rPr>
                <w:color w:val="000000"/>
                <w:sz w:val="20"/>
                <w:szCs w:val="20"/>
              </w:rPr>
              <w:t>,</w:t>
            </w:r>
            <w:r w:rsidRPr="00820C16">
              <w:rPr>
                <w:color w:val="000000"/>
                <w:sz w:val="20"/>
                <w:szCs w:val="20"/>
              </w:rPr>
              <w:t>06</w:t>
            </w:r>
          </w:p>
        </w:tc>
        <w:tc>
          <w:tcPr>
            <w:tcW w:w="547" w:type="pct"/>
            <w:tcBorders>
              <w:top w:val="nil"/>
              <w:left w:val="nil"/>
              <w:bottom w:val="single" w:sz="4" w:space="0" w:color="auto"/>
              <w:right w:val="single" w:sz="4" w:space="0" w:color="auto"/>
            </w:tcBorders>
            <w:shd w:val="clear" w:color="auto" w:fill="auto"/>
            <w:noWrap/>
          </w:tcPr>
          <w:p w14:paraId="7999450E" w14:textId="48612BE8" w:rsidR="00125E71" w:rsidRPr="00820C16" w:rsidRDefault="00125E71" w:rsidP="00614CD1">
            <w:pPr>
              <w:jc w:val="right"/>
              <w:rPr>
                <w:color w:val="000000"/>
                <w:sz w:val="20"/>
                <w:szCs w:val="20"/>
              </w:rPr>
            </w:pPr>
            <w:r w:rsidRPr="00820C16">
              <w:rPr>
                <w:color w:val="000000"/>
                <w:sz w:val="20"/>
                <w:szCs w:val="20"/>
              </w:rPr>
              <w:t>53</w:t>
            </w:r>
            <w:r w:rsidR="00526916">
              <w:rPr>
                <w:color w:val="000000"/>
                <w:sz w:val="20"/>
                <w:szCs w:val="20"/>
              </w:rPr>
              <w:t>,</w:t>
            </w:r>
            <w:r w:rsidRPr="00820C16">
              <w:rPr>
                <w:color w:val="000000"/>
                <w:sz w:val="20"/>
                <w:szCs w:val="20"/>
              </w:rPr>
              <w:t>95</w:t>
            </w:r>
          </w:p>
        </w:tc>
        <w:tc>
          <w:tcPr>
            <w:tcW w:w="547" w:type="pct"/>
            <w:tcBorders>
              <w:top w:val="single" w:sz="4" w:space="0" w:color="auto"/>
              <w:left w:val="nil"/>
              <w:bottom w:val="single" w:sz="4" w:space="0" w:color="auto"/>
              <w:right w:val="single" w:sz="4" w:space="0" w:color="auto"/>
            </w:tcBorders>
            <w:shd w:val="clear" w:color="auto" w:fill="auto"/>
          </w:tcPr>
          <w:p w14:paraId="07FB3562" w14:textId="34263110" w:rsidR="00125E71" w:rsidRPr="00820C16" w:rsidRDefault="00125E71" w:rsidP="00614CD1">
            <w:pPr>
              <w:widowControl w:val="0"/>
              <w:jc w:val="right"/>
              <w:rPr>
                <w:bCs/>
                <w:color w:val="000000"/>
                <w:sz w:val="20"/>
                <w:szCs w:val="20"/>
              </w:rPr>
            </w:pPr>
            <w:r w:rsidRPr="00820C16">
              <w:rPr>
                <w:bCs/>
                <w:color w:val="000000"/>
                <w:sz w:val="20"/>
                <w:szCs w:val="20"/>
              </w:rPr>
              <w:t>49</w:t>
            </w:r>
            <w:r w:rsidR="00526916">
              <w:rPr>
                <w:bCs/>
                <w:color w:val="000000"/>
                <w:sz w:val="20"/>
                <w:szCs w:val="20"/>
              </w:rPr>
              <w:t>,</w:t>
            </w:r>
            <w:r w:rsidRPr="00820C16">
              <w:rPr>
                <w:bCs/>
                <w:color w:val="000000"/>
                <w:sz w:val="20"/>
                <w:szCs w:val="20"/>
              </w:rPr>
              <w:t>80</w:t>
            </w:r>
          </w:p>
        </w:tc>
        <w:tc>
          <w:tcPr>
            <w:tcW w:w="547" w:type="pct"/>
            <w:tcBorders>
              <w:top w:val="nil"/>
              <w:left w:val="single" w:sz="4" w:space="0" w:color="auto"/>
              <w:bottom w:val="single" w:sz="4" w:space="0" w:color="auto"/>
              <w:right w:val="single" w:sz="4" w:space="0" w:color="auto"/>
            </w:tcBorders>
          </w:tcPr>
          <w:p w14:paraId="4B3B977D" w14:textId="6419AC86" w:rsidR="00125E71" w:rsidRPr="00820C16" w:rsidRDefault="00125E71" w:rsidP="00614CD1">
            <w:pPr>
              <w:widowControl w:val="0"/>
              <w:jc w:val="right"/>
              <w:rPr>
                <w:bCs/>
                <w:color w:val="000000"/>
                <w:sz w:val="20"/>
                <w:szCs w:val="20"/>
              </w:rPr>
            </w:pPr>
            <w:r w:rsidRPr="00820C16">
              <w:rPr>
                <w:bCs/>
                <w:color w:val="000000"/>
                <w:sz w:val="20"/>
                <w:szCs w:val="20"/>
              </w:rPr>
              <w:t>44</w:t>
            </w:r>
            <w:r w:rsidR="00526916">
              <w:rPr>
                <w:bCs/>
                <w:color w:val="000000"/>
                <w:sz w:val="20"/>
                <w:szCs w:val="20"/>
              </w:rPr>
              <w:t>,</w:t>
            </w:r>
            <w:r w:rsidRPr="00820C16">
              <w:rPr>
                <w:bCs/>
                <w:color w:val="000000"/>
                <w:sz w:val="20"/>
                <w:szCs w:val="20"/>
              </w:rPr>
              <w:t>91</w:t>
            </w:r>
          </w:p>
        </w:tc>
        <w:tc>
          <w:tcPr>
            <w:tcW w:w="547" w:type="pct"/>
            <w:tcBorders>
              <w:top w:val="nil"/>
              <w:left w:val="single" w:sz="4" w:space="0" w:color="auto"/>
              <w:bottom w:val="single" w:sz="4" w:space="0" w:color="auto"/>
              <w:right w:val="single" w:sz="4" w:space="0" w:color="auto"/>
            </w:tcBorders>
          </w:tcPr>
          <w:p w14:paraId="482F7AAA" w14:textId="39FF5CF2" w:rsidR="00125E71" w:rsidRPr="00820C16" w:rsidRDefault="00125E71" w:rsidP="00614CD1">
            <w:pPr>
              <w:widowControl w:val="0"/>
              <w:jc w:val="right"/>
              <w:rPr>
                <w:rFonts w:eastAsiaTheme="minorHAnsi"/>
                <w:color w:val="000000"/>
                <w:sz w:val="20"/>
                <w:szCs w:val="20"/>
              </w:rPr>
            </w:pPr>
            <w:r w:rsidRPr="00820C16">
              <w:rPr>
                <w:rFonts w:eastAsiaTheme="minorHAnsi"/>
                <w:color w:val="000000"/>
                <w:sz w:val="20"/>
                <w:szCs w:val="20"/>
              </w:rPr>
              <w:t>28</w:t>
            </w:r>
            <w:r w:rsidR="00526916">
              <w:rPr>
                <w:rFonts w:eastAsiaTheme="minorHAnsi"/>
                <w:color w:val="000000"/>
                <w:sz w:val="20"/>
                <w:szCs w:val="20"/>
              </w:rPr>
              <w:t>,</w:t>
            </w:r>
            <w:r w:rsidRPr="00820C16">
              <w:rPr>
                <w:rFonts w:eastAsiaTheme="minorHAnsi"/>
                <w:color w:val="000000"/>
                <w:sz w:val="20"/>
                <w:szCs w:val="20"/>
              </w:rPr>
              <w:t>27</w:t>
            </w:r>
          </w:p>
        </w:tc>
        <w:tc>
          <w:tcPr>
            <w:tcW w:w="623" w:type="pct"/>
            <w:tcBorders>
              <w:top w:val="nil"/>
              <w:left w:val="single" w:sz="4" w:space="0" w:color="auto"/>
              <w:bottom w:val="single" w:sz="4" w:space="0" w:color="auto"/>
              <w:right w:val="single" w:sz="4" w:space="0" w:color="auto"/>
            </w:tcBorders>
            <w:shd w:val="clear" w:color="auto" w:fill="auto"/>
            <w:noWrap/>
          </w:tcPr>
          <w:p w14:paraId="6081A6F2" w14:textId="7992701A" w:rsidR="00125E71" w:rsidRPr="00820C16" w:rsidRDefault="00125E71" w:rsidP="00614CD1">
            <w:pPr>
              <w:widowControl w:val="0"/>
              <w:jc w:val="right"/>
              <w:rPr>
                <w:color w:val="000000"/>
                <w:sz w:val="20"/>
                <w:szCs w:val="20"/>
              </w:rPr>
            </w:pPr>
            <w:r w:rsidRPr="00820C16">
              <w:rPr>
                <w:color w:val="000000"/>
                <w:sz w:val="20"/>
                <w:szCs w:val="20"/>
              </w:rPr>
              <w:t>111</w:t>
            </w:r>
            <w:r w:rsidR="00526916">
              <w:rPr>
                <w:color w:val="000000"/>
                <w:sz w:val="20"/>
                <w:szCs w:val="20"/>
              </w:rPr>
              <w:t>,</w:t>
            </w:r>
            <w:r w:rsidRPr="00820C16">
              <w:rPr>
                <w:color w:val="000000"/>
                <w:sz w:val="20"/>
                <w:szCs w:val="20"/>
              </w:rPr>
              <w:t>18</w:t>
            </w:r>
          </w:p>
        </w:tc>
      </w:tr>
      <w:tr w:rsidR="00526916" w:rsidRPr="00820C16" w14:paraId="2E8668F1" w14:textId="77777777" w:rsidTr="00614CD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DFBF909" w14:textId="77777777" w:rsidR="00125E71" w:rsidRPr="00820C16" w:rsidRDefault="00125E71" w:rsidP="00614CD1">
            <w:pPr>
              <w:widowControl w:val="0"/>
              <w:jc w:val="left"/>
              <w:rPr>
                <w:color w:val="000000"/>
                <w:sz w:val="20"/>
                <w:szCs w:val="20"/>
              </w:rPr>
            </w:pPr>
            <w:r w:rsidRPr="00820C16">
              <w:rPr>
                <w:color w:val="000000"/>
                <w:sz w:val="20"/>
                <w:szCs w:val="20"/>
              </w:rPr>
              <w:t>HCFC-124</w:t>
            </w:r>
          </w:p>
        </w:tc>
        <w:tc>
          <w:tcPr>
            <w:tcW w:w="547" w:type="pct"/>
            <w:tcBorders>
              <w:top w:val="nil"/>
              <w:left w:val="nil"/>
              <w:bottom w:val="single" w:sz="4" w:space="0" w:color="auto"/>
              <w:right w:val="single" w:sz="4" w:space="0" w:color="auto"/>
            </w:tcBorders>
            <w:shd w:val="clear" w:color="auto" w:fill="auto"/>
            <w:noWrap/>
          </w:tcPr>
          <w:p w14:paraId="668DA33C" w14:textId="133E6FA3"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nil"/>
              <w:left w:val="nil"/>
              <w:bottom w:val="single" w:sz="4" w:space="0" w:color="auto"/>
              <w:right w:val="single" w:sz="4" w:space="0" w:color="auto"/>
            </w:tcBorders>
            <w:shd w:val="clear" w:color="auto" w:fill="auto"/>
            <w:noWrap/>
            <w:vAlign w:val="center"/>
          </w:tcPr>
          <w:p w14:paraId="62BC3440" w14:textId="01F4381B" w:rsidR="00125E71" w:rsidRPr="00820C16" w:rsidRDefault="00125E71" w:rsidP="00614CD1">
            <w:pPr>
              <w:jc w:val="right"/>
              <w:rPr>
                <w:color w:val="000000"/>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nil"/>
              <w:left w:val="single" w:sz="4" w:space="0" w:color="auto"/>
              <w:bottom w:val="single" w:sz="4" w:space="0" w:color="auto"/>
              <w:right w:val="single" w:sz="4" w:space="0" w:color="auto"/>
            </w:tcBorders>
          </w:tcPr>
          <w:p w14:paraId="692D53F7" w14:textId="0A432156"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nil"/>
              <w:left w:val="single" w:sz="4" w:space="0" w:color="auto"/>
              <w:bottom w:val="single" w:sz="4" w:space="0" w:color="auto"/>
              <w:right w:val="single" w:sz="4" w:space="0" w:color="auto"/>
            </w:tcBorders>
            <w:vAlign w:val="center"/>
          </w:tcPr>
          <w:p w14:paraId="0AFB06F9" w14:textId="7CEF29D5" w:rsidR="00125E71" w:rsidRPr="00820C16" w:rsidRDefault="00125E71" w:rsidP="00614CD1">
            <w:pPr>
              <w:jc w:val="right"/>
              <w:rPr>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nil"/>
              <w:left w:val="single" w:sz="4" w:space="0" w:color="auto"/>
              <w:bottom w:val="single" w:sz="4" w:space="0" w:color="auto"/>
              <w:right w:val="single" w:sz="4" w:space="0" w:color="auto"/>
            </w:tcBorders>
            <w:vAlign w:val="center"/>
          </w:tcPr>
          <w:p w14:paraId="5B472292" w14:textId="6309F0FA" w:rsidR="00125E71" w:rsidRPr="00820C16" w:rsidRDefault="00125E71" w:rsidP="00614CD1">
            <w:pPr>
              <w:jc w:val="right"/>
              <w:rPr>
                <w:rFonts w:eastAsiaTheme="minorHAnsi"/>
                <w:color w:val="000000"/>
                <w:sz w:val="20"/>
                <w:szCs w:val="20"/>
              </w:rPr>
            </w:pPr>
            <w:r w:rsidRPr="00820C16">
              <w:rPr>
                <w:sz w:val="20"/>
                <w:szCs w:val="20"/>
              </w:rPr>
              <w:t>0</w:t>
            </w:r>
            <w:r w:rsidR="00526916">
              <w:rPr>
                <w:sz w:val="20"/>
                <w:szCs w:val="20"/>
              </w:rPr>
              <w:t>,</w:t>
            </w:r>
            <w:r w:rsidRPr="00820C16">
              <w:rPr>
                <w:sz w:val="20"/>
                <w:szCs w:val="20"/>
              </w:rPr>
              <w:t>00</w:t>
            </w:r>
          </w:p>
        </w:tc>
        <w:tc>
          <w:tcPr>
            <w:tcW w:w="623" w:type="pct"/>
            <w:tcBorders>
              <w:top w:val="nil"/>
              <w:left w:val="single" w:sz="4" w:space="0" w:color="auto"/>
              <w:bottom w:val="single" w:sz="4" w:space="0" w:color="auto"/>
              <w:right w:val="single" w:sz="4" w:space="0" w:color="auto"/>
            </w:tcBorders>
            <w:noWrap/>
            <w:vAlign w:val="center"/>
          </w:tcPr>
          <w:p w14:paraId="53062A02" w14:textId="21EAEFC9" w:rsidR="00125E71" w:rsidRPr="00820C16" w:rsidRDefault="00125E71" w:rsidP="00614CD1">
            <w:pPr>
              <w:jc w:val="right"/>
              <w:rPr>
                <w:rFonts w:eastAsiaTheme="minorHAnsi"/>
                <w:color w:val="000000"/>
                <w:sz w:val="20"/>
                <w:szCs w:val="20"/>
                <w:highlight w:val="yellow"/>
              </w:rPr>
            </w:pPr>
            <w:r w:rsidRPr="00820C16">
              <w:rPr>
                <w:color w:val="000000"/>
                <w:sz w:val="20"/>
                <w:szCs w:val="20"/>
                <w:lang w:eastAsia="zh-CN"/>
              </w:rPr>
              <w:t>1</w:t>
            </w:r>
            <w:r w:rsidR="00526916">
              <w:rPr>
                <w:color w:val="000000"/>
                <w:sz w:val="20"/>
                <w:szCs w:val="20"/>
                <w:lang w:eastAsia="zh-CN"/>
              </w:rPr>
              <w:t>,</w:t>
            </w:r>
            <w:r w:rsidRPr="00820C16">
              <w:rPr>
                <w:color w:val="000000"/>
                <w:sz w:val="20"/>
                <w:szCs w:val="20"/>
                <w:lang w:eastAsia="zh-CN"/>
              </w:rPr>
              <w:t>36</w:t>
            </w:r>
          </w:p>
        </w:tc>
      </w:tr>
      <w:tr w:rsidR="00526916" w:rsidRPr="00820C16" w14:paraId="0CD2E26C" w14:textId="77777777" w:rsidTr="00614CD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74B3B3" w14:textId="77777777" w:rsidR="00125E71" w:rsidRPr="00820C16" w:rsidRDefault="00125E71" w:rsidP="00614CD1">
            <w:pPr>
              <w:widowControl w:val="0"/>
              <w:jc w:val="left"/>
              <w:rPr>
                <w:color w:val="000000"/>
                <w:sz w:val="20"/>
                <w:szCs w:val="20"/>
              </w:rPr>
            </w:pPr>
            <w:r w:rsidRPr="00820C16">
              <w:rPr>
                <w:color w:val="000000"/>
                <w:sz w:val="20"/>
                <w:szCs w:val="20"/>
              </w:rPr>
              <w:t>HCFC-141b</w:t>
            </w:r>
          </w:p>
        </w:tc>
        <w:tc>
          <w:tcPr>
            <w:tcW w:w="547" w:type="pct"/>
            <w:tcBorders>
              <w:top w:val="nil"/>
              <w:left w:val="nil"/>
              <w:bottom w:val="single" w:sz="4" w:space="0" w:color="auto"/>
              <w:right w:val="single" w:sz="4" w:space="0" w:color="auto"/>
            </w:tcBorders>
            <w:shd w:val="clear" w:color="auto" w:fill="auto"/>
            <w:noWrap/>
          </w:tcPr>
          <w:p w14:paraId="191EC52D" w14:textId="3DF5DA71"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nil"/>
              <w:left w:val="nil"/>
              <w:bottom w:val="single" w:sz="4" w:space="0" w:color="auto"/>
              <w:right w:val="single" w:sz="4" w:space="0" w:color="auto"/>
            </w:tcBorders>
            <w:shd w:val="clear" w:color="auto" w:fill="auto"/>
            <w:noWrap/>
            <w:vAlign w:val="center"/>
          </w:tcPr>
          <w:p w14:paraId="4C7F1F98" w14:textId="2D96DAEB" w:rsidR="00125E71" w:rsidRPr="00820C16" w:rsidRDefault="00125E71" w:rsidP="00614CD1">
            <w:pPr>
              <w:jc w:val="right"/>
              <w:rPr>
                <w:color w:val="000000"/>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nil"/>
              <w:left w:val="single" w:sz="4" w:space="0" w:color="auto"/>
              <w:bottom w:val="single" w:sz="4" w:space="0" w:color="auto"/>
              <w:right w:val="single" w:sz="4" w:space="0" w:color="auto"/>
            </w:tcBorders>
          </w:tcPr>
          <w:p w14:paraId="43EBF8AA" w14:textId="6A6F2E96"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nil"/>
              <w:left w:val="single" w:sz="4" w:space="0" w:color="auto"/>
              <w:bottom w:val="single" w:sz="4" w:space="0" w:color="auto"/>
              <w:right w:val="single" w:sz="4" w:space="0" w:color="auto"/>
            </w:tcBorders>
            <w:vAlign w:val="center"/>
          </w:tcPr>
          <w:p w14:paraId="4EAF618E" w14:textId="30379311" w:rsidR="00125E71" w:rsidRPr="00820C16" w:rsidRDefault="00125E71" w:rsidP="00614CD1">
            <w:pPr>
              <w:jc w:val="right"/>
              <w:rPr>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nil"/>
              <w:left w:val="single" w:sz="4" w:space="0" w:color="auto"/>
              <w:bottom w:val="single" w:sz="4" w:space="0" w:color="auto"/>
              <w:right w:val="single" w:sz="4" w:space="0" w:color="auto"/>
            </w:tcBorders>
            <w:vAlign w:val="center"/>
          </w:tcPr>
          <w:p w14:paraId="393E6F96" w14:textId="460D457E" w:rsidR="00125E71" w:rsidRPr="00820C16" w:rsidRDefault="00125E71" w:rsidP="00614CD1">
            <w:pPr>
              <w:jc w:val="right"/>
              <w:rPr>
                <w:rFonts w:eastAsiaTheme="minorHAnsi"/>
                <w:color w:val="000000"/>
                <w:sz w:val="20"/>
                <w:szCs w:val="20"/>
              </w:rPr>
            </w:pPr>
            <w:r w:rsidRPr="00820C16">
              <w:rPr>
                <w:sz w:val="20"/>
                <w:szCs w:val="20"/>
              </w:rPr>
              <w:t>0</w:t>
            </w:r>
            <w:r w:rsidR="00526916">
              <w:rPr>
                <w:sz w:val="20"/>
                <w:szCs w:val="20"/>
              </w:rPr>
              <w:t>,</w:t>
            </w:r>
            <w:r w:rsidRPr="00820C16">
              <w:rPr>
                <w:sz w:val="20"/>
                <w:szCs w:val="20"/>
              </w:rPr>
              <w:t>00</w:t>
            </w:r>
          </w:p>
        </w:tc>
        <w:tc>
          <w:tcPr>
            <w:tcW w:w="623" w:type="pct"/>
            <w:tcBorders>
              <w:top w:val="nil"/>
              <w:left w:val="single" w:sz="4" w:space="0" w:color="auto"/>
              <w:bottom w:val="single" w:sz="4" w:space="0" w:color="auto"/>
              <w:right w:val="single" w:sz="4" w:space="0" w:color="auto"/>
            </w:tcBorders>
            <w:noWrap/>
            <w:vAlign w:val="center"/>
          </w:tcPr>
          <w:p w14:paraId="2B4B8FA8" w14:textId="7114885D" w:rsidR="00125E71" w:rsidRPr="00820C16" w:rsidRDefault="00125E71" w:rsidP="00614CD1">
            <w:pPr>
              <w:jc w:val="right"/>
              <w:rPr>
                <w:rFonts w:eastAsiaTheme="minorHAnsi"/>
                <w:color w:val="000000"/>
                <w:sz w:val="20"/>
                <w:szCs w:val="20"/>
                <w:highlight w:val="yellow"/>
              </w:rPr>
            </w:pPr>
            <w:r w:rsidRPr="00820C16">
              <w:rPr>
                <w:color w:val="000000"/>
                <w:sz w:val="20"/>
                <w:szCs w:val="20"/>
                <w:lang w:eastAsia="zh-CN"/>
              </w:rPr>
              <w:t>5</w:t>
            </w:r>
            <w:r w:rsidR="00526916">
              <w:rPr>
                <w:color w:val="000000"/>
                <w:sz w:val="20"/>
                <w:szCs w:val="20"/>
                <w:lang w:eastAsia="zh-CN"/>
              </w:rPr>
              <w:t>,</w:t>
            </w:r>
            <w:r w:rsidRPr="00820C16">
              <w:rPr>
                <w:color w:val="000000"/>
                <w:sz w:val="20"/>
                <w:szCs w:val="20"/>
                <w:lang w:eastAsia="zh-CN"/>
              </w:rPr>
              <w:t>36</w:t>
            </w:r>
          </w:p>
        </w:tc>
      </w:tr>
      <w:tr w:rsidR="00526916" w:rsidRPr="00820C16" w14:paraId="05C684D8" w14:textId="77777777" w:rsidTr="00614CD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144FA2A" w14:textId="48B23FF6" w:rsidR="00125E71" w:rsidRPr="00820C16" w:rsidRDefault="00125E71" w:rsidP="00614CD1">
            <w:pPr>
              <w:widowControl w:val="0"/>
              <w:jc w:val="left"/>
              <w:rPr>
                <w:b/>
                <w:bCs/>
                <w:color w:val="000000"/>
                <w:sz w:val="20"/>
                <w:szCs w:val="20"/>
              </w:rPr>
            </w:pPr>
            <w:r w:rsidRPr="00820C16">
              <w:rPr>
                <w:b/>
                <w:bCs/>
                <w:color w:val="000000"/>
                <w:sz w:val="20"/>
                <w:szCs w:val="20"/>
              </w:rPr>
              <w:t>Total (</w:t>
            </w:r>
            <w:r w:rsidR="003B604D">
              <w:rPr>
                <w:b/>
                <w:bCs/>
                <w:color w:val="000000"/>
                <w:sz w:val="20"/>
                <w:szCs w:val="20"/>
              </w:rPr>
              <w:t>tm)</w:t>
            </w:r>
          </w:p>
        </w:tc>
        <w:tc>
          <w:tcPr>
            <w:tcW w:w="547" w:type="pct"/>
            <w:tcBorders>
              <w:top w:val="nil"/>
              <w:left w:val="nil"/>
              <w:bottom w:val="single" w:sz="4" w:space="0" w:color="auto"/>
              <w:right w:val="single" w:sz="4" w:space="0" w:color="auto"/>
            </w:tcBorders>
            <w:shd w:val="clear" w:color="auto" w:fill="auto"/>
            <w:noWrap/>
          </w:tcPr>
          <w:p w14:paraId="1E3DE830" w14:textId="590E43EB" w:rsidR="00125E71" w:rsidRPr="00820C16" w:rsidRDefault="00125E71" w:rsidP="00614CD1">
            <w:pPr>
              <w:jc w:val="right"/>
              <w:rPr>
                <w:rFonts w:eastAsiaTheme="minorHAnsi"/>
                <w:b/>
                <w:bCs/>
                <w:color w:val="000000"/>
                <w:sz w:val="20"/>
                <w:szCs w:val="20"/>
              </w:rPr>
            </w:pPr>
            <w:r w:rsidRPr="00820C16">
              <w:rPr>
                <w:b/>
                <w:bCs/>
                <w:color w:val="000000"/>
                <w:sz w:val="20"/>
                <w:szCs w:val="20"/>
              </w:rPr>
              <w:t>18</w:t>
            </w:r>
            <w:r w:rsidR="00526916">
              <w:rPr>
                <w:b/>
                <w:bCs/>
                <w:color w:val="000000"/>
                <w:sz w:val="20"/>
                <w:szCs w:val="20"/>
              </w:rPr>
              <w:t>,</w:t>
            </w:r>
            <w:r w:rsidRPr="00820C16">
              <w:rPr>
                <w:b/>
                <w:bCs/>
                <w:color w:val="000000"/>
                <w:sz w:val="20"/>
                <w:szCs w:val="20"/>
              </w:rPr>
              <w:t>06</w:t>
            </w:r>
          </w:p>
        </w:tc>
        <w:tc>
          <w:tcPr>
            <w:tcW w:w="547" w:type="pct"/>
            <w:tcBorders>
              <w:top w:val="nil"/>
              <w:left w:val="nil"/>
              <w:bottom w:val="single" w:sz="4" w:space="0" w:color="auto"/>
              <w:right w:val="single" w:sz="4" w:space="0" w:color="auto"/>
            </w:tcBorders>
            <w:shd w:val="clear" w:color="auto" w:fill="auto"/>
            <w:noWrap/>
          </w:tcPr>
          <w:p w14:paraId="4801457D" w14:textId="13245E78" w:rsidR="00125E71" w:rsidRPr="00820C16" w:rsidRDefault="00125E71" w:rsidP="00614CD1">
            <w:pPr>
              <w:jc w:val="right"/>
              <w:rPr>
                <w:b/>
                <w:bCs/>
                <w:color w:val="000000"/>
                <w:sz w:val="20"/>
                <w:szCs w:val="20"/>
              </w:rPr>
            </w:pPr>
            <w:r w:rsidRPr="00820C16">
              <w:rPr>
                <w:b/>
                <w:bCs/>
                <w:color w:val="000000"/>
                <w:sz w:val="20"/>
                <w:szCs w:val="20"/>
              </w:rPr>
              <w:t>53</w:t>
            </w:r>
            <w:r w:rsidR="00526916">
              <w:rPr>
                <w:b/>
                <w:bCs/>
                <w:color w:val="000000"/>
                <w:sz w:val="20"/>
                <w:szCs w:val="20"/>
              </w:rPr>
              <w:t>,</w:t>
            </w:r>
            <w:r w:rsidRPr="00820C16">
              <w:rPr>
                <w:b/>
                <w:bCs/>
                <w:color w:val="000000"/>
                <w:sz w:val="20"/>
                <w:szCs w:val="20"/>
              </w:rPr>
              <w:t>95</w:t>
            </w:r>
          </w:p>
        </w:tc>
        <w:tc>
          <w:tcPr>
            <w:tcW w:w="547" w:type="pct"/>
            <w:tcBorders>
              <w:top w:val="single" w:sz="4" w:space="0" w:color="auto"/>
              <w:left w:val="nil"/>
              <w:bottom w:val="single" w:sz="4" w:space="0" w:color="auto"/>
              <w:right w:val="single" w:sz="4" w:space="0" w:color="auto"/>
            </w:tcBorders>
          </w:tcPr>
          <w:p w14:paraId="73D3B442" w14:textId="04D29459" w:rsidR="00125E71" w:rsidRPr="00820C16" w:rsidRDefault="00125E71" w:rsidP="00614CD1">
            <w:pPr>
              <w:jc w:val="right"/>
              <w:rPr>
                <w:b/>
                <w:bCs/>
                <w:color w:val="000000"/>
                <w:sz w:val="20"/>
                <w:szCs w:val="20"/>
              </w:rPr>
            </w:pPr>
            <w:r w:rsidRPr="00820C16">
              <w:rPr>
                <w:b/>
                <w:bCs/>
                <w:color w:val="000000"/>
                <w:sz w:val="20"/>
                <w:szCs w:val="20"/>
              </w:rPr>
              <w:t>49</w:t>
            </w:r>
            <w:r w:rsidR="00526916">
              <w:rPr>
                <w:b/>
                <w:bCs/>
                <w:color w:val="000000"/>
                <w:sz w:val="20"/>
                <w:szCs w:val="20"/>
              </w:rPr>
              <w:t>,</w:t>
            </w:r>
            <w:r w:rsidRPr="00820C16">
              <w:rPr>
                <w:b/>
                <w:bCs/>
                <w:color w:val="000000"/>
                <w:sz w:val="20"/>
                <w:szCs w:val="20"/>
              </w:rPr>
              <w:t>80</w:t>
            </w:r>
          </w:p>
        </w:tc>
        <w:tc>
          <w:tcPr>
            <w:tcW w:w="547" w:type="pct"/>
            <w:tcBorders>
              <w:top w:val="nil"/>
              <w:left w:val="single" w:sz="4" w:space="0" w:color="auto"/>
              <w:bottom w:val="single" w:sz="4" w:space="0" w:color="auto"/>
              <w:right w:val="single" w:sz="4" w:space="0" w:color="auto"/>
            </w:tcBorders>
          </w:tcPr>
          <w:p w14:paraId="1BB73EBE" w14:textId="7B07AD18" w:rsidR="00125E71" w:rsidRPr="00820C16" w:rsidRDefault="00125E71" w:rsidP="00614CD1">
            <w:pPr>
              <w:jc w:val="right"/>
              <w:rPr>
                <w:b/>
                <w:bCs/>
                <w:sz w:val="20"/>
                <w:szCs w:val="20"/>
              </w:rPr>
            </w:pPr>
            <w:r w:rsidRPr="00820C16">
              <w:rPr>
                <w:b/>
                <w:bCs/>
                <w:color w:val="000000"/>
                <w:sz w:val="20"/>
                <w:szCs w:val="20"/>
              </w:rPr>
              <w:t>44</w:t>
            </w:r>
            <w:r w:rsidR="00526916">
              <w:rPr>
                <w:b/>
                <w:bCs/>
                <w:color w:val="000000"/>
                <w:sz w:val="20"/>
                <w:szCs w:val="20"/>
              </w:rPr>
              <w:t>,</w:t>
            </w:r>
            <w:r w:rsidRPr="00820C16">
              <w:rPr>
                <w:b/>
                <w:bCs/>
                <w:color w:val="000000"/>
                <w:sz w:val="20"/>
                <w:szCs w:val="20"/>
              </w:rPr>
              <w:t>91</w:t>
            </w:r>
          </w:p>
        </w:tc>
        <w:tc>
          <w:tcPr>
            <w:tcW w:w="547" w:type="pct"/>
            <w:tcBorders>
              <w:top w:val="nil"/>
              <w:left w:val="single" w:sz="4" w:space="0" w:color="auto"/>
              <w:bottom w:val="single" w:sz="4" w:space="0" w:color="auto"/>
              <w:right w:val="single" w:sz="4" w:space="0" w:color="auto"/>
            </w:tcBorders>
          </w:tcPr>
          <w:p w14:paraId="5FEEAEC0" w14:textId="3F0E2AE5" w:rsidR="00125E71" w:rsidRPr="00820C16" w:rsidRDefault="00125E71" w:rsidP="00614CD1">
            <w:pPr>
              <w:jc w:val="right"/>
              <w:rPr>
                <w:rFonts w:eastAsiaTheme="minorHAnsi"/>
                <w:b/>
                <w:bCs/>
                <w:color w:val="000000"/>
                <w:sz w:val="20"/>
                <w:szCs w:val="20"/>
              </w:rPr>
            </w:pPr>
            <w:r w:rsidRPr="00820C16">
              <w:rPr>
                <w:rFonts w:eastAsiaTheme="minorHAnsi"/>
                <w:b/>
                <w:bCs/>
                <w:color w:val="000000"/>
                <w:sz w:val="20"/>
                <w:szCs w:val="20"/>
              </w:rPr>
              <w:t>28</w:t>
            </w:r>
            <w:r w:rsidR="00526916">
              <w:rPr>
                <w:rFonts w:eastAsiaTheme="minorHAnsi"/>
                <w:b/>
                <w:bCs/>
                <w:color w:val="000000"/>
                <w:sz w:val="20"/>
                <w:szCs w:val="20"/>
              </w:rPr>
              <w:t>,</w:t>
            </w:r>
            <w:r w:rsidRPr="00820C16">
              <w:rPr>
                <w:rFonts w:eastAsiaTheme="minorHAnsi"/>
                <w:b/>
                <w:bCs/>
                <w:color w:val="000000"/>
                <w:sz w:val="20"/>
                <w:szCs w:val="20"/>
              </w:rPr>
              <w:t>27</w:t>
            </w:r>
          </w:p>
        </w:tc>
        <w:tc>
          <w:tcPr>
            <w:tcW w:w="623" w:type="pct"/>
            <w:tcBorders>
              <w:top w:val="nil"/>
              <w:left w:val="single" w:sz="4" w:space="0" w:color="auto"/>
              <w:bottom w:val="single" w:sz="4" w:space="0" w:color="auto"/>
              <w:right w:val="single" w:sz="4" w:space="0" w:color="auto"/>
            </w:tcBorders>
            <w:shd w:val="clear" w:color="auto" w:fill="auto"/>
            <w:noWrap/>
          </w:tcPr>
          <w:p w14:paraId="62B2F0A3" w14:textId="462FBA8C" w:rsidR="00125E71" w:rsidRPr="00820C16" w:rsidRDefault="00125E71" w:rsidP="00614CD1">
            <w:pPr>
              <w:jc w:val="right"/>
              <w:rPr>
                <w:rFonts w:eastAsiaTheme="minorHAnsi"/>
                <w:b/>
                <w:bCs/>
                <w:color w:val="000000"/>
                <w:sz w:val="20"/>
                <w:szCs w:val="20"/>
              </w:rPr>
            </w:pPr>
            <w:r w:rsidRPr="00820C16">
              <w:rPr>
                <w:rFonts w:eastAsiaTheme="minorHAnsi"/>
                <w:b/>
                <w:bCs/>
                <w:color w:val="000000"/>
                <w:sz w:val="20"/>
                <w:szCs w:val="20"/>
              </w:rPr>
              <w:t>118</w:t>
            </w:r>
            <w:r w:rsidR="00526916">
              <w:rPr>
                <w:rFonts w:eastAsiaTheme="minorHAnsi"/>
                <w:b/>
                <w:bCs/>
                <w:color w:val="000000"/>
                <w:sz w:val="20"/>
                <w:szCs w:val="20"/>
              </w:rPr>
              <w:t>,</w:t>
            </w:r>
            <w:r w:rsidRPr="00820C16">
              <w:rPr>
                <w:rFonts w:eastAsiaTheme="minorHAnsi"/>
                <w:b/>
                <w:bCs/>
                <w:color w:val="000000"/>
                <w:sz w:val="20"/>
                <w:szCs w:val="20"/>
              </w:rPr>
              <w:t>39</w:t>
            </w:r>
          </w:p>
        </w:tc>
      </w:tr>
      <w:tr w:rsidR="00526916" w:rsidRPr="00820C16" w14:paraId="1CF57EFA" w14:textId="77777777" w:rsidTr="00614CD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E30DF7" w14:textId="2830A5A8" w:rsidR="00125E71" w:rsidRPr="00820C16" w:rsidRDefault="003B604D" w:rsidP="00614CD1">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c>
          <w:tcPr>
            <w:tcW w:w="547" w:type="pct"/>
            <w:tcBorders>
              <w:top w:val="nil"/>
              <w:left w:val="nil"/>
              <w:bottom w:val="single" w:sz="4" w:space="0" w:color="auto"/>
              <w:right w:val="single" w:sz="4" w:space="0" w:color="auto"/>
            </w:tcBorders>
            <w:shd w:val="clear" w:color="auto" w:fill="auto"/>
            <w:noWrap/>
          </w:tcPr>
          <w:p w14:paraId="409B78C0" w14:textId="77777777" w:rsidR="00125E71" w:rsidRPr="00820C16" w:rsidRDefault="00125E71" w:rsidP="00614CD1">
            <w:pPr>
              <w:jc w:val="right"/>
              <w:rPr>
                <w:rFonts w:eastAsiaTheme="minorHAnsi"/>
                <w:b/>
                <w:bCs/>
                <w:color w:val="000000"/>
                <w:sz w:val="20"/>
                <w:szCs w:val="20"/>
              </w:rPr>
            </w:pPr>
          </w:p>
        </w:tc>
        <w:tc>
          <w:tcPr>
            <w:tcW w:w="547" w:type="pct"/>
            <w:tcBorders>
              <w:top w:val="nil"/>
              <w:left w:val="nil"/>
              <w:bottom w:val="single" w:sz="4" w:space="0" w:color="auto"/>
              <w:right w:val="single" w:sz="4" w:space="0" w:color="auto"/>
            </w:tcBorders>
            <w:shd w:val="clear" w:color="auto" w:fill="auto"/>
            <w:noWrap/>
          </w:tcPr>
          <w:p w14:paraId="2774242F" w14:textId="77777777" w:rsidR="00125E71" w:rsidRPr="00820C16" w:rsidRDefault="00125E71" w:rsidP="00614CD1">
            <w:pPr>
              <w:jc w:val="right"/>
              <w:rPr>
                <w:b/>
                <w:bCs/>
                <w:color w:val="000000"/>
                <w:sz w:val="20"/>
                <w:szCs w:val="20"/>
              </w:rPr>
            </w:pPr>
          </w:p>
        </w:tc>
        <w:tc>
          <w:tcPr>
            <w:tcW w:w="547" w:type="pct"/>
            <w:tcBorders>
              <w:top w:val="single" w:sz="4" w:space="0" w:color="auto"/>
              <w:left w:val="nil"/>
              <w:bottom w:val="single" w:sz="4" w:space="0" w:color="auto"/>
              <w:right w:val="single" w:sz="4" w:space="0" w:color="auto"/>
            </w:tcBorders>
          </w:tcPr>
          <w:p w14:paraId="2D9CEF06" w14:textId="77777777" w:rsidR="00125E71" w:rsidRPr="00820C16" w:rsidRDefault="00125E71" w:rsidP="00614CD1">
            <w:pPr>
              <w:jc w:val="right"/>
              <w:rPr>
                <w:b/>
                <w:bCs/>
                <w:color w:val="000000"/>
                <w:sz w:val="20"/>
                <w:szCs w:val="20"/>
              </w:rPr>
            </w:pPr>
          </w:p>
        </w:tc>
        <w:tc>
          <w:tcPr>
            <w:tcW w:w="547" w:type="pct"/>
            <w:tcBorders>
              <w:top w:val="nil"/>
              <w:left w:val="single" w:sz="4" w:space="0" w:color="auto"/>
              <w:bottom w:val="single" w:sz="4" w:space="0" w:color="auto"/>
              <w:right w:val="single" w:sz="4" w:space="0" w:color="auto"/>
            </w:tcBorders>
          </w:tcPr>
          <w:p w14:paraId="788A8BBF" w14:textId="77777777" w:rsidR="00125E71" w:rsidRPr="00820C16" w:rsidRDefault="00125E71" w:rsidP="00614CD1">
            <w:pPr>
              <w:jc w:val="right"/>
              <w:rPr>
                <w:b/>
                <w:bCs/>
                <w:sz w:val="20"/>
                <w:szCs w:val="20"/>
              </w:rPr>
            </w:pPr>
          </w:p>
        </w:tc>
        <w:tc>
          <w:tcPr>
            <w:tcW w:w="547" w:type="pct"/>
            <w:tcBorders>
              <w:top w:val="nil"/>
              <w:left w:val="single" w:sz="4" w:space="0" w:color="auto"/>
              <w:bottom w:val="single" w:sz="4" w:space="0" w:color="auto"/>
              <w:right w:val="single" w:sz="4" w:space="0" w:color="auto"/>
            </w:tcBorders>
          </w:tcPr>
          <w:p w14:paraId="76202508" w14:textId="77777777" w:rsidR="00125E71" w:rsidRPr="00820C16" w:rsidRDefault="00125E71" w:rsidP="00614CD1">
            <w:pPr>
              <w:jc w:val="right"/>
              <w:rPr>
                <w:rFonts w:eastAsiaTheme="minorHAnsi"/>
                <w:b/>
                <w:bCs/>
                <w:color w:val="000000"/>
                <w:sz w:val="20"/>
                <w:szCs w:val="20"/>
              </w:rPr>
            </w:pPr>
          </w:p>
        </w:tc>
        <w:tc>
          <w:tcPr>
            <w:tcW w:w="623" w:type="pct"/>
            <w:tcBorders>
              <w:top w:val="nil"/>
              <w:left w:val="single" w:sz="4" w:space="0" w:color="auto"/>
              <w:bottom w:val="single" w:sz="4" w:space="0" w:color="auto"/>
              <w:right w:val="single" w:sz="4" w:space="0" w:color="auto"/>
            </w:tcBorders>
            <w:shd w:val="clear" w:color="auto" w:fill="auto"/>
            <w:noWrap/>
          </w:tcPr>
          <w:p w14:paraId="4A398D7B" w14:textId="77777777" w:rsidR="00125E71" w:rsidRPr="00820C16" w:rsidRDefault="00125E71" w:rsidP="00614CD1">
            <w:pPr>
              <w:jc w:val="right"/>
              <w:rPr>
                <w:rFonts w:eastAsiaTheme="minorHAnsi"/>
                <w:b/>
                <w:bCs/>
                <w:color w:val="000000"/>
                <w:sz w:val="20"/>
                <w:szCs w:val="20"/>
              </w:rPr>
            </w:pPr>
          </w:p>
        </w:tc>
      </w:tr>
      <w:tr w:rsidR="00526916" w:rsidRPr="00820C16" w14:paraId="5C3B734F" w14:textId="77777777" w:rsidTr="00614CD1">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1507C0" w14:textId="77777777" w:rsidR="00125E71" w:rsidRPr="00820C16" w:rsidRDefault="00125E71" w:rsidP="00614CD1">
            <w:pPr>
              <w:widowControl w:val="0"/>
              <w:jc w:val="left"/>
              <w:rPr>
                <w:color w:val="000000"/>
                <w:sz w:val="20"/>
                <w:szCs w:val="20"/>
              </w:rPr>
            </w:pPr>
            <w:r w:rsidRPr="00820C16">
              <w:rPr>
                <w:color w:val="000000"/>
                <w:sz w:val="20"/>
                <w:szCs w:val="20"/>
              </w:rPr>
              <w:t>HCFC-22</w:t>
            </w:r>
          </w:p>
        </w:tc>
        <w:tc>
          <w:tcPr>
            <w:tcW w:w="547" w:type="pct"/>
            <w:tcBorders>
              <w:top w:val="single" w:sz="4" w:space="0" w:color="auto"/>
              <w:left w:val="nil"/>
              <w:bottom w:val="single" w:sz="4" w:space="0" w:color="auto"/>
              <w:right w:val="single" w:sz="4" w:space="0" w:color="auto"/>
            </w:tcBorders>
            <w:shd w:val="clear" w:color="auto" w:fill="auto"/>
            <w:noWrap/>
          </w:tcPr>
          <w:p w14:paraId="6ED71CCD" w14:textId="19FF6F57"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99</w:t>
            </w:r>
          </w:p>
        </w:tc>
        <w:tc>
          <w:tcPr>
            <w:tcW w:w="547" w:type="pct"/>
            <w:tcBorders>
              <w:top w:val="single" w:sz="4" w:space="0" w:color="auto"/>
              <w:left w:val="nil"/>
              <w:bottom w:val="single" w:sz="4" w:space="0" w:color="auto"/>
              <w:right w:val="single" w:sz="4" w:space="0" w:color="auto"/>
            </w:tcBorders>
            <w:shd w:val="clear" w:color="auto" w:fill="auto"/>
            <w:noWrap/>
          </w:tcPr>
          <w:p w14:paraId="4D78CC53" w14:textId="16183A5F" w:rsidR="00125E71" w:rsidRPr="00820C16" w:rsidRDefault="00125E71" w:rsidP="00614CD1">
            <w:pPr>
              <w:jc w:val="right"/>
              <w:rPr>
                <w:color w:val="000000"/>
                <w:sz w:val="20"/>
                <w:szCs w:val="20"/>
              </w:rPr>
            </w:pPr>
            <w:r w:rsidRPr="00820C16">
              <w:rPr>
                <w:color w:val="000000"/>
                <w:sz w:val="20"/>
                <w:szCs w:val="20"/>
              </w:rPr>
              <w:t>2</w:t>
            </w:r>
            <w:r w:rsidR="00526916">
              <w:rPr>
                <w:color w:val="000000"/>
                <w:sz w:val="20"/>
                <w:szCs w:val="20"/>
              </w:rPr>
              <w:t>,</w:t>
            </w:r>
            <w:r w:rsidRPr="00820C16">
              <w:rPr>
                <w:color w:val="000000"/>
                <w:sz w:val="20"/>
                <w:szCs w:val="20"/>
              </w:rPr>
              <w:t>97</w:t>
            </w:r>
          </w:p>
        </w:tc>
        <w:tc>
          <w:tcPr>
            <w:tcW w:w="547" w:type="pct"/>
            <w:tcBorders>
              <w:top w:val="single" w:sz="4" w:space="0" w:color="auto"/>
              <w:left w:val="nil"/>
              <w:bottom w:val="single" w:sz="4" w:space="0" w:color="auto"/>
              <w:right w:val="single" w:sz="4" w:space="0" w:color="auto"/>
            </w:tcBorders>
          </w:tcPr>
          <w:p w14:paraId="2E435CB4" w14:textId="76BD0806" w:rsidR="00125E71" w:rsidRPr="00820C16" w:rsidRDefault="00125E71" w:rsidP="00614CD1">
            <w:pPr>
              <w:jc w:val="right"/>
              <w:rPr>
                <w:color w:val="000000"/>
                <w:sz w:val="20"/>
                <w:szCs w:val="20"/>
              </w:rPr>
            </w:pPr>
            <w:r w:rsidRPr="00820C16">
              <w:rPr>
                <w:color w:val="000000"/>
                <w:sz w:val="20"/>
                <w:szCs w:val="20"/>
              </w:rPr>
              <w:t>2</w:t>
            </w:r>
            <w:r w:rsidR="00526916">
              <w:rPr>
                <w:color w:val="000000"/>
                <w:sz w:val="20"/>
                <w:szCs w:val="20"/>
              </w:rPr>
              <w:t>,</w:t>
            </w:r>
            <w:r w:rsidRPr="00820C16">
              <w:rPr>
                <w:color w:val="000000"/>
                <w:sz w:val="20"/>
                <w:szCs w:val="20"/>
              </w:rPr>
              <w:t>74</w:t>
            </w:r>
          </w:p>
        </w:tc>
        <w:tc>
          <w:tcPr>
            <w:tcW w:w="547" w:type="pct"/>
            <w:tcBorders>
              <w:top w:val="single" w:sz="4" w:space="0" w:color="auto"/>
              <w:left w:val="single" w:sz="4" w:space="0" w:color="auto"/>
              <w:bottom w:val="single" w:sz="4" w:space="0" w:color="auto"/>
              <w:right w:val="single" w:sz="4" w:space="0" w:color="auto"/>
            </w:tcBorders>
          </w:tcPr>
          <w:p w14:paraId="694822FB" w14:textId="41FE0792" w:rsidR="00125E71" w:rsidRPr="00820C16" w:rsidRDefault="00125E71" w:rsidP="00614CD1">
            <w:pPr>
              <w:jc w:val="right"/>
              <w:rPr>
                <w:sz w:val="20"/>
                <w:szCs w:val="20"/>
              </w:rPr>
            </w:pPr>
            <w:r w:rsidRPr="00820C16">
              <w:rPr>
                <w:sz w:val="20"/>
                <w:szCs w:val="20"/>
              </w:rPr>
              <w:t>2</w:t>
            </w:r>
            <w:r w:rsidR="00526916">
              <w:rPr>
                <w:sz w:val="20"/>
                <w:szCs w:val="20"/>
              </w:rPr>
              <w:t>,</w:t>
            </w:r>
            <w:r w:rsidRPr="00820C16">
              <w:rPr>
                <w:sz w:val="20"/>
                <w:szCs w:val="20"/>
              </w:rPr>
              <w:t>47</w:t>
            </w:r>
          </w:p>
        </w:tc>
        <w:tc>
          <w:tcPr>
            <w:tcW w:w="547" w:type="pct"/>
            <w:tcBorders>
              <w:top w:val="single" w:sz="4" w:space="0" w:color="auto"/>
              <w:left w:val="single" w:sz="4" w:space="0" w:color="auto"/>
              <w:bottom w:val="single" w:sz="4" w:space="0" w:color="auto"/>
              <w:right w:val="single" w:sz="4" w:space="0" w:color="auto"/>
            </w:tcBorders>
          </w:tcPr>
          <w:p w14:paraId="0F72DCDD" w14:textId="33657625" w:rsidR="00125E71" w:rsidRPr="00820C16" w:rsidRDefault="00125E71" w:rsidP="00614CD1">
            <w:pPr>
              <w:jc w:val="right"/>
              <w:rPr>
                <w:rFonts w:eastAsiaTheme="minorHAnsi"/>
                <w:color w:val="000000"/>
                <w:sz w:val="20"/>
                <w:szCs w:val="20"/>
              </w:rPr>
            </w:pPr>
            <w:r w:rsidRPr="00820C16">
              <w:rPr>
                <w:rFonts w:eastAsiaTheme="minorHAnsi"/>
                <w:color w:val="000000"/>
                <w:sz w:val="20"/>
                <w:szCs w:val="20"/>
              </w:rPr>
              <w:t>1</w:t>
            </w:r>
            <w:r w:rsidR="00526916">
              <w:rPr>
                <w:rFonts w:eastAsiaTheme="minorHAnsi"/>
                <w:color w:val="000000"/>
                <w:sz w:val="20"/>
                <w:szCs w:val="20"/>
              </w:rPr>
              <w:t>,</w:t>
            </w:r>
            <w:r w:rsidRPr="00820C16">
              <w:rPr>
                <w:rFonts w:eastAsiaTheme="minorHAnsi"/>
                <w:color w:val="000000"/>
                <w:sz w:val="20"/>
                <w:szCs w:val="20"/>
              </w:rPr>
              <w:t>55</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48FD06B" w14:textId="7558B7AF" w:rsidR="00125E71" w:rsidRPr="00820C16" w:rsidRDefault="00125E71" w:rsidP="00614CD1">
            <w:pPr>
              <w:jc w:val="right"/>
              <w:rPr>
                <w:rFonts w:eastAsiaTheme="minorHAnsi"/>
                <w:color w:val="000000"/>
                <w:sz w:val="20"/>
                <w:szCs w:val="20"/>
                <w:highlight w:val="yellow"/>
              </w:rPr>
            </w:pPr>
            <w:r w:rsidRPr="00820C16">
              <w:rPr>
                <w:rFonts w:eastAsiaTheme="minorHAnsi"/>
                <w:color w:val="000000"/>
                <w:sz w:val="20"/>
                <w:szCs w:val="20"/>
              </w:rPr>
              <w:t>6</w:t>
            </w:r>
            <w:r w:rsidR="00526916">
              <w:rPr>
                <w:rFonts w:eastAsiaTheme="minorHAnsi"/>
                <w:color w:val="000000"/>
                <w:sz w:val="20"/>
                <w:szCs w:val="20"/>
              </w:rPr>
              <w:t>,</w:t>
            </w:r>
            <w:r w:rsidRPr="00820C16">
              <w:rPr>
                <w:rFonts w:eastAsiaTheme="minorHAnsi"/>
                <w:color w:val="000000"/>
                <w:sz w:val="20"/>
                <w:szCs w:val="20"/>
              </w:rPr>
              <w:t>11</w:t>
            </w:r>
          </w:p>
        </w:tc>
      </w:tr>
      <w:tr w:rsidR="00526916" w:rsidRPr="00820C16" w14:paraId="0ECAEA41" w14:textId="77777777" w:rsidTr="00614CD1">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FC380C0" w14:textId="77777777" w:rsidR="00125E71" w:rsidRPr="00820C16" w:rsidRDefault="00125E71" w:rsidP="00614CD1">
            <w:pPr>
              <w:widowControl w:val="0"/>
              <w:jc w:val="left"/>
              <w:rPr>
                <w:bCs/>
                <w:color w:val="000000"/>
                <w:sz w:val="20"/>
                <w:szCs w:val="20"/>
              </w:rPr>
            </w:pPr>
            <w:r w:rsidRPr="00820C16">
              <w:rPr>
                <w:bCs/>
                <w:color w:val="000000"/>
                <w:sz w:val="20"/>
                <w:szCs w:val="20"/>
              </w:rPr>
              <w:t>HCFC-124</w:t>
            </w:r>
          </w:p>
        </w:tc>
        <w:tc>
          <w:tcPr>
            <w:tcW w:w="547" w:type="pct"/>
            <w:tcBorders>
              <w:top w:val="single" w:sz="4" w:space="0" w:color="auto"/>
              <w:left w:val="nil"/>
              <w:bottom w:val="single" w:sz="4" w:space="0" w:color="auto"/>
              <w:right w:val="single" w:sz="4" w:space="0" w:color="auto"/>
            </w:tcBorders>
            <w:shd w:val="clear" w:color="auto" w:fill="auto"/>
            <w:noWrap/>
          </w:tcPr>
          <w:p w14:paraId="3A2F4AE6" w14:textId="735B8237"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43592ADA" w14:textId="37A4A27A" w:rsidR="00125E71" w:rsidRPr="00820C16" w:rsidRDefault="00125E71" w:rsidP="00614CD1">
            <w:pPr>
              <w:jc w:val="right"/>
              <w:rPr>
                <w:color w:val="000000"/>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single" w:sz="4" w:space="0" w:color="auto"/>
              <w:left w:val="single" w:sz="4" w:space="0" w:color="auto"/>
              <w:bottom w:val="single" w:sz="4" w:space="0" w:color="auto"/>
              <w:right w:val="single" w:sz="4" w:space="0" w:color="auto"/>
            </w:tcBorders>
          </w:tcPr>
          <w:p w14:paraId="4ECDCA1B" w14:textId="2C2C3B03"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single" w:sz="4" w:space="0" w:color="auto"/>
              <w:left w:val="single" w:sz="4" w:space="0" w:color="auto"/>
              <w:bottom w:val="single" w:sz="4" w:space="0" w:color="auto"/>
              <w:right w:val="single" w:sz="4" w:space="0" w:color="auto"/>
            </w:tcBorders>
            <w:vAlign w:val="bottom"/>
          </w:tcPr>
          <w:p w14:paraId="47CF50A4" w14:textId="3F82FA14" w:rsidR="00125E71" w:rsidRPr="00820C16" w:rsidRDefault="00125E71" w:rsidP="00614CD1">
            <w:pPr>
              <w:jc w:val="right"/>
              <w:rPr>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single" w:sz="4" w:space="0" w:color="auto"/>
              <w:left w:val="single" w:sz="4" w:space="0" w:color="auto"/>
              <w:bottom w:val="single" w:sz="4" w:space="0" w:color="auto"/>
              <w:right w:val="single" w:sz="4" w:space="0" w:color="auto"/>
            </w:tcBorders>
            <w:vAlign w:val="center"/>
          </w:tcPr>
          <w:p w14:paraId="77556D74" w14:textId="60571DA5" w:rsidR="00125E71" w:rsidRPr="00820C16" w:rsidRDefault="00125E71" w:rsidP="00614CD1">
            <w:pPr>
              <w:jc w:val="right"/>
              <w:rPr>
                <w:rFonts w:eastAsiaTheme="minorHAnsi"/>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623" w:type="pct"/>
            <w:tcBorders>
              <w:top w:val="single" w:sz="4" w:space="0" w:color="auto"/>
              <w:left w:val="single" w:sz="4" w:space="0" w:color="auto"/>
              <w:bottom w:val="single" w:sz="4" w:space="0" w:color="auto"/>
              <w:right w:val="single" w:sz="4" w:space="0" w:color="auto"/>
            </w:tcBorders>
            <w:noWrap/>
            <w:vAlign w:val="bottom"/>
          </w:tcPr>
          <w:p w14:paraId="2354FF17" w14:textId="232FD94E" w:rsidR="00125E71" w:rsidRPr="00820C16" w:rsidRDefault="00125E71" w:rsidP="00614CD1">
            <w:pPr>
              <w:jc w:val="right"/>
              <w:rPr>
                <w:rFonts w:eastAsiaTheme="minorHAnsi"/>
                <w:color w:val="000000"/>
                <w:sz w:val="20"/>
                <w:szCs w:val="20"/>
                <w:highlight w:val="yellow"/>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03</w:t>
            </w:r>
          </w:p>
        </w:tc>
      </w:tr>
      <w:tr w:rsidR="00526916" w:rsidRPr="00820C16" w14:paraId="63EC2436" w14:textId="77777777" w:rsidTr="00614CD1">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9896B60" w14:textId="77777777" w:rsidR="00125E71" w:rsidRPr="00820C16" w:rsidRDefault="00125E71" w:rsidP="00614CD1">
            <w:pPr>
              <w:widowControl w:val="0"/>
              <w:jc w:val="left"/>
              <w:rPr>
                <w:bCs/>
                <w:color w:val="000000"/>
                <w:sz w:val="20"/>
                <w:szCs w:val="20"/>
              </w:rPr>
            </w:pPr>
            <w:r w:rsidRPr="00820C16">
              <w:rPr>
                <w:bCs/>
                <w:color w:val="000000"/>
                <w:sz w:val="20"/>
                <w:szCs w:val="20"/>
              </w:rPr>
              <w:t>HCFC-141b</w:t>
            </w:r>
          </w:p>
        </w:tc>
        <w:tc>
          <w:tcPr>
            <w:tcW w:w="547" w:type="pct"/>
            <w:tcBorders>
              <w:top w:val="single" w:sz="4" w:space="0" w:color="auto"/>
              <w:left w:val="nil"/>
              <w:bottom w:val="single" w:sz="4" w:space="0" w:color="auto"/>
              <w:right w:val="single" w:sz="4" w:space="0" w:color="auto"/>
            </w:tcBorders>
            <w:shd w:val="clear" w:color="auto" w:fill="auto"/>
            <w:noWrap/>
          </w:tcPr>
          <w:p w14:paraId="47E8F859" w14:textId="6F23D6D7"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4F8C4A32" w14:textId="11815743" w:rsidR="00125E71" w:rsidRPr="00820C16" w:rsidRDefault="00125E71" w:rsidP="00614CD1">
            <w:pPr>
              <w:jc w:val="right"/>
              <w:rPr>
                <w:color w:val="000000"/>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single" w:sz="4" w:space="0" w:color="auto"/>
              <w:left w:val="single" w:sz="4" w:space="0" w:color="auto"/>
              <w:bottom w:val="single" w:sz="4" w:space="0" w:color="auto"/>
              <w:right w:val="single" w:sz="4" w:space="0" w:color="auto"/>
            </w:tcBorders>
          </w:tcPr>
          <w:p w14:paraId="54072E2A" w14:textId="780B72AC" w:rsidR="00125E71" w:rsidRPr="00820C16" w:rsidRDefault="00125E71" w:rsidP="00614CD1">
            <w:pPr>
              <w:jc w:val="right"/>
              <w:rPr>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547" w:type="pct"/>
            <w:tcBorders>
              <w:top w:val="single" w:sz="4" w:space="0" w:color="auto"/>
              <w:left w:val="single" w:sz="4" w:space="0" w:color="auto"/>
              <w:bottom w:val="single" w:sz="4" w:space="0" w:color="auto"/>
              <w:right w:val="single" w:sz="4" w:space="0" w:color="auto"/>
            </w:tcBorders>
            <w:vAlign w:val="bottom"/>
          </w:tcPr>
          <w:p w14:paraId="3282DE78" w14:textId="7957DDD2" w:rsidR="00125E71" w:rsidRPr="00820C16" w:rsidRDefault="00125E71" w:rsidP="00614CD1">
            <w:pPr>
              <w:jc w:val="right"/>
              <w:rPr>
                <w:sz w:val="20"/>
                <w:szCs w:val="20"/>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00</w:t>
            </w:r>
          </w:p>
        </w:tc>
        <w:tc>
          <w:tcPr>
            <w:tcW w:w="547" w:type="pct"/>
            <w:tcBorders>
              <w:top w:val="single" w:sz="4" w:space="0" w:color="auto"/>
              <w:left w:val="single" w:sz="4" w:space="0" w:color="auto"/>
              <w:bottom w:val="single" w:sz="4" w:space="0" w:color="auto"/>
              <w:right w:val="single" w:sz="4" w:space="0" w:color="auto"/>
            </w:tcBorders>
            <w:vAlign w:val="center"/>
          </w:tcPr>
          <w:p w14:paraId="619D79EF" w14:textId="194B86F9" w:rsidR="00125E71" w:rsidRPr="00820C16" w:rsidRDefault="00125E71" w:rsidP="00614CD1">
            <w:pPr>
              <w:jc w:val="right"/>
              <w:rPr>
                <w:rFonts w:eastAsiaTheme="minorHAnsi"/>
                <w:color w:val="000000"/>
                <w:sz w:val="20"/>
                <w:szCs w:val="20"/>
              </w:rPr>
            </w:pPr>
            <w:r w:rsidRPr="00820C16">
              <w:rPr>
                <w:color w:val="000000"/>
                <w:sz w:val="20"/>
                <w:szCs w:val="20"/>
              </w:rPr>
              <w:t>0</w:t>
            </w:r>
            <w:r w:rsidR="00526916">
              <w:rPr>
                <w:color w:val="000000"/>
                <w:sz w:val="20"/>
                <w:szCs w:val="20"/>
              </w:rPr>
              <w:t>,</w:t>
            </w:r>
            <w:r w:rsidRPr="00820C16">
              <w:rPr>
                <w:color w:val="000000"/>
                <w:sz w:val="20"/>
                <w:szCs w:val="20"/>
              </w:rPr>
              <w:t>00</w:t>
            </w:r>
          </w:p>
        </w:tc>
        <w:tc>
          <w:tcPr>
            <w:tcW w:w="623" w:type="pct"/>
            <w:tcBorders>
              <w:top w:val="single" w:sz="4" w:space="0" w:color="auto"/>
              <w:left w:val="single" w:sz="4" w:space="0" w:color="auto"/>
              <w:bottom w:val="single" w:sz="4" w:space="0" w:color="auto"/>
              <w:right w:val="single" w:sz="4" w:space="0" w:color="auto"/>
            </w:tcBorders>
            <w:noWrap/>
            <w:vAlign w:val="bottom"/>
          </w:tcPr>
          <w:p w14:paraId="715BA594" w14:textId="00A913C5" w:rsidR="00125E71" w:rsidRPr="00820C16" w:rsidRDefault="00125E71" w:rsidP="00614CD1">
            <w:pPr>
              <w:jc w:val="right"/>
              <w:rPr>
                <w:rFonts w:eastAsiaTheme="minorHAnsi"/>
                <w:color w:val="000000"/>
                <w:sz w:val="20"/>
                <w:szCs w:val="20"/>
                <w:highlight w:val="yellow"/>
              </w:rPr>
            </w:pPr>
            <w:r w:rsidRPr="00820C16">
              <w:rPr>
                <w:color w:val="000000"/>
                <w:sz w:val="20"/>
                <w:szCs w:val="20"/>
                <w:lang w:eastAsia="zh-CN"/>
              </w:rPr>
              <w:t>0</w:t>
            </w:r>
            <w:r w:rsidR="00526916">
              <w:rPr>
                <w:color w:val="000000"/>
                <w:sz w:val="20"/>
                <w:szCs w:val="20"/>
                <w:lang w:eastAsia="zh-CN"/>
              </w:rPr>
              <w:t>,</w:t>
            </w:r>
            <w:r w:rsidRPr="00820C16">
              <w:rPr>
                <w:color w:val="000000"/>
                <w:sz w:val="20"/>
                <w:szCs w:val="20"/>
                <w:lang w:eastAsia="zh-CN"/>
              </w:rPr>
              <w:t>59</w:t>
            </w:r>
          </w:p>
        </w:tc>
      </w:tr>
      <w:tr w:rsidR="00526916" w:rsidRPr="00820C16" w14:paraId="405A013D" w14:textId="77777777" w:rsidTr="00614CD1">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53618C9" w14:textId="40BB601C" w:rsidR="00125E71" w:rsidRPr="00820C16" w:rsidRDefault="00125E71" w:rsidP="00614CD1">
            <w:pPr>
              <w:widowControl w:val="0"/>
              <w:jc w:val="left"/>
              <w:rPr>
                <w:b/>
                <w:color w:val="000000"/>
                <w:sz w:val="20"/>
                <w:szCs w:val="20"/>
              </w:rPr>
            </w:pPr>
            <w:r w:rsidRPr="00820C16">
              <w:rPr>
                <w:b/>
                <w:color w:val="000000"/>
                <w:sz w:val="20"/>
                <w:szCs w:val="20"/>
              </w:rPr>
              <w:t>Total (</w:t>
            </w:r>
            <w:proofErr w:type="spellStart"/>
            <w:r w:rsidR="003B604D">
              <w:rPr>
                <w:b/>
                <w:color w:val="000000"/>
                <w:sz w:val="20"/>
                <w:szCs w:val="20"/>
              </w:rPr>
              <w:t>toneladas</w:t>
            </w:r>
            <w:proofErr w:type="spellEnd"/>
            <w:r w:rsidR="003B604D">
              <w:rPr>
                <w:b/>
                <w:color w:val="000000"/>
                <w:sz w:val="20"/>
                <w:szCs w:val="20"/>
              </w:rPr>
              <w:t xml:space="preserve"> PAO</w:t>
            </w:r>
            <w:r w:rsidRPr="00820C16">
              <w:rPr>
                <w:b/>
                <w:color w:val="000000"/>
                <w:sz w:val="20"/>
                <w:szCs w:val="20"/>
              </w:rPr>
              <w:t>)</w:t>
            </w:r>
          </w:p>
        </w:tc>
        <w:tc>
          <w:tcPr>
            <w:tcW w:w="547" w:type="pct"/>
            <w:tcBorders>
              <w:top w:val="single" w:sz="4" w:space="0" w:color="auto"/>
              <w:left w:val="nil"/>
              <w:bottom w:val="single" w:sz="4" w:space="0" w:color="auto"/>
              <w:right w:val="single" w:sz="4" w:space="0" w:color="auto"/>
            </w:tcBorders>
            <w:shd w:val="clear" w:color="auto" w:fill="auto"/>
            <w:noWrap/>
          </w:tcPr>
          <w:p w14:paraId="3761C9CF" w14:textId="3FF32214" w:rsidR="00125E71" w:rsidRPr="00820C16" w:rsidRDefault="00125E71" w:rsidP="00614CD1">
            <w:pPr>
              <w:jc w:val="right"/>
              <w:rPr>
                <w:b/>
                <w:color w:val="000000"/>
                <w:sz w:val="20"/>
                <w:szCs w:val="20"/>
              </w:rPr>
            </w:pPr>
            <w:r w:rsidRPr="00820C16">
              <w:rPr>
                <w:b/>
                <w:color w:val="000000"/>
                <w:sz w:val="20"/>
                <w:szCs w:val="20"/>
              </w:rPr>
              <w:t>0</w:t>
            </w:r>
            <w:r w:rsidR="00526916">
              <w:rPr>
                <w:b/>
                <w:color w:val="000000"/>
                <w:sz w:val="20"/>
                <w:szCs w:val="20"/>
              </w:rPr>
              <w:t>,</w:t>
            </w:r>
            <w:r w:rsidRPr="00820C16">
              <w:rPr>
                <w:b/>
                <w:color w:val="000000"/>
                <w:sz w:val="20"/>
                <w:szCs w:val="20"/>
              </w:rPr>
              <w:t>99</w:t>
            </w:r>
          </w:p>
        </w:tc>
        <w:tc>
          <w:tcPr>
            <w:tcW w:w="547" w:type="pct"/>
            <w:tcBorders>
              <w:top w:val="single" w:sz="4" w:space="0" w:color="auto"/>
              <w:left w:val="nil"/>
              <w:bottom w:val="single" w:sz="4" w:space="0" w:color="auto"/>
              <w:right w:val="single" w:sz="4" w:space="0" w:color="auto"/>
            </w:tcBorders>
            <w:shd w:val="clear" w:color="auto" w:fill="auto"/>
            <w:noWrap/>
          </w:tcPr>
          <w:p w14:paraId="3D87EE87" w14:textId="5AD80935" w:rsidR="00125E71" w:rsidRPr="00820C16" w:rsidRDefault="00125E71" w:rsidP="00614CD1">
            <w:pPr>
              <w:jc w:val="right"/>
              <w:rPr>
                <w:b/>
                <w:color w:val="000000"/>
                <w:sz w:val="20"/>
                <w:szCs w:val="20"/>
              </w:rPr>
            </w:pPr>
            <w:r w:rsidRPr="00820C16">
              <w:rPr>
                <w:b/>
                <w:color w:val="000000"/>
                <w:sz w:val="20"/>
                <w:szCs w:val="20"/>
              </w:rPr>
              <w:t>2</w:t>
            </w:r>
            <w:r w:rsidR="00526916">
              <w:rPr>
                <w:b/>
                <w:color w:val="000000"/>
                <w:sz w:val="20"/>
                <w:szCs w:val="20"/>
              </w:rPr>
              <w:t>,</w:t>
            </w:r>
            <w:r w:rsidRPr="00820C16">
              <w:rPr>
                <w:b/>
                <w:color w:val="000000"/>
                <w:sz w:val="20"/>
                <w:szCs w:val="20"/>
              </w:rPr>
              <w:t>97</w:t>
            </w:r>
          </w:p>
        </w:tc>
        <w:tc>
          <w:tcPr>
            <w:tcW w:w="547" w:type="pct"/>
            <w:tcBorders>
              <w:top w:val="single" w:sz="4" w:space="0" w:color="auto"/>
              <w:left w:val="single" w:sz="4" w:space="0" w:color="auto"/>
              <w:bottom w:val="single" w:sz="4" w:space="0" w:color="auto"/>
              <w:right w:val="single" w:sz="4" w:space="0" w:color="auto"/>
            </w:tcBorders>
          </w:tcPr>
          <w:p w14:paraId="22D69333" w14:textId="13E41949" w:rsidR="00125E71" w:rsidRPr="00820C16" w:rsidRDefault="00125E71" w:rsidP="00614CD1">
            <w:pPr>
              <w:jc w:val="right"/>
              <w:rPr>
                <w:b/>
                <w:color w:val="000000"/>
                <w:sz w:val="20"/>
                <w:szCs w:val="20"/>
              </w:rPr>
            </w:pPr>
            <w:r w:rsidRPr="00820C16">
              <w:rPr>
                <w:b/>
                <w:color w:val="000000"/>
                <w:sz w:val="20"/>
                <w:szCs w:val="20"/>
              </w:rPr>
              <w:t>2</w:t>
            </w:r>
            <w:r w:rsidR="00526916">
              <w:rPr>
                <w:b/>
                <w:color w:val="000000"/>
                <w:sz w:val="20"/>
                <w:szCs w:val="20"/>
              </w:rPr>
              <w:t>,</w:t>
            </w:r>
            <w:r w:rsidRPr="00820C16">
              <w:rPr>
                <w:b/>
                <w:color w:val="000000"/>
                <w:sz w:val="20"/>
                <w:szCs w:val="20"/>
              </w:rPr>
              <w:t>74</w:t>
            </w:r>
          </w:p>
        </w:tc>
        <w:tc>
          <w:tcPr>
            <w:tcW w:w="547" w:type="pct"/>
            <w:tcBorders>
              <w:top w:val="single" w:sz="4" w:space="0" w:color="auto"/>
              <w:left w:val="single" w:sz="4" w:space="0" w:color="auto"/>
              <w:bottom w:val="single" w:sz="4" w:space="0" w:color="auto"/>
              <w:right w:val="single" w:sz="4" w:space="0" w:color="auto"/>
            </w:tcBorders>
          </w:tcPr>
          <w:p w14:paraId="1CD9E36C" w14:textId="23567FFB" w:rsidR="00125E71" w:rsidRPr="00820C16" w:rsidRDefault="00125E71" w:rsidP="00614CD1">
            <w:pPr>
              <w:jc w:val="right"/>
              <w:rPr>
                <w:b/>
                <w:sz w:val="20"/>
                <w:szCs w:val="20"/>
              </w:rPr>
            </w:pPr>
            <w:r w:rsidRPr="00820C16">
              <w:rPr>
                <w:b/>
                <w:sz w:val="20"/>
                <w:szCs w:val="20"/>
              </w:rPr>
              <w:t>2</w:t>
            </w:r>
            <w:r w:rsidR="00526916">
              <w:rPr>
                <w:b/>
                <w:sz w:val="20"/>
                <w:szCs w:val="20"/>
              </w:rPr>
              <w:t>,</w:t>
            </w:r>
            <w:r w:rsidRPr="00820C16">
              <w:rPr>
                <w:b/>
                <w:sz w:val="20"/>
                <w:szCs w:val="20"/>
              </w:rPr>
              <w:t>47</w:t>
            </w:r>
          </w:p>
        </w:tc>
        <w:tc>
          <w:tcPr>
            <w:tcW w:w="547" w:type="pct"/>
            <w:tcBorders>
              <w:top w:val="single" w:sz="4" w:space="0" w:color="auto"/>
              <w:left w:val="single" w:sz="4" w:space="0" w:color="auto"/>
              <w:bottom w:val="single" w:sz="4" w:space="0" w:color="auto"/>
              <w:right w:val="single" w:sz="4" w:space="0" w:color="auto"/>
            </w:tcBorders>
          </w:tcPr>
          <w:p w14:paraId="6DF65C2E" w14:textId="50BD6346" w:rsidR="00125E71" w:rsidRPr="00820C16" w:rsidRDefault="00125E71" w:rsidP="00614CD1">
            <w:pPr>
              <w:jc w:val="right"/>
              <w:rPr>
                <w:rFonts w:eastAsiaTheme="minorHAnsi"/>
                <w:b/>
                <w:color w:val="000000"/>
                <w:sz w:val="20"/>
                <w:szCs w:val="20"/>
              </w:rPr>
            </w:pPr>
            <w:r w:rsidRPr="00820C16">
              <w:rPr>
                <w:rFonts w:eastAsiaTheme="minorHAnsi"/>
                <w:b/>
                <w:color w:val="000000"/>
                <w:sz w:val="20"/>
                <w:szCs w:val="20"/>
              </w:rPr>
              <w:t>1</w:t>
            </w:r>
            <w:r w:rsidR="00526916">
              <w:rPr>
                <w:rFonts w:eastAsiaTheme="minorHAnsi"/>
                <w:b/>
                <w:color w:val="000000"/>
                <w:sz w:val="20"/>
                <w:szCs w:val="20"/>
              </w:rPr>
              <w:t>,</w:t>
            </w:r>
            <w:r w:rsidRPr="00820C16">
              <w:rPr>
                <w:rFonts w:eastAsiaTheme="minorHAnsi"/>
                <w:b/>
                <w:color w:val="000000"/>
                <w:sz w:val="20"/>
                <w:szCs w:val="20"/>
              </w:rPr>
              <w:t>55</w:t>
            </w:r>
          </w:p>
        </w:tc>
        <w:tc>
          <w:tcPr>
            <w:tcW w:w="623" w:type="pct"/>
            <w:tcBorders>
              <w:top w:val="single" w:sz="4" w:space="0" w:color="auto"/>
              <w:left w:val="single" w:sz="4" w:space="0" w:color="auto"/>
              <w:bottom w:val="single" w:sz="4" w:space="0" w:color="auto"/>
              <w:right w:val="single" w:sz="4" w:space="0" w:color="auto"/>
            </w:tcBorders>
            <w:noWrap/>
            <w:vAlign w:val="bottom"/>
          </w:tcPr>
          <w:p w14:paraId="1F3B4886" w14:textId="7B73D3B0" w:rsidR="00125E71" w:rsidRPr="00820C16" w:rsidRDefault="00125E71" w:rsidP="00614CD1">
            <w:pPr>
              <w:jc w:val="right"/>
              <w:rPr>
                <w:rFonts w:eastAsiaTheme="minorHAnsi"/>
                <w:b/>
                <w:color w:val="000000"/>
                <w:sz w:val="20"/>
                <w:szCs w:val="20"/>
                <w:highlight w:val="yellow"/>
              </w:rPr>
            </w:pPr>
            <w:r w:rsidRPr="00820C16">
              <w:rPr>
                <w:b/>
                <w:color w:val="000000"/>
                <w:sz w:val="20"/>
                <w:szCs w:val="20"/>
                <w:lang w:eastAsia="zh-CN"/>
              </w:rPr>
              <w:t>6</w:t>
            </w:r>
            <w:r w:rsidR="00526916">
              <w:rPr>
                <w:b/>
                <w:color w:val="000000"/>
                <w:sz w:val="20"/>
                <w:szCs w:val="20"/>
                <w:lang w:eastAsia="zh-CN"/>
              </w:rPr>
              <w:t>,</w:t>
            </w:r>
            <w:r w:rsidRPr="00820C16">
              <w:rPr>
                <w:b/>
                <w:color w:val="000000"/>
                <w:sz w:val="20"/>
                <w:szCs w:val="20"/>
                <w:lang w:eastAsia="zh-CN"/>
              </w:rPr>
              <w:t>80</w:t>
            </w:r>
          </w:p>
        </w:tc>
      </w:tr>
    </w:tbl>
    <w:p w14:paraId="57EE62B7" w14:textId="0C7C216D" w:rsidR="00125E71" w:rsidRPr="00820C16" w:rsidRDefault="00125E71" w:rsidP="00125E71">
      <w:pPr>
        <w:rPr>
          <w:sz w:val="18"/>
          <w:szCs w:val="16"/>
        </w:rPr>
      </w:pPr>
      <w:r w:rsidRPr="00820C16">
        <w:rPr>
          <w:sz w:val="18"/>
          <w:szCs w:val="16"/>
          <w:vertAlign w:val="superscript"/>
        </w:rPr>
        <w:t>*</w:t>
      </w:r>
      <w:r w:rsidRPr="00820C16">
        <w:rPr>
          <w:sz w:val="18"/>
          <w:szCs w:val="16"/>
        </w:rPr>
        <w:t> </w:t>
      </w:r>
      <w:proofErr w:type="spellStart"/>
      <w:r w:rsidR="00B37A89">
        <w:rPr>
          <w:sz w:val="18"/>
          <w:szCs w:val="16"/>
        </w:rPr>
        <w:t>datos</w:t>
      </w:r>
      <w:proofErr w:type="spellEnd"/>
      <w:r w:rsidR="00B37A89">
        <w:rPr>
          <w:sz w:val="18"/>
          <w:szCs w:val="16"/>
        </w:rPr>
        <w:t xml:space="preserve"> del </w:t>
      </w:r>
      <w:proofErr w:type="spellStart"/>
      <w:r w:rsidR="00B37A89">
        <w:rPr>
          <w:sz w:val="18"/>
          <w:szCs w:val="16"/>
        </w:rPr>
        <w:t>programa</w:t>
      </w:r>
      <w:proofErr w:type="spellEnd"/>
      <w:r w:rsidR="00B37A89">
        <w:rPr>
          <w:sz w:val="18"/>
          <w:szCs w:val="16"/>
        </w:rPr>
        <w:t xml:space="preserve"> de </w:t>
      </w:r>
      <w:proofErr w:type="spellStart"/>
      <w:r w:rsidR="00B37A89">
        <w:rPr>
          <w:sz w:val="18"/>
          <w:szCs w:val="16"/>
        </w:rPr>
        <w:t>país</w:t>
      </w:r>
      <w:proofErr w:type="spellEnd"/>
    </w:p>
    <w:p w14:paraId="6F4DF359" w14:textId="77777777" w:rsidR="00125E71" w:rsidRPr="00820C16" w:rsidRDefault="00125E71" w:rsidP="00125E71"/>
    <w:p w14:paraId="0BCACEE1" w14:textId="6D8E848D" w:rsidR="00E01785" w:rsidRPr="009E1821" w:rsidRDefault="00E01785" w:rsidP="009E1821">
      <w:pPr>
        <w:pStyle w:val="Heading1"/>
        <w:rPr>
          <w:lang w:val="es-MX"/>
        </w:rPr>
      </w:pPr>
      <w:r w:rsidRPr="009E1821">
        <w:rPr>
          <w:lang w:val="es-MX"/>
        </w:rPr>
        <w:t>El consumo de HCFC disminuyó en la etapa I del plan de gestión de eliminación de HCFC gracias a la ejecución de las actividades del plan de gestión de eliminación de HCFC, en particular el sistema de concesión de licencias y cuotas, y la formación y asistencia técnica proporcionadas a los técnicos de refrigeración. La mayor disponibilidad y el menor costo de las tecnologías alternativas siguen apoyando estas reducciones. Hubo una disminución significativa del consumo en 2018 debido a los disturbios sociales en el país, que habían provocado el cierre temporal de las aduanas y una desaceleración económica. Desde enero de 2018, el consumo de HCFC</w:t>
      </w:r>
      <w:r w:rsidR="009E1821">
        <w:rPr>
          <w:lang w:val="es-MX"/>
        </w:rPr>
        <w:t>-</w:t>
      </w:r>
      <w:r w:rsidRPr="009E1821">
        <w:rPr>
          <w:lang w:val="es-MX"/>
        </w:rPr>
        <w:t>141b y HCFC-141b contenido en polioles premezclados importados ha sido nulo, en línea con la prohibición del 1 de enero de 2018 emitida por el Gobierno. El consumo de HCFC-123 y HCFC-124 también ha sido nulo debido a las medidas de control</w:t>
      </w:r>
      <w:r w:rsidR="009E1821" w:rsidRPr="009E1821">
        <w:rPr>
          <w:lang w:val="es-MX"/>
        </w:rPr>
        <w:t>.</w:t>
      </w:r>
    </w:p>
    <w:p w14:paraId="19A1477D" w14:textId="04271981" w:rsidR="00125E71" w:rsidRPr="005C17BA" w:rsidRDefault="005C17BA" w:rsidP="00125E71">
      <w:pPr>
        <w:keepNext/>
        <w:rPr>
          <w:i/>
          <w:lang w:val="es-MX"/>
        </w:rPr>
      </w:pPr>
      <w:r w:rsidRPr="005C17BA">
        <w:rPr>
          <w:i/>
          <w:lang w:val="es-MX"/>
        </w:rPr>
        <w:t>Informe de ejecución del programa de país</w:t>
      </w:r>
    </w:p>
    <w:p w14:paraId="5B4040B4" w14:textId="77777777" w:rsidR="00125E71" w:rsidRPr="005C17BA" w:rsidRDefault="00125E71" w:rsidP="00125E71">
      <w:pPr>
        <w:keepNext/>
        <w:rPr>
          <w:lang w:val="es-MX"/>
        </w:rPr>
      </w:pPr>
    </w:p>
    <w:p w14:paraId="4AFF1F5E" w14:textId="0D95DFE7" w:rsidR="00125E71" w:rsidRPr="005019AF" w:rsidRDefault="00BB4C25" w:rsidP="005019AF">
      <w:pPr>
        <w:pStyle w:val="Heading1"/>
        <w:rPr>
          <w:lang w:val="es-MX"/>
        </w:rPr>
      </w:pPr>
      <w:r w:rsidRPr="00B53171">
        <w:rPr>
          <w:lang w:val="es-MX"/>
        </w:rPr>
        <w:t xml:space="preserve">En el </w:t>
      </w:r>
      <w:r w:rsidR="00B53171" w:rsidRPr="00B53171">
        <w:rPr>
          <w:lang w:val="es-MX"/>
        </w:rPr>
        <w:t xml:space="preserve">informe de </w:t>
      </w:r>
      <w:r w:rsidR="00B53171">
        <w:rPr>
          <w:lang w:val="es-MX"/>
        </w:rPr>
        <w:t xml:space="preserve">ejecución del programa de país de 2021, </w:t>
      </w:r>
      <w:r w:rsidR="00BC51DE">
        <w:rPr>
          <w:lang w:val="es-MX"/>
        </w:rPr>
        <w:t xml:space="preserve">el Gobierno de Nicaragua </w:t>
      </w:r>
      <w:r w:rsidR="00EF2CD6">
        <w:rPr>
          <w:lang w:val="es-MX"/>
        </w:rPr>
        <w:t>notificó datos de</w:t>
      </w:r>
      <w:r w:rsidR="00BC51DE">
        <w:rPr>
          <w:lang w:val="es-MX"/>
        </w:rPr>
        <w:t xml:space="preserve"> consumo de HCFC</w:t>
      </w:r>
      <w:r w:rsidR="00175EA1">
        <w:rPr>
          <w:lang w:val="es-MX"/>
        </w:rPr>
        <w:t xml:space="preserve"> por secto</w:t>
      </w:r>
      <w:r w:rsidR="00FC2F37">
        <w:rPr>
          <w:lang w:val="es-MX"/>
        </w:rPr>
        <w:t>r que concuerdan con los datos notificados</w:t>
      </w:r>
      <w:r w:rsidR="00561D51">
        <w:rPr>
          <w:lang w:val="es-MX"/>
        </w:rPr>
        <w:t xml:space="preserve"> con arreglo al Artículo</w:t>
      </w:r>
      <w:r w:rsidR="00A308B2">
        <w:rPr>
          <w:lang w:val="es-MX"/>
        </w:rPr>
        <w:t xml:space="preserve"> </w:t>
      </w:r>
      <w:r w:rsidR="005019AF">
        <w:rPr>
          <w:lang w:val="es-MX"/>
        </w:rPr>
        <w:t>7 del</w:t>
      </w:r>
      <w:r w:rsidR="00561D51">
        <w:rPr>
          <w:lang w:val="es-MX"/>
        </w:rPr>
        <w:t xml:space="preserve"> Protocolo de Montreal</w:t>
      </w:r>
      <w:r w:rsidR="00125E71" w:rsidRPr="005019AF">
        <w:rPr>
          <w:lang w:val="es-MX"/>
        </w:rPr>
        <w:t>.</w:t>
      </w:r>
    </w:p>
    <w:p w14:paraId="38633B28" w14:textId="5358D265" w:rsidR="00125E71" w:rsidRPr="00820C16" w:rsidRDefault="00DA7EA6" w:rsidP="00125E71">
      <w:pPr>
        <w:keepNext/>
        <w:spacing w:after="240"/>
        <w:rPr>
          <w:i/>
        </w:rPr>
      </w:pPr>
      <w:r>
        <w:rPr>
          <w:i/>
        </w:rPr>
        <w:t xml:space="preserve">Informe de </w:t>
      </w:r>
      <w:proofErr w:type="spellStart"/>
      <w:r>
        <w:rPr>
          <w:i/>
        </w:rPr>
        <w:t>v</w:t>
      </w:r>
      <w:r w:rsidR="00125E71" w:rsidRPr="00820C16">
        <w:rPr>
          <w:i/>
        </w:rPr>
        <w:t>erifica</w:t>
      </w:r>
      <w:r>
        <w:rPr>
          <w:i/>
        </w:rPr>
        <w:t>ción</w:t>
      </w:r>
      <w:proofErr w:type="spellEnd"/>
    </w:p>
    <w:p w14:paraId="51E1377C" w14:textId="0184F810" w:rsidR="00125E71" w:rsidRPr="004C2F66" w:rsidRDefault="00AA7574" w:rsidP="004C2F66">
      <w:pPr>
        <w:pStyle w:val="Heading1"/>
        <w:rPr>
          <w:lang w:val="es-MX"/>
        </w:rPr>
      </w:pPr>
      <w:r w:rsidRPr="00AA7574">
        <w:rPr>
          <w:lang w:val="es-MX"/>
        </w:rPr>
        <w:t xml:space="preserve">El informe de verificación confirmó que el Gobierno </w:t>
      </w:r>
      <w:r w:rsidR="0018402F">
        <w:rPr>
          <w:lang w:val="es-MX"/>
        </w:rPr>
        <w:t>ha continuado</w:t>
      </w:r>
      <w:r w:rsidRPr="00AA7574">
        <w:rPr>
          <w:lang w:val="es-MX"/>
        </w:rPr>
        <w:t xml:space="preserve"> aplicando un sistema de concesión de licencias y cuotas para las importaciones y exportaciones de HCFC y que el consumo total de HCFC notificado en virtud del Artículo 7 del Protocolo de Montreal para 2020 a 2021 y el informe de aplicación del Protocolo de Montreal para 2022 era correcto (como se muestra en </w:t>
      </w:r>
      <w:r w:rsidR="0018402F">
        <w:rPr>
          <w:lang w:val="es-MX"/>
        </w:rPr>
        <w:t>el Cuadro 1</w:t>
      </w:r>
      <w:r w:rsidRPr="00AA7574">
        <w:rPr>
          <w:lang w:val="es-MX"/>
        </w:rPr>
        <w:t xml:space="preserve"> anterior), salvo por discrepancias menores causadas por el redondeo durante la notificación de los datos. El Gobierno confirmó que revisaría los datos notificados en consecuencia. La verificación concluyó que Nicaragua sigue cumpliendo los objetivos de control </w:t>
      </w:r>
      <w:r w:rsidR="004C2F66">
        <w:rPr>
          <w:lang w:val="es-MX"/>
        </w:rPr>
        <w:t xml:space="preserve">en el marco </w:t>
      </w:r>
      <w:r w:rsidRPr="00AA7574">
        <w:rPr>
          <w:lang w:val="es-MX"/>
        </w:rPr>
        <w:t>del Protocolo de Montreal y sus compromisos en virtud del Acuerdo</w:t>
      </w:r>
      <w:r w:rsidR="00125E71" w:rsidRPr="004C2F66">
        <w:rPr>
          <w:lang w:val="es-MX"/>
        </w:rPr>
        <w:t xml:space="preserve">. </w:t>
      </w:r>
    </w:p>
    <w:p w14:paraId="481A749A" w14:textId="2EDA8281" w:rsidR="00125E71" w:rsidRPr="0076534D" w:rsidRDefault="0076534D" w:rsidP="00125E71">
      <w:pPr>
        <w:rPr>
          <w:u w:val="single"/>
          <w:lang w:val="es-MX"/>
        </w:rPr>
      </w:pPr>
      <w:r w:rsidRPr="0076534D">
        <w:rPr>
          <w:u w:val="single"/>
          <w:lang w:val="es-MX"/>
        </w:rPr>
        <w:t>Situación de la ejecución de la fase I del plan de gestión de la eliminación de los HCFC</w:t>
      </w:r>
    </w:p>
    <w:p w14:paraId="39F808A5" w14:textId="77777777" w:rsidR="00125E71" w:rsidRPr="0076534D" w:rsidRDefault="00125E71" w:rsidP="00125E71">
      <w:pPr>
        <w:rPr>
          <w:u w:val="single"/>
          <w:lang w:val="es-MX"/>
        </w:rPr>
      </w:pPr>
    </w:p>
    <w:p w14:paraId="7B706D77" w14:textId="09F0F484" w:rsidR="00125E71" w:rsidRPr="00B13DE4" w:rsidRDefault="00B13DE4" w:rsidP="00125E71">
      <w:pPr>
        <w:pStyle w:val="Heading1"/>
        <w:rPr>
          <w:lang w:val="es-MX"/>
        </w:rPr>
      </w:pPr>
      <w:r w:rsidRPr="00B13DE4">
        <w:rPr>
          <w:lang w:val="es-MX"/>
        </w:rPr>
        <w:t xml:space="preserve">La </w:t>
      </w:r>
      <w:r w:rsidR="00DD25A0">
        <w:rPr>
          <w:lang w:val="es-MX"/>
        </w:rPr>
        <w:t>e</w:t>
      </w:r>
      <w:r w:rsidRPr="00B13DE4">
        <w:rPr>
          <w:lang w:val="es-MX"/>
        </w:rPr>
        <w:t>tapa I del PGEH para Nicaragua se completó el 30 de noviembre de 2022. Se ha presentado el informe de finalización del proyecto y se han desembolsado todos los fondos</w:t>
      </w:r>
      <w:r w:rsidR="00125E71" w:rsidRPr="00B13DE4">
        <w:rPr>
          <w:lang w:val="es-MX"/>
        </w:rPr>
        <w:t xml:space="preserve">. </w:t>
      </w:r>
    </w:p>
    <w:p w14:paraId="23247208" w14:textId="2FD13B20" w:rsidR="00125E71" w:rsidRPr="00527740" w:rsidRDefault="00993089" w:rsidP="00125E71">
      <w:pPr>
        <w:rPr>
          <w:u w:val="single"/>
          <w:lang w:val="es-MX"/>
        </w:rPr>
      </w:pPr>
      <w:r w:rsidRPr="00527740">
        <w:rPr>
          <w:u w:val="single"/>
          <w:lang w:val="es-MX"/>
        </w:rPr>
        <w:t>Informe sobre la marcha de las actividades</w:t>
      </w:r>
      <w:r w:rsidR="00780714" w:rsidRPr="00527740">
        <w:rPr>
          <w:u w:val="single"/>
          <w:lang w:val="es-MX"/>
        </w:rPr>
        <w:t xml:space="preserve"> relativ</w:t>
      </w:r>
      <w:r w:rsidR="007E3101">
        <w:rPr>
          <w:u w:val="single"/>
          <w:lang w:val="es-MX"/>
        </w:rPr>
        <w:t>o</w:t>
      </w:r>
      <w:r w:rsidR="00780714" w:rsidRPr="00527740">
        <w:rPr>
          <w:u w:val="single"/>
          <w:lang w:val="es-MX"/>
        </w:rPr>
        <w:t xml:space="preserve"> a la ejecución del primer </w:t>
      </w:r>
      <w:r w:rsidR="00527740" w:rsidRPr="00527740">
        <w:rPr>
          <w:u w:val="single"/>
          <w:lang w:val="es-MX"/>
        </w:rPr>
        <w:t xml:space="preserve">tramo de la </w:t>
      </w:r>
      <w:r w:rsidR="00527740">
        <w:rPr>
          <w:u w:val="single"/>
          <w:lang w:val="es-MX"/>
        </w:rPr>
        <w:t>etapa II del PGEH</w:t>
      </w:r>
    </w:p>
    <w:p w14:paraId="483763DD" w14:textId="77777777" w:rsidR="00125E71" w:rsidRPr="00527740" w:rsidRDefault="00125E71" w:rsidP="00125E71">
      <w:pPr>
        <w:rPr>
          <w:lang w:val="es-MX"/>
        </w:rPr>
      </w:pPr>
    </w:p>
    <w:p w14:paraId="0FFEEFA7" w14:textId="64B2D256" w:rsidR="00125E71" w:rsidRPr="00820C16" w:rsidRDefault="00527740" w:rsidP="00125E71">
      <w:pPr>
        <w:rPr>
          <w:i/>
        </w:rPr>
      </w:pPr>
      <w:r>
        <w:rPr>
          <w:i/>
        </w:rPr>
        <w:t xml:space="preserve">Marco </w:t>
      </w:r>
      <w:proofErr w:type="spellStart"/>
      <w:r>
        <w:rPr>
          <w:i/>
        </w:rPr>
        <w:t>jurídico</w:t>
      </w:r>
      <w:proofErr w:type="spellEnd"/>
    </w:p>
    <w:p w14:paraId="423C8F64" w14:textId="77777777" w:rsidR="00125E71" w:rsidRPr="00820C16" w:rsidRDefault="00125E71" w:rsidP="00125E71">
      <w:pPr>
        <w:rPr>
          <w:iCs/>
        </w:rPr>
      </w:pPr>
    </w:p>
    <w:p w14:paraId="2855D23C" w14:textId="4A7C1366" w:rsidR="00125E71" w:rsidRPr="008410BB" w:rsidRDefault="002341BE" w:rsidP="008410BB">
      <w:pPr>
        <w:pStyle w:val="Heading1"/>
        <w:rPr>
          <w:lang w:val="es-MX"/>
        </w:rPr>
      </w:pPr>
      <w:r w:rsidRPr="0063436A">
        <w:rPr>
          <w:lang w:val="es-MX"/>
        </w:rPr>
        <w:t>El Gobierno ha continuado aplicando el sistema de concesión de licencias y cuotas</w:t>
      </w:r>
      <w:r w:rsidR="006E59CB">
        <w:rPr>
          <w:lang w:val="es-MX"/>
        </w:rPr>
        <w:t xml:space="preserve"> para las importaciones y exportaciones de HCFC. </w:t>
      </w:r>
      <w:r w:rsidR="00303646" w:rsidRPr="008410BB">
        <w:rPr>
          <w:lang w:val="es-MX"/>
        </w:rPr>
        <w:t xml:space="preserve">El decreto que regula las SAO se actualizó y publicó el 31 de mayo de 2022 para incluir la prohibición de importar equipos nuevos y usados de </w:t>
      </w:r>
      <w:r w:rsidR="005B221C">
        <w:rPr>
          <w:lang w:val="es-MX"/>
        </w:rPr>
        <w:t>refrigeración y aire acondicionado</w:t>
      </w:r>
      <w:r w:rsidR="00303646" w:rsidRPr="008410BB">
        <w:rPr>
          <w:lang w:val="es-MX"/>
        </w:rPr>
        <w:t xml:space="preserve"> que funcionan con HCFC y para incorporar los HFC al sistema de concesión de licencias y cuotas. Se celebraron dos reuniones con importadores para debatir la cuota de importación de HCFC y revisar el consumo nacional. Se celebraron seis talleres para formar a 173 agentes de aduanas y encargados de hacer cumplir la ley (incluidas 15 mujeres) en el control y la identificación de SAO, el monitoreo de las importaciones y la prevención del comercio ilegal. También se impartió un curso de actualización sobre los códigos del Sistema Armonizado (SA) para 132 agentes de aduanas y personal de la </w:t>
      </w:r>
      <w:r w:rsidR="00303646" w:rsidRPr="001764FC">
        <w:rPr>
          <w:lang w:val="es-MX"/>
        </w:rPr>
        <w:t>oficina técnica nacional del ozono</w:t>
      </w:r>
      <w:r w:rsidR="00303646" w:rsidRPr="008410BB">
        <w:rPr>
          <w:lang w:val="es-MX"/>
        </w:rPr>
        <w:t>. El país ratificó la Enmienda de Kigali el 30 de septiembre de 2020</w:t>
      </w:r>
      <w:r w:rsidR="00125E71" w:rsidRPr="008410BB">
        <w:rPr>
          <w:lang w:val="es-MX"/>
        </w:rPr>
        <w:t>.</w:t>
      </w:r>
    </w:p>
    <w:p w14:paraId="7F6F18A4" w14:textId="52FBE8F3" w:rsidR="00125E71" w:rsidRPr="00745890" w:rsidRDefault="0089666A" w:rsidP="00125E71">
      <w:pPr>
        <w:keepNext/>
        <w:rPr>
          <w:i/>
          <w:lang w:val="es-MX"/>
        </w:rPr>
      </w:pPr>
      <w:r w:rsidRPr="00745890">
        <w:rPr>
          <w:i/>
          <w:lang w:val="es-MX"/>
        </w:rPr>
        <w:t xml:space="preserve">Sector </w:t>
      </w:r>
      <w:r w:rsidR="00745890" w:rsidRPr="00745890">
        <w:rPr>
          <w:i/>
          <w:lang w:val="es-MX"/>
        </w:rPr>
        <w:t xml:space="preserve">de servicio y mantenimiento </w:t>
      </w:r>
      <w:r w:rsidR="00745890">
        <w:rPr>
          <w:i/>
          <w:lang w:val="es-MX"/>
        </w:rPr>
        <w:t>de equipos de r</w:t>
      </w:r>
      <w:r w:rsidR="00125E71" w:rsidRPr="00745890">
        <w:rPr>
          <w:i/>
          <w:lang w:val="es-MX"/>
        </w:rPr>
        <w:t>efrigera</w:t>
      </w:r>
      <w:r w:rsidR="00745890">
        <w:rPr>
          <w:i/>
          <w:lang w:val="es-MX"/>
        </w:rPr>
        <w:t>ción</w:t>
      </w:r>
    </w:p>
    <w:p w14:paraId="64114B67" w14:textId="77777777" w:rsidR="00125E71" w:rsidRPr="00745890" w:rsidRDefault="00125E71" w:rsidP="00125E71">
      <w:pPr>
        <w:jc w:val="left"/>
        <w:rPr>
          <w:bCs/>
          <w:lang w:val="es-MX"/>
        </w:rPr>
      </w:pPr>
    </w:p>
    <w:p w14:paraId="0686AA21" w14:textId="394E3DC8" w:rsidR="00125E71" w:rsidRPr="0007460B" w:rsidRDefault="0007460B" w:rsidP="00125E71">
      <w:pPr>
        <w:pStyle w:val="Heading1"/>
        <w:rPr>
          <w:lang w:val="es-MX"/>
        </w:rPr>
      </w:pPr>
      <w:r w:rsidRPr="0007460B">
        <w:rPr>
          <w:lang w:val="es-MX"/>
        </w:rPr>
        <w:t>Durante el primer tramo se llevaron a cabo las siguientes actividades</w:t>
      </w:r>
      <w:r w:rsidR="00125E71" w:rsidRPr="0007460B">
        <w:rPr>
          <w:lang w:val="es-MX"/>
        </w:rPr>
        <w:t xml:space="preserve">: </w:t>
      </w:r>
    </w:p>
    <w:p w14:paraId="77396331" w14:textId="62F9B277" w:rsidR="00125E71" w:rsidRPr="00BD26A9" w:rsidRDefault="00BD26A9" w:rsidP="00125E71">
      <w:pPr>
        <w:pStyle w:val="Heading2"/>
        <w:rPr>
          <w:lang w:val="es-MX"/>
        </w:rPr>
      </w:pPr>
      <w:r w:rsidRPr="00BD26A9">
        <w:rPr>
          <w:lang w:val="es-MX"/>
        </w:rPr>
        <w:t xml:space="preserve">Se ha puesto en marcha el sistema de registro y certificación de técnicos. En 2022 se elaboraron siete normas de competencia laboral para la certificación de técnicos de </w:t>
      </w:r>
      <w:r w:rsidR="005B221C">
        <w:rPr>
          <w:lang w:val="es-MX"/>
        </w:rPr>
        <w:t>refrigeración y aire acondicionado</w:t>
      </w:r>
      <w:r w:rsidRPr="00BD26A9">
        <w:rPr>
          <w:lang w:val="es-MX"/>
        </w:rPr>
        <w:t>, que se están aplicando; se ultimaron los instrumentos de evaluación para un proceso piloto de certificación a través del cual se certificaron 34 técnicos (12 mujeres). En noviembre de 2022, se había certificado a un total de 656 técnicos</w:t>
      </w:r>
      <w:r w:rsidR="00125E71" w:rsidRPr="00BD26A9">
        <w:rPr>
          <w:lang w:val="es-MX"/>
        </w:rPr>
        <w:t xml:space="preserve">; </w:t>
      </w:r>
    </w:p>
    <w:p w14:paraId="6F9F3945" w14:textId="407ADBAE" w:rsidR="00125E71" w:rsidRPr="00EE774E" w:rsidRDefault="00EE774E" w:rsidP="00C61A75">
      <w:pPr>
        <w:pStyle w:val="Heading2"/>
        <w:keepNext/>
        <w:keepLines/>
        <w:rPr>
          <w:lang w:val="es-MX"/>
        </w:rPr>
      </w:pPr>
      <w:r w:rsidRPr="00EE774E">
        <w:rPr>
          <w:lang w:val="es-MX"/>
        </w:rPr>
        <w:t xml:space="preserve">Se han formulado y validado módulos de formación de técnicos de </w:t>
      </w:r>
      <w:r w:rsidR="005B221C">
        <w:rPr>
          <w:lang w:val="es-MX"/>
        </w:rPr>
        <w:t>refrigeración y aire acondicionado</w:t>
      </w:r>
      <w:r w:rsidRPr="00EE774E">
        <w:rPr>
          <w:lang w:val="es-MX"/>
        </w:rPr>
        <w:t xml:space="preserve"> para la formación de técnicos en materia de instalación, mantenimiento y reparación de equipos domésticos y comerciales de </w:t>
      </w:r>
      <w:r w:rsidR="005B221C">
        <w:rPr>
          <w:lang w:val="es-MX"/>
        </w:rPr>
        <w:t>refrigeración y aire acondicionado</w:t>
      </w:r>
      <w:r w:rsidRPr="00EE774E">
        <w:rPr>
          <w:lang w:val="es-MX"/>
        </w:rPr>
        <w:t>, de conformidad con las recomendaciones del fabricante, las buenas prácticas de servicio y mantenimiento y las normas nacionales de seguridad ocupacional</w:t>
      </w:r>
      <w:r w:rsidR="00125E71" w:rsidRPr="00EE774E">
        <w:rPr>
          <w:lang w:val="es-MX"/>
        </w:rPr>
        <w:t xml:space="preserve">; </w:t>
      </w:r>
    </w:p>
    <w:p w14:paraId="4A65109D" w14:textId="0E922959" w:rsidR="00125E71" w:rsidRPr="00CE77CD" w:rsidRDefault="00CE77CD" w:rsidP="00125E71">
      <w:pPr>
        <w:pStyle w:val="Heading2"/>
        <w:rPr>
          <w:lang w:val="es-MX"/>
        </w:rPr>
      </w:pPr>
      <w:bookmarkStart w:id="2" w:name="_Hlk131252707"/>
      <w:r w:rsidRPr="00CE77CD">
        <w:rPr>
          <w:lang w:val="es-MX"/>
        </w:rPr>
        <w:t>Se han organizado cuatro talleres de formación para 25 formadores y 138 técnicos (15 mujeres) sobre buenas prácticas de servicio y mantenimiento, manipulación segura de refrigerantes inflamables y reciclado y recuperación de refrigerantes; se han celebrado cinco talleres de formación para 206 técnicos y estudiantes sobre la introducción y manipulación de refrigerantes naturales de bajo potencial de calentamiento atmosférico (amoniaco, refrigerantes a base de hidrocarburos</w:t>
      </w:r>
      <w:r w:rsidR="00125E71" w:rsidRPr="00CE77CD">
        <w:rPr>
          <w:lang w:val="es-MX"/>
        </w:rPr>
        <w:t>)</w:t>
      </w:r>
      <w:bookmarkEnd w:id="2"/>
      <w:r w:rsidR="00125E71" w:rsidRPr="00CE77CD">
        <w:rPr>
          <w:lang w:val="es-MX"/>
        </w:rPr>
        <w:t>;</w:t>
      </w:r>
    </w:p>
    <w:p w14:paraId="223B3D50" w14:textId="798E447E" w:rsidR="00125E71" w:rsidRPr="009757DE" w:rsidRDefault="00E10E9B" w:rsidP="00125E71">
      <w:pPr>
        <w:pStyle w:val="Heading2"/>
        <w:rPr>
          <w:lang w:val="es-MX"/>
        </w:rPr>
      </w:pPr>
      <w:r w:rsidRPr="009757DE">
        <w:rPr>
          <w:lang w:val="es-MX"/>
        </w:rPr>
        <w:t xml:space="preserve">Se celebró una reunión de coordinación con la Cámara Nicaragüense del Sector Lácteo sobre los beneficios de la mejora de la eficiencia energética de los equipos de </w:t>
      </w:r>
      <w:r w:rsidR="005B221C">
        <w:rPr>
          <w:lang w:val="es-MX"/>
        </w:rPr>
        <w:t>refrigeración y aire acondicionado</w:t>
      </w:r>
      <w:r w:rsidRPr="009757DE">
        <w:rPr>
          <w:lang w:val="es-MX"/>
        </w:rPr>
        <w:t xml:space="preserve"> y la introducción de tecnologías de bajo potencial de calentamiento atmosférico; se organizó una visita sobre el terreno a centros de recogida de leche, en la que se identificaron equipos </w:t>
      </w:r>
      <w:r w:rsidR="009757DE">
        <w:rPr>
          <w:lang w:val="es-MX"/>
        </w:rPr>
        <w:t>que funcionan con</w:t>
      </w:r>
      <w:r w:rsidRPr="009757DE">
        <w:rPr>
          <w:lang w:val="es-MX"/>
        </w:rPr>
        <w:t xml:space="preserve"> HCFC-22 como un posible proyecto de usuario final para convertirlos a la tecnología R-290; se proporcionó orientación técnica para reducir las fugas de los sistemas de refrigeración en 10 buques pesqueros mediante inspecciones y la detección de puntos de fuga</w:t>
      </w:r>
      <w:r w:rsidR="00125E71" w:rsidRPr="009757DE">
        <w:rPr>
          <w:lang w:val="es-MX"/>
        </w:rPr>
        <w:t xml:space="preserve">; </w:t>
      </w:r>
      <w:r w:rsidRPr="009757DE">
        <w:rPr>
          <w:lang w:val="es-MX"/>
        </w:rPr>
        <w:t>y</w:t>
      </w:r>
    </w:p>
    <w:p w14:paraId="55ABFD94" w14:textId="66AFA295" w:rsidR="00125E71" w:rsidRPr="00CA52B4" w:rsidRDefault="0046025A" w:rsidP="00125E71">
      <w:pPr>
        <w:pStyle w:val="Heading2"/>
        <w:rPr>
          <w:lang w:val="es-MX"/>
        </w:rPr>
      </w:pPr>
      <w:r w:rsidRPr="00CA52B4">
        <w:rPr>
          <w:lang w:val="es-MX"/>
        </w:rPr>
        <w:t xml:space="preserve">Se difundió información sobre el programa de certificación durante todos los talleres a los que asistieron técnicos e instructores de </w:t>
      </w:r>
      <w:r w:rsidR="005B221C">
        <w:rPr>
          <w:lang w:val="es-MX"/>
        </w:rPr>
        <w:t>refrigeración y aire acondicionado</w:t>
      </w:r>
      <w:r w:rsidRPr="00CA52B4">
        <w:rPr>
          <w:lang w:val="es-MX"/>
        </w:rPr>
        <w:t>, y se publicó información relacionada con el PGEH y la eliminación de HCFC en las redes sociales y en los periódicos públicos nacionales. Se organizaron talleres de sensibilización virtuales y presenciales en todos los sectores para promover las tecnologías alternativas y los compromisos de eliminación en el marco del Protocolo de Montreal</w:t>
      </w:r>
      <w:r w:rsidR="00125E71" w:rsidRPr="00CA52B4">
        <w:rPr>
          <w:lang w:val="es-MX"/>
        </w:rPr>
        <w:t>.</w:t>
      </w:r>
    </w:p>
    <w:p w14:paraId="422BF699" w14:textId="3B55AAB2" w:rsidR="00125E71" w:rsidRPr="008668EA" w:rsidRDefault="008668EA" w:rsidP="00125E71">
      <w:pPr>
        <w:keepNext/>
        <w:rPr>
          <w:i/>
          <w:lang w:val="es-MX"/>
        </w:rPr>
      </w:pPr>
      <w:r w:rsidRPr="008668EA">
        <w:rPr>
          <w:i/>
          <w:lang w:val="es-MX"/>
        </w:rPr>
        <w:t xml:space="preserve">Ejecución y seguimiento de </w:t>
      </w:r>
      <w:r>
        <w:rPr>
          <w:i/>
          <w:lang w:val="es-MX"/>
        </w:rPr>
        <w:t>proyectos</w:t>
      </w:r>
      <w:r w:rsidR="00125E71" w:rsidRPr="008668EA">
        <w:rPr>
          <w:i/>
          <w:lang w:val="es-MX"/>
        </w:rPr>
        <w:t xml:space="preserve"> </w:t>
      </w:r>
    </w:p>
    <w:p w14:paraId="2BA031A3" w14:textId="77777777" w:rsidR="00125E71" w:rsidRPr="008668EA" w:rsidRDefault="00125E71" w:rsidP="00125E71">
      <w:pPr>
        <w:rPr>
          <w:lang w:val="es-MX"/>
        </w:rPr>
      </w:pPr>
    </w:p>
    <w:p w14:paraId="3B9CFCD4" w14:textId="6741661A" w:rsidR="00125E71" w:rsidRPr="00115CB9" w:rsidRDefault="00CD3F52" w:rsidP="00115CB9">
      <w:pPr>
        <w:pStyle w:val="Heading1"/>
        <w:rPr>
          <w:lang w:val="es-MX"/>
        </w:rPr>
      </w:pPr>
      <w:r w:rsidRPr="00CD3F52">
        <w:rPr>
          <w:lang w:val="es-MX"/>
        </w:rPr>
        <w:t xml:space="preserve">La </w:t>
      </w:r>
      <w:r w:rsidRPr="001764FC">
        <w:rPr>
          <w:lang w:val="es-MX"/>
        </w:rPr>
        <w:t>Oficina Nacional del Ozono</w:t>
      </w:r>
      <w:r w:rsidRPr="00CD3F52">
        <w:rPr>
          <w:lang w:val="es-MX"/>
        </w:rPr>
        <w:t xml:space="preserve"> y el PNUMA han estado supervisando las actividades, verificando la ejecución e informando sobre la marcha de las actividades. De los 13</w:t>
      </w:r>
      <w:r>
        <w:rPr>
          <w:lang w:val="es-MX"/>
        </w:rPr>
        <w:t xml:space="preserve"> </w:t>
      </w:r>
      <w:r w:rsidRPr="00CD3F52">
        <w:rPr>
          <w:lang w:val="es-MX"/>
        </w:rPr>
        <w:t>000 $E</w:t>
      </w:r>
      <w:r>
        <w:rPr>
          <w:lang w:val="es-MX"/>
        </w:rPr>
        <w:t xml:space="preserve">UA </w:t>
      </w:r>
      <w:r w:rsidRPr="00CD3F52">
        <w:rPr>
          <w:lang w:val="es-MX"/>
        </w:rPr>
        <w:t>asignados en el primer tramo, se han desembolsado 8</w:t>
      </w:r>
      <w:r>
        <w:rPr>
          <w:lang w:val="es-MX"/>
        </w:rPr>
        <w:t xml:space="preserve"> </w:t>
      </w:r>
      <w:r w:rsidRPr="00CD3F52">
        <w:rPr>
          <w:lang w:val="es-MX"/>
        </w:rPr>
        <w:t>500 $</w:t>
      </w:r>
      <w:r>
        <w:rPr>
          <w:lang w:val="es-MX"/>
        </w:rPr>
        <w:t xml:space="preserve">EUA </w:t>
      </w:r>
      <w:r w:rsidRPr="00CD3F52">
        <w:rPr>
          <w:lang w:val="es-MX"/>
        </w:rPr>
        <w:t>(65%) (5</w:t>
      </w:r>
      <w:r>
        <w:rPr>
          <w:lang w:val="es-MX"/>
        </w:rPr>
        <w:t xml:space="preserve"> </w:t>
      </w:r>
      <w:r w:rsidRPr="00CD3F52">
        <w:rPr>
          <w:lang w:val="es-MX"/>
        </w:rPr>
        <w:t>100 $E</w:t>
      </w:r>
      <w:r>
        <w:rPr>
          <w:lang w:val="es-MX"/>
        </w:rPr>
        <w:t xml:space="preserve">UA </w:t>
      </w:r>
      <w:r w:rsidRPr="00CD3F52">
        <w:rPr>
          <w:lang w:val="es-MX"/>
        </w:rPr>
        <w:t>para personal y consultores, 2</w:t>
      </w:r>
      <w:r w:rsidR="00EA2037">
        <w:rPr>
          <w:lang w:val="es-MX"/>
        </w:rPr>
        <w:t xml:space="preserve"> </w:t>
      </w:r>
      <w:r w:rsidRPr="00CD3F52">
        <w:rPr>
          <w:lang w:val="es-MX"/>
        </w:rPr>
        <w:t xml:space="preserve">125 </w:t>
      </w:r>
      <w:r w:rsidR="0080374E" w:rsidRPr="0080374E">
        <w:rPr>
          <w:lang w:val="es-MX"/>
        </w:rPr>
        <w:t>$</w:t>
      </w:r>
      <w:r w:rsidR="0080374E">
        <w:rPr>
          <w:lang w:val="es-MX"/>
        </w:rPr>
        <w:t xml:space="preserve">EUA </w:t>
      </w:r>
      <w:r w:rsidRPr="00CD3F52">
        <w:rPr>
          <w:lang w:val="es-MX"/>
        </w:rPr>
        <w:t>para viajes y 1</w:t>
      </w:r>
      <w:r w:rsidR="00146C9C">
        <w:rPr>
          <w:lang w:val="es-MX"/>
        </w:rPr>
        <w:t xml:space="preserve"> </w:t>
      </w:r>
      <w:r w:rsidRPr="00CD3F52">
        <w:rPr>
          <w:lang w:val="es-MX"/>
        </w:rPr>
        <w:t xml:space="preserve">275 </w:t>
      </w:r>
      <w:r w:rsidR="00146C9C" w:rsidRPr="00146C9C">
        <w:rPr>
          <w:lang w:val="es-MX"/>
        </w:rPr>
        <w:t>$E</w:t>
      </w:r>
      <w:r w:rsidR="00146C9C">
        <w:rPr>
          <w:lang w:val="es-MX"/>
        </w:rPr>
        <w:t xml:space="preserve">UA </w:t>
      </w:r>
      <w:r w:rsidRPr="00CD3F52">
        <w:rPr>
          <w:lang w:val="es-MX"/>
        </w:rPr>
        <w:t>para reuniones); los 4</w:t>
      </w:r>
      <w:r w:rsidR="00146C9C">
        <w:rPr>
          <w:lang w:val="es-MX"/>
        </w:rPr>
        <w:t xml:space="preserve"> </w:t>
      </w:r>
      <w:r w:rsidRPr="00CD3F52">
        <w:rPr>
          <w:lang w:val="es-MX"/>
        </w:rPr>
        <w:t xml:space="preserve">500 </w:t>
      </w:r>
      <w:r w:rsidR="00146C9C" w:rsidRPr="00146C9C">
        <w:rPr>
          <w:lang w:val="es-MX"/>
        </w:rPr>
        <w:t>$E</w:t>
      </w:r>
      <w:r w:rsidR="00146C9C">
        <w:rPr>
          <w:lang w:val="es-MX"/>
        </w:rPr>
        <w:t xml:space="preserve">UA </w:t>
      </w:r>
      <w:r w:rsidRPr="00CD3F52">
        <w:rPr>
          <w:lang w:val="es-MX"/>
        </w:rPr>
        <w:t>restantes se han comprometido y se desembolsarán antes de julio de 2023</w:t>
      </w:r>
      <w:r w:rsidR="00125E71" w:rsidRPr="00115CB9">
        <w:rPr>
          <w:lang w:val="es-MX"/>
        </w:rPr>
        <w:t xml:space="preserve">. </w:t>
      </w:r>
    </w:p>
    <w:p w14:paraId="109C16DA" w14:textId="159E3DFA" w:rsidR="00125E71" w:rsidRPr="00903609" w:rsidRDefault="00903609" w:rsidP="00125E71">
      <w:pPr>
        <w:rPr>
          <w:lang w:val="es-MX"/>
        </w:rPr>
      </w:pPr>
      <w:r w:rsidRPr="00903609">
        <w:rPr>
          <w:u w:val="single"/>
          <w:lang w:val="es-MX"/>
        </w:rPr>
        <w:t>Nivel de desembolso de lo</w:t>
      </w:r>
      <w:r>
        <w:rPr>
          <w:u w:val="single"/>
          <w:lang w:val="es-MX"/>
        </w:rPr>
        <w:t>s fondos</w:t>
      </w:r>
    </w:p>
    <w:p w14:paraId="4F2567C3" w14:textId="77777777" w:rsidR="00125E71" w:rsidRPr="00903609" w:rsidRDefault="00125E71" w:rsidP="00125E71">
      <w:pPr>
        <w:rPr>
          <w:lang w:val="es-MX"/>
        </w:rPr>
      </w:pPr>
    </w:p>
    <w:p w14:paraId="690A7104" w14:textId="6C1CBEEE" w:rsidR="00125E71" w:rsidRPr="00301C6A" w:rsidRDefault="00906AF8" w:rsidP="00301C6A">
      <w:pPr>
        <w:pStyle w:val="Heading1"/>
        <w:rPr>
          <w:lang w:val="es-MX"/>
        </w:rPr>
      </w:pPr>
      <w:r w:rsidRPr="00F37522">
        <w:rPr>
          <w:lang w:val="es-MX"/>
        </w:rPr>
        <w:t>A fecha de febrero de 2023</w:t>
      </w:r>
      <w:r w:rsidR="00125E71" w:rsidRPr="00F37522">
        <w:rPr>
          <w:lang w:val="es-MX"/>
        </w:rPr>
        <w:t xml:space="preserve">, </w:t>
      </w:r>
      <w:r w:rsidR="00F37522" w:rsidRPr="00F37522">
        <w:rPr>
          <w:lang w:val="es-MX"/>
        </w:rPr>
        <w:t>d</w:t>
      </w:r>
      <w:r w:rsidR="00F37522">
        <w:rPr>
          <w:lang w:val="es-MX"/>
        </w:rPr>
        <w:t xml:space="preserve">e los </w:t>
      </w:r>
      <w:r w:rsidR="00F37522" w:rsidRPr="00F37522">
        <w:rPr>
          <w:lang w:val="es-MX"/>
        </w:rPr>
        <w:t>146</w:t>
      </w:r>
      <w:r w:rsidR="00F37522">
        <w:rPr>
          <w:lang w:val="es-MX"/>
        </w:rPr>
        <w:t xml:space="preserve"> </w:t>
      </w:r>
      <w:r w:rsidR="00F37522" w:rsidRPr="00F37522">
        <w:rPr>
          <w:lang w:val="es-MX"/>
        </w:rPr>
        <w:t>250</w:t>
      </w:r>
      <w:r w:rsidR="00F37522">
        <w:rPr>
          <w:lang w:val="es-MX"/>
        </w:rPr>
        <w:t xml:space="preserve"> </w:t>
      </w:r>
      <w:r w:rsidR="00F37522" w:rsidRPr="00F37522">
        <w:rPr>
          <w:lang w:val="es-MX"/>
        </w:rPr>
        <w:t>$</w:t>
      </w:r>
      <w:r w:rsidR="00F37522">
        <w:rPr>
          <w:lang w:val="es-MX"/>
        </w:rPr>
        <w:t xml:space="preserve">EUA </w:t>
      </w:r>
      <w:r w:rsidR="00D72F54">
        <w:rPr>
          <w:lang w:val="es-MX"/>
        </w:rPr>
        <w:t xml:space="preserve">aprobados hasta </w:t>
      </w:r>
      <w:r w:rsidR="00A767F0">
        <w:rPr>
          <w:lang w:val="es-MX"/>
        </w:rPr>
        <w:t>el momento</w:t>
      </w:r>
      <w:r w:rsidR="00D72F54">
        <w:rPr>
          <w:lang w:val="es-MX"/>
        </w:rPr>
        <w:t xml:space="preserve">, </w:t>
      </w:r>
      <w:r w:rsidR="00A767F0" w:rsidRPr="00A767F0">
        <w:rPr>
          <w:lang w:val="es-MX"/>
        </w:rPr>
        <w:t>(46</w:t>
      </w:r>
      <w:r w:rsidR="00E86A28">
        <w:rPr>
          <w:lang w:val="es-MX"/>
        </w:rPr>
        <w:t xml:space="preserve"> </w:t>
      </w:r>
      <w:r w:rsidR="00A767F0" w:rsidRPr="00A767F0">
        <w:rPr>
          <w:lang w:val="es-MX"/>
        </w:rPr>
        <w:t xml:space="preserve">158 </w:t>
      </w:r>
      <w:r w:rsidR="00E86A28" w:rsidRPr="00F37522">
        <w:rPr>
          <w:lang w:val="es-MX"/>
        </w:rPr>
        <w:t>$</w:t>
      </w:r>
      <w:r w:rsidR="00E86A28">
        <w:rPr>
          <w:lang w:val="es-MX"/>
        </w:rPr>
        <w:t xml:space="preserve">EUA </w:t>
      </w:r>
      <w:r w:rsidR="00A767F0" w:rsidRPr="00A767F0">
        <w:rPr>
          <w:lang w:val="es-MX"/>
        </w:rPr>
        <w:t>para el PNUMA y 100</w:t>
      </w:r>
      <w:r w:rsidR="00E86A28">
        <w:rPr>
          <w:lang w:val="es-MX"/>
        </w:rPr>
        <w:t xml:space="preserve"> </w:t>
      </w:r>
      <w:r w:rsidR="00A767F0" w:rsidRPr="00A767F0">
        <w:rPr>
          <w:lang w:val="es-MX"/>
        </w:rPr>
        <w:t xml:space="preserve">092 </w:t>
      </w:r>
      <w:r w:rsidR="00E86A28" w:rsidRPr="00F37522">
        <w:rPr>
          <w:lang w:val="es-MX"/>
        </w:rPr>
        <w:t>$</w:t>
      </w:r>
      <w:r w:rsidR="00E86A28">
        <w:rPr>
          <w:lang w:val="es-MX"/>
        </w:rPr>
        <w:t xml:space="preserve">EUA </w:t>
      </w:r>
      <w:r w:rsidR="00A767F0" w:rsidRPr="00A767F0">
        <w:rPr>
          <w:lang w:val="es-MX"/>
        </w:rPr>
        <w:t xml:space="preserve">para la ONUDI), se </w:t>
      </w:r>
      <w:r w:rsidR="00D23FB5">
        <w:rPr>
          <w:lang w:val="es-MX"/>
        </w:rPr>
        <w:t>habían</w:t>
      </w:r>
      <w:r w:rsidR="00A767F0" w:rsidRPr="00A767F0">
        <w:rPr>
          <w:lang w:val="es-MX"/>
        </w:rPr>
        <w:t xml:space="preserve"> desembolsado 52</w:t>
      </w:r>
      <w:r w:rsidR="00D23FB5">
        <w:rPr>
          <w:lang w:val="es-MX"/>
        </w:rPr>
        <w:t xml:space="preserve"> </w:t>
      </w:r>
      <w:r w:rsidR="00A767F0" w:rsidRPr="00A767F0">
        <w:rPr>
          <w:lang w:val="es-MX"/>
        </w:rPr>
        <w:t xml:space="preserve">759 </w:t>
      </w:r>
      <w:r w:rsidR="00D23FB5" w:rsidRPr="00F37522">
        <w:rPr>
          <w:lang w:val="es-MX"/>
        </w:rPr>
        <w:t>$</w:t>
      </w:r>
      <w:r w:rsidR="00D23FB5">
        <w:rPr>
          <w:lang w:val="es-MX"/>
        </w:rPr>
        <w:t xml:space="preserve">EUA </w:t>
      </w:r>
      <w:r w:rsidR="00A767F0" w:rsidRPr="00A767F0">
        <w:rPr>
          <w:lang w:val="es-MX"/>
        </w:rPr>
        <w:t>(36%) (23</w:t>
      </w:r>
      <w:r w:rsidR="00D23FB5">
        <w:rPr>
          <w:lang w:val="es-MX"/>
        </w:rPr>
        <w:t xml:space="preserve"> </w:t>
      </w:r>
      <w:r w:rsidR="00E6421A" w:rsidRPr="00A767F0">
        <w:rPr>
          <w:lang w:val="es-MX"/>
        </w:rPr>
        <w:t xml:space="preserve">000 </w:t>
      </w:r>
      <w:r w:rsidR="00E6421A">
        <w:rPr>
          <w:lang w:val="es-MX"/>
        </w:rPr>
        <w:t>$</w:t>
      </w:r>
      <w:r w:rsidR="00D23FB5">
        <w:rPr>
          <w:lang w:val="es-MX"/>
        </w:rPr>
        <w:t xml:space="preserve">EUA </w:t>
      </w:r>
      <w:r w:rsidR="00A767F0" w:rsidRPr="00A767F0">
        <w:rPr>
          <w:lang w:val="es-MX"/>
        </w:rPr>
        <w:t>para el PNUMA y 29</w:t>
      </w:r>
      <w:r w:rsidR="00D23FB5">
        <w:rPr>
          <w:lang w:val="es-MX"/>
        </w:rPr>
        <w:t xml:space="preserve"> </w:t>
      </w:r>
      <w:r w:rsidR="00A767F0" w:rsidRPr="00A767F0">
        <w:rPr>
          <w:lang w:val="es-MX"/>
        </w:rPr>
        <w:t xml:space="preserve">759 </w:t>
      </w:r>
      <w:r w:rsidR="00D23FB5" w:rsidRPr="00F37522">
        <w:rPr>
          <w:lang w:val="es-MX"/>
        </w:rPr>
        <w:t>$</w:t>
      </w:r>
      <w:r w:rsidR="00D23FB5">
        <w:rPr>
          <w:lang w:val="es-MX"/>
        </w:rPr>
        <w:t xml:space="preserve">EUA </w:t>
      </w:r>
      <w:r w:rsidR="00A767F0" w:rsidRPr="00A767F0">
        <w:rPr>
          <w:lang w:val="es-MX"/>
        </w:rPr>
        <w:t>para la ONUDI). El saldo de 93</w:t>
      </w:r>
      <w:r w:rsidR="00301C6A">
        <w:rPr>
          <w:lang w:val="es-MX"/>
        </w:rPr>
        <w:t xml:space="preserve"> </w:t>
      </w:r>
      <w:r w:rsidR="00A767F0" w:rsidRPr="00A767F0">
        <w:rPr>
          <w:lang w:val="es-MX"/>
        </w:rPr>
        <w:t xml:space="preserve">491 </w:t>
      </w:r>
      <w:r w:rsidR="00301C6A" w:rsidRPr="00F37522">
        <w:rPr>
          <w:lang w:val="es-MX"/>
        </w:rPr>
        <w:t>$</w:t>
      </w:r>
      <w:r w:rsidR="00301C6A">
        <w:rPr>
          <w:lang w:val="es-MX"/>
        </w:rPr>
        <w:t xml:space="preserve">EUA </w:t>
      </w:r>
      <w:r w:rsidR="00A767F0" w:rsidRPr="00A767F0">
        <w:rPr>
          <w:lang w:val="es-MX"/>
        </w:rPr>
        <w:t>se desembolsará en 2023</w:t>
      </w:r>
      <w:r w:rsidR="00125E71" w:rsidRPr="00820C16">
        <w:t xml:space="preserve">. </w:t>
      </w:r>
    </w:p>
    <w:p w14:paraId="509E83BD" w14:textId="500A962D" w:rsidR="00125E71" w:rsidRPr="00C13A75" w:rsidRDefault="00204EEC" w:rsidP="00125E71">
      <w:pPr>
        <w:rPr>
          <w:u w:val="single"/>
          <w:lang w:val="es-MX"/>
        </w:rPr>
      </w:pPr>
      <w:r w:rsidRPr="00C13A75">
        <w:rPr>
          <w:u w:val="single"/>
          <w:lang w:val="es-MX"/>
        </w:rPr>
        <w:t xml:space="preserve">Plan de ejecución del segundo tramo </w:t>
      </w:r>
      <w:r w:rsidR="00C13A75" w:rsidRPr="00C13A75">
        <w:rPr>
          <w:u w:val="single"/>
          <w:lang w:val="es-MX"/>
        </w:rPr>
        <w:t xml:space="preserve">de la etapa II del plan </w:t>
      </w:r>
      <w:r w:rsidR="00C13A75">
        <w:rPr>
          <w:u w:val="single"/>
          <w:lang w:val="es-MX"/>
        </w:rPr>
        <w:t xml:space="preserve">de gestión para la eliminación de HCFC </w:t>
      </w:r>
    </w:p>
    <w:p w14:paraId="6C30C8F7" w14:textId="77777777" w:rsidR="00125E71" w:rsidRPr="00C13A75" w:rsidRDefault="00125E71" w:rsidP="00125E71">
      <w:pPr>
        <w:rPr>
          <w:lang w:val="es-MX"/>
        </w:rPr>
      </w:pPr>
    </w:p>
    <w:p w14:paraId="269AADBC" w14:textId="4B1D838E" w:rsidR="00125E71" w:rsidRPr="008559EB" w:rsidRDefault="00A24733" w:rsidP="00125E71">
      <w:pPr>
        <w:pStyle w:val="Heading1"/>
        <w:rPr>
          <w:lang w:val="es-MX"/>
        </w:rPr>
      </w:pPr>
      <w:bookmarkStart w:id="3" w:name="_Hlk126934425"/>
      <w:bookmarkStart w:id="4" w:name="_Hlk126663552"/>
      <w:r w:rsidRPr="008559EB">
        <w:rPr>
          <w:lang w:val="es-MX"/>
        </w:rPr>
        <w:t xml:space="preserve">El segundo tramo </w:t>
      </w:r>
      <w:r w:rsidR="00E375F9" w:rsidRPr="008559EB">
        <w:rPr>
          <w:lang w:val="es-MX"/>
        </w:rPr>
        <w:t>del PGEH ser</w:t>
      </w:r>
      <w:r w:rsidR="005E3C01" w:rsidRPr="008559EB">
        <w:rPr>
          <w:lang w:val="es-MX"/>
        </w:rPr>
        <w:t xml:space="preserve">á ejecutado entre junio de 2023 y </w:t>
      </w:r>
      <w:r w:rsidR="008559EB" w:rsidRPr="008559EB">
        <w:rPr>
          <w:lang w:val="es-MX"/>
        </w:rPr>
        <w:t>junio de 2026 e incluye las si</w:t>
      </w:r>
      <w:r w:rsidR="008559EB">
        <w:rPr>
          <w:lang w:val="es-MX"/>
        </w:rPr>
        <w:t>guientes actividades</w:t>
      </w:r>
      <w:r w:rsidR="00125E71" w:rsidRPr="008559EB">
        <w:rPr>
          <w:lang w:val="es-MX"/>
        </w:rPr>
        <w:t>:</w:t>
      </w:r>
    </w:p>
    <w:p w14:paraId="1707BE78" w14:textId="5A46CE52" w:rsidR="00125E71" w:rsidRPr="0008671F" w:rsidRDefault="0008671F" w:rsidP="00125E71">
      <w:pPr>
        <w:pStyle w:val="Heading2"/>
        <w:rPr>
          <w:lang w:val="es-MX"/>
        </w:rPr>
      </w:pPr>
      <w:r w:rsidRPr="0008671F">
        <w:rPr>
          <w:lang w:val="es-MX"/>
        </w:rPr>
        <w:t xml:space="preserve">Organización de un curso de formación para 20 funcionarios de aduanas y 20 agentes, distribuidores e importadores sobre los códigos del SA y la prevención del comercio ilegal; y tres reuniones de coordinación con las partes interesadas sobre el control de las importaciones de equipos de </w:t>
      </w:r>
      <w:r w:rsidR="005B221C">
        <w:rPr>
          <w:lang w:val="es-MX"/>
        </w:rPr>
        <w:t>refrigeración y aire acondicionado</w:t>
      </w:r>
      <w:r w:rsidRPr="0008671F">
        <w:rPr>
          <w:lang w:val="es-MX"/>
        </w:rPr>
        <w:t xml:space="preserve"> a base de HCFC </w:t>
      </w:r>
      <w:r w:rsidR="00125E71" w:rsidRPr="0008671F">
        <w:rPr>
          <w:lang w:val="es-MX"/>
        </w:rPr>
        <w:t>(</w:t>
      </w:r>
      <w:r>
        <w:rPr>
          <w:lang w:val="es-MX"/>
        </w:rPr>
        <w:t>PNUMA</w:t>
      </w:r>
      <w:r w:rsidR="00125E71" w:rsidRPr="0008671F">
        <w:rPr>
          <w:lang w:val="es-MX"/>
        </w:rPr>
        <w:t>) (17</w:t>
      </w:r>
      <w:r>
        <w:rPr>
          <w:lang w:val="es-MX"/>
        </w:rPr>
        <w:t xml:space="preserve"> </w:t>
      </w:r>
      <w:r w:rsidR="00125E71" w:rsidRPr="0008671F">
        <w:rPr>
          <w:lang w:val="es-MX"/>
        </w:rPr>
        <w:t>500</w:t>
      </w:r>
      <w:r>
        <w:rPr>
          <w:lang w:val="es-MX"/>
        </w:rPr>
        <w:t xml:space="preserve"> </w:t>
      </w:r>
      <w:r w:rsidRPr="0008671F">
        <w:rPr>
          <w:lang w:val="es-MX"/>
        </w:rPr>
        <w:t>$</w:t>
      </w:r>
      <w:r>
        <w:rPr>
          <w:lang w:val="es-MX"/>
        </w:rPr>
        <w:t>EUA</w:t>
      </w:r>
      <w:r w:rsidR="00125E71" w:rsidRPr="0008671F">
        <w:rPr>
          <w:lang w:val="es-MX"/>
        </w:rPr>
        <w:t>);</w:t>
      </w:r>
    </w:p>
    <w:p w14:paraId="1F22CBC6" w14:textId="0F24A51A" w:rsidR="00125E71" w:rsidRPr="00A71F86" w:rsidRDefault="00A71F86" w:rsidP="00125E71">
      <w:pPr>
        <w:pStyle w:val="Heading2"/>
        <w:rPr>
          <w:lang w:val="es-MX"/>
        </w:rPr>
      </w:pPr>
      <w:r w:rsidRPr="00A71F86">
        <w:rPr>
          <w:lang w:val="es-MX"/>
        </w:rPr>
        <w:t xml:space="preserve">Celebración de tres reuniones con las partes interesadas para dar a conocer el sistema de certificación y sus ventajas; desarrollo de un sistema en línea para registrar a los técnicos certificados; elaboración y adopción de una norma de competencia laboral para la manipulación segura de refrigerantes inflamables; y formación y certificación de 200 técnicos </w:t>
      </w:r>
      <w:r w:rsidR="00125E71" w:rsidRPr="00A71F86">
        <w:rPr>
          <w:lang w:val="es-MX"/>
        </w:rPr>
        <w:t>(</w:t>
      </w:r>
      <w:r w:rsidRPr="00A71F86">
        <w:rPr>
          <w:lang w:val="es-MX"/>
        </w:rPr>
        <w:t>ONUDI</w:t>
      </w:r>
      <w:r w:rsidR="00125E71" w:rsidRPr="00A71F86">
        <w:rPr>
          <w:lang w:val="es-MX"/>
        </w:rPr>
        <w:t xml:space="preserve">) </w:t>
      </w:r>
      <w:r>
        <w:rPr>
          <w:lang w:val="es-MX"/>
        </w:rPr>
        <w:t>(</w:t>
      </w:r>
      <w:r w:rsidR="00125E71" w:rsidRPr="00A71F86">
        <w:rPr>
          <w:lang w:val="es-MX"/>
        </w:rPr>
        <w:t>34</w:t>
      </w:r>
      <w:r>
        <w:rPr>
          <w:lang w:val="es-MX"/>
        </w:rPr>
        <w:t xml:space="preserve"> </w:t>
      </w:r>
      <w:r w:rsidR="00125E71" w:rsidRPr="00A71F86">
        <w:rPr>
          <w:lang w:val="es-MX"/>
        </w:rPr>
        <w:t>000</w:t>
      </w:r>
      <w:r w:rsidR="00A57F96">
        <w:rPr>
          <w:lang w:val="es-MX"/>
        </w:rPr>
        <w:t xml:space="preserve"> </w:t>
      </w:r>
      <w:r w:rsidRPr="00A71F86">
        <w:rPr>
          <w:lang w:val="es-MX"/>
        </w:rPr>
        <w:t>$</w:t>
      </w:r>
      <w:r w:rsidR="00A57F96">
        <w:rPr>
          <w:lang w:val="es-MX"/>
        </w:rPr>
        <w:t>EUA</w:t>
      </w:r>
      <w:r w:rsidR="00125E71" w:rsidRPr="00A71F86">
        <w:rPr>
          <w:lang w:val="es-MX"/>
        </w:rPr>
        <w:t>);</w:t>
      </w:r>
    </w:p>
    <w:p w14:paraId="14F03E07" w14:textId="0C1A39A4" w:rsidR="00125E71" w:rsidRPr="005B221C" w:rsidRDefault="005659F6" w:rsidP="00125E71">
      <w:pPr>
        <w:pStyle w:val="Heading2"/>
        <w:rPr>
          <w:lang w:val="es-MX"/>
        </w:rPr>
      </w:pPr>
      <w:bookmarkStart w:id="5" w:name="_Hlk131264852"/>
      <w:r w:rsidRPr="005659F6">
        <w:rPr>
          <w:lang w:val="es-MX"/>
        </w:rPr>
        <w:t>Actualización del manual de formación sobre buenas prácticas de refrigeración y distribución de 1.000 ejemplares a los técnicos de</w:t>
      </w:r>
      <w:r>
        <w:rPr>
          <w:lang w:val="es-MX"/>
        </w:rPr>
        <w:t xml:space="preserve"> </w:t>
      </w:r>
      <w:r w:rsidR="005B221C">
        <w:rPr>
          <w:lang w:val="es-MX"/>
        </w:rPr>
        <w:t>refrigeración y aire acondicionado</w:t>
      </w:r>
      <w:r w:rsidRPr="005659F6">
        <w:rPr>
          <w:lang w:val="es-MX"/>
        </w:rPr>
        <w:t xml:space="preserve">; y organización de 10 cursos de formación para 20 formadores y 200 técnicos sobre buenas prácticas de </w:t>
      </w:r>
      <w:r w:rsidR="00FB46EF">
        <w:rPr>
          <w:lang w:val="es-MX"/>
        </w:rPr>
        <w:t xml:space="preserve">servicio y </w:t>
      </w:r>
      <w:r w:rsidRPr="005659F6">
        <w:rPr>
          <w:lang w:val="es-MX"/>
        </w:rPr>
        <w:t>mantenimiento, recuperación y reciclaje, y manipulación segura de refrigerantes inflamables.</w:t>
      </w:r>
      <w:r w:rsidR="00125E71" w:rsidRPr="005659F6">
        <w:rPr>
          <w:lang w:val="es-MX"/>
        </w:rPr>
        <w:t xml:space="preserve"> </w:t>
      </w:r>
      <w:bookmarkEnd w:id="5"/>
      <w:r w:rsidR="00125E71" w:rsidRPr="005B221C">
        <w:rPr>
          <w:lang w:val="es-MX"/>
        </w:rPr>
        <w:t>(</w:t>
      </w:r>
      <w:r w:rsidR="00FB46EF" w:rsidRPr="005B221C">
        <w:rPr>
          <w:lang w:val="es-MX"/>
        </w:rPr>
        <w:t>ONUDI</w:t>
      </w:r>
      <w:r w:rsidR="00125E71" w:rsidRPr="005B221C">
        <w:rPr>
          <w:lang w:val="es-MX"/>
        </w:rPr>
        <w:t>) (30</w:t>
      </w:r>
      <w:r w:rsidR="00FB46EF" w:rsidRPr="005B221C">
        <w:rPr>
          <w:lang w:val="es-MX"/>
        </w:rPr>
        <w:t xml:space="preserve"> </w:t>
      </w:r>
      <w:r w:rsidR="00125E71" w:rsidRPr="005B221C">
        <w:rPr>
          <w:lang w:val="es-MX"/>
        </w:rPr>
        <w:t>000</w:t>
      </w:r>
      <w:r w:rsidR="00957961" w:rsidRPr="005B221C">
        <w:rPr>
          <w:lang w:val="es-MX"/>
        </w:rPr>
        <w:t xml:space="preserve"> $EUA</w:t>
      </w:r>
      <w:r w:rsidR="00125E71" w:rsidRPr="005B221C">
        <w:rPr>
          <w:lang w:val="es-MX"/>
        </w:rPr>
        <w:t>);</w:t>
      </w:r>
    </w:p>
    <w:p w14:paraId="5F8856E0" w14:textId="64D22B1E" w:rsidR="00125E71" w:rsidRPr="00716298" w:rsidRDefault="00716298" w:rsidP="00125E71">
      <w:pPr>
        <w:pStyle w:val="Heading2"/>
        <w:rPr>
          <w:lang w:val="es-MX"/>
        </w:rPr>
      </w:pPr>
      <w:r w:rsidRPr="00716298">
        <w:rPr>
          <w:lang w:val="es-MX"/>
        </w:rPr>
        <w:t xml:space="preserve">Ejecución de un proyecto de demostración para la conversión de equipos comerciales de </w:t>
      </w:r>
      <w:r w:rsidR="005B221C">
        <w:rPr>
          <w:lang w:val="es-MX"/>
        </w:rPr>
        <w:t>refrigeración y aire acondicionado</w:t>
      </w:r>
      <w:r w:rsidRPr="00716298">
        <w:rPr>
          <w:lang w:val="es-MX"/>
        </w:rPr>
        <w:t xml:space="preserve"> a una tecnología de bajo potencial de calentamiento atmosférico (hidrocarburos, CO2 o NH3, que se decidirá más adelante); y celebración de una reunión para difundir los resultados de la demostración </w:t>
      </w:r>
      <w:r w:rsidR="00125E71" w:rsidRPr="00716298">
        <w:rPr>
          <w:lang w:val="es-MX"/>
        </w:rPr>
        <w:t>(</w:t>
      </w:r>
      <w:r>
        <w:rPr>
          <w:lang w:val="es-MX"/>
        </w:rPr>
        <w:t>ONUDI</w:t>
      </w:r>
      <w:r w:rsidR="00125E71" w:rsidRPr="00716298">
        <w:rPr>
          <w:lang w:val="es-MX"/>
        </w:rPr>
        <w:t>) (26</w:t>
      </w:r>
      <w:r>
        <w:rPr>
          <w:lang w:val="es-MX"/>
        </w:rPr>
        <w:t xml:space="preserve"> </w:t>
      </w:r>
      <w:r w:rsidR="00125E71" w:rsidRPr="00716298">
        <w:rPr>
          <w:lang w:val="es-MX"/>
        </w:rPr>
        <w:t>000</w:t>
      </w:r>
      <w:r w:rsidR="00957961" w:rsidRPr="00716298">
        <w:rPr>
          <w:lang w:val="es-MX"/>
        </w:rPr>
        <w:t xml:space="preserve"> $EUA</w:t>
      </w:r>
      <w:r w:rsidR="00125E71" w:rsidRPr="00716298">
        <w:rPr>
          <w:lang w:val="es-MX"/>
        </w:rPr>
        <w:t>);</w:t>
      </w:r>
    </w:p>
    <w:p w14:paraId="0C79C265" w14:textId="49840E65" w:rsidR="00125E71" w:rsidRPr="009A3A8E" w:rsidRDefault="00984C87" w:rsidP="00125E71">
      <w:pPr>
        <w:pStyle w:val="Heading2"/>
        <w:widowControl/>
        <w:rPr>
          <w:lang w:val="es-MX"/>
        </w:rPr>
      </w:pPr>
      <w:r>
        <w:rPr>
          <w:lang w:val="es-MX"/>
        </w:rPr>
        <w:t>I</w:t>
      </w:r>
      <w:r w:rsidR="009A3A8E" w:rsidRPr="009A3A8E">
        <w:rPr>
          <w:lang w:val="es-MX"/>
        </w:rPr>
        <w:t xml:space="preserve">mpartición de cinco cursos de formación para 100 técnicos sobre buenas prácticas de servicio y mantenimiento de equipos que funcionan con refrigerantes de bajo potencial de calentamiento atmosférico y medidas de seguridad en el servicio y mantenimiento de grandes equipos en las instalaciones de los usuarios finales; y suministro de 25 kits de herramientas (cada uno de ellos con un manómetro, un detector electrónico de fugas de hidrocarburos, una báscula de carga y equipos de protección personal) a los técnicos formados para la manipulación segura de equipos que funcionan con hidrocarburos </w:t>
      </w:r>
      <w:r w:rsidR="00125E71" w:rsidRPr="009A3A8E">
        <w:rPr>
          <w:lang w:val="es-MX"/>
        </w:rPr>
        <w:t>(</w:t>
      </w:r>
      <w:r w:rsidR="009A3A8E" w:rsidRPr="009A3A8E">
        <w:rPr>
          <w:lang w:val="es-MX"/>
        </w:rPr>
        <w:t>ONUDI</w:t>
      </w:r>
      <w:r w:rsidR="00125E71" w:rsidRPr="009A3A8E">
        <w:rPr>
          <w:lang w:val="es-MX"/>
        </w:rPr>
        <w:t>) (58</w:t>
      </w:r>
      <w:r w:rsidR="009A3A8E">
        <w:rPr>
          <w:lang w:val="es-MX"/>
        </w:rPr>
        <w:t xml:space="preserve"> </w:t>
      </w:r>
      <w:r w:rsidR="00125E71" w:rsidRPr="009A3A8E">
        <w:rPr>
          <w:lang w:val="es-MX"/>
        </w:rPr>
        <w:t>817</w:t>
      </w:r>
      <w:r w:rsidR="00957961" w:rsidRPr="009A3A8E">
        <w:rPr>
          <w:lang w:val="es-MX"/>
        </w:rPr>
        <w:t xml:space="preserve"> $EUA</w:t>
      </w:r>
      <w:r w:rsidR="00125E71" w:rsidRPr="009A3A8E">
        <w:rPr>
          <w:lang w:val="es-MX"/>
        </w:rPr>
        <w:t xml:space="preserve">); </w:t>
      </w:r>
    </w:p>
    <w:p w14:paraId="36234933" w14:textId="6D204A1F" w:rsidR="00125E71" w:rsidRPr="002411F6" w:rsidRDefault="002411F6" w:rsidP="00125E71">
      <w:pPr>
        <w:pStyle w:val="Heading2"/>
        <w:rPr>
          <w:lang w:val="es-MX"/>
        </w:rPr>
      </w:pPr>
      <w:r w:rsidRPr="002411F6">
        <w:rPr>
          <w:lang w:val="es-MX"/>
        </w:rPr>
        <w:t xml:space="preserve">Realización de una campaña de sensibilización para fomentar la certificación de técnicos y las buenas prácticas de refrigeración; y dos seminarios de formación para un gran número de usuarios finales de </w:t>
      </w:r>
      <w:r w:rsidR="005B221C">
        <w:rPr>
          <w:lang w:val="es-MX"/>
        </w:rPr>
        <w:t>refrigeración y aire acondicionado</w:t>
      </w:r>
      <w:r w:rsidRPr="002411F6">
        <w:rPr>
          <w:lang w:val="es-MX"/>
        </w:rPr>
        <w:t xml:space="preserve"> sobre </w:t>
      </w:r>
      <w:r w:rsidR="00AB7837">
        <w:rPr>
          <w:lang w:val="es-MX"/>
        </w:rPr>
        <w:t xml:space="preserve">servicio y </w:t>
      </w:r>
      <w:r w:rsidRPr="002411F6">
        <w:rPr>
          <w:lang w:val="es-MX"/>
        </w:rPr>
        <w:t xml:space="preserve">mantenimiento con tecnologías de bajo potencial de calentamiento atmosférico y buenas prácticas de refrigeración </w:t>
      </w:r>
      <w:r w:rsidR="00125E71" w:rsidRPr="002411F6">
        <w:rPr>
          <w:lang w:val="es-MX"/>
        </w:rPr>
        <w:t>(</w:t>
      </w:r>
      <w:r>
        <w:rPr>
          <w:lang w:val="es-MX"/>
        </w:rPr>
        <w:t>PNUMA</w:t>
      </w:r>
      <w:r w:rsidR="00125E71" w:rsidRPr="002411F6">
        <w:rPr>
          <w:lang w:val="es-MX"/>
        </w:rPr>
        <w:t>) (23</w:t>
      </w:r>
      <w:r>
        <w:rPr>
          <w:lang w:val="es-MX"/>
        </w:rPr>
        <w:t xml:space="preserve"> </w:t>
      </w:r>
      <w:r w:rsidR="00125E71" w:rsidRPr="002411F6">
        <w:rPr>
          <w:lang w:val="es-MX"/>
        </w:rPr>
        <w:t>432</w:t>
      </w:r>
      <w:r w:rsidR="00957961" w:rsidRPr="002411F6">
        <w:rPr>
          <w:lang w:val="es-MX"/>
        </w:rPr>
        <w:t xml:space="preserve"> $EUA</w:t>
      </w:r>
      <w:r w:rsidR="00125E71" w:rsidRPr="002411F6">
        <w:rPr>
          <w:lang w:val="es-MX"/>
        </w:rPr>
        <w:t>);</w:t>
      </w:r>
    </w:p>
    <w:p w14:paraId="02BBFF53" w14:textId="6A441BD2" w:rsidR="00125E71" w:rsidRPr="00726BDA" w:rsidRDefault="00726BDA" w:rsidP="00125E71">
      <w:pPr>
        <w:pStyle w:val="Heading2"/>
        <w:rPr>
          <w:lang w:val="es-MX"/>
        </w:rPr>
      </w:pPr>
      <w:r w:rsidRPr="00726BDA">
        <w:rPr>
          <w:lang w:val="es-MX"/>
        </w:rPr>
        <w:t xml:space="preserve">Actividades para mantener la eficiencia energética, descritas detalladamente en el párrafo 12 siguiente </w:t>
      </w:r>
      <w:r w:rsidR="00125E71" w:rsidRPr="00726BDA">
        <w:rPr>
          <w:lang w:val="es-MX"/>
        </w:rPr>
        <w:t>(</w:t>
      </w:r>
      <w:r>
        <w:rPr>
          <w:lang w:val="es-MX"/>
        </w:rPr>
        <w:t>PNUMA</w:t>
      </w:r>
      <w:r w:rsidR="00125E71" w:rsidRPr="00726BDA">
        <w:rPr>
          <w:lang w:val="es-MX"/>
        </w:rPr>
        <w:t>) (51</w:t>
      </w:r>
      <w:r>
        <w:rPr>
          <w:lang w:val="es-MX"/>
        </w:rPr>
        <w:t xml:space="preserve"> </w:t>
      </w:r>
      <w:r w:rsidR="00125E71" w:rsidRPr="00726BDA">
        <w:rPr>
          <w:lang w:val="es-MX"/>
        </w:rPr>
        <w:t>000</w:t>
      </w:r>
      <w:r w:rsidR="00AC3A99" w:rsidRPr="00726BDA">
        <w:rPr>
          <w:lang w:val="es-MX"/>
        </w:rPr>
        <w:t xml:space="preserve"> $EUA</w:t>
      </w:r>
      <w:r w:rsidR="00125E71" w:rsidRPr="00726BDA">
        <w:rPr>
          <w:lang w:val="es-MX"/>
        </w:rPr>
        <w:t xml:space="preserve">) </w:t>
      </w:r>
      <w:r>
        <w:rPr>
          <w:lang w:val="es-MX"/>
        </w:rPr>
        <w:t>y</w:t>
      </w:r>
      <w:r w:rsidR="00125E71" w:rsidRPr="00726BDA">
        <w:rPr>
          <w:lang w:val="es-MX"/>
        </w:rPr>
        <w:t xml:space="preserve"> (</w:t>
      </w:r>
      <w:r>
        <w:rPr>
          <w:lang w:val="es-MX"/>
        </w:rPr>
        <w:t>PNUMA</w:t>
      </w:r>
      <w:r w:rsidR="00125E71" w:rsidRPr="00726BDA">
        <w:rPr>
          <w:lang w:val="es-MX"/>
        </w:rPr>
        <w:t>) (49</w:t>
      </w:r>
      <w:r>
        <w:rPr>
          <w:lang w:val="es-MX"/>
        </w:rPr>
        <w:t xml:space="preserve"> </w:t>
      </w:r>
      <w:r w:rsidR="00125E71" w:rsidRPr="00726BDA">
        <w:rPr>
          <w:lang w:val="es-MX"/>
        </w:rPr>
        <w:t>000</w:t>
      </w:r>
      <w:r w:rsidR="00957961" w:rsidRPr="00726BDA">
        <w:rPr>
          <w:lang w:val="es-MX"/>
        </w:rPr>
        <w:t xml:space="preserve"> $EUA</w:t>
      </w:r>
      <w:r w:rsidR="00125E71" w:rsidRPr="00726BDA">
        <w:rPr>
          <w:lang w:val="es-MX"/>
        </w:rPr>
        <w:t xml:space="preserve">); </w:t>
      </w:r>
      <w:r>
        <w:rPr>
          <w:lang w:val="es-MX"/>
        </w:rPr>
        <w:t>y</w:t>
      </w:r>
    </w:p>
    <w:p w14:paraId="013EC5CF" w14:textId="1FBDF188" w:rsidR="00125E71" w:rsidRPr="00B24077" w:rsidRDefault="00B24077" w:rsidP="00B24077">
      <w:pPr>
        <w:pStyle w:val="Heading2"/>
        <w:rPr>
          <w:lang w:val="es-MX"/>
        </w:rPr>
      </w:pPr>
      <w:bookmarkStart w:id="6" w:name="_Hlk133004442"/>
      <w:r w:rsidRPr="00B24077">
        <w:rPr>
          <w:lang w:val="es-MX"/>
        </w:rPr>
        <w:t>Seguimiento y ejecución del proyecto (PNUMA) (15</w:t>
      </w:r>
      <w:r>
        <w:rPr>
          <w:lang w:val="es-MX"/>
        </w:rPr>
        <w:t xml:space="preserve"> </w:t>
      </w:r>
      <w:r w:rsidRPr="00B24077">
        <w:rPr>
          <w:lang w:val="es-MX"/>
        </w:rPr>
        <w:t>000 $EUA) con el siguiente desglose: personal/consultores 9</w:t>
      </w:r>
      <w:r>
        <w:rPr>
          <w:lang w:val="es-MX"/>
        </w:rPr>
        <w:t xml:space="preserve"> </w:t>
      </w:r>
      <w:r w:rsidRPr="00B24077">
        <w:rPr>
          <w:lang w:val="es-MX"/>
        </w:rPr>
        <w:t>000 $EUA; viajes 3</w:t>
      </w:r>
      <w:r>
        <w:rPr>
          <w:lang w:val="es-MX"/>
        </w:rPr>
        <w:t xml:space="preserve"> </w:t>
      </w:r>
      <w:r w:rsidRPr="00B24077">
        <w:rPr>
          <w:lang w:val="es-MX"/>
        </w:rPr>
        <w:t>750 $EUA; y reuniones 2</w:t>
      </w:r>
      <w:r>
        <w:rPr>
          <w:lang w:val="es-MX"/>
        </w:rPr>
        <w:t xml:space="preserve"> </w:t>
      </w:r>
      <w:r w:rsidRPr="00B24077">
        <w:rPr>
          <w:lang w:val="es-MX"/>
        </w:rPr>
        <w:t>250 $EUA</w:t>
      </w:r>
      <w:r w:rsidR="00125E71" w:rsidRPr="00A63C01">
        <w:rPr>
          <w:lang w:val="es-MX"/>
        </w:rPr>
        <w:t>.</w:t>
      </w:r>
    </w:p>
    <w:bookmarkEnd w:id="6"/>
    <w:p w14:paraId="60374195" w14:textId="7BE77015" w:rsidR="00125E71" w:rsidRPr="004401F4" w:rsidRDefault="00A63C01" w:rsidP="00125E71">
      <w:pPr>
        <w:rPr>
          <w:iCs/>
          <w:highlight w:val="magenta"/>
          <w:u w:val="single"/>
          <w:lang w:val="es-MX"/>
        </w:rPr>
      </w:pPr>
      <w:r w:rsidRPr="00A63C01">
        <w:rPr>
          <w:iCs/>
          <w:u w:val="single"/>
          <w:lang w:val="es-MX"/>
        </w:rPr>
        <w:t>Actividades adicionales para mantener la eficiencia energética en el sector de</w:t>
      </w:r>
      <w:r w:rsidR="004401F4">
        <w:rPr>
          <w:iCs/>
          <w:u w:val="single"/>
          <w:lang w:val="es-MX"/>
        </w:rPr>
        <w:t>l servicio y mantenimiento de equipos de refrigeración</w:t>
      </w:r>
    </w:p>
    <w:p w14:paraId="42DBE87C" w14:textId="77777777" w:rsidR="00125E71" w:rsidRPr="004401F4" w:rsidRDefault="00125E71" w:rsidP="00125E71">
      <w:pPr>
        <w:rPr>
          <w:iCs/>
          <w:highlight w:val="magenta"/>
          <w:lang w:val="es-MX"/>
        </w:rPr>
      </w:pPr>
    </w:p>
    <w:p w14:paraId="0972B158" w14:textId="3FE401EE" w:rsidR="00125E71" w:rsidRPr="00820C16" w:rsidRDefault="007F76C9" w:rsidP="00C61A75">
      <w:pPr>
        <w:pStyle w:val="Heading1"/>
      </w:pPr>
      <w:bookmarkStart w:id="7" w:name="_Hlk126662278"/>
      <w:bookmarkStart w:id="8" w:name="_Hlk126934445"/>
      <w:bookmarkEnd w:id="3"/>
      <w:r w:rsidRPr="00AE68AF">
        <w:rPr>
          <w:lang w:val="es-MX"/>
        </w:rPr>
        <w:t xml:space="preserve">El proyecto relacionado con la eficiencia energética, presentado de conformidad con la decisión 89/6, está diseñado para reforzar la capacidad del sector de servicio y mantenimiento de equipos de </w:t>
      </w:r>
      <w:r w:rsidR="005B221C">
        <w:rPr>
          <w:lang w:val="es-MX"/>
        </w:rPr>
        <w:t>refrigeración y aire acondicionado</w:t>
      </w:r>
      <w:r w:rsidRPr="00AE68AF">
        <w:rPr>
          <w:lang w:val="es-MX"/>
        </w:rPr>
        <w:t xml:space="preserve"> y promover el uso de equipos de </w:t>
      </w:r>
      <w:r w:rsidR="005B221C">
        <w:rPr>
          <w:lang w:val="es-MX"/>
        </w:rPr>
        <w:t>refrigeración y aire acondicionado</w:t>
      </w:r>
      <w:r w:rsidRPr="00AE68AF">
        <w:rPr>
          <w:lang w:val="es-MX"/>
        </w:rPr>
        <w:t xml:space="preserve"> energéticamente eficientes basados en refrigerantes de bajo potencial de calentamiento atmosférico. El costo total del proyecto asciende a 100 000 $EUA., más los gastos de apoyo al organismo, y se ejecutará entre 2023 y 2025. </w:t>
      </w:r>
      <w:r w:rsidRPr="007F76C9">
        <w:t xml:space="preserve">Las </w:t>
      </w:r>
      <w:proofErr w:type="spellStart"/>
      <w:r w:rsidRPr="007F76C9">
        <w:t>actividades</w:t>
      </w:r>
      <w:proofErr w:type="spellEnd"/>
      <w:r w:rsidRPr="007F76C9">
        <w:t xml:space="preserve"> </w:t>
      </w:r>
      <w:proofErr w:type="spellStart"/>
      <w:r w:rsidRPr="007F76C9">
        <w:t>propuestas</w:t>
      </w:r>
      <w:proofErr w:type="spellEnd"/>
      <w:r w:rsidRPr="007F76C9">
        <w:t xml:space="preserve"> </w:t>
      </w:r>
      <w:proofErr w:type="spellStart"/>
      <w:r w:rsidRPr="007F76C9">
        <w:t>incluyen</w:t>
      </w:r>
      <w:proofErr w:type="spellEnd"/>
      <w:r w:rsidR="00125E71" w:rsidRPr="00820C16">
        <w:t>:</w:t>
      </w:r>
    </w:p>
    <w:p w14:paraId="100A3DB6" w14:textId="0EFE433B" w:rsidR="00125E71" w:rsidRPr="003E3772" w:rsidRDefault="003E3772" w:rsidP="00C61A75">
      <w:pPr>
        <w:pStyle w:val="Heading2"/>
        <w:keepNext/>
        <w:keepLines/>
        <w:rPr>
          <w:lang w:val="es-MX"/>
        </w:rPr>
      </w:pPr>
      <w:r w:rsidRPr="003E3772">
        <w:rPr>
          <w:lang w:val="es-MX"/>
        </w:rPr>
        <w:t xml:space="preserve">Realización de dos sesiones informativas para 40 formuladores de políticas de eficiencia energética sobre cómo promover equipos de bajo PCA, el programa de etiquetado y la adopción de normas mínimas de eficiencia energética (NMEE) para equipos de </w:t>
      </w:r>
      <w:r w:rsidR="005B221C">
        <w:rPr>
          <w:lang w:val="es-MX"/>
        </w:rPr>
        <w:t>refrigeración y aire acondicionado</w:t>
      </w:r>
      <w:r w:rsidRPr="003E3772">
        <w:rPr>
          <w:lang w:val="es-MX"/>
        </w:rPr>
        <w:t xml:space="preserve">; desarrollo de estrategias para mejorar el etiquetado de eficiencia energética y las NMEE en el sector de </w:t>
      </w:r>
      <w:r w:rsidR="005B221C">
        <w:rPr>
          <w:lang w:val="es-MX"/>
        </w:rPr>
        <w:t>refrigeración y aire acondicionado</w:t>
      </w:r>
      <w:r w:rsidRPr="003E3772">
        <w:rPr>
          <w:lang w:val="es-MX"/>
        </w:rPr>
        <w:t xml:space="preserve">; organización de dos talleres para 30 importadores sobre la inspección de equipos de </w:t>
      </w:r>
      <w:r w:rsidR="005B221C">
        <w:rPr>
          <w:lang w:val="es-MX"/>
        </w:rPr>
        <w:t>refrigeración y aire acondicionado</w:t>
      </w:r>
      <w:r w:rsidRPr="003E3772">
        <w:rPr>
          <w:lang w:val="es-MX"/>
        </w:rPr>
        <w:t xml:space="preserve"> y la clasificación de eficiencia energética; y realización de dos talleres de formación para 60 funcionarios de aduanas sobre el control y la inspección de equipos etiquetados de bajo PCA y su clasificación de eficiencia energética </w:t>
      </w:r>
      <w:r w:rsidR="00125E71" w:rsidRPr="003E3772">
        <w:rPr>
          <w:lang w:val="es-MX"/>
        </w:rPr>
        <w:t>(</w:t>
      </w:r>
      <w:r w:rsidRPr="003E3772">
        <w:rPr>
          <w:lang w:val="es-MX"/>
        </w:rPr>
        <w:t>PNUMA</w:t>
      </w:r>
      <w:r w:rsidR="00125E71" w:rsidRPr="003E3772">
        <w:rPr>
          <w:lang w:val="es-MX"/>
        </w:rPr>
        <w:t>) (20</w:t>
      </w:r>
      <w:r w:rsidR="00AE68AF" w:rsidRPr="003E3772">
        <w:rPr>
          <w:lang w:val="es-MX"/>
        </w:rPr>
        <w:t xml:space="preserve"> </w:t>
      </w:r>
      <w:r w:rsidR="00125E71" w:rsidRPr="003E3772">
        <w:rPr>
          <w:lang w:val="es-MX"/>
        </w:rPr>
        <w:t>000</w:t>
      </w:r>
      <w:r w:rsidR="00AE68AF" w:rsidRPr="003E3772">
        <w:rPr>
          <w:lang w:val="es-MX"/>
        </w:rPr>
        <w:t xml:space="preserve"> $EUA</w:t>
      </w:r>
      <w:r w:rsidR="00125E71" w:rsidRPr="003E3772">
        <w:rPr>
          <w:lang w:val="es-MX"/>
        </w:rPr>
        <w:t>)</w:t>
      </w:r>
      <w:r w:rsidR="00AE68AF" w:rsidRPr="003E3772">
        <w:rPr>
          <w:lang w:val="es-MX"/>
        </w:rPr>
        <w:t xml:space="preserve">; </w:t>
      </w:r>
    </w:p>
    <w:p w14:paraId="73EE2031" w14:textId="4B51A863" w:rsidR="00125E71" w:rsidRPr="00873DFD" w:rsidRDefault="00555F06" w:rsidP="00125E71">
      <w:pPr>
        <w:pStyle w:val="Heading2"/>
        <w:rPr>
          <w:lang w:val="es-MX"/>
        </w:rPr>
      </w:pPr>
      <w:bookmarkStart w:id="9" w:name="_Hlk131268893"/>
      <w:r w:rsidRPr="00873DFD">
        <w:rPr>
          <w:lang w:val="es-MX"/>
        </w:rPr>
        <w:t>Actualización del plan de estudios de los institutos de formación para incluir aspectos relacionados con la eficiencia energética y el manejo de tecnologías de bajo potencial de calentamiento atmosférico (es decir, CO2, NH3 e hidrocarburos) en la revisión, instalación y mantenimiento de los equipos de refrigeración y aire acondicionado; suministro de cinco kits de herramientas (cada uno de ellos con dos multímetros, vatímetros, anemómetros, termómetros láser</w:t>
      </w:r>
      <w:r w:rsidR="00873DFD">
        <w:rPr>
          <w:lang w:val="es-MX"/>
        </w:rPr>
        <w:t>, y termómetros de contacto</w:t>
      </w:r>
      <w:r w:rsidRPr="00873DFD">
        <w:rPr>
          <w:lang w:val="es-MX"/>
        </w:rPr>
        <w:t>), para apoyar la formación relacionada con la eficiencia energética; y organizar ocho talleres destinados a capacitar a 10 formadores y 160 técnicos sobre el mantenimiento de la eficiencia energética en la instalación, la revisión y el mantenimiento de equipos de refrigeración y aire acondicionado</w:t>
      </w:r>
      <w:r w:rsidR="00125E71" w:rsidRPr="00873DFD">
        <w:rPr>
          <w:lang w:val="es-MX"/>
        </w:rPr>
        <w:t xml:space="preserve"> </w:t>
      </w:r>
      <w:bookmarkEnd w:id="9"/>
      <w:r w:rsidR="00125E71" w:rsidRPr="00873DFD">
        <w:rPr>
          <w:lang w:val="es-MX"/>
        </w:rPr>
        <w:t>(</w:t>
      </w:r>
      <w:r w:rsidR="00D657CC">
        <w:rPr>
          <w:lang w:val="es-MX"/>
        </w:rPr>
        <w:t>ONUDI</w:t>
      </w:r>
      <w:r w:rsidR="00125E71" w:rsidRPr="00873DFD">
        <w:rPr>
          <w:lang w:val="es-MX"/>
        </w:rPr>
        <w:t>) (49</w:t>
      </w:r>
      <w:r w:rsidR="00D657CC">
        <w:rPr>
          <w:lang w:val="es-MX"/>
        </w:rPr>
        <w:t xml:space="preserve"> </w:t>
      </w:r>
      <w:r w:rsidR="00125E71" w:rsidRPr="00873DFD">
        <w:rPr>
          <w:lang w:val="es-MX"/>
        </w:rPr>
        <w:t>000</w:t>
      </w:r>
      <w:r w:rsidR="00D657CC">
        <w:rPr>
          <w:lang w:val="es-MX"/>
        </w:rPr>
        <w:t xml:space="preserve"> </w:t>
      </w:r>
      <w:r w:rsidR="00D657CC" w:rsidRPr="00873DFD">
        <w:rPr>
          <w:lang w:val="es-MX"/>
        </w:rPr>
        <w:t>$</w:t>
      </w:r>
      <w:r w:rsidR="00D657CC">
        <w:rPr>
          <w:lang w:val="es-MX"/>
        </w:rPr>
        <w:t>EUA</w:t>
      </w:r>
      <w:r w:rsidR="00125E71" w:rsidRPr="00873DFD">
        <w:rPr>
          <w:lang w:val="es-MX"/>
        </w:rPr>
        <w:t xml:space="preserve">); </w:t>
      </w:r>
      <w:r w:rsidR="00D657CC">
        <w:rPr>
          <w:lang w:val="es-MX"/>
        </w:rPr>
        <w:t>y</w:t>
      </w:r>
    </w:p>
    <w:p w14:paraId="1155F708" w14:textId="37AD8DF5" w:rsidR="00125E71" w:rsidRDefault="00F4019D" w:rsidP="00125E71">
      <w:pPr>
        <w:pStyle w:val="Heading2"/>
        <w:rPr>
          <w:lang w:val="es-MX"/>
        </w:rPr>
      </w:pPr>
      <w:r w:rsidRPr="00F4019D">
        <w:rPr>
          <w:lang w:val="es-MX"/>
        </w:rPr>
        <w:t>Realización de una campaña de sensibilización y divulgación dirigida a técnicos, distribuidores, minoristas y usuarios finales de equipos de refrigeración y</w:t>
      </w:r>
      <w:r w:rsidR="0037404A">
        <w:rPr>
          <w:lang w:val="es-MX"/>
        </w:rPr>
        <w:t xml:space="preserve"> </w:t>
      </w:r>
      <w:r w:rsidRPr="00F4019D">
        <w:rPr>
          <w:lang w:val="es-MX"/>
        </w:rPr>
        <w:t xml:space="preserve">aire acondicionado sobre la importancia y las ventajas de utilizar equipos eficientes desde el punto de vista energético con tecnologías de bajo PCA, que incluya un vídeo de sensibilización y dos infografías sobre la lectura de las etiquetas de eficiencia energética y los valores de PAO y PCA de los refrigerantes; y elaboración y distribución de una guía para técnicos de servicio y mantenimiento sobre la evaluación del rendimiento de los sistemas de refrigeración y aire acondicionado y las buenas prácticas para mejorar la eficiencia energética. </w:t>
      </w:r>
      <w:r w:rsidR="00125E71" w:rsidRPr="0037404A">
        <w:rPr>
          <w:lang w:val="es-MX"/>
        </w:rPr>
        <w:t>(3</w:t>
      </w:r>
      <w:r w:rsidR="00350858">
        <w:rPr>
          <w:lang w:val="es-MX"/>
        </w:rPr>
        <w:t xml:space="preserve">1 </w:t>
      </w:r>
      <w:r w:rsidR="00125E71" w:rsidRPr="0037404A">
        <w:rPr>
          <w:lang w:val="es-MX"/>
        </w:rPr>
        <w:t>000</w:t>
      </w:r>
      <w:r w:rsidR="00350858">
        <w:rPr>
          <w:lang w:val="es-MX"/>
        </w:rPr>
        <w:t xml:space="preserve"> </w:t>
      </w:r>
      <w:r w:rsidR="00627F98" w:rsidRPr="0037404A">
        <w:rPr>
          <w:lang w:val="es-MX"/>
        </w:rPr>
        <w:t>$</w:t>
      </w:r>
      <w:r w:rsidR="00350858">
        <w:rPr>
          <w:lang w:val="es-MX"/>
        </w:rPr>
        <w:t>EUA</w:t>
      </w:r>
      <w:r w:rsidR="00125E71" w:rsidRPr="0037404A">
        <w:rPr>
          <w:lang w:val="es-MX"/>
        </w:rPr>
        <w:t>).</w:t>
      </w:r>
    </w:p>
    <w:p w14:paraId="21393F6F" w14:textId="77777777" w:rsidR="00D228E1" w:rsidRPr="00D228E1" w:rsidRDefault="00D228E1" w:rsidP="00D228E1">
      <w:pPr>
        <w:rPr>
          <w:lang w:val="es-MX"/>
        </w:rPr>
      </w:pPr>
    </w:p>
    <w:bookmarkEnd w:id="4"/>
    <w:bookmarkEnd w:id="7"/>
    <w:bookmarkEnd w:id="8"/>
    <w:p w14:paraId="2AC43830" w14:textId="77777777" w:rsidR="00D228E1" w:rsidRPr="0063436A" w:rsidRDefault="00D228E1" w:rsidP="00D228E1">
      <w:pPr>
        <w:jc w:val="center"/>
        <w:rPr>
          <w:b/>
          <w:lang w:val="es-MX"/>
        </w:rPr>
      </w:pPr>
      <w:r w:rsidRPr="0063436A">
        <w:rPr>
          <w:b/>
          <w:lang w:val="es-MX"/>
        </w:rPr>
        <w:t>OBSERVACIONES Y RECOMENDACIÓN DE LA SECRETARÍA</w:t>
      </w:r>
    </w:p>
    <w:p w14:paraId="29F2B1DE" w14:textId="2C433E92" w:rsidR="00125E71" w:rsidRPr="00D228E1" w:rsidRDefault="00125E71" w:rsidP="00125E71">
      <w:pPr>
        <w:keepNext/>
        <w:keepLines/>
        <w:jc w:val="center"/>
        <w:rPr>
          <w:b/>
          <w:lang w:val="es-MX"/>
        </w:rPr>
      </w:pPr>
    </w:p>
    <w:p w14:paraId="5E9E61D2" w14:textId="77777777" w:rsidR="00125E71" w:rsidRPr="00D228E1" w:rsidRDefault="00125E71" w:rsidP="00125E71">
      <w:pPr>
        <w:keepNext/>
        <w:keepLines/>
        <w:rPr>
          <w:lang w:val="es-MX"/>
        </w:rPr>
      </w:pPr>
    </w:p>
    <w:p w14:paraId="7D1B9CC3" w14:textId="272AF2EB" w:rsidR="00125E71" w:rsidRPr="00C61A75" w:rsidRDefault="00D228E1" w:rsidP="00125E71">
      <w:pPr>
        <w:keepNext/>
        <w:keepLines/>
        <w:rPr>
          <w:b/>
          <w:lang w:val="es-ES"/>
        </w:rPr>
      </w:pPr>
      <w:r w:rsidRPr="00C61A75">
        <w:rPr>
          <w:b/>
          <w:lang w:val="es-ES"/>
        </w:rPr>
        <w:t>OBSERVACIONES</w:t>
      </w:r>
    </w:p>
    <w:p w14:paraId="2759DF20" w14:textId="77777777" w:rsidR="00125E71" w:rsidRPr="00C61A75" w:rsidRDefault="00125E71" w:rsidP="00125E71">
      <w:pPr>
        <w:keepNext/>
        <w:keepLines/>
        <w:rPr>
          <w:lang w:val="es-ES"/>
        </w:rPr>
      </w:pPr>
    </w:p>
    <w:p w14:paraId="40DBE323" w14:textId="77777777" w:rsidR="00BF6BA2" w:rsidRDefault="0081596E" w:rsidP="00125E71">
      <w:pPr>
        <w:keepNext/>
        <w:keepLines/>
        <w:rPr>
          <w:u w:val="single"/>
          <w:lang w:val="es-ES"/>
        </w:rPr>
      </w:pPr>
      <w:r w:rsidRPr="00BF6BA2">
        <w:rPr>
          <w:u w:val="single"/>
          <w:lang w:val="es-MX"/>
        </w:rPr>
        <w:t>Informe sobre la marcha de las actividades relative a la ejecución del p</w:t>
      </w:r>
      <w:r w:rsidR="00AE72EB" w:rsidRPr="00BF6BA2">
        <w:rPr>
          <w:u w:val="single"/>
          <w:lang w:val="es-MX"/>
        </w:rPr>
        <w:t xml:space="preserve">rimer tramo de la etapa II del </w:t>
      </w:r>
      <w:r w:rsidR="00BF6BA2" w:rsidRPr="009E0655">
        <w:rPr>
          <w:u w:val="single"/>
          <w:lang w:val="es-ES"/>
        </w:rPr>
        <w:t>plan de gestión de eliminación de los HCFC (PGEH)</w:t>
      </w:r>
    </w:p>
    <w:p w14:paraId="2BFCD426" w14:textId="0E1E70D9" w:rsidR="00125E71" w:rsidRPr="00BF6BA2" w:rsidRDefault="00AE72EB" w:rsidP="00125E71">
      <w:pPr>
        <w:keepNext/>
        <w:keepLines/>
        <w:rPr>
          <w:u w:val="single"/>
          <w:lang w:val="es-MX"/>
        </w:rPr>
      </w:pPr>
      <w:r w:rsidRPr="00BF6BA2">
        <w:rPr>
          <w:u w:val="single"/>
          <w:lang w:val="es-MX"/>
        </w:rPr>
        <w:t xml:space="preserve"> </w:t>
      </w:r>
    </w:p>
    <w:p w14:paraId="1D638CCD" w14:textId="0BF03008" w:rsidR="00125E71" w:rsidRPr="00820C16" w:rsidRDefault="00BF6BA2" w:rsidP="00125E71">
      <w:pPr>
        <w:keepNext/>
        <w:keepLines/>
        <w:rPr>
          <w:i/>
        </w:rPr>
      </w:pPr>
      <w:r>
        <w:rPr>
          <w:i/>
        </w:rPr>
        <w:t xml:space="preserve">Marco </w:t>
      </w:r>
      <w:proofErr w:type="spellStart"/>
      <w:r>
        <w:rPr>
          <w:i/>
        </w:rPr>
        <w:t>jurídico</w:t>
      </w:r>
      <w:proofErr w:type="spellEnd"/>
    </w:p>
    <w:p w14:paraId="0F1D4388" w14:textId="77777777" w:rsidR="00125E71" w:rsidRPr="00820C16" w:rsidRDefault="00125E71" w:rsidP="00125E71"/>
    <w:p w14:paraId="5B9E048C" w14:textId="72A6CBF0" w:rsidR="00C906DF" w:rsidRPr="00E06AA5" w:rsidRDefault="00E06AA5" w:rsidP="00125E71">
      <w:pPr>
        <w:pStyle w:val="Heading1"/>
        <w:widowControl w:val="0"/>
        <w:rPr>
          <w:lang w:val="es-MX"/>
        </w:rPr>
      </w:pPr>
      <w:r w:rsidRPr="009E0655">
        <w:rPr>
          <w:lang w:val="es-ES"/>
        </w:rPr>
        <w:t xml:space="preserve">El Gobierno de </w:t>
      </w:r>
      <w:r>
        <w:rPr>
          <w:lang w:val="es-ES"/>
        </w:rPr>
        <w:t>Nicaragua</w:t>
      </w:r>
      <w:r w:rsidRPr="009E0655">
        <w:rPr>
          <w:lang w:val="es-ES"/>
        </w:rPr>
        <w:t xml:space="preserve"> ya ha establecido los cupos de importación de HCFC para 202</w:t>
      </w:r>
      <w:r>
        <w:rPr>
          <w:lang w:val="es-ES"/>
        </w:rPr>
        <w:t>3</w:t>
      </w:r>
      <w:r w:rsidRPr="009E0655">
        <w:rPr>
          <w:lang w:val="es-ES"/>
        </w:rPr>
        <w:t xml:space="preserve"> en </w:t>
      </w:r>
      <w:r>
        <w:rPr>
          <w:lang w:val="es-ES"/>
        </w:rPr>
        <w:t>3,45</w:t>
      </w:r>
      <w:r w:rsidRPr="009E0655">
        <w:rPr>
          <w:lang w:val="es-ES"/>
        </w:rPr>
        <w:t> toneladas PAO, una cifra inferior a los objetivos de control del Protocolo de Montreal</w:t>
      </w:r>
    </w:p>
    <w:p w14:paraId="70B46E94" w14:textId="45ADC437" w:rsidR="00125E71" w:rsidRPr="00A070B1" w:rsidRDefault="000D49B0" w:rsidP="00125E71">
      <w:pPr>
        <w:pStyle w:val="Heading1"/>
        <w:widowControl w:val="0"/>
        <w:rPr>
          <w:lang w:val="es-MX"/>
        </w:rPr>
      </w:pPr>
      <w:r w:rsidRPr="00A070B1">
        <w:rPr>
          <w:lang w:val="es-MX"/>
        </w:rPr>
        <w:t xml:space="preserve">La Secretaría </w:t>
      </w:r>
      <w:r w:rsidR="00A070B1">
        <w:rPr>
          <w:lang w:val="es-MX"/>
        </w:rPr>
        <w:t>solicitó información</w:t>
      </w:r>
      <w:r w:rsidRPr="00A070B1">
        <w:rPr>
          <w:lang w:val="es-MX"/>
        </w:rPr>
        <w:t xml:space="preserve"> acerca de la marcha de las actividades para establecer un</w:t>
      </w:r>
      <w:r w:rsidR="0005305A">
        <w:rPr>
          <w:lang w:val="es-MX"/>
        </w:rPr>
        <w:t>a</w:t>
      </w:r>
      <w:r w:rsidRPr="00A070B1">
        <w:rPr>
          <w:lang w:val="es-MX"/>
        </w:rPr>
        <w:t xml:space="preserve"> </w:t>
      </w:r>
      <w:r w:rsidR="00E37E7D">
        <w:rPr>
          <w:lang w:val="es-MX"/>
        </w:rPr>
        <w:t>norma</w:t>
      </w:r>
      <w:r w:rsidRPr="00A070B1">
        <w:rPr>
          <w:lang w:val="es-MX"/>
        </w:rPr>
        <w:t xml:space="preserve"> que exija </w:t>
      </w:r>
      <w:r w:rsidR="0023651C">
        <w:rPr>
          <w:lang w:val="es-MX"/>
        </w:rPr>
        <w:t xml:space="preserve">recuperar el </w:t>
      </w:r>
      <w:r w:rsidRPr="00A070B1">
        <w:rPr>
          <w:lang w:val="es-MX"/>
        </w:rPr>
        <w:t xml:space="preserve">HCFC-22 durante el servicio y mantenimiento de los equipos de refrigeración y aire acondicionado y la prohibición de </w:t>
      </w:r>
      <w:r w:rsidR="00780CC3">
        <w:rPr>
          <w:lang w:val="es-MX"/>
        </w:rPr>
        <w:t>descargarlo a la atmósfera</w:t>
      </w:r>
      <w:r w:rsidRPr="00A070B1">
        <w:rPr>
          <w:lang w:val="es-MX"/>
        </w:rPr>
        <w:t xml:space="preserve"> durante la instalación, el servicio y el </w:t>
      </w:r>
      <w:r w:rsidR="004A52F0">
        <w:rPr>
          <w:lang w:val="es-MX"/>
        </w:rPr>
        <w:t>desmontaje</w:t>
      </w:r>
      <w:r w:rsidRPr="00A070B1">
        <w:rPr>
          <w:lang w:val="es-MX"/>
        </w:rPr>
        <w:t xml:space="preserve"> de los equipos </w:t>
      </w:r>
      <w:r w:rsidR="00293701">
        <w:rPr>
          <w:lang w:val="es-MX"/>
        </w:rPr>
        <w:t>dados de baja</w:t>
      </w:r>
      <w:r w:rsidRPr="00A070B1">
        <w:rPr>
          <w:lang w:val="es-MX"/>
        </w:rPr>
        <w:t xml:space="preserve"> (decisión 86/76</w:t>
      </w:r>
      <w:r w:rsidR="0005305A">
        <w:rPr>
          <w:lang w:val="es-MX"/>
        </w:rPr>
        <w:t xml:space="preserve"> </w:t>
      </w:r>
      <w:r w:rsidRPr="00A070B1">
        <w:rPr>
          <w:lang w:val="es-MX"/>
        </w:rPr>
        <w:t>b)</w:t>
      </w:r>
      <w:r w:rsidR="0005305A">
        <w:rPr>
          <w:lang w:val="es-MX"/>
        </w:rPr>
        <w:t xml:space="preserve"> </w:t>
      </w:r>
      <w:proofErr w:type="spellStart"/>
      <w:r w:rsidRPr="00A070B1">
        <w:rPr>
          <w:lang w:val="es-MX"/>
        </w:rPr>
        <w:t>ii</w:t>
      </w:r>
      <w:proofErr w:type="spellEnd"/>
      <w:r w:rsidRPr="00A070B1">
        <w:rPr>
          <w:lang w:val="es-MX"/>
        </w:rPr>
        <w:t xml:space="preserve">)). El PNUMA aclaró que </w:t>
      </w:r>
      <w:r w:rsidR="00DD4B22">
        <w:rPr>
          <w:lang w:val="es-MX"/>
        </w:rPr>
        <w:t>la</w:t>
      </w:r>
      <w:r w:rsidRPr="00A070B1">
        <w:rPr>
          <w:lang w:val="es-MX"/>
        </w:rPr>
        <w:t xml:space="preserve"> </w:t>
      </w:r>
      <w:r w:rsidR="00293701">
        <w:rPr>
          <w:lang w:val="es-MX"/>
        </w:rPr>
        <w:t>norma</w:t>
      </w:r>
      <w:r w:rsidRPr="00A070B1">
        <w:rPr>
          <w:lang w:val="es-MX"/>
        </w:rPr>
        <w:t xml:space="preserve"> no ha sido establecida; el Gobierno considera </w:t>
      </w:r>
      <w:r w:rsidR="00DD4B22" w:rsidRPr="00A070B1">
        <w:rPr>
          <w:lang w:val="es-MX"/>
        </w:rPr>
        <w:t>que,</w:t>
      </w:r>
      <w:r w:rsidRPr="00A070B1">
        <w:rPr>
          <w:lang w:val="es-MX"/>
        </w:rPr>
        <w:t xml:space="preserve"> para tener una </w:t>
      </w:r>
      <w:r w:rsidR="00293701">
        <w:rPr>
          <w:lang w:val="es-MX"/>
        </w:rPr>
        <w:t>norma</w:t>
      </w:r>
      <w:r w:rsidRPr="00A070B1">
        <w:rPr>
          <w:lang w:val="es-MX"/>
        </w:rPr>
        <w:t xml:space="preserve"> funcional en vigor, es necesario completar la certificación y capacitación de técnicos y fortalecer el marco institucional para el monitoreo. Por lo tanto, el Gobierno ha dado prioridad a la certificación de los técnicos y tiene previsto poner en marcha </w:t>
      </w:r>
      <w:r w:rsidR="00DD4B22">
        <w:rPr>
          <w:lang w:val="es-MX"/>
        </w:rPr>
        <w:t xml:space="preserve">la </w:t>
      </w:r>
      <w:r w:rsidR="00232243">
        <w:rPr>
          <w:lang w:val="es-MX"/>
        </w:rPr>
        <w:t>norma</w:t>
      </w:r>
      <w:r w:rsidRPr="00A070B1">
        <w:rPr>
          <w:lang w:val="es-MX"/>
        </w:rPr>
        <w:t xml:space="preserve"> mencionad</w:t>
      </w:r>
      <w:r w:rsidR="00DD4B22">
        <w:rPr>
          <w:lang w:val="es-MX"/>
        </w:rPr>
        <w:t>a</w:t>
      </w:r>
      <w:r w:rsidRPr="00A070B1">
        <w:rPr>
          <w:lang w:val="es-MX"/>
        </w:rPr>
        <w:t xml:space="preserve"> antes de junio de 2026. La Secretaría considera que sería un reto hacer cumplir y supervisar la recuperación y el reciclaje de refrigerantes si la certificación de los técnicos no se ha aplicado plenamente. Se acordó que el Gobierno informaría de los avances en la aplicación </w:t>
      </w:r>
      <w:r w:rsidR="00E01789">
        <w:rPr>
          <w:lang w:val="es-MX"/>
        </w:rPr>
        <w:t xml:space="preserve">de la </w:t>
      </w:r>
      <w:r w:rsidR="00232243">
        <w:rPr>
          <w:lang w:val="es-MX"/>
        </w:rPr>
        <w:t>norma</w:t>
      </w:r>
      <w:r w:rsidRPr="00A070B1">
        <w:rPr>
          <w:lang w:val="es-MX"/>
        </w:rPr>
        <w:t xml:space="preserve"> cuando se presente el tercer tramo en 2026.</w:t>
      </w:r>
    </w:p>
    <w:p w14:paraId="70A7FF88" w14:textId="75DE4E2B" w:rsidR="00125E71" w:rsidRPr="00570957" w:rsidRDefault="00140EA7" w:rsidP="00570957">
      <w:pPr>
        <w:pStyle w:val="Heading1"/>
        <w:rPr>
          <w:lang w:val="es-MX"/>
        </w:rPr>
      </w:pPr>
      <w:r w:rsidRPr="00D66726">
        <w:rPr>
          <w:lang w:val="es-MX"/>
        </w:rPr>
        <w:t xml:space="preserve">La Secretaría preguntó además sobre la </w:t>
      </w:r>
      <w:r w:rsidR="00890A89">
        <w:rPr>
          <w:lang w:val="es-MX"/>
        </w:rPr>
        <w:t>aplicación de la disposición</w:t>
      </w:r>
      <w:r w:rsidR="008D42C1">
        <w:rPr>
          <w:lang w:val="es-MX"/>
        </w:rPr>
        <w:t xml:space="preserve"> </w:t>
      </w:r>
      <w:r w:rsidR="008D42C1" w:rsidRPr="00D66726">
        <w:rPr>
          <w:lang w:val="es-MX"/>
        </w:rPr>
        <w:t>de</w:t>
      </w:r>
      <w:r w:rsidR="00EC2D65">
        <w:rPr>
          <w:lang w:val="es-MX"/>
        </w:rPr>
        <w:t xml:space="preserve"> permitir</w:t>
      </w:r>
      <w:r w:rsidR="00DC29CD">
        <w:rPr>
          <w:lang w:val="es-MX"/>
        </w:rPr>
        <w:t xml:space="preserve"> la venta de HCFC sólo a técnicos acreditados (decisión </w:t>
      </w:r>
      <w:r w:rsidR="00E36294">
        <w:rPr>
          <w:lang w:val="es-MX"/>
        </w:rPr>
        <w:t>86/76 b)</w:t>
      </w:r>
      <w:r w:rsidR="00E37E7D">
        <w:rPr>
          <w:lang w:val="es-MX"/>
        </w:rPr>
        <w:t xml:space="preserve"> </w:t>
      </w:r>
      <w:proofErr w:type="spellStart"/>
      <w:r w:rsidR="00E36294">
        <w:rPr>
          <w:lang w:val="es-MX"/>
        </w:rPr>
        <w:t>iv</w:t>
      </w:r>
      <w:proofErr w:type="spellEnd"/>
      <w:r w:rsidR="008D42C1">
        <w:rPr>
          <w:lang w:val="es-MX"/>
        </w:rPr>
        <w:t>). El PNUMA</w:t>
      </w:r>
      <w:r w:rsidR="009B71BD">
        <w:rPr>
          <w:lang w:val="es-MX"/>
        </w:rPr>
        <w:t xml:space="preserve"> aclaró que </w:t>
      </w:r>
      <w:r w:rsidR="00F80B35">
        <w:rPr>
          <w:lang w:val="es-MX"/>
        </w:rPr>
        <w:t>l</w:t>
      </w:r>
      <w:r w:rsidR="009B71BD">
        <w:rPr>
          <w:lang w:val="es-MX"/>
        </w:rPr>
        <w:t>a certificación de técnicos se ha iniciado</w:t>
      </w:r>
      <w:r w:rsidR="00F80B35">
        <w:rPr>
          <w:lang w:val="es-MX"/>
        </w:rPr>
        <w:t xml:space="preserve"> y está progresando. El Gobierno planea hacer cumplir esta disposición una vez que la mayoría de los técnicos hayan sido certificados</w:t>
      </w:r>
      <w:r w:rsidR="00125E71" w:rsidRPr="00570957">
        <w:rPr>
          <w:lang w:val="es-MX"/>
        </w:rPr>
        <w:t xml:space="preserve">. </w:t>
      </w:r>
    </w:p>
    <w:p w14:paraId="7802EE0D" w14:textId="34D85FB8" w:rsidR="00125E71" w:rsidRPr="00674D66" w:rsidRDefault="00674D66" w:rsidP="00125E71">
      <w:pPr>
        <w:widowControl w:val="0"/>
        <w:rPr>
          <w:i/>
          <w:lang w:val="es-MX"/>
        </w:rPr>
      </w:pPr>
      <w:r w:rsidRPr="00674D66">
        <w:rPr>
          <w:i/>
          <w:lang w:val="es-MX"/>
        </w:rPr>
        <w:t xml:space="preserve">Sector de servicio y mantenimiento </w:t>
      </w:r>
      <w:r>
        <w:rPr>
          <w:i/>
          <w:lang w:val="es-MX"/>
        </w:rPr>
        <w:t>de equipos de refrigeración</w:t>
      </w:r>
    </w:p>
    <w:p w14:paraId="23736D6C" w14:textId="77777777" w:rsidR="00125E71" w:rsidRPr="00674D66" w:rsidRDefault="00125E71" w:rsidP="00125E71">
      <w:pPr>
        <w:widowControl w:val="0"/>
        <w:rPr>
          <w:lang w:val="es-MX"/>
        </w:rPr>
      </w:pPr>
    </w:p>
    <w:p w14:paraId="1E399616" w14:textId="15730B43" w:rsidR="00125E71" w:rsidRPr="0025376D" w:rsidRDefault="0025376D" w:rsidP="00125E71">
      <w:pPr>
        <w:pStyle w:val="Heading1"/>
        <w:widowControl w:val="0"/>
        <w:rPr>
          <w:lang w:val="es-MX"/>
        </w:rPr>
      </w:pPr>
      <w:r w:rsidRPr="0025376D">
        <w:rPr>
          <w:lang w:val="es-MX"/>
        </w:rPr>
        <w:t xml:space="preserve">La Secretaría preguntó acerca de los avances logrados en el desarrollo de la norma para la importación, </w:t>
      </w:r>
      <w:r w:rsidR="00725FFF">
        <w:rPr>
          <w:lang w:val="es-MX"/>
        </w:rPr>
        <w:t>la</w:t>
      </w:r>
      <w:r w:rsidR="005431C3">
        <w:rPr>
          <w:lang w:val="es-MX"/>
        </w:rPr>
        <w:t xml:space="preserve"> </w:t>
      </w:r>
      <w:r w:rsidRPr="0025376D">
        <w:rPr>
          <w:lang w:val="es-MX"/>
        </w:rPr>
        <w:t xml:space="preserve">exportación, la calidad del refrigerante, el transporte, el almacenamiento y la comercialización de refrigerantes alternativos que contienen hidrocarburos para ser utilizados en sistemas de refrigeración y aire acondicionado, cuya finalización estaba prevista para diciembre de 2021. El PNUMA explicó que, en su lugar, el Gobierno había puesto en marcha una estrategia alternativa para apoyar al sector de los refrigerantes y acondicionadores de aire mediante la elaboración de manuales de formación sobre buenas prácticas de servicio y mantenimiento y manipulación y la aplicación de las siete normas de competencia laboral relacionadas con la manipulación, el uso y la gestión de refrigerantes alternativos que contienen hidrocarburos. Estas normas de competencia laboral se elaboraron sobre la base de las normas internacionales </w:t>
      </w:r>
      <w:r w:rsidR="00125E71" w:rsidRPr="0025376D">
        <w:rPr>
          <w:lang w:val="es-MX"/>
        </w:rPr>
        <w:t xml:space="preserve">(EN 378 </w:t>
      </w:r>
      <w:r w:rsidR="008C1939">
        <w:rPr>
          <w:lang w:val="es-MX"/>
        </w:rPr>
        <w:t xml:space="preserve">e </w:t>
      </w:r>
      <w:r w:rsidR="00125E71" w:rsidRPr="0025376D">
        <w:rPr>
          <w:lang w:val="es-MX"/>
        </w:rPr>
        <w:t>ISO 5149</w:t>
      </w:r>
      <w:r w:rsidR="00125E71" w:rsidRPr="0025376D">
        <w:rPr>
          <w:i/>
          <w:iCs/>
          <w:lang w:val="es-MX"/>
        </w:rPr>
        <w:t>)</w:t>
      </w:r>
      <w:r w:rsidR="00125E71" w:rsidRPr="0025376D">
        <w:rPr>
          <w:lang w:val="es-MX"/>
        </w:rPr>
        <w:t>.</w:t>
      </w:r>
    </w:p>
    <w:p w14:paraId="223F9945" w14:textId="26297E38" w:rsidR="00125E71" w:rsidRPr="00AC3129" w:rsidRDefault="00B32682" w:rsidP="00125E71">
      <w:pPr>
        <w:pStyle w:val="Heading1"/>
        <w:widowControl w:val="0"/>
        <w:rPr>
          <w:lang w:val="es-MX"/>
        </w:rPr>
      </w:pPr>
      <w:r w:rsidRPr="00B32682">
        <w:rPr>
          <w:lang w:val="es-MX"/>
        </w:rPr>
        <w:t xml:space="preserve">El plan para el segundo tramo incluía un proyecto de demostración para la conversión de equipos de refrigeración y aire acondicionado comerciales en un usuario final. </w:t>
      </w:r>
      <w:r w:rsidRPr="00AC3129">
        <w:rPr>
          <w:lang w:val="es-MX"/>
        </w:rPr>
        <w:t xml:space="preserve">De </w:t>
      </w:r>
      <w:r w:rsidR="00AC3129">
        <w:rPr>
          <w:lang w:val="es-MX"/>
        </w:rPr>
        <w:t>conformidad</w:t>
      </w:r>
      <w:r w:rsidRPr="00AC3129">
        <w:rPr>
          <w:lang w:val="es-MX"/>
        </w:rPr>
        <w:t xml:space="preserve"> con la decisión 84/84</w:t>
      </w:r>
      <w:r w:rsidR="00AC3129">
        <w:rPr>
          <w:lang w:val="es-MX"/>
        </w:rPr>
        <w:t xml:space="preserve"> </w:t>
      </w:r>
      <w:r w:rsidRPr="00AC3129">
        <w:rPr>
          <w:lang w:val="es-MX"/>
        </w:rPr>
        <w:t xml:space="preserve">b) y c), la Secretaría solicitó más información sobre el proyecto de demostración, incluido el perfil del sector y la cofinanciación del proyecto. El PNUMA informó de que el usuario final se seleccionaría entre los del sector de refrigeración comercial, que incluye los subsectores de procesamiento de productos lácteos, almacenamiento de carne de vacuno, almacenamiento de frutas y verduras y supermercados. Según la encuesta realizada durante la preparación del plan de gestión de eliminación de HCFC, el consumo del sector asciende a 21 toneladas métricas, lo que representa el 39% del consumo total del país. El proyecto se identificaría y adaptaría al subsector específico elegido y en consonancia con las condiciones de la decisión 84/84. Se prevé que el tipo de equipo de refrigeración y aire acondicionado sean </w:t>
      </w:r>
      <w:r w:rsidRPr="00611822">
        <w:rPr>
          <w:lang w:val="es-MX"/>
        </w:rPr>
        <w:t xml:space="preserve">unidades </w:t>
      </w:r>
      <w:r w:rsidR="00611822" w:rsidRPr="00611822">
        <w:rPr>
          <w:lang w:val="es-MX"/>
        </w:rPr>
        <w:t>de refrigeración</w:t>
      </w:r>
      <w:r w:rsidRPr="00611822">
        <w:rPr>
          <w:lang w:val="es-MX"/>
        </w:rPr>
        <w:t xml:space="preserve"> </w:t>
      </w:r>
      <w:r w:rsidR="00611822" w:rsidRPr="00611822">
        <w:rPr>
          <w:lang w:val="es-MX"/>
        </w:rPr>
        <w:t xml:space="preserve">divididas (tipo </w:t>
      </w:r>
      <w:proofErr w:type="spellStart"/>
      <w:r w:rsidR="00DD3AF0">
        <w:rPr>
          <w:lang w:val="es-MX"/>
        </w:rPr>
        <w:t>s</w:t>
      </w:r>
      <w:r w:rsidR="00611822" w:rsidRPr="00611822">
        <w:rPr>
          <w:lang w:val="es-MX"/>
        </w:rPr>
        <w:t>plit</w:t>
      </w:r>
      <w:proofErr w:type="spellEnd"/>
      <w:r w:rsidR="00611822" w:rsidRPr="00611822">
        <w:rPr>
          <w:lang w:val="es-MX"/>
        </w:rPr>
        <w:t>)</w:t>
      </w:r>
      <w:r w:rsidRPr="00611822">
        <w:rPr>
          <w:lang w:val="es-MX"/>
        </w:rPr>
        <w:t xml:space="preserve"> de tamaño medi</w:t>
      </w:r>
      <w:r w:rsidR="00875BA9">
        <w:rPr>
          <w:lang w:val="es-MX"/>
        </w:rPr>
        <w:t>ano</w:t>
      </w:r>
      <w:r w:rsidRPr="00611822">
        <w:rPr>
          <w:lang w:val="es-MX"/>
        </w:rPr>
        <w:t>,</w:t>
      </w:r>
      <w:r w:rsidRPr="00AC3129">
        <w:rPr>
          <w:lang w:val="es-MX"/>
        </w:rPr>
        <w:t xml:space="preserve"> compuestas por evaporadores y una unidad condensadora conectados por tuberías, en el sector comercial e industrial. Se utilizará tecnología de hidrocarburos, CO2 o NH3, dependiendo de las propiedades de los equipos de refrigeración y aire acondicionado que se reconviertan. Los cost</w:t>
      </w:r>
      <w:r w:rsidR="000D412E">
        <w:rPr>
          <w:lang w:val="es-MX"/>
        </w:rPr>
        <w:t>o</w:t>
      </w:r>
      <w:r w:rsidRPr="00AC3129">
        <w:rPr>
          <w:lang w:val="es-MX"/>
        </w:rPr>
        <w:t xml:space="preserve">s del proyecto cubrirán el diseño y la consultoría de ingeniería, el equipo de sustitución del sistema (compresor, otros equipos y piezas) y la entrega. La cofinanciación correría a cargo del usuario final para cubrir los costos de preparación del emplazamiento, </w:t>
      </w:r>
      <w:r w:rsidR="000D412E">
        <w:rPr>
          <w:lang w:val="es-MX"/>
        </w:rPr>
        <w:t xml:space="preserve">el </w:t>
      </w:r>
      <w:r w:rsidRPr="00AC3129">
        <w:rPr>
          <w:lang w:val="es-MX"/>
        </w:rPr>
        <w:t xml:space="preserve">diseño </w:t>
      </w:r>
      <w:r w:rsidR="000D412E">
        <w:rPr>
          <w:lang w:val="es-MX"/>
        </w:rPr>
        <w:t xml:space="preserve">y la </w:t>
      </w:r>
      <w:r w:rsidRPr="00AC3129">
        <w:rPr>
          <w:lang w:val="es-MX"/>
        </w:rPr>
        <w:t xml:space="preserve">instalación eléctrica y adecuación del cuadro de control. Los talleres de difusión de información, la formación prevista en el marco del proyecto y los reglamentos y las normas correspondientes que se establecerán en el marco de la fase II del plan de gestión de la eliminación de HCFC y del plan de aplicación de </w:t>
      </w:r>
      <w:r w:rsidR="00C72AFA">
        <w:rPr>
          <w:lang w:val="es-MX"/>
        </w:rPr>
        <w:t xml:space="preserve">la Enmienda de </w:t>
      </w:r>
      <w:r w:rsidR="00C72AFA" w:rsidRPr="00AC3129">
        <w:rPr>
          <w:lang w:val="es-MX"/>
        </w:rPr>
        <w:t xml:space="preserve">Kigali </w:t>
      </w:r>
      <w:r w:rsidR="00C72AFA">
        <w:rPr>
          <w:lang w:val="es-MX"/>
        </w:rPr>
        <w:t xml:space="preserve">para </w:t>
      </w:r>
      <w:r w:rsidRPr="00AC3129">
        <w:rPr>
          <w:lang w:val="es-MX"/>
        </w:rPr>
        <w:t>los HFC apoyarán también la introducción y la ampliación de la tecnología de bajo potencial de calentamiento atmosférico demostrada.</w:t>
      </w:r>
    </w:p>
    <w:p w14:paraId="7CE7A648" w14:textId="2A612A4F" w:rsidR="00125E71" w:rsidRPr="001C501C" w:rsidRDefault="001C501C" w:rsidP="00125E71">
      <w:pPr>
        <w:keepNext/>
        <w:keepLines/>
        <w:spacing w:after="240"/>
        <w:outlineLvl w:val="0"/>
        <w:rPr>
          <w:lang w:val="es-MX"/>
        </w:rPr>
      </w:pPr>
      <w:r w:rsidRPr="001C501C">
        <w:rPr>
          <w:i/>
          <w:iCs/>
          <w:lang w:val="es-MX"/>
        </w:rPr>
        <w:t>Actividades para mantener la eficiencia energética en el sector d</w:t>
      </w:r>
      <w:r w:rsidR="00A91C87">
        <w:rPr>
          <w:i/>
          <w:iCs/>
          <w:lang w:val="es-MX"/>
        </w:rPr>
        <w:t>e</w:t>
      </w:r>
      <w:r w:rsidRPr="001C501C">
        <w:rPr>
          <w:i/>
          <w:iCs/>
          <w:lang w:val="es-MX"/>
        </w:rPr>
        <w:t xml:space="preserve"> servicio y mantenimiento de equipos de refrigeración</w:t>
      </w:r>
    </w:p>
    <w:p w14:paraId="5DE31D87" w14:textId="285A9966" w:rsidR="00125E71" w:rsidRPr="00892EC7" w:rsidRDefault="00892EC7" w:rsidP="00125E71">
      <w:pPr>
        <w:pStyle w:val="Heading1"/>
        <w:rPr>
          <w:lang w:val="es-MX"/>
        </w:rPr>
      </w:pPr>
      <w:r w:rsidRPr="00892EC7">
        <w:rPr>
          <w:lang w:val="es-MX"/>
        </w:rPr>
        <w:t>De conformidad con la decisión 89/6</w:t>
      </w:r>
      <w:r>
        <w:rPr>
          <w:lang w:val="es-MX"/>
        </w:rPr>
        <w:t xml:space="preserve"> </w:t>
      </w:r>
      <w:r w:rsidRPr="00892EC7">
        <w:rPr>
          <w:lang w:val="es-MX"/>
        </w:rPr>
        <w:t>d), el PNUMA y la ONUDI han incluido en el plan de ejecución del tramo las acciones específicas, los indicadores de rendimiento y la financiación asociados con las actividades adicionales para mantener la eficiencia energética</w:t>
      </w:r>
      <w:r w:rsidR="00125E71" w:rsidRPr="00892EC7">
        <w:rPr>
          <w:lang w:val="es-MX"/>
        </w:rPr>
        <w:t xml:space="preserve">. </w:t>
      </w:r>
    </w:p>
    <w:p w14:paraId="6CF0AA2B" w14:textId="7AED42A7" w:rsidR="00125E71" w:rsidRPr="00BA226C" w:rsidRDefault="00BA226C" w:rsidP="00125E71">
      <w:pPr>
        <w:pStyle w:val="Heading1"/>
        <w:rPr>
          <w:lang w:val="es-MX"/>
        </w:rPr>
      </w:pPr>
      <w:r w:rsidRPr="00BA226C">
        <w:rPr>
          <w:lang w:val="es-MX"/>
        </w:rPr>
        <w:t xml:space="preserve">La Ley No. 956 de Eficiencia Energética, aprobada el 22 de junio de 2017, promueve el uso racional y eficiente de la energía y constituye uno de los ejes estratégicos de la política energética nacional. Si bien Nicaragua no cuenta actualmente con </w:t>
      </w:r>
      <w:r w:rsidR="00ED57AB">
        <w:rPr>
          <w:lang w:val="es-MX"/>
        </w:rPr>
        <w:t xml:space="preserve">las </w:t>
      </w:r>
      <w:r w:rsidR="00ED57AB" w:rsidRPr="00ED57AB">
        <w:rPr>
          <w:lang w:val="es-MX"/>
        </w:rPr>
        <w:t xml:space="preserve">normas mínimas de </w:t>
      </w:r>
      <w:r w:rsidR="000B3D05">
        <w:rPr>
          <w:lang w:val="es-MX"/>
        </w:rPr>
        <w:t>eficiencia</w:t>
      </w:r>
      <w:r w:rsidR="00ED57AB" w:rsidRPr="00ED57AB">
        <w:rPr>
          <w:lang w:val="es-MX"/>
        </w:rPr>
        <w:t xml:space="preserve"> energétic</w:t>
      </w:r>
      <w:r w:rsidR="000B3D05">
        <w:rPr>
          <w:lang w:val="es-MX"/>
        </w:rPr>
        <w:t>a</w:t>
      </w:r>
      <w:r w:rsidR="00ED57AB" w:rsidRPr="00ED57AB">
        <w:rPr>
          <w:lang w:val="es-MX"/>
        </w:rPr>
        <w:t xml:space="preserve"> (</w:t>
      </w:r>
      <w:r w:rsidR="000B3D05" w:rsidRPr="003E3772">
        <w:rPr>
          <w:lang w:val="es-MX"/>
        </w:rPr>
        <w:t>NMEE</w:t>
      </w:r>
      <w:r w:rsidR="00ED57AB">
        <w:rPr>
          <w:lang w:val="es-MX"/>
        </w:rPr>
        <w:t>)</w:t>
      </w:r>
      <w:r w:rsidRPr="00BA226C">
        <w:rPr>
          <w:lang w:val="es-MX"/>
        </w:rPr>
        <w:t xml:space="preserve">, el país cuenta con nueve normas técnicas que entraron en vigor entre 2009 y 2012 e incluyen un sistema de etiquetado y establecen límites de consumo de energía para equipos de refrigeración y aire acondicionado domésticos y comerciales (incluida la refrigeración autónoma y los acondicionadores de aire de ventana, </w:t>
      </w:r>
      <w:r w:rsidR="00D45FC6">
        <w:rPr>
          <w:lang w:val="es-MX"/>
        </w:rPr>
        <w:t xml:space="preserve">divididos (tipo </w:t>
      </w:r>
      <w:proofErr w:type="spellStart"/>
      <w:r w:rsidR="00D45FC6">
        <w:rPr>
          <w:lang w:val="es-MX"/>
        </w:rPr>
        <w:t>split</w:t>
      </w:r>
      <w:proofErr w:type="spellEnd"/>
      <w:r w:rsidR="00D45FC6">
        <w:rPr>
          <w:lang w:val="es-MX"/>
        </w:rPr>
        <w:t>)</w:t>
      </w:r>
      <w:r w:rsidRPr="00BA226C">
        <w:rPr>
          <w:lang w:val="es-MX"/>
        </w:rPr>
        <w:t xml:space="preserve"> y </w:t>
      </w:r>
      <w:r w:rsidR="00A7430A">
        <w:rPr>
          <w:lang w:val="es-MX"/>
        </w:rPr>
        <w:t>centrales</w:t>
      </w:r>
      <w:r w:rsidR="00C73436">
        <w:rPr>
          <w:lang w:val="es-MX"/>
        </w:rPr>
        <w:t xml:space="preserve"> tipo paquete</w:t>
      </w:r>
      <w:r w:rsidRPr="00BA226C">
        <w:rPr>
          <w:lang w:val="es-MX"/>
        </w:rPr>
        <w:t>), y que se aplican de forma voluntaria. La Dependencia Nacional del Ozono tiene previsto coordinarse con el Ministerio de Energía y Minas y otras partes interesadas para apoyar el desarrollo de l</w:t>
      </w:r>
      <w:r w:rsidR="00A83EEF">
        <w:rPr>
          <w:lang w:val="es-MX"/>
        </w:rPr>
        <w:t xml:space="preserve">as </w:t>
      </w:r>
      <w:r w:rsidR="00A83EEF" w:rsidRPr="00A83EEF">
        <w:rPr>
          <w:lang w:val="es-MX"/>
        </w:rPr>
        <w:t xml:space="preserve">normas mínimas de </w:t>
      </w:r>
      <w:r w:rsidR="00EC4841">
        <w:rPr>
          <w:lang w:val="es-MX"/>
        </w:rPr>
        <w:t>eficiencia</w:t>
      </w:r>
      <w:r w:rsidR="00A83EEF" w:rsidRPr="00A83EEF">
        <w:rPr>
          <w:lang w:val="es-MX"/>
        </w:rPr>
        <w:t xml:space="preserve"> energétic</w:t>
      </w:r>
      <w:r w:rsidR="00EC4841">
        <w:rPr>
          <w:lang w:val="es-MX"/>
        </w:rPr>
        <w:t>a</w:t>
      </w:r>
      <w:r w:rsidR="00A83EEF" w:rsidRPr="00A83EEF">
        <w:rPr>
          <w:lang w:val="es-MX"/>
        </w:rPr>
        <w:t xml:space="preserve"> (</w:t>
      </w:r>
      <w:r w:rsidR="00EC4841" w:rsidRPr="003E3772">
        <w:rPr>
          <w:lang w:val="es-MX"/>
        </w:rPr>
        <w:t>NMEE</w:t>
      </w:r>
      <w:r w:rsidR="00A83EEF" w:rsidRPr="00A83EEF">
        <w:rPr>
          <w:lang w:val="es-MX"/>
        </w:rPr>
        <w:t>)</w:t>
      </w:r>
      <w:r w:rsidR="00A83EEF" w:rsidRPr="00BA226C">
        <w:rPr>
          <w:lang w:val="es-MX"/>
        </w:rPr>
        <w:t xml:space="preserve"> </w:t>
      </w:r>
      <w:r w:rsidR="00A83EEF">
        <w:rPr>
          <w:lang w:val="es-MX"/>
        </w:rPr>
        <w:t>basadas</w:t>
      </w:r>
      <w:r w:rsidRPr="00BA226C">
        <w:rPr>
          <w:lang w:val="es-MX"/>
        </w:rPr>
        <w:t xml:space="preserve"> en estas normas y aplicar el programa de etiquetado con clasificaciones de eficiencia energética y valores de PCA de los refrigerantes</w:t>
      </w:r>
      <w:r w:rsidR="00125E71" w:rsidRPr="00BA226C">
        <w:rPr>
          <w:lang w:val="es-MX"/>
        </w:rPr>
        <w:t>.</w:t>
      </w:r>
    </w:p>
    <w:p w14:paraId="67BD2390" w14:textId="0283FEF2" w:rsidR="00125E71" w:rsidRPr="00F7582F" w:rsidRDefault="00F7582F" w:rsidP="00125E71">
      <w:pPr>
        <w:pStyle w:val="Heading1"/>
        <w:rPr>
          <w:lang w:val="es-MX"/>
        </w:rPr>
      </w:pPr>
      <w:r w:rsidRPr="00F7582F">
        <w:rPr>
          <w:lang w:val="es-MX"/>
        </w:rPr>
        <w:t xml:space="preserve">Además, Nicaragua forma parte del </w:t>
      </w:r>
      <w:r w:rsidRPr="0007617F">
        <w:rPr>
          <w:lang w:val="es-MX"/>
        </w:rPr>
        <w:t>Sistema de Integración Centroamericana (SICA),</w:t>
      </w:r>
      <w:r w:rsidRPr="00F7582F">
        <w:rPr>
          <w:lang w:val="es-MX"/>
        </w:rPr>
        <w:t xml:space="preserve"> organización cuyos países miembros están desarrollando normas técnicas sobre eficiencia energética en equipos de refrigeración y aire acondicionado. El objetivo principal de estas normas es establecer el nivel mínimo de eficiencia energética o consumo máximo de electricidad para su cumplimiento, con el fin de permitir la fabricación, importación y comercialización de los equipos en toda Centroamérica</w:t>
      </w:r>
      <w:r w:rsidR="00125E71" w:rsidRPr="00F7582F">
        <w:rPr>
          <w:lang w:val="es-MX"/>
        </w:rPr>
        <w:t>.</w:t>
      </w:r>
    </w:p>
    <w:p w14:paraId="5E0A3389" w14:textId="3DDD747F" w:rsidR="00125E71" w:rsidRPr="00047251" w:rsidRDefault="00047251" w:rsidP="00125E71">
      <w:pPr>
        <w:pStyle w:val="Heading1"/>
        <w:rPr>
          <w:lang w:val="es-MX"/>
        </w:rPr>
      </w:pPr>
      <w:r w:rsidRPr="00047251">
        <w:rPr>
          <w:lang w:val="es-MX"/>
        </w:rPr>
        <w:t>Nicaragua no cuenta con estaciones de prueba para determinar el nivel de eficiencia energética de los equipos de refrigeración y aire acondicionado. Para los equipos importados, los niveles de consumo de energía deben ser medidos y certificados en el país de origen</w:t>
      </w:r>
      <w:r w:rsidR="00125E71" w:rsidRPr="00047251">
        <w:rPr>
          <w:lang w:val="es-MX"/>
        </w:rPr>
        <w:t>.</w:t>
      </w:r>
    </w:p>
    <w:p w14:paraId="48680202" w14:textId="25AA5BA2" w:rsidR="00125E71" w:rsidRPr="008E735F" w:rsidRDefault="008E735F" w:rsidP="00125E71">
      <w:pPr>
        <w:pStyle w:val="Heading1"/>
        <w:rPr>
          <w:lang w:val="es-MX"/>
        </w:rPr>
      </w:pPr>
      <w:r w:rsidRPr="008E735F">
        <w:rPr>
          <w:lang w:val="es-MX"/>
        </w:rPr>
        <w:t>Las actividades del componente de eficiencia energética se ejecutarán simultáneamente y se integrarán (cuando proceda) con las actividades de la fase II del plan de gestión de la eliminación de los HCFC</w:t>
      </w:r>
      <w:r w:rsidR="00125E71" w:rsidRPr="008E735F">
        <w:rPr>
          <w:lang w:val="es-MX"/>
        </w:rPr>
        <w:t>.</w:t>
      </w:r>
    </w:p>
    <w:p w14:paraId="5921EE80" w14:textId="1D5CBC30" w:rsidR="00125E71" w:rsidRPr="004314D8" w:rsidRDefault="00157A48" w:rsidP="00125E71">
      <w:pPr>
        <w:widowControl w:val="0"/>
        <w:rPr>
          <w:u w:val="single"/>
          <w:lang w:val="es-MX"/>
        </w:rPr>
      </w:pPr>
      <w:r w:rsidRPr="004314D8">
        <w:rPr>
          <w:u w:val="single"/>
          <w:lang w:val="es-MX"/>
        </w:rPr>
        <w:t>Aplicación de la política de género</w:t>
      </w:r>
      <w:r w:rsidR="00125E71" w:rsidRPr="00820C16">
        <w:rPr>
          <w:rStyle w:val="FootnoteReference"/>
        </w:rPr>
        <w:footnoteReference w:id="4"/>
      </w:r>
    </w:p>
    <w:p w14:paraId="05C7944C" w14:textId="77777777" w:rsidR="00125E71" w:rsidRPr="004314D8" w:rsidRDefault="00125E71" w:rsidP="00125E71">
      <w:pPr>
        <w:widowControl w:val="0"/>
        <w:rPr>
          <w:lang w:val="es-MX"/>
        </w:rPr>
      </w:pPr>
    </w:p>
    <w:p w14:paraId="5490DB62" w14:textId="2BCAAF33" w:rsidR="00125E71" w:rsidRPr="004314D8" w:rsidRDefault="004314D8" w:rsidP="00125E71">
      <w:pPr>
        <w:pStyle w:val="Heading1"/>
        <w:widowControl w:val="0"/>
        <w:rPr>
          <w:iCs/>
          <w:lang w:val="es-MX"/>
        </w:rPr>
      </w:pPr>
      <w:r w:rsidRPr="004314D8">
        <w:rPr>
          <w:lang w:val="es-MX"/>
        </w:rPr>
        <w:t>En consonancia con las decisiones 84/92 d) y 90/48</w:t>
      </w:r>
      <w:r>
        <w:rPr>
          <w:lang w:val="es-MX"/>
        </w:rPr>
        <w:t xml:space="preserve"> </w:t>
      </w:r>
      <w:r w:rsidRPr="004314D8">
        <w:rPr>
          <w:lang w:val="es-MX"/>
        </w:rPr>
        <w:t>c), las actividades del primer tramo de la fase II se llevaron a cabo integrando las perspectivas de género. La Dependencia Nacional del Ozono se aseguró de que hubiera participación tanto de hombres como de mujeres y, siempre que fuera posible, de que la planificación, la ejecución y la evaluación de las actividades del proyecto incluyeran aspectos relacionados con el género. La información sobre género se recoge en todas las actividades ejecutadas en el marco del plan de gestión de eliminación de HCFC. El desarrollo de cada actividad de proyecto tuvo en cuenta las diferentes necesidades y prioridades de mujeres y hombres en el sector de refrigeración y aire acondicionado.</w:t>
      </w:r>
      <w:r w:rsidR="00AD4B67">
        <w:rPr>
          <w:lang w:val="es-MX"/>
        </w:rPr>
        <w:t xml:space="preserve"> </w:t>
      </w:r>
      <w:r w:rsidRPr="004314D8">
        <w:rPr>
          <w:lang w:val="es-MX"/>
        </w:rPr>
        <w:t>Se</w:t>
      </w:r>
      <w:r w:rsidR="00AD4B67">
        <w:rPr>
          <w:lang w:val="es-MX"/>
        </w:rPr>
        <w:t xml:space="preserve"> </w:t>
      </w:r>
      <w:r w:rsidRPr="004314D8">
        <w:rPr>
          <w:lang w:val="es-MX"/>
        </w:rPr>
        <w:t>seguirá supervisando la integración de la perspectiva de género y se seguirá sensibilizando al personal del proyecto y a las partes interesadas sobre las cuestiones de género, incluida la importancia de la participación de las mujeres en el sector de servicio y mantenimiento. Se seguirá apoyando el acceso de las mujeres técnicas y formadoras a oportunidades y condiciones de trabajo dignas</w:t>
      </w:r>
      <w:r w:rsidR="00125E71" w:rsidRPr="004314D8">
        <w:rPr>
          <w:iCs/>
          <w:lang w:val="es-MX"/>
        </w:rPr>
        <w:t>.</w:t>
      </w:r>
    </w:p>
    <w:p w14:paraId="543D2C25" w14:textId="02CF4244" w:rsidR="00125E71" w:rsidRPr="009373D6" w:rsidRDefault="009373D6" w:rsidP="00125E71">
      <w:pPr>
        <w:keepNext/>
        <w:rPr>
          <w:u w:val="single"/>
          <w:lang w:val="es-ES"/>
        </w:rPr>
      </w:pPr>
      <w:bookmarkStart w:id="10" w:name="_Hlk130461149"/>
      <w:proofErr w:type="spellStart"/>
      <w:r>
        <w:rPr>
          <w:u w:val="single"/>
        </w:rPr>
        <w:t>Acuerdo</w:t>
      </w:r>
      <w:proofErr w:type="spellEnd"/>
      <w:r>
        <w:rPr>
          <w:u w:val="single"/>
        </w:rPr>
        <w:t xml:space="preserve"> </w:t>
      </w:r>
      <w:proofErr w:type="spellStart"/>
      <w:r>
        <w:rPr>
          <w:u w:val="single"/>
        </w:rPr>
        <w:t>actualizado</w:t>
      </w:r>
      <w:proofErr w:type="spellEnd"/>
    </w:p>
    <w:p w14:paraId="49D376B6" w14:textId="77777777" w:rsidR="00125E71" w:rsidRPr="00820C16" w:rsidRDefault="00125E71" w:rsidP="00125E71">
      <w:pPr>
        <w:keepNext/>
        <w:rPr>
          <w:highlight w:val="yellow"/>
        </w:rPr>
      </w:pPr>
    </w:p>
    <w:p w14:paraId="507DF3D7" w14:textId="08233C2D" w:rsidR="00125E71" w:rsidRPr="00742897" w:rsidRDefault="00742897" w:rsidP="00125E71">
      <w:pPr>
        <w:pStyle w:val="Heading1"/>
        <w:rPr>
          <w:lang w:val="es-MX" w:eastAsia="en-CA"/>
        </w:rPr>
      </w:pPr>
      <w:r w:rsidRPr="00742897">
        <w:rPr>
          <w:lang w:val="es-MX" w:eastAsia="en-CA"/>
        </w:rPr>
        <w:t xml:space="preserve">En vista de la inclusión de la financiación de actividades adicionales para mantener la eficiencia energética en el sector de servicio y mantenimiento de </w:t>
      </w:r>
      <w:r w:rsidR="00330214">
        <w:rPr>
          <w:lang w:val="es-MX" w:eastAsia="en-CA"/>
        </w:rPr>
        <w:t xml:space="preserve">equipos de </w:t>
      </w:r>
      <w:r w:rsidRPr="00742897">
        <w:rPr>
          <w:lang w:val="es-MX" w:eastAsia="en-CA"/>
        </w:rPr>
        <w:t xml:space="preserve">refrigeración y del calendario de financiación revisado, se ha actualizado el Acuerdo entre el Gobierno de Nicaragua y el Comité Ejecutivo. Concretamente, se ha revisado el Apéndice 2 A y se ha añadido el párrafo 17 para indicar que el Acuerdo actualizado sustituye al </w:t>
      </w:r>
      <w:r w:rsidR="001164A5">
        <w:rPr>
          <w:lang w:val="es-MX" w:eastAsia="en-CA"/>
        </w:rPr>
        <w:t>suscrito en l</w:t>
      </w:r>
      <w:r w:rsidRPr="00742897">
        <w:rPr>
          <w:lang w:val="es-MX" w:eastAsia="en-CA"/>
        </w:rPr>
        <w:t>a 86ª reunión, que figura en el Anexo I al presente documento. El Acuerdo completo actualizado se adjuntará al informe final de la 92ª reunión</w:t>
      </w:r>
      <w:r w:rsidR="00125E71" w:rsidRPr="00742897">
        <w:rPr>
          <w:lang w:val="es-MX" w:eastAsia="en-CA"/>
        </w:rPr>
        <w:t>.</w:t>
      </w:r>
    </w:p>
    <w:bookmarkEnd w:id="10"/>
    <w:p w14:paraId="0B006323" w14:textId="38832697" w:rsidR="00125E71" w:rsidRPr="00A30169" w:rsidRDefault="00A30169" w:rsidP="00125E71">
      <w:pPr>
        <w:pStyle w:val="NormalWeb"/>
        <w:widowControl w:val="0"/>
        <w:rPr>
          <w:sz w:val="22"/>
          <w:szCs w:val="22"/>
          <w:u w:val="single"/>
          <w:lang w:val="es-MX"/>
        </w:rPr>
      </w:pPr>
      <w:r w:rsidRPr="009E0655">
        <w:rPr>
          <w:u w:val="single"/>
          <w:lang w:val="es-ES"/>
        </w:rPr>
        <w:t>Sostenibilidad de la eliminación de los</w:t>
      </w:r>
      <w:r w:rsidRPr="00A30169">
        <w:rPr>
          <w:sz w:val="22"/>
          <w:szCs w:val="22"/>
          <w:u w:val="single"/>
          <w:lang w:val="es-MX"/>
        </w:rPr>
        <w:t xml:space="preserve"> </w:t>
      </w:r>
      <w:r w:rsidR="00125E71" w:rsidRPr="00A30169">
        <w:rPr>
          <w:sz w:val="22"/>
          <w:szCs w:val="22"/>
          <w:u w:val="single"/>
          <w:lang w:val="es-MX"/>
        </w:rPr>
        <w:t xml:space="preserve">HCFC </w:t>
      </w:r>
      <w:r w:rsidRPr="00A30169">
        <w:rPr>
          <w:sz w:val="22"/>
          <w:szCs w:val="22"/>
          <w:u w:val="single"/>
          <w:lang w:val="es-MX"/>
        </w:rPr>
        <w:t>y</w:t>
      </w:r>
      <w:r>
        <w:rPr>
          <w:sz w:val="22"/>
          <w:szCs w:val="22"/>
          <w:u w:val="single"/>
          <w:lang w:val="es-MX"/>
        </w:rPr>
        <w:t xml:space="preserve"> evaluación de riesgos</w:t>
      </w:r>
    </w:p>
    <w:p w14:paraId="28E7FC00" w14:textId="66125D88" w:rsidR="00125E71" w:rsidRPr="00481D82" w:rsidRDefault="00481D82" w:rsidP="00125E71">
      <w:pPr>
        <w:pStyle w:val="Heading1"/>
        <w:rPr>
          <w:lang w:val="es-MX"/>
        </w:rPr>
      </w:pPr>
      <w:r w:rsidRPr="00481D82">
        <w:rPr>
          <w:lang w:val="es-MX"/>
        </w:rPr>
        <w:t xml:space="preserve">Se evaluó el riesgo para la implementación exitosa del PGEH. El PNUMA informó que los cambios en la administración del </w:t>
      </w:r>
      <w:r w:rsidRPr="00E56673">
        <w:rPr>
          <w:lang w:val="es-MX"/>
        </w:rPr>
        <w:t>Ministerio de</w:t>
      </w:r>
      <w:r w:rsidR="00E56673" w:rsidRPr="00E56673">
        <w:rPr>
          <w:lang w:val="es-MX"/>
        </w:rPr>
        <w:t>l</w:t>
      </w:r>
      <w:r w:rsidRPr="00E56673">
        <w:rPr>
          <w:lang w:val="es-MX"/>
        </w:rPr>
        <w:t xml:space="preserve"> Ambiente y </w:t>
      </w:r>
      <w:r w:rsidR="00E56673" w:rsidRPr="00E56673">
        <w:rPr>
          <w:lang w:val="es-MX"/>
        </w:rPr>
        <w:t xml:space="preserve">los </w:t>
      </w:r>
      <w:r w:rsidRPr="00E56673">
        <w:rPr>
          <w:lang w:val="es-MX"/>
        </w:rPr>
        <w:t>Recursos Naturales (MARENA)</w:t>
      </w:r>
      <w:r w:rsidRPr="00481D82">
        <w:rPr>
          <w:lang w:val="es-MX"/>
        </w:rPr>
        <w:t xml:space="preserve"> y de la Oficina Nacional del Ozono podrían poner en riesgo la ejecución exitosa del plan de gestión de eliminación de HCFC y de otros proyectos relacionados con el Protocolo de Montreal. Esto se abordó definiendo claramente las funciones y responsabilidades de cada una de las instituciones que participan en la ejecución del plan de gestión de eliminación de HCFC, de modo que las actividades siguieran ejecutándose en caso de que se produjera esta situación</w:t>
      </w:r>
      <w:r w:rsidR="00125E71" w:rsidRPr="00481D82">
        <w:rPr>
          <w:lang w:val="es-MX"/>
        </w:rPr>
        <w:t>.</w:t>
      </w:r>
    </w:p>
    <w:p w14:paraId="66BB4E03" w14:textId="0FDD27C0" w:rsidR="00125E71" w:rsidRPr="008B6AFD" w:rsidRDefault="008B6AFD" w:rsidP="00125E71">
      <w:pPr>
        <w:pStyle w:val="Heading1"/>
        <w:rPr>
          <w:lang w:val="es-MX"/>
        </w:rPr>
      </w:pPr>
      <w:r w:rsidRPr="008B6AFD">
        <w:rPr>
          <w:lang w:val="es-MX"/>
        </w:rPr>
        <w:t xml:space="preserve">A fin de garantizar la sostenibilidad de los resultados alcanzados, Nicaragua ha puesto en marcha un sistema </w:t>
      </w:r>
      <w:r w:rsidR="00351709">
        <w:rPr>
          <w:lang w:val="es-MX"/>
        </w:rPr>
        <w:t>operacional</w:t>
      </w:r>
      <w:r w:rsidRPr="008B6AFD">
        <w:rPr>
          <w:lang w:val="es-MX"/>
        </w:rPr>
        <w:t xml:space="preserve"> de concesión de licencias de importación y exportación que incluye los HFC, y un sistema de cuotas para los HCFC; el país ha actualizado su normativa para el control de sustancias en virtud del Protocolo de Montreal para cumplir los requisitos de la Enmienda de Kigali. Se está implantando la certificación de técnicos y se han elaborado normas de competencia laboral para garantizar que los técnicos estén formados y tengan las habilidades necesarias para manipular refrigerantes inflamables y tóxicos. Los funcionarios de aduanas reciben formación periódica y las cuestiones relacionadas con el ozono se han incluido en el manual de formación para aduanas. Los resultados conseguidos y la infraestructura establecida en la fase I continuarán en la fase II y posteriores, lo que contribuirá a la eliminación sostenible de los HCFC. Junto con el tramo final se presentará un plan de seguimiento del consumo de HCFC tras la finalización del plan de gestión de eliminación de HCFC en 2030</w:t>
      </w:r>
      <w:r w:rsidR="00125E71" w:rsidRPr="008B6AFD">
        <w:rPr>
          <w:lang w:val="es-MX"/>
        </w:rPr>
        <w:t xml:space="preserve">. </w:t>
      </w:r>
    </w:p>
    <w:p w14:paraId="3AACA3E7" w14:textId="060BF41B" w:rsidR="00125E71" w:rsidRPr="00820C16" w:rsidRDefault="00125E71" w:rsidP="00125E71">
      <w:pPr>
        <w:keepNext/>
        <w:rPr>
          <w:u w:val="single"/>
        </w:rPr>
      </w:pPr>
      <w:proofErr w:type="spellStart"/>
      <w:r w:rsidRPr="00820C16">
        <w:rPr>
          <w:u w:val="single"/>
        </w:rPr>
        <w:t>Conclusi</w:t>
      </w:r>
      <w:r w:rsidR="008B6AFD">
        <w:rPr>
          <w:u w:val="single"/>
        </w:rPr>
        <w:t>ó</w:t>
      </w:r>
      <w:r w:rsidRPr="00820C16">
        <w:rPr>
          <w:u w:val="single"/>
        </w:rPr>
        <w:t>n</w:t>
      </w:r>
      <w:proofErr w:type="spellEnd"/>
    </w:p>
    <w:p w14:paraId="0C18B474" w14:textId="77777777" w:rsidR="00125E71" w:rsidRPr="00820C16" w:rsidRDefault="00125E71" w:rsidP="00125E71">
      <w:pPr>
        <w:keepNext/>
      </w:pPr>
    </w:p>
    <w:p w14:paraId="2ACF9052" w14:textId="42411F7D" w:rsidR="00125E71" w:rsidRPr="006F2819" w:rsidRDefault="006F2819" w:rsidP="00125E71">
      <w:pPr>
        <w:pStyle w:val="Heading1"/>
        <w:rPr>
          <w:lang w:val="es-MX"/>
        </w:rPr>
      </w:pPr>
      <w:r w:rsidRPr="006F2819">
        <w:rPr>
          <w:lang w:val="es-MX"/>
        </w:rPr>
        <w:t>El consumo de HCFC de Nicaragua ha ido disminuyendo y el consumo de 2022 representa sólo el 23% del nivel básico de referencia, lo que indica que Nicaragua cumple los objetivos del Acuerdo con el Comité Ejecutivo y el Protocolo de Montreal. El Gobierno está aplicando un sistema de concesión de licencias y cuotas para la importación de HCFC y ha actualizado el decreto que regula las SAO a fin de incluir una prohibición de la importación de equipos nuevos y usados de refrigeración y aire acondicionado a base de HCFC y de incluir los HFC en el sistema de concesión de licencias y cuotas. Se han elaborado siete normas de competencia laboral para la certificación de técnicos de equipos de refrigeración y aire acondicionado con el fin de incorporar contenidos relacionados con la seguridad al introducir tecnologías de bajo potencial de calentamiento atmosférico que son inflamables, tóxicas y están sometidas a alta presión. Las cuestiones relacionadas con el Protocolo de Montreal se han incorporado al manual de formación para la capacitación aduanera con el fin de garantizar la sostenibilidad. La ejecución del primer tramo está avanzando y se ha desembolsado el 36% de los fondos. El segundo tramo incluye actividades adicionales para mantener la eficiencia energética en el sector del servicio y mantenimiento, presentadas en consonancia con la decisión 89/6</w:t>
      </w:r>
      <w:r w:rsidR="00125E71" w:rsidRPr="006F2819">
        <w:rPr>
          <w:lang w:val="es-MX"/>
        </w:rPr>
        <w:t>.</w:t>
      </w:r>
    </w:p>
    <w:p w14:paraId="77E06CE2" w14:textId="7F3C7AB1" w:rsidR="00125E71" w:rsidRPr="00820C16" w:rsidRDefault="00125E71" w:rsidP="00125E71">
      <w:pPr>
        <w:spacing w:before="360"/>
        <w:rPr>
          <w:b/>
        </w:rPr>
      </w:pPr>
      <w:r w:rsidRPr="00820C16">
        <w:rPr>
          <w:b/>
        </w:rPr>
        <w:t>RECOM</w:t>
      </w:r>
      <w:r w:rsidR="00D038F5">
        <w:rPr>
          <w:b/>
        </w:rPr>
        <w:t>ENDACIÓN</w:t>
      </w:r>
    </w:p>
    <w:p w14:paraId="77BE04CC" w14:textId="77777777" w:rsidR="00125E71" w:rsidRPr="00820C16" w:rsidRDefault="00125E71" w:rsidP="00125E71">
      <w:pPr>
        <w:rPr>
          <w:b/>
        </w:rPr>
      </w:pPr>
    </w:p>
    <w:p w14:paraId="4FCAF920" w14:textId="09A5C8BC" w:rsidR="00125E71" w:rsidRPr="00C3383E" w:rsidRDefault="00D17938" w:rsidP="00125E71">
      <w:pPr>
        <w:pStyle w:val="Heading1"/>
        <w:rPr>
          <w:lang w:val="es-MX"/>
        </w:rPr>
      </w:pPr>
      <w:r w:rsidRPr="00C3383E">
        <w:rPr>
          <w:lang w:val="es-MX"/>
        </w:rPr>
        <w:t>La Secretaría del Fondo recomienda que el Comité Ejecutivo</w:t>
      </w:r>
      <w:r w:rsidR="00125E71" w:rsidRPr="00C3383E">
        <w:rPr>
          <w:lang w:val="es-MX"/>
        </w:rPr>
        <w:t>:</w:t>
      </w:r>
    </w:p>
    <w:p w14:paraId="38C41392" w14:textId="056AE9CC" w:rsidR="00125E71" w:rsidRPr="00820C16" w:rsidRDefault="00C3383E" w:rsidP="00125E71">
      <w:pPr>
        <w:pStyle w:val="Heading2"/>
      </w:pPr>
      <w:r>
        <w:t>Tome nota</w:t>
      </w:r>
      <w:r w:rsidR="00125E71" w:rsidRPr="00820C16">
        <w:t>:</w:t>
      </w:r>
    </w:p>
    <w:p w14:paraId="552FA4CD" w14:textId="5B8C4C1C" w:rsidR="00125E71" w:rsidRPr="00FD0F56" w:rsidRDefault="00FD0F56" w:rsidP="00125E71">
      <w:pPr>
        <w:pStyle w:val="Heading3"/>
        <w:rPr>
          <w:lang w:val="es-MX"/>
        </w:rPr>
      </w:pPr>
      <w:r>
        <w:rPr>
          <w:lang w:val="es-ES"/>
        </w:rPr>
        <w:t>De</w:t>
      </w:r>
      <w:r w:rsidRPr="009E0655">
        <w:rPr>
          <w:lang w:val="es-ES"/>
        </w:rPr>
        <w:t xml:space="preserve">l informe sobre la marcha de las actividades relativo a la ejecución del primer tramo de la etapa II del PGEH de </w:t>
      </w:r>
      <w:r w:rsidR="00125E71" w:rsidRPr="00FD0F56">
        <w:rPr>
          <w:lang w:val="es-MX"/>
        </w:rPr>
        <w:t xml:space="preserve">Nicaragua; </w:t>
      </w:r>
    </w:p>
    <w:p w14:paraId="1FD2215E" w14:textId="4FD0EB9B" w:rsidR="00125E71" w:rsidRPr="006C65E1" w:rsidRDefault="00E3511D" w:rsidP="006C65E1">
      <w:pPr>
        <w:pStyle w:val="Heading3"/>
        <w:rPr>
          <w:lang w:val="es-MX"/>
        </w:rPr>
      </w:pPr>
      <w:r w:rsidRPr="00E3511D">
        <w:rPr>
          <w:lang w:val="es-MX"/>
        </w:rPr>
        <w:t>De</w:t>
      </w:r>
      <w:r>
        <w:rPr>
          <w:lang w:val="es-MX"/>
        </w:rPr>
        <w:t xml:space="preserve"> l</w:t>
      </w:r>
      <w:r w:rsidRPr="00E3511D">
        <w:rPr>
          <w:lang w:val="es-MX"/>
        </w:rPr>
        <w:t>a presentación de actividades adicionales para mantener la eficiencia energética en el sector de</w:t>
      </w:r>
      <w:r>
        <w:rPr>
          <w:lang w:val="es-MX"/>
        </w:rPr>
        <w:t xml:space="preserve">l </w:t>
      </w:r>
      <w:r w:rsidRPr="00E3511D">
        <w:rPr>
          <w:lang w:val="es-MX"/>
        </w:rPr>
        <w:t>servicio</w:t>
      </w:r>
      <w:r>
        <w:rPr>
          <w:lang w:val="es-MX"/>
        </w:rPr>
        <w:t xml:space="preserve"> y mantenimiento de </w:t>
      </w:r>
      <w:r w:rsidR="007B4FCA">
        <w:rPr>
          <w:lang w:val="es-MX"/>
        </w:rPr>
        <w:t>equipos</w:t>
      </w:r>
      <w:r w:rsidRPr="00E3511D">
        <w:rPr>
          <w:lang w:val="es-MX"/>
        </w:rPr>
        <w:t xml:space="preserve"> de refrigeración por un importe de 110</w:t>
      </w:r>
      <w:r w:rsidR="007932BE">
        <w:rPr>
          <w:lang w:val="es-MX"/>
        </w:rPr>
        <w:t xml:space="preserve"> </w:t>
      </w:r>
      <w:r w:rsidRPr="00E3511D">
        <w:rPr>
          <w:lang w:val="es-MX"/>
        </w:rPr>
        <w:t xml:space="preserve">060 </w:t>
      </w:r>
      <w:r w:rsidR="007932BE" w:rsidRPr="007932BE">
        <w:rPr>
          <w:lang w:val="es-MX"/>
        </w:rPr>
        <w:t>$</w:t>
      </w:r>
      <w:r w:rsidR="007932BE">
        <w:rPr>
          <w:lang w:val="es-MX"/>
        </w:rPr>
        <w:t>EUA</w:t>
      </w:r>
      <w:r w:rsidRPr="00E3511D">
        <w:rPr>
          <w:lang w:val="es-MX"/>
        </w:rPr>
        <w:t>, que consisten en 51</w:t>
      </w:r>
      <w:r w:rsidR="007932BE">
        <w:rPr>
          <w:lang w:val="es-MX"/>
        </w:rPr>
        <w:t xml:space="preserve"> </w:t>
      </w:r>
      <w:r w:rsidRPr="00E3511D">
        <w:rPr>
          <w:lang w:val="es-MX"/>
        </w:rPr>
        <w:t xml:space="preserve">000 </w:t>
      </w:r>
      <w:r w:rsidR="007932BE" w:rsidRPr="007932BE">
        <w:rPr>
          <w:lang w:val="es-MX"/>
        </w:rPr>
        <w:t>$</w:t>
      </w:r>
      <w:r w:rsidR="007932BE">
        <w:rPr>
          <w:lang w:val="es-MX"/>
        </w:rPr>
        <w:t>EUA</w:t>
      </w:r>
      <w:r w:rsidRPr="00E3511D">
        <w:rPr>
          <w:lang w:val="es-MX"/>
        </w:rPr>
        <w:t>, más unos gastos de apoyo al organismo de 6</w:t>
      </w:r>
      <w:r w:rsidR="007932BE">
        <w:rPr>
          <w:lang w:val="es-MX"/>
        </w:rPr>
        <w:t xml:space="preserve"> </w:t>
      </w:r>
      <w:r w:rsidRPr="00E3511D">
        <w:rPr>
          <w:lang w:val="es-MX"/>
        </w:rPr>
        <w:t xml:space="preserve">630 </w:t>
      </w:r>
      <w:r w:rsidR="007932BE" w:rsidRPr="007932BE">
        <w:rPr>
          <w:lang w:val="es-MX"/>
        </w:rPr>
        <w:t>$</w:t>
      </w:r>
      <w:r w:rsidR="007932BE">
        <w:rPr>
          <w:lang w:val="es-MX"/>
        </w:rPr>
        <w:t>EUA</w:t>
      </w:r>
      <w:r w:rsidR="007932BE" w:rsidRPr="00E3511D">
        <w:rPr>
          <w:lang w:val="es-MX"/>
        </w:rPr>
        <w:t xml:space="preserve"> </w:t>
      </w:r>
      <w:r w:rsidRPr="00E3511D">
        <w:rPr>
          <w:lang w:val="es-MX"/>
        </w:rPr>
        <w:t>para el PNUMA y 49</w:t>
      </w:r>
      <w:r w:rsidR="006C65E1">
        <w:rPr>
          <w:lang w:val="es-MX"/>
        </w:rPr>
        <w:t xml:space="preserve"> </w:t>
      </w:r>
      <w:r w:rsidRPr="00E3511D">
        <w:rPr>
          <w:lang w:val="es-MX"/>
        </w:rPr>
        <w:t xml:space="preserve">000 </w:t>
      </w:r>
      <w:r w:rsidR="006C65E1" w:rsidRPr="007932BE">
        <w:rPr>
          <w:lang w:val="es-MX"/>
        </w:rPr>
        <w:t>$</w:t>
      </w:r>
      <w:r w:rsidR="006C65E1">
        <w:rPr>
          <w:lang w:val="es-MX"/>
        </w:rPr>
        <w:t>EUA</w:t>
      </w:r>
      <w:r w:rsidRPr="00E3511D">
        <w:rPr>
          <w:lang w:val="es-MX"/>
        </w:rPr>
        <w:t>, más unos gastos de apoyo al organismo de 3</w:t>
      </w:r>
      <w:r w:rsidR="006C65E1">
        <w:rPr>
          <w:lang w:val="es-MX"/>
        </w:rPr>
        <w:t xml:space="preserve"> </w:t>
      </w:r>
      <w:r w:rsidRPr="00E3511D">
        <w:rPr>
          <w:lang w:val="es-MX"/>
        </w:rPr>
        <w:t xml:space="preserve">430 </w:t>
      </w:r>
      <w:r w:rsidR="006C65E1" w:rsidRPr="007932BE">
        <w:rPr>
          <w:lang w:val="es-MX"/>
        </w:rPr>
        <w:t>$</w:t>
      </w:r>
      <w:r w:rsidR="006C65E1">
        <w:rPr>
          <w:lang w:val="es-MX"/>
        </w:rPr>
        <w:t>EUA</w:t>
      </w:r>
      <w:r w:rsidR="006C65E1" w:rsidRPr="00E3511D">
        <w:rPr>
          <w:lang w:val="es-MX"/>
        </w:rPr>
        <w:t xml:space="preserve"> </w:t>
      </w:r>
      <w:r w:rsidRPr="00E3511D">
        <w:rPr>
          <w:lang w:val="es-MX"/>
        </w:rPr>
        <w:t>para la ONUDI</w:t>
      </w:r>
      <w:r w:rsidR="00125E71" w:rsidRPr="006C65E1">
        <w:rPr>
          <w:lang w:val="es-MX"/>
        </w:rPr>
        <w:t xml:space="preserve">; </w:t>
      </w:r>
      <w:r w:rsidR="006C65E1">
        <w:rPr>
          <w:lang w:val="es-MX"/>
        </w:rPr>
        <w:t xml:space="preserve">y </w:t>
      </w:r>
    </w:p>
    <w:p w14:paraId="5B56E545" w14:textId="66302D7B" w:rsidR="00125E71" w:rsidRPr="006E23A1" w:rsidRDefault="00271A8C" w:rsidP="00125E71">
      <w:pPr>
        <w:pStyle w:val="Heading3"/>
        <w:rPr>
          <w:lang w:val="es-MX"/>
        </w:rPr>
      </w:pPr>
      <w:r>
        <w:rPr>
          <w:lang w:val="es-MX"/>
        </w:rPr>
        <w:t>De q</w:t>
      </w:r>
      <w:r w:rsidR="006E23A1" w:rsidRPr="006E23A1">
        <w:rPr>
          <w:lang w:val="es-MX"/>
        </w:rPr>
        <w:t>ue la Secretaría del Fondo ha actualizado el Acuerdo entre el Gobierno de Nicaragua y el Comité Ejecutivo, contenido en el Anexo I al presente documento, específicamente: El Apéndice 2 A, basado en el nivel de financiación revisado debido a la inclusión de financiación para las actividades adicionales destinadas a mantener la eficiencia energética en el sector de servicio y mantenimiento de equipos de refrigeración a que se hace referencia en el subpárrafo a)</w:t>
      </w:r>
      <w:r w:rsidR="006E23A1">
        <w:rPr>
          <w:lang w:val="es-MX"/>
        </w:rPr>
        <w:t xml:space="preserve"> </w:t>
      </w:r>
      <w:proofErr w:type="spellStart"/>
      <w:r w:rsidR="006E23A1" w:rsidRPr="006E23A1">
        <w:rPr>
          <w:lang w:val="es-MX"/>
        </w:rPr>
        <w:t>ii</w:t>
      </w:r>
      <w:proofErr w:type="spellEnd"/>
      <w:r w:rsidR="006E23A1" w:rsidRPr="006E23A1">
        <w:rPr>
          <w:lang w:val="es-MX"/>
        </w:rPr>
        <w:t xml:space="preserve">) anterior; y el párrafo 17, que se ha añadido para indicar que el Acuerdo actualizado sustituye al </w:t>
      </w:r>
      <w:r w:rsidR="00255E43">
        <w:rPr>
          <w:lang w:val="es-MX"/>
        </w:rPr>
        <w:t>suscrito</w:t>
      </w:r>
      <w:r w:rsidR="006E23A1" w:rsidRPr="006E23A1">
        <w:rPr>
          <w:lang w:val="es-MX"/>
        </w:rPr>
        <w:t xml:space="preserve"> en la 86ª reunión</w:t>
      </w:r>
      <w:r w:rsidR="00125E71" w:rsidRPr="006E23A1">
        <w:rPr>
          <w:lang w:val="es-MX"/>
        </w:rPr>
        <w:t>.</w:t>
      </w:r>
    </w:p>
    <w:p w14:paraId="2FA664E7" w14:textId="31DB0558" w:rsidR="00125E71" w:rsidRPr="00992A4F" w:rsidRDefault="00992A4F" w:rsidP="00125E71">
      <w:pPr>
        <w:pStyle w:val="Heading1"/>
        <w:rPr>
          <w:lang w:val="es-MX"/>
        </w:rPr>
      </w:pPr>
      <w:r w:rsidRPr="00992A4F">
        <w:rPr>
          <w:lang w:val="es-MX"/>
        </w:rPr>
        <w:t>La Secretaría del Fondo recomienda además la aprobación general del segundo tramo de la etapa II del plan de gestión de eliminación de HCFC para Nicaragua, y el correspondiente plan de ejecución del tramo 2023-2026, con los niveles de financiación que figuran en el cuadro siguiente, en el entendimiento de que la información detallada sobre la ejecución del proyecto de demostración para usuarios finales se incluirá en los informes sobre la marcha de las actividades cuando se presenten los tramos futuros de la etapa II del plan de gestión de eliminación de HCFC, de conformidad con la decisión 84/84</w:t>
      </w:r>
      <w:r w:rsidR="00125E71" w:rsidRPr="00992A4F">
        <w:rPr>
          <w:lang w:val="es-MX"/>
        </w:rPr>
        <w:t>.</w:t>
      </w:r>
    </w:p>
    <w:p w14:paraId="1D79CDC8" w14:textId="77777777" w:rsidR="00125E71" w:rsidRPr="00992A4F" w:rsidRDefault="00125E71" w:rsidP="00125E71">
      <w:pPr>
        <w:rPr>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125E71" w:rsidRPr="00820C16" w14:paraId="7145922D" w14:textId="77777777" w:rsidTr="00614CD1">
        <w:tc>
          <w:tcPr>
            <w:tcW w:w="536" w:type="dxa"/>
          </w:tcPr>
          <w:p w14:paraId="64D83FA8" w14:textId="77777777" w:rsidR="00125E71" w:rsidRPr="00992A4F" w:rsidRDefault="00125E71" w:rsidP="00614CD1">
            <w:pPr>
              <w:keepNext/>
              <w:keepLines/>
              <w:jc w:val="center"/>
              <w:rPr>
                <w:b/>
                <w:bCs/>
                <w:sz w:val="20"/>
                <w:szCs w:val="20"/>
                <w:lang w:val="es-MX"/>
              </w:rPr>
            </w:pPr>
          </w:p>
        </w:tc>
        <w:tc>
          <w:tcPr>
            <w:tcW w:w="4260" w:type="dxa"/>
          </w:tcPr>
          <w:p w14:paraId="570EED3E" w14:textId="521005DD" w:rsidR="00125E71" w:rsidRPr="00820C16" w:rsidRDefault="00992A4F" w:rsidP="00614CD1">
            <w:pPr>
              <w:keepNext/>
              <w:keepLines/>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543" w:type="dxa"/>
            <w:tcMar>
              <w:left w:w="29" w:type="dxa"/>
              <w:right w:w="29" w:type="dxa"/>
            </w:tcMar>
          </w:tcPr>
          <w:p w14:paraId="72B03BDC" w14:textId="379EEF13" w:rsidR="00125E71" w:rsidRPr="00820C16" w:rsidRDefault="002563FB" w:rsidP="00614CD1">
            <w:pPr>
              <w:keepNext/>
              <w:keepLines/>
              <w:jc w:val="center"/>
              <w:rPr>
                <w:b/>
                <w:bCs/>
                <w:sz w:val="20"/>
                <w:szCs w:val="20"/>
              </w:rPr>
            </w:pPr>
            <w:proofErr w:type="spellStart"/>
            <w:r>
              <w:rPr>
                <w:b/>
                <w:bCs/>
                <w:sz w:val="20"/>
                <w:szCs w:val="20"/>
              </w:rPr>
              <w:t>Financiación</w:t>
            </w:r>
            <w:proofErr w:type="spellEnd"/>
            <w:r>
              <w:rPr>
                <w:b/>
                <w:bCs/>
                <w:sz w:val="20"/>
                <w:szCs w:val="20"/>
              </w:rPr>
              <w:t xml:space="preserve"> del </w:t>
            </w:r>
            <w:proofErr w:type="spellStart"/>
            <w:r>
              <w:rPr>
                <w:b/>
                <w:bCs/>
                <w:sz w:val="20"/>
                <w:szCs w:val="20"/>
              </w:rPr>
              <w:t>proyecto</w:t>
            </w:r>
            <w:proofErr w:type="spellEnd"/>
            <w:r>
              <w:rPr>
                <w:b/>
                <w:bCs/>
                <w:sz w:val="20"/>
                <w:szCs w:val="20"/>
              </w:rPr>
              <w:t xml:space="preserve"> ($EUA)</w:t>
            </w:r>
          </w:p>
        </w:tc>
        <w:tc>
          <w:tcPr>
            <w:tcW w:w="1437" w:type="dxa"/>
            <w:tcMar>
              <w:left w:w="29" w:type="dxa"/>
              <w:right w:w="29" w:type="dxa"/>
            </w:tcMar>
          </w:tcPr>
          <w:p w14:paraId="6DF56D0B" w14:textId="605983FE" w:rsidR="00125E71" w:rsidRPr="00820C16" w:rsidRDefault="00C53332" w:rsidP="00614CD1">
            <w:pPr>
              <w:keepNext/>
              <w:keepLines/>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Pr>
                <w:b/>
                <w:bCs/>
                <w:sz w:val="20"/>
                <w:szCs w:val="20"/>
              </w:rPr>
              <w:t xml:space="preserve"> ($EUA)</w:t>
            </w:r>
          </w:p>
        </w:tc>
        <w:tc>
          <w:tcPr>
            <w:tcW w:w="1574" w:type="dxa"/>
            <w:tcMar>
              <w:left w:w="29" w:type="dxa"/>
              <w:right w:w="29" w:type="dxa"/>
            </w:tcMar>
          </w:tcPr>
          <w:p w14:paraId="7B651E3A" w14:textId="7E65DA1E" w:rsidR="00125E71" w:rsidRPr="00820C16" w:rsidRDefault="00324C78" w:rsidP="00614CD1">
            <w:pPr>
              <w:keepNext/>
              <w:keepLines/>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125E71" w:rsidRPr="00820C16" w14:paraId="436C9DBA" w14:textId="77777777" w:rsidTr="00614CD1">
        <w:tc>
          <w:tcPr>
            <w:tcW w:w="536" w:type="dxa"/>
          </w:tcPr>
          <w:p w14:paraId="1505B2F9" w14:textId="4BB30AAA" w:rsidR="00125E71" w:rsidRPr="00820C16" w:rsidRDefault="00125E71" w:rsidP="00614CD1">
            <w:pPr>
              <w:keepNext/>
              <w:keepLines/>
              <w:rPr>
                <w:sz w:val="20"/>
                <w:szCs w:val="20"/>
              </w:rPr>
            </w:pPr>
            <w:r w:rsidRPr="00820C16">
              <w:rPr>
                <w:sz w:val="20"/>
                <w:szCs w:val="20"/>
              </w:rPr>
              <w:t>a)</w:t>
            </w:r>
          </w:p>
        </w:tc>
        <w:tc>
          <w:tcPr>
            <w:tcW w:w="4260" w:type="dxa"/>
          </w:tcPr>
          <w:p w14:paraId="16AFC038" w14:textId="15ED7C61" w:rsidR="00125E71" w:rsidRPr="00001C46" w:rsidRDefault="00001C46" w:rsidP="00614CD1">
            <w:pPr>
              <w:keepNext/>
              <w:keepLines/>
              <w:jc w:val="left"/>
              <w:rPr>
                <w:sz w:val="20"/>
                <w:szCs w:val="20"/>
                <w:lang w:val="es-MX"/>
              </w:rPr>
            </w:pPr>
            <w:r w:rsidRPr="009E0655">
              <w:rPr>
                <w:sz w:val="20"/>
                <w:szCs w:val="20"/>
                <w:lang w:val="es-ES"/>
              </w:rPr>
              <w:t>Plan de gestión de eliminación de HCFC (etapa II, segundo tramo)</w:t>
            </w:r>
          </w:p>
        </w:tc>
        <w:tc>
          <w:tcPr>
            <w:tcW w:w="1543" w:type="dxa"/>
          </w:tcPr>
          <w:p w14:paraId="6F6DDBF0" w14:textId="286386EA" w:rsidR="00125E71" w:rsidRPr="00820C16" w:rsidRDefault="00125E71" w:rsidP="00614CD1">
            <w:pPr>
              <w:keepNext/>
              <w:keepLines/>
              <w:jc w:val="right"/>
              <w:rPr>
                <w:sz w:val="20"/>
                <w:szCs w:val="20"/>
              </w:rPr>
            </w:pPr>
            <w:r w:rsidRPr="00820C16">
              <w:rPr>
                <w:sz w:val="20"/>
                <w:szCs w:val="20"/>
              </w:rPr>
              <w:t>106</w:t>
            </w:r>
            <w:r w:rsidR="00001C46">
              <w:rPr>
                <w:sz w:val="20"/>
                <w:szCs w:val="20"/>
              </w:rPr>
              <w:t xml:space="preserve"> </w:t>
            </w:r>
            <w:r w:rsidRPr="00820C16">
              <w:rPr>
                <w:sz w:val="20"/>
                <w:szCs w:val="20"/>
              </w:rPr>
              <w:t>932</w:t>
            </w:r>
          </w:p>
        </w:tc>
        <w:tc>
          <w:tcPr>
            <w:tcW w:w="1437" w:type="dxa"/>
          </w:tcPr>
          <w:p w14:paraId="649B7DD9" w14:textId="1575353E" w:rsidR="00125E71" w:rsidRPr="00820C16" w:rsidRDefault="00125E71" w:rsidP="00614CD1">
            <w:pPr>
              <w:keepNext/>
              <w:keepLines/>
              <w:jc w:val="right"/>
              <w:rPr>
                <w:sz w:val="20"/>
                <w:szCs w:val="20"/>
              </w:rPr>
            </w:pPr>
            <w:r w:rsidRPr="00820C16">
              <w:rPr>
                <w:sz w:val="20"/>
                <w:szCs w:val="20"/>
              </w:rPr>
              <w:t>13</w:t>
            </w:r>
            <w:r w:rsidR="00001C46">
              <w:rPr>
                <w:sz w:val="20"/>
                <w:szCs w:val="20"/>
              </w:rPr>
              <w:t xml:space="preserve"> </w:t>
            </w:r>
            <w:r w:rsidRPr="00820C16">
              <w:rPr>
                <w:sz w:val="20"/>
                <w:szCs w:val="20"/>
              </w:rPr>
              <w:t>901</w:t>
            </w:r>
          </w:p>
        </w:tc>
        <w:tc>
          <w:tcPr>
            <w:tcW w:w="1574" w:type="dxa"/>
          </w:tcPr>
          <w:p w14:paraId="3C37CAD2" w14:textId="1FF850BE" w:rsidR="00125E71" w:rsidRPr="00820C16" w:rsidRDefault="00001C46" w:rsidP="00614CD1">
            <w:pPr>
              <w:keepNext/>
              <w:keepLines/>
              <w:jc w:val="center"/>
              <w:rPr>
                <w:sz w:val="20"/>
                <w:szCs w:val="20"/>
              </w:rPr>
            </w:pPr>
            <w:r>
              <w:rPr>
                <w:sz w:val="20"/>
                <w:szCs w:val="20"/>
              </w:rPr>
              <w:t>PNUMA</w:t>
            </w:r>
          </w:p>
        </w:tc>
      </w:tr>
      <w:tr w:rsidR="00125E71" w:rsidRPr="00820C16" w14:paraId="33B40149" w14:textId="77777777" w:rsidTr="00614CD1">
        <w:tc>
          <w:tcPr>
            <w:tcW w:w="536" w:type="dxa"/>
          </w:tcPr>
          <w:p w14:paraId="38EBAE54" w14:textId="2EACF8E5" w:rsidR="00125E71" w:rsidRPr="00820C16" w:rsidRDefault="00125E71" w:rsidP="00614CD1">
            <w:pPr>
              <w:keepNext/>
              <w:keepLines/>
              <w:rPr>
                <w:sz w:val="20"/>
                <w:szCs w:val="20"/>
              </w:rPr>
            </w:pPr>
            <w:r w:rsidRPr="00820C16">
              <w:rPr>
                <w:sz w:val="20"/>
                <w:szCs w:val="20"/>
              </w:rPr>
              <w:t>b)</w:t>
            </w:r>
          </w:p>
        </w:tc>
        <w:tc>
          <w:tcPr>
            <w:tcW w:w="4260" w:type="dxa"/>
          </w:tcPr>
          <w:p w14:paraId="448BAA7A" w14:textId="51C2E8D3" w:rsidR="00125E71" w:rsidRPr="00001C46" w:rsidRDefault="00001C46" w:rsidP="00614CD1">
            <w:pPr>
              <w:keepNext/>
              <w:keepLines/>
              <w:jc w:val="left"/>
              <w:rPr>
                <w:sz w:val="20"/>
                <w:szCs w:val="20"/>
                <w:lang w:val="es-MX"/>
              </w:rPr>
            </w:pPr>
            <w:r w:rsidRPr="009E0655">
              <w:rPr>
                <w:sz w:val="20"/>
                <w:szCs w:val="20"/>
                <w:lang w:val="es-ES"/>
              </w:rPr>
              <w:t>Plan de gestión de eliminación de HCFC (etapa II, segundo tramo)</w:t>
            </w:r>
          </w:p>
        </w:tc>
        <w:tc>
          <w:tcPr>
            <w:tcW w:w="1543" w:type="dxa"/>
          </w:tcPr>
          <w:p w14:paraId="3D17DB9E" w14:textId="3F24D3E1" w:rsidR="00125E71" w:rsidRPr="00820C16" w:rsidRDefault="00125E71" w:rsidP="00614CD1">
            <w:pPr>
              <w:keepNext/>
              <w:keepLines/>
              <w:jc w:val="right"/>
              <w:rPr>
                <w:sz w:val="20"/>
                <w:szCs w:val="20"/>
              </w:rPr>
            </w:pPr>
            <w:r w:rsidRPr="00820C16">
              <w:rPr>
                <w:sz w:val="20"/>
                <w:szCs w:val="20"/>
              </w:rPr>
              <w:t>197</w:t>
            </w:r>
            <w:r w:rsidR="00001C46">
              <w:rPr>
                <w:sz w:val="20"/>
                <w:szCs w:val="20"/>
              </w:rPr>
              <w:t xml:space="preserve"> </w:t>
            </w:r>
            <w:r w:rsidRPr="00820C16">
              <w:rPr>
                <w:sz w:val="20"/>
                <w:szCs w:val="20"/>
              </w:rPr>
              <w:t>817</w:t>
            </w:r>
          </w:p>
        </w:tc>
        <w:tc>
          <w:tcPr>
            <w:tcW w:w="1437" w:type="dxa"/>
          </w:tcPr>
          <w:p w14:paraId="5751194F" w14:textId="22D460F1" w:rsidR="00125E71" w:rsidRPr="00820C16" w:rsidRDefault="00125E71" w:rsidP="00614CD1">
            <w:pPr>
              <w:keepNext/>
              <w:keepLines/>
              <w:jc w:val="right"/>
              <w:rPr>
                <w:sz w:val="20"/>
                <w:szCs w:val="20"/>
              </w:rPr>
            </w:pPr>
            <w:r w:rsidRPr="00820C16">
              <w:rPr>
                <w:sz w:val="20"/>
                <w:szCs w:val="20"/>
              </w:rPr>
              <w:t>13</w:t>
            </w:r>
            <w:r w:rsidR="00001C46">
              <w:rPr>
                <w:sz w:val="20"/>
                <w:szCs w:val="20"/>
              </w:rPr>
              <w:t xml:space="preserve"> </w:t>
            </w:r>
            <w:r w:rsidRPr="00820C16">
              <w:rPr>
                <w:sz w:val="20"/>
                <w:szCs w:val="20"/>
              </w:rPr>
              <w:t>847</w:t>
            </w:r>
          </w:p>
        </w:tc>
        <w:tc>
          <w:tcPr>
            <w:tcW w:w="1574" w:type="dxa"/>
          </w:tcPr>
          <w:p w14:paraId="5D44CE87" w14:textId="6B93D18B" w:rsidR="00125E71" w:rsidRPr="00820C16" w:rsidRDefault="00001C46" w:rsidP="00614CD1">
            <w:pPr>
              <w:keepNext/>
              <w:keepLines/>
              <w:jc w:val="center"/>
              <w:rPr>
                <w:sz w:val="20"/>
                <w:szCs w:val="20"/>
              </w:rPr>
            </w:pPr>
            <w:r>
              <w:rPr>
                <w:sz w:val="20"/>
                <w:szCs w:val="20"/>
              </w:rPr>
              <w:t>ONUDI</w:t>
            </w:r>
          </w:p>
        </w:tc>
      </w:tr>
    </w:tbl>
    <w:p w14:paraId="1BA22B1C" w14:textId="77777777" w:rsidR="00125E71" w:rsidRPr="00820C16" w:rsidRDefault="00125E71" w:rsidP="00125E71">
      <w:pPr>
        <w:widowControl w:val="0"/>
      </w:pPr>
    </w:p>
    <w:p w14:paraId="375C7FA1" w14:textId="77777777" w:rsidR="00125E71" w:rsidRPr="00820C16" w:rsidRDefault="00125E71" w:rsidP="00125E71">
      <w:pPr>
        <w:widowControl w:val="0"/>
      </w:pPr>
    </w:p>
    <w:p w14:paraId="72990EA3" w14:textId="77777777" w:rsidR="00125E71" w:rsidRPr="00820C16" w:rsidRDefault="00125E71" w:rsidP="00125E71"/>
    <w:p w14:paraId="74D38A88" w14:textId="77777777" w:rsidR="00125E71" w:rsidRPr="00820C16" w:rsidRDefault="00125E71" w:rsidP="00125E71"/>
    <w:p w14:paraId="72768567" w14:textId="77777777" w:rsidR="00125E71" w:rsidRPr="00820C16" w:rsidRDefault="00125E71" w:rsidP="00125E71"/>
    <w:p w14:paraId="5447FF89" w14:textId="77777777" w:rsidR="0087455A" w:rsidRPr="00344EAB" w:rsidRDefault="0087455A">
      <w:pPr>
        <w:pStyle w:val="StyleHeader4Para4Left0Firstline0"/>
        <w:numPr>
          <w:ilvl w:val="0"/>
          <w:numId w:val="0"/>
        </w:numPr>
        <w:rPr>
          <w:lang w:val="en-US"/>
        </w:rPr>
      </w:pPr>
    </w:p>
    <w:p w14:paraId="6923159D" w14:textId="77777777" w:rsidR="0087455A" w:rsidRPr="00344EAB" w:rsidRDefault="0024162E">
      <w:pPr>
        <w:pStyle w:val="StyleHeader4Para4Left0Firstline0"/>
        <w:numPr>
          <w:ilvl w:val="0"/>
          <w:numId w:val="0"/>
        </w:numPr>
        <w:rPr>
          <w:lang w:val="en-US"/>
        </w:rPr>
      </w:pPr>
      <w:r w:rsidRPr="00344EAB">
        <w:rPr>
          <w:lang w:val="en-US"/>
        </w:rPr>
        <w:br w:type="page"/>
      </w:r>
    </w:p>
    <w:p w14:paraId="020128FE" w14:textId="77777777" w:rsidR="0087455A" w:rsidRPr="00344EAB" w:rsidRDefault="0087455A">
      <w:pPr>
        <w:rPr>
          <w:lang w:val="en-US"/>
        </w:rPr>
        <w:sectPr w:rsidR="0087455A" w:rsidRPr="00344EA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8B550AD" w14:textId="77777777" w:rsidR="0087455A" w:rsidRPr="00EA7DB3" w:rsidRDefault="0024162E">
      <w:pPr>
        <w:jc w:val="center"/>
        <w:rPr>
          <w:b/>
          <w:bCs/>
        </w:rPr>
      </w:pPr>
      <w:r>
        <w:rPr>
          <w:b/>
          <w:bCs/>
          <w:lang w:val="es-ES"/>
        </w:rPr>
        <w:t>Anexo I</w:t>
      </w:r>
    </w:p>
    <w:p w14:paraId="6EE4E5D0" w14:textId="77777777" w:rsidR="0087455A" w:rsidRDefault="0087455A">
      <w:pPr>
        <w:jc w:val="center"/>
        <w:rPr>
          <w:b/>
          <w:bCs/>
          <w:lang w:val="es-ES"/>
        </w:rPr>
      </w:pPr>
    </w:p>
    <w:p w14:paraId="752C6D7D" w14:textId="62C4BBF3" w:rsidR="00FB46FB" w:rsidRPr="007750FE" w:rsidRDefault="00FB46FB" w:rsidP="00FB46FB">
      <w:pPr>
        <w:jc w:val="center"/>
        <w:rPr>
          <w:b/>
          <w:bCs/>
          <w:lang w:val="es"/>
        </w:rPr>
      </w:pPr>
      <w:r w:rsidRPr="007750FE">
        <w:rPr>
          <w:b/>
          <w:bCs/>
          <w:lang w:val="es"/>
        </w:rPr>
        <w:t xml:space="preserve">TEXTO PARA INCLUIR EN EL ACUERDO ACTUALIZADO </w:t>
      </w:r>
    </w:p>
    <w:p w14:paraId="44713CEF" w14:textId="5123BADE" w:rsidR="00FB46FB" w:rsidRDefault="00FB46FB" w:rsidP="00FB46FB">
      <w:pPr>
        <w:jc w:val="center"/>
        <w:rPr>
          <w:b/>
          <w:bCs/>
          <w:lang w:val="es"/>
        </w:rPr>
      </w:pPr>
      <w:r w:rsidRPr="007750FE">
        <w:rPr>
          <w:b/>
          <w:bCs/>
          <w:lang w:val="es"/>
        </w:rPr>
        <w:t xml:space="preserve">ENTRE EL GOBIERNO DE </w:t>
      </w:r>
      <w:r>
        <w:rPr>
          <w:b/>
          <w:bCs/>
          <w:lang w:val="es"/>
        </w:rPr>
        <w:t>NICARAGUA</w:t>
      </w:r>
      <w:r w:rsidRPr="007750FE">
        <w:rPr>
          <w:b/>
          <w:bCs/>
          <w:lang w:val="es"/>
        </w:rPr>
        <w:t xml:space="preserve"> Y EL COMITÉ EJECUTIVO</w:t>
      </w:r>
      <w:r>
        <w:rPr>
          <w:b/>
          <w:bCs/>
          <w:lang w:val="es"/>
        </w:rPr>
        <w:t xml:space="preserve"> DEL FONDO MULTILATERAL PARA LA REDUCCIÓN DEL CONSUMO DE HIDROCLOROFLUOROCARBONOS EN EL MARCO DE LA ETAPA II </w:t>
      </w:r>
    </w:p>
    <w:p w14:paraId="12F82131" w14:textId="77777777" w:rsidR="00FB46FB" w:rsidRDefault="00FB46FB" w:rsidP="00FB46FB">
      <w:pPr>
        <w:jc w:val="center"/>
        <w:rPr>
          <w:bCs/>
          <w:lang w:val="es-MX"/>
        </w:rPr>
      </w:pPr>
      <w:r>
        <w:rPr>
          <w:b/>
          <w:bCs/>
          <w:lang w:val="es"/>
        </w:rPr>
        <w:t>DEL PLAN DE GESTIÓN DE LA ELIMINACIÓN DE LOS HCFC</w:t>
      </w:r>
      <w:r w:rsidRPr="00FB46FB">
        <w:rPr>
          <w:bCs/>
          <w:lang w:val="es-MX"/>
        </w:rPr>
        <w:t xml:space="preserve"> </w:t>
      </w:r>
    </w:p>
    <w:p w14:paraId="2D8085C3" w14:textId="7BC3401D" w:rsidR="003A43BC" w:rsidRPr="000746A8" w:rsidRDefault="003A43BC" w:rsidP="00FB46FB">
      <w:pPr>
        <w:jc w:val="center"/>
        <w:rPr>
          <w:bCs/>
          <w:lang w:val="es-MX"/>
        </w:rPr>
      </w:pPr>
      <w:r w:rsidRPr="000746A8">
        <w:rPr>
          <w:bCs/>
          <w:lang w:val="es-MX"/>
        </w:rPr>
        <w:t>(</w:t>
      </w:r>
      <w:r w:rsidR="000746A8" w:rsidRPr="000746A8">
        <w:rPr>
          <w:bCs/>
          <w:lang w:val="es-MX"/>
        </w:rPr>
        <w:t>Los cambios relevantes se indican en negrita para facilitar la consulta</w:t>
      </w:r>
      <w:r w:rsidRPr="000746A8">
        <w:rPr>
          <w:bCs/>
          <w:lang w:val="es-MX"/>
        </w:rPr>
        <w:t>)</w:t>
      </w:r>
    </w:p>
    <w:p w14:paraId="36984901" w14:textId="77777777" w:rsidR="003A43BC" w:rsidRPr="000746A8" w:rsidRDefault="003A43BC" w:rsidP="003A43BC">
      <w:pPr>
        <w:rPr>
          <w:lang w:val="es-MX"/>
        </w:rPr>
      </w:pPr>
    </w:p>
    <w:p w14:paraId="0B3589ED" w14:textId="6ABC3C9C" w:rsidR="003A43BC" w:rsidRPr="00092C85" w:rsidRDefault="00092C85" w:rsidP="003A43BC">
      <w:pPr>
        <w:pStyle w:val="Heading1"/>
        <w:numPr>
          <w:ilvl w:val="0"/>
          <w:numId w:val="30"/>
        </w:numPr>
        <w:tabs>
          <w:tab w:val="clear" w:pos="0"/>
          <w:tab w:val="num" w:pos="360"/>
        </w:tabs>
        <w:rPr>
          <w:b/>
          <w:bCs/>
          <w:lang w:val="es-MX"/>
        </w:rPr>
      </w:pPr>
      <w:r w:rsidRPr="00092C85">
        <w:rPr>
          <w:b/>
          <w:bCs/>
          <w:lang w:val="es-MX"/>
        </w:rPr>
        <w:t>Este Acuerdo actualizado sustituye al Acuerdo suscrito entre el Gobierno de Nicaragua y el Comité Ejecutivo en la 86ª reunión del Comité Ejecutivo</w:t>
      </w:r>
      <w:r w:rsidR="003A43BC" w:rsidRPr="00092C85">
        <w:rPr>
          <w:b/>
          <w:bCs/>
          <w:lang w:val="es-MX"/>
        </w:rPr>
        <w:t>.</w:t>
      </w:r>
    </w:p>
    <w:p w14:paraId="0721DAFD" w14:textId="77777777" w:rsidR="008B6548" w:rsidRDefault="008B6548" w:rsidP="008B6548">
      <w:pPr>
        <w:keepNext/>
        <w:keepLines/>
        <w:rPr>
          <w:b/>
          <w:lang w:val="es-ES"/>
        </w:rPr>
      </w:pPr>
      <w:r>
        <w:rPr>
          <w:b/>
          <w:bCs/>
          <w:lang w:val="es"/>
        </w:rPr>
        <w:t>APÉNDICE 2-A: LOS OBJETIVOS Y LA FINANCIACIÓN</w:t>
      </w:r>
    </w:p>
    <w:tbl>
      <w:tblPr>
        <w:tblW w:w="55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810"/>
        <w:gridCol w:w="702"/>
        <w:gridCol w:w="576"/>
        <w:gridCol w:w="603"/>
        <w:gridCol w:w="761"/>
        <w:gridCol w:w="597"/>
        <w:gridCol w:w="601"/>
        <w:gridCol w:w="734"/>
        <w:gridCol w:w="599"/>
        <w:gridCol w:w="580"/>
        <w:gridCol w:w="645"/>
        <w:gridCol w:w="725"/>
      </w:tblGrid>
      <w:tr w:rsidR="003A43BC" w:rsidRPr="00820C16" w14:paraId="0CB3A17F" w14:textId="77777777" w:rsidTr="00C61A75">
        <w:trPr>
          <w:trHeight w:val="98"/>
          <w:tblHeader/>
          <w:jc w:val="center"/>
        </w:trPr>
        <w:tc>
          <w:tcPr>
            <w:tcW w:w="274" w:type="pct"/>
            <w:shd w:val="clear" w:color="auto" w:fill="auto"/>
            <w:tcMar>
              <w:left w:w="58" w:type="dxa"/>
              <w:right w:w="58" w:type="dxa"/>
            </w:tcMar>
            <w:hideMark/>
          </w:tcPr>
          <w:p w14:paraId="67ED3263" w14:textId="1B61CF36" w:rsidR="003A43BC" w:rsidRPr="00820C16" w:rsidRDefault="00101CBB" w:rsidP="00614CD1">
            <w:pPr>
              <w:keepNext/>
              <w:keepLines/>
              <w:jc w:val="center"/>
              <w:rPr>
                <w:b/>
                <w:bCs/>
                <w:color w:val="000000"/>
                <w:sz w:val="18"/>
                <w:szCs w:val="18"/>
                <w:lang w:eastAsia="en-CA"/>
              </w:rPr>
            </w:pPr>
            <w:r>
              <w:rPr>
                <w:b/>
                <w:bCs/>
                <w:color w:val="000000"/>
                <w:sz w:val="18"/>
                <w:szCs w:val="18"/>
                <w:lang w:eastAsia="en-CA"/>
              </w:rPr>
              <w:t>Fila</w:t>
            </w:r>
          </w:p>
        </w:tc>
        <w:tc>
          <w:tcPr>
            <w:tcW w:w="1337" w:type="pct"/>
            <w:shd w:val="clear" w:color="auto" w:fill="auto"/>
            <w:tcMar>
              <w:left w:w="58" w:type="dxa"/>
              <w:right w:w="58" w:type="dxa"/>
            </w:tcMar>
            <w:hideMark/>
          </w:tcPr>
          <w:p w14:paraId="11B2FA67" w14:textId="08491B14" w:rsidR="003A43BC" w:rsidRPr="00820C16" w:rsidRDefault="00101CBB" w:rsidP="00614CD1">
            <w:pPr>
              <w:keepNext/>
              <w:keepLines/>
              <w:jc w:val="center"/>
              <w:rPr>
                <w:b/>
                <w:bCs/>
                <w:color w:val="000000"/>
                <w:sz w:val="18"/>
                <w:szCs w:val="18"/>
                <w:lang w:eastAsia="en-CA"/>
              </w:rPr>
            </w:pPr>
            <w:proofErr w:type="spellStart"/>
            <w:r>
              <w:rPr>
                <w:b/>
                <w:bCs/>
                <w:color w:val="000000"/>
                <w:sz w:val="18"/>
                <w:szCs w:val="18"/>
                <w:lang w:eastAsia="en-CA"/>
              </w:rPr>
              <w:t>Detalles</w:t>
            </w:r>
            <w:proofErr w:type="spellEnd"/>
          </w:p>
        </w:tc>
        <w:tc>
          <w:tcPr>
            <w:tcW w:w="334" w:type="pct"/>
            <w:shd w:val="clear" w:color="auto" w:fill="auto"/>
            <w:tcMar>
              <w:left w:w="58" w:type="dxa"/>
              <w:right w:w="58" w:type="dxa"/>
            </w:tcMar>
            <w:hideMark/>
          </w:tcPr>
          <w:p w14:paraId="1A3CED41"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2020</w:t>
            </w:r>
          </w:p>
        </w:tc>
        <w:tc>
          <w:tcPr>
            <w:tcW w:w="274" w:type="pct"/>
            <w:tcMar>
              <w:left w:w="58" w:type="dxa"/>
              <w:right w:w="58" w:type="dxa"/>
            </w:tcMar>
          </w:tcPr>
          <w:p w14:paraId="2E66940E"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2021</w:t>
            </w:r>
          </w:p>
        </w:tc>
        <w:tc>
          <w:tcPr>
            <w:tcW w:w="287" w:type="pct"/>
            <w:tcMar>
              <w:left w:w="58" w:type="dxa"/>
              <w:right w:w="58" w:type="dxa"/>
            </w:tcMar>
          </w:tcPr>
          <w:p w14:paraId="304AB4D4"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2022</w:t>
            </w:r>
          </w:p>
        </w:tc>
        <w:tc>
          <w:tcPr>
            <w:tcW w:w="362" w:type="pct"/>
            <w:shd w:val="clear" w:color="auto" w:fill="auto"/>
            <w:tcMar>
              <w:left w:w="58" w:type="dxa"/>
              <w:right w:w="58" w:type="dxa"/>
            </w:tcMar>
            <w:hideMark/>
          </w:tcPr>
          <w:p w14:paraId="3D07F764"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2023</w:t>
            </w:r>
          </w:p>
        </w:tc>
        <w:tc>
          <w:tcPr>
            <w:tcW w:w="284" w:type="pct"/>
            <w:tcMar>
              <w:left w:w="58" w:type="dxa"/>
              <w:right w:w="58" w:type="dxa"/>
            </w:tcMar>
          </w:tcPr>
          <w:p w14:paraId="75AA9104"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2024</w:t>
            </w:r>
          </w:p>
        </w:tc>
        <w:tc>
          <w:tcPr>
            <w:tcW w:w="286" w:type="pct"/>
            <w:shd w:val="clear" w:color="auto" w:fill="auto"/>
            <w:tcMar>
              <w:left w:w="58" w:type="dxa"/>
              <w:right w:w="58" w:type="dxa"/>
            </w:tcMar>
            <w:hideMark/>
          </w:tcPr>
          <w:p w14:paraId="2B8A308E"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2025</w:t>
            </w:r>
          </w:p>
        </w:tc>
        <w:tc>
          <w:tcPr>
            <w:tcW w:w="349" w:type="pct"/>
            <w:shd w:val="clear" w:color="auto" w:fill="auto"/>
            <w:tcMar>
              <w:left w:w="58" w:type="dxa"/>
              <w:right w:w="58" w:type="dxa"/>
            </w:tcMar>
            <w:hideMark/>
          </w:tcPr>
          <w:p w14:paraId="6F7572DA"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2026</w:t>
            </w:r>
          </w:p>
        </w:tc>
        <w:tc>
          <w:tcPr>
            <w:tcW w:w="285" w:type="pct"/>
            <w:tcMar>
              <w:left w:w="58" w:type="dxa"/>
              <w:right w:w="58" w:type="dxa"/>
            </w:tcMar>
          </w:tcPr>
          <w:p w14:paraId="07C4090A"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2027</w:t>
            </w:r>
          </w:p>
        </w:tc>
        <w:tc>
          <w:tcPr>
            <w:tcW w:w="276" w:type="pct"/>
            <w:shd w:val="clear" w:color="auto" w:fill="auto"/>
            <w:tcMar>
              <w:left w:w="58" w:type="dxa"/>
              <w:right w:w="58" w:type="dxa"/>
            </w:tcMar>
            <w:hideMark/>
          </w:tcPr>
          <w:p w14:paraId="069B7138"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2028-2029</w:t>
            </w:r>
          </w:p>
        </w:tc>
        <w:tc>
          <w:tcPr>
            <w:tcW w:w="307" w:type="pct"/>
            <w:tcMar>
              <w:left w:w="58" w:type="dxa"/>
              <w:right w:w="58" w:type="dxa"/>
            </w:tcMar>
          </w:tcPr>
          <w:p w14:paraId="145327BF" w14:textId="77777777" w:rsidR="003A43BC" w:rsidRPr="00820C16" w:rsidRDefault="003A43BC" w:rsidP="00614CD1">
            <w:pPr>
              <w:keepNext/>
              <w:keepLines/>
              <w:jc w:val="center"/>
              <w:rPr>
                <w:b/>
                <w:bCs/>
                <w:color w:val="000000"/>
                <w:sz w:val="18"/>
                <w:szCs w:val="18"/>
                <w:lang w:eastAsia="en-CA"/>
              </w:rPr>
            </w:pPr>
            <w:r w:rsidRPr="00820C16">
              <w:rPr>
                <w:b/>
                <w:bCs/>
                <w:color w:val="000000"/>
                <w:sz w:val="18"/>
                <w:szCs w:val="18"/>
                <w:lang w:eastAsia="en-CA"/>
              </w:rPr>
              <w:t>2030</w:t>
            </w:r>
          </w:p>
        </w:tc>
        <w:tc>
          <w:tcPr>
            <w:tcW w:w="345" w:type="pct"/>
            <w:shd w:val="clear" w:color="auto" w:fill="auto"/>
            <w:tcMar>
              <w:left w:w="58" w:type="dxa"/>
              <w:right w:w="58" w:type="dxa"/>
            </w:tcMar>
            <w:hideMark/>
          </w:tcPr>
          <w:p w14:paraId="552878EB" w14:textId="77777777" w:rsidR="003A43BC" w:rsidRPr="00820C16" w:rsidRDefault="003A43BC" w:rsidP="00614CD1">
            <w:pPr>
              <w:keepNext/>
              <w:keepLines/>
              <w:jc w:val="center"/>
              <w:rPr>
                <w:color w:val="000000"/>
                <w:sz w:val="18"/>
                <w:szCs w:val="18"/>
                <w:lang w:eastAsia="en-CA"/>
              </w:rPr>
            </w:pPr>
            <w:r w:rsidRPr="00820C16">
              <w:rPr>
                <w:b/>
                <w:bCs/>
                <w:color w:val="000000"/>
                <w:sz w:val="18"/>
                <w:szCs w:val="18"/>
                <w:lang w:eastAsia="en-CA"/>
              </w:rPr>
              <w:t>Total</w:t>
            </w:r>
          </w:p>
        </w:tc>
      </w:tr>
      <w:tr w:rsidR="003A43BC" w:rsidRPr="00820C16" w14:paraId="1B51CCA2" w14:textId="77777777" w:rsidTr="00C61A75">
        <w:trPr>
          <w:trHeight w:val="408"/>
          <w:jc w:val="center"/>
        </w:trPr>
        <w:tc>
          <w:tcPr>
            <w:tcW w:w="274" w:type="pct"/>
            <w:shd w:val="clear" w:color="auto" w:fill="auto"/>
            <w:tcMar>
              <w:left w:w="58" w:type="dxa"/>
              <w:right w:w="58" w:type="dxa"/>
            </w:tcMar>
            <w:hideMark/>
          </w:tcPr>
          <w:p w14:paraId="62473B9C" w14:textId="77777777" w:rsidR="003A43BC" w:rsidRPr="00820C16" w:rsidRDefault="003A43BC" w:rsidP="00614CD1">
            <w:pPr>
              <w:keepNext/>
              <w:keepLines/>
              <w:jc w:val="left"/>
              <w:rPr>
                <w:color w:val="000000"/>
                <w:sz w:val="18"/>
                <w:szCs w:val="18"/>
                <w:lang w:eastAsia="en-CA"/>
              </w:rPr>
            </w:pPr>
            <w:r w:rsidRPr="00820C16">
              <w:rPr>
                <w:color w:val="000000"/>
                <w:sz w:val="18"/>
                <w:szCs w:val="18"/>
                <w:lang w:eastAsia="en-CA"/>
              </w:rPr>
              <w:t>1.1</w:t>
            </w:r>
          </w:p>
        </w:tc>
        <w:tc>
          <w:tcPr>
            <w:tcW w:w="1337" w:type="pct"/>
            <w:shd w:val="clear" w:color="auto" w:fill="auto"/>
            <w:tcMar>
              <w:left w:w="58" w:type="dxa"/>
              <w:right w:w="58" w:type="dxa"/>
            </w:tcMar>
            <w:hideMark/>
          </w:tcPr>
          <w:p w14:paraId="61C6AB88" w14:textId="47EEE69A" w:rsidR="003A43BC" w:rsidRPr="006B7B9E" w:rsidRDefault="006B7B9E" w:rsidP="00614CD1">
            <w:pPr>
              <w:keepNext/>
              <w:keepLines/>
              <w:jc w:val="left"/>
              <w:rPr>
                <w:color w:val="000000"/>
                <w:sz w:val="18"/>
                <w:szCs w:val="18"/>
                <w:lang w:val="es-MX" w:eastAsia="en-CA"/>
              </w:rPr>
            </w:pPr>
            <w:r w:rsidRPr="002B3924">
              <w:rPr>
                <w:color w:val="000000"/>
                <w:sz w:val="18"/>
                <w:szCs w:val="18"/>
                <w:lang w:val="es-MX" w:eastAsia="en-CA"/>
              </w:rPr>
              <w:t>Calendario del Protocolo de Montreal para la reducción de las sustancias del Anexo C, Grupo I (toneladas PAO)</w:t>
            </w:r>
            <w:r>
              <w:rPr>
                <w:color w:val="000000"/>
                <w:sz w:val="18"/>
                <w:szCs w:val="18"/>
                <w:lang w:val="es-MX" w:eastAsia="en-CA"/>
              </w:rPr>
              <w:t xml:space="preserve"> </w:t>
            </w:r>
          </w:p>
        </w:tc>
        <w:tc>
          <w:tcPr>
            <w:tcW w:w="334" w:type="pct"/>
            <w:shd w:val="clear" w:color="auto" w:fill="auto"/>
            <w:tcMar>
              <w:left w:w="58" w:type="dxa"/>
              <w:right w:w="58" w:type="dxa"/>
            </w:tcMar>
          </w:tcPr>
          <w:p w14:paraId="1DAF74C6" w14:textId="69CE6E1E"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74" w:type="pct"/>
            <w:tcMar>
              <w:left w:w="58" w:type="dxa"/>
              <w:right w:w="58" w:type="dxa"/>
            </w:tcMar>
          </w:tcPr>
          <w:p w14:paraId="6F1F86C6" w14:textId="1201011E"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87" w:type="pct"/>
            <w:tcMar>
              <w:left w:w="58" w:type="dxa"/>
              <w:right w:w="58" w:type="dxa"/>
            </w:tcMar>
          </w:tcPr>
          <w:p w14:paraId="278258A3" w14:textId="1D8984D5"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362" w:type="pct"/>
            <w:shd w:val="clear" w:color="auto" w:fill="auto"/>
            <w:tcMar>
              <w:left w:w="58" w:type="dxa"/>
              <w:right w:w="58" w:type="dxa"/>
            </w:tcMar>
          </w:tcPr>
          <w:p w14:paraId="4E8F1EAF" w14:textId="51799CBC"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84" w:type="pct"/>
            <w:tcMar>
              <w:left w:w="58" w:type="dxa"/>
              <w:right w:w="58" w:type="dxa"/>
            </w:tcMar>
          </w:tcPr>
          <w:p w14:paraId="639905A0" w14:textId="32D2ADEB"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86" w:type="pct"/>
            <w:shd w:val="clear" w:color="auto" w:fill="auto"/>
            <w:tcMar>
              <w:left w:w="58" w:type="dxa"/>
              <w:right w:w="58" w:type="dxa"/>
            </w:tcMar>
          </w:tcPr>
          <w:p w14:paraId="0079B41B" w14:textId="1DA7BFAB" w:rsidR="003A43BC" w:rsidRPr="00820C16" w:rsidRDefault="003A43BC" w:rsidP="00614CD1">
            <w:pPr>
              <w:tabs>
                <w:tab w:val="left" w:pos="8280"/>
              </w:tabs>
              <w:spacing w:after="60"/>
              <w:jc w:val="right"/>
              <w:rPr>
                <w:sz w:val="18"/>
                <w:szCs w:val="18"/>
              </w:rPr>
            </w:pPr>
            <w:r w:rsidRPr="00820C16">
              <w:rPr>
                <w:sz w:val="18"/>
                <w:szCs w:val="18"/>
              </w:rPr>
              <w:t>2</w:t>
            </w:r>
            <w:r w:rsidR="003710A5">
              <w:rPr>
                <w:sz w:val="18"/>
                <w:szCs w:val="18"/>
              </w:rPr>
              <w:t>,</w:t>
            </w:r>
            <w:r w:rsidRPr="00820C16">
              <w:rPr>
                <w:sz w:val="18"/>
                <w:szCs w:val="18"/>
              </w:rPr>
              <w:t>21</w:t>
            </w:r>
          </w:p>
        </w:tc>
        <w:tc>
          <w:tcPr>
            <w:tcW w:w="349" w:type="pct"/>
            <w:shd w:val="clear" w:color="auto" w:fill="auto"/>
            <w:tcMar>
              <w:left w:w="58" w:type="dxa"/>
              <w:right w:w="58" w:type="dxa"/>
            </w:tcMar>
          </w:tcPr>
          <w:p w14:paraId="57FF0F47" w14:textId="4CF11C89" w:rsidR="003A43BC" w:rsidRPr="00820C16" w:rsidRDefault="003A43BC" w:rsidP="00614CD1">
            <w:pPr>
              <w:tabs>
                <w:tab w:val="left" w:pos="8280"/>
              </w:tabs>
              <w:spacing w:after="60"/>
              <w:jc w:val="right"/>
              <w:rPr>
                <w:sz w:val="18"/>
                <w:szCs w:val="18"/>
              </w:rPr>
            </w:pPr>
            <w:r w:rsidRPr="00820C16">
              <w:rPr>
                <w:sz w:val="18"/>
                <w:szCs w:val="18"/>
              </w:rPr>
              <w:t>2</w:t>
            </w:r>
            <w:r w:rsidR="003710A5">
              <w:rPr>
                <w:sz w:val="18"/>
                <w:szCs w:val="18"/>
              </w:rPr>
              <w:t>,</w:t>
            </w:r>
            <w:r w:rsidRPr="00820C16">
              <w:rPr>
                <w:sz w:val="18"/>
                <w:szCs w:val="18"/>
              </w:rPr>
              <w:t>21</w:t>
            </w:r>
          </w:p>
        </w:tc>
        <w:tc>
          <w:tcPr>
            <w:tcW w:w="285" w:type="pct"/>
            <w:tcMar>
              <w:left w:w="58" w:type="dxa"/>
              <w:right w:w="58" w:type="dxa"/>
            </w:tcMar>
          </w:tcPr>
          <w:p w14:paraId="6EF9FBB8" w14:textId="388E97E4" w:rsidR="003A43BC" w:rsidRPr="00820C16" w:rsidRDefault="003A43BC" w:rsidP="00614CD1">
            <w:pPr>
              <w:tabs>
                <w:tab w:val="left" w:pos="8280"/>
              </w:tabs>
              <w:spacing w:after="60"/>
              <w:jc w:val="right"/>
              <w:rPr>
                <w:sz w:val="18"/>
                <w:szCs w:val="18"/>
              </w:rPr>
            </w:pPr>
            <w:r w:rsidRPr="00820C16">
              <w:rPr>
                <w:sz w:val="18"/>
                <w:szCs w:val="18"/>
              </w:rPr>
              <w:t>2</w:t>
            </w:r>
            <w:r w:rsidR="003710A5">
              <w:rPr>
                <w:sz w:val="18"/>
                <w:szCs w:val="18"/>
              </w:rPr>
              <w:t>,</w:t>
            </w:r>
            <w:r w:rsidRPr="00820C16">
              <w:rPr>
                <w:sz w:val="18"/>
                <w:szCs w:val="18"/>
              </w:rPr>
              <w:t>21</w:t>
            </w:r>
          </w:p>
        </w:tc>
        <w:tc>
          <w:tcPr>
            <w:tcW w:w="276" w:type="pct"/>
            <w:shd w:val="clear" w:color="auto" w:fill="auto"/>
            <w:tcMar>
              <w:left w:w="58" w:type="dxa"/>
              <w:right w:w="58" w:type="dxa"/>
            </w:tcMar>
          </w:tcPr>
          <w:p w14:paraId="073AC0DA" w14:textId="48DB7BFA" w:rsidR="003A43BC" w:rsidRPr="00820C16" w:rsidRDefault="003A43BC" w:rsidP="00614CD1">
            <w:pPr>
              <w:tabs>
                <w:tab w:val="left" w:pos="8280"/>
              </w:tabs>
              <w:spacing w:after="60"/>
              <w:jc w:val="right"/>
              <w:rPr>
                <w:sz w:val="18"/>
                <w:szCs w:val="18"/>
              </w:rPr>
            </w:pPr>
            <w:r w:rsidRPr="00820C16">
              <w:rPr>
                <w:sz w:val="18"/>
                <w:szCs w:val="18"/>
              </w:rPr>
              <w:t>2</w:t>
            </w:r>
            <w:r w:rsidR="003710A5">
              <w:rPr>
                <w:sz w:val="18"/>
                <w:szCs w:val="18"/>
              </w:rPr>
              <w:t>,</w:t>
            </w:r>
            <w:r w:rsidRPr="00820C16">
              <w:rPr>
                <w:sz w:val="18"/>
                <w:szCs w:val="18"/>
              </w:rPr>
              <w:t>21</w:t>
            </w:r>
          </w:p>
        </w:tc>
        <w:tc>
          <w:tcPr>
            <w:tcW w:w="307" w:type="pct"/>
            <w:tcMar>
              <w:left w:w="58" w:type="dxa"/>
              <w:right w:w="58" w:type="dxa"/>
            </w:tcMar>
          </w:tcPr>
          <w:p w14:paraId="74051A2C"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5" w:type="pct"/>
            <w:shd w:val="clear" w:color="auto" w:fill="auto"/>
            <w:tcMar>
              <w:left w:w="58" w:type="dxa"/>
              <w:right w:w="58" w:type="dxa"/>
            </w:tcMar>
          </w:tcPr>
          <w:p w14:paraId="02CA05EB" w14:textId="65953110" w:rsidR="003A43BC" w:rsidRPr="00820C16" w:rsidRDefault="003A43BC" w:rsidP="00614CD1">
            <w:pPr>
              <w:tabs>
                <w:tab w:val="left" w:pos="8280"/>
              </w:tabs>
              <w:spacing w:after="60"/>
              <w:jc w:val="right"/>
              <w:rPr>
                <w:sz w:val="18"/>
                <w:szCs w:val="18"/>
              </w:rPr>
            </w:pPr>
            <w:r w:rsidRPr="00820C16">
              <w:rPr>
                <w:sz w:val="18"/>
                <w:szCs w:val="18"/>
              </w:rPr>
              <w:t>n/</w:t>
            </w:r>
            <w:r w:rsidR="00101CBB">
              <w:rPr>
                <w:sz w:val="18"/>
                <w:szCs w:val="18"/>
              </w:rPr>
              <w:t>d</w:t>
            </w:r>
          </w:p>
        </w:tc>
      </w:tr>
      <w:tr w:rsidR="003A43BC" w:rsidRPr="00820C16" w14:paraId="1E5AE164" w14:textId="77777777" w:rsidTr="00C61A75">
        <w:trPr>
          <w:trHeight w:val="408"/>
          <w:jc w:val="center"/>
        </w:trPr>
        <w:tc>
          <w:tcPr>
            <w:tcW w:w="274" w:type="pct"/>
            <w:shd w:val="clear" w:color="auto" w:fill="auto"/>
            <w:tcMar>
              <w:left w:w="58" w:type="dxa"/>
              <w:right w:w="58" w:type="dxa"/>
            </w:tcMar>
            <w:hideMark/>
          </w:tcPr>
          <w:p w14:paraId="2C24288A" w14:textId="77777777" w:rsidR="003A43BC" w:rsidRPr="00820C16" w:rsidRDefault="003A43BC" w:rsidP="00614CD1">
            <w:pPr>
              <w:jc w:val="left"/>
              <w:rPr>
                <w:color w:val="000000"/>
                <w:sz w:val="18"/>
                <w:szCs w:val="18"/>
                <w:lang w:eastAsia="en-CA"/>
              </w:rPr>
            </w:pPr>
            <w:r w:rsidRPr="00820C16">
              <w:rPr>
                <w:color w:val="000000"/>
                <w:sz w:val="18"/>
                <w:szCs w:val="18"/>
                <w:lang w:eastAsia="en-CA"/>
              </w:rPr>
              <w:t>1.2</w:t>
            </w:r>
          </w:p>
        </w:tc>
        <w:tc>
          <w:tcPr>
            <w:tcW w:w="1337" w:type="pct"/>
            <w:shd w:val="clear" w:color="auto" w:fill="auto"/>
            <w:tcMar>
              <w:left w:w="58" w:type="dxa"/>
              <w:right w:w="58" w:type="dxa"/>
            </w:tcMar>
            <w:hideMark/>
          </w:tcPr>
          <w:p w14:paraId="0233FDC5" w14:textId="3AE79010" w:rsidR="003A43BC" w:rsidRPr="00C61A75" w:rsidRDefault="00F943FD" w:rsidP="00614CD1">
            <w:pPr>
              <w:jc w:val="left"/>
              <w:rPr>
                <w:color w:val="000000"/>
                <w:sz w:val="18"/>
                <w:szCs w:val="18"/>
                <w:lang w:val="es-ES" w:eastAsia="en-CA"/>
              </w:rPr>
            </w:pPr>
            <w:r w:rsidRPr="002B3924">
              <w:rPr>
                <w:color w:val="000000"/>
                <w:sz w:val="18"/>
                <w:szCs w:val="18"/>
                <w:lang w:val="es-MX" w:eastAsia="en-CA"/>
              </w:rPr>
              <w:t>Total de consumo máximo permitido para las sustancias del Anexo C, Grupo I (toneladas PAO)</w:t>
            </w:r>
          </w:p>
        </w:tc>
        <w:tc>
          <w:tcPr>
            <w:tcW w:w="334" w:type="pct"/>
            <w:shd w:val="clear" w:color="auto" w:fill="auto"/>
            <w:tcMar>
              <w:left w:w="58" w:type="dxa"/>
              <w:right w:w="58" w:type="dxa"/>
            </w:tcMar>
          </w:tcPr>
          <w:p w14:paraId="1F9B148F" w14:textId="7A864480"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74" w:type="pct"/>
            <w:tcMar>
              <w:left w:w="58" w:type="dxa"/>
              <w:right w:w="58" w:type="dxa"/>
            </w:tcMar>
          </w:tcPr>
          <w:p w14:paraId="1B7068F4" w14:textId="491E69A9"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42</w:t>
            </w:r>
          </w:p>
        </w:tc>
        <w:tc>
          <w:tcPr>
            <w:tcW w:w="287" w:type="pct"/>
            <w:tcMar>
              <w:left w:w="58" w:type="dxa"/>
              <w:right w:w="58" w:type="dxa"/>
            </w:tcMar>
          </w:tcPr>
          <w:p w14:paraId="42770932" w14:textId="58439FBB" w:rsidR="003A43BC" w:rsidRPr="00820C16" w:rsidRDefault="003A43BC" w:rsidP="00614CD1">
            <w:pPr>
              <w:tabs>
                <w:tab w:val="left" w:pos="8280"/>
              </w:tabs>
              <w:spacing w:after="60"/>
              <w:jc w:val="right"/>
              <w:rPr>
                <w:sz w:val="18"/>
                <w:szCs w:val="18"/>
              </w:rPr>
            </w:pPr>
            <w:r w:rsidRPr="00820C16">
              <w:rPr>
                <w:sz w:val="18"/>
                <w:szCs w:val="18"/>
              </w:rPr>
              <w:t>4</w:t>
            </w:r>
            <w:r w:rsidR="003710A5">
              <w:rPr>
                <w:sz w:val="18"/>
                <w:szCs w:val="18"/>
              </w:rPr>
              <w:t>,</w:t>
            </w:r>
            <w:r w:rsidRPr="00820C16">
              <w:rPr>
                <w:sz w:val="18"/>
                <w:szCs w:val="18"/>
              </w:rPr>
              <w:t>00</w:t>
            </w:r>
          </w:p>
        </w:tc>
        <w:tc>
          <w:tcPr>
            <w:tcW w:w="362" w:type="pct"/>
            <w:shd w:val="clear" w:color="auto" w:fill="auto"/>
            <w:tcMar>
              <w:left w:w="58" w:type="dxa"/>
              <w:right w:w="58" w:type="dxa"/>
            </w:tcMar>
          </w:tcPr>
          <w:p w14:paraId="6BA8919D" w14:textId="681C0F1F" w:rsidR="003A43BC" w:rsidRPr="00820C16" w:rsidRDefault="003A43BC" w:rsidP="00614CD1">
            <w:pPr>
              <w:tabs>
                <w:tab w:val="left" w:pos="8280"/>
              </w:tabs>
              <w:spacing w:after="60"/>
              <w:jc w:val="right"/>
              <w:rPr>
                <w:sz w:val="18"/>
                <w:szCs w:val="18"/>
              </w:rPr>
            </w:pPr>
            <w:r w:rsidRPr="00820C16">
              <w:rPr>
                <w:sz w:val="18"/>
                <w:szCs w:val="18"/>
              </w:rPr>
              <w:t>3</w:t>
            </w:r>
            <w:r w:rsidR="003710A5">
              <w:rPr>
                <w:sz w:val="18"/>
                <w:szCs w:val="18"/>
              </w:rPr>
              <w:t>,</w:t>
            </w:r>
            <w:r w:rsidRPr="00820C16">
              <w:rPr>
                <w:sz w:val="18"/>
                <w:szCs w:val="18"/>
              </w:rPr>
              <w:t>80</w:t>
            </w:r>
          </w:p>
        </w:tc>
        <w:tc>
          <w:tcPr>
            <w:tcW w:w="284" w:type="pct"/>
            <w:tcMar>
              <w:left w:w="58" w:type="dxa"/>
              <w:right w:w="58" w:type="dxa"/>
            </w:tcMar>
          </w:tcPr>
          <w:p w14:paraId="3CE714B1" w14:textId="317A28EF" w:rsidR="003A43BC" w:rsidRPr="00820C16" w:rsidRDefault="003A43BC" w:rsidP="00614CD1">
            <w:pPr>
              <w:tabs>
                <w:tab w:val="left" w:pos="8280"/>
              </w:tabs>
              <w:spacing w:after="60"/>
              <w:jc w:val="right"/>
              <w:rPr>
                <w:sz w:val="18"/>
                <w:szCs w:val="18"/>
              </w:rPr>
            </w:pPr>
            <w:r w:rsidRPr="00820C16">
              <w:rPr>
                <w:sz w:val="18"/>
                <w:szCs w:val="18"/>
              </w:rPr>
              <w:t>3</w:t>
            </w:r>
            <w:r w:rsidR="003710A5">
              <w:rPr>
                <w:sz w:val="18"/>
                <w:szCs w:val="18"/>
              </w:rPr>
              <w:t>,</w:t>
            </w:r>
            <w:r w:rsidRPr="00820C16">
              <w:rPr>
                <w:sz w:val="18"/>
                <w:szCs w:val="18"/>
              </w:rPr>
              <w:t>80</w:t>
            </w:r>
          </w:p>
        </w:tc>
        <w:tc>
          <w:tcPr>
            <w:tcW w:w="286" w:type="pct"/>
            <w:shd w:val="clear" w:color="auto" w:fill="auto"/>
            <w:tcMar>
              <w:left w:w="58" w:type="dxa"/>
              <w:right w:w="58" w:type="dxa"/>
            </w:tcMar>
          </w:tcPr>
          <w:p w14:paraId="0811B06F" w14:textId="14EEDC07" w:rsidR="003A43BC" w:rsidRPr="00820C16" w:rsidRDefault="003A43BC" w:rsidP="00614CD1">
            <w:pPr>
              <w:tabs>
                <w:tab w:val="left" w:pos="8280"/>
              </w:tabs>
              <w:spacing w:after="60"/>
              <w:jc w:val="right"/>
              <w:rPr>
                <w:sz w:val="18"/>
                <w:szCs w:val="18"/>
              </w:rPr>
            </w:pPr>
            <w:r w:rsidRPr="00820C16">
              <w:rPr>
                <w:sz w:val="18"/>
                <w:szCs w:val="18"/>
              </w:rPr>
              <w:t>2</w:t>
            </w:r>
            <w:r w:rsidR="003710A5">
              <w:rPr>
                <w:sz w:val="18"/>
                <w:szCs w:val="18"/>
              </w:rPr>
              <w:t>,</w:t>
            </w:r>
            <w:r w:rsidRPr="00820C16">
              <w:rPr>
                <w:sz w:val="18"/>
                <w:szCs w:val="18"/>
              </w:rPr>
              <w:t>21</w:t>
            </w:r>
          </w:p>
        </w:tc>
        <w:tc>
          <w:tcPr>
            <w:tcW w:w="349" w:type="pct"/>
            <w:shd w:val="clear" w:color="auto" w:fill="auto"/>
            <w:tcMar>
              <w:left w:w="58" w:type="dxa"/>
              <w:right w:w="58" w:type="dxa"/>
            </w:tcMar>
          </w:tcPr>
          <w:p w14:paraId="29AA358B" w14:textId="68320E94" w:rsidR="003A43BC" w:rsidRPr="00820C16" w:rsidRDefault="003A43BC" w:rsidP="00614CD1">
            <w:pPr>
              <w:tabs>
                <w:tab w:val="left" w:pos="8280"/>
              </w:tabs>
              <w:spacing w:after="60"/>
              <w:jc w:val="right"/>
              <w:rPr>
                <w:sz w:val="18"/>
                <w:szCs w:val="18"/>
              </w:rPr>
            </w:pPr>
            <w:r w:rsidRPr="00820C16">
              <w:rPr>
                <w:sz w:val="18"/>
                <w:szCs w:val="18"/>
              </w:rPr>
              <w:t>1</w:t>
            </w:r>
            <w:r w:rsidR="003710A5">
              <w:rPr>
                <w:sz w:val="18"/>
                <w:szCs w:val="18"/>
              </w:rPr>
              <w:t>,</w:t>
            </w:r>
            <w:r w:rsidRPr="00820C16">
              <w:rPr>
                <w:sz w:val="18"/>
                <w:szCs w:val="18"/>
              </w:rPr>
              <w:t>90</w:t>
            </w:r>
          </w:p>
        </w:tc>
        <w:tc>
          <w:tcPr>
            <w:tcW w:w="285" w:type="pct"/>
            <w:tcMar>
              <w:left w:w="58" w:type="dxa"/>
              <w:right w:w="58" w:type="dxa"/>
            </w:tcMar>
          </w:tcPr>
          <w:p w14:paraId="01D4D736" w14:textId="61596028" w:rsidR="003A43BC" w:rsidRPr="00820C16" w:rsidRDefault="003A43BC" w:rsidP="00614CD1">
            <w:pPr>
              <w:tabs>
                <w:tab w:val="left" w:pos="8280"/>
              </w:tabs>
              <w:spacing w:after="60"/>
              <w:jc w:val="right"/>
              <w:rPr>
                <w:sz w:val="18"/>
                <w:szCs w:val="18"/>
              </w:rPr>
            </w:pPr>
            <w:r w:rsidRPr="00820C16">
              <w:rPr>
                <w:sz w:val="18"/>
                <w:szCs w:val="18"/>
              </w:rPr>
              <w:t>1</w:t>
            </w:r>
            <w:r w:rsidR="003710A5">
              <w:rPr>
                <w:sz w:val="18"/>
                <w:szCs w:val="18"/>
              </w:rPr>
              <w:t>,</w:t>
            </w:r>
            <w:r w:rsidRPr="00820C16">
              <w:rPr>
                <w:sz w:val="18"/>
                <w:szCs w:val="18"/>
              </w:rPr>
              <w:t>90</w:t>
            </w:r>
          </w:p>
        </w:tc>
        <w:tc>
          <w:tcPr>
            <w:tcW w:w="276" w:type="pct"/>
            <w:shd w:val="clear" w:color="auto" w:fill="auto"/>
            <w:tcMar>
              <w:left w:w="58" w:type="dxa"/>
              <w:right w:w="58" w:type="dxa"/>
            </w:tcMar>
          </w:tcPr>
          <w:p w14:paraId="5D50F18E" w14:textId="4C0C5846" w:rsidR="003A43BC" w:rsidRPr="00820C16" w:rsidRDefault="003A43BC" w:rsidP="00614CD1">
            <w:pPr>
              <w:tabs>
                <w:tab w:val="left" w:pos="8280"/>
              </w:tabs>
              <w:spacing w:after="60"/>
              <w:jc w:val="right"/>
              <w:rPr>
                <w:sz w:val="18"/>
                <w:szCs w:val="18"/>
              </w:rPr>
            </w:pPr>
            <w:r w:rsidRPr="00820C16">
              <w:rPr>
                <w:sz w:val="18"/>
                <w:szCs w:val="18"/>
              </w:rPr>
              <w:t>1</w:t>
            </w:r>
            <w:r w:rsidR="003710A5">
              <w:rPr>
                <w:sz w:val="18"/>
                <w:szCs w:val="18"/>
              </w:rPr>
              <w:t>,</w:t>
            </w:r>
            <w:r w:rsidRPr="00820C16">
              <w:rPr>
                <w:sz w:val="18"/>
                <w:szCs w:val="18"/>
              </w:rPr>
              <w:t>00</w:t>
            </w:r>
          </w:p>
        </w:tc>
        <w:tc>
          <w:tcPr>
            <w:tcW w:w="307" w:type="pct"/>
            <w:tcMar>
              <w:left w:w="58" w:type="dxa"/>
              <w:right w:w="58" w:type="dxa"/>
            </w:tcMar>
          </w:tcPr>
          <w:p w14:paraId="054FC49C"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5" w:type="pct"/>
            <w:shd w:val="clear" w:color="auto" w:fill="auto"/>
            <w:tcMar>
              <w:left w:w="58" w:type="dxa"/>
              <w:right w:w="58" w:type="dxa"/>
            </w:tcMar>
          </w:tcPr>
          <w:p w14:paraId="60364DFE" w14:textId="2A73E7AB" w:rsidR="003A43BC" w:rsidRPr="00820C16" w:rsidRDefault="003A43BC" w:rsidP="00614CD1">
            <w:pPr>
              <w:tabs>
                <w:tab w:val="left" w:pos="8280"/>
              </w:tabs>
              <w:spacing w:after="60"/>
              <w:jc w:val="right"/>
              <w:rPr>
                <w:sz w:val="18"/>
                <w:szCs w:val="18"/>
              </w:rPr>
            </w:pPr>
            <w:r w:rsidRPr="00820C16">
              <w:rPr>
                <w:sz w:val="18"/>
                <w:szCs w:val="18"/>
              </w:rPr>
              <w:t>n/</w:t>
            </w:r>
            <w:r w:rsidR="00101CBB">
              <w:rPr>
                <w:sz w:val="18"/>
                <w:szCs w:val="18"/>
              </w:rPr>
              <w:t>d</w:t>
            </w:r>
          </w:p>
        </w:tc>
      </w:tr>
      <w:tr w:rsidR="00761A34" w:rsidRPr="00820C16" w14:paraId="23C94A14" w14:textId="77777777" w:rsidTr="00C61A75">
        <w:trPr>
          <w:trHeight w:val="278"/>
          <w:jc w:val="center"/>
        </w:trPr>
        <w:tc>
          <w:tcPr>
            <w:tcW w:w="274" w:type="pct"/>
            <w:shd w:val="clear" w:color="auto" w:fill="auto"/>
            <w:tcMar>
              <w:left w:w="58" w:type="dxa"/>
              <w:right w:w="58" w:type="dxa"/>
            </w:tcMar>
            <w:hideMark/>
          </w:tcPr>
          <w:p w14:paraId="1F85842F" w14:textId="77777777" w:rsidR="00761A34" w:rsidRPr="00820C16" w:rsidRDefault="00761A34" w:rsidP="00761A34">
            <w:pPr>
              <w:jc w:val="left"/>
              <w:rPr>
                <w:color w:val="000000"/>
                <w:sz w:val="18"/>
                <w:szCs w:val="18"/>
                <w:lang w:eastAsia="en-CA"/>
              </w:rPr>
            </w:pPr>
            <w:r w:rsidRPr="00820C16">
              <w:rPr>
                <w:color w:val="000000"/>
                <w:sz w:val="18"/>
                <w:szCs w:val="18"/>
                <w:lang w:eastAsia="en-CA"/>
              </w:rPr>
              <w:t>2.1</w:t>
            </w:r>
          </w:p>
        </w:tc>
        <w:tc>
          <w:tcPr>
            <w:tcW w:w="1337" w:type="pct"/>
            <w:shd w:val="clear" w:color="auto" w:fill="auto"/>
            <w:tcMar>
              <w:left w:w="58" w:type="dxa"/>
              <w:right w:w="58" w:type="dxa"/>
            </w:tcMar>
            <w:hideMark/>
          </w:tcPr>
          <w:p w14:paraId="602CC428" w14:textId="58D2ED25" w:rsidR="00761A34" w:rsidRPr="00761A34" w:rsidRDefault="00761A34" w:rsidP="00761A34">
            <w:pPr>
              <w:jc w:val="left"/>
              <w:rPr>
                <w:color w:val="000000"/>
                <w:sz w:val="18"/>
                <w:szCs w:val="18"/>
                <w:lang w:val="es-MX" w:eastAsia="en-CA"/>
              </w:rPr>
            </w:pPr>
            <w:r w:rsidRPr="002B3924">
              <w:rPr>
                <w:color w:val="000000"/>
                <w:sz w:val="18"/>
                <w:szCs w:val="18"/>
                <w:lang w:val="es-MX" w:eastAsia="en-CA"/>
              </w:rPr>
              <w:t>Financiación convenida para el Organismo de Ejecución Principal (</w:t>
            </w:r>
            <w:r>
              <w:rPr>
                <w:color w:val="000000"/>
                <w:sz w:val="18"/>
                <w:szCs w:val="18"/>
                <w:lang w:val="es-MX" w:eastAsia="en-CA"/>
              </w:rPr>
              <w:t>PNUMA</w:t>
            </w:r>
            <w:r w:rsidRPr="002B3924">
              <w:rPr>
                <w:color w:val="000000"/>
                <w:sz w:val="18"/>
                <w:szCs w:val="18"/>
                <w:lang w:val="es-MX" w:eastAsia="en-CA"/>
              </w:rPr>
              <w:t>) ($EUA)</w:t>
            </w:r>
          </w:p>
        </w:tc>
        <w:tc>
          <w:tcPr>
            <w:tcW w:w="334" w:type="pct"/>
            <w:shd w:val="clear" w:color="auto" w:fill="auto"/>
            <w:tcMar>
              <w:left w:w="58" w:type="dxa"/>
              <w:right w:w="58" w:type="dxa"/>
            </w:tcMar>
          </w:tcPr>
          <w:p w14:paraId="306E1E81" w14:textId="634D4570" w:rsidR="00761A34" w:rsidRPr="00820C16" w:rsidRDefault="00761A34" w:rsidP="00761A34">
            <w:pPr>
              <w:tabs>
                <w:tab w:val="left" w:pos="8280"/>
              </w:tabs>
              <w:spacing w:after="60"/>
              <w:jc w:val="right"/>
              <w:rPr>
                <w:sz w:val="18"/>
                <w:szCs w:val="18"/>
              </w:rPr>
            </w:pPr>
            <w:r w:rsidRPr="00820C16">
              <w:rPr>
                <w:sz w:val="18"/>
                <w:szCs w:val="18"/>
              </w:rPr>
              <w:t>46</w:t>
            </w:r>
            <w:r w:rsidR="003710A5">
              <w:rPr>
                <w:sz w:val="18"/>
                <w:szCs w:val="18"/>
              </w:rPr>
              <w:t xml:space="preserve"> </w:t>
            </w:r>
            <w:r w:rsidRPr="00820C16">
              <w:rPr>
                <w:sz w:val="18"/>
                <w:szCs w:val="18"/>
              </w:rPr>
              <w:t>158</w:t>
            </w:r>
          </w:p>
        </w:tc>
        <w:tc>
          <w:tcPr>
            <w:tcW w:w="274" w:type="pct"/>
            <w:tcMar>
              <w:left w:w="58" w:type="dxa"/>
              <w:right w:w="58" w:type="dxa"/>
            </w:tcMar>
          </w:tcPr>
          <w:p w14:paraId="0B950AE4" w14:textId="77777777" w:rsidR="00761A34" w:rsidRPr="00820C16" w:rsidRDefault="00761A34" w:rsidP="00761A34">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6FCF8000" w14:textId="77777777" w:rsidR="00761A34" w:rsidRPr="00820C16" w:rsidRDefault="00761A34" w:rsidP="00761A34">
            <w:pPr>
              <w:tabs>
                <w:tab w:val="left" w:pos="8280"/>
              </w:tabs>
              <w:spacing w:after="60"/>
              <w:jc w:val="right"/>
              <w:rPr>
                <w:bCs/>
                <w:color w:val="000000"/>
                <w:sz w:val="18"/>
                <w:szCs w:val="18"/>
              </w:rPr>
            </w:pPr>
            <w:r w:rsidRPr="00820C16">
              <w:rPr>
                <w:bCs/>
                <w:color w:val="000000"/>
                <w:sz w:val="18"/>
                <w:szCs w:val="18"/>
              </w:rPr>
              <w:t>0</w:t>
            </w:r>
          </w:p>
        </w:tc>
        <w:tc>
          <w:tcPr>
            <w:tcW w:w="3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66E8287" w14:textId="59CF30BD" w:rsidR="00761A34" w:rsidRPr="00820C16" w:rsidRDefault="00761A34" w:rsidP="00761A34">
            <w:pPr>
              <w:tabs>
                <w:tab w:val="left" w:pos="8280"/>
              </w:tabs>
              <w:spacing w:after="60"/>
              <w:jc w:val="right"/>
              <w:rPr>
                <w:b/>
                <w:bCs/>
                <w:sz w:val="18"/>
                <w:szCs w:val="18"/>
              </w:rPr>
            </w:pPr>
            <w:r w:rsidRPr="00820C16">
              <w:rPr>
                <w:b/>
                <w:bCs/>
                <w:color w:val="000000"/>
                <w:sz w:val="18"/>
                <w:szCs w:val="18"/>
              </w:rPr>
              <w:t>106</w:t>
            </w:r>
            <w:r w:rsidR="003710A5">
              <w:rPr>
                <w:b/>
                <w:bCs/>
                <w:color w:val="000000"/>
                <w:sz w:val="18"/>
                <w:szCs w:val="18"/>
              </w:rPr>
              <w:t xml:space="preserve"> </w:t>
            </w:r>
            <w:r w:rsidRPr="00820C16">
              <w:rPr>
                <w:b/>
                <w:bCs/>
                <w:color w:val="000000"/>
                <w:sz w:val="18"/>
                <w:szCs w:val="18"/>
              </w:rPr>
              <w:t>932</w:t>
            </w:r>
          </w:p>
        </w:tc>
        <w:tc>
          <w:tcPr>
            <w:tcW w:w="284" w:type="pct"/>
            <w:tcMar>
              <w:left w:w="58" w:type="dxa"/>
              <w:right w:w="58" w:type="dxa"/>
            </w:tcMar>
          </w:tcPr>
          <w:p w14:paraId="589238B4" w14:textId="77777777" w:rsidR="00761A34" w:rsidRPr="00820C16" w:rsidRDefault="00761A34" w:rsidP="00761A34">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7C962C0D" w14:textId="77777777" w:rsidR="00761A34" w:rsidRPr="00820C16" w:rsidRDefault="00761A34" w:rsidP="00761A34">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2824E6AF" w14:textId="62B369E6" w:rsidR="00761A34" w:rsidRPr="00820C16" w:rsidRDefault="00761A34" w:rsidP="00761A34">
            <w:pPr>
              <w:tabs>
                <w:tab w:val="left" w:pos="8280"/>
              </w:tabs>
              <w:spacing w:after="60"/>
              <w:jc w:val="right"/>
              <w:rPr>
                <w:sz w:val="18"/>
                <w:szCs w:val="18"/>
              </w:rPr>
            </w:pPr>
            <w:r w:rsidRPr="00820C16">
              <w:rPr>
                <w:bCs/>
                <w:color w:val="000000"/>
                <w:sz w:val="18"/>
                <w:szCs w:val="18"/>
              </w:rPr>
              <w:t>61</w:t>
            </w:r>
            <w:r w:rsidR="003710A5">
              <w:rPr>
                <w:bCs/>
                <w:color w:val="000000"/>
                <w:sz w:val="18"/>
                <w:szCs w:val="18"/>
              </w:rPr>
              <w:t xml:space="preserve"> </w:t>
            </w:r>
            <w:r w:rsidRPr="00820C16">
              <w:rPr>
                <w:bCs/>
                <w:color w:val="000000"/>
                <w:sz w:val="18"/>
                <w:szCs w:val="18"/>
              </w:rPr>
              <w:t>224</w:t>
            </w:r>
          </w:p>
        </w:tc>
        <w:tc>
          <w:tcPr>
            <w:tcW w:w="285" w:type="pct"/>
            <w:tcMar>
              <w:left w:w="58" w:type="dxa"/>
              <w:right w:w="58" w:type="dxa"/>
            </w:tcMar>
          </w:tcPr>
          <w:p w14:paraId="2AB29A12" w14:textId="77777777" w:rsidR="00761A34" w:rsidRPr="00820C16" w:rsidRDefault="00761A34" w:rsidP="00761A34">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20CD7DDB" w14:textId="77777777" w:rsidR="00761A34" w:rsidRPr="00820C16" w:rsidRDefault="00761A34" w:rsidP="00761A34">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066201D2" w14:textId="4EB72FB4" w:rsidR="00761A34" w:rsidRPr="00820C16" w:rsidRDefault="00761A34" w:rsidP="00761A34">
            <w:pPr>
              <w:tabs>
                <w:tab w:val="left" w:pos="8280"/>
              </w:tabs>
              <w:spacing w:after="60"/>
              <w:jc w:val="right"/>
              <w:rPr>
                <w:sz w:val="18"/>
                <w:szCs w:val="18"/>
              </w:rPr>
            </w:pPr>
            <w:r w:rsidRPr="00820C16">
              <w:rPr>
                <w:bCs/>
                <w:color w:val="000000"/>
                <w:sz w:val="18"/>
                <w:szCs w:val="18"/>
              </w:rPr>
              <w:t>19</w:t>
            </w:r>
            <w:r w:rsidR="003710A5">
              <w:rPr>
                <w:bCs/>
                <w:color w:val="000000"/>
                <w:sz w:val="18"/>
                <w:szCs w:val="18"/>
              </w:rPr>
              <w:t xml:space="preserve"> </w:t>
            </w:r>
            <w:r w:rsidRPr="00820C16">
              <w:rPr>
                <w:bCs/>
                <w:color w:val="000000"/>
                <w:sz w:val="18"/>
                <w:szCs w:val="18"/>
              </w:rPr>
              <w:t>617</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8EC7ECC" w14:textId="7F8B69E9" w:rsidR="00761A34" w:rsidRPr="00820C16" w:rsidRDefault="00761A34" w:rsidP="00761A34">
            <w:pPr>
              <w:tabs>
                <w:tab w:val="left" w:pos="8280"/>
              </w:tabs>
              <w:spacing w:after="60"/>
              <w:jc w:val="right"/>
              <w:rPr>
                <w:b/>
                <w:bCs/>
                <w:color w:val="000000"/>
                <w:sz w:val="18"/>
                <w:szCs w:val="18"/>
              </w:rPr>
            </w:pPr>
            <w:r w:rsidRPr="00820C16">
              <w:rPr>
                <w:b/>
                <w:bCs/>
                <w:color w:val="000000"/>
                <w:sz w:val="18"/>
                <w:szCs w:val="18"/>
              </w:rPr>
              <w:t>233</w:t>
            </w:r>
            <w:r w:rsidR="003710A5">
              <w:rPr>
                <w:b/>
                <w:bCs/>
                <w:color w:val="000000"/>
                <w:sz w:val="18"/>
                <w:szCs w:val="18"/>
              </w:rPr>
              <w:t xml:space="preserve"> </w:t>
            </w:r>
            <w:r w:rsidRPr="00820C16">
              <w:rPr>
                <w:b/>
                <w:bCs/>
                <w:color w:val="000000"/>
                <w:sz w:val="18"/>
                <w:szCs w:val="18"/>
              </w:rPr>
              <w:t>931</w:t>
            </w:r>
          </w:p>
        </w:tc>
      </w:tr>
      <w:tr w:rsidR="003A43BC" w:rsidRPr="00820C16" w14:paraId="6C8DE42A" w14:textId="77777777" w:rsidTr="00C61A75">
        <w:trPr>
          <w:trHeight w:val="56"/>
          <w:jc w:val="center"/>
        </w:trPr>
        <w:tc>
          <w:tcPr>
            <w:tcW w:w="274" w:type="pct"/>
            <w:shd w:val="clear" w:color="auto" w:fill="auto"/>
            <w:tcMar>
              <w:left w:w="58" w:type="dxa"/>
              <w:right w:w="58" w:type="dxa"/>
            </w:tcMar>
            <w:hideMark/>
          </w:tcPr>
          <w:p w14:paraId="7C2B9F61" w14:textId="77777777" w:rsidR="003A43BC" w:rsidRPr="00820C16" w:rsidRDefault="003A43BC" w:rsidP="00614CD1">
            <w:pPr>
              <w:jc w:val="left"/>
              <w:rPr>
                <w:color w:val="000000"/>
                <w:sz w:val="18"/>
                <w:szCs w:val="18"/>
                <w:lang w:eastAsia="en-CA"/>
              </w:rPr>
            </w:pPr>
            <w:r w:rsidRPr="00820C16">
              <w:rPr>
                <w:color w:val="000000"/>
                <w:sz w:val="18"/>
                <w:szCs w:val="18"/>
                <w:lang w:eastAsia="en-CA"/>
              </w:rPr>
              <w:t>2.2</w:t>
            </w:r>
          </w:p>
        </w:tc>
        <w:tc>
          <w:tcPr>
            <w:tcW w:w="1337" w:type="pct"/>
            <w:shd w:val="clear" w:color="auto" w:fill="auto"/>
            <w:tcMar>
              <w:left w:w="58" w:type="dxa"/>
              <w:right w:w="58" w:type="dxa"/>
            </w:tcMar>
            <w:hideMark/>
          </w:tcPr>
          <w:p w14:paraId="308E3C55" w14:textId="3B0A4F4F" w:rsidR="003A43BC" w:rsidRPr="007D0790" w:rsidRDefault="007D0790" w:rsidP="00614CD1">
            <w:pPr>
              <w:jc w:val="left"/>
              <w:rPr>
                <w:color w:val="000000"/>
                <w:sz w:val="18"/>
                <w:szCs w:val="18"/>
                <w:lang w:val="es-MX" w:eastAsia="en-CA"/>
              </w:rPr>
            </w:pPr>
            <w:r w:rsidRPr="002B3924">
              <w:rPr>
                <w:color w:val="000000"/>
                <w:sz w:val="18"/>
                <w:szCs w:val="18"/>
                <w:lang w:val="es-MX" w:eastAsia="en-CA"/>
              </w:rPr>
              <w:t>Gastos de apoyo para el Organismo de Ejecución Principal ($EUA)</w:t>
            </w:r>
          </w:p>
        </w:tc>
        <w:tc>
          <w:tcPr>
            <w:tcW w:w="334" w:type="pct"/>
            <w:shd w:val="clear" w:color="auto" w:fill="auto"/>
            <w:tcMar>
              <w:left w:w="58" w:type="dxa"/>
              <w:right w:w="58" w:type="dxa"/>
            </w:tcMar>
          </w:tcPr>
          <w:p w14:paraId="5BAD5887" w14:textId="0079C784" w:rsidR="003A43BC" w:rsidRPr="00820C16" w:rsidRDefault="003A43BC" w:rsidP="00614CD1">
            <w:pPr>
              <w:tabs>
                <w:tab w:val="left" w:pos="8280"/>
              </w:tabs>
              <w:spacing w:after="60"/>
              <w:jc w:val="right"/>
              <w:rPr>
                <w:sz w:val="18"/>
                <w:szCs w:val="18"/>
              </w:rPr>
            </w:pPr>
            <w:r w:rsidRPr="00820C16">
              <w:rPr>
                <w:sz w:val="18"/>
                <w:szCs w:val="18"/>
              </w:rPr>
              <w:t>6</w:t>
            </w:r>
            <w:r w:rsidR="003710A5">
              <w:rPr>
                <w:sz w:val="18"/>
                <w:szCs w:val="18"/>
              </w:rPr>
              <w:t xml:space="preserve"> </w:t>
            </w:r>
            <w:r w:rsidRPr="00820C16">
              <w:rPr>
                <w:sz w:val="18"/>
                <w:szCs w:val="18"/>
              </w:rPr>
              <w:t>001</w:t>
            </w:r>
          </w:p>
        </w:tc>
        <w:tc>
          <w:tcPr>
            <w:tcW w:w="274" w:type="pct"/>
            <w:tcMar>
              <w:left w:w="58" w:type="dxa"/>
              <w:right w:w="58" w:type="dxa"/>
            </w:tcMar>
          </w:tcPr>
          <w:p w14:paraId="242A101B"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7CB8A636"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2CD4D9E" w14:textId="058C7FFA" w:rsidR="003A43BC" w:rsidRPr="00820C16" w:rsidRDefault="003A43BC" w:rsidP="00614CD1">
            <w:pPr>
              <w:tabs>
                <w:tab w:val="left" w:pos="8280"/>
              </w:tabs>
              <w:spacing w:after="60"/>
              <w:jc w:val="right"/>
              <w:rPr>
                <w:b/>
                <w:bCs/>
                <w:sz w:val="18"/>
                <w:szCs w:val="18"/>
              </w:rPr>
            </w:pPr>
            <w:r w:rsidRPr="00820C16">
              <w:rPr>
                <w:b/>
                <w:bCs/>
                <w:color w:val="000000"/>
                <w:sz w:val="18"/>
                <w:szCs w:val="18"/>
              </w:rPr>
              <w:t>13</w:t>
            </w:r>
            <w:r w:rsidR="003710A5">
              <w:rPr>
                <w:b/>
                <w:bCs/>
                <w:color w:val="000000"/>
                <w:sz w:val="18"/>
                <w:szCs w:val="18"/>
              </w:rPr>
              <w:t xml:space="preserve"> </w:t>
            </w:r>
            <w:r w:rsidRPr="00820C16">
              <w:rPr>
                <w:b/>
                <w:bCs/>
                <w:color w:val="000000"/>
                <w:sz w:val="18"/>
                <w:szCs w:val="18"/>
              </w:rPr>
              <w:t>901</w:t>
            </w:r>
          </w:p>
        </w:tc>
        <w:tc>
          <w:tcPr>
            <w:tcW w:w="284" w:type="pct"/>
            <w:tcMar>
              <w:left w:w="58" w:type="dxa"/>
              <w:right w:w="58" w:type="dxa"/>
            </w:tcMar>
          </w:tcPr>
          <w:p w14:paraId="292784BC"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6C1BEE12"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06891736" w14:textId="4757CEFC" w:rsidR="003A43BC" w:rsidRPr="00820C16" w:rsidRDefault="003A43BC" w:rsidP="00614CD1">
            <w:pPr>
              <w:tabs>
                <w:tab w:val="left" w:pos="8280"/>
              </w:tabs>
              <w:spacing w:after="60"/>
              <w:jc w:val="right"/>
              <w:rPr>
                <w:sz w:val="18"/>
                <w:szCs w:val="18"/>
              </w:rPr>
            </w:pPr>
            <w:r w:rsidRPr="00820C16">
              <w:rPr>
                <w:bCs/>
                <w:color w:val="000000"/>
                <w:sz w:val="18"/>
                <w:szCs w:val="18"/>
              </w:rPr>
              <w:t>7</w:t>
            </w:r>
            <w:r w:rsidR="003710A5">
              <w:rPr>
                <w:bCs/>
                <w:color w:val="000000"/>
                <w:sz w:val="18"/>
                <w:szCs w:val="18"/>
              </w:rPr>
              <w:t xml:space="preserve"> </w:t>
            </w:r>
            <w:r w:rsidRPr="00820C16">
              <w:rPr>
                <w:bCs/>
                <w:color w:val="000000"/>
                <w:sz w:val="18"/>
                <w:szCs w:val="18"/>
              </w:rPr>
              <w:t>959</w:t>
            </w:r>
          </w:p>
        </w:tc>
        <w:tc>
          <w:tcPr>
            <w:tcW w:w="285" w:type="pct"/>
            <w:tcMar>
              <w:left w:w="58" w:type="dxa"/>
              <w:right w:w="58" w:type="dxa"/>
            </w:tcMar>
          </w:tcPr>
          <w:p w14:paraId="544C3108"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0A01E583"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05CE91C2" w14:textId="08C7EF28" w:rsidR="003A43BC" w:rsidRPr="00820C16" w:rsidRDefault="003A43BC" w:rsidP="00614CD1">
            <w:pPr>
              <w:tabs>
                <w:tab w:val="left" w:pos="8280"/>
              </w:tabs>
              <w:spacing w:after="60"/>
              <w:jc w:val="right"/>
              <w:rPr>
                <w:sz w:val="18"/>
                <w:szCs w:val="18"/>
              </w:rPr>
            </w:pPr>
            <w:r w:rsidRPr="00820C16">
              <w:rPr>
                <w:bCs/>
                <w:color w:val="000000"/>
                <w:sz w:val="18"/>
                <w:szCs w:val="18"/>
              </w:rPr>
              <w:t>2</w:t>
            </w:r>
            <w:r w:rsidR="003710A5">
              <w:rPr>
                <w:bCs/>
                <w:color w:val="000000"/>
                <w:sz w:val="18"/>
                <w:szCs w:val="18"/>
              </w:rPr>
              <w:t xml:space="preserve"> </w:t>
            </w:r>
            <w:r w:rsidRPr="00820C16">
              <w:rPr>
                <w:bCs/>
                <w:color w:val="000000"/>
                <w:sz w:val="18"/>
                <w:szCs w:val="18"/>
              </w:rPr>
              <w:t>550</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0BA77AC" w14:textId="0B1893BA" w:rsidR="003A43BC" w:rsidRPr="00820C16" w:rsidRDefault="003A43BC" w:rsidP="00614CD1">
            <w:pPr>
              <w:tabs>
                <w:tab w:val="left" w:pos="8280"/>
              </w:tabs>
              <w:spacing w:after="60"/>
              <w:jc w:val="right"/>
              <w:rPr>
                <w:b/>
                <w:bCs/>
                <w:color w:val="000000"/>
                <w:sz w:val="18"/>
                <w:szCs w:val="18"/>
              </w:rPr>
            </w:pPr>
            <w:r w:rsidRPr="00820C16">
              <w:rPr>
                <w:b/>
                <w:bCs/>
                <w:color w:val="000000"/>
                <w:sz w:val="18"/>
                <w:szCs w:val="18"/>
              </w:rPr>
              <w:t>30</w:t>
            </w:r>
            <w:r w:rsidR="003710A5">
              <w:rPr>
                <w:b/>
                <w:bCs/>
                <w:color w:val="000000"/>
                <w:sz w:val="18"/>
                <w:szCs w:val="18"/>
              </w:rPr>
              <w:t xml:space="preserve"> </w:t>
            </w:r>
            <w:r w:rsidRPr="00820C16">
              <w:rPr>
                <w:b/>
                <w:bCs/>
                <w:color w:val="000000"/>
                <w:sz w:val="18"/>
                <w:szCs w:val="18"/>
              </w:rPr>
              <w:t>411</w:t>
            </w:r>
          </w:p>
        </w:tc>
      </w:tr>
      <w:tr w:rsidR="003A43BC" w:rsidRPr="00820C16" w14:paraId="355881BB" w14:textId="77777777" w:rsidTr="00C61A75">
        <w:trPr>
          <w:trHeight w:val="161"/>
          <w:jc w:val="center"/>
        </w:trPr>
        <w:tc>
          <w:tcPr>
            <w:tcW w:w="274" w:type="pct"/>
            <w:shd w:val="clear" w:color="auto" w:fill="auto"/>
            <w:tcMar>
              <w:left w:w="58" w:type="dxa"/>
              <w:right w:w="58" w:type="dxa"/>
            </w:tcMar>
            <w:hideMark/>
          </w:tcPr>
          <w:p w14:paraId="1A770191" w14:textId="77777777" w:rsidR="003A43BC" w:rsidRPr="00820C16" w:rsidRDefault="003A43BC" w:rsidP="00614CD1">
            <w:pPr>
              <w:jc w:val="left"/>
              <w:rPr>
                <w:color w:val="000000"/>
                <w:sz w:val="18"/>
                <w:szCs w:val="18"/>
                <w:lang w:eastAsia="en-CA"/>
              </w:rPr>
            </w:pPr>
            <w:r w:rsidRPr="00820C16">
              <w:rPr>
                <w:color w:val="000000"/>
                <w:sz w:val="18"/>
                <w:szCs w:val="18"/>
                <w:lang w:eastAsia="en-CA"/>
              </w:rPr>
              <w:t>2.3</w:t>
            </w:r>
          </w:p>
        </w:tc>
        <w:tc>
          <w:tcPr>
            <w:tcW w:w="1337" w:type="pct"/>
            <w:shd w:val="clear" w:color="auto" w:fill="auto"/>
            <w:tcMar>
              <w:left w:w="58" w:type="dxa"/>
              <w:right w:w="58" w:type="dxa"/>
            </w:tcMar>
            <w:hideMark/>
          </w:tcPr>
          <w:p w14:paraId="6283D723" w14:textId="67EB3634" w:rsidR="003A43BC" w:rsidRPr="00A47857" w:rsidRDefault="00A47857" w:rsidP="00614CD1">
            <w:pPr>
              <w:jc w:val="left"/>
              <w:rPr>
                <w:color w:val="000000"/>
                <w:sz w:val="18"/>
                <w:szCs w:val="18"/>
                <w:lang w:val="es-MX" w:eastAsia="en-CA"/>
              </w:rPr>
            </w:pPr>
            <w:r w:rsidRPr="002B3924">
              <w:rPr>
                <w:color w:val="000000"/>
                <w:sz w:val="18"/>
                <w:szCs w:val="18"/>
                <w:lang w:val="es-MX" w:eastAsia="en-CA"/>
              </w:rPr>
              <w:t>Financiación convenida par el Organismo de Ejecución Cooperante (</w:t>
            </w:r>
            <w:r>
              <w:rPr>
                <w:color w:val="000000"/>
                <w:sz w:val="18"/>
                <w:szCs w:val="18"/>
                <w:lang w:val="es-MX" w:eastAsia="en-CA"/>
              </w:rPr>
              <w:t>ONUDI</w:t>
            </w:r>
            <w:r w:rsidRPr="002B3924">
              <w:rPr>
                <w:color w:val="000000"/>
                <w:sz w:val="18"/>
                <w:szCs w:val="18"/>
                <w:lang w:val="es-MX" w:eastAsia="en-CA"/>
              </w:rPr>
              <w:t>) ($EUA)</w:t>
            </w:r>
          </w:p>
        </w:tc>
        <w:tc>
          <w:tcPr>
            <w:tcW w:w="334" w:type="pct"/>
            <w:shd w:val="clear" w:color="auto" w:fill="auto"/>
            <w:tcMar>
              <w:left w:w="58" w:type="dxa"/>
              <w:right w:w="58" w:type="dxa"/>
            </w:tcMar>
          </w:tcPr>
          <w:p w14:paraId="76E15425" w14:textId="06707009" w:rsidR="003A43BC" w:rsidRPr="00820C16" w:rsidRDefault="003A43BC" w:rsidP="00614CD1">
            <w:pPr>
              <w:tabs>
                <w:tab w:val="left" w:pos="8280"/>
              </w:tabs>
              <w:spacing w:after="60"/>
              <w:jc w:val="right"/>
              <w:rPr>
                <w:sz w:val="18"/>
                <w:szCs w:val="18"/>
              </w:rPr>
            </w:pPr>
            <w:r w:rsidRPr="00820C16">
              <w:rPr>
                <w:sz w:val="18"/>
                <w:szCs w:val="18"/>
              </w:rPr>
              <w:t>100</w:t>
            </w:r>
            <w:r w:rsidR="003710A5">
              <w:rPr>
                <w:sz w:val="18"/>
                <w:szCs w:val="18"/>
              </w:rPr>
              <w:t xml:space="preserve"> </w:t>
            </w:r>
            <w:r w:rsidRPr="00820C16">
              <w:rPr>
                <w:sz w:val="18"/>
                <w:szCs w:val="18"/>
              </w:rPr>
              <w:t>092</w:t>
            </w:r>
          </w:p>
        </w:tc>
        <w:tc>
          <w:tcPr>
            <w:tcW w:w="274" w:type="pct"/>
            <w:tcMar>
              <w:left w:w="58" w:type="dxa"/>
              <w:right w:w="58" w:type="dxa"/>
            </w:tcMar>
          </w:tcPr>
          <w:p w14:paraId="3D660800"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0E4DCBE2"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9935572" w14:textId="25F27DD6" w:rsidR="003A43BC" w:rsidRPr="00820C16" w:rsidRDefault="003A43BC" w:rsidP="00614CD1">
            <w:pPr>
              <w:tabs>
                <w:tab w:val="left" w:pos="8280"/>
              </w:tabs>
              <w:spacing w:after="60"/>
              <w:jc w:val="right"/>
              <w:rPr>
                <w:b/>
                <w:bCs/>
                <w:sz w:val="18"/>
                <w:szCs w:val="18"/>
              </w:rPr>
            </w:pPr>
            <w:r w:rsidRPr="00820C16">
              <w:rPr>
                <w:b/>
                <w:bCs/>
                <w:color w:val="000000"/>
                <w:sz w:val="18"/>
                <w:szCs w:val="18"/>
              </w:rPr>
              <w:t>197</w:t>
            </w:r>
            <w:r w:rsidR="003710A5">
              <w:rPr>
                <w:b/>
                <w:bCs/>
                <w:color w:val="000000"/>
                <w:sz w:val="18"/>
                <w:szCs w:val="18"/>
              </w:rPr>
              <w:t xml:space="preserve"> </w:t>
            </w:r>
            <w:r w:rsidRPr="00820C16">
              <w:rPr>
                <w:b/>
                <w:bCs/>
                <w:color w:val="000000"/>
                <w:sz w:val="18"/>
                <w:szCs w:val="18"/>
              </w:rPr>
              <w:t>817</w:t>
            </w:r>
          </w:p>
        </w:tc>
        <w:tc>
          <w:tcPr>
            <w:tcW w:w="284" w:type="pct"/>
            <w:tcMar>
              <w:left w:w="58" w:type="dxa"/>
              <w:right w:w="58" w:type="dxa"/>
            </w:tcMar>
          </w:tcPr>
          <w:p w14:paraId="0441E709"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6F48F7F8"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5D5DCBAB" w14:textId="37E7421D" w:rsidR="003A43BC" w:rsidRPr="00820C16" w:rsidRDefault="003A43BC" w:rsidP="00614CD1">
            <w:pPr>
              <w:tabs>
                <w:tab w:val="left" w:pos="8280"/>
              </w:tabs>
              <w:spacing w:after="60"/>
              <w:jc w:val="right"/>
              <w:rPr>
                <w:sz w:val="18"/>
                <w:szCs w:val="18"/>
              </w:rPr>
            </w:pPr>
            <w:r w:rsidRPr="00820C16">
              <w:rPr>
                <w:bCs/>
                <w:color w:val="000000"/>
                <w:sz w:val="18"/>
                <w:szCs w:val="18"/>
              </w:rPr>
              <w:t>114</w:t>
            </w:r>
            <w:r w:rsidR="003710A5">
              <w:rPr>
                <w:bCs/>
                <w:color w:val="000000"/>
                <w:sz w:val="18"/>
                <w:szCs w:val="18"/>
              </w:rPr>
              <w:t xml:space="preserve"> </w:t>
            </w:r>
            <w:r w:rsidRPr="00820C16">
              <w:rPr>
                <w:bCs/>
                <w:color w:val="000000"/>
                <w:sz w:val="18"/>
                <w:szCs w:val="18"/>
              </w:rPr>
              <w:t>276</w:t>
            </w:r>
          </w:p>
        </w:tc>
        <w:tc>
          <w:tcPr>
            <w:tcW w:w="285" w:type="pct"/>
            <w:tcMar>
              <w:left w:w="58" w:type="dxa"/>
              <w:right w:w="58" w:type="dxa"/>
            </w:tcMar>
          </w:tcPr>
          <w:p w14:paraId="725B5295"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347C1AD0"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181D5AA2" w14:textId="5D216464" w:rsidR="003A43BC" w:rsidRPr="00820C16" w:rsidRDefault="003A43BC" w:rsidP="00614CD1">
            <w:pPr>
              <w:tabs>
                <w:tab w:val="left" w:pos="8280"/>
              </w:tabs>
              <w:spacing w:after="60"/>
              <w:jc w:val="right"/>
              <w:rPr>
                <w:sz w:val="18"/>
                <w:szCs w:val="18"/>
              </w:rPr>
            </w:pPr>
            <w:r w:rsidRPr="00820C16">
              <w:rPr>
                <w:bCs/>
                <w:color w:val="000000"/>
                <w:sz w:val="18"/>
                <w:szCs w:val="18"/>
              </w:rPr>
              <w:t>38</w:t>
            </w:r>
            <w:r w:rsidR="003710A5">
              <w:rPr>
                <w:bCs/>
                <w:color w:val="000000"/>
                <w:sz w:val="18"/>
                <w:szCs w:val="18"/>
              </w:rPr>
              <w:t xml:space="preserve"> </w:t>
            </w:r>
            <w:r w:rsidRPr="00820C16">
              <w:rPr>
                <w:bCs/>
                <w:color w:val="000000"/>
                <w:sz w:val="18"/>
                <w:szCs w:val="18"/>
              </w:rPr>
              <w:t>884</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92AADC0" w14:textId="775E8C88" w:rsidR="003A43BC" w:rsidRPr="00820C16" w:rsidRDefault="003A43BC" w:rsidP="00614CD1">
            <w:pPr>
              <w:tabs>
                <w:tab w:val="left" w:pos="8280"/>
              </w:tabs>
              <w:spacing w:after="60"/>
              <w:jc w:val="right"/>
              <w:rPr>
                <w:b/>
                <w:bCs/>
                <w:color w:val="000000"/>
                <w:sz w:val="18"/>
                <w:szCs w:val="18"/>
              </w:rPr>
            </w:pPr>
            <w:r w:rsidRPr="00820C16">
              <w:rPr>
                <w:b/>
                <w:bCs/>
                <w:color w:val="000000"/>
                <w:sz w:val="18"/>
                <w:szCs w:val="18"/>
              </w:rPr>
              <w:t>451</w:t>
            </w:r>
            <w:r w:rsidR="003710A5">
              <w:rPr>
                <w:b/>
                <w:bCs/>
                <w:color w:val="000000"/>
                <w:sz w:val="18"/>
                <w:szCs w:val="18"/>
              </w:rPr>
              <w:t xml:space="preserve"> </w:t>
            </w:r>
            <w:r w:rsidRPr="00820C16">
              <w:rPr>
                <w:b/>
                <w:bCs/>
                <w:color w:val="000000"/>
                <w:sz w:val="18"/>
                <w:szCs w:val="18"/>
              </w:rPr>
              <w:t>069</w:t>
            </w:r>
          </w:p>
        </w:tc>
      </w:tr>
      <w:tr w:rsidR="003A43BC" w:rsidRPr="00820C16" w14:paraId="09C509C0" w14:textId="77777777" w:rsidTr="00C61A75">
        <w:trPr>
          <w:trHeight w:val="60"/>
          <w:jc w:val="center"/>
        </w:trPr>
        <w:tc>
          <w:tcPr>
            <w:tcW w:w="274" w:type="pct"/>
            <w:shd w:val="clear" w:color="auto" w:fill="auto"/>
            <w:tcMar>
              <w:left w:w="58" w:type="dxa"/>
              <w:right w:w="58" w:type="dxa"/>
            </w:tcMar>
            <w:hideMark/>
          </w:tcPr>
          <w:p w14:paraId="1F75BAC0" w14:textId="77777777" w:rsidR="003A43BC" w:rsidRPr="00820C16" w:rsidRDefault="003A43BC" w:rsidP="00614CD1">
            <w:pPr>
              <w:jc w:val="left"/>
              <w:rPr>
                <w:color w:val="000000"/>
                <w:sz w:val="18"/>
                <w:szCs w:val="18"/>
                <w:lang w:eastAsia="en-CA"/>
              </w:rPr>
            </w:pPr>
            <w:r w:rsidRPr="00820C16">
              <w:rPr>
                <w:color w:val="000000"/>
                <w:sz w:val="18"/>
                <w:szCs w:val="18"/>
                <w:lang w:eastAsia="en-CA"/>
              </w:rPr>
              <w:t>2.4</w:t>
            </w:r>
          </w:p>
        </w:tc>
        <w:tc>
          <w:tcPr>
            <w:tcW w:w="1337" w:type="pct"/>
            <w:shd w:val="clear" w:color="auto" w:fill="auto"/>
            <w:tcMar>
              <w:left w:w="58" w:type="dxa"/>
              <w:right w:w="58" w:type="dxa"/>
            </w:tcMar>
            <w:hideMark/>
          </w:tcPr>
          <w:p w14:paraId="028A2D19" w14:textId="30E0B61D" w:rsidR="003A43BC" w:rsidRPr="0047791F" w:rsidRDefault="0047791F" w:rsidP="00614CD1">
            <w:pPr>
              <w:jc w:val="left"/>
              <w:rPr>
                <w:color w:val="000000"/>
                <w:sz w:val="18"/>
                <w:szCs w:val="18"/>
                <w:lang w:val="es-MX" w:eastAsia="en-CA"/>
              </w:rPr>
            </w:pPr>
            <w:r w:rsidRPr="002B3924">
              <w:rPr>
                <w:color w:val="000000"/>
                <w:sz w:val="18"/>
                <w:szCs w:val="18"/>
                <w:lang w:val="es-MX" w:eastAsia="en-CA"/>
              </w:rPr>
              <w:t>Gastos de apoyo para el Organismo de Ejecución Cooperante ($EUA)</w:t>
            </w:r>
          </w:p>
        </w:tc>
        <w:tc>
          <w:tcPr>
            <w:tcW w:w="334" w:type="pct"/>
            <w:shd w:val="clear" w:color="auto" w:fill="auto"/>
            <w:tcMar>
              <w:left w:w="58" w:type="dxa"/>
              <w:right w:w="58" w:type="dxa"/>
            </w:tcMar>
          </w:tcPr>
          <w:p w14:paraId="09F0C74A" w14:textId="65481B28" w:rsidR="003A43BC" w:rsidRPr="00820C16" w:rsidRDefault="003A43BC" w:rsidP="00614CD1">
            <w:pPr>
              <w:tabs>
                <w:tab w:val="left" w:pos="8280"/>
              </w:tabs>
              <w:spacing w:after="60"/>
              <w:jc w:val="right"/>
              <w:rPr>
                <w:sz w:val="18"/>
                <w:szCs w:val="18"/>
              </w:rPr>
            </w:pPr>
            <w:r w:rsidRPr="00820C16">
              <w:rPr>
                <w:sz w:val="18"/>
                <w:szCs w:val="18"/>
              </w:rPr>
              <w:t>7</w:t>
            </w:r>
            <w:r w:rsidR="003710A5">
              <w:rPr>
                <w:sz w:val="18"/>
                <w:szCs w:val="18"/>
              </w:rPr>
              <w:t xml:space="preserve"> </w:t>
            </w:r>
            <w:r w:rsidRPr="00820C16">
              <w:rPr>
                <w:sz w:val="18"/>
                <w:szCs w:val="18"/>
              </w:rPr>
              <w:t>006</w:t>
            </w:r>
          </w:p>
        </w:tc>
        <w:tc>
          <w:tcPr>
            <w:tcW w:w="274" w:type="pct"/>
            <w:tcMar>
              <w:left w:w="58" w:type="dxa"/>
              <w:right w:w="58" w:type="dxa"/>
            </w:tcMar>
          </w:tcPr>
          <w:p w14:paraId="751A25FE"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07307661"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93A2E31" w14:textId="290D6569" w:rsidR="003A43BC" w:rsidRPr="00820C16" w:rsidRDefault="003A43BC" w:rsidP="00614CD1">
            <w:pPr>
              <w:tabs>
                <w:tab w:val="left" w:pos="8280"/>
              </w:tabs>
              <w:spacing w:after="60"/>
              <w:jc w:val="right"/>
              <w:rPr>
                <w:b/>
                <w:bCs/>
                <w:sz w:val="18"/>
                <w:szCs w:val="18"/>
              </w:rPr>
            </w:pPr>
            <w:r w:rsidRPr="00820C16">
              <w:rPr>
                <w:b/>
                <w:bCs/>
                <w:color w:val="000000"/>
                <w:sz w:val="18"/>
                <w:szCs w:val="18"/>
              </w:rPr>
              <w:t>13</w:t>
            </w:r>
            <w:r w:rsidR="003710A5">
              <w:rPr>
                <w:b/>
                <w:bCs/>
                <w:color w:val="000000"/>
                <w:sz w:val="18"/>
                <w:szCs w:val="18"/>
              </w:rPr>
              <w:t xml:space="preserve"> </w:t>
            </w:r>
            <w:r w:rsidRPr="00820C16">
              <w:rPr>
                <w:b/>
                <w:bCs/>
                <w:color w:val="000000"/>
                <w:sz w:val="18"/>
                <w:szCs w:val="18"/>
              </w:rPr>
              <w:t>847</w:t>
            </w:r>
          </w:p>
        </w:tc>
        <w:tc>
          <w:tcPr>
            <w:tcW w:w="284" w:type="pct"/>
            <w:tcMar>
              <w:left w:w="58" w:type="dxa"/>
              <w:right w:w="58" w:type="dxa"/>
            </w:tcMar>
          </w:tcPr>
          <w:p w14:paraId="780B0E86"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5B392D21"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3B852DF8" w14:textId="287834E2" w:rsidR="003A43BC" w:rsidRPr="00820C16" w:rsidRDefault="003A43BC" w:rsidP="00614CD1">
            <w:pPr>
              <w:tabs>
                <w:tab w:val="left" w:pos="8280"/>
              </w:tabs>
              <w:spacing w:after="60"/>
              <w:jc w:val="right"/>
              <w:rPr>
                <w:sz w:val="18"/>
                <w:szCs w:val="18"/>
              </w:rPr>
            </w:pPr>
            <w:r w:rsidRPr="00820C16">
              <w:rPr>
                <w:bCs/>
                <w:color w:val="000000"/>
                <w:sz w:val="18"/>
                <w:szCs w:val="18"/>
              </w:rPr>
              <w:t>7</w:t>
            </w:r>
            <w:r w:rsidR="003710A5">
              <w:rPr>
                <w:bCs/>
                <w:color w:val="000000"/>
                <w:sz w:val="18"/>
                <w:szCs w:val="18"/>
              </w:rPr>
              <w:t xml:space="preserve"> </w:t>
            </w:r>
            <w:r w:rsidRPr="00820C16">
              <w:rPr>
                <w:bCs/>
                <w:color w:val="000000"/>
                <w:sz w:val="18"/>
                <w:szCs w:val="18"/>
              </w:rPr>
              <w:t>999</w:t>
            </w:r>
          </w:p>
        </w:tc>
        <w:tc>
          <w:tcPr>
            <w:tcW w:w="285" w:type="pct"/>
            <w:tcMar>
              <w:left w:w="58" w:type="dxa"/>
              <w:right w:w="58" w:type="dxa"/>
            </w:tcMar>
          </w:tcPr>
          <w:p w14:paraId="7F415AE8"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094971FE"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61A6CC8D" w14:textId="36B747AA" w:rsidR="003A43BC" w:rsidRPr="00820C16" w:rsidRDefault="003A43BC" w:rsidP="00614CD1">
            <w:pPr>
              <w:tabs>
                <w:tab w:val="left" w:pos="8280"/>
              </w:tabs>
              <w:spacing w:after="60"/>
              <w:jc w:val="right"/>
              <w:rPr>
                <w:sz w:val="18"/>
                <w:szCs w:val="18"/>
              </w:rPr>
            </w:pPr>
            <w:r w:rsidRPr="00820C16">
              <w:rPr>
                <w:bCs/>
                <w:color w:val="000000"/>
                <w:sz w:val="18"/>
                <w:szCs w:val="18"/>
              </w:rPr>
              <w:t>2</w:t>
            </w:r>
            <w:r w:rsidR="003710A5">
              <w:rPr>
                <w:bCs/>
                <w:color w:val="000000"/>
                <w:sz w:val="18"/>
                <w:szCs w:val="18"/>
              </w:rPr>
              <w:t xml:space="preserve"> </w:t>
            </w:r>
            <w:r w:rsidRPr="00820C16">
              <w:rPr>
                <w:bCs/>
                <w:color w:val="000000"/>
                <w:sz w:val="18"/>
                <w:szCs w:val="18"/>
              </w:rPr>
              <w:t>722</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7022EAA" w14:textId="64AB5CA9" w:rsidR="003A43BC" w:rsidRPr="00820C16" w:rsidRDefault="003A43BC" w:rsidP="00614CD1">
            <w:pPr>
              <w:tabs>
                <w:tab w:val="left" w:pos="8280"/>
              </w:tabs>
              <w:spacing w:after="60"/>
              <w:jc w:val="right"/>
              <w:rPr>
                <w:b/>
                <w:bCs/>
                <w:color w:val="000000"/>
                <w:sz w:val="18"/>
                <w:szCs w:val="18"/>
              </w:rPr>
            </w:pPr>
            <w:r w:rsidRPr="00820C16">
              <w:rPr>
                <w:b/>
                <w:bCs/>
                <w:color w:val="000000"/>
                <w:sz w:val="18"/>
                <w:szCs w:val="18"/>
              </w:rPr>
              <w:t>31</w:t>
            </w:r>
            <w:r w:rsidR="003710A5">
              <w:rPr>
                <w:b/>
                <w:bCs/>
                <w:color w:val="000000"/>
                <w:sz w:val="18"/>
                <w:szCs w:val="18"/>
              </w:rPr>
              <w:t xml:space="preserve"> </w:t>
            </w:r>
            <w:r w:rsidRPr="00820C16">
              <w:rPr>
                <w:b/>
                <w:bCs/>
                <w:color w:val="000000"/>
                <w:sz w:val="18"/>
                <w:szCs w:val="18"/>
              </w:rPr>
              <w:t>574</w:t>
            </w:r>
          </w:p>
        </w:tc>
      </w:tr>
      <w:tr w:rsidR="003A43BC" w:rsidRPr="00820C16" w14:paraId="3118BF2C" w14:textId="77777777" w:rsidTr="00C61A75">
        <w:trPr>
          <w:trHeight w:val="62"/>
          <w:jc w:val="center"/>
        </w:trPr>
        <w:tc>
          <w:tcPr>
            <w:tcW w:w="274" w:type="pct"/>
            <w:shd w:val="clear" w:color="auto" w:fill="auto"/>
            <w:tcMar>
              <w:left w:w="58" w:type="dxa"/>
              <w:right w:w="58" w:type="dxa"/>
            </w:tcMar>
            <w:hideMark/>
          </w:tcPr>
          <w:p w14:paraId="6713C3FE" w14:textId="77777777" w:rsidR="003A43BC" w:rsidRPr="00820C16" w:rsidRDefault="003A43BC" w:rsidP="00614CD1">
            <w:pPr>
              <w:jc w:val="left"/>
              <w:rPr>
                <w:color w:val="000000"/>
                <w:sz w:val="18"/>
                <w:szCs w:val="18"/>
                <w:lang w:eastAsia="en-CA"/>
              </w:rPr>
            </w:pPr>
            <w:r w:rsidRPr="00820C16">
              <w:rPr>
                <w:color w:val="000000"/>
                <w:sz w:val="18"/>
                <w:szCs w:val="18"/>
                <w:lang w:eastAsia="en-CA"/>
              </w:rPr>
              <w:t>3.1</w:t>
            </w:r>
          </w:p>
        </w:tc>
        <w:tc>
          <w:tcPr>
            <w:tcW w:w="1337" w:type="pct"/>
            <w:shd w:val="clear" w:color="auto" w:fill="auto"/>
            <w:tcMar>
              <w:left w:w="58" w:type="dxa"/>
              <w:right w:w="58" w:type="dxa"/>
            </w:tcMar>
            <w:hideMark/>
          </w:tcPr>
          <w:p w14:paraId="7C52DEC8" w14:textId="3F3595EF" w:rsidR="003A43BC" w:rsidRPr="007B310E" w:rsidRDefault="007B310E" w:rsidP="00614CD1">
            <w:pPr>
              <w:jc w:val="left"/>
              <w:rPr>
                <w:color w:val="000000"/>
                <w:sz w:val="18"/>
                <w:szCs w:val="18"/>
                <w:lang w:val="es-MX" w:eastAsia="en-CA"/>
              </w:rPr>
            </w:pPr>
            <w:r w:rsidRPr="002B3924">
              <w:rPr>
                <w:color w:val="000000"/>
                <w:sz w:val="18"/>
                <w:szCs w:val="18"/>
                <w:lang w:val="es-MX" w:eastAsia="en-CA"/>
              </w:rPr>
              <w:t>Total de financiación convenida ($EUA)</w:t>
            </w:r>
          </w:p>
        </w:tc>
        <w:tc>
          <w:tcPr>
            <w:tcW w:w="334" w:type="pct"/>
            <w:shd w:val="clear" w:color="auto" w:fill="auto"/>
            <w:tcMar>
              <w:left w:w="58" w:type="dxa"/>
              <w:right w:w="58" w:type="dxa"/>
            </w:tcMar>
          </w:tcPr>
          <w:p w14:paraId="123993FF" w14:textId="5694A7E3" w:rsidR="003A43BC" w:rsidRPr="00820C16" w:rsidRDefault="003A43BC" w:rsidP="00614CD1">
            <w:pPr>
              <w:tabs>
                <w:tab w:val="left" w:pos="8280"/>
              </w:tabs>
              <w:spacing w:after="60"/>
              <w:jc w:val="right"/>
              <w:rPr>
                <w:sz w:val="18"/>
                <w:szCs w:val="18"/>
              </w:rPr>
            </w:pPr>
            <w:r w:rsidRPr="00820C16">
              <w:rPr>
                <w:sz w:val="18"/>
                <w:szCs w:val="18"/>
              </w:rPr>
              <w:t>146</w:t>
            </w:r>
            <w:r w:rsidR="003710A5">
              <w:rPr>
                <w:sz w:val="18"/>
                <w:szCs w:val="18"/>
              </w:rPr>
              <w:t xml:space="preserve"> </w:t>
            </w:r>
            <w:r w:rsidRPr="00820C16">
              <w:rPr>
                <w:sz w:val="18"/>
                <w:szCs w:val="18"/>
              </w:rPr>
              <w:t>250</w:t>
            </w:r>
          </w:p>
        </w:tc>
        <w:tc>
          <w:tcPr>
            <w:tcW w:w="274" w:type="pct"/>
            <w:tcMar>
              <w:left w:w="58" w:type="dxa"/>
              <w:right w:w="58" w:type="dxa"/>
            </w:tcMar>
          </w:tcPr>
          <w:p w14:paraId="45EF627F"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0BA27935"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3109C46" w14:textId="44825695" w:rsidR="003A43BC" w:rsidRPr="00820C16" w:rsidRDefault="003A43BC" w:rsidP="00614CD1">
            <w:pPr>
              <w:tabs>
                <w:tab w:val="left" w:pos="8280"/>
              </w:tabs>
              <w:spacing w:after="60"/>
              <w:jc w:val="right"/>
              <w:rPr>
                <w:b/>
                <w:bCs/>
                <w:sz w:val="18"/>
                <w:szCs w:val="18"/>
              </w:rPr>
            </w:pPr>
            <w:r w:rsidRPr="00820C16">
              <w:rPr>
                <w:b/>
                <w:bCs/>
                <w:color w:val="000000"/>
                <w:sz w:val="18"/>
                <w:szCs w:val="18"/>
              </w:rPr>
              <w:t>304</w:t>
            </w:r>
            <w:r w:rsidR="003710A5">
              <w:rPr>
                <w:b/>
                <w:bCs/>
                <w:color w:val="000000"/>
                <w:sz w:val="18"/>
                <w:szCs w:val="18"/>
              </w:rPr>
              <w:t xml:space="preserve"> </w:t>
            </w:r>
            <w:r w:rsidRPr="00820C16">
              <w:rPr>
                <w:b/>
                <w:bCs/>
                <w:color w:val="000000"/>
                <w:sz w:val="18"/>
                <w:szCs w:val="18"/>
              </w:rPr>
              <w:t>749</w:t>
            </w:r>
          </w:p>
        </w:tc>
        <w:tc>
          <w:tcPr>
            <w:tcW w:w="284" w:type="pct"/>
            <w:tcMar>
              <w:left w:w="58" w:type="dxa"/>
              <w:right w:w="58" w:type="dxa"/>
            </w:tcMar>
          </w:tcPr>
          <w:p w14:paraId="5F482835"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6E3B5FFA" w14:textId="77777777" w:rsidR="003A43BC" w:rsidRPr="00820C16" w:rsidRDefault="003A43BC" w:rsidP="00614CD1">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76DDFB25" w14:textId="5F77A3E0" w:rsidR="003A43BC" w:rsidRPr="00820C16" w:rsidRDefault="003A43BC" w:rsidP="00614CD1">
            <w:pPr>
              <w:tabs>
                <w:tab w:val="left" w:pos="8280"/>
              </w:tabs>
              <w:spacing w:after="60"/>
              <w:jc w:val="right"/>
              <w:rPr>
                <w:sz w:val="18"/>
                <w:szCs w:val="18"/>
              </w:rPr>
            </w:pPr>
            <w:r w:rsidRPr="00820C16">
              <w:rPr>
                <w:bCs/>
                <w:color w:val="000000"/>
                <w:sz w:val="18"/>
                <w:szCs w:val="18"/>
              </w:rPr>
              <w:t>175</w:t>
            </w:r>
            <w:r w:rsidR="003710A5">
              <w:rPr>
                <w:bCs/>
                <w:color w:val="000000"/>
                <w:sz w:val="18"/>
                <w:szCs w:val="18"/>
              </w:rPr>
              <w:t xml:space="preserve"> </w:t>
            </w:r>
            <w:r w:rsidRPr="00820C16">
              <w:rPr>
                <w:bCs/>
                <w:color w:val="000000"/>
                <w:sz w:val="18"/>
                <w:szCs w:val="18"/>
              </w:rPr>
              <w:t>500</w:t>
            </w:r>
          </w:p>
        </w:tc>
        <w:tc>
          <w:tcPr>
            <w:tcW w:w="285" w:type="pct"/>
            <w:tcMar>
              <w:left w:w="58" w:type="dxa"/>
              <w:right w:w="58" w:type="dxa"/>
            </w:tcMar>
          </w:tcPr>
          <w:p w14:paraId="3CF8A810"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2A543DC3" w14:textId="77777777" w:rsidR="003A43BC" w:rsidRPr="00820C16" w:rsidRDefault="003A43BC" w:rsidP="00614CD1">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7CD23468" w14:textId="43F48B55" w:rsidR="003A43BC" w:rsidRPr="00820C16" w:rsidRDefault="003A43BC" w:rsidP="00614CD1">
            <w:pPr>
              <w:tabs>
                <w:tab w:val="left" w:pos="8280"/>
              </w:tabs>
              <w:spacing w:after="60"/>
              <w:jc w:val="right"/>
              <w:rPr>
                <w:sz w:val="18"/>
                <w:szCs w:val="18"/>
              </w:rPr>
            </w:pPr>
            <w:r w:rsidRPr="00820C16">
              <w:rPr>
                <w:bCs/>
                <w:color w:val="000000"/>
                <w:sz w:val="18"/>
                <w:szCs w:val="18"/>
              </w:rPr>
              <w:t>58</w:t>
            </w:r>
            <w:r w:rsidR="003710A5">
              <w:rPr>
                <w:bCs/>
                <w:color w:val="000000"/>
                <w:sz w:val="18"/>
                <w:szCs w:val="18"/>
              </w:rPr>
              <w:t xml:space="preserve"> </w:t>
            </w:r>
            <w:r w:rsidRPr="00820C16">
              <w:rPr>
                <w:bCs/>
                <w:color w:val="000000"/>
                <w:sz w:val="18"/>
                <w:szCs w:val="18"/>
              </w:rPr>
              <w:t>500</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731806E" w14:textId="5C8E4C09" w:rsidR="003A43BC" w:rsidRPr="00820C16" w:rsidRDefault="003A43BC" w:rsidP="00614CD1">
            <w:pPr>
              <w:tabs>
                <w:tab w:val="left" w:pos="8280"/>
              </w:tabs>
              <w:spacing w:after="60"/>
              <w:jc w:val="right"/>
              <w:rPr>
                <w:b/>
                <w:bCs/>
                <w:sz w:val="18"/>
                <w:szCs w:val="18"/>
              </w:rPr>
            </w:pPr>
            <w:r w:rsidRPr="00820C16">
              <w:rPr>
                <w:b/>
                <w:bCs/>
                <w:color w:val="000000"/>
                <w:sz w:val="18"/>
                <w:szCs w:val="18"/>
              </w:rPr>
              <w:t>68</w:t>
            </w:r>
            <w:r>
              <w:rPr>
                <w:b/>
                <w:bCs/>
                <w:color w:val="000000"/>
                <w:sz w:val="18"/>
                <w:szCs w:val="18"/>
              </w:rPr>
              <w:t>5</w:t>
            </w:r>
            <w:r w:rsidR="003710A5">
              <w:rPr>
                <w:b/>
                <w:bCs/>
                <w:color w:val="000000"/>
                <w:sz w:val="18"/>
                <w:szCs w:val="18"/>
              </w:rPr>
              <w:t xml:space="preserve"> </w:t>
            </w:r>
            <w:r>
              <w:rPr>
                <w:b/>
                <w:bCs/>
                <w:color w:val="000000"/>
                <w:sz w:val="18"/>
                <w:szCs w:val="18"/>
              </w:rPr>
              <w:t>000</w:t>
            </w:r>
          </w:p>
        </w:tc>
      </w:tr>
      <w:tr w:rsidR="004B6F72" w:rsidRPr="00820C16" w14:paraId="217746BA" w14:textId="77777777" w:rsidTr="00C61A75">
        <w:trPr>
          <w:trHeight w:val="62"/>
          <w:jc w:val="center"/>
        </w:trPr>
        <w:tc>
          <w:tcPr>
            <w:tcW w:w="274" w:type="pct"/>
            <w:shd w:val="clear" w:color="auto" w:fill="auto"/>
            <w:tcMar>
              <w:left w:w="58" w:type="dxa"/>
              <w:right w:w="58" w:type="dxa"/>
            </w:tcMar>
            <w:hideMark/>
          </w:tcPr>
          <w:p w14:paraId="1D6AD234" w14:textId="77777777" w:rsidR="004B6F72" w:rsidRPr="00820C16" w:rsidRDefault="004B6F72" w:rsidP="004B6F72">
            <w:pPr>
              <w:jc w:val="left"/>
              <w:rPr>
                <w:color w:val="000000"/>
                <w:sz w:val="18"/>
                <w:szCs w:val="18"/>
                <w:lang w:eastAsia="en-CA"/>
              </w:rPr>
            </w:pPr>
            <w:r w:rsidRPr="00820C16">
              <w:rPr>
                <w:color w:val="000000"/>
                <w:sz w:val="18"/>
                <w:szCs w:val="18"/>
                <w:lang w:eastAsia="en-CA"/>
              </w:rPr>
              <w:t>3.2</w:t>
            </w:r>
          </w:p>
        </w:tc>
        <w:tc>
          <w:tcPr>
            <w:tcW w:w="1337" w:type="pct"/>
            <w:shd w:val="clear" w:color="auto" w:fill="auto"/>
            <w:tcMar>
              <w:left w:w="58" w:type="dxa"/>
              <w:right w:w="58" w:type="dxa"/>
            </w:tcMar>
            <w:hideMark/>
          </w:tcPr>
          <w:p w14:paraId="260ED8DA" w14:textId="4254C9EC" w:rsidR="004B6F72" w:rsidRPr="004B6F72" w:rsidRDefault="004B6F72" w:rsidP="004B6F72">
            <w:pPr>
              <w:jc w:val="left"/>
              <w:rPr>
                <w:color w:val="000000"/>
                <w:sz w:val="18"/>
                <w:szCs w:val="18"/>
                <w:lang w:val="es-MX" w:eastAsia="en-CA"/>
              </w:rPr>
            </w:pPr>
            <w:r w:rsidRPr="002B3924">
              <w:rPr>
                <w:color w:val="000000"/>
                <w:sz w:val="18"/>
                <w:szCs w:val="18"/>
                <w:lang w:val="es-MX" w:eastAsia="en-CA"/>
              </w:rPr>
              <w:t>Total de gastos de apoyo ($EUA)</w:t>
            </w:r>
          </w:p>
        </w:tc>
        <w:tc>
          <w:tcPr>
            <w:tcW w:w="334" w:type="pct"/>
            <w:shd w:val="clear" w:color="auto" w:fill="auto"/>
            <w:tcMar>
              <w:left w:w="58" w:type="dxa"/>
              <w:right w:w="58" w:type="dxa"/>
            </w:tcMar>
          </w:tcPr>
          <w:p w14:paraId="22A1F35F" w14:textId="7D612023" w:rsidR="004B6F72" w:rsidRPr="00820C16" w:rsidRDefault="004B6F72" w:rsidP="004B6F72">
            <w:pPr>
              <w:tabs>
                <w:tab w:val="left" w:pos="8280"/>
              </w:tabs>
              <w:spacing w:after="60"/>
              <w:jc w:val="right"/>
              <w:rPr>
                <w:sz w:val="18"/>
                <w:szCs w:val="18"/>
              </w:rPr>
            </w:pPr>
            <w:r w:rsidRPr="00820C16">
              <w:rPr>
                <w:sz w:val="18"/>
                <w:szCs w:val="18"/>
              </w:rPr>
              <w:t>13</w:t>
            </w:r>
            <w:r w:rsidR="003710A5">
              <w:rPr>
                <w:sz w:val="18"/>
                <w:szCs w:val="18"/>
              </w:rPr>
              <w:t xml:space="preserve"> </w:t>
            </w:r>
            <w:r w:rsidRPr="00820C16">
              <w:rPr>
                <w:sz w:val="18"/>
                <w:szCs w:val="18"/>
              </w:rPr>
              <w:t>007</w:t>
            </w:r>
          </w:p>
        </w:tc>
        <w:tc>
          <w:tcPr>
            <w:tcW w:w="274" w:type="pct"/>
            <w:tcMar>
              <w:left w:w="58" w:type="dxa"/>
              <w:right w:w="58" w:type="dxa"/>
            </w:tcMar>
          </w:tcPr>
          <w:p w14:paraId="3A0244A0"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040F820C"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1FCCA9E" w14:textId="294EACEB" w:rsidR="004B6F72" w:rsidRPr="00820C16" w:rsidRDefault="004B6F72" w:rsidP="004B6F72">
            <w:pPr>
              <w:tabs>
                <w:tab w:val="left" w:pos="8280"/>
              </w:tabs>
              <w:spacing w:after="60"/>
              <w:jc w:val="right"/>
              <w:rPr>
                <w:b/>
                <w:bCs/>
                <w:sz w:val="18"/>
                <w:szCs w:val="18"/>
              </w:rPr>
            </w:pPr>
            <w:r w:rsidRPr="00820C16">
              <w:rPr>
                <w:b/>
                <w:bCs/>
                <w:color w:val="000000"/>
                <w:sz w:val="18"/>
                <w:szCs w:val="18"/>
              </w:rPr>
              <w:t>27</w:t>
            </w:r>
            <w:r w:rsidR="003710A5">
              <w:rPr>
                <w:b/>
                <w:bCs/>
                <w:color w:val="000000"/>
                <w:sz w:val="18"/>
                <w:szCs w:val="18"/>
              </w:rPr>
              <w:t xml:space="preserve"> </w:t>
            </w:r>
            <w:r w:rsidRPr="00820C16">
              <w:rPr>
                <w:b/>
                <w:bCs/>
                <w:color w:val="000000"/>
                <w:sz w:val="18"/>
                <w:szCs w:val="18"/>
              </w:rPr>
              <w:t>748</w:t>
            </w:r>
          </w:p>
        </w:tc>
        <w:tc>
          <w:tcPr>
            <w:tcW w:w="284" w:type="pct"/>
            <w:tcMar>
              <w:left w:w="58" w:type="dxa"/>
              <w:right w:w="58" w:type="dxa"/>
            </w:tcMar>
          </w:tcPr>
          <w:p w14:paraId="39F5FB72" w14:textId="77777777" w:rsidR="004B6F72" w:rsidRPr="00820C16" w:rsidRDefault="004B6F72" w:rsidP="004B6F72">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2CBC1B68" w14:textId="77777777" w:rsidR="004B6F72" w:rsidRPr="00820C16" w:rsidRDefault="004B6F72" w:rsidP="004B6F72">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47743A33" w14:textId="74AFCF59" w:rsidR="004B6F72" w:rsidRPr="00820C16" w:rsidRDefault="004B6F72" w:rsidP="004B6F72">
            <w:pPr>
              <w:tabs>
                <w:tab w:val="left" w:pos="8280"/>
              </w:tabs>
              <w:spacing w:after="60"/>
              <w:jc w:val="right"/>
              <w:rPr>
                <w:sz w:val="18"/>
                <w:szCs w:val="18"/>
              </w:rPr>
            </w:pPr>
            <w:r w:rsidRPr="00820C16">
              <w:rPr>
                <w:bCs/>
                <w:color w:val="000000"/>
                <w:sz w:val="18"/>
                <w:szCs w:val="18"/>
              </w:rPr>
              <w:t>15</w:t>
            </w:r>
            <w:r w:rsidR="003710A5">
              <w:rPr>
                <w:bCs/>
                <w:color w:val="000000"/>
                <w:sz w:val="18"/>
                <w:szCs w:val="18"/>
              </w:rPr>
              <w:t xml:space="preserve"> </w:t>
            </w:r>
            <w:r w:rsidRPr="00820C16">
              <w:rPr>
                <w:bCs/>
                <w:color w:val="000000"/>
                <w:sz w:val="18"/>
                <w:szCs w:val="18"/>
              </w:rPr>
              <w:t>958</w:t>
            </w:r>
          </w:p>
        </w:tc>
        <w:tc>
          <w:tcPr>
            <w:tcW w:w="285" w:type="pct"/>
            <w:tcMar>
              <w:left w:w="58" w:type="dxa"/>
              <w:right w:w="58" w:type="dxa"/>
            </w:tcMar>
          </w:tcPr>
          <w:p w14:paraId="50E99310"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2BBBB32B"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5AD530BE" w14:textId="3664892D" w:rsidR="004B6F72" w:rsidRPr="00820C16" w:rsidRDefault="004B6F72" w:rsidP="004B6F72">
            <w:pPr>
              <w:tabs>
                <w:tab w:val="left" w:pos="8280"/>
              </w:tabs>
              <w:spacing w:after="60"/>
              <w:jc w:val="right"/>
              <w:rPr>
                <w:sz w:val="18"/>
                <w:szCs w:val="18"/>
              </w:rPr>
            </w:pPr>
            <w:r w:rsidRPr="00820C16">
              <w:rPr>
                <w:bCs/>
                <w:color w:val="000000"/>
                <w:sz w:val="18"/>
                <w:szCs w:val="18"/>
              </w:rPr>
              <w:t>5</w:t>
            </w:r>
            <w:r w:rsidR="003710A5">
              <w:rPr>
                <w:bCs/>
                <w:color w:val="000000"/>
                <w:sz w:val="18"/>
                <w:szCs w:val="18"/>
              </w:rPr>
              <w:t xml:space="preserve"> </w:t>
            </w:r>
            <w:r w:rsidRPr="00820C16">
              <w:rPr>
                <w:bCs/>
                <w:color w:val="000000"/>
                <w:sz w:val="18"/>
                <w:szCs w:val="18"/>
              </w:rPr>
              <w:t>272</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FBBC4BC" w14:textId="7E49F271" w:rsidR="004B6F72" w:rsidRPr="00820C16" w:rsidRDefault="004B6F72" w:rsidP="004B6F72">
            <w:pPr>
              <w:tabs>
                <w:tab w:val="left" w:pos="8280"/>
              </w:tabs>
              <w:spacing w:after="60"/>
              <w:jc w:val="right"/>
              <w:rPr>
                <w:b/>
                <w:bCs/>
                <w:sz w:val="18"/>
                <w:szCs w:val="18"/>
              </w:rPr>
            </w:pPr>
            <w:r w:rsidRPr="00820C16">
              <w:rPr>
                <w:b/>
                <w:bCs/>
                <w:color w:val="000000"/>
                <w:sz w:val="18"/>
                <w:szCs w:val="18"/>
              </w:rPr>
              <w:t>61</w:t>
            </w:r>
            <w:r w:rsidR="003710A5">
              <w:rPr>
                <w:b/>
                <w:bCs/>
                <w:color w:val="000000"/>
                <w:sz w:val="18"/>
                <w:szCs w:val="18"/>
              </w:rPr>
              <w:t xml:space="preserve"> </w:t>
            </w:r>
            <w:r w:rsidRPr="00820C16">
              <w:rPr>
                <w:b/>
                <w:bCs/>
                <w:color w:val="000000"/>
                <w:sz w:val="18"/>
                <w:szCs w:val="18"/>
              </w:rPr>
              <w:t>985</w:t>
            </w:r>
          </w:p>
        </w:tc>
      </w:tr>
      <w:tr w:rsidR="004B6F72" w:rsidRPr="00820C16" w14:paraId="5058A6DD" w14:textId="77777777" w:rsidTr="00C61A75">
        <w:trPr>
          <w:trHeight w:val="197"/>
          <w:jc w:val="center"/>
        </w:trPr>
        <w:tc>
          <w:tcPr>
            <w:tcW w:w="274" w:type="pct"/>
            <w:shd w:val="clear" w:color="auto" w:fill="auto"/>
            <w:tcMar>
              <w:left w:w="58" w:type="dxa"/>
              <w:right w:w="58" w:type="dxa"/>
            </w:tcMar>
            <w:hideMark/>
          </w:tcPr>
          <w:p w14:paraId="77E10CA8" w14:textId="77777777" w:rsidR="004B6F72" w:rsidRPr="00820C16" w:rsidRDefault="004B6F72" w:rsidP="004B6F72">
            <w:pPr>
              <w:jc w:val="left"/>
              <w:rPr>
                <w:color w:val="000000"/>
                <w:sz w:val="18"/>
                <w:szCs w:val="18"/>
                <w:lang w:eastAsia="en-CA"/>
              </w:rPr>
            </w:pPr>
            <w:r w:rsidRPr="00820C16">
              <w:rPr>
                <w:color w:val="000000"/>
                <w:sz w:val="18"/>
                <w:szCs w:val="18"/>
                <w:lang w:eastAsia="en-CA"/>
              </w:rPr>
              <w:t>3.3</w:t>
            </w:r>
          </w:p>
        </w:tc>
        <w:tc>
          <w:tcPr>
            <w:tcW w:w="1337" w:type="pct"/>
            <w:shd w:val="clear" w:color="auto" w:fill="auto"/>
            <w:tcMar>
              <w:left w:w="58" w:type="dxa"/>
              <w:right w:w="58" w:type="dxa"/>
            </w:tcMar>
            <w:hideMark/>
          </w:tcPr>
          <w:p w14:paraId="0FAF86FD" w14:textId="481261B6" w:rsidR="004B6F72" w:rsidRPr="00C61A75" w:rsidRDefault="004B6F72" w:rsidP="004B6F72">
            <w:pPr>
              <w:jc w:val="left"/>
              <w:rPr>
                <w:color w:val="000000"/>
                <w:sz w:val="18"/>
                <w:szCs w:val="18"/>
                <w:lang w:val="es-ES" w:eastAsia="en-CA"/>
              </w:rPr>
            </w:pPr>
            <w:r w:rsidRPr="002B3924">
              <w:rPr>
                <w:color w:val="000000"/>
                <w:sz w:val="18"/>
                <w:szCs w:val="18"/>
                <w:lang w:val="es-MX" w:eastAsia="en-CA"/>
              </w:rPr>
              <w:t>Total de costos convenidos ($EUA)</w:t>
            </w:r>
          </w:p>
        </w:tc>
        <w:tc>
          <w:tcPr>
            <w:tcW w:w="334" w:type="pct"/>
            <w:shd w:val="clear" w:color="auto" w:fill="auto"/>
            <w:tcMar>
              <w:left w:w="58" w:type="dxa"/>
              <w:right w:w="58" w:type="dxa"/>
            </w:tcMar>
          </w:tcPr>
          <w:p w14:paraId="5BDA586C" w14:textId="359C339A" w:rsidR="004B6F72" w:rsidRPr="00820C16" w:rsidRDefault="004B6F72" w:rsidP="004B6F72">
            <w:pPr>
              <w:tabs>
                <w:tab w:val="left" w:pos="8280"/>
              </w:tabs>
              <w:spacing w:after="60"/>
              <w:jc w:val="right"/>
              <w:rPr>
                <w:sz w:val="18"/>
                <w:szCs w:val="18"/>
              </w:rPr>
            </w:pPr>
            <w:r w:rsidRPr="00820C16">
              <w:rPr>
                <w:sz w:val="18"/>
                <w:szCs w:val="18"/>
              </w:rPr>
              <w:t>159</w:t>
            </w:r>
            <w:r w:rsidR="003710A5">
              <w:rPr>
                <w:sz w:val="18"/>
                <w:szCs w:val="18"/>
              </w:rPr>
              <w:t xml:space="preserve"> </w:t>
            </w:r>
            <w:r w:rsidRPr="00820C16">
              <w:rPr>
                <w:sz w:val="18"/>
                <w:szCs w:val="18"/>
              </w:rPr>
              <w:t>257</w:t>
            </w:r>
          </w:p>
        </w:tc>
        <w:tc>
          <w:tcPr>
            <w:tcW w:w="274" w:type="pct"/>
            <w:tcMar>
              <w:left w:w="58" w:type="dxa"/>
              <w:right w:w="58" w:type="dxa"/>
            </w:tcMar>
          </w:tcPr>
          <w:p w14:paraId="627F1022"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287" w:type="pct"/>
            <w:tcMar>
              <w:left w:w="58" w:type="dxa"/>
              <w:right w:w="58" w:type="dxa"/>
            </w:tcMar>
          </w:tcPr>
          <w:p w14:paraId="3F9ACD94"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362"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30CD8FD1" w14:textId="43748BE6" w:rsidR="004B6F72" w:rsidRPr="00820C16" w:rsidRDefault="004B6F72" w:rsidP="004B6F72">
            <w:pPr>
              <w:tabs>
                <w:tab w:val="left" w:pos="8280"/>
              </w:tabs>
              <w:spacing w:after="60"/>
              <w:jc w:val="right"/>
              <w:rPr>
                <w:b/>
                <w:bCs/>
                <w:sz w:val="18"/>
                <w:szCs w:val="18"/>
              </w:rPr>
            </w:pPr>
            <w:r w:rsidRPr="00820C16">
              <w:rPr>
                <w:b/>
                <w:bCs/>
                <w:color w:val="000000"/>
                <w:sz w:val="18"/>
                <w:szCs w:val="18"/>
              </w:rPr>
              <w:t>332</w:t>
            </w:r>
            <w:r w:rsidR="003710A5">
              <w:rPr>
                <w:b/>
                <w:bCs/>
                <w:color w:val="000000"/>
                <w:sz w:val="18"/>
                <w:szCs w:val="18"/>
              </w:rPr>
              <w:t xml:space="preserve"> </w:t>
            </w:r>
            <w:r w:rsidRPr="00820C16">
              <w:rPr>
                <w:b/>
                <w:bCs/>
                <w:color w:val="000000"/>
                <w:sz w:val="18"/>
                <w:szCs w:val="18"/>
              </w:rPr>
              <w:t>497</w:t>
            </w:r>
          </w:p>
        </w:tc>
        <w:tc>
          <w:tcPr>
            <w:tcW w:w="284" w:type="pct"/>
            <w:tcMar>
              <w:left w:w="58" w:type="dxa"/>
              <w:right w:w="58" w:type="dxa"/>
            </w:tcMar>
          </w:tcPr>
          <w:p w14:paraId="591311BA" w14:textId="77777777" w:rsidR="004B6F72" w:rsidRPr="00820C16" w:rsidRDefault="004B6F72" w:rsidP="004B6F72">
            <w:pPr>
              <w:tabs>
                <w:tab w:val="left" w:pos="8280"/>
              </w:tabs>
              <w:spacing w:after="60"/>
              <w:jc w:val="right"/>
              <w:rPr>
                <w:sz w:val="18"/>
                <w:szCs w:val="18"/>
              </w:rPr>
            </w:pPr>
            <w:r w:rsidRPr="00820C16">
              <w:rPr>
                <w:sz w:val="18"/>
                <w:szCs w:val="18"/>
              </w:rPr>
              <w:t>0</w:t>
            </w:r>
          </w:p>
        </w:tc>
        <w:tc>
          <w:tcPr>
            <w:tcW w:w="286" w:type="pct"/>
            <w:shd w:val="clear" w:color="auto" w:fill="auto"/>
            <w:tcMar>
              <w:left w:w="58" w:type="dxa"/>
              <w:right w:w="58" w:type="dxa"/>
            </w:tcMar>
          </w:tcPr>
          <w:p w14:paraId="4B9BED61" w14:textId="77777777" w:rsidR="004B6F72" w:rsidRPr="00820C16" w:rsidRDefault="004B6F72" w:rsidP="004B6F72">
            <w:pPr>
              <w:tabs>
                <w:tab w:val="left" w:pos="8280"/>
              </w:tabs>
              <w:spacing w:after="60"/>
              <w:jc w:val="right"/>
              <w:rPr>
                <w:sz w:val="18"/>
                <w:szCs w:val="18"/>
              </w:rPr>
            </w:pPr>
            <w:r w:rsidRPr="00820C16">
              <w:rPr>
                <w:sz w:val="18"/>
                <w:szCs w:val="18"/>
              </w:rPr>
              <w:t>0</w:t>
            </w:r>
          </w:p>
        </w:tc>
        <w:tc>
          <w:tcPr>
            <w:tcW w:w="349" w:type="pct"/>
            <w:tcBorders>
              <w:top w:val="single" w:sz="4" w:space="0" w:color="auto"/>
              <w:left w:val="single" w:sz="4" w:space="0" w:color="auto"/>
              <w:bottom w:val="single" w:sz="4" w:space="0" w:color="auto"/>
              <w:right w:val="single" w:sz="4" w:space="0" w:color="auto"/>
            </w:tcBorders>
            <w:tcMar>
              <w:left w:w="58" w:type="dxa"/>
              <w:right w:w="58" w:type="dxa"/>
            </w:tcMar>
          </w:tcPr>
          <w:p w14:paraId="37EE6FCA" w14:textId="35A0D951" w:rsidR="004B6F72" w:rsidRPr="00820C16" w:rsidRDefault="004B6F72" w:rsidP="004B6F72">
            <w:pPr>
              <w:tabs>
                <w:tab w:val="left" w:pos="8280"/>
              </w:tabs>
              <w:spacing w:after="60"/>
              <w:jc w:val="right"/>
              <w:rPr>
                <w:sz w:val="18"/>
                <w:szCs w:val="18"/>
              </w:rPr>
            </w:pPr>
            <w:r w:rsidRPr="00820C16">
              <w:rPr>
                <w:bCs/>
                <w:color w:val="000000"/>
                <w:sz w:val="18"/>
                <w:szCs w:val="18"/>
              </w:rPr>
              <w:t>191</w:t>
            </w:r>
            <w:r w:rsidR="003710A5">
              <w:rPr>
                <w:bCs/>
                <w:color w:val="000000"/>
                <w:sz w:val="18"/>
                <w:szCs w:val="18"/>
              </w:rPr>
              <w:t xml:space="preserve"> </w:t>
            </w:r>
            <w:r w:rsidRPr="00820C16">
              <w:rPr>
                <w:bCs/>
                <w:color w:val="000000"/>
                <w:sz w:val="18"/>
                <w:szCs w:val="18"/>
              </w:rPr>
              <w:t>458</w:t>
            </w:r>
          </w:p>
        </w:tc>
        <w:tc>
          <w:tcPr>
            <w:tcW w:w="285" w:type="pct"/>
            <w:tcMar>
              <w:left w:w="58" w:type="dxa"/>
              <w:right w:w="58" w:type="dxa"/>
            </w:tcMar>
          </w:tcPr>
          <w:p w14:paraId="51437225"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276" w:type="pct"/>
            <w:shd w:val="clear" w:color="auto" w:fill="auto"/>
            <w:tcMar>
              <w:left w:w="58" w:type="dxa"/>
              <w:right w:w="58" w:type="dxa"/>
            </w:tcMar>
          </w:tcPr>
          <w:p w14:paraId="237EE683" w14:textId="77777777" w:rsidR="004B6F72" w:rsidRPr="00820C16" w:rsidRDefault="004B6F72" w:rsidP="004B6F72">
            <w:pPr>
              <w:tabs>
                <w:tab w:val="left" w:pos="8280"/>
              </w:tabs>
              <w:spacing w:after="60"/>
              <w:jc w:val="right"/>
              <w:rPr>
                <w:bCs/>
                <w:color w:val="000000"/>
                <w:sz w:val="18"/>
                <w:szCs w:val="18"/>
              </w:rPr>
            </w:pPr>
            <w:r w:rsidRPr="00820C16">
              <w:rPr>
                <w:bCs/>
                <w:color w:val="000000"/>
                <w:sz w:val="18"/>
                <w:szCs w:val="18"/>
              </w:rPr>
              <w:t>0</w:t>
            </w:r>
          </w:p>
        </w:tc>
        <w:tc>
          <w:tcPr>
            <w:tcW w:w="307" w:type="pct"/>
            <w:tcMar>
              <w:left w:w="58" w:type="dxa"/>
              <w:right w:w="58" w:type="dxa"/>
            </w:tcMar>
          </w:tcPr>
          <w:p w14:paraId="565DE6BC" w14:textId="67B774B9" w:rsidR="004B6F72" w:rsidRPr="00820C16" w:rsidRDefault="004B6F72" w:rsidP="004B6F72">
            <w:pPr>
              <w:tabs>
                <w:tab w:val="left" w:pos="8280"/>
              </w:tabs>
              <w:spacing w:after="60"/>
              <w:jc w:val="right"/>
              <w:rPr>
                <w:sz w:val="18"/>
                <w:szCs w:val="18"/>
              </w:rPr>
            </w:pPr>
            <w:r w:rsidRPr="00820C16">
              <w:rPr>
                <w:bCs/>
                <w:color w:val="000000"/>
                <w:sz w:val="18"/>
                <w:szCs w:val="18"/>
              </w:rPr>
              <w:t>63</w:t>
            </w:r>
            <w:r w:rsidR="003710A5">
              <w:rPr>
                <w:bCs/>
                <w:color w:val="000000"/>
                <w:sz w:val="18"/>
                <w:szCs w:val="18"/>
              </w:rPr>
              <w:t xml:space="preserve"> </w:t>
            </w:r>
            <w:r w:rsidRPr="00820C16">
              <w:rPr>
                <w:bCs/>
                <w:color w:val="000000"/>
                <w:sz w:val="18"/>
                <w:szCs w:val="18"/>
              </w:rPr>
              <w:t>77</w:t>
            </w:r>
            <w:r>
              <w:rPr>
                <w:bCs/>
                <w:color w:val="000000"/>
                <w:sz w:val="18"/>
                <w:szCs w:val="18"/>
              </w:rPr>
              <w:t>3</w:t>
            </w:r>
          </w:p>
        </w:tc>
        <w:tc>
          <w:tcPr>
            <w:tcW w:w="345"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B69AE82" w14:textId="6D377767" w:rsidR="004B6F72" w:rsidRPr="00820C16" w:rsidRDefault="004B6F72" w:rsidP="004B6F72">
            <w:pPr>
              <w:tabs>
                <w:tab w:val="left" w:pos="8280"/>
              </w:tabs>
              <w:spacing w:after="60"/>
              <w:jc w:val="right"/>
              <w:rPr>
                <w:b/>
                <w:bCs/>
                <w:sz w:val="18"/>
                <w:szCs w:val="18"/>
              </w:rPr>
            </w:pPr>
            <w:r w:rsidRPr="00820C16">
              <w:rPr>
                <w:b/>
                <w:bCs/>
                <w:color w:val="000000"/>
                <w:sz w:val="18"/>
                <w:szCs w:val="18"/>
              </w:rPr>
              <w:t>746</w:t>
            </w:r>
            <w:r w:rsidR="003710A5">
              <w:rPr>
                <w:b/>
                <w:bCs/>
                <w:color w:val="000000"/>
                <w:sz w:val="18"/>
                <w:szCs w:val="18"/>
              </w:rPr>
              <w:t xml:space="preserve"> </w:t>
            </w:r>
            <w:r w:rsidRPr="00820C16">
              <w:rPr>
                <w:b/>
                <w:bCs/>
                <w:color w:val="000000"/>
                <w:sz w:val="18"/>
                <w:szCs w:val="18"/>
              </w:rPr>
              <w:t>98</w:t>
            </w:r>
            <w:r>
              <w:rPr>
                <w:b/>
                <w:bCs/>
                <w:color w:val="000000"/>
                <w:sz w:val="18"/>
                <w:szCs w:val="18"/>
              </w:rPr>
              <w:t>5</w:t>
            </w:r>
          </w:p>
        </w:tc>
      </w:tr>
      <w:tr w:rsidR="00A470C6" w:rsidRPr="00820C16" w14:paraId="7CE82C9E" w14:textId="77777777" w:rsidTr="00C61A75">
        <w:trPr>
          <w:trHeight w:val="53"/>
          <w:jc w:val="center"/>
        </w:trPr>
        <w:tc>
          <w:tcPr>
            <w:tcW w:w="274" w:type="pct"/>
            <w:shd w:val="clear" w:color="auto" w:fill="auto"/>
            <w:tcMar>
              <w:left w:w="58" w:type="dxa"/>
              <w:right w:w="58" w:type="dxa"/>
            </w:tcMar>
            <w:hideMark/>
          </w:tcPr>
          <w:p w14:paraId="74064D04" w14:textId="77777777" w:rsidR="00A470C6" w:rsidRPr="00820C16" w:rsidRDefault="00A470C6" w:rsidP="00A470C6">
            <w:pPr>
              <w:keepNext/>
              <w:jc w:val="left"/>
              <w:rPr>
                <w:color w:val="000000"/>
                <w:sz w:val="18"/>
                <w:szCs w:val="18"/>
                <w:lang w:eastAsia="en-CA"/>
              </w:rPr>
            </w:pPr>
            <w:r w:rsidRPr="00820C16">
              <w:rPr>
                <w:color w:val="000000"/>
                <w:sz w:val="18"/>
                <w:szCs w:val="18"/>
                <w:lang w:eastAsia="en-CA"/>
              </w:rPr>
              <w:t>4.1.1</w:t>
            </w:r>
          </w:p>
        </w:tc>
        <w:tc>
          <w:tcPr>
            <w:tcW w:w="4381" w:type="pct"/>
            <w:gridSpan w:val="11"/>
            <w:tcMar>
              <w:left w:w="58" w:type="dxa"/>
              <w:right w:w="58" w:type="dxa"/>
            </w:tcMar>
          </w:tcPr>
          <w:p w14:paraId="30C57F66" w14:textId="39CF219E" w:rsidR="00A470C6" w:rsidRPr="00A470C6" w:rsidRDefault="00A470C6" w:rsidP="00A470C6">
            <w:pPr>
              <w:keepNext/>
              <w:jc w:val="left"/>
              <w:rPr>
                <w:color w:val="000000"/>
                <w:sz w:val="18"/>
                <w:szCs w:val="18"/>
                <w:lang w:val="es-MX" w:eastAsia="en-CA"/>
              </w:rPr>
            </w:pPr>
            <w:r w:rsidRPr="002B3924">
              <w:rPr>
                <w:color w:val="000000"/>
                <w:sz w:val="18"/>
                <w:szCs w:val="18"/>
                <w:lang w:val="es-MX" w:eastAsia="en-CA"/>
              </w:rPr>
              <w:t>Total de eliminación convenida de HCFC-22 por alcanzar bajo este Acuerdo (toneladas PAO)</w:t>
            </w:r>
          </w:p>
        </w:tc>
        <w:tc>
          <w:tcPr>
            <w:tcW w:w="345" w:type="pct"/>
            <w:shd w:val="clear" w:color="auto" w:fill="auto"/>
            <w:tcMar>
              <w:left w:w="58" w:type="dxa"/>
              <w:right w:w="58" w:type="dxa"/>
            </w:tcMar>
          </w:tcPr>
          <w:p w14:paraId="23B54A17" w14:textId="29B0A3A1" w:rsidR="00A470C6" w:rsidRPr="00820C16" w:rsidRDefault="00A470C6" w:rsidP="00A470C6">
            <w:pPr>
              <w:keepNext/>
              <w:jc w:val="right"/>
              <w:rPr>
                <w:color w:val="000000"/>
                <w:sz w:val="18"/>
                <w:szCs w:val="18"/>
                <w:lang w:eastAsia="en-CA"/>
              </w:rPr>
            </w:pPr>
            <w:r w:rsidRPr="00820C16">
              <w:rPr>
                <w:color w:val="000000"/>
                <w:sz w:val="18"/>
                <w:szCs w:val="18"/>
                <w:lang w:eastAsia="en-CA"/>
              </w:rPr>
              <w:t>4</w:t>
            </w:r>
            <w:r w:rsidR="003710A5">
              <w:rPr>
                <w:color w:val="000000"/>
                <w:sz w:val="18"/>
                <w:szCs w:val="18"/>
                <w:lang w:eastAsia="en-CA"/>
              </w:rPr>
              <w:t>,</w:t>
            </w:r>
            <w:r w:rsidRPr="00820C16">
              <w:rPr>
                <w:color w:val="000000"/>
                <w:sz w:val="18"/>
                <w:szCs w:val="18"/>
                <w:lang w:eastAsia="en-CA"/>
              </w:rPr>
              <w:t>32</w:t>
            </w:r>
          </w:p>
        </w:tc>
      </w:tr>
      <w:tr w:rsidR="009C189A" w:rsidRPr="00820C16" w14:paraId="76CFC287" w14:textId="77777777" w:rsidTr="00C61A75">
        <w:trPr>
          <w:trHeight w:val="116"/>
          <w:jc w:val="center"/>
        </w:trPr>
        <w:tc>
          <w:tcPr>
            <w:tcW w:w="274" w:type="pct"/>
            <w:shd w:val="clear" w:color="auto" w:fill="auto"/>
            <w:tcMar>
              <w:left w:w="58" w:type="dxa"/>
              <w:right w:w="58" w:type="dxa"/>
            </w:tcMar>
            <w:hideMark/>
          </w:tcPr>
          <w:p w14:paraId="7204A88D" w14:textId="77777777" w:rsidR="009C189A" w:rsidRPr="00820C16" w:rsidRDefault="009C189A" w:rsidP="009C189A">
            <w:pPr>
              <w:keepNext/>
              <w:jc w:val="left"/>
              <w:rPr>
                <w:color w:val="000000"/>
                <w:sz w:val="18"/>
                <w:szCs w:val="18"/>
                <w:lang w:eastAsia="en-CA"/>
              </w:rPr>
            </w:pPr>
            <w:r w:rsidRPr="00820C16">
              <w:rPr>
                <w:color w:val="000000"/>
                <w:sz w:val="18"/>
                <w:szCs w:val="18"/>
                <w:lang w:eastAsia="en-CA"/>
              </w:rPr>
              <w:t>4.1.2</w:t>
            </w:r>
          </w:p>
        </w:tc>
        <w:tc>
          <w:tcPr>
            <w:tcW w:w="4381" w:type="pct"/>
            <w:gridSpan w:val="11"/>
            <w:tcMar>
              <w:left w:w="58" w:type="dxa"/>
              <w:right w:w="58" w:type="dxa"/>
            </w:tcMar>
          </w:tcPr>
          <w:p w14:paraId="37C30C81" w14:textId="4C918882" w:rsidR="009C189A" w:rsidRPr="009C189A" w:rsidRDefault="009C189A" w:rsidP="009C189A">
            <w:pPr>
              <w:keepNext/>
              <w:jc w:val="left"/>
              <w:rPr>
                <w:color w:val="000000"/>
                <w:sz w:val="18"/>
                <w:szCs w:val="18"/>
                <w:lang w:val="es-MX" w:eastAsia="en-CA"/>
              </w:rPr>
            </w:pPr>
            <w:r w:rsidRPr="002B3924">
              <w:rPr>
                <w:color w:val="000000"/>
                <w:sz w:val="18"/>
                <w:szCs w:val="18"/>
                <w:lang w:val="es-MX" w:eastAsia="en-CA"/>
              </w:rPr>
              <w:t xml:space="preserve">Eliminación de HCFC-22 por alcanzar en </w:t>
            </w:r>
            <w:r>
              <w:rPr>
                <w:color w:val="000000"/>
                <w:sz w:val="18"/>
                <w:szCs w:val="18"/>
                <w:lang w:val="es-MX" w:eastAsia="en-CA"/>
              </w:rPr>
              <w:t>etapas</w:t>
            </w:r>
            <w:r w:rsidRPr="002B3924">
              <w:rPr>
                <w:color w:val="000000"/>
                <w:sz w:val="18"/>
                <w:szCs w:val="18"/>
                <w:lang w:val="es-MX" w:eastAsia="en-CA"/>
              </w:rPr>
              <w:t xml:space="preserve"> aprobad</w:t>
            </w:r>
            <w:r>
              <w:rPr>
                <w:color w:val="000000"/>
                <w:sz w:val="18"/>
                <w:szCs w:val="18"/>
                <w:lang w:val="es-MX" w:eastAsia="en-CA"/>
              </w:rPr>
              <w:t>a</w:t>
            </w:r>
            <w:r w:rsidRPr="002B3924">
              <w:rPr>
                <w:color w:val="000000"/>
                <w:sz w:val="18"/>
                <w:szCs w:val="18"/>
                <w:lang w:val="es-MX" w:eastAsia="en-CA"/>
              </w:rPr>
              <w:t>s previamente (toneladas PAO)</w:t>
            </w:r>
          </w:p>
        </w:tc>
        <w:tc>
          <w:tcPr>
            <w:tcW w:w="345" w:type="pct"/>
            <w:shd w:val="clear" w:color="auto" w:fill="auto"/>
            <w:tcMar>
              <w:left w:w="58" w:type="dxa"/>
              <w:right w:w="58" w:type="dxa"/>
            </w:tcMar>
          </w:tcPr>
          <w:p w14:paraId="50C37E43" w14:textId="355D98AE" w:rsidR="009C189A" w:rsidRPr="00820C16" w:rsidRDefault="009C189A" w:rsidP="009C189A">
            <w:pPr>
              <w:keepNext/>
              <w:jc w:val="right"/>
              <w:rPr>
                <w:color w:val="000000"/>
                <w:sz w:val="18"/>
                <w:szCs w:val="18"/>
                <w:lang w:eastAsia="en-CA"/>
              </w:rPr>
            </w:pPr>
            <w:r w:rsidRPr="00820C16">
              <w:rPr>
                <w:color w:val="000000"/>
                <w:sz w:val="18"/>
                <w:szCs w:val="18"/>
                <w:lang w:eastAsia="en-CA"/>
              </w:rPr>
              <w:t>1</w:t>
            </w:r>
            <w:r w:rsidR="003710A5">
              <w:rPr>
                <w:color w:val="000000"/>
                <w:sz w:val="18"/>
                <w:szCs w:val="18"/>
                <w:lang w:eastAsia="en-CA"/>
              </w:rPr>
              <w:t>,</w:t>
            </w:r>
            <w:r w:rsidRPr="00820C16">
              <w:rPr>
                <w:color w:val="000000"/>
                <w:sz w:val="18"/>
                <w:szCs w:val="18"/>
                <w:lang w:eastAsia="en-CA"/>
              </w:rPr>
              <w:t>78</w:t>
            </w:r>
          </w:p>
        </w:tc>
      </w:tr>
      <w:tr w:rsidR="00A470C6" w:rsidRPr="00820C16" w14:paraId="328E9511" w14:textId="77777777" w:rsidTr="00C61A75">
        <w:trPr>
          <w:trHeight w:val="98"/>
          <w:jc w:val="center"/>
        </w:trPr>
        <w:tc>
          <w:tcPr>
            <w:tcW w:w="274" w:type="pct"/>
            <w:shd w:val="clear" w:color="auto" w:fill="auto"/>
            <w:tcMar>
              <w:left w:w="58" w:type="dxa"/>
              <w:right w:w="58" w:type="dxa"/>
            </w:tcMar>
            <w:hideMark/>
          </w:tcPr>
          <w:p w14:paraId="1B66AE5B" w14:textId="77777777" w:rsidR="00A470C6" w:rsidRPr="00820C16" w:rsidRDefault="00A470C6" w:rsidP="00A470C6">
            <w:pPr>
              <w:jc w:val="left"/>
              <w:rPr>
                <w:color w:val="000000"/>
                <w:sz w:val="18"/>
                <w:szCs w:val="18"/>
                <w:lang w:eastAsia="en-CA"/>
              </w:rPr>
            </w:pPr>
            <w:r w:rsidRPr="00820C16">
              <w:rPr>
                <w:color w:val="000000"/>
                <w:sz w:val="18"/>
                <w:szCs w:val="18"/>
                <w:lang w:eastAsia="en-CA"/>
              </w:rPr>
              <w:t>4.1.3</w:t>
            </w:r>
          </w:p>
        </w:tc>
        <w:tc>
          <w:tcPr>
            <w:tcW w:w="4381" w:type="pct"/>
            <w:gridSpan w:val="11"/>
            <w:tcMar>
              <w:left w:w="58" w:type="dxa"/>
              <w:right w:w="58" w:type="dxa"/>
            </w:tcMar>
          </w:tcPr>
          <w:p w14:paraId="4D3B8F88" w14:textId="3264DC42" w:rsidR="00A470C6" w:rsidRPr="00C61A75" w:rsidRDefault="008635E3" w:rsidP="00A470C6">
            <w:pPr>
              <w:jc w:val="left"/>
              <w:rPr>
                <w:color w:val="000000"/>
                <w:sz w:val="18"/>
                <w:szCs w:val="18"/>
                <w:lang w:val="es-ES" w:eastAsia="en-CA"/>
              </w:rPr>
            </w:pPr>
            <w:r w:rsidRPr="002B3924">
              <w:rPr>
                <w:color w:val="000000"/>
                <w:sz w:val="18"/>
                <w:szCs w:val="18"/>
                <w:lang w:val="es-MX" w:eastAsia="en-CA"/>
              </w:rPr>
              <w:t>Consumo restante admisible para HCFC-22 (toneladas PAO)</w:t>
            </w:r>
          </w:p>
        </w:tc>
        <w:tc>
          <w:tcPr>
            <w:tcW w:w="345" w:type="pct"/>
            <w:shd w:val="clear" w:color="auto" w:fill="auto"/>
            <w:tcMar>
              <w:left w:w="58" w:type="dxa"/>
              <w:right w:w="58" w:type="dxa"/>
            </w:tcMar>
          </w:tcPr>
          <w:p w14:paraId="00FE3046" w14:textId="26743CA3"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2A49E9" w:rsidRPr="00820C16" w14:paraId="227695FC" w14:textId="77777777" w:rsidTr="00C61A75">
        <w:trPr>
          <w:trHeight w:val="89"/>
          <w:jc w:val="center"/>
        </w:trPr>
        <w:tc>
          <w:tcPr>
            <w:tcW w:w="274" w:type="pct"/>
            <w:shd w:val="clear" w:color="auto" w:fill="auto"/>
            <w:tcMar>
              <w:left w:w="58" w:type="dxa"/>
              <w:right w:w="58" w:type="dxa"/>
            </w:tcMar>
            <w:hideMark/>
          </w:tcPr>
          <w:p w14:paraId="22F98A64" w14:textId="77777777" w:rsidR="002A49E9" w:rsidRPr="00820C16" w:rsidRDefault="002A49E9" w:rsidP="002A49E9">
            <w:pPr>
              <w:jc w:val="left"/>
              <w:rPr>
                <w:color w:val="000000"/>
                <w:sz w:val="18"/>
                <w:szCs w:val="18"/>
                <w:lang w:eastAsia="en-CA"/>
              </w:rPr>
            </w:pPr>
            <w:r w:rsidRPr="00820C16">
              <w:rPr>
                <w:color w:val="000000"/>
                <w:sz w:val="18"/>
                <w:szCs w:val="18"/>
                <w:lang w:eastAsia="en-CA"/>
              </w:rPr>
              <w:t>4.2.1</w:t>
            </w:r>
          </w:p>
        </w:tc>
        <w:tc>
          <w:tcPr>
            <w:tcW w:w="4381" w:type="pct"/>
            <w:gridSpan w:val="11"/>
            <w:tcMar>
              <w:left w:w="58" w:type="dxa"/>
              <w:right w:w="58" w:type="dxa"/>
            </w:tcMar>
          </w:tcPr>
          <w:p w14:paraId="5A3EDBCE" w14:textId="6A1E43B7" w:rsidR="002A49E9" w:rsidRPr="00FE192C" w:rsidRDefault="002A49E9" w:rsidP="002A49E9">
            <w:pPr>
              <w:jc w:val="left"/>
              <w:rPr>
                <w:color w:val="000000"/>
                <w:sz w:val="18"/>
                <w:szCs w:val="18"/>
                <w:lang w:val="es-MX" w:eastAsia="en-CA"/>
              </w:rPr>
            </w:pPr>
            <w:r w:rsidRPr="002B3924">
              <w:rPr>
                <w:color w:val="000000"/>
                <w:sz w:val="18"/>
                <w:szCs w:val="18"/>
                <w:lang w:val="es-MX" w:eastAsia="en-CA"/>
              </w:rPr>
              <w:t>Total de eliminación convenida de HCFC-</w:t>
            </w:r>
            <w:r w:rsidR="00EA2E42" w:rsidRPr="00C61A75">
              <w:rPr>
                <w:color w:val="000000"/>
                <w:sz w:val="18"/>
                <w:szCs w:val="18"/>
                <w:lang w:val="es-ES" w:eastAsia="en-CA"/>
              </w:rPr>
              <w:t>123</w:t>
            </w:r>
            <w:r w:rsidRPr="002B3924">
              <w:rPr>
                <w:color w:val="000000"/>
                <w:sz w:val="18"/>
                <w:szCs w:val="18"/>
                <w:lang w:val="es-MX" w:eastAsia="en-CA"/>
              </w:rPr>
              <w:t xml:space="preserve"> por alcanzar bajo este Acuerdo (toneladas PAO)</w:t>
            </w:r>
          </w:p>
        </w:tc>
        <w:tc>
          <w:tcPr>
            <w:tcW w:w="345" w:type="pct"/>
            <w:shd w:val="clear" w:color="auto" w:fill="auto"/>
            <w:tcMar>
              <w:left w:w="58" w:type="dxa"/>
              <w:right w:w="58" w:type="dxa"/>
            </w:tcMar>
          </w:tcPr>
          <w:p w14:paraId="38835C3E" w14:textId="45B89180" w:rsidR="002A49E9" w:rsidRPr="00820C16" w:rsidRDefault="002A49E9" w:rsidP="002A49E9">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01</w:t>
            </w:r>
          </w:p>
        </w:tc>
      </w:tr>
      <w:tr w:rsidR="00A470C6" w:rsidRPr="00820C16" w14:paraId="5A74AE4C" w14:textId="77777777" w:rsidTr="00C61A75">
        <w:trPr>
          <w:trHeight w:val="71"/>
          <w:jc w:val="center"/>
        </w:trPr>
        <w:tc>
          <w:tcPr>
            <w:tcW w:w="274" w:type="pct"/>
            <w:shd w:val="clear" w:color="auto" w:fill="auto"/>
            <w:tcMar>
              <w:left w:w="58" w:type="dxa"/>
              <w:right w:w="58" w:type="dxa"/>
            </w:tcMar>
            <w:hideMark/>
          </w:tcPr>
          <w:p w14:paraId="3A64A7C2" w14:textId="77777777" w:rsidR="00A470C6" w:rsidRPr="00820C16" w:rsidRDefault="00A470C6" w:rsidP="00A470C6">
            <w:pPr>
              <w:jc w:val="left"/>
              <w:rPr>
                <w:color w:val="000000"/>
                <w:sz w:val="18"/>
                <w:szCs w:val="18"/>
                <w:lang w:eastAsia="en-CA"/>
              </w:rPr>
            </w:pPr>
            <w:r w:rsidRPr="00820C16">
              <w:rPr>
                <w:color w:val="000000"/>
                <w:sz w:val="18"/>
                <w:szCs w:val="18"/>
                <w:lang w:eastAsia="en-CA"/>
              </w:rPr>
              <w:t>4.2.2</w:t>
            </w:r>
          </w:p>
        </w:tc>
        <w:tc>
          <w:tcPr>
            <w:tcW w:w="4381" w:type="pct"/>
            <w:gridSpan w:val="11"/>
            <w:tcMar>
              <w:left w:w="58" w:type="dxa"/>
              <w:right w:w="58" w:type="dxa"/>
            </w:tcMar>
          </w:tcPr>
          <w:p w14:paraId="428494B1" w14:textId="7C498F66" w:rsidR="00A470C6" w:rsidRPr="00FE192C" w:rsidRDefault="00FE192C" w:rsidP="00A470C6">
            <w:pPr>
              <w:jc w:val="left"/>
              <w:rPr>
                <w:color w:val="000000"/>
                <w:sz w:val="18"/>
                <w:szCs w:val="18"/>
                <w:lang w:val="es-MX" w:eastAsia="en-CA"/>
              </w:rPr>
            </w:pPr>
            <w:r w:rsidRPr="00FE192C">
              <w:rPr>
                <w:color w:val="000000"/>
                <w:sz w:val="18"/>
                <w:szCs w:val="18"/>
                <w:lang w:val="es-MX" w:eastAsia="en-CA"/>
              </w:rPr>
              <w:t>Eliminación de</w:t>
            </w:r>
            <w:r w:rsidR="00A470C6" w:rsidRPr="00FE192C">
              <w:rPr>
                <w:color w:val="000000"/>
                <w:sz w:val="18"/>
                <w:szCs w:val="18"/>
                <w:lang w:val="es-MX" w:eastAsia="en-CA"/>
              </w:rPr>
              <w:t xml:space="preserve"> HCFC-123 </w:t>
            </w:r>
            <w:r w:rsidR="002975E1">
              <w:rPr>
                <w:color w:val="000000"/>
                <w:sz w:val="18"/>
                <w:szCs w:val="18"/>
                <w:lang w:val="es-MX" w:eastAsia="en-CA"/>
              </w:rPr>
              <w:t>por</w:t>
            </w:r>
            <w:r w:rsidRPr="00FE192C">
              <w:rPr>
                <w:color w:val="000000"/>
                <w:sz w:val="18"/>
                <w:szCs w:val="18"/>
                <w:lang w:val="es-MX" w:eastAsia="en-CA"/>
              </w:rPr>
              <w:t xml:space="preserve"> alcanzar en etapas </w:t>
            </w:r>
            <w:r>
              <w:rPr>
                <w:color w:val="000000"/>
                <w:sz w:val="18"/>
                <w:szCs w:val="18"/>
                <w:lang w:val="es-MX" w:eastAsia="en-CA"/>
              </w:rPr>
              <w:t>aprobadas previamente</w:t>
            </w:r>
            <w:r w:rsidR="00A470C6" w:rsidRPr="00FE192C">
              <w:rPr>
                <w:color w:val="000000"/>
                <w:sz w:val="18"/>
                <w:szCs w:val="18"/>
                <w:lang w:val="es-MX" w:eastAsia="en-CA"/>
              </w:rPr>
              <w:t xml:space="preserve"> (</w:t>
            </w:r>
            <w:r>
              <w:rPr>
                <w:color w:val="000000"/>
                <w:sz w:val="18"/>
                <w:szCs w:val="18"/>
                <w:lang w:val="es-MX" w:eastAsia="en-CA"/>
              </w:rPr>
              <w:t>toneladas PAO</w:t>
            </w:r>
            <w:r w:rsidR="00A470C6" w:rsidRPr="00FE192C">
              <w:rPr>
                <w:color w:val="000000"/>
                <w:sz w:val="18"/>
                <w:szCs w:val="18"/>
                <w:lang w:val="es-MX" w:eastAsia="en-CA"/>
              </w:rPr>
              <w:t>)</w:t>
            </w:r>
          </w:p>
        </w:tc>
        <w:tc>
          <w:tcPr>
            <w:tcW w:w="345" w:type="pct"/>
            <w:shd w:val="clear" w:color="auto" w:fill="auto"/>
            <w:tcMar>
              <w:left w:w="58" w:type="dxa"/>
              <w:right w:w="58" w:type="dxa"/>
            </w:tcMar>
          </w:tcPr>
          <w:p w14:paraId="7349349F" w14:textId="65962B47"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A470C6" w:rsidRPr="00820C16" w14:paraId="418EFA28" w14:textId="77777777" w:rsidTr="00C61A75">
        <w:trPr>
          <w:trHeight w:val="134"/>
          <w:jc w:val="center"/>
        </w:trPr>
        <w:tc>
          <w:tcPr>
            <w:tcW w:w="274" w:type="pct"/>
            <w:shd w:val="clear" w:color="auto" w:fill="auto"/>
            <w:tcMar>
              <w:left w:w="58" w:type="dxa"/>
              <w:right w:w="58" w:type="dxa"/>
            </w:tcMar>
            <w:hideMark/>
          </w:tcPr>
          <w:p w14:paraId="494F813C" w14:textId="77777777" w:rsidR="00A470C6" w:rsidRPr="00820C16" w:rsidRDefault="00A470C6" w:rsidP="00A470C6">
            <w:pPr>
              <w:jc w:val="left"/>
              <w:rPr>
                <w:color w:val="000000"/>
                <w:sz w:val="18"/>
                <w:szCs w:val="18"/>
                <w:lang w:eastAsia="en-CA"/>
              </w:rPr>
            </w:pPr>
            <w:r w:rsidRPr="00820C16">
              <w:rPr>
                <w:color w:val="000000"/>
                <w:sz w:val="18"/>
                <w:szCs w:val="18"/>
                <w:lang w:eastAsia="en-CA"/>
              </w:rPr>
              <w:t>4.2.3</w:t>
            </w:r>
          </w:p>
        </w:tc>
        <w:tc>
          <w:tcPr>
            <w:tcW w:w="4381" w:type="pct"/>
            <w:gridSpan w:val="11"/>
            <w:tcMar>
              <w:left w:w="58" w:type="dxa"/>
              <w:right w:w="58" w:type="dxa"/>
            </w:tcMar>
          </w:tcPr>
          <w:p w14:paraId="0A1DBCA8" w14:textId="1994E0E4" w:rsidR="00A470C6" w:rsidRPr="0005657F" w:rsidRDefault="0005657F" w:rsidP="00A470C6">
            <w:pPr>
              <w:jc w:val="left"/>
              <w:rPr>
                <w:color w:val="000000"/>
                <w:sz w:val="18"/>
                <w:szCs w:val="18"/>
                <w:lang w:val="es-MX" w:eastAsia="en-CA"/>
              </w:rPr>
            </w:pPr>
            <w:r w:rsidRPr="002B3924">
              <w:rPr>
                <w:color w:val="000000"/>
                <w:sz w:val="18"/>
                <w:szCs w:val="18"/>
                <w:lang w:val="es-MX" w:eastAsia="en-CA"/>
              </w:rPr>
              <w:t>Consumo restante admisible para</w:t>
            </w:r>
            <w:r w:rsidR="00A470C6" w:rsidRPr="0005657F">
              <w:rPr>
                <w:color w:val="000000"/>
                <w:sz w:val="18"/>
                <w:szCs w:val="18"/>
                <w:lang w:val="es-MX" w:eastAsia="en-CA"/>
              </w:rPr>
              <w:t xml:space="preserve"> HCFC-123 (</w:t>
            </w:r>
            <w:r>
              <w:rPr>
                <w:color w:val="000000"/>
                <w:sz w:val="18"/>
                <w:szCs w:val="18"/>
                <w:lang w:val="es-MX" w:eastAsia="en-CA"/>
              </w:rPr>
              <w:t>toneladas PAO</w:t>
            </w:r>
            <w:r w:rsidR="00A470C6" w:rsidRPr="0005657F">
              <w:rPr>
                <w:color w:val="000000"/>
                <w:sz w:val="18"/>
                <w:szCs w:val="18"/>
                <w:lang w:val="es-MX" w:eastAsia="en-CA"/>
              </w:rPr>
              <w:t>)</w:t>
            </w:r>
          </w:p>
        </w:tc>
        <w:tc>
          <w:tcPr>
            <w:tcW w:w="345" w:type="pct"/>
            <w:shd w:val="clear" w:color="auto" w:fill="auto"/>
            <w:tcMar>
              <w:left w:w="58" w:type="dxa"/>
              <w:right w:w="58" w:type="dxa"/>
            </w:tcMar>
          </w:tcPr>
          <w:p w14:paraId="31DB350D" w14:textId="277766C8"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A470C6" w:rsidRPr="00820C16" w14:paraId="79D96CB0" w14:textId="77777777" w:rsidTr="00C61A75">
        <w:trPr>
          <w:trHeight w:val="53"/>
          <w:jc w:val="center"/>
        </w:trPr>
        <w:tc>
          <w:tcPr>
            <w:tcW w:w="274" w:type="pct"/>
            <w:shd w:val="clear" w:color="auto" w:fill="auto"/>
            <w:tcMar>
              <w:left w:w="58" w:type="dxa"/>
              <w:right w:w="58" w:type="dxa"/>
            </w:tcMar>
            <w:hideMark/>
          </w:tcPr>
          <w:p w14:paraId="251FA07B" w14:textId="77777777" w:rsidR="00A470C6" w:rsidRPr="00820C16" w:rsidRDefault="00A470C6" w:rsidP="00A470C6">
            <w:pPr>
              <w:jc w:val="left"/>
              <w:rPr>
                <w:color w:val="000000"/>
                <w:sz w:val="18"/>
                <w:szCs w:val="18"/>
                <w:lang w:eastAsia="en-CA"/>
              </w:rPr>
            </w:pPr>
            <w:r w:rsidRPr="00820C16">
              <w:rPr>
                <w:color w:val="000000"/>
                <w:sz w:val="18"/>
                <w:szCs w:val="18"/>
                <w:lang w:eastAsia="en-CA"/>
              </w:rPr>
              <w:t>4.3.1</w:t>
            </w:r>
          </w:p>
        </w:tc>
        <w:tc>
          <w:tcPr>
            <w:tcW w:w="4381" w:type="pct"/>
            <w:gridSpan w:val="11"/>
            <w:tcMar>
              <w:left w:w="58" w:type="dxa"/>
              <w:right w:w="58" w:type="dxa"/>
            </w:tcMar>
          </w:tcPr>
          <w:p w14:paraId="495C6141" w14:textId="46CAABB4" w:rsidR="00A470C6" w:rsidRPr="00820414" w:rsidRDefault="007A7CB6" w:rsidP="00A470C6">
            <w:pPr>
              <w:jc w:val="left"/>
              <w:rPr>
                <w:color w:val="000000"/>
                <w:sz w:val="18"/>
                <w:szCs w:val="18"/>
                <w:lang w:val="es-MX" w:eastAsia="en-CA"/>
              </w:rPr>
            </w:pPr>
            <w:r w:rsidRPr="00820414">
              <w:rPr>
                <w:color w:val="000000"/>
                <w:sz w:val="18"/>
                <w:szCs w:val="18"/>
                <w:lang w:val="es-MX" w:eastAsia="en-CA"/>
              </w:rPr>
              <w:t xml:space="preserve">Total de eliminación de convenida de </w:t>
            </w:r>
            <w:r w:rsidR="00A470C6" w:rsidRPr="00820414">
              <w:rPr>
                <w:color w:val="000000"/>
                <w:sz w:val="18"/>
                <w:szCs w:val="18"/>
                <w:lang w:val="es-MX" w:eastAsia="en-CA"/>
              </w:rPr>
              <w:t xml:space="preserve">HCFC-124 </w:t>
            </w:r>
            <w:r w:rsidR="00820414" w:rsidRPr="002B3924">
              <w:rPr>
                <w:color w:val="000000"/>
                <w:sz w:val="18"/>
                <w:szCs w:val="18"/>
                <w:lang w:val="es-MX" w:eastAsia="en-CA"/>
              </w:rPr>
              <w:t>por alcanzar bajo este Acuerdo (toneladas PAO)</w:t>
            </w:r>
          </w:p>
        </w:tc>
        <w:tc>
          <w:tcPr>
            <w:tcW w:w="345" w:type="pct"/>
            <w:shd w:val="clear" w:color="auto" w:fill="auto"/>
            <w:tcMar>
              <w:left w:w="58" w:type="dxa"/>
              <w:right w:w="58" w:type="dxa"/>
            </w:tcMar>
          </w:tcPr>
          <w:p w14:paraId="780BDAE5" w14:textId="0DC56967"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03</w:t>
            </w:r>
          </w:p>
        </w:tc>
      </w:tr>
      <w:tr w:rsidR="00A470C6" w:rsidRPr="00820C16" w14:paraId="4BCDB83D" w14:textId="77777777" w:rsidTr="00C61A75">
        <w:trPr>
          <w:trHeight w:val="116"/>
          <w:jc w:val="center"/>
        </w:trPr>
        <w:tc>
          <w:tcPr>
            <w:tcW w:w="274" w:type="pct"/>
            <w:shd w:val="clear" w:color="auto" w:fill="auto"/>
            <w:tcMar>
              <w:left w:w="58" w:type="dxa"/>
              <w:right w:w="58" w:type="dxa"/>
            </w:tcMar>
            <w:hideMark/>
          </w:tcPr>
          <w:p w14:paraId="252B928D" w14:textId="77777777" w:rsidR="00A470C6" w:rsidRPr="00820C16" w:rsidRDefault="00A470C6" w:rsidP="00A470C6">
            <w:pPr>
              <w:jc w:val="left"/>
              <w:rPr>
                <w:color w:val="000000"/>
                <w:sz w:val="18"/>
                <w:szCs w:val="18"/>
                <w:lang w:eastAsia="en-CA"/>
              </w:rPr>
            </w:pPr>
            <w:r w:rsidRPr="00820C16">
              <w:rPr>
                <w:color w:val="000000"/>
                <w:sz w:val="18"/>
                <w:szCs w:val="18"/>
                <w:lang w:eastAsia="en-CA"/>
              </w:rPr>
              <w:t>4.3.2</w:t>
            </w:r>
          </w:p>
        </w:tc>
        <w:tc>
          <w:tcPr>
            <w:tcW w:w="4381" w:type="pct"/>
            <w:gridSpan w:val="11"/>
            <w:tcMar>
              <w:left w:w="58" w:type="dxa"/>
              <w:right w:w="58" w:type="dxa"/>
            </w:tcMar>
          </w:tcPr>
          <w:p w14:paraId="13A1F362" w14:textId="1C130E64" w:rsidR="00A470C6" w:rsidRPr="002975E1" w:rsidRDefault="002975E1" w:rsidP="00A470C6">
            <w:pPr>
              <w:jc w:val="left"/>
              <w:rPr>
                <w:color w:val="000000"/>
                <w:sz w:val="18"/>
                <w:szCs w:val="18"/>
                <w:lang w:val="es-MX" w:eastAsia="en-CA"/>
              </w:rPr>
            </w:pPr>
            <w:r w:rsidRPr="002975E1">
              <w:rPr>
                <w:color w:val="000000"/>
                <w:sz w:val="18"/>
                <w:szCs w:val="18"/>
                <w:lang w:val="es-MX" w:eastAsia="en-CA"/>
              </w:rPr>
              <w:t xml:space="preserve">Eliminación de </w:t>
            </w:r>
            <w:r w:rsidR="00A470C6" w:rsidRPr="002975E1">
              <w:rPr>
                <w:color w:val="000000"/>
                <w:sz w:val="18"/>
                <w:szCs w:val="18"/>
                <w:lang w:val="es-MX" w:eastAsia="en-CA"/>
              </w:rPr>
              <w:t xml:space="preserve">HCFC-124 </w:t>
            </w:r>
            <w:r w:rsidRPr="002975E1">
              <w:rPr>
                <w:color w:val="000000"/>
                <w:sz w:val="18"/>
                <w:szCs w:val="18"/>
                <w:lang w:val="es-MX" w:eastAsia="en-CA"/>
              </w:rPr>
              <w:t>por alcanzar en etapa aprobadas previamente (to</w:t>
            </w:r>
            <w:r>
              <w:rPr>
                <w:color w:val="000000"/>
                <w:sz w:val="18"/>
                <w:szCs w:val="18"/>
                <w:lang w:val="es-MX" w:eastAsia="en-CA"/>
              </w:rPr>
              <w:t>neladas PAO)</w:t>
            </w:r>
          </w:p>
        </w:tc>
        <w:tc>
          <w:tcPr>
            <w:tcW w:w="345" w:type="pct"/>
            <w:shd w:val="clear" w:color="auto" w:fill="auto"/>
            <w:tcMar>
              <w:left w:w="58" w:type="dxa"/>
              <w:right w:w="58" w:type="dxa"/>
            </w:tcMar>
          </w:tcPr>
          <w:p w14:paraId="4702A701" w14:textId="09F48B77"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A470C6" w:rsidRPr="00820C16" w14:paraId="24F1625C" w14:textId="77777777" w:rsidTr="00C61A75">
        <w:trPr>
          <w:trHeight w:val="98"/>
          <w:jc w:val="center"/>
        </w:trPr>
        <w:tc>
          <w:tcPr>
            <w:tcW w:w="274" w:type="pct"/>
            <w:shd w:val="clear" w:color="auto" w:fill="auto"/>
            <w:tcMar>
              <w:left w:w="58" w:type="dxa"/>
              <w:right w:w="58" w:type="dxa"/>
            </w:tcMar>
            <w:hideMark/>
          </w:tcPr>
          <w:p w14:paraId="2E21E510" w14:textId="77777777" w:rsidR="00A470C6" w:rsidRPr="00820C16" w:rsidRDefault="00A470C6" w:rsidP="00A470C6">
            <w:pPr>
              <w:jc w:val="left"/>
              <w:rPr>
                <w:color w:val="000000"/>
                <w:sz w:val="18"/>
                <w:szCs w:val="18"/>
                <w:lang w:eastAsia="en-CA"/>
              </w:rPr>
            </w:pPr>
            <w:r w:rsidRPr="00820C16">
              <w:rPr>
                <w:color w:val="000000"/>
                <w:sz w:val="18"/>
                <w:szCs w:val="18"/>
                <w:lang w:eastAsia="en-CA"/>
              </w:rPr>
              <w:t>4.3.3</w:t>
            </w:r>
          </w:p>
        </w:tc>
        <w:tc>
          <w:tcPr>
            <w:tcW w:w="4381" w:type="pct"/>
            <w:gridSpan w:val="11"/>
            <w:tcMar>
              <w:left w:w="58" w:type="dxa"/>
              <w:right w:w="58" w:type="dxa"/>
            </w:tcMar>
          </w:tcPr>
          <w:p w14:paraId="655D55AD" w14:textId="5F0C2974" w:rsidR="00A470C6" w:rsidRPr="00A17FB9" w:rsidRDefault="003A32F4" w:rsidP="00A470C6">
            <w:pPr>
              <w:jc w:val="left"/>
              <w:rPr>
                <w:color w:val="000000"/>
                <w:sz w:val="18"/>
                <w:szCs w:val="18"/>
                <w:lang w:val="es-MX" w:eastAsia="en-CA"/>
              </w:rPr>
            </w:pPr>
            <w:r w:rsidRPr="002B3924">
              <w:rPr>
                <w:color w:val="000000"/>
                <w:sz w:val="18"/>
                <w:szCs w:val="18"/>
                <w:lang w:val="es-MX" w:eastAsia="en-CA"/>
              </w:rPr>
              <w:t xml:space="preserve">Consumo restante admisible para </w:t>
            </w:r>
            <w:r w:rsidR="00A470C6" w:rsidRPr="00A17FB9">
              <w:rPr>
                <w:color w:val="000000"/>
                <w:sz w:val="18"/>
                <w:szCs w:val="18"/>
                <w:lang w:val="es-MX" w:eastAsia="en-CA"/>
              </w:rPr>
              <w:t xml:space="preserve">HCFC-124 </w:t>
            </w:r>
            <w:r w:rsidR="00A17FB9" w:rsidRPr="002B3924">
              <w:rPr>
                <w:color w:val="000000"/>
                <w:sz w:val="18"/>
                <w:szCs w:val="18"/>
                <w:lang w:val="es-MX" w:eastAsia="en-CA"/>
              </w:rPr>
              <w:t>(toneladas PAO)</w:t>
            </w:r>
          </w:p>
        </w:tc>
        <w:tc>
          <w:tcPr>
            <w:tcW w:w="345" w:type="pct"/>
            <w:shd w:val="clear" w:color="auto" w:fill="auto"/>
            <w:tcMar>
              <w:left w:w="58" w:type="dxa"/>
              <w:right w:w="58" w:type="dxa"/>
            </w:tcMar>
          </w:tcPr>
          <w:p w14:paraId="48ACB6E6" w14:textId="1070E103" w:rsidR="00A470C6" w:rsidRPr="00820C16" w:rsidRDefault="00A470C6" w:rsidP="00A470C6">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463DD7" w:rsidRPr="00820C16" w14:paraId="030F80F4" w14:textId="77777777" w:rsidTr="00C61A75">
        <w:trPr>
          <w:trHeight w:val="89"/>
          <w:jc w:val="center"/>
        </w:trPr>
        <w:tc>
          <w:tcPr>
            <w:tcW w:w="274" w:type="pct"/>
            <w:shd w:val="clear" w:color="auto" w:fill="auto"/>
            <w:tcMar>
              <w:left w:w="58" w:type="dxa"/>
              <w:right w:w="58" w:type="dxa"/>
            </w:tcMar>
            <w:hideMark/>
          </w:tcPr>
          <w:p w14:paraId="5B571DDD" w14:textId="77777777" w:rsidR="00463DD7" w:rsidRPr="00820C16" w:rsidRDefault="00463DD7" w:rsidP="00463DD7">
            <w:pPr>
              <w:jc w:val="left"/>
              <w:rPr>
                <w:color w:val="000000"/>
                <w:sz w:val="18"/>
                <w:szCs w:val="18"/>
                <w:lang w:eastAsia="en-CA"/>
              </w:rPr>
            </w:pPr>
            <w:r w:rsidRPr="00820C16">
              <w:rPr>
                <w:color w:val="000000"/>
                <w:sz w:val="18"/>
                <w:szCs w:val="18"/>
                <w:lang w:eastAsia="en-CA"/>
              </w:rPr>
              <w:t>4.4.1</w:t>
            </w:r>
          </w:p>
        </w:tc>
        <w:tc>
          <w:tcPr>
            <w:tcW w:w="4381" w:type="pct"/>
            <w:gridSpan w:val="11"/>
            <w:tcMar>
              <w:left w:w="58" w:type="dxa"/>
              <w:right w:w="58" w:type="dxa"/>
            </w:tcMar>
          </w:tcPr>
          <w:p w14:paraId="38219B33" w14:textId="097C3F2B" w:rsidR="00463DD7" w:rsidRPr="00463DD7" w:rsidRDefault="00463DD7" w:rsidP="00463DD7">
            <w:pPr>
              <w:jc w:val="left"/>
              <w:rPr>
                <w:color w:val="000000"/>
                <w:sz w:val="18"/>
                <w:szCs w:val="18"/>
                <w:lang w:val="es-MX" w:eastAsia="en-CA"/>
              </w:rPr>
            </w:pPr>
            <w:r w:rsidRPr="002B3924">
              <w:rPr>
                <w:color w:val="000000"/>
                <w:sz w:val="18"/>
                <w:szCs w:val="18"/>
                <w:lang w:val="es-MX" w:eastAsia="en-CA"/>
              </w:rPr>
              <w:t>Total de eliminación convenida de HCFC-141b por alcanzar bajo este Acuerdo (toneladas PAO)</w:t>
            </w:r>
          </w:p>
        </w:tc>
        <w:tc>
          <w:tcPr>
            <w:tcW w:w="345" w:type="pct"/>
            <w:shd w:val="clear" w:color="auto" w:fill="auto"/>
            <w:tcMar>
              <w:left w:w="58" w:type="dxa"/>
              <w:right w:w="58" w:type="dxa"/>
            </w:tcMar>
          </w:tcPr>
          <w:p w14:paraId="7C4BCD4A" w14:textId="01873520" w:rsidR="00463DD7" w:rsidRPr="00820C16" w:rsidRDefault="00463DD7" w:rsidP="00463DD7">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04242A" w:rsidRPr="00820C16" w14:paraId="4C9646A5" w14:textId="77777777" w:rsidTr="00C61A75">
        <w:trPr>
          <w:trHeight w:val="71"/>
          <w:jc w:val="center"/>
        </w:trPr>
        <w:tc>
          <w:tcPr>
            <w:tcW w:w="274" w:type="pct"/>
            <w:shd w:val="clear" w:color="auto" w:fill="auto"/>
            <w:tcMar>
              <w:left w:w="58" w:type="dxa"/>
              <w:right w:w="58" w:type="dxa"/>
            </w:tcMar>
            <w:hideMark/>
          </w:tcPr>
          <w:p w14:paraId="04D2C7DE" w14:textId="77777777" w:rsidR="0004242A" w:rsidRPr="00820C16" w:rsidRDefault="0004242A" w:rsidP="0004242A">
            <w:pPr>
              <w:jc w:val="left"/>
              <w:rPr>
                <w:color w:val="000000"/>
                <w:sz w:val="18"/>
                <w:szCs w:val="18"/>
                <w:lang w:eastAsia="en-CA"/>
              </w:rPr>
            </w:pPr>
            <w:r w:rsidRPr="00820C16">
              <w:rPr>
                <w:color w:val="000000"/>
                <w:sz w:val="18"/>
                <w:szCs w:val="18"/>
                <w:lang w:eastAsia="en-CA"/>
              </w:rPr>
              <w:t>4.4.2</w:t>
            </w:r>
          </w:p>
        </w:tc>
        <w:tc>
          <w:tcPr>
            <w:tcW w:w="4381" w:type="pct"/>
            <w:gridSpan w:val="11"/>
            <w:tcMar>
              <w:left w:w="58" w:type="dxa"/>
              <w:right w:w="58" w:type="dxa"/>
            </w:tcMar>
          </w:tcPr>
          <w:p w14:paraId="254A3E1C" w14:textId="5151123D" w:rsidR="0004242A" w:rsidRPr="0004242A" w:rsidRDefault="0004242A" w:rsidP="0004242A">
            <w:pPr>
              <w:jc w:val="left"/>
              <w:rPr>
                <w:color w:val="000000"/>
                <w:sz w:val="18"/>
                <w:szCs w:val="18"/>
                <w:lang w:val="es-MX" w:eastAsia="en-CA"/>
              </w:rPr>
            </w:pPr>
            <w:r w:rsidRPr="002B3924">
              <w:rPr>
                <w:color w:val="000000"/>
                <w:sz w:val="18"/>
                <w:szCs w:val="18"/>
                <w:lang w:val="es-MX" w:eastAsia="en-CA"/>
              </w:rPr>
              <w:t xml:space="preserve">Eliminación de HCFC-141b por alcanzar en </w:t>
            </w:r>
            <w:r>
              <w:rPr>
                <w:color w:val="000000"/>
                <w:sz w:val="18"/>
                <w:szCs w:val="18"/>
                <w:lang w:val="es-MX" w:eastAsia="en-CA"/>
              </w:rPr>
              <w:t>etapas</w:t>
            </w:r>
            <w:r w:rsidRPr="002B3924">
              <w:rPr>
                <w:color w:val="000000"/>
                <w:sz w:val="18"/>
                <w:szCs w:val="18"/>
                <w:lang w:val="es-MX" w:eastAsia="en-CA"/>
              </w:rPr>
              <w:t xml:space="preserve"> aprobad</w:t>
            </w:r>
            <w:r>
              <w:rPr>
                <w:color w:val="000000"/>
                <w:sz w:val="18"/>
                <w:szCs w:val="18"/>
                <w:lang w:val="es-MX" w:eastAsia="en-CA"/>
              </w:rPr>
              <w:t>a</w:t>
            </w:r>
            <w:r w:rsidRPr="002B3924">
              <w:rPr>
                <w:color w:val="000000"/>
                <w:sz w:val="18"/>
                <w:szCs w:val="18"/>
                <w:lang w:val="es-MX" w:eastAsia="en-CA"/>
              </w:rPr>
              <w:t>s previamente (toneladas PAO)</w:t>
            </w:r>
          </w:p>
        </w:tc>
        <w:tc>
          <w:tcPr>
            <w:tcW w:w="345" w:type="pct"/>
            <w:shd w:val="clear" w:color="auto" w:fill="auto"/>
            <w:tcMar>
              <w:left w:w="58" w:type="dxa"/>
              <w:right w:w="58" w:type="dxa"/>
            </w:tcMar>
          </w:tcPr>
          <w:p w14:paraId="2C3D73F5" w14:textId="1A8C6BBE" w:rsidR="0004242A" w:rsidRPr="00820C16" w:rsidRDefault="0004242A" w:rsidP="0004242A">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60</w:t>
            </w:r>
          </w:p>
        </w:tc>
      </w:tr>
      <w:tr w:rsidR="00805860" w:rsidRPr="00820C16" w14:paraId="115C0FCE" w14:textId="77777777" w:rsidTr="00C61A75">
        <w:trPr>
          <w:trHeight w:val="134"/>
          <w:jc w:val="center"/>
        </w:trPr>
        <w:tc>
          <w:tcPr>
            <w:tcW w:w="274" w:type="pct"/>
            <w:shd w:val="clear" w:color="auto" w:fill="auto"/>
            <w:tcMar>
              <w:left w:w="58" w:type="dxa"/>
              <w:right w:w="58" w:type="dxa"/>
            </w:tcMar>
            <w:hideMark/>
          </w:tcPr>
          <w:p w14:paraId="3C2118D2" w14:textId="77777777" w:rsidR="00805860" w:rsidRPr="00820C16" w:rsidRDefault="00805860" w:rsidP="00805860">
            <w:pPr>
              <w:jc w:val="left"/>
              <w:rPr>
                <w:color w:val="000000"/>
                <w:sz w:val="18"/>
                <w:szCs w:val="18"/>
                <w:lang w:eastAsia="en-CA"/>
              </w:rPr>
            </w:pPr>
            <w:r w:rsidRPr="00820C16">
              <w:rPr>
                <w:color w:val="000000"/>
                <w:sz w:val="18"/>
                <w:szCs w:val="18"/>
                <w:lang w:eastAsia="en-CA"/>
              </w:rPr>
              <w:t>4.4.3</w:t>
            </w:r>
          </w:p>
        </w:tc>
        <w:tc>
          <w:tcPr>
            <w:tcW w:w="4381" w:type="pct"/>
            <w:gridSpan w:val="11"/>
            <w:tcMar>
              <w:left w:w="58" w:type="dxa"/>
              <w:right w:w="58" w:type="dxa"/>
            </w:tcMar>
          </w:tcPr>
          <w:p w14:paraId="5CC20F99" w14:textId="29585D34" w:rsidR="00805860" w:rsidRPr="00C61A75" w:rsidRDefault="00805860" w:rsidP="00805860">
            <w:pPr>
              <w:jc w:val="left"/>
              <w:rPr>
                <w:color w:val="000000"/>
                <w:sz w:val="18"/>
                <w:szCs w:val="18"/>
                <w:lang w:val="es-ES" w:eastAsia="en-CA"/>
              </w:rPr>
            </w:pPr>
            <w:r w:rsidRPr="002B3924">
              <w:rPr>
                <w:color w:val="000000"/>
                <w:sz w:val="18"/>
                <w:szCs w:val="18"/>
                <w:lang w:val="es-MX" w:eastAsia="en-CA"/>
              </w:rPr>
              <w:t>Consumo restante admisible para HCFC-141b (toneladas PAO)</w:t>
            </w:r>
          </w:p>
        </w:tc>
        <w:tc>
          <w:tcPr>
            <w:tcW w:w="345" w:type="pct"/>
            <w:shd w:val="clear" w:color="auto" w:fill="auto"/>
            <w:tcMar>
              <w:left w:w="58" w:type="dxa"/>
              <w:right w:w="58" w:type="dxa"/>
            </w:tcMar>
          </w:tcPr>
          <w:p w14:paraId="1BDD3C39" w14:textId="6CE7AA2A" w:rsidR="00805860" w:rsidRPr="00820C16" w:rsidRDefault="00805860" w:rsidP="00805860">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04242A" w:rsidRPr="00820C16" w14:paraId="0B10A0BF" w14:textId="77777777" w:rsidTr="00C61A75">
        <w:trPr>
          <w:trHeight w:val="53"/>
          <w:jc w:val="center"/>
        </w:trPr>
        <w:tc>
          <w:tcPr>
            <w:tcW w:w="274" w:type="pct"/>
            <w:shd w:val="clear" w:color="auto" w:fill="auto"/>
            <w:tcMar>
              <w:left w:w="58" w:type="dxa"/>
              <w:right w:w="58" w:type="dxa"/>
            </w:tcMar>
            <w:hideMark/>
          </w:tcPr>
          <w:p w14:paraId="13D7150D" w14:textId="77777777" w:rsidR="0004242A" w:rsidRPr="00820C16" w:rsidRDefault="0004242A" w:rsidP="0004242A">
            <w:pPr>
              <w:jc w:val="left"/>
              <w:rPr>
                <w:color w:val="000000"/>
                <w:sz w:val="18"/>
                <w:szCs w:val="18"/>
                <w:lang w:eastAsia="en-CA"/>
              </w:rPr>
            </w:pPr>
            <w:r w:rsidRPr="00820C16">
              <w:rPr>
                <w:color w:val="000000"/>
                <w:sz w:val="18"/>
                <w:szCs w:val="18"/>
                <w:lang w:eastAsia="en-CA"/>
              </w:rPr>
              <w:t>4.5.1</w:t>
            </w:r>
          </w:p>
        </w:tc>
        <w:tc>
          <w:tcPr>
            <w:tcW w:w="4381" w:type="pct"/>
            <w:gridSpan w:val="11"/>
            <w:tcMar>
              <w:left w:w="58" w:type="dxa"/>
              <w:right w:w="58" w:type="dxa"/>
            </w:tcMar>
          </w:tcPr>
          <w:p w14:paraId="3D4F4494" w14:textId="30834D90" w:rsidR="0004242A" w:rsidRPr="00AD7051" w:rsidRDefault="00833059" w:rsidP="0004242A">
            <w:pPr>
              <w:jc w:val="left"/>
              <w:rPr>
                <w:color w:val="000000"/>
                <w:sz w:val="18"/>
                <w:szCs w:val="18"/>
                <w:lang w:val="es-MX" w:eastAsia="en-CA"/>
              </w:rPr>
            </w:pPr>
            <w:r w:rsidRPr="00AD7051">
              <w:rPr>
                <w:color w:val="000000"/>
                <w:sz w:val="18"/>
                <w:szCs w:val="18"/>
                <w:lang w:val="es-MX" w:eastAsia="en-CA"/>
              </w:rPr>
              <w:t>Total de eliminación convenida de</w:t>
            </w:r>
            <w:r w:rsidR="0004242A" w:rsidRPr="00AD7051">
              <w:rPr>
                <w:color w:val="000000"/>
                <w:sz w:val="18"/>
                <w:szCs w:val="18"/>
                <w:lang w:val="es-MX" w:eastAsia="en-CA"/>
              </w:rPr>
              <w:t xml:space="preserve"> HCFC-141b </w:t>
            </w:r>
            <w:r w:rsidR="00E4553F" w:rsidRPr="00AD7051">
              <w:rPr>
                <w:color w:val="000000"/>
                <w:sz w:val="18"/>
                <w:szCs w:val="18"/>
                <w:lang w:val="es-MX" w:eastAsia="en-CA"/>
              </w:rPr>
              <w:t xml:space="preserve">contenido en polioles premezclados importados </w:t>
            </w:r>
            <w:r w:rsidR="00AD7051" w:rsidRPr="00AD7051">
              <w:rPr>
                <w:color w:val="000000"/>
                <w:sz w:val="18"/>
                <w:szCs w:val="18"/>
                <w:lang w:val="es-MX" w:eastAsia="en-CA"/>
              </w:rPr>
              <w:t>por alcanzar bajo este Acuerdo (</w:t>
            </w:r>
            <w:r w:rsidR="00AD7051">
              <w:rPr>
                <w:color w:val="000000"/>
                <w:sz w:val="18"/>
                <w:szCs w:val="18"/>
                <w:lang w:val="es-MX" w:eastAsia="en-CA"/>
              </w:rPr>
              <w:t>toneladas PAO)</w:t>
            </w:r>
          </w:p>
        </w:tc>
        <w:tc>
          <w:tcPr>
            <w:tcW w:w="345" w:type="pct"/>
            <w:shd w:val="clear" w:color="auto" w:fill="auto"/>
            <w:tcMar>
              <w:left w:w="58" w:type="dxa"/>
              <w:right w:w="58" w:type="dxa"/>
            </w:tcMar>
          </w:tcPr>
          <w:p w14:paraId="2506A5BA" w14:textId="2998D3DE" w:rsidR="0004242A" w:rsidRPr="00820C16" w:rsidRDefault="0004242A" w:rsidP="0004242A">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r w:rsidR="0004242A" w:rsidRPr="00820C16" w14:paraId="601326E5" w14:textId="77777777" w:rsidTr="00C61A75">
        <w:trPr>
          <w:trHeight w:val="107"/>
          <w:jc w:val="center"/>
        </w:trPr>
        <w:tc>
          <w:tcPr>
            <w:tcW w:w="274" w:type="pct"/>
            <w:shd w:val="clear" w:color="auto" w:fill="auto"/>
            <w:tcMar>
              <w:left w:w="58" w:type="dxa"/>
              <w:right w:w="58" w:type="dxa"/>
            </w:tcMar>
            <w:hideMark/>
          </w:tcPr>
          <w:p w14:paraId="17F38081" w14:textId="77777777" w:rsidR="0004242A" w:rsidRPr="00820C16" w:rsidRDefault="0004242A" w:rsidP="0004242A">
            <w:pPr>
              <w:jc w:val="left"/>
              <w:rPr>
                <w:color w:val="000000"/>
                <w:sz w:val="18"/>
                <w:szCs w:val="18"/>
                <w:lang w:eastAsia="en-CA"/>
              </w:rPr>
            </w:pPr>
            <w:r w:rsidRPr="00820C16">
              <w:rPr>
                <w:color w:val="000000"/>
                <w:sz w:val="18"/>
                <w:szCs w:val="18"/>
                <w:lang w:eastAsia="en-CA"/>
              </w:rPr>
              <w:t>4.5.2</w:t>
            </w:r>
          </w:p>
        </w:tc>
        <w:tc>
          <w:tcPr>
            <w:tcW w:w="4381" w:type="pct"/>
            <w:gridSpan w:val="11"/>
            <w:tcMar>
              <w:left w:w="58" w:type="dxa"/>
              <w:right w:w="58" w:type="dxa"/>
            </w:tcMar>
          </w:tcPr>
          <w:p w14:paraId="7395826B" w14:textId="20AD1CB0" w:rsidR="0004242A" w:rsidRPr="00C17AE4" w:rsidRDefault="003022D8" w:rsidP="0004242A">
            <w:pPr>
              <w:jc w:val="left"/>
              <w:rPr>
                <w:color w:val="000000"/>
                <w:sz w:val="18"/>
                <w:szCs w:val="18"/>
                <w:lang w:val="es-MX" w:eastAsia="en-CA"/>
              </w:rPr>
            </w:pPr>
            <w:r w:rsidRPr="00C17AE4">
              <w:rPr>
                <w:color w:val="000000"/>
                <w:sz w:val="18"/>
                <w:szCs w:val="18"/>
                <w:lang w:val="es-MX" w:eastAsia="en-CA"/>
              </w:rPr>
              <w:t>Eliminación de</w:t>
            </w:r>
            <w:r w:rsidR="0004242A" w:rsidRPr="00C17AE4">
              <w:rPr>
                <w:color w:val="000000"/>
                <w:sz w:val="18"/>
                <w:szCs w:val="18"/>
                <w:lang w:val="es-MX" w:eastAsia="en-CA"/>
              </w:rPr>
              <w:t xml:space="preserve"> HCFC-141b </w:t>
            </w:r>
            <w:r w:rsidR="00C17AE4" w:rsidRPr="00AD7051">
              <w:rPr>
                <w:color w:val="000000"/>
                <w:sz w:val="18"/>
                <w:szCs w:val="18"/>
                <w:lang w:val="es-MX" w:eastAsia="en-CA"/>
              </w:rPr>
              <w:t>contenido en polioles premezclados importados por alcanzar</w:t>
            </w:r>
            <w:r w:rsidR="00C17AE4">
              <w:rPr>
                <w:color w:val="000000"/>
                <w:sz w:val="18"/>
                <w:szCs w:val="18"/>
                <w:lang w:val="es-MX" w:eastAsia="en-CA"/>
              </w:rPr>
              <w:t xml:space="preserve"> en etapas aprobadas previamente (toneladas PAO)</w:t>
            </w:r>
          </w:p>
        </w:tc>
        <w:tc>
          <w:tcPr>
            <w:tcW w:w="345" w:type="pct"/>
            <w:shd w:val="clear" w:color="auto" w:fill="auto"/>
            <w:tcMar>
              <w:left w:w="58" w:type="dxa"/>
              <w:right w:w="58" w:type="dxa"/>
            </w:tcMar>
          </w:tcPr>
          <w:p w14:paraId="49B92D7E" w14:textId="39DA6375" w:rsidR="0004242A" w:rsidRPr="00820C16" w:rsidRDefault="0004242A" w:rsidP="0004242A">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31</w:t>
            </w:r>
          </w:p>
        </w:tc>
      </w:tr>
      <w:tr w:rsidR="0004242A" w:rsidRPr="00820C16" w14:paraId="28A093E9" w14:textId="77777777" w:rsidTr="00C61A75">
        <w:trPr>
          <w:trHeight w:val="98"/>
          <w:jc w:val="center"/>
        </w:trPr>
        <w:tc>
          <w:tcPr>
            <w:tcW w:w="274" w:type="pct"/>
            <w:shd w:val="clear" w:color="auto" w:fill="auto"/>
            <w:tcMar>
              <w:left w:w="58" w:type="dxa"/>
              <w:right w:w="58" w:type="dxa"/>
            </w:tcMar>
            <w:hideMark/>
          </w:tcPr>
          <w:p w14:paraId="59C7FD26" w14:textId="77777777" w:rsidR="0004242A" w:rsidRPr="00820C16" w:rsidRDefault="0004242A" w:rsidP="0004242A">
            <w:pPr>
              <w:jc w:val="left"/>
              <w:rPr>
                <w:color w:val="000000"/>
                <w:sz w:val="18"/>
                <w:szCs w:val="18"/>
                <w:lang w:eastAsia="en-CA"/>
              </w:rPr>
            </w:pPr>
            <w:r w:rsidRPr="00820C16">
              <w:rPr>
                <w:color w:val="000000"/>
                <w:sz w:val="18"/>
                <w:szCs w:val="18"/>
                <w:lang w:eastAsia="en-CA"/>
              </w:rPr>
              <w:t>4.5.3</w:t>
            </w:r>
          </w:p>
        </w:tc>
        <w:tc>
          <w:tcPr>
            <w:tcW w:w="4381" w:type="pct"/>
            <w:gridSpan w:val="11"/>
            <w:tcMar>
              <w:left w:w="58" w:type="dxa"/>
              <w:right w:w="58" w:type="dxa"/>
            </w:tcMar>
          </w:tcPr>
          <w:p w14:paraId="68479277" w14:textId="7F42244C" w:rsidR="0004242A" w:rsidRPr="00B93C29" w:rsidRDefault="00B93C29" w:rsidP="0004242A">
            <w:pPr>
              <w:jc w:val="left"/>
              <w:rPr>
                <w:color w:val="000000"/>
                <w:sz w:val="18"/>
                <w:szCs w:val="18"/>
                <w:lang w:val="es-MX" w:eastAsia="en-CA"/>
              </w:rPr>
            </w:pPr>
            <w:r w:rsidRPr="00B93C29">
              <w:rPr>
                <w:color w:val="000000"/>
                <w:sz w:val="18"/>
                <w:szCs w:val="18"/>
                <w:lang w:val="es-MX" w:eastAsia="en-CA"/>
              </w:rPr>
              <w:t xml:space="preserve">Consumo restante admisible para </w:t>
            </w:r>
            <w:r w:rsidR="0004242A" w:rsidRPr="00B93C29">
              <w:rPr>
                <w:color w:val="000000"/>
                <w:sz w:val="18"/>
                <w:szCs w:val="18"/>
                <w:lang w:val="es-MX" w:eastAsia="en-CA"/>
              </w:rPr>
              <w:t xml:space="preserve">HCFC-141b </w:t>
            </w:r>
            <w:r w:rsidRPr="00AD7051">
              <w:rPr>
                <w:color w:val="000000"/>
                <w:sz w:val="18"/>
                <w:szCs w:val="18"/>
                <w:lang w:val="es-MX" w:eastAsia="en-CA"/>
              </w:rPr>
              <w:t xml:space="preserve">contenido en polioles premezclados importados </w:t>
            </w:r>
            <w:r>
              <w:rPr>
                <w:color w:val="000000"/>
                <w:sz w:val="18"/>
                <w:szCs w:val="18"/>
                <w:lang w:val="es-MX" w:eastAsia="en-CA"/>
              </w:rPr>
              <w:t>(toneladas PAO)</w:t>
            </w:r>
          </w:p>
        </w:tc>
        <w:tc>
          <w:tcPr>
            <w:tcW w:w="345" w:type="pct"/>
            <w:shd w:val="clear" w:color="auto" w:fill="auto"/>
            <w:tcMar>
              <w:left w:w="58" w:type="dxa"/>
              <w:right w:w="58" w:type="dxa"/>
            </w:tcMar>
          </w:tcPr>
          <w:p w14:paraId="1CCABC25" w14:textId="7C6F3470" w:rsidR="0004242A" w:rsidRPr="00820C16" w:rsidRDefault="0004242A" w:rsidP="0004242A">
            <w:pPr>
              <w:jc w:val="right"/>
              <w:rPr>
                <w:color w:val="000000"/>
                <w:sz w:val="18"/>
                <w:szCs w:val="18"/>
                <w:lang w:eastAsia="en-CA"/>
              </w:rPr>
            </w:pPr>
            <w:r w:rsidRPr="00820C16">
              <w:rPr>
                <w:color w:val="000000"/>
                <w:sz w:val="18"/>
                <w:szCs w:val="18"/>
                <w:lang w:eastAsia="en-CA"/>
              </w:rPr>
              <w:t>0</w:t>
            </w:r>
            <w:r w:rsidR="003710A5">
              <w:rPr>
                <w:color w:val="000000"/>
                <w:sz w:val="18"/>
                <w:szCs w:val="18"/>
                <w:lang w:eastAsia="en-CA"/>
              </w:rPr>
              <w:t>,</w:t>
            </w:r>
            <w:r w:rsidRPr="00820C16">
              <w:rPr>
                <w:color w:val="000000"/>
                <w:sz w:val="18"/>
                <w:szCs w:val="18"/>
                <w:lang w:eastAsia="en-CA"/>
              </w:rPr>
              <w:t>00</w:t>
            </w:r>
          </w:p>
        </w:tc>
      </w:tr>
    </w:tbl>
    <w:p w14:paraId="33571B86" w14:textId="34E7A9CA" w:rsidR="003A43BC" w:rsidRPr="000A2B43" w:rsidRDefault="003A43BC" w:rsidP="003A43BC">
      <w:pPr>
        <w:spacing w:after="480"/>
        <w:rPr>
          <w:sz w:val="18"/>
          <w:szCs w:val="18"/>
          <w:lang w:val="es-MX"/>
        </w:rPr>
      </w:pPr>
      <w:r w:rsidRPr="000A2B43">
        <w:rPr>
          <w:sz w:val="18"/>
          <w:szCs w:val="18"/>
          <w:lang w:val="es-MX"/>
        </w:rPr>
        <w:t>*</w:t>
      </w:r>
      <w:r w:rsidR="000A2B43" w:rsidRPr="000A2B43">
        <w:rPr>
          <w:lang w:val="es-MX"/>
        </w:rPr>
        <w:t xml:space="preserve"> </w:t>
      </w:r>
      <w:r w:rsidR="000A2B43" w:rsidRPr="000A2B43">
        <w:rPr>
          <w:sz w:val="18"/>
          <w:szCs w:val="18"/>
          <w:lang w:val="es-MX"/>
        </w:rPr>
        <w:t>Fecha de terminación de la fase I según el Acuerdo de la fase I: 31 de diciembre de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A43BC" w:rsidRPr="003F3B1C" w14:paraId="01D32676" w14:textId="77777777" w:rsidTr="00614CD1">
        <w:tc>
          <w:tcPr>
            <w:tcW w:w="1915" w:type="dxa"/>
          </w:tcPr>
          <w:p w14:paraId="2FC7C144" w14:textId="77777777" w:rsidR="003A43BC" w:rsidRPr="000A2B43" w:rsidRDefault="003A43BC" w:rsidP="00614CD1">
            <w:pPr>
              <w:rPr>
                <w:lang w:val="es-MX"/>
              </w:rPr>
            </w:pPr>
          </w:p>
        </w:tc>
        <w:tc>
          <w:tcPr>
            <w:tcW w:w="1915" w:type="dxa"/>
          </w:tcPr>
          <w:p w14:paraId="1D4E2286" w14:textId="77777777" w:rsidR="003A43BC" w:rsidRPr="000A2B43" w:rsidRDefault="003A43BC" w:rsidP="00614CD1">
            <w:pPr>
              <w:rPr>
                <w:lang w:val="es-MX"/>
              </w:rPr>
            </w:pPr>
          </w:p>
        </w:tc>
        <w:tc>
          <w:tcPr>
            <w:tcW w:w="1915" w:type="dxa"/>
            <w:tcBorders>
              <w:bottom w:val="single" w:sz="4" w:space="0" w:color="auto"/>
            </w:tcBorders>
          </w:tcPr>
          <w:p w14:paraId="598F39D5" w14:textId="77777777" w:rsidR="003A43BC" w:rsidRPr="000A2B43" w:rsidRDefault="003A43BC" w:rsidP="00614CD1">
            <w:pPr>
              <w:rPr>
                <w:lang w:val="es-MX"/>
              </w:rPr>
            </w:pPr>
          </w:p>
        </w:tc>
        <w:tc>
          <w:tcPr>
            <w:tcW w:w="1915" w:type="dxa"/>
          </w:tcPr>
          <w:p w14:paraId="66AA8156" w14:textId="77777777" w:rsidR="003A43BC" w:rsidRPr="000A2B43" w:rsidRDefault="003A43BC" w:rsidP="00614CD1">
            <w:pPr>
              <w:rPr>
                <w:lang w:val="es-MX"/>
              </w:rPr>
            </w:pPr>
          </w:p>
        </w:tc>
        <w:tc>
          <w:tcPr>
            <w:tcW w:w="1916" w:type="dxa"/>
          </w:tcPr>
          <w:p w14:paraId="36309BBB" w14:textId="77777777" w:rsidR="003A43BC" w:rsidRPr="000A2B43" w:rsidRDefault="003A43BC" w:rsidP="00614CD1">
            <w:pPr>
              <w:rPr>
                <w:lang w:val="es-MX"/>
              </w:rPr>
            </w:pPr>
          </w:p>
        </w:tc>
      </w:tr>
    </w:tbl>
    <w:p w14:paraId="30B1D3BB" w14:textId="77777777" w:rsidR="0087455A" w:rsidRPr="000A2B43" w:rsidRDefault="0087455A" w:rsidP="003A43BC">
      <w:pPr>
        <w:rPr>
          <w:b/>
          <w:bCs/>
          <w:lang w:val="es-MX"/>
        </w:rPr>
      </w:pPr>
    </w:p>
    <w:p w14:paraId="3114734B" w14:textId="77777777" w:rsidR="0087455A" w:rsidRPr="000A2B43" w:rsidRDefault="0087455A">
      <w:pPr>
        <w:jc w:val="center"/>
        <w:rPr>
          <w:b/>
          <w:bCs/>
          <w:lang w:val="es-MX"/>
        </w:rPr>
      </w:pPr>
    </w:p>
    <w:p w14:paraId="7897CD39" w14:textId="77777777" w:rsidR="0087455A" w:rsidRPr="000A2B43" w:rsidRDefault="0087455A">
      <w:pPr>
        <w:jc w:val="center"/>
        <w:rPr>
          <w:b/>
          <w:bCs/>
          <w:lang w:val="es-MX"/>
        </w:rPr>
      </w:pPr>
    </w:p>
    <w:p w14:paraId="72A900C2" w14:textId="77777777" w:rsidR="0087455A" w:rsidRPr="000A2B43" w:rsidRDefault="0087455A">
      <w:pPr>
        <w:jc w:val="center"/>
        <w:rPr>
          <w:b/>
          <w:bCs/>
          <w:lang w:val="es-MX"/>
        </w:rPr>
      </w:pPr>
    </w:p>
    <w:p w14:paraId="588F18D2" w14:textId="77777777" w:rsidR="0087455A" w:rsidRPr="000A2B43" w:rsidRDefault="0087455A">
      <w:pPr>
        <w:jc w:val="center"/>
        <w:rPr>
          <w:b/>
          <w:bCs/>
          <w:lang w:val="es-MX"/>
        </w:rPr>
      </w:pPr>
    </w:p>
    <w:p w14:paraId="04B8245B" w14:textId="77777777" w:rsidR="0087455A" w:rsidRPr="000A2B43" w:rsidRDefault="0087455A">
      <w:pPr>
        <w:jc w:val="center"/>
        <w:rPr>
          <w:b/>
          <w:bCs/>
          <w:lang w:val="es-MX"/>
        </w:rPr>
      </w:pPr>
    </w:p>
    <w:p w14:paraId="27577866" w14:textId="77777777" w:rsidR="0087455A" w:rsidRPr="000A2B43" w:rsidRDefault="0087455A">
      <w:pPr>
        <w:jc w:val="center"/>
        <w:rPr>
          <w:b/>
          <w:bCs/>
          <w:lang w:val="es-MX"/>
        </w:rPr>
      </w:pPr>
    </w:p>
    <w:p w14:paraId="61B2A384" w14:textId="77777777" w:rsidR="0087455A" w:rsidRPr="000A2B43" w:rsidRDefault="0087455A">
      <w:pPr>
        <w:jc w:val="center"/>
        <w:rPr>
          <w:b/>
          <w:bCs/>
          <w:lang w:val="es-MX"/>
        </w:rPr>
      </w:pPr>
    </w:p>
    <w:p w14:paraId="1D37DD37" w14:textId="77777777" w:rsidR="0087455A" w:rsidRPr="000A2B43" w:rsidRDefault="0087455A">
      <w:pPr>
        <w:jc w:val="center"/>
        <w:rPr>
          <w:b/>
          <w:bCs/>
          <w:lang w:val="es-MX"/>
        </w:rPr>
      </w:pPr>
    </w:p>
    <w:p w14:paraId="032E4DCB" w14:textId="77777777" w:rsidR="0087455A" w:rsidRPr="000A2B43" w:rsidRDefault="0087455A">
      <w:pPr>
        <w:jc w:val="center"/>
        <w:rPr>
          <w:b/>
          <w:bCs/>
          <w:lang w:val="es-MX"/>
        </w:rPr>
      </w:pPr>
    </w:p>
    <w:p w14:paraId="226B0AD0" w14:textId="77777777" w:rsidR="0087455A" w:rsidRPr="000A2B43" w:rsidRDefault="0087455A">
      <w:pPr>
        <w:jc w:val="center"/>
        <w:rPr>
          <w:b/>
          <w:bCs/>
          <w:lang w:val="es-MX"/>
        </w:rPr>
      </w:pPr>
    </w:p>
    <w:p w14:paraId="7F8A8B87" w14:textId="77777777" w:rsidR="0087455A" w:rsidRPr="000A2B43" w:rsidRDefault="0087455A">
      <w:pPr>
        <w:jc w:val="center"/>
        <w:rPr>
          <w:b/>
          <w:bCs/>
          <w:lang w:val="es-MX"/>
        </w:rPr>
      </w:pPr>
    </w:p>
    <w:p w14:paraId="0117B335" w14:textId="77777777" w:rsidR="0087455A" w:rsidRPr="000A2B43" w:rsidRDefault="0087455A">
      <w:pPr>
        <w:jc w:val="center"/>
        <w:rPr>
          <w:b/>
          <w:bCs/>
          <w:lang w:val="es-MX"/>
        </w:rPr>
      </w:pPr>
    </w:p>
    <w:p w14:paraId="0542A0CB" w14:textId="77777777" w:rsidR="0087455A" w:rsidRPr="000A2B43" w:rsidRDefault="0087455A">
      <w:pPr>
        <w:jc w:val="center"/>
        <w:rPr>
          <w:b/>
          <w:bCs/>
          <w:lang w:val="es-MX"/>
        </w:rPr>
      </w:pPr>
    </w:p>
    <w:p w14:paraId="681F497C" w14:textId="77777777" w:rsidR="0087455A" w:rsidRPr="000A2B43" w:rsidRDefault="0087455A">
      <w:pPr>
        <w:jc w:val="center"/>
        <w:rPr>
          <w:b/>
          <w:bCs/>
          <w:lang w:val="es-MX"/>
        </w:rPr>
      </w:pPr>
    </w:p>
    <w:p w14:paraId="13531929" w14:textId="77777777" w:rsidR="0087455A" w:rsidRPr="000A2B43" w:rsidRDefault="0087455A">
      <w:pPr>
        <w:jc w:val="center"/>
        <w:rPr>
          <w:b/>
          <w:bCs/>
          <w:lang w:val="es-MX"/>
        </w:rPr>
      </w:pPr>
    </w:p>
    <w:p w14:paraId="75F8FED3" w14:textId="77777777" w:rsidR="0087455A" w:rsidRPr="000A2B43" w:rsidRDefault="0087455A">
      <w:pPr>
        <w:jc w:val="center"/>
        <w:rPr>
          <w:b/>
          <w:bCs/>
          <w:lang w:val="es-MX"/>
        </w:rPr>
      </w:pPr>
    </w:p>
    <w:p w14:paraId="6C54E90C" w14:textId="77777777" w:rsidR="0087455A" w:rsidRPr="000A2B43" w:rsidRDefault="0087455A">
      <w:pPr>
        <w:jc w:val="center"/>
        <w:rPr>
          <w:b/>
          <w:bCs/>
          <w:lang w:val="es-MX"/>
        </w:rPr>
      </w:pPr>
    </w:p>
    <w:p w14:paraId="107D7011" w14:textId="77777777" w:rsidR="0087455A" w:rsidRPr="000A2B43" w:rsidRDefault="0087455A">
      <w:pPr>
        <w:jc w:val="center"/>
        <w:rPr>
          <w:b/>
          <w:bCs/>
          <w:lang w:val="es-MX"/>
        </w:rPr>
      </w:pPr>
    </w:p>
    <w:p w14:paraId="3740F5A6" w14:textId="77777777" w:rsidR="0087455A" w:rsidRPr="000A2B43" w:rsidRDefault="0087455A">
      <w:pPr>
        <w:jc w:val="center"/>
        <w:rPr>
          <w:b/>
          <w:bCs/>
          <w:lang w:val="es-MX"/>
        </w:rPr>
      </w:pPr>
    </w:p>
    <w:p w14:paraId="521CA0FE" w14:textId="77777777" w:rsidR="0087455A" w:rsidRPr="000A2B43" w:rsidRDefault="0087455A">
      <w:pPr>
        <w:jc w:val="center"/>
        <w:rPr>
          <w:b/>
          <w:bCs/>
          <w:lang w:val="es-MX"/>
        </w:rPr>
      </w:pPr>
    </w:p>
    <w:p w14:paraId="2F591940" w14:textId="77777777" w:rsidR="0087455A" w:rsidRPr="000A2B43" w:rsidRDefault="0087455A">
      <w:pPr>
        <w:jc w:val="center"/>
        <w:rPr>
          <w:b/>
          <w:bCs/>
          <w:lang w:val="es-MX"/>
        </w:rPr>
      </w:pPr>
    </w:p>
    <w:p w14:paraId="082A7216" w14:textId="77777777" w:rsidR="0087455A" w:rsidRPr="000A2B43" w:rsidRDefault="0087455A">
      <w:pPr>
        <w:jc w:val="center"/>
        <w:rPr>
          <w:b/>
          <w:bCs/>
          <w:lang w:val="es-MX"/>
        </w:rPr>
      </w:pPr>
    </w:p>
    <w:p w14:paraId="5F67748E" w14:textId="77777777" w:rsidR="0087455A" w:rsidRPr="000A2B43" w:rsidRDefault="0087455A">
      <w:pPr>
        <w:jc w:val="center"/>
        <w:rPr>
          <w:b/>
          <w:bCs/>
          <w:lang w:val="es-MX"/>
        </w:rPr>
      </w:pPr>
    </w:p>
    <w:p w14:paraId="1EEF5F21" w14:textId="77777777" w:rsidR="0087455A" w:rsidRPr="000A2B43" w:rsidRDefault="0087455A">
      <w:pPr>
        <w:jc w:val="center"/>
        <w:rPr>
          <w:b/>
          <w:bCs/>
          <w:lang w:val="es-MX"/>
        </w:rPr>
      </w:pPr>
    </w:p>
    <w:p w14:paraId="60212BE9" w14:textId="77777777" w:rsidR="0087455A" w:rsidRPr="000A2B43" w:rsidRDefault="0087455A">
      <w:pPr>
        <w:jc w:val="center"/>
        <w:rPr>
          <w:b/>
          <w:bCs/>
          <w:lang w:val="es-MX"/>
        </w:rPr>
      </w:pPr>
    </w:p>
    <w:p w14:paraId="739E68F3" w14:textId="77777777" w:rsidR="0087455A" w:rsidRPr="000A2B43" w:rsidRDefault="0087455A">
      <w:pPr>
        <w:jc w:val="center"/>
        <w:rPr>
          <w:b/>
          <w:bCs/>
          <w:lang w:val="es-MX"/>
        </w:rPr>
      </w:pPr>
    </w:p>
    <w:p w14:paraId="1F2D3448" w14:textId="77777777" w:rsidR="0087455A" w:rsidRPr="000A2B43" w:rsidRDefault="0087455A">
      <w:pPr>
        <w:jc w:val="center"/>
        <w:rPr>
          <w:b/>
          <w:bCs/>
          <w:lang w:val="es-MX"/>
        </w:rPr>
      </w:pPr>
    </w:p>
    <w:p w14:paraId="243B6754" w14:textId="77777777" w:rsidR="0087455A" w:rsidRPr="000A2B43" w:rsidRDefault="0087455A">
      <w:pPr>
        <w:jc w:val="center"/>
        <w:rPr>
          <w:b/>
          <w:bCs/>
          <w:lang w:val="es-MX"/>
        </w:rPr>
      </w:pPr>
    </w:p>
    <w:p w14:paraId="15F7CBB3" w14:textId="77777777" w:rsidR="0087455A" w:rsidRPr="000A2B43" w:rsidRDefault="0087455A">
      <w:pPr>
        <w:jc w:val="center"/>
        <w:rPr>
          <w:b/>
          <w:bCs/>
          <w:lang w:val="es-MX"/>
        </w:rPr>
      </w:pPr>
    </w:p>
    <w:p w14:paraId="5E4E3EC2" w14:textId="77777777" w:rsidR="0087455A" w:rsidRPr="000A2B43" w:rsidRDefault="0087455A">
      <w:pPr>
        <w:jc w:val="center"/>
        <w:rPr>
          <w:b/>
          <w:bCs/>
          <w:lang w:val="es-MX"/>
        </w:rPr>
      </w:pPr>
    </w:p>
    <w:p w14:paraId="7ACA832C" w14:textId="77777777" w:rsidR="0087455A" w:rsidRPr="000A2B43" w:rsidRDefault="0087455A">
      <w:pPr>
        <w:jc w:val="center"/>
        <w:rPr>
          <w:b/>
          <w:bCs/>
          <w:lang w:val="es-MX"/>
        </w:rPr>
      </w:pPr>
    </w:p>
    <w:p w14:paraId="46172200" w14:textId="77777777" w:rsidR="0087455A" w:rsidRPr="000A2B43" w:rsidRDefault="0087455A">
      <w:pPr>
        <w:jc w:val="center"/>
        <w:rPr>
          <w:b/>
          <w:bCs/>
          <w:lang w:val="es-MX"/>
        </w:rPr>
      </w:pPr>
    </w:p>
    <w:p w14:paraId="00802CF3" w14:textId="77777777" w:rsidR="0087455A" w:rsidRPr="000A2B43" w:rsidRDefault="0087455A">
      <w:pPr>
        <w:jc w:val="center"/>
        <w:rPr>
          <w:b/>
          <w:bCs/>
          <w:lang w:val="es-MX"/>
        </w:rPr>
      </w:pPr>
    </w:p>
    <w:p w14:paraId="50491CAD" w14:textId="77777777" w:rsidR="0087455A" w:rsidRPr="000A2B43" w:rsidRDefault="0087455A">
      <w:pPr>
        <w:jc w:val="center"/>
        <w:rPr>
          <w:b/>
          <w:bCs/>
          <w:lang w:val="es-MX"/>
        </w:rPr>
      </w:pPr>
    </w:p>
    <w:p w14:paraId="1FDDEDBF" w14:textId="77777777" w:rsidR="0087455A" w:rsidRPr="000A2B43" w:rsidRDefault="0087455A">
      <w:pPr>
        <w:jc w:val="center"/>
        <w:rPr>
          <w:b/>
          <w:bCs/>
          <w:lang w:val="es-MX"/>
        </w:rPr>
      </w:pPr>
    </w:p>
    <w:p w14:paraId="1FF66F9C" w14:textId="77777777" w:rsidR="0087455A" w:rsidRPr="000A2B43" w:rsidRDefault="0087455A">
      <w:pPr>
        <w:jc w:val="center"/>
        <w:rPr>
          <w:b/>
          <w:bCs/>
          <w:lang w:val="es-MX"/>
        </w:rPr>
      </w:pPr>
    </w:p>
    <w:sectPr w:rsidR="0087455A" w:rsidRPr="000A2B43">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369C3" w14:textId="77777777" w:rsidR="00F970F6" w:rsidRDefault="00F970F6">
      <w:r>
        <w:separator/>
      </w:r>
    </w:p>
  </w:endnote>
  <w:endnote w:type="continuationSeparator" w:id="0">
    <w:p w14:paraId="2621CF38" w14:textId="77777777" w:rsidR="00F970F6" w:rsidRDefault="00F9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E091"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BBF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4A4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67C1B8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2380CD7"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891DC" w14:textId="77777777" w:rsidR="00F970F6" w:rsidRDefault="00F970F6">
      <w:r>
        <w:separator/>
      </w:r>
    </w:p>
  </w:footnote>
  <w:footnote w:type="continuationSeparator" w:id="0">
    <w:p w14:paraId="2EB812D7" w14:textId="77777777" w:rsidR="00F970F6" w:rsidRDefault="00F970F6">
      <w:r>
        <w:continuationSeparator/>
      </w:r>
    </w:p>
  </w:footnote>
  <w:footnote w:id="1">
    <w:p w14:paraId="47E8C651" w14:textId="77777777" w:rsidR="00125E71" w:rsidRDefault="00125E71" w:rsidP="00125E71">
      <w:pPr>
        <w:pStyle w:val="FootnoteText"/>
        <w:spacing w:after="60"/>
        <w:rPr>
          <w:lang w:val="es-ES"/>
        </w:rPr>
      </w:pPr>
      <w:r>
        <w:rPr>
          <w:rStyle w:val="FootnoteReference"/>
        </w:rPr>
        <w:footnoteRef/>
      </w:r>
      <w:r w:rsidRPr="00C61A75">
        <w:rPr>
          <w:lang w:val="es-ES"/>
        </w:rPr>
        <w:t xml:space="preserve"> UNEP/</w:t>
      </w:r>
      <w:proofErr w:type="spellStart"/>
      <w:r w:rsidRPr="00C61A75">
        <w:rPr>
          <w:lang w:val="es-ES"/>
        </w:rPr>
        <w:t>OzL.Pro</w:t>
      </w:r>
      <w:proofErr w:type="spellEnd"/>
      <w:r w:rsidRPr="00C61A75">
        <w:rPr>
          <w:lang w:val="es-ES"/>
        </w:rPr>
        <w:t>/</w:t>
      </w:r>
      <w:proofErr w:type="spellStart"/>
      <w:r w:rsidRPr="00C61A75">
        <w:rPr>
          <w:lang w:val="es-ES"/>
        </w:rPr>
        <w:t>ExCom</w:t>
      </w:r>
      <w:proofErr w:type="spellEnd"/>
      <w:r w:rsidRPr="00C61A75">
        <w:rPr>
          <w:lang w:val="es-ES"/>
        </w:rPr>
        <w:t>/92/1</w:t>
      </w:r>
    </w:p>
    <w:p w14:paraId="75F9B965" w14:textId="77777777" w:rsidR="001C2080" w:rsidRPr="00C61A75" w:rsidRDefault="001C2080" w:rsidP="00125E71">
      <w:pPr>
        <w:pStyle w:val="FootnoteText"/>
        <w:spacing w:after="60"/>
        <w:rPr>
          <w:lang w:val="es-ES"/>
        </w:rPr>
      </w:pPr>
    </w:p>
  </w:footnote>
  <w:footnote w:id="2">
    <w:p w14:paraId="480CDBAE" w14:textId="652246A5" w:rsidR="00125E71" w:rsidRPr="00B87893" w:rsidRDefault="00125E71" w:rsidP="00125E71">
      <w:pPr>
        <w:pStyle w:val="FootnoteText"/>
        <w:rPr>
          <w:lang w:val="es-MX"/>
        </w:rPr>
      </w:pPr>
      <w:r w:rsidRPr="00FE3307">
        <w:rPr>
          <w:rStyle w:val="FootnoteReference"/>
        </w:rPr>
        <w:footnoteRef/>
      </w:r>
      <w:r w:rsidRPr="00B87893">
        <w:rPr>
          <w:lang w:val="es-MX"/>
        </w:rPr>
        <w:t xml:space="preserve"> </w:t>
      </w:r>
      <w:r w:rsidR="00B87893" w:rsidRPr="00B87893">
        <w:rPr>
          <w:lang w:val="es-MX"/>
        </w:rPr>
        <w:t>Según la carta del 7 de marzo de 2023 del Ministerio de Medio Ambiente y Recursos Naturales de Nicaragua al PNUMA</w:t>
      </w:r>
      <w:r w:rsidRPr="00B87893">
        <w:rPr>
          <w:lang w:val="es-MX"/>
        </w:rPr>
        <w:t>.</w:t>
      </w:r>
    </w:p>
  </w:footnote>
  <w:footnote w:id="3">
    <w:p w14:paraId="30547C47" w14:textId="20B69F91" w:rsidR="00125E71" w:rsidRPr="00B30B5A" w:rsidRDefault="00125E71" w:rsidP="00125E71">
      <w:pPr>
        <w:pStyle w:val="FootnoteText"/>
        <w:rPr>
          <w:lang w:val="es-MX"/>
        </w:rPr>
      </w:pPr>
      <w:r>
        <w:rPr>
          <w:rStyle w:val="FootnoteReference"/>
        </w:rPr>
        <w:footnoteRef/>
      </w:r>
      <w:r w:rsidRPr="00B30B5A">
        <w:rPr>
          <w:lang w:val="es-MX"/>
        </w:rPr>
        <w:t xml:space="preserve"> </w:t>
      </w:r>
      <w:r w:rsidR="00B30B5A" w:rsidRPr="00B30B5A">
        <w:rPr>
          <w:lang w:val="es-MX"/>
        </w:rPr>
        <w:t>En línea con la decisión 89/6, los países de bajo volumen de consumo pueden incluir en sus planes de gestión de eliminación de HCFC actividades adicionales para la introducción de alternativas a los HCFC con un potencial de calentamiento atmosférico bajo o nulo y para el mantenimiento de la eficiencia energética en el sector de servicio y mantenimiento de equipos de refrigeración</w:t>
      </w:r>
      <w:r w:rsidRPr="00B30B5A">
        <w:rPr>
          <w:lang w:val="es-MX"/>
        </w:rPr>
        <w:t>.</w:t>
      </w:r>
    </w:p>
  </w:footnote>
  <w:footnote w:id="4">
    <w:p w14:paraId="34307002" w14:textId="59C76C91" w:rsidR="00125E71" w:rsidRPr="00BA1D0E" w:rsidRDefault="00125E71" w:rsidP="00125E71">
      <w:pPr>
        <w:pStyle w:val="FootnoteText"/>
        <w:rPr>
          <w:lang w:val="es-MX"/>
        </w:rPr>
      </w:pPr>
      <w:r>
        <w:rPr>
          <w:rStyle w:val="FootnoteReference"/>
        </w:rPr>
        <w:footnoteRef/>
      </w:r>
      <w:r w:rsidRPr="00BA1D0E">
        <w:rPr>
          <w:lang w:val="es-MX"/>
        </w:rPr>
        <w:t xml:space="preserve"> </w:t>
      </w:r>
      <w:r w:rsidR="00BA1D0E" w:rsidRPr="00BA1D0E">
        <w:rPr>
          <w:lang w:val="es-MX"/>
        </w:rPr>
        <w:t xml:space="preserve">En consonancia con la </w:t>
      </w:r>
      <w:r w:rsidR="00BA1D0E" w:rsidRPr="00EF23A4">
        <w:rPr>
          <w:lang w:val="es-MX"/>
        </w:rPr>
        <w:t>decisión 84/92 d), en la decisión 90/48 c)</w:t>
      </w:r>
      <w:r w:rsidR="00BA1D0E" w:rsidRPr="00BA1D0E">
        <w:rPr>
          <w:lang w:val="es-MX"/>
        </w:rPr>
        <w:t xml:space="preserve"> se alent</w:t>
      </w:r>
      <w:r w:rsidR="00B61B11">
        <w:rPr>
          <w:lang w:val="es-MX"/>
        </w:rPr>
        <w:t>ó</w:t>
      </w:r>
      <w:r w:rsidR="00BA1D0E" w:rsidRPr="00BA1D0E">
        <w:rPr>
          <w:lang w:val="es-MX"/>
        </w:rPr>
        <w:t xml:space="preserve"> a los organismos bilaterales y de ejecución a que siguieran velando por que la política </w:t>
      </w:r>
      <w:r w:rsidR="00A17B88">
        <w:rPr>
          <w:lang w:val="es-MX"/>
        </w:rPr>
        <w:t>operacional</w:t>
      </w:r>
      <w:r w:rsidR="00BA1D0E" w:rsidRPr="00BA1D0E">
        <w:rPr>
          <w:lang w:val="es-MX"/>
        </w:rPr>
        <w:t xml:space="preserve"> </w:t>
      </w:r>
      <w:r w:rsidR="00A17B88">
        <w:rPr>
          <w:lang w:val="es-MX"/>
        </w:rPr>
        <w:t>sobre la</w:t>
      </w:r>
      <w:r w:rsidR="00BA1D0E" w:rsidRPr="00BA1D0E">
        <w:rPr>
          <w:lang w:val="es-MX"/>
        </w:rPr>
        <w:t xml:space="preserve"> </w:t>
      </w:r>
      <w:r w:rsidR="00EF23A4">
        <w:rPr>
          <w:lang w:val="es-MX"/>
        </w:rPr>
        <w:t>incorporación</w:t>
      </w:r>
      <w:r w:rsidR="00BA1D0E" w:rsidRPr="00BA1D0E">
        <w:rPr>
          <w:lang w:val="es-MX"/>
        </w:rPr>
        <w:t xml:space="preserve"> de la perspectiva de género se aplicara a todos los proyectos, teniendo en cuenta las actividades específicas presentadas en el </w:t>
      </w:r>
      <w:r w:rsidR="00BA1D0E">
        <w:rPr>
          <w:lang w:val="es-MX"/>
        </w:rPr>
        <w:t>C</w:t>
      </w:r>
      <w:r w:rsidR="00BA1D0E" w:rsidRPr="00BA1D0E">
        <w:rPr>
          <w:lang w:val="es-MX"/>
        </w:rPr>
        <w:t xml:space="preserve">uadro 2 del </w:t>
      </w:r>
      <w:r w:rsidR="00BA1D0E" w:rsidRPr="00EF23A4">
        <w:rPr>
          <w:lang w:val="es-MX"/>
        </w:rPr>
        <w:t xml:space="preserve">documento </w:t>
      </w:r>
      <w:r w:rsidRPr="00EF23A4">
        <w:rPr>
          <w:lang w:val="es-MX"/>
        </w:rPr>
        <w:t>UNEP/</w:t>
      </w:r>
      <w:proofErr w:type="spellStart"/>
      <w:r w:rsidRPr="00EF23A4">
        <w:rPr>
          <w:lang w:val="es-MX"/>
        </w:rPr>
        <w:t>OzL.Pro</w:t>
      </w:r>
      <w:proofErr w:type="spellEnd"/>
      <w:r w:rsidRPr="00EF23A4">
        <w:rPr>
          <w:lang w:val="es-MX"/>
        </w:rPr>
        <w:t>/</w:t>
      </w:r>
      <w:proofErr w:type="spellStart"/>
      <w:r w:rsidRPr="00EF23A4">
        <w:rPr>
          <w:lang w:val="es-MX"/>
        </w:rPr>
        <w:t>ExCom</w:t>
      </w:r>
      <w:proofErr w:type="spellEnd"/>
      <w:r w:rsidRPr="00EF23A4">
        <w:rPr>
          <w:lang w:val="es-MX"/>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284E" w14:textId="0D2CAEBC" w:rsidR="0087455A" w:rsidRDefault="00000000">
    <w:r>
      <w:fldChar w:fldCharType="begin"/>
    </w:r>
    <w:r>
      <w:instrText xml:space="preserve"> DOCPROPERTY "Document number"  \* MERGEFORMAT </w:instrText>
    </w:r>
    <w:r>
      <w:fldChar w:fldCharType="separate"/>
    </w:r>
    <w:r w:rsidR="00BB2203">
      <w:t>UNEP/</w:t>
    </w:r>
    <w:proofErr w:type="spellStart"/>
    <w:r w:rsidR="00BB2203">
      <w:t>OzL.Pro</w:t>
    </w:r>
    <w:proofErr w:type="spellEnd"/>
    <w:r w:rsidR="00BB2203">
      <w:t>/ExCom/92/</w:t>
    </w:r>
    <w:r>
      <w:fldChar w:fldCharType="end"/>
    </w:r>
    <w:r w:rsidR="00BE2C5F">
      <w:t>35</w:t>
    </w:r>
  </w:p>
  <w:p w14:paraId="46F51D6A" w14:textId="77777777" w:rsidR="0087455A" w:rsidRDefault="0087455A"/>
  <w:p w14:paraId="4476469F"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7BCE5" w14:textId="0C7632C6" w:rsidR="0087455A" w:rsidRDefault="00000000">
    <w:pPr>
      <w:jc w:val="right"/>
    </w:pPr>
    <w:r>
      <w:fldChar w:fldCharType="begin"/>
    </w:r>
    <w:r>
      <w:instrText xml:space="preserve"> DOCPROPERTY "Document number"  \* MERGEFORMAT </w:instrText>
    </w:r>
    <w:r>
      <w:fldChar w:fldCharType="separate"/>
    </w:r>
    <w:r w:rsidR="002018E3">
      <w:t>UNEP/</w:t>
    </w:r>
    <w:proofErr w:type="spellStart"/>
    <w:r w:rsidR="002018E3">
      <w:t>OzL.Pro</w:t>
    </w:r>
    <w:proofErr w:type="spellEnd"/>
    <w:r w:rsidR="002018E3">
      <w:t>/ExCom/92/35</w:t>
    </w:r>
    <w:r>
      <w:fldChar w:fldCharType="end"/>
    </w:r>
  </w:p>
  <w:p w14:paraId="1F1671CA" w14:textId="77777777" w:rsidR="0087455A" w:rsidRDefault="0087455A"/>
  <w:p w14:paraId="3B1808A2"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634C" w14:textId="1C5BDBD7" w:rsidR="0087455A" w:rsidRPr="00125E71" w:rsidRDefault="00000000">
    <w:pPr>
      <w:jc w:val="right"/>
      <w:rPr>
        <w:lang w:val="pt-BR"/>
      </w:rPr>
    </w:pPr>
    <w:r>
      <w:fldChar w:fldCharType="begin"/>
    </w:r>
    <w:r w:rsidRPr="00125E71">
      <w:rPr>
        <w:lang w:val="pt-BR"/>
      </w:rPr>
      <w:instrText xml:space="preserve"> DOCPROPERTY "Document number"  \* MERGEFORMAT </w:instrText>
    </w:r>
    <w:r>
      <w:fldChar w:fldCharType="separate"/>
    </w:r>
    <w:r w:rsidR="00BB2203" w:rsidRPr="00125E71">
      <w:rPr>
        <w:lang w:val="pt-BR"/>
      </w:rPr>
      <w:t>UNEP/OzL.Pro/ExCom/92/</w:t>
    </w:r>
    <w:r w:rsidR="00BE2C5F">
      <w:rPr>
        <w:lang w:val="pt-BR"/>
      </w:rPr>
      <w:t>35</w:t>
    </w:r>
    <w:r>
      <w:fldChar w:fldCharType="end"/>
    </w:r>
  </w:p>
  <w:p w14:paraId="790340E2" w14:textId="77777777" w:rsidR="0087455A" w:rsidRPr="00125E71" w:rsidRDefault="00B60EEC" w:rsidP="00B60EEC">
    <w:pPr>
      <w:jc w:val="right"/>
      <w:rPr>
        <w:lang w:val="pt-BR"/>
      </w:rPr>
    </w:pPr>
    <w:r w:rsidRPr="00125E71">
      <w:rPr>
        <w:lang w:val="pt-BR"/>
      </w:rPr>
      <w:t>Anexo I</w:t>
    </w:r>
  </w:p>
  <w:p w14:paraId="0CDD1BFC" w14:textId="77777777" w:rsidR="0087455A" w:rsidRPr="00125E71"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5"/>
  </w:num>
  <w:num w:numId="18" w16cid:durableId="884561869">
    <w:abstractNumId w:val="16"/>
  </w:num>
  <w:num w:numId="19" w16cid:durableId="1577741968">
    <w:abstractNumId w:val="19"/>
  </w:num>
  <w:num w:numId="20" w16cid:durableId="564873771">
    <w:abstractNumId w:val="12"/>
  </w:num>
  <w:num w:numId="21" w16cid:durableId="1725636697">
    <w:abstractNumId w:val="14"/>
  </w:num>
  <w:num w:numId="22" w16cid:durableId="501556127">
    <w:abstractNumId w:val="18"/>
  </w:num>
  <w:num w:numId="23" w16cid:durableId="1141581156">
    <w:abstractNumId w:val="13"/>
  </w:num>
  <w:num w:numId="24" w16cid:durableId="717126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1145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1906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9260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8755280">
    <w:abstractNumId w:val="17"/>
  </w:num>
  <w:num w:numId="29" w16cid:durableId="903103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206446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B2203"/>
    <w:rsid w:val="00001C46"/>
    <w:rsid w:val="00016AE4"/>
    <w:rsid w:val="0004242A"/>
    <w:rsid w:val="00047251"/>
    <w:rsid w:val="0005305A"/>
    <w:rsid w:val="0005657F"/>
    <w:rsid w:val="00064429"/>
    <w:rsid w:val="0007460B"/>
    <w:rsid w:val="000746A8"/>
    <w:rsid w:val="0007617F"/>
    <w:rsid w:val="00077BB6"/>
    <w:rsid w:val="0008671F"/>
    <w:rsid w:val="0008698F"/>
    <w:rsid w:val="00092C85"/>
    <w:rsid w:val="000A2B43"/>
    <w:rsid w:val="000B3D05"/>
    <w:rsid w:val="000B51BD"/>
    <w:rsid w:val="000D412E"/>
    <w:rsid w:val="000D49B0"/>
    <w:rsid w:val="000D6841"/>
    <w:rsid w:val="000E10EC"/>
    <w:rsid w:val="00101CBB"/>
    <w:rsid w:val="00106F6E"/>
    <w:rsid w:val="00114CAA"/>
    <w:rsid w:val="00115CB9"/>
    <w:rsid w:val="001164A5"/>
    <w:rsid w:val="00125E71"/>
    <w:rsid w:val="0013311A"/>
    <w:rsid w:val="00140EA7"/>
    <w:rsid w:val="00146C9C"/>
    <w:rsid w:val="00157A48"/>
    <w:rsid w:val="00175EA1"/>
    <w:rsid w:val="001764FC"/>
    <w:rsid w:val="0018402F"/>
    <w:rsid w:val="0018410C"/>
    <w:rsid w:val="001927CE"/>
    <w:rsid w:val="00194BD7"/>
    <w:rsid w:val="001A0734"/>
    <w:rsid w:val="001A1FD5"/>
    <w:rsid w:val="001B35D3"/>
    <w:rsid w:val="001B662C"/>
    <w:rsid w:val="001C2080"/>
    <w:rsid w:val="001C2D22"/>
    <w:rsid w:val="001C501C"/>
    <w:rsid w:val="001F4047"/>
    <w:rsid w:val="002018E3"/>
    <w:rsid w:val="00204EEC"/>
    <w:rsid w:val="002125FC"/>
    <w:rsid w:val="00213E9B"/>
    <w:rsid w:val="00232243"/>
    <w:rsid w:val="002341BE"/>
    <w:rsid w:val="00235D4C"/>
    <w:rsid w:val="0023651C"/>
    <w:rsid w:val="002411F6"/>
    <w:rsid w:val="0024162E"/>
    <w:rsid w:val="002425B4"/>
    <w:rsid w:val="00242A95"/>
    <w:rsid w:val="00244477"/>
    <w:rsid w:val="002510F1"/>
    <w:rsid w:val="0025376D"/>
    <w:rsid w:val="00255E43"/>
    <w:rsid w:val="002563FB"/>
    <w:rsid w:val="00271A8C"/>
    <w:rsid w:val="00293701"/>
    <w:rsid w:val="002959B4"/>
    <w:rsid w:val="002975E1"/>
    <w:rsid w:val="002A0DA1"/>
    <w:rsid w:val="002A30B6"/>
    <w:rsid w:val="002A49E9"/>
    <w:rsid w:val="002B2BD8"/>
    <w:rsid w:val="002C5E44"/>
    <w:rsid w:val="002D5A1A"/>
    <w:rsid w:val="00301C6A"/>
    <w:rsid w:val="003022D8"/>
    <w:rsid w:val="00303646"/>
    <w:rsid w:val="00312C7F"/>
    <w:rsid w:val="003200CD"/>
    <w:rsid w:val="00324C78"/>
    <w:rsid w:val="00330214"/>
    <w:rsid w:val="00344B52"/>
    <w:rsid w:val="00344EAB"/>
    <w:rsid w:val="00350858"/>
    <w:rsid w:val="00351709"/>
    <w:rsid w:val="003710A5"/>
    <w:rsid w:val="0037404A"/>
    <w:rsid w:val="003863A4"/>
    <w:rsid w:val="0039588B"/>
    <w:rsid w:val="003A32F4"/>
    <w:rsid w:val="003A43BC"/>
    <w:rsid w:val="003B604D"/>
    <w:rsid w:val="003B7115"/>
    <w:rsid w:val="003E3772"/>
    <w:rsid w:val="003F1D5F"/>
    <w:rsid w:val="003F3B1C"/>
    <w:rsid w:val="003F3E16"/>
    <w:rsid w:val="004029B6"/>
    <w:rsid w:val="004314D8"/>
    <w:rsid w:val="004401F4"/>
    <w:rsid w:val="00447E61"/>
    <w:rsid w:val="00455352"/>
    <w:rsid w:val="00457F26"/>
    <w:rsid w:val="0046025A"/>
    <w:rsid w:val="00463DD7"/>
    <w:rsid w:val="00476E28"/>
    <w:rsid w:val="0047791F"/>
    <w:rsid w:val="00481D82"/>
    <w:rsid w:val="004829A0"/>
    <w:rsid w:val="004926C0"/>
    <w:rsid w:val="0049618F"/>
    <w:rsid w:val="004A0CEB"/>
    <w:rsid w:val="004A52F0"/>
    <w:rsid w:val="004B150C"/>
    <w:rsid w:val="004B5E89"/>
    <w:rsid w:val="004B6F72"/>
    <w:rsid w:val="004C2F66"/>
    <w:rsid w:val="004E6C82"/>
    <w:rsid w:val="005019AF"/>
    <w:rsid w:val="00501AB4"/>
    <w:rsid w:val="00503724"/>
    <w:rsid w:val="00526916"/>
    <w:rsid w:val="00527740"/>
    <w:rsid w:val="005313F0"/>
    <w:rsid w:val="005431C3"/>
    <w:rsid w:val="005511D5"/>
    <w:rsid w:val="00555F06"/>
    <w:rsid w:val="00561D51"/>
    <w:rsid w:val="005659F6"/>
    <w:rsid w:val="00570957"/>
    <w:rsid w:val="00581979"/>
    <w:rsid w:val="00592C08"/>
    <w:rsid w:val="0059621A"/>
    <w:rsid w:val="00596AB4"/>
    <w:rsid w:val="005A60CB"/>
    <w:rsid w:val="005B221C"/>
    <w:rsid w:val="005C17BA"/>
    <w:rsid w:val="005C7C55"/>
    <w:rsid w:val="005D10F4"/>
    <w:rsid w:val="005E3C01"/>
    <w:rsid w:val="005F75BA"/>
    <w:rsid w:val="00605D88"/>
    <w:rsid w:val="00611822"/>
    <w:rsid w:val="00627F98"/>
    <w:rsid w:val="00635D6F"/>
    <w:rsid w:val="00643230"/>
    <w:rsid w:val="00665FE9"/>
    <w:rsid w:val="00674D66"/>
    <w:rsid w:val="0068571C"/>
    <w:rsid w:val="00690170"/>
    <w:rsid w:val="006B3D5C"/>
    <w:rsid w:val="006B7B9E"/>
    <w:rsid w:val="006C65E1"/>
    <w:rsid w:val="006D2A42"/>
    <w:rsid w:val="006E23A1"/>
    <w:rsid w:val="006E346C"/>
    <w:rsid w:val="006E59CB"/>
    <w:rsid w:val="006F2819"/>
    <w:rsid w:val="007107D5"/>
    <w:rsid w:val="00716298"/>
    <w:rsid w:val="00725FFF"/>
    <w:rsid w:val="00726BDA"/>
    <w:rsid w:val="00727A91"/>
    <w:rsid w:val="0073028E"/>
    <w:rsid w:val="00742897"/>
    <w:rsid w:val="00745890"/>
    <w:rsid w:val="007614F7"/>
    <w:rsid w:val="00761A34"/>
    <w:rsid w:val="00764847"/>
    <w:rsid w:val="0076534D"/>
    <w:rsid w:val="00780714"/>
    <w:rsid w:val="00780CC3"/>
    <w:rsid w:val="00791441"/>
    <w:rsid w:val="00792A47"/>
    <w:rsid w:val="007932BE"/>
    <w:rsid w:val="0079384E"/>
    <w:rsid w:val="007A7CB6"/>
    <w:rsid w:val="007B310E"/>
    <w:rsid w:val="007B4FCA"/>
    <w:rsid w:val="007D0790"/>
    <w:rsid w:val="007D71F9"/>
    <w:rsid w:val="007E3101"/>
    <w:rsid w:val="007F0396"/>
    <w:rsid w:val="007F76C9"/>
    <w:rsid w:val="0080374E"/>
    <w:rsid w:val="00805860"/>
    <w:rsid w:val="0081596E"/>
    <w:rsid w:val="00820414"/>
    <w:rsid w:val="008251D3"/>
    <w:rsid w:val="008275C4"/>
    <w:rsid w:val="00831BC5"/>
    <w:rsid w:val="00832C8A"/>
    <w:rsid w:val="00832E90"/>
    <w:rsid w:val="00833059"/>
    <w:rsid w:val="008410BB"/>
    <w:rsid w:val="00846285"/>
    <w:rsid w:val="008559EB"/>
    <w:rsid w:val="008635E3"/>
    <w:rsid w:val="008668EA"/>
    <w:rsid w:val="00873DFD"/>
    <w:rsid w:val="0087455A"/>
    <w:rsid w:val="00875BA9"/>
    <w:rsid w:val="00890A89"/>
    <w:rsid w:val="00892EC7"/>
    <w:rsid w:val="0089666A"/>
    <w:rsid w:val="008A15A9"/>
    <w:rsid w:val="008B2ADD"/>
    <w:rsid w:val="008B6548"/>
    <w:rsid w:val="008B6AFD"/>
    <w:rsid w:val="008C1939"/>
    <w:rsid w:val="008D42C1"/>
    <w:rsid w:val="008E4AA7"/>
    <w:rsid w:val="008E735F"/>
    <w:rsid w:val="008F15DF"/>
    <w:rsid w:val="00903609"/>
    <w:rsid w:val="00906AF8"/>
    <w:rsid w:val="00934E60"/>
    <w:rsid w:val="009373D6"/>
    <w:rsid w:val="00941077"/>
    <w:rsid w:val="009520EB"/>
    <w:rsid w:val="00957961"/>
    <w:rsid w:val="009757DE"/>
    <w:rsid w:val="00982479"/>
    <w:rsid w:val="00984C87"/>
    <w:rsid w:val="00992A4F"/>
    <w:rsid w:val="00993089"/>
    <w:rsid w:val="009A3A8E"/>
    <w:rsid w:val="009B71BD"/>
    <w:rsid w:val="009C189A"/>
    <w:rsid w:val="009D4CC3"/>
    <w:rsid w:val="009E1821"/>
    <w:rsid w:val="009E5523"/>
    <w:rsid w:val="009F5DD8"/>
    <w:rsid w:val="00A070B1"/>
    <w:rsid w:val="00A17B88"/>
    <w:rsid w:val="00A17FB9"/>
    <w:rsid w:val="00A24733"/>
    <w:rsid w:val="00A30169"/>
    <w:rsid w:val="00A308B2"/>
    <w:rsid w:val="00A4034F"/>
    <w:rsid w:val="00A44B9B"/>
    <w:rsid w:val="00A470C6"/>
    <w:rsid w:val="00A47857"/>
    <w:rsid w:val="00A57F96"/>
    <w:rsid w:val="00A63C01"/>
    <w:rsid w:val="00A71F86"/>
    <w:rsid w:val="00A7430A"/>
    <w:rsid w:val="00A767F0"/>
    <w:rsid w:val="00A82584"/>
    <w:rsid w:val="00A83EEF"/>
    <w:rsid w:val="00A91C87"/>
    <w:rsid w:val="00AA29EB"/>
    <w:rsid w:val="00AA58F0"/>
    <w:rsid w:val="00AA7574"/>
    <w:rsid w:val="00AB56E5"/>
    <w:rsid w:val="00AB7837"/>
    <w:rsid w:val="00AC3129"/>
    <w:rsid w:val="00AC3A99"/>
    <w:rsid w:val="00AC7A52"/>
    <w:rsid w:val="00AD4B67"/>
    <w:rsid w:val="00AD7051"/>
    <w:rsid w:val="00AE68AF"/>
    <w:rsid w:val="00AE72EB"/>
    <w:rsid w:val="00B12D7E"/>
    <w:rsid w:val="00B13DE4"/>
    <w:rsid w:val="00B24077"/>
    <w:rsid w:val="00B24EF5"/>
    <w:rsid w:val="00B30B5A"/>
    <w:rsid w:val="00B32682"/>
    <w:rsid w:val="00B37A89"/>
    <w:rsid w:val="00B4158E"/>
    <w:rsid w:val="00B52EB5"/>
    <w:rsid w:val="00B53171"/>
    <w:rsid w:val="00B538C8"/>
    <w:rsid w:val="00B60EEC"/>
    <w:rsid w:val="00B61B11"/>
    <w:rsid w:val="00B72B4F"/>
    <w:rsid w:val="00B84ACF"/>
    <w:rsid w:val="00B87893"/>
    <w:rsid w:val="00B931C3"/>
    <w:rsid w:val="00B93C29"/>
    <w:rsid w:val="00BA1D0E"/>
    <w:rsid w:val="00BA226C"/>
    <w:rsid w:val="00BA6AA5"/>
    <w:rsid w:val="00BB2203"/>
    <w:rsid w:val="00BB4C25"/>
    <w:rsid w:val="00BB5CF6"/>
    <w:rsid w:val="00BC51DE"/>
    <w:rsid w:val="00BD26A9"/>
    <w:rsid w:val="00BE2C5F"/>
    <w:rsid w:val="00BF6BA2"/>
    <w:rsid w:val="00C1336F"/>
    <w:rsid w:val="00C13A75"/>
    <w:rsid w:val="00C14E67"/>
    <w:rsid w:val="00C15155"/>
    <w:rsid w:val="00C17AE4"/>
    <w:rsid w:val="00C32EF2"/>
    <w:rsid w:val="00C3383E"/>
    <w:rsid w:val="00C41889"/>
    <w:rsid w:val="00C4276F"/>
    <w:rsid w:val="00C51EED"/>
    <w:rsid w:val="00C53332"/>
    <w:rsid w:val="00C563C2"/>
    <w:rsid w:val="00C61A75"/>
    <w:rsid w:val="00C621A0"/>
    <w:rsid w:val="00C72AFA"/>
    <w:rsid w:val="00C73436"/>
    <w:rsid w:val="00C906DF"/>
    <w:rsid w:val="00C95C36"/>
    <w:rsid w:val="00CA1634"/>
    <w:rsid w:val="00CA52B4"/>
    <w:rsid w:val="00CD3F52"/>
    <w:rsid w:val="00CD60CC"/>
    <w:rsid w:val="00CE77CD"/>
    <w:rsid w:val="00D038F5"/>
    <w:rsid w:val="00D10C23"/>
    <w:rsid w:val="00D17938"/>
    <w:rsid w:val="00D228E1"/>
    <w:rsid w:val="00D23FB5"/>
    <w:rsid w:val="00D45FC6"/>
    <w:rsid w:val="00D657CC"/>
    <w:rsid w:val="00D66726"/>
    <w:rsid w:val="00D66D49"/>
    <w:rsid w:val="00D72BD4"/>
    <w:rsid w:val="00D72F54"/>
    <w:rsid w:val="00D84B6F"/>
    <w:rsid w:val="00D84D1B"/>
    <w:rsid w:val="00D8708D"/>
    <w:rsid w:val="00DA4631"/>
    <w:rsid w:val="00DA7EA6"/>
    <w:rsid w:val="00DB795B"/>
    <w:rsid w:val="00DC29CD"/>
    <w:rsid w:val="00DC2E6A"/>
    <w:rsid w:val="00DC3B22"/>
    <w:rsid w:val="00DD25A0"/>
    <w:rsid w:val="00DD3AF0"/>
    <w:rsid w:val="00DD4B22"/>
    <w:rsid w:val="00DE0EB2"/>
    <w:rsid w:val="00DE2D51"/>
    <w:rsid w:val="00E01785"/>
    <w:rsid w:val="00E01789"/>
    <w:rsid w:val="00E06AA5"/>
    <w:rsid w:val="00E10E9B"/>
    <w:rsid w:val="00E17F97"/>
    <w:rsid w:val="00E21364"/>
    <w:rsid w:val="00E21BCA"/>
    <w:rsid w:val="00E3511D"/>
    <w:rsid w:val="00E36294"/>
    <w:rsid w:val="00E369C3"/>
    <w:rsid w:val="00E375F9"/>
    <w:rsid w:val="00E37E7D"/>
    <w:rsid w:val="00E4553F"/>
    <w:rsid w:val="00E56673"/>
    <w:rsid w:val="00E60E3E"/>
    <w:rsid w:val="00E6421A"/>
    <w:rsid w:val="00E86A28"/>
    <w:rsid w:val="00EA0DD8"/>
    <w:rsid w:val="00EA2037"/>
    <w:rsid w:val="00EA2E42"/>
    <w:rsid w:val="00EA7DB3"/>
    <w:rsid w:val="00EC2D65"/>
    <w:rsid w:val="00EC3F8B"/>
    <w:rsid w:val="00EC4841"/>
    <w:rsid w:val="00EC727D"/>
    <w:rsid w:val="00ED57AB"/>
    <w:rsid w:val="00EE47D4"/>
    <w:rsid w:val="00EE774E"/>
    <w:rsid w:val="00EF23A4"/>
    <w:rsid w:val="00EF2CD6"/>
    <w:rsid w:val="00F043C6"/>
    <w:rsid w:val="00F10CD9"/>
    <w:rsid w:val="00F12B29"/>
    <w:rsid w:val="00F22AFA"/>
    <w:rsid w:val="00F25F7C"/>
    <w:rsid w:val="00F37522"/>
    <w:rsid w:val="00F4019D"/>
    <w:rsid w:val="00F42E37"/>
    <w:rsid w:val="00F57056"/>
    <w:rsid w:val="00F617BD"/>
    <w:rsid w:val="00F7582F"/>
    <w:rsid w:val="00F80B35"/>
    <w:rsid w:val="00F9224D"/>
    <w:rsid w:val="00F93A9B"/>
    <w:rsid w:val="00F943FD"/>
    <w:rsid w:val="00F964B6"/>
    <w:rsid w:val="00F970F6"/>
    <w:rsid w:val="00FB46EF"/>
    <w:rsid w:val="00FB46FB"/>
    <w:rsid w:val="00FC2F37"/>
    <w:rsid w:val="00FC5806"/>
    <w:rsid w:val="00FC64CB"/>
    <w:rsid w:val="00FD0F56"/>
    <w:rsid w:val="00FE192C"/>
    <w:rsid w:val="00FE23E5"/>
    <w:rsid w:val="00FE58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41B64"/>
  <w15:docId w15:val="{1C4226E2-9572-4D40-B092-69297B54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125E71"/>
    <w:pPr>
      <w:ind w:left="720"/>
      <w:contextualSpacing/>
    </w:pPr>
  </w:style>
  <w:style w:type="paragraph" w:styleId="Revision">
    <w:name w:val="Revision"/>
    <w:hidden/>
    <w:uiPriority w:val="99"/>
    <w:semiHidden/>
    <w:rsid w:val="00125E7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5E71"/>
    <w:rPr>
      <w:sz w:val="22"/>
      <w:szCs w:val="22"/>
      <w:lang w:val="en-GB"/>
    </w:rPr>
  </w:style>
  <w:style w:type="paragraph" w:styleId="NormalWeb">
    <w:name w:val="Normal (Web)"/>
    <w:basedOn w:val="Normal"/>
    <w:uiPriority w:val="99"/>
    <w:unhideWhenUsed/>
    <w:rsid w:val="00125E71"/>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125E71"/>
  </w:style>
  <w:style w:type="character" w:customStyle="1" w:styleId="highlight">
    <w:name w:val="highlight"/>
    <w:basedOn w:val="DefaultParagraphFont"/>
    <w:rsid w:val="00125E71"/>
  </w:style>
  <w:style w:type="character" w:customStyle="1" w:styleId="ui-provider">
    <w:name w:val="ui-provider"/>
    <w:basedOn w:val="DefaultParagraphFont"/>
    <w:rsid w:val="00125E71"/>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125E71"/>
    <w:rPr>
      <w:sz w:val="22"/>
      <w:szCs w:val="22"/>
      <w:lang w:val="en-GB"/>
    </w:rPr>
  </w:style>
  <w:style w:type="table" w:customStyle="1" w:styleId="TableGrid10">
    <w:name w:val="Table Grid1"/>
    <w:basedOn w:val="TableNormal"/>
    <w:next w:val="TableGrid"/>
    <w:uiPriority w:val="59"/>
    <w:rsid w:val="00125E7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ocuments\UNMFS\ExCom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9A698CF0-9439-4E84-AC50-670B0F65FF9D}"/>
</file>

<file path=docProps/app.xml><?xml version="1.0" encoding="utf-8"?>
<Properties xmlns="http://schemas.openxmlformats.org/officeDocument/2006/extended-properties" xmlns:vt="http://schemas.openxmlformats.org/officeDocument/2006/docPropsVTypes">
  <Template>S92-template</Template>
  <TotalTime>2214</TotalTime>
  <Pages>14</Pages>
  <Words>5322</Words>
  <Characters>30340</Characters>
  <Application>Microsoft Office Word</Application>
  <DocSecurity>0</DocSecurity>
  <Lines>252</Lines>
  <Paragraphs>71</Paragraphs>
  <ScaleCrop>false</ScaleCrop>
  <HeadingPairs>
    <vt:vector size="4" baseType="variant">
      <vt:variant>
        <vt:lpstr>Title</vt:lpstr>
      </vt:variant>
      <vt:variant>
        <vt:i4>1</vt:i4>
      </vt:variant>
      <vt:variant>
        <vt:lpstr>Headings</vt:lpstr>
      </vt:variant>
      <vt:variant>
        <vt:i4>51</vt:i4>
      </vt:variant>
    </vt:vector>
  </HeadingPairs>
  <TitlesOfParts>
    <vt:vector size="52" baseType="lpstr">
      <vt:lpstr>Propuesta de proyecto: Nicaragua</vt:lpstr>
      <vt:lpstr>El PNUMA, en su calidad de organismo de ejecución principal, ha presenta en nomb</vt:lpstr>
      <vt:lpstr>El Gobierno de Nicaragua notificó en el marco del informe de ejecución del progr</vt:lpstr>
      <vt:lpstr>El consumo de HCFC disminuyó en la etapa I del plan de gestión de eliminación de</vt:lpstr>
      <vt:lpstr>En el informe de ejecución del programa de país de 2021, el Gobierno de Nicaragu</vt:lpstr>
      <vt:lpstr>El informe de verificación confirmó que el Gobierno ha continuado aplicando un s</vt:lpstr>
      <vt:lpstr>La etapa I del PGEH para Nicaragua se completó el 30 de noviembre de 2022. Se ha</vt:lpstr>
      <vt:lpstr>El Gobierno ha continuado aplicando el sistema de concesión de licencias y cuota</vt:lpstr>
      <vt:lpstr>Durante el primer tramo se llevaron a cabo las siguientes actividades: </vt:lpstr>
      <vt:lpstr>    Se ha puesto en marcha el sistema de registro y certificación de técnicos. En 20</vt:lpstr>
      <vt:lpstr>    Se han formulado y validado módulos de formación de técnicos de refrigeración y </vt:lpstr>
      <vt:lpstr>    Se han organizado cuatro talleres de formación para 25 formadores y 138 técnicos</vt:lpstr>
      <vt:lpstr>    Se celebró una reunión de coordinación con la Cámara Nicaragüense del Sector Lác</vt:lpstr>
      <vt:lpstr>    Se difundió información sobre el programa de certificación durante todos los tal</vt:lpstr>
      <vt:lpstr>La Oficina Nacional del Ozono y el PNUMA han estado supervisando las actividades</vt:lpstr>
      <vt:lpstr>A fecha de febrero de 2023, de los 146 250 $EUA aprobados hasta el momento, (46 </vt:lpstr>
      <vt:lpstr>El segundo tramo del PGEH será ejecutado entre junio de 2023 y junio de 2026 e i</vt:lpstr>
      <vt:lpstr>    Organización de un curso de formación para 20 funcionarios de aduanas y 20 agent</vt:lpstr>
      <vt:lpstr>    Celebración de tres reuniones con las partes interesadas para dar a conocer el s</vt:lpstr>
      <vt:lpstr>    Actualización del manual de formación sobre buenas prácticas de refrigeración y </vt:lpstr>
      <vt:lpstr>    Ejecución de un proyecto de demostración para la conversión de equipos comercial</vt:lpstr>
      <vt:lpstr>    Impartición de cinco cursos de formación para 100 técnicos sobre buenas práctica</vt:lpstr>
      <vt:lpstr>    Realización de una campaña de sensibilización para fomentar la certificación de </vt:lpstr>
      <vt:lpstr>    Actividades para mantener la eficiencia energética, descritas detalladamente en </vt:lpstr>
      <vt:lpstr>    Seguimiento y ejecución del proyecto (PNUMA) (15 000 $EUA) con el siguiente desg</vt:lpstr>
      <vt:lpstr>El proyecto relacionado con la eficiencia energética, presentado de conformidad </vt:lpstr>
      <vt:lpstr>    Realización de dos sesiones informativas para 40 formuladores de políticas de ef</vt:lpstr>
      <vt:lpstr>    Actualización del plan de estudios de los institutos de formación para incluir a</vt:lpstr>
      <vt:lpstr>    Realización de una campaña de sensibilización y divulgación dirigida a técnicos,</vt:lpstr>
      <vt:lpstr>El Gobierno de Nicaragua ya ha establecido los cupos de importación de HCFC para</vt:lpstr>
      <vt:lpstr>La Secretaría solicitó información acerca de la marcha de las actividades para e</vt:lpstr>
      <vt:lpstr>La Secretaría preguntó además sobre la aplicación de la disposición de permitir </vt:lpstr>
      <vt:lpstr>La Secretaría preguntó acerca de los avances logrados en el desarrollo de la nor</vt:lpstr>
      <vt:lpstr>El plan para el segundo tramo incluía un proyecto de demostración para la conver</vt:lpstr>
      <vt:lpstr>Actividades para mantener la eficiencia energética en el sector de servicio y ma</vt:lpstr>
      <vt:lpstr>De conformidad con la decisión 89/6 d), el PNUMA y la ONUDI han incluido en el p</vt:lpstr>
      <vt:lpstr>La Ley No. 956 de Eficiencia Energética, aprobada el 22 de junio de 2017, promue</vt:lpstr>
      <vt:lpstr>Además, Nicaragua forma parte del Sistema de Integración Centroamericana (SICA),</vt:lpstr>
      <vt:lpstr>Nicaragua no cuenta con estaciones de prueba para determinar el nivel de eficien</vt:lpstr>
      <vt:lpstr>Las actividades del componente de eficiencia energética se ejecutarán simultánea</vt:lpstr>
      <vt:lpstr>En consonancia con las decisiones 84/92 d) y 90/48 c), las actividades del prime</vt:lpstr>
      <vt:lpstr>En vista de la inclusión de la financiación de actividades adicionales para mant</vt:lpstr>
      <vt:lpstr>Se evaluó el riesgo para la implementación exitosa del PGEH. El PNUMA informó qu</vt:lpstr>
      <vt:lpstr>A fin de garantizar la sostenibilidad de los resultados alcanzados, Nicaragua ha</vt:lpstr>
      <vt:lpstr>El consumo de HCFC de Nicaragua ha ido disminuyendo y el consumo de 2022 represe</vt:lpstr>
      <vt:lpstr>La Secretaría del Fondo recomienda que el Comité Ejecutivo:</vt:lpstr>
      <vt:lpstr>    Tome nota:</vt:lpstr>
      <vt:lpstr>        Del informe sobre la marcha de las actividades relativo a la ejecución del prime</vt:lpstr>
      <vt:lpstr>        De la presentación de actividades adicionales para mantener la eficiencia energé</vt:lpstr>
      <vt:lpstr>        De que la Secretaría del Fondo ha actualizado el Acuerdo entre el Gobierno de Ni</vt:lpstr>
      <vt:lpstr>La Secretaría del Fondo recomienda además la aprobación general del segundo tram</vt:lpstr>
      <vt:lpstr>Este Acuerdo actualizado sustituye al Acuerdo suscrito entre el Gobierno de Nica</vt:lpstr>
    </vt:vector>
  </TitlesOfParts>
  <Company>UNMFS</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Nicaragua</dc:title>
  <dc:creator>Admin</dc:creator>
  <cp:lastModifiedBy>HBE</cp:lastModifiedBy>
  <cp:revision>359</cp:revision>
  <cp:lastPrinted>2001-05-26T16:40:00Z</cp:lastPrinted>
  <dcterms:created xsi:type="dcterms:W3CDTF">2023-05-07T08:19:00Z</dcterms:created>
  <dcterms:modified xsi:type="dcterms:W3CDTF">2023-05-13T21:38:00Z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UNEP/OzL.Pro/ExCom/92/35</vt:lpwstr>
  </property>
  <property fmtid="{D5CDD505-2E9C-101B-9397-08002B2CF9AE}" pid="3" name="Revision date">
    <vt:lpwstr>5/5/2023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