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642" w:type="dxa"/>
        <w:tblInd w:w="-133" w:type="dxa"/>
        <w:tblLayout w:type="fixed"/>
        <w:tblLook w:val="0000" w:firstRow="0" w:lastRow="0" w:firstColumn="0" w:lastColumn="0" w:noHBand="0" w:noVBand="0"/>
      </w:tblPr>
      <w:tblGrid>
        <w:gridCol w:w="1771"/>
        <w:gridCol w:w="3420"/>
        <w:gridCol w:w="4451"/>
      </w:tblGrid>
      <w:tr w:rsidR="00C15867" w:rsidRPr="00445D76" w14:paraId="6A47EC8E" w14:textId="77777777" w:rsidTr="000146C9">
        <w:trPr>
          <w:trHeight w:val="720"/>
        </w:trPr>
        <w:tc>
          <w:tcPr>
            <w:tcW w:w="5191" w:type="dxa"/>
            <w:gridSpan w:val="2"/>
            <w:tcBorders>
              <w:bottom w:val="single" w:sz="18" w:space="0" w:color="auto"/>
            </w:tcBorders>
          </w:tcPr>
          <w:p w14:paraId="2CA0EFC4" w14:textId="3BBC41D0" w:rsidR="00C15867" w:rsidRPr="00445D76" w:rsidRDefault="008A2B2B" w:rsidP="008A2B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lang w:val="en-CA"/>
              </w:rPr>
            </w:pPr>
            <w:r>
              <w:rPr>
                <w:b/>
                <w:bCs/>
                <w:sz w:val="48"/>
                <w:szCs w:val="48"/>
                <w:rtl/>
              </w:rPr>
              <w:t>الأمم المتحدة</w:t>
            </w:r>
          </w:p>
        </w:tc>
        <w:tc>
          <w:tcPr>
            <w:tcW w:w="4451" w:type="dxa"/>
            <w:tcBorders>
              <w:bottom w:val="single" w:sz="18" w:space="0" w:color="auto"/>
            </w:tcBorders>
          </w:tcPr>
          <w:p w14:paraId="351B102A" w14:textId="77777777" w:rsidR="00C15867" w:rsidRPr="00445D76" w:rsidRDefault="00C15867" w:rsidP="008A2B2B">
            <w:pPr>
              <w:jc w:val="left"/>
              <w:rPr>
                <w:sz w:val="52"/>
                <w:szCs w:val="52"/>
                <w:lang w:val="en-CA"/>
              </w:rPr>
            </w:pPr>
            <w:r w:rsidRPr="00445D76">
              <w:rPr>
                <w:rFonts w:ascii="Univers Bold" w:hAnsi="Univers Bold"/>
                <w:b/>
                <w:sz w:val="72"/>
                <w:lang w:val="en-CA"/>
              </w:rPr>
              <w:t>EP</w:t>
            </w:r>
          </w:p>
        </w:tc>
      </w:tr>
      <w:tr w:rsidR="00C15867" w:rsidRPr="00445D76" w14:paraId="2C9673A0" w14:textId="77777777" w:rsidTr="000146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771" w:type="dxa"/>
            <w:tcBorders>
              <w:top w:val="nil"/>
              <w:left w:val="nil"/>
              <w:bottom w:val="single" w:sz="36" w:space="0" w:color="auto"/>
              <w:right w:val="nil"/>
            </w:tcBorders>
          </w:tcPr>
          <w:p w14:paraId="644AE07F" w14:textId="77777777" w:rsidR="00C15867" w:rsidRPr="00445D76" w:rsidRDefault="00E52838" w:rsidP="006151F1">
            <w:pPr>
              <w:spacing w:before="120"/>
              <w:rPr>
                <w:lang w:val="en-CA"/>
              </w:rPr>
            </w:pPr>
            <w:r w:rsidRPr="00445D76">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ex="http://schemas.microsoft.com/office/word/2018/wordml/cex" xmlns:w16="http://schemas.microsoft.com/office/word/2018/word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0BB68F1"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EB3FF14" w14:textId="77777777" w:rsidR="008A2B2B" w:rsidRDefault="008A2B2B" w:rsidP="009D4ABE">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A4DADDB" w14:textId="77777777" w:rsidR="008A2B2B" w:rsidRDefault="008A2B2B" w:rsidP="009D4ABE">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C6C6DD1" w14:textId="6E79820C" w:rsidR="00C15867" w:rsidRPr="008A2B2B" w:rsidRDefault="008A2B2B" w:rsidP="009D4ABE">
            <w:pPr>
              <w:pStyle w:val="Heading4"/>
              <w:numPr>
                <w:ilvl w:val="0"/>
                <w:numId w:val="0"/>
              </w:numPr>
              <w:bidi/>
              <w:spacing w:before="0" w:after="0"/>
              <w:ind w:right="459"/>
              <w:jc w:val="left"/>
              <w:rPr>
                <w:rFonts w:cs="Arabic Transparent"/>
                <w:bCs/>
                <w:sz w:val="52"/>
                <w:szCs w:val="52"/>
                <w:lang w:val="en-US" w:bidi="ar-AE"/>
              </w:rPr>
            </w:pPr>
            <w:r>
              <w:rPr>
                <w:rFonts w:cs="Arabic Transparent"/>
                <w:bCs/>
                <w:sz w:val="52"/>
                <w:szCs w:val="52"/>
                <w:rtl/>
              </w:rPr>
              <w:t>للبيئة</w:t>
            </w:r>
          </w:p>
        </w:tc>
        <w:tc>
          <w:tcPr>
            <w:tcW w:w="4451" w:type="dxa"/>
            <w:tcBorders>
              <w:top w:val="nil"/>
              <w:left w:val="nil"/>
              <w:bottom w:val="single" w:sz="36" w:space="0" w:color="auto"/>
              <w:right w:val="nil"/>
            </w:tcBorders>
          </w:tcPr>
          <w:p w14:paraId="76BDB613" w14:textId="77777777" w:rsidR="00C15867" w:rsidRPr="007B155F" w:rsidRDefault="00C15867" w:rsidP="006151F1">
            <w:pPr>
              <w:rPr>
                <w:lang w:val="en-US"/>
              </w:rPr>
            </w:pPr>
            <w:r w:rsidRPr="00445D76">
              <w:rPr>
                <w:lang w:val="en-CA"/>
              </w:rPr>
              <w:t>Distr.</w:t>
            </w:r>
          </w:p>
          <w:p w14:paraId="66FEFE39" w14:textId="77777777" w:rsidR="00923540" w:rsidRPr="00445D76" w:rsidRDefault="00923540" w:rsidP="00923540">
            <w:pPr>
              <w:rPr>
                <w:lang w:val="en-CA"/>
              </w:rPr>
            </w:pPr>
            <w:r w:rsidRPr="00445D76">
              <w:rPr>
                <w:lang w:val="en-CA"/>
              </w:rPr>
              <w:t>GENERAL</w:t>
            </w:r>
          </w:p>
          <w:p w14:paraId="5F6BAC58" w14:textId="77777777" w:rsidR="00C15867" w:rsidRPr="00445D76" w:rsidRDefault="00C15867" w:rsidP="006151F1">
            <w:pPr>
              <w:rPr>
                <w:lang w:val="en-CA"/>
              </w:rPr>
            </w:pPr>
          </w:p>
          <w:p w14:paraId="40BF8B6D" w14:textId="77777777" w:rsidR="00C15867" w:rsidRPr="00445D76" w:rsidRDefault="00C15867" w:rsidP="006151F1">
            <w:pPr>
              <w:rPr>
                <w:lang w:val="en-CA"/>
              </w:rPr>
            </w:pPr>
          </w:p>
          <w:p w14:paraId="0F54BE2D" w14:textId="197E2974" w:rsidR="00C15867" w:rsidRPr="009D4ABE" w:rsidRDefault="007321E3" w:rsidP="006151F1">
            <w:pPr>
              <w:rPr>
                <w:lang w:val="en-US"/>
              </w:rPr>
            </w:pPr>
            <w:r w:rsidRPr="000146C9">
              <w:rPr>
                <w:lang w:val="en-CA"/>
              </w:rPr>
              <w:fldChar w:fldCharType="begin"/>
            </w:r>
            <w:r w:rsidRPr="000146C9">
              <w:rPr>
                <w:lang w:val="en-CA"/>
              </w:rPr>
              <w:instrText xml:space="preserve"> DOCPROPERTY "Document number"  \* MERGEFORMAT </w:instrText>
            </w:r>
            <w:r w:rsidRPr="000146C9">
              <w:rPr>
                <w:lang w:val="en-CA"/>
              </w:rPr>
              <w:fldChar w:fldCharType="separate"/>
            </w:r>
            <w:r w:rsidR="00FC2EFB">
              <w:rPr>
                <w:lang w:val="en-CA"/>
              </w:rPr>
              <w:t>UNEP/</w:t>
            </w:r>
            <w:proofErr w:type="spellStart"/>
            <w:r w:rsidR="00FC2EFB">
              <w:rPr>
                <w:lang w:val="en-CA"/>
              </w:rPr>
              <w:t>OzL.Pro</w:t>
            </w:r>
            <w:proofErr w:type="spellEnd"/>
            <w:r w:rsidR="00FC2EFB">
              <w:rPr>
                <w:lang w:val="en-CA"/>
              </w:rPr>
              <w:t>/</w:t>
            </w:r>
            <w:proofErr w:type="spellStart"/>
            <w:r w:rsidR="00FC2EFB">
              <w:rPr>
                <w:lang w:val="en-CA"/>
              </w:rPr>
              <w:t>ExCom</w:t>
            </w:r>
            <w:proofErr w:type="spellEnd"/>
            <w:r w:rsidR="00FC2EFB">
              <w:rPr>
                <w:lang w:val="en-CA"/>
              </w:rPr>
              <w:t>/86/66</w:t>
            </w:r>
            <w:r w:rsidRPr="000146C9">
              <w:rPr>
                <w:lang w:val="en-CA"/>
              </w:rPr>
              <w:fldChar w:fldCharType="end"/>
            </w:r>
          </w:p>
          <w:p w14:paraId="41107533" w14:textId="52F24ED1" w:rsidR="00C15867" w:rsidRPr="00445D76" w:rsidRDefault="00BC2495" w:rsidP="006151F1">
            <w:pPr>
              <w:rPr>
                <w:lang w:val="en-CA"/>
              </w:rPr>
            </w:pPr>
            <w:r w:rsidRPr="000146C9">
              <w:rPr>
                <w:lang w:val="en-CA"/>
              </w:rPr>
              <w:fldChar w:fldCharType="begin"/>
            </w:r>
            <w:r w:rsidR="00851352" w:rsidRPr="000146C9">
              <w:rPr>
                <w:lang w:val="en-CA"/>
              </w:rPr>
              <w:instrText xml:space="preserve"> DOCPROPERTY "Revision date" \@ "d MMMM YYYY"  \* MERGEFORMAT </w:instrText>
            </w:r>
            <w:r w:rsidRPr="000146C9">
              <w:rPr>
                <w:lang w:val="en-CA"/>
              </w:rPr>
              <w:fldChar w:fldCharType="separate"/>
            </w:r>
            <w:r w:rsidR="00FC2EFB">
              <w:rPr>
                <w:lang w:val="en-CA"/>
              </w:rPr>
              <w:t>19 October 2020</w:t>
            </w:r>
            <w:r w:rsidRPr="000146C9">
              <w:rPr>
                <w:lang w:val="en-CA"/>
              </w:rPr>
              <w:fldChar w:fldCharType="end"/>
            </w:r>
          </w:p>
          <w:p w14:paraId="2F6D0FDA" w14:textId="77777777" w:rsidR="00C15867" w:rsidRPr="00445D76" w:rsidRDefault="00C15867" w:rsidP="006151F1">
            <w:pPr>
              <w:rPr>
                <w:caps/>
                <w:lang w:val="en-CA"/>
              </w:rPr>
            </w:pPr>
          </w:p>
          <w:p w14:paraId="34A66300" w14:textId="77777777" w:rsidR="00D3107B" w:rsidRDefault="00D3107B" w:rsidP="00D3107B">
            <w:pPr>
              <w:spacing w:before="120"/>
              <w:jc w:val="left"/>
              <w:rPr>
                <w:lang w:val="en-US"/>
              </w:rPr>
            </w:pPr>
            <w:r>
              <w:rPr>
                <w:lang w:val="en-US"/>
              </w:rPr>
              <w:t>ARABIC</w:t>
            </w:r>
          </w:p>
          <w:p w14:paraId="0605EE5F" w14:textId="6E30D3AF" w:rsidR="00C15867" w:rsidRPr="00445D76" w:rsidRDefault="00D3107B" w:rsidP="00D3107B">
            <w:pPr>
              <w:rPr>
                <w:lang w:val="en-CA"/>
              </w:rPr>
            </w:pPr>
            <w:r>
              <w:rPr>
                <w:lang w:val="en-US"/>
              </w:rPr>
              <w:t>ORIGINAL: ENGLISH</w:t>
            </w:r>
          </w:p>
        </w:tc>
      </w:tr>
    </w:tbl>
    <w:p w14:paraId="756A033E" w14:textId="77777777" w:rsidR="00F055EA" w:rsidRDefault="00F055EA" w:rsidP="00F055EA">
      <w:pPr>
        <w:bidi/>
        <w:ind w:right="180" w:hanging="180"/>
        <w:rPr>
          <w:rFonts w:cs="Arabic Transparent"/>
          <w:b/>
          <w:bCs/>
          <w:sz w:val="28"/>
          <w:szCs w:val="28"/>
          <w:rtl/>
          <w:lang w:val="en-US" w:eastAsia="en-CA" w:bidi="ar-AE"/>
        </w:rPr>
      </w:pPr>
    </w:p>
    <w:p w14:paraId="308604F1" w14:textId="5C16928F" w:rsidR="00F055EA" w:rsidRPr="000146C9" w:rsidRDefault="00F055EA" w:rsidP="000146C9">
      <w:pPr>
        <w:bidi/>
        <w:ind w:right="180" w:hanging="180"/>
        <w:rPr>
          <w:rFonts w:asciiTheme="majorBidi" w:hAnsiTheme="majorBidi" w:cstheme="majorBidi"/>
          <w:b/>
          <w:bCs/>
          <w:sz w:val="28"/>
          <w:szCs w:val="28"/>
          <w:rtl/>
          <w:lang w:val="en-US" w:eastAsia="en-CA" w:bidi="ar-DZ"/>
        </w:rPr>
      </w:pPr>
      <w:r w:rsidRPr="000146C9">
        <w:rPr>
          <w:rFonts w:asciiTheme="majorBidi" w:hAnsiTheme="majorBidi" w:cstheme="majorBidi"/>
          <w:b/>
          <w:bCs/>
          <w:sz w:val="28"/>
          <w:szCs w:val="28"/>
          <w:rtl/>
          <w:lang w:val="en-US" w:eastAsia="en-CA" w:bidi="ar-DZ"/>
        </w:rPr>
        <w:t>اللجنــة التنفيـذيــــة للصنــدوق المــتعــدد الأطـــراف</w:t>
      </w:r>
    </w:p>
    <w:p w14:paraId="207865D9" w14:textId="77777777" w:rsidR="00F055EA" w:rsidRPr="000146C9" w:rsidRDefault="00F055EA" w:rsidP="000146C9">
      <w:pPr>
        <w:bidi/>
        <w:ind w:left="180" w:hanging="180"/>
        <w:jc w:val="lowKashida"/>
        <w:rPr>
          <w:rFonts w:asciiTheme="majorBidi" w:hAnsiTheme="majorBidi" w:cstheme="majorBidi"/>
          <w:b/>
          <w:bCs/>
          <w:sz w:val="28"/>
          <w:szCs w:val="28"/>
          <w:rtl/>
          <w:lang w:val="en-US" w:eastAsia="en-CA" w:bidi="ar-DZ"/>
        </w:rPr>
      </w:pPr>
      <w:r w:rsidRPr="000146C9">
        <w:rPr>
          <w:rFonts w:asciiTheme="majorBidi" w:hAnsiTheme="majorBidi" w:cstheme="majorBidi"/>
          <w:b/>
          <w:bCs/>
          <w:sz w:val="28"/>
          <w:szCs w:val="28"/>
          <w:rtl/>
          <w:lang w:val="en-US" w:eastAsia="en-CA" w:bidi="ar-DZ"/>
        </w:rPr>
        <w:t xml:space="preserve">لتنفيـــذ بروتوكـول مونتريــال </w:t>
      </w:r>
    </w:p>
    <w:p w14:paraId="22DE950C" w14:textId="44AF577E" w:rsidR="00704CE9" w:rsidRPr="000146C9" w:rsidRDefault="00F055EA" w:rsidP="000146C9">
      <w:pPr>
        <w:bidi/>
        <w:jc w:val="left"/>
        <w:rPr>
          <w:rFonts w:asciiTheme="majorBidi" w:hAnsiTheme="majorBidi" w:cstheme="majorBidi"/>
          <w:sz w:val="28"/>
          <w:szCs w:val="28"/>
          <w:rtl/>
          <w:lang w:val="en-CA" w:bidi="ar-AE"/>
        </w:rPr>
      </w:pPr>
      <w:r w:rsidRPr="000146C9">
        <w:rPr>
          <w:rFonts w:asciiTheme="majorBidi" w:hAnsiTheme="majorBidi" w:cstheme="majorBidi"/>
          <w:sz w:val="28"/>
          <w:szCs w:val="28"/>
          <w:rtl/>
          <w:lang w:val="en-CA" w:bidi="ar-AE"/>
        </w:rPr>
        <w:t>الاجتماع السادس والثمانون</w:t>
      </w:r>
    </w:p>
    <w:p w14:paraId="15BC48C1" w14:textId="1E615C4A" w:rsidR="00F055EA" w:rsidRPr="000146C9" w:rsidRDefault="00F055EA" w:rsidP="000146C9">
      <w:pPr>
        <w:bidi/>
        <w:jc w:val="left"/>
        <w:rPr>
          <w:rFonts w:asciiTheme="majorBidi" w:hAnsiTheme="majorBidi" w:cstheme="majorBidi"/>
          <w:sz w:val="28"/>
          <w:szCs w:val="28"/>
          <w:rtl/>
          <w:lang w:val="en-CA" w:bidi="ar-AE"/>
        </w:rPr>
      </w:pPr>
      <w:r w:rsidRPr="000146C9">
        <w:rPr>
          <w:rFonts w:asciiTheme="majorBidi" w:hAnsiTheme="majorBidi" w:cstheme="majorBidi"/>
          <w:sz w:val="28"/>
          <w:szCs w:val="28"/>
          <w:rtl/>
          <w:lang w:val="en-CA" w:bidi="ar-AE"/>
        </w:rPr>
        <w:t>مونتريال، من 2 إلى 6 نوفمبر/تشرين الثاني</w:t>
      </w:r>
      <w:r w:rsidR="00A330E9" w:rsidRPr="000146C9">
        <w:rPr>
          <w:rFonts w:asciiTheme="majorBidi" w:hAnsiTheme="majorBidi" w:cstheme="majorBidi"/>
          <w:sz w:val="28"/>
          <w:szCs w:val="28"/>
          <w:rtl/>
          <w:lang w:val="en-CA" w:bidi="ar-AE"/>
        </w:rPr>
        <w:t xml:space="preserve"> 2020</w:t>
      </w:r>
    </w:p>
    <w:p w14:paraId="4B9E10CA" w14:textId="6D9B3750" w:rsidR="00F055EA" w:rsidRPr="000146C9" w:rsidRDefault="00F055EA" w:rsidP="000146C9">
      <w:pPr>
        <w:bidi/>
        <w:jc w:val="left"/>
        <w:rPr>
          <w:rFonts w:asciiTheme="majorBidi" w:hAnsiTheme="majorBidi" w:cstheme="majorBidi"/>
          <w:sz w:val="28"/>
          <w:szCs w:val="28"/>
          <w:rtl/>
          <w:lang w:val="en-CA" w:bidi="ar-AE"/>
        </w:rPr>
      </w:pPr>
      <w:r w:rsidRPr="000146C9">
        <w:rPr>
          <w:rFonts w:asciiTheme="majorBidi" w:hAnsiTheme="majorBidi" w:cstheme="majorBidi"/>
          <w:sz w:val="28"/>
          <w:szCs w:val="28"/>
          <w:rtl/>
          <w:lang w:val="en-CA" w:bidi="ar-AE"/>
        </w:rPr>
        <w:t xml:space="preserve">المؤجل من 8 إلى 12 </w:t>
      </w:r>
      <w:r w:rsidRPr="0060154B">
        <w:rPr>
          <w:rFonts w:asciiTheme="majorBidi" w:hAnsiTheme="majorBidi" w:cstheme="majorBidi"/>
          <w:sz w:val="28"/>
          <w:szCs w:val="28"/>
          <w:rtl/>
          <w:lang w:val="en-CA" w:bidi="ar-AE"/>
        </w:rPr>
        <w:t>مارس/آذار</w:t>
      </w:r>
      <w:r w:rsidR="00A330E9" w:rsidRPr="0060154B">
        <w:rPr>
          <w:rFonts w:asciiTheme="majorBidi" w:hAnsiTheme="majorBidi" w:cstheme="majorBidi"/>
          <w:sz w:val="28"/>
          <w:szCs w:val="28"/>
          <w:rtl/>
          <w:lang w:val="en-CA" w:bidi="ar-AE"/>
        </w:rPr>
        <w:t xml:space="preserve"> 2021</w:t>
      </w:r>
      <w:r w:rsidR="00CD7775" w:rsidRPr="000146C9">
        <w:rPr>
          <w:rStyle w:val="FootnoteReference"/>
          <w:rFonts w:asciiTheme="majorBidi" w:hAnsiTheme="majorBidi" w:cstheme="majorBidi"/>
          <w:sz w:val="28"/>
          <w:szCs w:val="28"/>
          <w:rtl/>
          <w:lang w:val="en-CA" w:bidi="ar-AE"/>
        </w:rPr>
        <w:footnoteReference w:id="1"/>
      </w:r>
    </w:p>
    <w:p w14:paraId="369F7A68" w14:textId="77777777" w:rsidR="00BF1064" w:rsidRPr="000146C9" w:rsidRDefault="00BF1064" w:rsidP="000146C9">
      <w:pPr>
        <w:tabs>
          <w:tab w:val="left" w:pos="8280"/>
        </w:tabs>
        <w:bidi/>
        <w:rPr>
          <w:rFonts w:asciiTheme="majorBidi" w:hAnsiTheme="majorBidi" w:cstheme="majorBidi"/>
          <w:sz w:val="26"/>
          <w:szCs w:val="26"/>
          <w:lang w:val="en-CA" w:bidi="ar-AE"/>
        </w:rPr>
      </w:pPr>
    </w:p>
    <w:p w14:paraId="1F27BD47" w14:textId="5D83DF79" w:rsidR="00BF1064" w:rsidRPr="000146C9" w:rsidRDefault="00BF1064" w:rsidP="000146C9">
      <w:pPr>
        <w:tabs>
          <w:tab w:val="left" w:pos="8280"/>
        </w:tabs>
        <w:bidi/>
        <w:rPr>
          <w:rFonts w:asciiTheme="majorBidi" w:hAnsiTheme="majorBidi" w:cstheme="majorBidi"/>
          <w:sz w:val="26"/>
          <w:szCs w:val="26"/>
          <w:rtl/>
          <w:lang w:val="en-CA"/>
        </w:rPr>
      </w:pPr>
    </w:p>
    <w:p w14:paraId="27211B32" w14:textId="77777777" w:rsidR="00F64708" w:rsidRPr="000146C9" w:rsidRDefault="00F64708" w:rsidP="000146C9">
      <w:pPr>
        <w:tabs>
          <w:tab w:val="left" w:pos="8280"/>
        </w:tabs>
        <w:bidi/>
        <w:rPr>
          <w:rFonts w:asciiTheme="majorBidi" w:hAnsiTheme="majorBidi" w:cstheme="majorBidi"/>
          <w:sz w:val="26"/>
          <w:szCs w:val="26"/>
          <w:lang w:val="en-CA"/>
        </w:rPr>
      </w:pPr>
    </w:p>
    <w:p w14:paraId="7941D0A1" w14:textId="3C1D18C4" w:rsidR="00BF1064" w:rsidRPr="000146C9" w:rsidRDefault="002E5E93" w:rsidP="000146C9">
      <w:pPr>
        <w:bidi/>
        <w:jc w:val="center"/>
        <w:rPr>
          <w:rFonts w:asciiTheme="majorBidi" w:hAnsiTheme="majorBidi" w:cstheme="majorBidi"/>
          <w:b/>
          <w:bCs/>
          <w:sz w:val="26"/>
          <w:szCs w:val="26"/>
          <w:rtl/>
          <w:lang w:val="en-CA"/>
        </w:rPr>
      </w:pPr>
      <w:r w:rsidRPr="000146C9">
        <w:rPr>
          <w:rFonts w:asciiTheme="majorBidi" w:hAnsiTheme="majorBidi" w:cstheme="majorBidi"/>
          <w:b/>
          <w:bCs/>
          <w:sz w:val="26"/>
          <w:szCs w:val="26"/>
          <w:rtl/>
          <w:lang w:val="en-CA"/>
        </w:rPr>
        <w:t>مقترح المشروع: عُمان</w:t>
      </w:r>
    </w:p>
    <w:p w14:paraId="434BFB9B" w14:textId="5500526F" w:rsidR="00F64708" w:rsidRPr="000146C9" w:rsidRDefault="00F64708" w:rsidP="000146C9">
      <w:pPr>
        <w:tabs>
          <w:tab w:val="left" w:pos="8280"/>
        </w:tabs>
        <w:bidi/>
        <w:rPr>
          <w:rFonts w:asciiTheme="majorBidi" w:hAnsiTheme="majorBidi" w:cstheme="majorBidi"/>
          <w:sz w:val="26"/>
          <w:szCs w:val="26"/>
          <w:rtl/>
          <w:lang w:val="en-CA" w:bidi="ar-AE"/>
        </w:rPr>
      </w:pPr>
    </w:p>
    <w:p w14:paraId="08674019" w14:textId="77777777" w:rsidR="00F64708" w:rsidRPr="000146C9" w:rsidRDefault="00F64708" w:rsidP="000146C9">
      <w:pPr>
        <w:tabs>
          <w:tab w:val="left" w:pos="8280"/>
        </w:tabs>
        <w:bidi/>
        <w:rPr>
          <w:rFonts w:asciiTheme="majorBidi" w:hAnsiTheme="majorBidi" w:cstheme="majorBidi"/>
          <w:sz w:val="26"/>
          <w:szCs w:val="26"/>
          <w:lang w:val="en-CA"/>
        </w:rPr>
      </w:pPr>
    </w:p>
    <w:p w14:paraId="6CED97D0" w14:textId="48DEC88B" w:rsidR="00BF1064" w:rsidRPr="000146C9" w:rsidRDefault="002E5E93" w:rsidP="00D32B18">
      <w:pPr>
        <w:bidi/>
        <w:ind w:firstLine="720"/>
        <w:rPr>
          <w:rFonts w:asciiTheme="majorBidi" w:hAnsiTheme="majorBidi" w:cstheme="majorBidi"/>
          <w:sz w:val="26"/>
          <w:szCs w:val="26"/>
          <w:lang w:val="en-CA"/>
        </w:rPr>
      </w:pPr>
      <w:r w:rsidRPr="000146C9">
        <w:rPr>
          <w:rFonts w:asciiTheme="majorBidi" w:hAnsiTheme="majorBidi" w:cstheme="majorBidi"/>
          <w:sz w:val="26"/>
          <w:szCs w:val="26"/>
          <w:rtl/>
          <w:lang w:val="en-CA"/>
        </w:rPr>
        <w:t>تتألف هذه الوثيقة من تعليقات وتوصيات الأمانة على مقترح المشروع التالي:</w:t>
      </w:r>
    </w:p>
    <w:p w14:paraId="5B506667" w14:textId="77777777" w:rsidR="004910E0" w:rsidRPr="000146C9" w:rsidRDefault="004910E0" w:rsidP="000146C9">
      <w:pPr>
        <w:tabs>
          <w:tab w:val="left" w:pos="8280"/>
        </w:tabs>
        <w:bidi/>
        <w:rPr>
          <w:rFonts w:asciiTheme="majorBidi" w:hAnsiTheme="majorBidi" w:cstheme="majorBidi"/>
          <w:sz w:val="26"/>
          <w:szCs w:val="26"/>
          <w:rtl/>
          <w:lang w:val="en-CA"/>
        </w:rPr>
      </w:pPr>
    </w:p>
    <w:p w14:paraId="3E103D93" w14:textId="5F9E69DF" w:rsidR="00BF1064" w:rsidRPr="000146C9" w:rsidRDefault="002E5E93" w:rsidP="000146C9">
      <w:pPr>
        <w:bidi/>
        <w:rPr>
          <w:rFonts w:asciiTheme="majorBidi" w:hAnsiTheme="majorBidi" w:cstheme="majorBidi"/>
          <w:sz w:val="26"/>
          <w:szCs w:val="26"/>
          <w:u w:val="single"/>
          <w:rtl/>
          <w:lang w:val="en-CA" w:bidi="ar-AE"/>
        </w:rPr>
      </w:pPr>
      <w:r w:rsidRPr="000146C9">
        <w:rPr>
          <w:rFonts w:asciiTheme="majorBidi" w:hAnsiTheme="majorBidi" w:cstheme="majorBidi"/>
          <w:sz w:val="26"/>
          <w:szCs w:val="26"/>
          <w:u w:val="single"/>
          <w:rtl/>
          <w:lang w:val="en-CA" w:bidi="ar-AE"/>
        </w:rPr>
        <w:t>الإزالة</w:t>
      </w:r>
    </w:p>
    <w:p w14:paraId="101711AA" w14:textId="1F6ECA4F" w:rsidR="00BF1064" w:rsidRPr="000146C9" w:rsidRDefault="00BF1064" w:rsidP="000146C9">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0"/>
        <w:gridCol w:w="1990"/>
      </w:tblGrid>
      <w:tr w:rsidR="00BF1064" w:rsidRPr="000146C9" w14:paraId="463DE2E3" w14:textId="77777777" w:rsidTr="002E5E93">
        <w:tc>
          <w:tcPr>
            <w:tcW w:w="7360" w:type="dxa"/>
          </w:tcPr>
          <w:p w14:paraId="600D5164" w14:textId="09496156" w:rsidR="00BF1064" w:rsidRPr="000146C9" w:rsidRDefault="002E5E93" w:rsidP="00DF1498">
            <w:pPr>
              <w:pStyle w:val="ListParagraph"/>
              <w:numPr>
                <w:ilvl w:val="0"/>
                <w:numId w:val="10"/>
              </w:numPr>
              <w:bidi/>
              <w:ind w:left="340" w:hanging="340"/>
              <w:contextualSpacing w:val="0"/>
              <w:rPr>
                <w:rFonts w:asciiTheme="majorBidi" w:hAnsiTheme="majorBidi" w:cstheme="majorBidi"/>
                <w:sz w:val="26"/>
                <w:szCs w:val="26"/>
                <w:lang w:val="en-CA"/>
              </w:rPr>
            </w:pPr>
            <w:r w:rsidRPr="000146C9">
              <w:rPr>
                <w:rFonts w:asciiTheme="majorBidi" w:hAnsiTheme="majorBidi" w:cstheme="majorBidi"/>
                <w:sz w:val="26"/>
                <w:szCs w:val="26"/>
                <w:rtl/>
                <w:lang w:val="en-CA"/>
              </w:rPr>
              <w:t>خطة إدارة إزالة المواد الهيدروكلوروفلوروكربونية (المرحلة الأولى، الشريحة الثالثة)</w:t>
            </w:r>
          </w:p>
        </w:tc>
        <w:tc>
          <w:tcPr>
            <w:tcW w:w="1990" w:type="dxa"/>
          </w:tcPr>
          <w:p w14:paraId="79F850BA" w14:textId="6B8C8BDC" w:rsidR="00BF1064" w:rsidRPr="000146C9" w:rsidRDefault="002E5E93" w:rsidP="000146C9">
            <w:pPr>
              <w:bidi/>
              <w:jc w:val="left"/>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اليونيدو واليونيب</w:t>
            </w:r>
          </w:p>
        </w:tc>
      </w:tr>
    </w:tbl>
    <w:p w14:paraId="56EA1305" w14:textId="77777777" w:rsidR="002E5E93" w:rsidRPr="000146C9" w:rsidRDefault="002E5E93" w:rsidP="000146C9">
      <w:pPr>
        <w:tabs>
          <w:tab w:val="left" w:pos="8280"/>
        </w:tabs>
        <w:bidi/>
        <w:rPr>
          <w:rFonts w:asciiTheme="majorBidi" w:hAnsiTheme="majorBidi" w:cstheme="majorBidi"/>
          <w:sz w:val="26"/>
          <w:szCs w:val="26"/>
          <w:rtl/>
          <w:lang w:val="en-CA"/>
        </w:rPr>
      </w:pPr>
    </w:p>
    <w:p w14:paraId="3090A834" w14:textId="77777777" w:rsidR="002E5E93" w:rsidRPr="000146C9" w:rsidRDefault="002E5E93" w:rsidP="000146C9">
      <w:pPr>
        <w:tabs>
          <w:tab w:val="left" w:pos="8280"/>
        </w:tabs>
        <w:bidi/>
        <w:rPr>
          <w:rFonts w:asciiTheme="majorBidi" w:hAnsiTheme="majorBidi" w:cstheme="majorBidi"/>
          <w:sz w:val="26"/>
          <w:szCs w:val="26"/>
          <w:rtl/>
          <w:lang w:val="en-CA"/>
        </w:rPr>
      </w:pPr>
    </w:p>
    <w:p w14:paraId="5E6B3EA5" w14:textId="247AE639" w:rsidR="009C3D7F" w:rsidRPr="000146C9" w:rsidRDefault="009C3D7F" w:rsidP="000146C9">
      <w:pPr>
        <w:tabs>
          <w:tab w:val="left" w:pos="8280"/>
        </w:tabs>
        <w:bidi/>
        <w:rPr>
          <w:rFonts w:asciiTheme="majorBidi" w:hAnsiTheme="majorBidi" w:cstheme="majorBidi"/>
          <w:sz w:val="26"/>
          <w:szCs w:val="26"/>
          <w:lang w:val="en-CA"/>
        </w:rPr>
      </w:pPr>
    </w:p>
    <w:p w14:paraId="5F595615" w14:textId="4E9B7B52" w:rsidR="00BF1064" w:rsidRPr="000146C9" w:rsidRDefault="00BF1064" w:rsidP="000146C9">
      <w:pPr>
        <w:bidi/>
        <w:rPr>
          <w:rFonts w:asciiTheme="majorBidi" w:hAnsiTheme="majorBidi" w:cstheme="majorBidi"/>
          <w:b/>
          <w:bCs/>
          <w:lang w:val="en-CA"/>
        </w:rPr>
      </w:pPr>
      <w:r w:rsidRPr="000146C9">
        <w:rPr>
          <w:rFonts w:asciiTheme="majorBidi" w:hAnsiTheme="majorBidi" w:cstheme="majorBidi"/>
          <w:b/>
          <w:bCs/>
          <w:lang w:val="en-CA"/>
        </w:rPr>
        <w:br w:type="page"/>
      </w:r>
    </w:p>
    <w:p w14:paraId="3146ABAB" w14:textId="77777777" w:rsidR="00764535" w:rsidRPr="000146C9" w:rsidRDefault="00764535" w:rsidP="000146C9">
      <w:pPr>
        <w:bidi/>
        <w:jc w:val="center"/>
        <w:rPr>
          <w:rFonts w:asciiTheme="majorBidi" w:hAnsiTheme="majorBidi" w:cstheme="majorBidi"/>
          <w:bCs/>
          <w:sz w:val="26"/>
          <w:szCs w:val="26"/>
          <w:rtl/>
          <w:lang w:bidi="ar-AE"/>
        </w:rPr>
      </w:pPr>
    </w:p>
    <w:p w14:paraId="15C75203" w14:textId="00EC0B69" w:rsidR="00D61853" w:rsidRPr="000146C9" w:rsidRDefault="00D61853" w:rsidP="000146C9">
      <w:pPr>
        <w:bidi/>
        <w:jc w:val="center"/>
        <w:rPr>
          <w:rFonts w:asciiTheme="majorBidi" w:hAnsiTheme="majorBidi" w:cstheme="majorBidi"/>
          <w:bCs/>
          <w:sz w:val="26"/>
          <w:szCs w:val="26"/>
          <w:rtl/>
          <w:lang w:bidi="ar-AE"/>
        </w:rPr>
      </w:pPr>
      <w:r w:rsidRPr="000146C9">
        <w:rPr>
          <w:rFonts w:asciiTheme="majorBidi" w:hAnsiTheme="majorBidi" w:cstheme="majorBidi"/>
          <w:bCs/>
          <w:sz w:val="26"/>
          <w:szCs w:val="26"/>
          <w:rtl/>
          <w:lang w:bidi="ar-AE"/>
        </w:rPr>
        <w:t xml:space="preserve">ورقة تقييم المشروع </w:t>
      </w:r>
      <w:r w:rsidR="00A01481" w:rsidRPr="000146C9">
        <w:rPr>
          <w:rFonts w:asciiTheme="majorBidi" w:hAnsiTheme="majorBidi" w:cstheme="majorBidi"/>
          <w:bCs/>
          <w:sz w:val="26"/>
          <w:szCs w:val="26"/>
          <w:rtl/>
          <w:lang w:bidi="ar-AE"/>
        </w:rPr>
        <w:t>-</w:t>
      </w:r>
      <w:r w:rsidRPr="000146C9">
        <w:rPr>
          <w:rFonts w:asciiTheme="majorBidi" w:hAnsiTheme="majorBidi" w:cstheme="majorBidi"/>
          <w:bCs/>
          <w:sz w:val="26"/>
          <w:szCs w:val="26"/>
          <w:rtl/>
          <w:lang w:bidi="ar-AE"/>
        </w:rPr>
        <w:t xml:space="preserve"> مشروعات متعددة السنوات</w:t>
      </w:r>
    </w:p>
    <w:p w14:paraId="1C771D63" w14:textId="77777777" w:rsidR="00125227" w:rsidRPr="000146C9" w:rsidRDefault="00125227" w:rsidP="000146C9">
      <w:pPr>
        <w:tabs>
          <w:tab w:val="left" w:pos="8280"/>
        </w:tabs>
        <w:bidi/>
        <w:rPr>
          <w:rFonts w:asciiTheme="majorBidi" w:hAnsiTheme="majorBidi" w:cstheme="majorBidi"/>
          <w:sz w:val="26"/>
          <w:szCs w:val="26"/>
          <w:rtl/>
          <w:lang w:val="en-CA"/>
        </w:rPr>
      </w:pPr>
    </w:p>
    <w:p w14:paraId="46476802" w14:textId="73F8BD46" w:rsidR="00C75AB3" w:rsidRPr="000146C9" w:rsidRDefault="00D61853" w:rsidP="000146C9">
      <w:pPr>
        <w:bidi/>
        <w:jc w:val="center"/>
        <w:rPr>
          <w:rFonts w:asciiTheme="majorBidi" w:hAnsiTheme="majorBidi" w:cstheme="majorBidi"/>
          <w:bCs/>
          <w:sz w:val="26"/>
          <w:szCs w:val="26"/>
          <w:rtl/>
          <w:lang w:bidi="ar-AE"/>
        </w:rPr>
      </w:pPr>
      <w:r w:rsidRPr="000146C9">
        <w:rPr>
          <w:rFonts w:asciiTheme="majorBidi" w:hAnsiTheme="majorBidi" w:cstheme="majorBidi"/>
          <w:bCs/>
          <w:sz w:val="26"/>
          <w:szCs w:val="26"/>
          <w:rtl/>
          <w:lang w:bidi="ar-AE"/>
        </w:rPr>
        <w:t>عُمان</w:t>
      </w:r>
    </w:p>
    <w:p w14:paraId="288213E7" w14:textId="77777777" w:rsidR="00764535" w:rsidRPr="000146C9" w:rsidRDefault="00764535" w:rsidP="000146C9">
      <w:pPr>
        <w:bidi/>
        <w:jc w:val="center"/>
        <w:rPr>
          <w:rFonts w:asciiTheme="majorBidi" w:hAnsiTheme="majorBidi" w:cstheme="majorBidi"/>
          <w:bCs/>
          <w:sz w:val="26"/>
          <w:szCs w:val="26"/>
          <w:rtl/>
          <w:lang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40"/>
        <w:gridCol w:w="1789"/>
        <w:gridCol w:w="2126"/>
        <w:gridCol w:w="2115"/>
      </w:tblGrid>
      <w:tr w:rsidR="00125227" w:rsidRPr="000146C9" w14:paraId="6E60BEED" w14:textId="77777777" w:rsidTr="00764535">
        <w:trPr>
          <w:trHeight w:val="254"/>
        </w:trPr>
        <w:tc>
          <w:tcPr>
            <w:tcW w:w="4140" w:type="dxa"/>
            <w:shd w:val="clear" w:color="auto" w:fill="auto"/>
          </w:tcPr>
          <w:p w14:paraId="47D1ED52" w14:textId="77777777" w:rsidR="00125227" w:rsidRPr="000146C9" w:rsidRDefault="00125227" w:rsidP="000146C9">
            <w:pPr>
              <w:bidi/>
              <w:spacing w:after="80"/>
              <w:rPr>
                <w:rFonts w:asciiTheme="majorBidi" w:hAnsiTheme="majorBidi" w:cstheme="majorBidi"/>
                <w:bCs/>
                <w:sz w:val="18"/>
                <w:szCs w:val="18"/>
              </w:rPr>
            </w:pPr>
            <w:r w:rsidRPr="000146C9">
              <w:rPr>
                <w:rFonts w:asciiTheme="majorBidi" w:hAnsiTheme="majorBidi" w:cstheme="majorBidi"/>
                <w:bCs/>
                <w:sz w:val="18"/>
                <w:szCs w:val="18"/>
                <w:rtl/>
              </w:rPr>
              <w:t>(أولاً) عنوان المشروع</w:t>
            </w:r>
          </w:p>
        </w:tc>
        <w:tc>
          <w:tcPr>
            <w:tcW w:w="1789" w:type="dxa"/>
            <w:shd w:val="clear" w:color="auto" w:fill="auto"/>
          </w:tcPr>
          <w:p w14:paraId="5B8A470B" w14:textId="77777777" w:rsidR="00125227" w:rsidRPr="000146C9" w:rsidRDefault="00125227" w:rsidP="000146C9">
            <w:pPr>
              <w:bidi/>
              <w:spacing w:after="80"/>
              <w:jc w:val="center"/>
              <w:rPr>
                <w:rFonts w:asciiTheme="majorBidi" w:hAnsiTheme="majorBidi" w:cstheme="majorBidi"/>
                <w:bCs/>
                <w:sz w:val="18"/>
                <w:szCs w:val="18"/>
              </w:rPr>
            </w:pPr>
            <w:r w:rsidRPr="000146C9">
              <w:rPr>
                <w:rFonts w:asciiTheme="majorBidi" w:hAnsiTheme="majorBidi" w:cstheme="majorBidi"/>
                <w:bCs/>
                <w:sz w:val="18"/>
                <w:szCs w:val="18"/>
                <w:rtl/>
              </w:rPr>
              <w:t>الوكالة</w:t>
            </w:r>
          </w:p>
        </w:tc>
        <w:tc>
          <w:tcPr>
            <w:tcW w:w="2126" w:type="dxa"/>
            <w:shd w:val="clear" w:color="auto" w:fill="auto"/>
          </w:tcPr>
          <w:p w14:paraId="62D44C2F" w14:textId="77777777" w:rsidR="00125227" w:rsidRPr="000146C9" w:rsidRDefault="00125227" w:rsidP="000146C9">
            <w:pPr>
              <w:bidi/>
              <w:spacing w:after="80"/>
              <w:jc w:val="center"/>
              <w:rPr>
                <w:rFonts w:asciiTheme="majorBidi" w:hAnsiTheme="majorBidi" w:cstheme="majorBidi"/>
                <w:bCs/>
                <w:sz w:val="18"/>
                <w:szCs w:val="18"/>
              </w:rPr>
            </w:pPr>
            <w:r w:rsidRPr="000146C9">
              <w:rPr>
                <w:rFonts w:asciiTheme="majorBidi" w:hAnsiTheme="majorBidi" w:cstheme="majorBidi"/>
                <w:bCs/>
                <w:sz w:val="18"/>
                <w:szCs w:val="18"/>
                <w:rtl/>
              </w:rPr>
              <w:t>الاجتماع الذي تمت فيه الموافقة</w:t>
            </w:r>
          </w:p>
        </w:tc>
        <w:tc>
          <w:tcPr>
            <w:tcW w:w="2115" w:type="dxa"/>
            <w:shd w:val="clear" w:color="auto" w:fill="auto"/>
          </w:tcPr>
          <w:p w14:paraId="057B8317" w14:textId="77777777" w:rsidR="00125227" w:rsidRPr="000146C9" w:rsidRDefault="00125227" w:rsidP="000146C9">
            <w:pPr>
              <w:bidi/>
              <w:spacing w:after="80"/>
              <w:jc w:val="center"/>
              <w:rPr>
                <w:rFonts w:asciiTheme="majorBidi" w:hAnsiTheme="majorBidi" w:cstheme="majorBidi"/>
                <w:bCs/>
                <w:sz w:val="18"/>
                <w:szCs w:val="18"/>
              </w:rPr>
            </w:pPr>
            <w:r w:rsidRPr="000146C9">
              <w:rPr>
                <w:rFonts w:asciiTheme="majorBidi" w:hAnsiTheme="majorBidi" w:cstheme="majorBidi"/>
                <w:bCs/>
                <w:sz w:val="18"/>
                <w:szCs w:val="18"/>
                <w:rtl/>
              </w:rPr>
              <w:t>تدابير الرقابة</w:t>
            </w:r>
          </w:p>
        </w:tc>
      </w:tr>
      <w:tr w:rsidR="00125227" w:rsidRPr="000146C9" w14:paraId="772523FB" w14:textId="77777777" w:rsidTr="00764535">
        <w:trPr>
          <w:trHeight w:val="254"/>
        </w:trPr>
        <w:tc>
          <w:tcPr>
            <w:tcW w:w="4140" w:type="dxa"/>
            <w:shd w:val="clear" w:color="auto" w:fill="auto"/>
          </w:tcPr>
          <w:p w14:paraId="1089856F" w14:textId="087519B6" w:rsidR="00125227" w:rsidRPr="000146C9" w:rsidRDefault="00125227" w:rsidP="000146C9">
            <w:pPr>
              <w:bidi/>
              <w:jc w:val="center"/>
              <w:rPr>
                <w:rFonts w:asciiTheme="majorBidi" w:hAnsiTheme="majorBidi" w:cstheme="majorBidi"/>
                <w:sz w:val="18"/>
                <w:szCs w:val="18"/>
              </w:rPr>
            </w:pPr>
            <w:r w:rsidRPr="000146C9">
              <w:rPr>
                <w:rFonts w:asciiTheme="majorBidi" w:hAnsiTheme="majorBidi" w:cstheme="majorBidi"/>
                <w:sz w:val="18"/>
                <w:szCs w:val="18"/>
                <w:rtl/>
              </w:rPr>
              <w:t>خطة إدارة إزالة المواد الهيدروكلوروفلوروكربونية</w:t>
            </w:r>
            <w:r w:rsidRPr="000146C9">
              <w:rPr>
                <w:rFonts w:asciiTheme="majorBidi" w:hAnsiTheme="majorBidi" w:cstheme="majorBidi"/>
                <w:sz w:val="18"/>
                <w:szCs w:val="18"/>
              </w:rPr>
              <w:t xml:space="preserve"> </w:t>
            </w:r>
            <w:r w:rsidRPr="000146C9">
              <w:rPr>
                <w:rFonts w:asciiTheme="majorBidi" w:hAnsiTheme="majorBidi" w:cstheme="majorBidi"/>
                <w:sz w:val="18"/>
                <w:szCs w:val="18"/>
                <w:rtl/>
              </w:rPr>
              <w:t>(المرحلة الثانية)</w:t>
            </w:r>
          </w:p>
        </w:tc>
        <w:tc>
          <w:tcPr>
            <w:tcW w:w="1789" w:type="dxa"/>
            <w:shd w:val="clear" w:color="auto" w:fill="auto"/>
          </w:tcPr>
          <w:p w14:paraId="06D0A634" w14:textId="583C93D3" w:rsidR="00125227" w:rsidRPr="000146C9" w:rsidRDefault="00125227" w:rsidP="000146C9">
            <w:pPr>
              <w:bidi/>
              <w:spacing w:after="80"/>
              <w:jc w:val="center"/>
              <w:rPr>
                <w:rFonts w:asciiTheme="majorBidi" w:hAnsiTheme="majorBidi" w:cstheme="majorBidi"/>
                <w:sz w:val="18"/>
                <w:szCs w:val="18"/>
                <w:lang w:bidi="ar-EG"/>
              </w:rPr>
            </w:pPr>
            <w:r w:rsidRPr="000146C9">
              <w:rPr>
                <w:rFonts w:asciiTheme="majorBidi" w:hAnsiTheme="majorBidi" w:cstheme="majorBidi"/>
                <w:sz w:val="18"/>
                <w:szCs w:val="18"/>
                <w:rtl/>
                <w:lang w:bidi="ar-EG"/>
              </w:rPr>
              <w:t xml:space="preserve">اليونيب، </w:t>
            </w:r>
            <w:r w:rsidR="004017F7" w:rsidRPr="000146C9">
              <w:rPr>
                <w:rFonts w:asciiTheme="majorBidi" w:hAnsiTheme="majorBidi" w:cstheme="majorBidi"/>
                <w:sz w:val="18"/>
                <w:szCs w:val="18"/>
                <w:rtl/>
                <w:lang w:bidi="ar-EG"/>
              </w:rPr>
              <w:t>اليونيدو</w:t>
            </w:r>
            <w:r w:rsidRPr="000146C9">
              <w:rPr>
                <w:rFonts w:asciiTheme="majorBidi" w:hAnsiTheme="majorBidi" w:cstheme="majorBidi"/>
                <w:sz w:val="18"/>
                <w:szCs w:val="18"/>
                <w:rtl/>
                <w:lang w:bidi="ar-EG"/>
              </w:rPr>
              <w:t>(</w:t>
            </w:r>
            <w:r w:rsidRPr="000146C9">
              <w:rPr>
                <w:rFonts w:asciiTheme="majorBidi" w:hAnsiTheme="majorBidi" w:cstheme="majorBidi"/>
                <w:sz w:val="18"/>
                <w:szCs w:val="18"/>
                <w:rtl/>
                <w:lang w:bidi="ar-AE"/>
              </w:rPr>
              <w:t>رئيسية</w:t>
            </w:r>
            <w:r w:rsidRPr="000146C9">
              <w:rPr>
                <w:rFonts w:asciiTheme="majorBidi" w:hAnsiTheme="majorBidi" w:cstheme="majorBidi"/>
                <w:sz w:val="18"/>
                <w:szCs w:val="18"/>
                <w:rtl/>
                <w:lang w:bidi="ar-EG"/>
              </w:rPr>
              <w:t>)</w:t>
            </w:r>
          </w:p>
        </w:tc>
        <w:tc>
          <w:tcPr>
            <w:tcW w:w="2126" w:type="dxa"/>
            <w:shd w:val="clear" w:color="auto" w:fill="auto"/>
          </w:tcPr>
          <w:p w14:paraId="0D84D92F" w14:textId="3ADF75EB" w:rsidR="00125227" w:rsidRPr="000146C9" w:rsidRDefault="004017F7" w:rsidP="000146C9">
            <w:pPr>
              <w:bidi/>
              <w:spacing w:after="80"/>
              <w:jc w:val="center"/>
              <w:rPr>
                <w:rFonts w:asciiTheme="majorBidi" w:hAnsiTheme="majorBidi" w:cstheme="majorBidi"/>
                <w:sz w:val="18"/>
                <w:szCs w:val="18"/>
              </w:rPr>
            </w:pPr>
            <w:r w:rsidRPr="000146C9">
              <w:rPr>
                <w:rFonts w:asciiTheme="majorBidi" w:hAnsiTheme="majorBidi" w:cstheme="majorBidi"/>
                <w:sz w:val="18"/>
                <w:szCs w:val="18"/>
                <w:rtl/>
              </w:rPr>
              <w:t>الخامس والسبعون</w:t>
            </w:r>
          </w:p>
        </w:tc>
        <w:tc>
          <w:tcPr>
            <w:tcW w:w="2115" w:type="dxa"/>
            <w:shd w:val="clear" w:color="auto" w:fill="auto"/>
          </w:tcPr>
          <w:p w14:paraId="3C8C8DB5" w14:textId="77777777" w:rsidR="00125227" w:rsidRPr="000146C9" w:rsidRDefault="00125227" w:rsidP="000146C9">
            <w:pPr>
              <w:bidi/>
              <w:spacing w:after="80"/>
              <w:jc w:val="center"/>
              <w:rPr>
                <w:rFonts w:asciiTheme="majorBidi" w:hAnsiTheme="majorBidi" w:cstheme="majorBidi"/>
                <w:sz w:val="18"/>
                <w:szCs w:val="18"/>
              </w:rPr>
            </w:pPr>
            <w:r w:rsidRPr="000146C9">
              <w:rPr>
                <w:rFonts w:asciiTheme="majorBidi" w:hAnsiTheme="majorBidi" w:cstheme="majorBidi"/>
                <w:sz w:val="18"/>
                <w:szCs w:val="18"/>
                <w:rtl/>
              </w:rPr>
              <w:t>35 في المائة بحلول عام 2020</w:t>
            </w:r>
          </w:p>
        </w:tc>
      </w:tr>
    </w:tbl>
    <w:p w14:paraId="69130182" w14:textId="7F3A1795" w:rsidR="00125227" w:rsidRPr="000146C9" w:rsidRDefault="00125227" w:rsidP="000146C9">
      <w:pPr>
        <w:bidi/>
        <w:jc w:val="center"/>
        <w:rPr>
          <w:rFonts w:asciiTheme="majorBidi" w:hAnsiTheme="majorBidi" w:cstheme="majorBidi"/>
          <w:bCs/>
          <w:sz w:val="26"/>
          <w:szCs w:val="26"/>
          <w:rtl/>
          <w:lang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70"/>
      </w:tblGrid>
      <w:tr w:rsidR="00AB263A" w:rsidRPr="000146C9" w14:paraId="10DE3CDE" w14:textId="77777777" w:rsidTr="00764535">
        <w:trPr>
          <w:trHeight w:val="240"/>
        </w:trPr>
        <w:tc>
          <w:tcPr>
            <w:tcW w:w="5200" w:type="dxa"/>
            <w:shd w:val="clear" w:color="auto" w:fill="auto"/>
          </w:tcPr>
          <w:p w14:paraId="4F7BF0FB" w14:textId="77777777" w:rsidR="00AB263A" w:rsidRPr="000146C9" w:rsidRDefault="00AB263A" w:rsidP="000146C9">
            <w:pPr>
              <w:tabs>
                <w:tab w:val="left" w:pos="1678"/>
              </w:tabs>
              <w:bidi/>
              <w:spacing w:after="60"/>
              <w:rPr>
                <w:rFonts w:asciiTheme="majorBidi" w:hAnsiTheme="majorBidi" w:cstheme="majorBidi"/>
                <w:b/>
                <w:sz w:val="18"/>
                <w:szCs w:val="18"/>
              </w:rPr>
            </w:pPr>
            <w:r w:rsidRPr="000146C9">
              <w:rPr>
                <w:rFonts w:asciiTheme="majorBidi" w:hAnsiTheme="majorBidi" w:cstheme="majorBidi"/>
                <w:b/>
                <w:bCs/>
                <w:sz w:val="18"/>
                <w:szCs w:val="18"/>
                <w:rtl/>
              </w:rPr>
              <w:t xml:space="preserve">(ثانيا) أحدث بيانات المادة 7 (المرفق </w:t>
            </w:r>
            <w:r w:rsidRPr="000146C9">
              <w:rPr>
                <w:rFonts w:asciiTheme="majorBidi" w:hAnsiTheme="majorBidi" w:cstheme="majorBidi"/>
                <w:b/>
                <w:bCs/>
                <w:sz w:val="18"/>
                <w:szCs w:val="18"/>
                <w:rtl/>
                <w:lang w:bidi="ar-AE"/>
              </w:rPr>
              <w:t>ج</w:t>
            </w:r>
            <w:r w:rsidRPr="000146C9">
              <w:rPr>
                <w:rFonts w:asciiTheme="majorBidi" w:hAnsiTheme="majorBidi" w:cstheme="majorBidi"/>
                <w:b/>
                <w:bCs/>
                <w:sz w:val="18"/>
                <w:szCs w:val="18"/>
                <w:rtl/>
              </w:rPr>
              <w:t xml:space="preserve"> المجموعة الأولى)</w:t>
            </w:r>
          </w:p>
        </w:tc>
        <w:tc>
          <w:tcPr>
            <w:tcW w:w="2400" w:type="dxa"/>
            <w:shd w:val="clear" w:color="auto" w:fill="auto"/>
          </w:tcPr>
          <w:p w14:paraId="60D89FFA"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السنة: 2019</w:t>
            </w:r>
          </w:p>
        </w:tc>
        <w:tc>
          <w:tcPr>
            <w:tcW w:w="2570" w:type="dxa"/>
            <w:shd w:val="clear" w:color="auto" w:fill="auto"/>
          </w:tcPr>
          <w:p w14:paraId="717E2F01" w14:textId="06C778AE"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17.90</w:t>
            </w:r>
            <w:r w:rsidRPr="000146C9">
              <w:rPr>
                <w:rFonts w:asciiTheme="majorBidi" w:hAnsiTheme="majorBidi" w:cstheme="majorBidi"/>
                <w:sz w:val="18"/>
                <w:szCs w:val="18"/>
                <w:rtl/>
                <w:lang w:bidi="ar-AE"/>
              </w:rPr>
              <w:t>(طن من قدرات استنفاد الأوزون)</w:t>
            </w:r>
          </w:p>
        </w:tc>
      </w:tr>
    </w:tbl>
    <w:p w14:paraId="72A79CE5" w14:textId="65D97C60" w:rsidR="00F64E06" w:rsidRPr="000146C9" w:rsidRDefault="00F64E06" w:rsidP="000146C9">
      <w:pPr>
        <w:bidi/>
        <w:jc w:val="center"/>
        <w:rPr>
          <w:rFonts w:asciiTheme="majorBidi" w:hAnsiTheme="majorBidi" w:cstheme="majorBidi"/>
          <w:sz w:val="26"/>
          <w:szCs w:val="26"/>
          <w:rtl/>
          <w:lang w:val="en-CA"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50"/>
        <w:gridCol w:w="900"/>
        <w:gridCol w:w="720"/>
        <w:gridCol w:w="990"/>
        <w:gridCol w:w="743"/>
        <w:gridCol w:w="899"/>
        <w:gridCol w:w="754"/>
        <w:gridCol w:w="772"/>
        <w:gridCol w:w="925"/>
        <w:gridCol w:w="1217"/>
      </w:tblGrid>
      <w:tr w:rsidR="00AB263A" w:rsidRPr="000146C9" w14:paraId="10E2A6EA" w14:textId="77777777" w:rsidTr="00764535">
        <w:trPr>
          <w:trHeight w:val="240"/>
        </w:trPr>
        <w:tc>
          <w:tcPr>
            <w:tcW w:w="8028" w:type="dxa"/>
            <w:gridSpan w:val="8"/>
            <w:shd w:val="clear" w:color="auto" w:fill="auto"/>
            <w:vAlign w:val="center"/>
          </w:tcPr>
          <w:p w14:paraId="51DB40D7" w14:textId="48EEBCC2" w:rsidR="00AB263A" w:rsidRPr="000146C9" w:rsidRDefault="00AB263A" w:rsidP="000146C9">
            <w:pPr>
              <w:bidi/>
              <w:spacing w:after="60"/>
              <w:jc w:val="left"/>
              <w:rPr>
                <w:rFonts w:asciiTheme="majorBidi" w:hAnsiTheme="majorBidi" w:cstheme="majorBidi"/>
                <w:b/>
                <w:sz w:val="18"/>
                <w:szCs w:val="18"/>
              </w:rPr>
            </w:pPr>
            <w:r w:rsidRPr="000146C9">
              <w:rPr>
                <w:rFonts w:asciiTheme="majorBidi" w:hAnsiTheme="majorBidi" w:cstheme="majorBidi"/>
                <w:b/>
                <w:bCs/>
                <w:sz w:val="18"/>
                <w:szCs w:val="18"/>
                <w:rtl/>
              </w:rPr>
              <w:t>(ثالثا) أحدث البيانات القطاعية للبرنامج القُطري (طن من قدرات استنفاد الأوزون)</w:t>
            </w:r>
          </w:p>
        </w:tc>
        <w:tc>
          <w:tcPr>
            <w:tcW w:w="2142" w:type="dxa"/>
            <w:gridSpan w:val="2"/>
            <w:shd w:val="clear" w:color="auto" w:fill="auto"/>
          </w:tcPr>
          <w:p w14:paraId="635361FA" w14:textId="77777777" w:rsidR="00AB263A" w:rsidRPr="000146C9" w:rsidRDefault="00AB263A"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السنة: 2019</w:t>
            </w:r>
          </w:p>
        </w:tc>
      </w:tr>
      <w:tr w:rsidR="00AB263A" w:rsidRPr="000146C9" w14:paraId="2E9937A7" w14:textId="77777777" w:rsidTr="00764535">
        <w:trPr>
          <w:trHeight w:val="240"/>
        </w:trPr>
        <w:tc>
          <w:tcPr>
            <w:tcW w:w="2250" w:type="dxa"/>
            <w:shd w:val="clear" w:color="auto" w:fill="auto"/>
          </w:tcPr>
          <w:p w14:paraId="622A127B"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المادة الكيميائية</w:t>
            </w:r>
          </w:p>
        </w:tc>
        <w:tc>
          <w:tcPr>
            <w:tcW w:w="900" w:type="dxa"/>
            <w:shd w:val="clear" w:color="auto" w:fill="auto"/>
          </w:tcPr>
          <w:p w14:paraId="0313F0B9"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أيروسول</w:t>
            </w:r>
          </w:p>
        </w:tc>
        <w:tc>
          <w:tcPr>
            <w:tcW w:w="720" w:type="dxa"/>
            <w:shd w:val="clear" w:color="auto" w:fill="auto"/>
          </w:tcPr>
          <w:p w14:paraId="2F069C3C"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الرغاوي</w:t>
            </w:r>
          </w:p>
        </w:tc>
        <w:tc>
          <w:tcPr>
            <w:tcW w:w="990" w:type="dxa"/>
            <w:shd w:val="clear" w:color="auto" w:fill="auto"/>
          </w:tcPr>
          <w:p w14:paraId="2BA47807"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مكافحة الحرائق</w:t>
            </w:r>
          </w:p>
        </w:tc>
        <w:tc>
          <w:tcPr>
            <w:tcW w:w="1642" w:type="dxa"/>
            <w:gridSpan w:val="2"/>
            <w:shd w:val="clear" w:color="auto" w:fill="auto"/>
          </w:tcPr>
          <w:p w14:paraId="5F9D60EF"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التبريد</w:t>
            </w:r>
          </w:p>
        </w:tc>
        <w:tc>
          <w:tcPr>
            <w:tcW w:w="754" w:type="dxa"/>
            <w:shd w:val="clear" w:color="auto" w:fill="auto"/>
          </w:tcPr>
          <w:p w14:paraId="339C9A19"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المذيبات</w:t>
            </w:r>
          </w:p>
        </w:tc>
        <w:tc>
          <w:tcPr>
            <w:tcW w:w="772" w:type="dxa"/>
            <w:shd w:val="clear" w:color="auto" w:fill="auto"/>
          </w:tcPr>
          <w:p w14:paraId="19D092CB"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عامل التصنيع</w:t>
            </w:r>
          </w:p>
        </w:tc>
        <w:tc>
          <w:tcPr>
            <w:tcW w:w="925" w:type="dxa"/>
            <w:shd w:val="clear" w:color="auto" w:fill="auto"/>
          </w:tcPr>
          <w:p w14:paraId="719C23D3"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الاستخدامات المعملية</w:t>
            </w:r>
          </w:p>
        </w:tc>
        <w:tc>
          <w:tcPr>
            <w:tcW w:w="1217" w:type="dxa"/>
            <w:shd w:val="clear" w:color="auto" w:fill="auto"/>
          </w:tcPr>
          <w:p w14:paraId="0E174AB2"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إجمالي الاستهلاك القطاعي</w:t>
            </w:r>
          </w:p>
        </w:tc>
      </w:tr>
      <w:tr w:rsidR="00AB263A" w:rsidRPr="000146C9" w14:paraId="0E5C096F" w14:textId="77777777" w:rsidTr="00764535">
        <w:trPr>
          <w:trHeight w:val="240"/>
        </w:trPr>
        <w:tc>
          <w:tcPr>
            <w:tcW w:w="4860" w:type="dxa"/>
            <w:gridSpan w:val="4"/>
            <w:shd w:val="clear" w:color="auto" w:fill="auto"/>
          </w:tcPr>
          <w:p w14:paraId="46F8C2DB" w14:textId="77777777" w:rsidR="00AB263A" w:rsidRPr="000146C9" w:rsidRDefault="00AB263A" w:rsidP="000146C9">
            <w:pPr>
              <w:bidi/>
              <w:spacing w:after="60"/>
              <w:jc w:val="center"/>
              <w:rPr>
                <w:rFonts w:asciiTheme="majorBidi" w:hAnsiTheme="majorBidi" w:cstheme="majorBidi"/>
                <w:sz w:val="18"/>
                <w:szCs w:val="18"/>
              </w:rPr>
            </w:pPr>
          </w:p>
        </w:tc>
        <w:tc>
          <w:tcPr>
            <w:tcW w:w="743" w:type="dxa"/>
            <w:shd w:val="clear" w:color="auto" w:fill="auto"/>
          </w:tcPr>
          <w:p w14:paraId="50582672"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التصنيع</w:t>
            </w:r>
          </w:p>
        </w:tc>
        <w:tc>
          <w:tcPr>
            <w:tcW w:w="899" w:type="dxa"/>
            <w:shd w:val="clear" w:color="auto" w:fill="auto"/>
          </w:tcPr>
          <w:p w14:paraId="60C7C9EA" w14:textId="77777777" w:rsidR="00AB263A" w:rsidRPr="000146C9" w:rsidRDefault="00AB263A"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الخدمة</w:t>
            </w:r>
          </w:p>
        </w:tc>
        <w:tc>
          <w:tcPr>
            <w:tcW w:w="3668" w:type="dxa"/>
            <w:gridSpan w:val="4"/>
            <w:shd w:val="clear" w:color="auto" w:fill="auto"/>
          </w:tcPr>
          <w:p w14:paraId="6B9A026D" w14:textId="77777777" w:rsidR="00AB263A" w:rsidRPr="000146C9" w:rsidRDefault="00AB263A" w:rsidP="000146C9">
            <w:pPr>
              <w:bidi/>
              <w:spacing w:after="60"/>
              <w:jc w:val="center"/>
              <w:rPr>
                <w:rFonts w:asciiTheme="majorBidi" w:hAnsiTheme="majorBidi" w:cstheme="majorBidi"/>
                <w:sz w:val="18"/>
                <w:szCs w:val="18"/>
              </w:rPr>
            </w:pPr>
          </w:p>
        </w:tc>
      </w:tr>
      <w:tr w:rsidR="00AB263A" w:rsidRPr="000146C9" w14:paraId="7E7CEFAA" w14:textId="77777777" w:rsidTr="00764535">
        <w:trPr>
          <w:trHeight w:val="240"/>
        </w:trPr>
        <w:tc>
          <w:tcPr>
            <w:tcW w:w="2250" w:type="dxa"/>
            <w:shd w:val="clear" w:color="auto" w:fill="auto"/>
          </w:tcPr>
          <w:p w14:paraId="7BE2A849" w14:textId="4CDA6B1B" w:rsidR="00AB263A" w:rsidRPr="000146C9" w:rsidRDefault="00AB263A" w:rsidP="000146C9">
            <w:pPr>
              <w:bidi/>
              <w:spacing w:after="60"/>
              <w:rPr>
                <w:rFonts w:asciiTheme="majorBidi" w:hAnsiTheme="majorBidi" w:cstheme="majorBidi"/>
                <w:sz w:val="16"/>
                <w:szCs w:val="16"/>
                <w:rtl/>
                <w:lang w:bidi="ar-AE"/>
              </w:rPr>
            </w:pPr>
            <w:r w:rsidRPr="000146C9">
              <w:rPr>
                <w:rFonts w:asciiTheme="majorBidi" w:hAnsiTheme="majorBidi" w:cstheme="majorBidi"/>
                <w:sz w:val="16"/>
                <w:szCs w:val="16"/>
                <w:rtl/>
                <w:lang w:bidi="ar-AE"/>
              </w:rPr>
              <w:t>الهيدروكلوروفلوروكربون</w:t>
            </w:r>
            <w:r w:rsidRPr="000146C9">
              <w:rPr>
                <w:rFonts w:asciiTheme="majorBidi" w:hAnsiTheme="majorBidi" w:cstheme="majorBidi"/>
                <w:sz w:val="16"/>
                <w:szCs w:val="16"/>
                <w:rtl/>
              </w:rPr>
              <w:t>-22</w:t>
            </w:r>
          </w:p>
        </w:tc>
        <w:tc>
          <w:tcPr>
            <w:tcW w:w="900" w:type="dxa"/>
            <w:shd w:val="clear" w:color="auto" w:fill="auto"/>
          </w:tcPr>
          <w:p w14:paraId="415EE4DE" w14:textId="77777777" w:rsidR="00AB263A" w:rsidRPr="000146C9" w:rsidRDefault="00AB263A" w:rsidP="000146C9">
            <w:pPr>
              <w:bidi/>
              <w:spacing w:after="60"/>
              <w:jc w:val="left"/>
              <w:rPr>
                <w:rFonts w:asciiTheme="majorBidi" w:hAnsiTheme="majorBidi" w:cstheme="majorBidi"/>
                <w:sz w:val="18"/>
                <w:szCs w:val="18"/>
              </w:rPr>
            </w:pPr>
          </w:p>
        </w:tc>
        <w:tc>
          <w:tcPr>
            <w:tcW w:w="720" w:type="dxa"/>
            <w:shd w:val="clear" w:color="auto" w:fill="auto"/>
          </w:tcPr>
          <w:p w14:paraId="707EE54C" w14:textId="77777777" w:rsidR="00AB263A" w:rsidRPr="000146C9" w:rsidRDefault="00AB263A" w:rsidP="000146C9">
            <w:pPr>
              <w:bidi/>
              <w:spacing w:after="60"/>
              <w:jc w:val="left"/>
              <w:rPr>
                <w:rFonts w:asciiTheme="majorBidi" w:hAnsiTheme="majorBidi" w:cstheme="majorBidi"/>
                <w:sz w:val="18"/>
                <w:szCs w:val="18"/>
              </w:rPr>
            </w:pPr>
          </w:p>
        </w:tc>
        <w:tc>
          <w:tcPr>
            <w:tcW w:w="990" w:type="dxa"/>
            <w:shd w:val="clear" w:color="auto" w:fill="auto"/>
          </w:tcPr>
          <w:p w14:paraId="4F2F8DD8" w14:textId="77777777" w:rsidR="00AB263A" w:rsidRPr="000146C9" w:rsidRDefault="00AB263A" w:rsidP="000146C9">
            <w:pPr>
              <w:bidi/>
              <w:spacing w:after="60"/>
              <w:jc w:val="left"/>
              <w:rPr>
                <w:rFonts w:asciiTheme="majorBidi" w:hAnsiTheme="majorBidi" w:cstheme="majorBidi"/>
                <w:sz w:val="18"/>
                <w:szCs w:val="18"/>
              </w:rPr>
            </w:pPr>
          </w:p>
        </w:tc>
        <w:tc>
          <w:tcPr>
            <w:tcW w:w="743" w:type="dxa"/>
            <w:shd w:val="clear" w:color="auto" w:fill="auto"/>
          </w:tcPr>
          <w:p w14:paraId="6E616D69" w14:textId="77777777" w:rsidR="00AB263A" w:rsidRPr="000146C9" w:rsidRDefault="00AB263A" w:rsidP="000146C9">
            <w:pPr>
              <w:bidi/>
              <w:spacing w:after="60"/>
              <w:jc w:val="left"/>
              <w:rPr>
                <w:rFonts w:asciiTheme="majorBidi" w:hAnsiTheme="majorBidi" w:cstheme="majorBidi"/>
                <w:sz w:val="18"/>
                <w:szCs w:val="18"/>
              </w:rPr>
            </w:pPr>
          </w:p>
        </w:tc>
        <w:tc>
          <w:tcPr>
            <w:tcW w:w="899" w:type="dxa"/>
            <w:shd w:val="clear" w:color="auto" w:fill="auto"/>
          </w:tcPr>
          <w:p w14:paraId="2AAF3C19" w14:textId="04190999" w:rsidR="00AB263A" w:rsidRPr="000146C9" w:rsidRDefault="00AB263A" w:rsidP="000146C9">
            <w:pPr>
              <w:bidi/>
              <w:spacing w:after="60"/>
              <w:jc w:val="left"/>
              <w:rPr>
                <w:rFonts w:asciiTheme="majorBidi" w:hAnsiTheme="majorBidi" w:cstheme="majorBidi"/>
                <w:sz w:val="18"/>
                <w:szCs w:val="18"/>
                <w:rtl/>
              </w:rPr>
            </w:pPr>
            <w:r w:rsidRPr="000146C9">
              <w:rPr>
                <w:rFonts w:asciiTheme="majorBidi" w:hAnsiTheme="majorBidi" w:cstheme="majorBidi"/>
                <w:sz w:val="18"/>
                <w:szCs w:val="18"/>
                <w:rtl/>
              </w:rPr>
              <w:t>17.89</w:t>
            </w:r>
          </w:p>
        </w:tc>
        <w:tc>
          <w:tcPr>
            <w:tcW w:w="754" w:type="dxa"/>
            <w:shd w:val="clear" w:color="auto" w:fill="auto"/>
          </w:tcPr>
          <w:p w14:paraId="1FA154BD"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772" w:type="dxa"/>
            <w:shd w:val="clear" w:color="auto" w:fill="auto"/>
          </w:tcPr>
          <w:p w14:paraId="0B3C9F58"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925" w:type="dxa"/>
            <w:shd w:val="clear" w:color="auto" w:fill="auto"/>
          </w:tcPr>
          <w:p w14:paraId="2FB9ADCA"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1217" w:type="dxa"/>
            <w:shd w:val="clear" w:color="auto" w:fill="auto"/>
          </w:tcPr>
          <w:p w14:paraId="014CE86B" w14:textId="4EDE380A" w:rsidR="00AB263A" w:rsidRPr="000146C9" w:rsidRDefault="00AB263A" w:rsidP="000146C9">
            <w:pPr>
              <w:bidi/>
              <w:spacing w:after="60"/>
              <w:jc w:val="left"/>
              <w:rPr>
                <w:rFonts w:asciiTheme="majorBidi" w:hAnsiTheme="majorBidi" w:cstheme="majorBidi"/>
                <w:sz w:val="18"/>
                <w:szCs w:val="18"/>
                <w:rtl/>
              </w:rPr>
            </w:pPr>
            <w:r w:rsidRPr="000146C9">
              <w:rPr>
                <w:rFonts w:asciiTheme="majorBidi" w:hAnsiTheme="majorBidi" w:cstheme="majorBidi"/>
                <w:sz w:val="18"/>
                <w:szCs w:val="18"/>
                <w:rtl/>
              </w:rPr>
              <w:t>17.89</w:t>
            </w:r>
          </w:p>
        </w:tc>
      </w:tr>
      <w:tr w:rsidR="00AB263A" w:rsidRPr="000146C9" w14:paraId="2DD3D4F0" w14:textId="77777777" w:rsidTr="00764535">
        <w:trPr>
          <w:trHeight w:val="240"/>
        </w:trPr>
        <w:tc>
          <w:tcPr>
            <w:tcW w:w="2250" w:type="dxa"/>
            <w:shd w:val="clear" w:color="auto" w:fill="auto"/>
          </w:tcPr>
          <w:p w14:paraId="1A033FB4" w14:textId="22A26238" w:rsidR="00AB263A" w:rsidRPr="000146C9" w:rsidRDefault="00AB263A" w:rsidP="000146C9">
            <w:pPr>
              <w:bidi/>
              <w:spacing w:after="60"/>
              <w:rPr>
                <w:rFonts w:asciiTheme="majorBidi" w:hAnsiTheme="majorBidi" w:cstheme="majorBidi"/>
                <w:sz w:val="16"/>
                <w:szCs w:val="16"/>
                <w:rtl/>
                <w:lang w:bidi="ar-AE"/>
              </w:rPr>
            </w:pPr>
            <w:r w:rsidRPr="000146C9">
              <w:rPr>
                <w:rFonts w:asciiTheme="majorBidi" w:hAnsiTheme="majorBidi" w:cstheme="majorBidi"/>
                <w:sz w:val="16"/>
                <w:szCs w:val="16"/>
                <w:rtl/>
                <w:lang w:bidi="ar-AE"/>
              </w:rPr>
              <w:t>الهيدروكلوروفلوروكربون</w:t>
            </w:r>
            <w:r w:rsidRPr="000146C9">
              <w:rPr>
                <w:rFonts w:asciiTheme="majorBidi" w:hAnsiTheme="majorBidi" w:cstheme="majorBidi"/>
                <w:sz w:val="16"/>
                <w:szCs w:val="16"/>
                <w:rtl/>
              </w:rPr>
              <w:t>-123</w:t>
            </w:r>
          </w:p>
        </w:tc>
        <w:tc>
          <w:tcPr>
            <w:tcW w:w="900" w:type="dxa"/>
            <w:shd w:val="clear" w:color="auto" w:fill="auto"/>
          </w:tcPr>
          <w:p w14:paraId="09AF8D79" w14:textId="77777777" w:rsidR="00AB263A" w:rsidRPr="000146C9" w:rsidRDefault="00AB263A" w:rsidP="000146C9">
            <w:pPr>
              <w:bidi/>
              <w:spacing w:after="60"/>
              <w:jc w:val="left"/>
              <w:rPr>
                <w:rFonts w:asciiTheme="majorBidi" w:hAnsiTheme="majorBidi" w:cstheme="majorBidi"/>
                <w:sz w:val="18"/>
                <w:szCs w:val="18"/>
              </w:rPr>
            </w:pPr>
          </w:p>
        </w:tc>
        <w:tc>
          <w:tcPr>
            <w:tcW w:w="720" w:type="dxa"/>
            <w:shd w:val="clear" w:color="auto" w:fill="auto"/>
          </w:tcPr>
          <w:p w14:paraId="2ED30D76" w14:textId="77777777" w:rsidR="00AB263A" w:rsidRPr="000146C9" w:rsidRDefault="00AB263A" w:rsidP="000146C9">
            <w:pPr>
              <w:bidi/>
              <w:spacing w:after="60"/>
              <w:jc w:val="left"/>
              <w:rPr>
                <w:rFonts w:asciiTheme="majorBidi" w:hAnsiTheme="majorBidi" w:cstheme="majorBidi"/>
                <w:sz w:val="18"/>
                <w:szCs w:val="18"/>
              </w:rPr>
            </w:pPr>
          </w:p>
        </w:tc>
        <w:tc>
          <w:tcPr>
            <w:tcW w:w="990" w:type="dxa"/>
            <w:shd w:val="clear" w:color="auto" w:fill="auto"/>
          </w:tcPr>
          <w:p w14:paraId="71B82BAD" w14:textId="77777777" w:rsidR="00AB263A" w:rsidRPr="000146C9" w:rsidRDefault="00AB263A" w:rsidP="000146C9">
            <w:pPr>
              <w:bidi/>
              <w:spacing w:after="60"/>
              <w:jc w:val="left"/>
              <w:rPr>
                <w:rFonts w:asciiTheme="majorBidi" w:hAnsiTheme="majorBidi" w:cstheme="majorBidi"/>
                <w:sz w:val="18"/>
                <w:szCs w:val="18"/>
              </w:rPr>
            </w:pPr>
          </w:p>
        </w:tc>
        <w:tc>
          <w:tcPr>
            <w:tcW w:w="743" w:type="dxa"/>
            <w:shd w:val="clear" w:color="auto" w:fill="auto"/>
          </w:tcPr>
          <w:p w14:paraId="41707473" w14:textId="77777777" w:rsidR="00AB263A" w:rsidRPr="000146C9" w:rsidRDefault="00AB263A" w:rsidP="000146C9">
            <w:pPr>
              <w:bidi/>
              <w:spacing w:after="60"/>
              <w:jc w:val="left"/>
              <w:rPr>
                <w:rFonts w:asciiTheme="majorBidi" w:hAnsiTheme="majorBidi" w:cstheme="majorBidi"/>
                <w:sz w:val="18"/>
                <w:szCs w:val="18"/>
              </w:rPr>
            </w:pPr>
          </w:p>
        </w:tc>
        <w:tc>
          <w:tcPr>
            <w:tcW w:w="899" w:type="dxa"/>
            <w:shd w:val="clear" w:color="auto" w:fill="auto"/>
          </w:tcPr>
          <w:p w14:paraId="12302923" w14:textId="4408AB63" w:rsidR="00AB263A" w:rsidRPr="000146C9" w:rsidRDefault="00AB263A" w:rsidP="000146C9">
            <w:pPr>
              <w:bidi/>
              <w:spacing w:after="60"/>
              <w:jc w:val="left"/>
              <w:rPr>
                <w:rFonts w:asciiTheme="majorBidi" w:hAnsiTheme="majorBidi" w:cstheme="majorBidi"/>
                <w:sz w:val="18"/>
                <w:szCs w:val="18"/>
                <w:rtl/>
              </w:rPr>
            </w:pPr>
            <w:r w:rsidRPr="000146C9">
              <w:rPr>
                <w:rFonts w:asciiTheme="majorBidi" w:hAnsiTheme="majorBidi" w:cstheme="majorBidi"/>
                <w:sz w:val="18"/>
                <w:szCs w:val="18"/>
                <w:rtl/>
              </w:rPr>
              <w:t>0.01</w:t>
            </w:r>
          </w:p>
        </w:tc>
        <w:tc>
          <w:tcPr>
            <w:tcW w:w="754" w:type="dxa"/>
            <w:shd w:val="clear" w:color="auto" w:fill="auto"/>
          </w:tcPr>
          <w:p w14:paraId="5CA6D085"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772" w:type="dxa"/>
            <w:shd w:val="clear" w:color="auto" w:fill="auto"/>
          </w:tcPr>
          <w:p w14:paraId="069A6FFD"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925" w:type="dxa"/>
            <w:shd w:val="clear" w:color="auto" w:fill="auto"/>
          </w:tcPr>
          <w:p w14:paraId="6DC6DF13" w14:textId="77777777" w:rsidR="00AB263A" w:rsidRPr="000146C9" w:rsidRDefault="00AB263A" w:rsidP="000146C9">
            <w:pPr>
              <w:bidi/>
              <w:spacing w:after="60"/>
              <w:jc w:val="left"/>
              <w:rPr>
                <w:rFonts w:asciiTheme="majorBidi" w:hAnsiTheme="majorBidi" w:cstheme="majorBidi"/>
                <w:sz w:val="18"/>
                <w:szCs w:val="18"/>
                <w:highlight w:val="yellow"/>
              </w:rPr>
            </w:pPr>
          </w:p>
        </w:tc>
        <w:tc>
          <w:tcPr>
            <w:tcW w:w="1217" w:type="dxa"/>
            <w:shd w:val="clear" w:color="auto" w:fill="auto"/>
          </w:tcPr>
          <w:p w14:paraId="0168D584" w14:textId="45F27A30" w:rsidR="00AB263A" w:rsidRPr="000146C9" w:rsidRDefault="00AB263A" w:rsidP="000146C9">
            <w:pPr>
              <w:bidi/>
              <w:spacing w:after="60"/>
              <w:jc w:val="left"/>
              <w:rPr>
                <w:rFonts w:asciiTheme="majorBidi" w:hAnsiTheme="majorBidi" w:cstheme="majorBidi"/>
                <w:sz w:val="18"/>
                <w:szCs w:val="18"/>
                <w:rtl/>
              </w:rPr>
            </w:pPr>
            <w:r w:rsidRPr="000146C9">
              <w:rPr>
                <w:rFonts w:asciiTheme="majorBidi" w:hAnsiTheme="majorBidi" w:cstheme="majorBidi"/>
                <w:sz w:val="18"/>
                <w:szCs w:val="18"/>
                <w:rtl/>
              </w:rPr>
              <w:t>0.01</w:t>
            </w:r>
          </w:p>
        </w:tc>
      </w:tr>
    </w:tbl>
    <w:p w14:paraId="63854D5C" w14:textId="12975BB0" w:rsidR="00AB263A" w:rsidRPr="000146C9" w:rsidRDefault="00AB263A" w:rsidP="000146C9">
      <w:pPr>
        <w:bidi/>
        <w:jc w:val="center"/>
        <w:rPr>
          <w:rFonts w:asciiTheme="majorBidi" w:hAnsiTheme="majorBidi" w:cstheme="majorBidi"/>
          <w:sz w:val="26"/>
          <w:szCs w:val="26"/>
          <w:rtl/>
          <w:lang w:val="en-CA"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7"/>
        <w:gridCol w:w="938"/>
        <w:gridCol w:w="3983"/>
        <w:gridCol w:w="2122"/>
      </w:tblGrid>
      <w:tr w:rsidR="00B80DDD" w:rsidRPr="000146C9" w14:paraId="7E0C4AB4" w14:textId="77777777" w:rsidTr="00764535">
        <w:trPr>
          <w:trHeight w:val="240"/>
        </w:trPr>
        <w:tc>
          <w:tcPr>
            <w:tcW w:w="10170" w:type="dxa"/>
            <w:gridSpan w:val="4"/>
            <w:shd w:val="clear" w:color="auto" w:fill="auto"/>
          </w:tcPr>
          <w:p w14:paraId="04FD21F4" w14:textId="77777777" w:rsidR="00B80DDD" w:rsidRPr="000146C9" w:rsidRDefault="00B80DDD" w:rsidP="000146C9">
            <w:pPr>
              <w:bidi/>
              <w:spacing w:after="60"/>
              <w:rPr>
                <w:rFonts w:asciiTheme="majorBidi" w:hAnsiTheme="majorBidi" w:cstheme="majorBidi"/>
                <w:b/>
                <w:sz w:val="18"/>
                <w:szCs w:val="18"/>
              </w:rPr>
            </w:pPr>
            <w:r w:rsidRPr="000146C9">
              <w:rPr>
                <w:rFonts w:asciiTheme="majorBidi" w:hAnsiTheme="majorBidi" w:cstheme="majorBidi"/>
                <w:bCs/>
                <w:sz w:val="18"/>
                <w:szCs w:val="18"/>
                <w:rtl/>
                <w:lang w:val="en-US"/>
              </w:rPr>
              <w:t>(رابعا) بيانات الاستهلاك (طن من قدرات استنفاد الأوزون)</w:t>
            </w:r>
          </w:p>
        </w:tc>
      </w:tr>
      <w:tr w:rsidR="00B80DDD" w:rsidRPr="000146C9" w14:paraId="28A45A36" w14:textId="77777777" w:rsidTr="00764535">
        <w:trPr>
          <w:trHeight w:val="240"/>
        </w:trPr>
        <w:tc>
          <w:tcPr>
            <w:tcW w:w="0" w:type="auto"/>
            <w:shd w:val="clear" w:color="auto" w:fill="auto"/>
          </w:tcPr>
          <w:p w14:paraId="389ADD04" w14:textId="77777777" w:rsidR="00B80DDD" w:rsidRPr="000146C9" w:rsidRDefault="00B80DDD"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lang w:bidi="ar-AE"/>
              </w:rPr>
              <w:t>خط الأساس لفترة 2009-2010:</w:t>
            </w:r>
          </w:p>
        </w:tc>
        <w:tc>
          <w:tcPr>
            <w:tcW w:w="0" w:type="auto"/>
            <w:shd w:val="clear" w:color="auto" w:fill="auto"/>
          </w:tcPr>
          <w:p w14:paraId="281DC596" w14:textId="7C442198" w:rsidR="00B80DDD" w:rsidRPr="000146C9" w:rsidRDefault="00B80DDD"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13.5</w:t>
            </w:r>
          </w:p>
        </w:tc>
        <w:tc>
          <w:tcPr>
            <w:tcW w:w="0" w:type="auto"/>
            <w:shd w:val="clear" w:color="auto" w:fill="auto"/>
          </w:tcPr>
          <w:p w14:paraId="1931CAE2" w14:textId="77777777" w:rsidR="00B80DDD" w:rsidRPr="000146C9" w:rsidRDefault="00B80DDD"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lang w:bidi="ar-AE"/>
              </w:rPr>
              <w:t>نقطة البداية للتخفيضات المجمعة المستدامة:</w:t>
            </w:r>
          </w:p>
        </w:tc>
        <w:tc>
          <w:tcPr>
            <w:tcW w:w="1404" w:type="dxa"/>
            <w:shd w:val="clear" w:color="auto" w:fill="auto"/>
          </w:tcPr>
          <w:p w14:paraId="26410D34" w14:textId="2A2D6F3F" w:rsidR="00B80DDD" w:rsidRPr="000146C9" w:rsidRDefault="00B80DDD"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32.57</w:t>
            </w:r>
          </w:p>
        </w:tc>
      </w:tr>
      <w:tr w:rsidR="00B80DDD" w:rsidRPr="000146C9" w14:paraId="6EACC2D6" w14:textId="77777777" w:rsidTr="00764535">
        <w:trPr>
          <w:trHeight w:val="240"/>
        </w:trPr>
        <w:tc>
          <w:tcPr>
            <w:tcW w:w="10170" w:type="dxa"/>
            <w:gridSpan w:val="4"/>
            <w:shd w:val="clear" w:color="auto" w:fill="auto"/>
          </w:tcPr>
          <w:p w14:paraId="442586AF" w14:textId="77777777" w:rsidR="00B80DDD" w:rsidRPr="000146C9" w:rsidRDefault="00B80DDD" w:rsidP="000146C9">
            <w:pPr>
              <w:bidi/>
              <w:spacing w:after="60"/>
              <w:jc w:val="center"/>
              <w:rPr>
                <w:rFonts w:asciiTheme="majorBidi" w:hAnsiTheme="majorBidi" w:cstheme="majorBidi"/>
                <w:b/>
                <w:sz w:val="18"/>
                <w:szCs w:val="18"/>
              </w:rPr>
            </w:pPr>
            <w:r w:rsidRPr="000146C9">
              <w:rPr>
                <w:rFonts w:asciiTheme="majorBidi" w:hAnsiTheme="majorBidi" w:cstheme="majorBidi"/>
                <w:bCs/>
                <w:sz w:val="18"/>
                <w:szCs w:val="18"/>
                <w:rtl/>
                <w:lang w:val="en-US"/>
              </w:rPr>
              <w:t>الاستهلاك المؤهل للتمويل (طن من قدرات استنفاد الأوزون)</w:t>
            </w:r>
          </w:p>
        </w:tc>
      </w:tr>
      <w:tr w:rsidR="00B80DDD" w:rsidRPr="000146C9" w14:paraId="628A8D74" w14:textId="77777777" w:rsidTr="00764535">
        <w:trPr>
          <w:trHeight w:val="240"/>
        </w:trPr>
        <w:tc>
          <w:tcPr>
            <w:tcW w:w="0" w:type="auto"/>
            <w:shd w:val="clear" w:color="auto" w:fill="auto"/>
          </w:tcPr>
          <w:p w14:paraId="74BB6EB8" w14:textId="2C11909D" w:rsidR="00B80DDD" w:rsidRPr="000146C9" w:rsidRDefault="00B80DDD"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lang w:val="en-US"/>
              </w:rPr>
              <w:t>المُوافق عليه بالفعل:</w:t>
            </w:r>
          </w:p>
        </w:tc>
        <w:tc>
          <w:tcPr>
            <w:tcW w:w="0" w:type="auto"/>
            <w:shd w:val="clear" w:color="auto" w:fill="auto"/>
          </w:tcPr>
          <w:p w14:paraId="55938719" w14:textId="50253461" w:rsidR="00B80DDD" w:rsidRPr="000146C9" w:rsidRDefault="00B80DDD"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12.11</w:t>
            </w:r>
          </w:p>
        </w:tc>
        <w:tc>
          <w:tcPr>
            <w:tcW w:w="0" w:type="auto"/>
            <w:shd w:val="clear" w:color="auto" w:fill="auto"/>
          </w:tcPr>
          <w:p w14:paraId="17B2A679" w14:textId="77777777" w:rsidR="00B80DDD" w:rsidRPr="000146C9" w:rsidRDefault="00B80DDD"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المتبقي:</w:t>
            </w:r>
          </w:p>
        </w:tc>
        <w:tc>
          <w:tcPr>
            <w:tcW w:w="1404" w:type="dxa"/>
            <w:shd w:val="clear" w:color="auto" w:fill="auto"/>
          </w:tcPr>
          <w:p w14:paraId="3BA92202" w14:textId="258003CD" w:rsidR="00B80DDD" w:rsidRPr="000146C9" w:rsidRDefault="00B80DDD"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20.46</w:t>
            </w:r>
          </w:p>
        </w:tc>
      </w:tr>
    </w:tbl>
    <w:p w14:paraId="53A53C0A" w14:textId="1DA3DFE9" w:rsidR="00B80DDD" w:rsidRPr="000146C9" w:rsidRDefault="00B80DDD" w:rsidP="000146C9">
      <w:pPr>
        <w:bidi/>
        <w:jc w:val="center"/>
        <w:rPr>
          <w:rFonts w:asciiTheme="majorBidi" w:hAnsiTheme="majorBidi" w:cstheme="majorBidi"/>
          <w:sz w:val="26"/>
          <w:szCs w:val="26"/>
          <w:rtl/>
          <w:lang w:val="en-CA" w:bidi="ar-AE"/>
        </w:rPr>
      </w:pPr>
    </w:p>
    <w:tbl>
      <w:tblPr>
        <w:tblStyle w:val="TableGrid"/>
        <w:bidiVisual/>
        <w:tblW w:w="531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4111"/>
        <w:gridCol w:w="4673"/>
      </w:tblGrid>
      <w:tr w:rsidR="00505D6E" w:rsidRPr="000146C9" w14:paraId="14F56C17" w14:textId="77777777" w:rsidTr="00563FF0">
        <w:trPr>
          <w:trHeight w:val="262"/>
        </w:trPr>
        <w:tc>
          <w:tcPr>
            <w:tcW w:w="2647" w:type="pct"/>
            <w:gridSpan w:val="2"/>
            <w:shd w:val="clear" w:color="auto" w:fill="auto"/>
          </w:tcPr>
          <w:p w14:paraId="53291184" w14:textId="77777777" w:rsidR="00505D6E" w:rsidRPr="000146C9" w:rsidRDefault="00505D6E" w:rsidP="000146C9">
            <w:pPr>
              <w:bidi/>
              <w:spacing w:after="60"/>
              <w:rPr>
                <w:rFonts w:asciiTheme="majorBidi" w:hAnsiTheme="majorBidi" w:cstheme="majorBidi"/>
                <w:b/>
                <w:sz w:val="18"/>
                <w:szCs w:val="18"/>
              </w:rPr>
            </w:pPr>
            <w:r w:rsidRPr="000146C9">
              <w:rPr>
                <w:rFonts w:asciiTheme="majorBidi" w:hAnsiTheme="majorBidi" w:cstheme="majorBidi"/>
                <w:b/>
                <w:bCs/>
                <w:sz w:val="18"/>
                <w:szCs w:val="18"/>
                <w:rtl/>
              </w:rPr>
              <w:t>(خامساً) خطة الأعمال</w:t>
            </w:r>
          </w:p>
        </w:tc>
        <w:tc>
          <w:tcPr>
            <w:tcW w:w="2353" w:type="pct"/>
            <w:shd w:val="clear" w:color="auto" w:fill="auto"/>
          </w:tcPr>
          <w:p w14:paraId="1D886773" w14:textId="289F3AC1" w:rsidR="00505D6E" w:rsidRPr="000146C9" w:rsidRDefault="00505D6E"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2020</w:t>
            </w:r>
          </w:p>
        </w:tc>
      </w:tr>
      <w:tr w:rsidR="00505D6E" w:rsidRPr="000146C9" w14:paraId="1B0872FE" w14:textId="77777777" w:rsidTr="00563FF0">
        <w:trPr>
          <w:trHeight w:val="262"/>
        </w:trPr>
        <w:tc>
          <w:tcPr>
            <w:tcW w:w="577" w:type="pct"/>
            <w:vMerge w:val="restart"/>
            <w:shd w:val="clear" w:color="auto" w:fill="auto"/>
          </w:tcPr>
          <w:p w14:paraId="26406282" w14:textId="17CE430B" w:rsidR="00505D6E" w:rsidRPr="000146C9" w:rsidRDefault="00505D6E"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اليونيدو</w:t>
            </w:r>
          </w:p>
        </w:tc>
        <w:tc>
          <w:tcPr>
            <w:tcW w:w="2070" w:type="pct"/>
            <w:shd w:val="clear" w:color="auto" w:fill="auto"/>
          </w:tcPr>
          <w:p w14:paraId="0F0FD8E4" w14:textId="77777777" w:rsidR="00505D6E" w:rsidRPr="000146C9" w:rsidRDefault="00505D6E" w:rsidP="000146C9">
            <w:pPr>
              <w:bidi/>
              <w:spacing w:after="60"/>
              <w:rPr>
                <w:rFonts w:asciiTheme="majorBidi" w:hAnsiTheme="majorBidi" w:cstheme="majorBidi"/>
                <w:sz w:val="18"/>
                <w:szCs w:val="18"/>
              </w:rPr>
            </w:pPr>
            <w:r w:rsidRPr="000146C9">
              <w:rPr>
                <w:rFonts w:asciiTheme="majorBidi" w:hAnsiTheme="majorBidi" w:cstheme="majorBidi"/>
                <w:color w:val="000000" w:themeColor="text1"/>
                <w:sz w:val="18"/>
                <w:szCs w:val="18"/>
                <w:rtl/>
              </w:rPr>
              <w:t>إزالة المواد المستنفدة للأوزون (طن من قدرات استنفاد الأوزون)</w:t>
            </w:r>
          </w:p>
        </w:tc>
        <w:tc>
          <w:tcPr>
            <w:tcW w:w="2353" w:type="pct"/>
            <w:shd w:val="clear" w:color="auto" w:fill="auto"/>
          </w:tcPr>
          <w:p w14:paraId="1E1B5E96" w14:textId="334C0C04" w:rsidR="00505D6E" w:rsidRPr="000146C9" w:rsidRDefault="00505D6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0.22</w:t>
            </w:r>
          </w:p>
        </w:tc>
      </w:tr>
      <w:tr w:rsidR="00505D6E" w:rsidRPr="000146C9" w14:paraId="21AC04DE" w14:textId="77777777" w:rsidTr="00563FF0">
        <w:trPr>
          <w:trHeight w:val="262"/>
        </w:trPr>
        <w:tc>
          <w:tcPr>
            <w:tcW w:w="577" w:type="pct"/>
            <w:vMerge/>
            <w:shd w:val="clear" w:color="auto" w:fill="auto"/>
          </w:tcPr>
          <w:p w14:paraId="2E302D3A" w14:textId="77777777" w:rsidR="00505D6E" w:rsidRPr="000146C9" w:rsidRDefault="00505D6E" w:rsidP="000146C9">
            <w:pPr>
              <w:bidi/>
              <w:spacing w:after="60"/>
              <w:jc w:val="center"/>
              <w:rPr>
                <w:rFonts w:asciiTheme="majorBidi" w:hAnsiTheme="majorBidi" w:cstheme="majorBidi"/>
                <w:sz w:val="18"/>
                <w:szCs w:val="18"/>
              </w:rPr>
            </w:pPr>
          </w:p>
        </w:tc>
        <w:tc>
          <w:tcPr>
            <w:tcW w:w="2070" w:type="pct"/>
            <w:shd w:val="clear" w:color="auto" w:fill="auto"/>
          </w:tcPr>
          <w:p w14:paraId="0943D155" w14:textId="77777777" w:rsidR="00505D6E" w:rsidRPr="000146C9" w:rsidRDefault="00505D6E" w:rsidP="000146C9">
            <w:pPr>
              <w:bidi/>
              <w:spacing w:after="60"/>
              <w:rPr>
                <w:rFonts w:asciiTheme="majorBidi" w:hAnsiTheme="majorBidi" w:cstheme="majorBidi"/>
                <w:sz w:val="18"/>
                <w:szCs w:val="18"/>
              </w:rPr>
            </w:pPr>
            <w:r w:rsidRPr="000146C9">
              <w:rPr>
                <w:rFonts w:asciiTheme="majorBidi" w:hAnsiTheme="majorBidi" w:cstheme="majorBidi"/>
                <w:color w:val="000000" w:themeColor="text1"/>
                <w:sz w:val="18"/>
                <w:szCs w:val="18"/>
                <w:rtl/>
              </w:rPr>
              <w:t>التمويل (دولار أمريكي)</w:t>
            </w:r>
          </w:p>
        </w:tc>
        <w:tc>
          <w:tcPr>
            <w:tcW w:w="2353" w:type="pct"/>
            <w:shd w:val="clear" w:color="auto" w:fill="auto"/>
          </w:tcPr>
          <w:p w14:paraId="7F05EEED" w14:textId="56EF11EF" w:rsidR="00505D6E" w:rsidRPr="000146C9" w:rsidRDefault="00505D6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21,400</w:t>
            </w:r>
          </w:p>
        </w:tc>
      </w:tr>
      <w:tr w:rsidR="00505D6E" w:rsidRPr="000146C9" w14:paraId="630C1419" w14:textId="77777777" w:rsidTr="00563FF0">
        <w:trPr>
          <w:trHeight w:val="262"/>
        </w:trPr>
        <w:tc>
          <w:tcPr>
            <w:tcW w:w="577" w:type="pct"/>
            <w:vMerge w:val="restart"/>
            <w:shd w:val="clear" w:color="auto" w:fill="auto"/>
          </w:tcPr>
          <w:p w14:paraId="5F437B68" w14:textId="77777777" w:rsidR="00505D6E" w:rsidRPr="000146C9" w:rsidRDefault="00505D6E" w:rsidP="000146C9">
            <w:pPr>
              <w:bidi/>
              <w:spacing w:after="60"/>
              <w:jc w:val="center"/>
              <w:rPr>
                <w:rFonts w:asciiTheme="majorBidi" w:hAnsiTheme="majorBidi" w:cstheme="majorBidi"/>
                <w:sz w:val="18"/>
                <w:szCs w:val="18"/>
                <w:rtl/>
                <w:lang w:bidi="ar-AE"/>
              </w:rPr>
            </w:pPr>
            <w:r w:rsidRPr="000146C9">
              <w:rPr>
                <w:rFonts w:asciiTheme="majorBidi" w:hAnsiTheme="majorBidi" w:cstheme="majorBidi"/>
                <w:sz w:val="18"/>
                <w:szCs w:val="18"/>
                <w:rtl/>
              </w:rPr>
              <w:t>اليونيب</w:t>
            </w:r>
          </w:p>
        </w:tc>
        <w:tc>
          <w:tcPr>
            <w:tcW w:w="2070" w:type="pct"/>
            <w:shd w:val="clear" w:color="auto" w:fill="auto"/>
          </w:tcPr>
          <w:p w14:paraId="3AE23EEA" w14:textId="77777777" w:rsidR="00505D6E" w:rsidRPr="000146C9" w:rsidRDefault="00505D6E" w:rsidP="000146C9">
            <w:pPr>
              <w:bidi/>
              <w:spacing w:after="60"/>
              <w:rPr>
                <w:rFonts w:asciiTheme="majorBidi" w:hAnsiTheme="majorBidi" w:cstheme="majorBidi"/>
                <w:sz w:val="18"/>
                <w:szCs w:val="18"/>
              </w:rPr>
            </w:pPr>
            <w:r w:rsidRPr="000146C9">
              <w:rPr>
                <w:rFonts w:asciiTheme="majorBidi" w:hAnsiTheme="majorBidi" w:cstheme="majorBidi"/>
                <w:color w:val="000000" w:themeColor="text1"/>
                <w:sz w:val="18"/>
                <w:szCs w:val="18"/>
                <w:rtl/>
              </w:rPr>
              <w:t>إزالة المواد المستنفدة للأوزون (طن من قدرات استنفاد الأوزون)</w:t>
            </w:r>
          </w:p>
        </w:tc>
        <w:tc>
          <w:tcPr>
            <w:tcW w:w="2353" w:type="pct"/>
            <w:shd w:val="clear" w:color="auto" w:fill="auto"/>
          </w:tcPr>
          <w:p w14:paraId="1E274198" w14:textId="60408E66" w:rsidR="00505D6E" w:rsidRPr="000146C9" w:rsidRDefault="00505D6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0.63</w:t>
            </w:r>
          </w:p>
        </w:tc>
      </w:tr>
      <w:tr w:rsidR="00505D6E" w:rsidRPr="000146C9" w14:paraId="2AC4284A" w14:textId="77777777" w:rsidTr="00563FF0">
        <w:trPr>
          <w:trHeight w:val="262"/>
        </w:trPr>
        <w:tc>
          <w:tcPr>
            <w:tcW w:w="577" w:type="pct"/>
            <w:vMerge/>
            <w:shd w:val="clear" w:color="auto" w:fill="auto"/>
          </w:tcPr>
          <w:p w14:paraId="616BDF8B" w14:textId="77777777" w:rsidR="00505D6E" w:rsidRPr="000146C9" w:rsidRDefault="00505D6E" w:rsidP="000146C9">
            <w:pPr>
              <w:bidi/>
              <w:spacing w:after="60"/>
              <w:jc w:val="center"/>
              <w:rPr>
                <w:rFonts w:asciiTheme="majorBidi" w:hAnsiTheme="majorBidi" w:cstheme="majorBidi"/>
                <w:sz w:val="18"/>
                <w:szCs w:val="18"/>
              </w:rPr>
            </w:pPr>
          </w:p>
        </w:tc>
        <w:tc>
          <w:tcPr>
            <w:tcW w:w="2070" w:type="pct"/>
            <w:shd w:val="clear" w:color="auto" w:fill="auto"/>
          </w:tcPr>
          <w:p w14:paraId="026BB6E2" w14:textId="77777777" w:rsidR="00505D6E" w:rsidRPr="000146C9" w:rsidRDefault="00505D6E"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التمويل (دولار أمريكي)</w:t>
            </w:r>
          </w:p>
        </w:tc>
        <w:tc>
          <w:tcPr>
            <w:tcW w:w="2353" w:type="pct"/>
            <w:shd w:val="clear" w:color="auto" w:fill="auto"/>
          </w:tcPr>
          <w:p w14:paraId="1BD3E350" w14:textId="745F12E0" w:rsidR="00505D6E" w:rsidRPr="000146C9" w:rsidRDefault="00505D6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64,410</w:t>
            </w:r>
          </w:p>
        </w:tc>
      </w:tr>
    </w:tbl>
    <w:p w14:paraId="32D1B294" w14:textId="783F896B" w:rsidR="003B2CBE" w:rsidRPr="000146C9" w:rsidRDefault="003B2CBE" w:rsidP="000146C9">
      <w:pPr>
        <w:bidi/>
        <w:jc w:val="center"/>
        <w:rPr>
          <w:rFonts w:asciiTheme="majorBidi" w:hAnsiTheme="majorBidi" w:cstheme="majorBidi"/>
          <w:sz w:val="26"/>
          <w:szCs w:val="26"/>
          <w:rtl/>
          <w:lang w:val="en-CA"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6"/>
        <w:gridCol w:w="903"/>
        <w:gridCol w:w="1959"/>
        <w:gridCol w:w="843"/>
        <w:gridCol w:w="844"/>
        <w:gridCol w:w="844"/>
        <w:gridCol w:w="843"/>
        <w:gridCol w:w="844"/>
        <w:gridCol w:w="844"/>
        <w:gridCol w:w="890"/>
      </w:tblGrid>
      <w:tr w:rsidR="00FE78E8" w:rsidRPr="000146C9" w14:paraId="0C992214" w14:textId="77777777" w:rsidTr="00764535">
        <w:trPr>
          <w:trHeight w:val="291"/>
        </w:trPr>
        <w:tc>
          <w:tcPr>
            <w:tcW w:w="4218" w:type="dxa"/>
            <w:gridSpan w:val="3"/>
            <w:shd w:val="clear" w:color="auto" w:fill="auto"/>
          </w:tcPr>
          <w:p w14:paraId="67B0EC3B" w14:textId="77777777" w:rsidR="00FE78E8" w:rsidRPr="000146C9" w:rsidRDefault="00FE78E8" w:rsidP="000146C9">
            <w:pPr>
              <w:bidi/>
              <w:spacing w:after="60"/>
              <w:rPr>
                <w:rFonts w:asciiTheme="majorBidi" w:hAnsiTheme="majorBidi" w:cstheme="majorBidi"/>
                <w:b/>
                <w:bCs/>
                <w:sz w:val="18"/>
                <w:szCs w:val="18"/>
              </w:rPr>
            </w:pPr>
            <w:r w:rsidRPr="000146C9">
              <w:rPr>
                <w:rFonts w:asciiTheme="majorBidi" w:hAnsiTheme="majorBidi" w:cstheme="majorBidi"/>
                <w:b/>
                <w:bCs/>
                <w:sz w:val="18"/>
                <w:szCs w:val="18"/>
                <w:rtl/>
              </w:rPr>
              <w:t>(سادساً) بيانات المشروع</w:t>
            </w:r>
          </w:p>
        </w:tc>
        <w:tc>
          <w:tcPr>
            <w:tcW w:w="843" w:type="dxa"/>
            <w:shd w:val="clear" w:color="auto" w:fill="auto"/>
            <w:tcMar>
              <w:left w:w="14" w:type="dxa"/>
              <w:right w:w="14" w:type="dxa"/>
            </w:tcMar>
          </w:tcPr>
          <w:p w14:paraId="28FADC74"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2015</w:t>
            </w:r>
          </w:p>
        </w:tc>
        <w:tc>
          <w:tcPr>
            <w:tcW w:w="844" w:type="dxa"/>
            <w:shd w:val="clear" w:color="auto" w:fill="auto"/>
            <w:tcMar>
              <w:left w:w="14" w:type="dxa"/>
              <w:right w:w="14" w:type="dxa"/>
            </w:tcMar>
          </w:tcPr>
          <w:p w14:paraId="3AE8291B"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2016</w:t>
            </w:r>
          </w:p>
        </w:tc>
        <w:tc>
          <w:tcPr>
            <w:tcW w:w="844" w:type="dxa"/>
            <w:shd w:val="clear" w:color="auto" w:fill="auto"/>
            <w:tcMar>
              <w:left w:w="14" w:type="dxa"/>
              <w:right w:w="14" w:type="dxa"/>
            </w:tcMar>
          </w:tcPr>
          <w:p w14:paraId="777DB7EA"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2017</w:t>
            </w:r>
          </w:p>
        </w:tc>
        <w:tc>
          <w:tcPr>
            <w:tcW w:w="843" w:type="dxa"/>
            <w:shd w:val="clear" w:color="auto" w:fill="auto"/>
            <w:tcMar>
              <w:left w:w="14" w:type="dxa"/>
              <w:right w:w="14" w:type="dxa"/>
            </w:tcMar>
          </w:tcPr>
          <w:p w14:paraId="2D05744F"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2018</w:t>
            </w:r>
          </w:p>
        </w:tc>
        <w:tc>
          <w:tcPr>
            <w:tcW w:w="844" w:type="dxa"/>
            <w:shd w:val="clear" w:color="auto" w:fill="auto"/>
            <w:tcMar>
              <w:left w:w="14" w:type="dxa"/>
              <w:right w:w="14" w:type="dxa"/>
            </w:tcMar>
          </w:tcPr>
          <w:p w14:paraId="454BCE8B"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2019</w:t>
            </w:r>
          </w:p>
        </w:tc>
        <w:tc>
          <w:tcPr>
            <w:tcW w:w="844" w:type="dxa"/>
            <w:shd w:val="clear" w:color="auto" w:fill="auto"/>
            <w:tcMar>
              <w:left w:w="14" w:type="dxa"/>
              <w:right w:w="14" w:type="dxa"/>
            </w:tcMar>
          </w:tcPr>
          <w:p w14:paraId="083F8E28"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2020</w:t>
            </w:r>
          </w:p>
        </w:tc>
        <w:tc>
          <w:tcPr>
            <w:tcW w:w="890" w:type="dxa"/>
            <w:shd w:val="clear" w:color="auto" w:fill="auto"/>
            <w:tcMar>
              <w:left w:w="14" w:type="dxa"/>
              <w:right w:w="14" w:type="dxa"/>
            </w:tcMar>
          </w:tcPr>
          <w:p w14:paraId="093D37FA" w14:textId="77777777" w:rsidR="00FE78E8" w:rsidRPr="000146C9" w:rsidRDefault="00FE78E8" w:rsidP="000146C9">
            <w:pPr>
              <w:bidi/>
              <w:spacing w:after="60"/>
              <w:jc w:val="center"/>
              <w:rPr>
                <w:rFonts w:asciiTheme="majorBidi" w:hAnsiTheme="majorBidi" w:cstheme="majorBidi"/>
                <w:bCs/>
                <w:sz w:val="18"/>
                <w:szCs w:val="18"/>
              </w:rPr>
            </w:pPr>
            <w:r w:rsidRPr="000146C9">
              <w:rPr>
                <w:rFonts w:asciiTheme="majorBidi" w:hAnsiTheme="majorBidi" w:cstheme="majorBidi"/>
                <w:bCs/>
                <w:sz w:val="18"/>
                <w:szCs w:val="18"/>
                <w:rtl/>
              </w:rPr>
              <w:t>المجموع</w:t>
            </w:r>
          </w:p>
        </w:tc>
      </w:tr>
      <w:tr w:rsidR="00FE78E8" w:rsidRPr="000146C9" w14:paraId="6535264E" w14:textId="77777777" w:rsidTr="00764535">
        <w:trPr>
          <w:trHeight w:val="291"/>
        </w:trPr>
        <w:tc>
          <w:tcPr>
            <w:tcW w:w="4218" w:type="dxa"/>
            <w:gridSpan w:val="3"/>
            <w:shd w:val="clear" w:color="auto" w:fill="auto"/>
          </w:tcPr>
          <w:p w14:paraId="69BD0BD7"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lang w:bidi="ar-AE"/>
              </w:rPr>
              <w:t>حدود الاستهلاك بموجب بروتوكول مونتريال</w:t>
            </w:r>
          </w:p>
        </w:tc>
        <w:tc>
          <w:tcPr>
            <w:tcW w:w="843" w:type="dxa"/>
            <w:shd w:val="clear" w:color="auto" w:fill="auto"/>
            <w:tcMar>
              <w:left w:w="14" w:type="dxa"/>
              <w:right w:w="14" w:type="dxa"/>
            </w:tcMar>
          </w:tcPr>
          <w:p w14:paraId="19152607" w14:textId="5F55A22B"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5B60A518" w14:textId="084882DD"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25AA7FA8" w14:textId="04C94A36"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3" w:type="dxa"/>
            <w:shd w:val="clear" w:color="auto" w:fill="auto"/>
            <w:tcMar>
              <w:left w:w="14" w:type="dxa"/>
              <w:right w:w="14" w:type="dxa"/>
            </w:tcMar>
          </w:tcPr>
          <w:p w14:paraId="18F02620" w14:textId="25245C6C"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4FF36826" w14:textId="2D7E88CB"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47EF616E" w14:textId="4FD65D07" w:rsidR="00FE78E8" w:rsidRPr="000146C9" w:rsidRDefault="00FE78E8" w:rsidP="000146C9">
            <w:pPr>
              <w:bidi/>
              <w:spacing w:after="60"/>
              <w:jc w:val="left"/>
              <w:rPr>
                <w:rFonts w:asciiTheme="majorBidi" w:hAnsiTheme="majorBidi" w:cstheme="majorBidi"/>
                <w:sz w:val="18"/>
                <w:szCs w:val="18"/>
                <w:lang w:val="en-US"/>
              </w:rPr>
            </w:pPr>
            <w:r w:rsidRPr="000146C9">
              <w:rPr>
                <w:rFonts w:asciiTheme="majorBidi" w:hAnsiTheme="majorBidi" w:cstheme="majorBidi"/>
                <w:sz w:val="18"/>
                <w:szCs w:val="18"/>
                <w:rtl/>
              </w:rPr>
              <w:t>20.64</w:t>
            </w:r>
          </w:p>
        </w:tc>
        <w:tc>
          <w:tcPr>
            <w:tcW w:w="890" w:type="dxa"/>
            <w:shd w:val="clear" w:color="auto" w:fill="auto"/>
            <w:tcMar>
              <w:left w:w="14" w:type="dxa"/>
              <w:right w:w="14" w:type="dxa"/>
            </w:tcMar>
          </w:tcPr>
          <w:p w14:paraId="45799AD1"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لا ينطبق</w:t>
            </w:r>
          </w:p>
        </w:tc>
      </w:tr>
      <w:tr w:rsidR="00DD3CFE" w:rsidRPr="000146C9" w14:paraId="48D99A5A" w14:textId="77777777" w:rsidTr="00764535">
        <w:trPr>
          <w:trHeight w:val="291"/>
        </w:trPr>
        <w:tc>
          <w:tcPr>
            <w:tcW w:w="4218" w:type="dxa"/>
            <w:gridSpan w:val="3"/>
            <w:shd w:val="clear" w:color="auto" w:fill="auto"/>
          </w:tcPr>
          <w:p w14:paraId="430B6B22" w14:textId="77777777"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color w:val="000000" w:themeColor="text1"/>
                <w:sz w:val="18"/>
                <w:szCs w:val="18"/>
                <w:rtl/>
              </w:rPr>
              <w:t>الحد الأقصى للاستهلاك المسموح به (طن من قدرات استنفاد الأوزون)</w:t>
            </w:r>
          </w:p>
        </w:tc>
        <w:tc>
          <w:tcPr>
            <w:tcW w:w="843" w:type="dxa"/>
            <w:shd w:val="clear" w:color="auto" w:fill="auto"/>
            <w:tcMar>
              <w:left w:w="14" w:type="dxa"/>
              <w:right w:w="14" w:type="dxa"/>
            </w:tcMar>
          </w:tcPr>
          <w:p w14:paraId="2C46A1DE" w14:textId="60B12C8D"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2CBC859C" w14:textId="0B696EEE"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575E81D8" w14:textId="1EABE87F"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3" w:type="dxa"/>
            <w:shd w:val="clear" w:color="auto" w:fill="auto"/>
            <w:tcMar>
              <w:left w:w="14" w:type="dxa"/>
              <w:right w:w="14" w:type="dxa"/>
            </w:tcMar>
          </w:tcPr>
          <w:p w14:paraId="5FA822F1" w14:textId="20BCE812"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28.32</w:t>
            </w:r>
          </w:p>
        </w:tc>
        <w:tc>
          <w:tcPr>
            <w:tcW w:w="844" w:type="dxa"/>
            <w:shd w:val="clear" w:color="auto" w:fill="auto"/>
            <w:tcMar>
              <w:left w:w="14" w:type="dxa"/>
              <w:right w:w="14" w:type="dxa"/>
            </w:tcMar>
          </w:tcPr>
          <w:p w14:paraId="505171D5" w14:textId="56260AE4"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20.46</w:t>
            </w:r>
          </w:p>
        </w:tc>
        <w:tc>
          <w:tcPr>
            <w:tcW w:w="844" w:type="dxa"/>
            <w:shd w:val="clear" w:color="auto" w:fill="auto"/>
            <w:tcMar>
              <w:left w:w="14" w:type="dxa"/>
              <w:right w:w="14" w:type="dxa"/>
            </w:tcMar>
          </w:tcPr>
          <w:p w14:paraId="5F88E300" w14:textId="2D099D56"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20.46</w:t>
            </w:r>
          </w:p>
        </w:tc>
        <w:tc>
          <w:tcPr>
            <w:tcW w:w="890" w:type="dxa"/>
            <w:shd w:val="clear" w:color="auto" w:fill="auto"/>
            <w:tcMar>
              <w:left w:w="14" w:type="dxa"/>
              <w:right w:w="14" w:type="dxa"/>
            </w:tcMar>
          </w:tcPr>
          <w:p w14:paraId="2179630C" w14:textId="77777777" w:rsidR="00DD3CFE" w:rsidRPr="000146C9" w:rsidRDefault="00DD3CFE"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لا ينطبق</w:t>
            </w:r>
          </w:p>
        </w:tc>
      </w:tr>
      <w:tr w:rsidR="00FE78E8" w:rsidRPr="000146C9" w14:paraId="246A9FD0" w14:textId="77777777" w:rsidTr="00764535">
        <w:trPr>
          <w:trHeight w:val="291"/>
        </w:trPr>
        <w:tc>
          <w:tcPr>
            <w:tcW w:w="1356" w:type="dxa"/>
            <w:vMerge w:val="restart"/>
            <w:shd w:val="clear" w:color="auto" w:fill="auto"/>
          </w:tcPr>
          <w:p w14:paraId="5F03441D"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التمويل الموافق عليه (دولار أمريكي)</w:t>
            </w:r>
          </w:p>
        </w:tc>
        <w:tc>
          <w:tcPr>
            <w:tcW w:w="903" w:type="dxa"/>
            <w:vMerge w:val="restart"/>
            <w:shd w:val="clear" w:color="auto" w:fill="auto"/>
          </w:tcPr>
          <w:p w14:paraId="1B58E913" w14:textId="0EC06D5F" w:rsidR="00FE78E8" w:rsidRPr="000146C9" w:rsidRDefault="00FE78E8"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اليونيدو</w:t>
            </w:r>
          </w:p>
        </w:tc>
        <w:tc>
          <w:tcPr>
            <w:tcW w:w="1959" w:type="dxa"/>
            <w:shd w:val="clear" w:color="auto" w:fill="auto"/>
          </w:tcPr>
          <w:p w14:paraId="3CF23DE4"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المشروع</w:t>
            </w:r>
          </w:p>
        </w:tc>
        <w:tc>
          <w:tcPr>
            <w:tcW w:w="843" w:type="dxa"/>
            <w:shd w:val="clear" w:color="auto" w:fill="auto"/>
            <w:tcMar>
              <w:left w:w="14" w:type="dxa"/>
              <w:right w:w="14" w:type="dxa"/>
            </w:tcMar>
          </w:tcPr>
          <w:p w14:paraId="117A8D2F" w14:textId="4AEC86E2" w:rsidR="00FE78E8" w:rsidRPr="000146C9" w:rsidRDefault="00475891"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215,000</w:t>
            </w:r>
          </w:p>
        </w:tc>
        <w:tc>
          <w:tcPr>
            <w:tcW w:w="844" w:type="dxa"/>
            <w:shd w:val="clear" w:color="auto" w:fill="auto"/>
            <w:tcMar>
              <w:left w:w="14" w:type="dxa"/>
              <w:right w:w="14" w:type="dxa"/>
            </w:tcMar>
          </w:tcPr>
          <w:p w14:paraId="25870484" w14:textId="57723AA9" w:rsidR="00FE78E8" w:rsidRPr="000146C9" w:rsidRDefault="00475891"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47C4F785"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6A5892AA" w14:textId="6D259273" w:rsidR="00FE78E8" w:rsidRPr="000146C9" w:rsidRDefault="00475891"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50,000</w:t>
            </w:r>
          </w:p>
        </w:tc>
        <w:tc>
          <w:tcPr>
            <w:tcW w:w="844" w:type="dxa"/>
            <w:shd w:val="clear" w:color="auto" w:fill="auto"/>
            <w:tcMar>
              <w:left w:w="14" w:type="dxa"/>
              <w:right w:w="14" w:type="dxa"/>
            </w:tcMar>
          </w:tcPr>
          <w:p w14:paraId="62FF6C6E"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7BEFAEA5" w14:textId="1380783C" w:rsidR="00FE78E8" w:rsidRPr="000146C9" w:rsidRDefault="00475891"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20,000</w:t>
            </w:r>
          </w:p>
        </w:tc>
        <w:tc>
          <w:tcPr>
            <w:tcW w:w="890" w:type="dxa"/>
            <w:shd w:val="clear" w:color="auto" w:fill="auto"/>
            <w:tcMar>
              <w:left w:w="14" w:type="dxa"/>
              <w:right w:w="14" w:type="dxa"/>
            </w:tcMar>
          </w:tcPr>
          <w:p w14:paraId="350BE55B" w14:textId="1B2E9FD7" w:rsidR="00FE78E8" w:rsidRPr="000146C9" w:rsidRDefault="00475891"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285</w:t>
            </w:r>
            <w:r w:rsidR="00FE78E8" w:rsidRPr="000146C9">
              <w:rPr>
                <w:rFonts w:asciiTheme="majorBidi" w:hAnsiTheme="majorBidi" w:cstheme="majorBidi"/>
                <w:sz w:val="18"/>
                <w:szCs w:val="18"/>
                <w:rtl/>
              </w:rPr>
              <w:t>,</w:t>
            </w:r>
            <w:r w:rsidRPr="000146C9">
              <w:rPr>
                <w:rFonts w:asciiTheme="majorBidi" w:hAnsiTheme="majorBidi" w:cstheme="majorBidi"/>
                <w:sz w:val="18"/>
                <w:szCs w:val="18"/>
                <w:rtl/>
              </w:rPr>
              <w:t>00</w:t>
            </w:r>
            <w:r w:rsidR="00FE78E8" w:rsidRPr="000146C9">
              <w:rPr>
                <w:rFonts w:asciiTheme="majorBidi" w:hAnsiTheme="majorBidi" w:cstheme="majorBidi"/>
                <w:sz w:val="18"/>
                <w:szCs w:val="18"/>
                <w:rtl/>
              </w:rPr>
              <w:t>0</w:t>
            </w:r>
          </w:p>
        </w:tc>
      </w:tr>
      <w:tr w:rsidR="00FE78E8" w:rsidRPr="000146C9" w14:paraId="4112E4ED" w14:textId="77777777" w:rsidTr="00764535">
        <w:trPr>
          <w:trHeight w:val="291"/>
        </w:trPr>
        <w:tc>
          <w:tcPr>
            <w:tcW w:w="1356" w:type="dxa"/>
            <w:vMerge/>
            <w:shd w:val="clear" w:color="auto" w:fill="auto"/>
          </w:tcPr>
          <w:p w14:paraId="2981BA8B" w14:textId="77777777" w:rsidR="00FE78E8" w:rsidRPr="000146C9" w:rsidRDefault="00FE78E8" w:rsidP="000146C9">
            <w:pPr>
              <w:bidi/>
              <w:spacing w:after="60"/>
              <w:jc w:val="center"/>
              <w:rPr>
                <w:rFonts w:asciiTheme="majorBidi" w:hAnsiTheme="majorBidi" w:cstheme="majorBidi"/>
                <w:sz w:val="18"/>
                <w:szCs w:val="18"/>
              </w:rPr>
            </w:pPr>
          </w:p>
        </w:tc>
        <w:tc>
          <w:tcPr>
            <w:tcW w:w="903" w:type="dxa"/>
            <w:vMerge/>
            <w:shd w:val="clear" w:color="auto" w:fill="auto"/>
          </w:tcPr>
          <w:p w14:paraId="70DE2103" w14:textId="77777777" w:rsidR="00FE78E8" w:rsidRPr="000146C9" w:rsidRDefault="00FE78E8" w:rsidP="000146C9">
            <w:pPr>
              <w:bidi/>
              <w:spacing w:after="60"/>
              <w:jc w:val="center"/>
              <w:rPr>
                <w:rFonts w:asciiTheme="majorBidi" w:hAnsiTheme="majorBidi" w:cstheme="majorBidi"/>
                <w:sz w:val="18"/>
                <w:szCs w:val="18"/>
              </w:rPr>
            </w:pPr>
          </w:p>
        </w:tc>
        <w:tc>
          <w:tcPr>
            <w:tcW w:w="1959" w:type="dxa"/>
            <w:shd w:val="clear" w:color="auto" w:fill="auto"/>
          </w:tcPr>
          <w:p w14:paraId="14A56AFA"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الدعم</w:t>
            </w:r>
          </w:p>
        </w:tc>
        <w:tc>
          <w:tcPr>
            <w:tcW w:w="843" w:type="dxa"/>
            <w:shd w:val="clear" w:color="auto" w:fill="auto"/>
            <w:tcMar>
              <w:left w:w="14" w:type="dxa"/>
              <w:right w:w="14" w:type="dxa"/>
            </w:tcMar>
          </w:tcPr>
          <w:p w14:paraId="42997015" w14:textId="04C9F6E4"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15,050</w:t>
            </w:r>
          </w:p>
        </w:tc>
        <w:tc>
          <w:tcPr>
            <w:tcW w:w="844" w:type="dxa"/>
            <w:shd w:val="clear" w:color="auto" w:fill="auto"/>
            <w:tcMar>
              <w:left w:w="14" w:type="dxa"/>
              <w:right w:w="14" w:type="dxa"/>
            </w:tcMar>
          </w:tcPr>
          <w:p w14:paraId="136DA4AE" w14:textId="5657989D"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705372E3"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4C6B59D6" w14:textId="1C896E85"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3,500</w:t>
            </w:r>
          </w:p>
        </w:tc>
        <w:tc>
          <w:tcPr>
            <w:tcW w:w="844" w:type="dxa"/>
            <w:shd w:val="clear" w:color="auto" w:fill="auto"/>
            <w:tcMar>
              <w:left w:w="14" w:type="dxa"/>
              <w:right w:w="14" w:type="dxa"/>
            </w:tcMar>
          </w:tcPr>
          <w:p w14:paraId="4D624BD2"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4F039267" w14:textId="3D2E1BAE"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1,400</w:t>
            </w:r>
          </w:p>
        </w:tc>
        <w:tc>
          <w:tcPr>
            <w:tcW w:w="890" w:type="dxa"/>
            <w:shd w:val="clear" w:color="auto" w:fill="auto"/>
            <w:tcMar>
              <w:left w:w="14" w:type="dxa"/>
              <w:right w:w="14" w:type="dxa"/>
            </w:tcMar>
          </w:tcPr>
          <w:p w14:paraId="57144E76" w14:textId="74F5D7F1"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19</w:t>
            </w:r>
            <w:r w:rsidR="00FE78E8" w:rsidRPr="000146C9">
              <w:rPr>
                <w:rFonts w:asciiTheme="majorBidi" w:hAnsiTheme="majorBidi" w:cstheme="majorBidi"/>
                <w:sz w:val="18"/>
                <w:szCs w:val="18"/>
                <w:rtl/>
              </w:rPr>
              <w:t>,</w:t>
            </w:r>
            <w:r w:rsidRPr="000146C9">
              <w:rPr>
                <w:rFonts w:asciiTheme="majorBidi" w:hAnsiTheme="majorBidi" w:cstheme="majorBidi"/>
                <w:sz w:val="18"/>
                <w:szCs w:val="18"/>
                <w:rtl/>
              </w:rPr>
              <w:t>950</w:t>
            </w:r>
          </w:p>
        </w:tc>
      </w:tr>
      <w:tr w:rsidR="00FE78E8" w:rsidRPr="000146C9" w14:paraId="2570E7B0" w14:textId="77777777" w:rsidTr="00764535">
        <w:trPr>
          <w:trHeight w:val="291"/>
        </w:trPr>
        <w:tc>
          <w:tcPr>
            <w:tcW w:w="1356" w:type="dxa"/>
            <w:vMerge/>
            <w:shd w:val="clear" w:color="auto" w:fill="auto"/>
          </w:tcPr>
          <w:p w14:paraId="0CE52CB2" w14:textId="77777777" w:rsidR="00FE78E8" w:rsidRPr="000146C9" w:rsidRDefault="00FE78E8" w:rsidP="000146C9">
            <w:pPr>
              <w:bidi/>
              <w:spacing w:after="60"/>
              <w:jc w:val="center"/>
              <w:rPr>
                <w:rFonts w:asciiTheme="majorBidi" w:hAnsiTheme="majorBidi" w:cstheme="majorBidi"/>
                <w:sz w:val="18"/>
                <w:szCs w:val="18"/>
              </w:rPr>
            </w:pPr>
          </w:p>
        </w:tc>
        <w:tc>
          <w:tcPr>
            <w:tcW w:w="903" w:type="dxa"/>
            <w:vMerge w:val="restart"/>
            <w:shd w:val="clear" w:color="auto" w:fill="auto"/>
          </w:tcPr>
          <w:p w14:paraId="4EF05EE9" w14:textId="77777777" w:rsidR="00FE78E8" w:rsidRPr="000146C9" w:rsidRDefault="00FE78E8"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lang w:bidi="ar-EG"/>
              </w:rPr>
              <w:t>اليونيب</w:t>
            </w:r>
          </w:p>
        </w:tc>
        <w:tc>
          <w:tcPr>
            <w:tcW w:w="1959" w:type="dxa"/>
            <w:shd w:val="clear" w:color="auto" w:fill="auto"/>
          </w:tcPr>
          <w:p w14:paraId="7675FDF6"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المشروع</w:t>
            </w:r>
          </w:p>
        </w:tc>
        <w:tc>
          <w:tcPr>
            <w:tcW w:w="843" w:type="dxa"/>
            <w:shd w:val="clear" w:color="auto" w:fill="auto"/>
            <w:tcMar>
              <w:left w:w="14" w:type="dxa"/>
              <w:right w:w="14" w:type="dxa"/>
            </w:tcMar>
          </w:tcPr>
          <w:p w14:paraId="0B75ADE3" w14:textId="51386369"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83,500</w:t>
            </w:r>
          </w:p>
        </w:tc>
        <w:tc>
          <w:tcPr>
            <w:tcW w:w="844" w:type="dxa"/>
            <w:shd w:val="clear" w:color="auto" w:fill="auto"/>
            <w:tcMar>
              <w:left w:w="14" w:type="dxa"/>
              <w:right w:w="14" w:type="dxa"/>
            </w:tcMar>
          </w:tcPr>
          <w:p w14:paraId="3C9C8541" w14:textId="797F09A4"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5BB0D365"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29AAC028" w14:textId="42CE0A66"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59,500</w:t>
            </w:r>
          </w:p>
        </w:tc>
        <w:tc>
          <w:tcPr>
            <w:tcW w:w="844" w:type="dxa"/>
            <w:shd w:val="clear" w:color="auto" w:fill="auto"/>
            <w:tcMar>
              <w:left w:w="14" w:type="dxa"/>
              <w:right w:w="14" w:type="dxa"/>
            </w:tcMar>
          </w:tcPr>
          <w:p w14:paraId="169A78AE"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3F145CE4" w14:textId="6CC38E50"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57</w:t>
            </w:r>
            <w:r w:rsidR="00FE78E8" w:rsidRPr="000146C9">
              <w:rPr>
                <w:rFonts w:asciiTheme="majorBidi" w:hAnsiTheme="majorBidi" w:cstheme="majorBidi"/>
                <w:sz w:val="18"/>
                <w:szCs w:val="18"/>
                <w:rtl/>
              </w:rPr>
              <w:t>,000</w:t>
            </w:r>
          </w:p>
        </w:tc>
        <w:tc>
          <w:tcPr>
            <w:tcW w:w="890" w:type="dxa"/>
            <w:shd w:val="clear" w:color="auto" w:fill="auto"/>
            <w:tcMar>
              <w:left w:w="14" w:type="dxa"/>
              <w:right w:w="14" w:type="dxa"/>
            </w:tcMar>
          </w:tcPr>
          <w:p w14:paraId="0B3C5AB7" w14:textId="1288B288"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200</w:t>
            </w:r>
            <w:r w:rsidR="00FE78E8" w:rsidRPr="000146C9">
              <w:rPr>
                <w:rFonts w:asciiTheme="majorBidi" w:hAnsiTheme="majorBidi" w:cstheme="majorBidi"/>
                <w:sz w:val="18"/>
                <w:szCs w:val="18"/>
                <w:rtl/>
              </w:rPr>
              <w:t>,000</w:t>
            </w:r>
          </w:p>
        </w:tc>
      </w:tr>
      <w:tr w:rsidR="00FE78E8" w:rsidRPr="000146C9" w14:paraId="7A28344A" w14:textId="77777777" w:rsidTr="00764535">
        <w:trPr>
          <w:trHeight w:val="291"/>
        </w:trPr>
        <w:tc>
          <w:tcPr>
            <w:tcW w:w="1356" w:type="dxa"/>
            <w:vMerge/>
            <w:shd w:val="clear" w:color="auto" w:fill="auto"/>
          </w:tcPr>
          <w:p w14:paraId="7775102B" w14:textId="77777777" w:rsidR="00FE78E8" w:rsidRPr="000146C9" w:rsidRDefault="00FE78E8" w:rsidP="000146C9">
            <w:pPr>
              <w:bidi/>
              <w:spacing w:after="60"/>
              <w:jc w:val="center"/>
              <w:rPr>
                <w:rFonts w:asciiTheme="majorBidi" w:hAnsiTheme="majorBidi" w:cstheme="majorBidi"/>
                <w:sz w:val="18"/>
                <w:szCs w:val="18"/>
              </w:rPr>
            </w:pPr>
          </w:p>
        </w:tc>
        <w:tc>
          <w:tcPr>
            <w:tcW w:w="903" w:type="dxa"/>
            <w:vMerge/>
            <w:shd w:val="clear" w:color="auto" w:fill="auto"/>
          </w:tcPr>
          <w:p w14:paraId="60FA3B87" w14:textId="77777777" w:rsidR="00FE78E8" w:rsidRPr="000146C9" w:rsidRDefault="00FE78E8" w:rsidP="000146C9">
            <w:pPr>
              <w:bidi/>
              <w:spacing w:after="60"/>
              <w:jc w:val="center"/>
              <w:rPr>
                <w:rFonts w:asciiTheme="majorBidi" w:hAnsiTheme="majorBidi" w:cstheme="majorBidi"/>
                <w:sz w:val="18"/>
                <w:szCs w:val="18"/>
              </w:rPr>
            </w:pPr>
          </w:p>
        </w:tc>
        <w:tc>
          <w:tcPr>
            <w:tcW w:w="1959" w:type="dxa"/>
            <w:shd w:val="clear" w:color="auto" w:fill="auto"/>
          </w:tcPr>
          <w:p w14:paraId="7ACA9842"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الدعم</w:t>
            </w:r>
          </w:p>
        </w:tc>
        <w:tc>
          <w:tcPr>
            <w:tcW w:w="843" w:type="dxa"/>
            <w:shd w:val="clear" w:color="auto" w:fill="auto"/>
            <w:tcMar>
              <w:left w:w="14" w:type="dxa"/>
              <w:right w:w="14" w:type="dxa"/>
            </w:tcMar>
          </w:tcPr>
          <w:p w14:paraId="3C8DBC30" w14:textId="2F8F870B"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10,855</w:t>
            </w:r>
          </w:p>
        </w:tc>
        <w:tc>
          <w:tcPr>
            <w:tcW w:w="844" w:type="dxa"/>
            <w:shd w:val="clear" w:color="auto" w:fill="auto"/>
            <w:tcMar>
              <w:left w:w="14" w:type="dxa"/>
              <w:right w:w="14" w:type="dxa"/>
            </w:tcMar>
          </w:tcPr>
          <w:p w14:paraId="24796211" w14:textId="196E360B"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5FB3FDD7"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171E0EE1" w14:textId="6FBF5F9D"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7,735</w:t>
            </w:r>
          </w:p>
        </w:tc>
        <w:tc>
          <w:tcPr>
            <w:tcW w:w="844" w:type="dxa"/>
            <w:shd w:val="clear" w:color="auto" w:fill="auto"/>
            <w:tcMar>
              <w:left w:w="14" w:type="dxa"/>
              <w:right w:w="14" w:type="dxa"/>
            </w:tcMar>
          </w:tcPr>
          <w:p w14:paraId="772D852F"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285B45CD" w14:textId="3102D96B"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7,410</w:t>
            </w:r>
          </w:p>
        </w:tc>
        <w:tc>
          <w:tcPr>
            <w:tcW w:w="890" w:type="dxa"/>
            <w:shd w:val="clear" w:color="auto" w:fill="auto"/>
            <w:tcMar>
              <w:left w:w="14" w:type="dxa"/>
              <w:right w:w="14" w:type="dxa"/>
            </w:tcMar>
          </w:tcPr>
          <w:p w14:paraId="50918856" w14:textId="2785C7B9" w:rsidR="00FE78E8" w:rsidRPr="000146C9" w:rsidRDefault="00A52F1F"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26,000</w:t>
            </w:r>
          </w:p>
        </w:tc>
      </w:tr>
      <w:tr w:rsidR="00FE78E8" w:rsidRPr="000146C9" w14:paraId="39088311" w14:textId="77777777" w:rsidTr="00764535">
        <w:trPr>
          <w:trHeight w:val="291"/>
        </w:trPr>
        <w:tc>
          <w:tcPr>
            <w:tcW w:w="2259" w:type="dxa"/>
            <w:gridSpan w:val="2"/>
            <w:vMerge w:val="restart"/>
            <w:shd w:val="clear" w:color="auto" w:fill="auto"/>
          </w:tcPr>
          <w:p w14:paraId="736AEE0B"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lang w:bidi="ar-EG"/>
              </w:rPr>
              <w:t>التمويل الموافق عليه من قِبل اللجنة التنفيذية</w:t>
            </w:r>
            <w:r w:rsidRPr="000146C9">
              <w:rPr>
                <w:rFonts w:asciiTheme="majorBidi" w:hAnsiTheme="majorBidi" w:cstheme="majorBidi"/>
                <w:sz w:val="18"/>
                <w:szCs w:val="18"/>
                <w:rtl/>
              </w:rPr>
              <w:t xml:space="preserve"> (دولار أمريكي)</w:t>
            </w:r>
          </w:p>
        </w:tc>
        <w:tc>
          <w:tcPr>
            <w:tcW w:w="1959" w:type="dxa"/>
            <w:shd w:val="clear" w:color="auto" w:fill="auto"/>
          </w:tcPr>
          <w:p w14:paraId="683B233D"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المشروع</w:t>
            </w:r>
          </w:p>
        </w:tc>
        <w:tc>
          <w:tcPr>
            <w:tcW w:w="843" w:type="dxa"/>
            <w:shd w:val="clear" w:color="auto" w:fill="auto"/>
            <w:tcMar>
              <w:left w:w="14" w:type="dxa"/>
              <w:right w:w="14" w:type="dxa"/>
            </w:tcMar>
          </w:tcPr>
          <w:p w14:paraId="7EA1ECCA" w14:textId="70C87A08" w:rsidR="00FE78E8" w:rsidRPr="000146C9" w:rsidRDefault="007F27C4"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298,500</w:t>
            </w:r>
          </w:p>
        </w:tc>
        <w:tc>
          <w:tcPr>
            <w:tcW w:w="844" w:type="dxa"/>
            <w:shd w:val="clear" w:color="auto" w:fill="auto"/>
            <w:tcMar>
              <w:left w:w="14" w:type="dxa"/>
              <w:right w:w="14" w:type="dxa"/>
            </w:tcMar>
          </w:tcPr>
          <w:p w14:paraId="25060AA7" w14:textId="1F23020F" w:rsidR="00FE78E8" w:rsidRPr="000146C9" w:rsidRDefault="007F27C4"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73D37983"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12E9966C" w14:textId="1036CD06" w:rsidR="00FE78E8" w:rsidRPr="000146C9" w:rsidRDefault="007F27C4"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109,500</w:t>
            </w:r>
          </w:p>
        </w:tc>
        <w:tc>
          <w:tcPr>
            <w:tcW w:w="844" w:type="dxa"/>
            <w:shd w:val="clear" w:color="auto" w:fill="auto"/>
            <w:tcMar>
              <w:left w:w="14" w:type="dxa"/>
              <w:right w:w="14" w:type="dxa"/>
            </w:tcMar>
          </w:tcPr>
          <w:p w14:paraId="263C5C37"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74AA7F8C"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90" w:type="dxa"/>
            <w:shd w:val="clear" w:color="auto" w:fill="auto"/>
            <w:tcMar>
              <w:left w:w="14" w:type="dxa"/>
              <w:right w:w="14" w:type="dxa"/>
            </w:tcMar>
          </w:tcPr>
          <w:p w14:paraId="4BEC0855" w14:textId="5216C66B" w:rsidR="00FE78E8" w:rsidRPr="000146C9" w:rsidRDefault="007F27C4"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408,000</w:t>
            </w:r>
          </w:p>
        </w:tc>
      </w:tr>
      <w:tr w:rsidR="00FE78E8" w:rsidRPr="000146C9" w14:paraId="1B802B3F" w14:textId="77777777" w:rsidTr="00764535">
        <w:trPr>
          <w:trHeight w:val="291"/>
        </w:trPr>
        <w:tc>
          <w:tcPr>
            <w:tcW w:w="2259" w:type="dxa"/>
            <w:gridSpan w:val="2"/>
            <w:vMerge/>
            <w:shd w:val="clear" w:color="auto" w:fill="auto"/>
          </w:tcPr>
          <w:p w14:paraId="1698E304" w14:textId="77777777" w:rsidR="00FE78E8" w:rsidRPr="000146C9" w:rsidRDefault="00FE78E8" w:rsidP="000146C9">
            <w:pPr>
              <w:bidi/>
              <w:spacing w:after="60"/>
              <w:jc w:val="center"/>
              <w:rPr>
                <w:rFonts w:asciiTheme="majorBidi" w:hAnsiTheme="majorBidi" w:cstheme="majorBidi"/>
                <w:sz w:val="18"/>
                <w:szCs w:val="18"/>
              </w:rPr>
            </w:pPr>
          </w:p>
        </w:tc>
        <w:tc>
          <w:tcPr>
            <w:tcW w:w="1959" w:type="dxa"/>
            <w:shd w:val="clear" w:color="auto" w:fill="auto"/>
          </w:tcPr>
          <w:p w14:paraId="0249E101"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الدعم</w:t>
            </w:r>
          </w:p>
        </w:tc>
        <w:tc>
          <w:tcPr>
            <w:tcW w:w="843" w:type="dxa"/>
            <w:shd w:val="clear" w:color="auto" w:fill="auto"/>
            <w:tcMar>
              <w:left w:w="14" w:type="dxa"/>
              <w:right w:w="14" w:type="dxa"/>
            </w:tcMar>
          </w:tcPr>
          <w:p w14:paraId="3ABB8479" w14:textId="356BC431" w:rsidR="00FE78E8" w:rsidRPr="000146C9" w:rsidRDefault="003E5246"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25,905</w:t>
            </w:r>
          </w:p>
        </w:tc>
        <w:tc>
          <w:tcPr>
            <w:tcW w:w="844" w:type="dxa"/>
            <w:shd w:val="clear" w:color="auto" w:fill="auto"/>
            <w:tcMar>
              <w:left w:w="14" w:type="dxa"/>
              <w:right w:w="14" w:type="dxa"/>
            </w:tcMar>
          </w:tcPr>
          <w:p w14:paraId="46D5F4AB" w14:textId="2A96FE58" w:rsidR="00FE78E8" w:rsidRPr="000146C9" w:rsidRDefault="003E5246"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19181CC4"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3" w:type="dxa"/>
            <w:shd w:val="clear" w:color="auto" w:fill="auto"/>
            <w:tcMar>
              <w:left w:w="14" w:type="dxa"/>
              <w:right w:w="14" w:type="dxa"/>
            </w:tcMar>
          </w:tcPr>
          <w:p w14:paraId="4D143A1C" w14:textId="7467DEE2" w:rsidR="00FE78E8" w:rsidRPr="000146C9" w:rsidRDefault="003E5246"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11,235</w:t>
            </w:r>
          </w:p>
        </w:tc>
        <w:tc>
          <w:tcPr>
            <w:tcW w:w="844" w:type="dxa"/>
            <w:shd w:val="clear" w:color="auto" w:fill="auto"/>
            <w:tcMar>
              <w:left w:w="14" w:type="dxa"/>
              <w:right w:w="14" w:type="dxa"/>
            </w:tcMar>
          </w:tcPr>
          <w:p w14:paraId="1C0612C6"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44" w:type="dxa"/>
            <w:shd w:val="clear" w:color="auto" w:fill="auto"/>
            <w:tcMar>
              <w:left w:w="14" w:type="dxa"/>
              <w:right w:w="14" w:type="dxa"/>
            </w:tcMar>
          </w:tcPr>
          <w:p w14:paraId="300AFE29" w14:textId="77777777" w:rsidR="00FE78E8" w:rsidRPr="000146C9" w:rsidRDefault="00FE78E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0</w:t>
            </w:r>
          </w:p>
        </w:tc>
        <w:tc>
          <w:tcPr>
            <w:tcW w:w="890" w:type="dxa"/>
            <w:shd w:val="clear" w:color="auto" w:fill="auto"/>
            <w:tcMar>
              <w:left w:w="14" w:type="dxa"/>
              <w:right w:w="14" w:type="dxa"/>
            </w:tcMar>
          </w:tcPr>
          <w:p w14:paraId="30C548A2" w14:textId="360AE336" w:rsidR="00FE78E8" w:rsidRPr="000146C9" w:rsidRDefault="003E5246"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37,140</w:t>
            </w:r>
          </w:p>
        </w:tc>
      </w:tr>
      <w:tr w:rsidR="00FE78E8" w:rsidRPr="000146C9" w14:paraId="00AAA0DD" w14:textId="77777777" w:rsidTr="00764535">
        <w:trPr>
          <w:trHeight w:val="274"/>
        </w:trPr>
        <w:tc>
          <w:tcPr>
            <w:tcW w:w="2259" w:type="dxa"/>
            <w:gridSpan w:val="2"/>
            <w:vMerge w:val="restart"/>
            <w:shd w:val="clear" w:color="auto" w:fill="auto"/>
          </w:tcPr>
          <w:p w14:paraId="1F07D2CD" w14:textId="77777777" w:rsidR="00FE78E8" w:rsidRPr="000146C9" w:rsidRDefault="00FE78E8" w:rsidP="000146C9">
            <w:pPr>
              <w:bidi/>
              <w:spacing w:after="60"/>
              <w:rPr>
                <w:rFonts w:asciiTheme="majorBidi" w:hAnsiTheme="majorBidi" w:cstheme="majorBidi"/>
                <w:sz w:val="18"/>
                <w:szCs w:val="18"/>
                <w:lang w:bidi="ar-EG"/>
              </w:rPr>
            </w:pPr>
            <w:r w:rsidRPr="000146C9">
              <w:rPr>
                <w:rFonts w:asciiTheme="majorBidi" w:hAnsiTheme="majorBidi" w:cstheme="majorBidi"/>
                <w:sz w:val="18"/>
                <w:szCs w:val="18"/>
                <w:rtl/>
                <w:lang w:bidi="ar-EG"/>
              </w:rPr>
              <w:t>إجمالي التمويل المطلوب للموافقة عليه في هذا الاجتماع (دولار أمريكي)</w:t>
            </w:r>
          </w:p>
        </w:tc>
        <w:tc>
          <w:tcPr>
            <w:tcW w:w="1959" w:type="dxa"/>
            <w:shd w:val="clear" w:color="auto" w:fill="auto"/>
          </w:tcPr>
          <w:p w14:paraId="0A2EBDD2"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المشروع</w:t>
            </w:r>
          </w:p>
        </w:tc>
        <w:tc>
          <w:tcPr>
            <w:tcW w:w="843" w:type="dxa"/>
            <w:shd w:val="clear" w:color="auto" w:fill="auto"/>
            <w:tcMar>
              <w:left w:w="14" w:type="dxa"/>
              <w:right w:w="14" w:type="dxa"/>
            </w:tcMar>
          </w:tcPr>
          <w:p w14:paraId="28544C26" w14:textId="7FBDC078"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44FA0D45" w14:textId="3ACDAEF5"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47DBE423" w14:textId="30D3721E" w:rsidR="00FE78E8" w:rsidRPr="000146C9" w:rsidRDefault="00FE78E8" w:rsidP="000146C9">
            <w:pPr>
              <w:bidi/>
              <w:spacing w:after="60"/>
              <w:jc w:val="left"/>
              <w:rPr>
                <w:rFonts w:asciiTheme="majorBidi" w:hAnsiTheme="majorBidi" w:cstheme="majorBidi"/>
                <w:sz w:val="18"/>
                <w:szCs w:val="18"/>
              </w:rPr>
            </w:pPr>
          </w:p>
        </w:tc>
        <w:tc>
          <w:tcPr>
            <w:tcW w:w="843" w:type="dxa"/>
            <w:shd w:val="clear" w:color="auto" w:fill="auto"/>
            <w:tcMar>
              <w:left w:w="14" w:type="dxa"/>
              <w:right w:w="14" w:type="dxa"/>
            </w:tcMar>
          </w:tcPr>
          <w:p w14:paraId="59CBE4E9" w14:textId="59872641"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7E19A272" w14:textId="15B846F7"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3879ED85" w14:textId="1182658E" w:rsidR="00FE78E8" w:rsidRPr="000146C9" w:rsidRDefault="00233DA8" w:rsidP="000146C9">
            <w:pPr>
              <w:bidi/>
              <w:spacing w:after="60"/>
              <w:jc w:val="left"/>
              <w:rPr>
                <w:rFonts w:asciiTheme="majorBidi" w:hAnsiTheme="majorBidi" w:cstheme="majorBidi"/>
                <w:b/>
                <w:bCs/>
                <w:sz w:val="18"/>
                <w:szCs w:val="18"/>
              </w:rPr>
            </w:pPr>
            <w:r w:rsidRPr="000146C9">
              <w:rPr>
                <w:rFonts w:asciiTheme="majorBidi" w:hAnsiTheme="majorBidi" w:cstheme="majorBidi"/>
                <w:b/>
                <w:bCs/>
                <w:sz w:val="18"/>
                <w:szCs w:val="18"/>
                <w:rtl/>
              </w:rPr>
              <w:t>77</w:t>
            </w:r>
            <w:r w:rsidR="00FE78E8" w:rsidRPr="000146C9">
              <w:rPr>
                <w:rFonts w:asciiTheme="majorBidi" w:hAnsiTheme="majorBidi" w:cstheme="majorBidi"/>
                <w:b/>
                <w:bCs/>
                <w:sz w:val="18"/>
                <w:szCs w:val="18"/>
                <w:rtl/>
              </w:rPr>
              <w:t>,000</w:t>
            </w:r>
          </w:p>
        </w:tc>
        <w:tc>
          <w:tcPr>
            <w:tcW w:w="890" w:type="dxa"/>
            <w:shd w:val="clear" w:color="auto" w:fill="auto"/>
            <w:tcMar>
              <w:left w:w="14" w:type="dxa"/>
              <w:right w:w="14" w:type="dxa"/>
            </w:tcMar>
          </w:tcPr>
          <w:p w14:paraId="3899D5C4" w14:textId="6AC21113" w:rsidR="00FE78E8" w:rsidRPr="000146C9" w:rsidRDefault="00233DA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77,000</w:t>
            </w:r>
          </w:p>
        </w:tc>
      </w:tr>
      <w:tr w:rsidR="00FE78E8" w:rsidRPr="000146C9" w14:paraId="13CC12A4" w14:textId="77777777" w:rsidTr="00764535">
        <w:trPr>
          <w:trHeight w:val="256"/>
        </w:trPr>
        <w:tc>
          <w:tcPr>
            <w:tcW w:w="2259" w:type="dxa"/>
            <w:gridSpan w:val="2"/>
            <w:vMerge/>
            <w:shd w:val="clear" w:color="auto" w:fill="auto"/>
          </w:tcPr>
          <w:p w14:paraId="2CE9FDE7" w14:textId="77777777" w:rsidR="00FE78E8" w:rsidRPr="000146C9" w:rsidRDefault="00FE78E8" w:rsidP="000146C9">
            <w:pPr>
              <w:bidi/>
              <w:spacing w:after="60"/>
              <w:jc w:val="center"/>
              <w:rPr>
                <w:rFonts w:asciiTheme="majorBidi" w:hAnsiTheme="majorBidi" w:cstheme="majorBidi"/>
                <w:sz w:val="18"/>
                <w:szCs w:val="18"/>
              </w:rPr>
            </w:pPr>
          </w:p>
        </w:tc>
        <w:tc>
          <w:tcPr>
            <w:tcW w:w="1959" w:type="dxa"/>
            <w:shd w:val="clear" w:color="auto" w:fill="auto"/>
          </w:tcPr>
          <w:p w14:paraId="27BE4290" w14:textId="77777777" w:rsidR="00FE78E8" w:rsidRPr="000146C9" w:rsidRDefault="00FE78E8" w:rsidP="000146C9">
            <w:pPr>
              <w:bidi/>
              <w:spacing w:after="60"/>
              <w:rPr>
                <w:rFonts w:asciiTheme="majorBidi" w:hAnsiTheme="majorBidi" w:cstheme="majorBidi"/>
                <w:sz w:val="18"/>
                <w:szCs w:val="18"/>
              </w:rPr>
            </w:pPr>
            <w:r w:rsidRPr="000146C9">
              <w:rPr>
                <w:rFonts w:asciiTheme="majorBidi" w:hAnsiTheme="majorBidi" w:cstheme="majorBidi"/>
                <w:sz w:val="18"/>
                <w:szCs w:val="18"/>
                <w:rtl/>
              </w:rPr>
              <w:t>تكاليف الدعم</w:t>
            </w:r>
          </w:p>
        </w:tc>
        <w:tc>
          <w:tcPr>
            <w:tcW w:w="843" w:type="dxa"/>
            <w:shd w:val="clear" w:color="auto" w:fill="auto"/>
            <w:tcMar>
              <w:left w:w="14" w:type="dxa"/>
              <w:right w:w="14" w:type="dxa"/>
            </w:tcMar>
          </w:tcPr>
          <w:p w14:paraId="46DE5B3F" w14:textId="763BC420"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5B5F66C3" w14:textId="07237492"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75F62FBD" w14:textId="03EF1C75" w:rsidR="00FE78E8" w:rsidRPr="000146C9" w:rsidRDefault="00FE78E8" w:rsidP="000146C9">
            <w:pPr>
              <w:bidi/>
              <w:spacing w:after="60"/>
              <w:jc w:val="left"/>
              <w:rPr>
                <w:rFonts w:asciiTheme="majorBidi" w:hAnsiTheme="majorBidi" w:cstheme="majorBidi"/>
                <w:sz w:val="18"/>
                <w:szCs w:val="18"/>
              </w:rPr>
            </w:pPr>
          </w:p>
        </w:tc>
        <w:tc>
          <w:tcPr>
            <w:tcW w:w="843" w:type="dxa"/>
            <w:shd w:val="clear" w:color="auto" w:fill="auto"/>
            <w:tcMar>
              <w:left w:w="14" w:type="dxa"/>
              <w:right w:w="14" w:type="dxa"/>
            </w:tcMar>
          </w:tcPr>
          <w:p w14:paraId="00924AE4" w14:textId="3369FBD6"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074FCF98" w14:textId="2D8DC922" w:rsidR="00FE78E8" w:rsidRPr="000146C9" w:rsidRDefault="00FE78E8" w:rsidP="000146C9">
            <w:pPr>
              <w:bidi/>
              <w:spacing w:after="60"/>
              <w:jc w:val="left"/>
              <w:rPr>
                <w:rFonts w:asciiTheme="majorBidi" w:hAnsiTheme="majorBidi" w:cstheme="majorBidi"/>
                <w:sz w:val="18"/>
                <w:szCs w:val="18"/>
              </w:rPr>
            </w:pPr>
          </w:p>
        </w:tc>
        <w:tc>
          <w:tcPr>
            <w:tcW w:w="844" w:type="dxa"/>
            <w:shd w:val="clear" w:color="auto" w:fill="auto"/>
            <w:tcMar>
              <w:left w:w="14" w:type="dxa"/>
              <w:right w:w="14" w:type="dxa"/>
            </w:tcMar>
          </w:tcPr>
          <w:p w14:paraId="1BDBA7A1" w14:textId="0FBB07E6" w:rsidR="00FE78E8" w:rsidRPr="000146C9" w:rsidRDefault="00233DA8" w:rsidP="000146C9">
            <w:pPr>
              <w:bidi/>
              <w:spacing w:after="60"/>
              <w:jc w:val="left"/>
              <w:rPr>
                <w:rFonts w:asciiTheme="majorBidi" w:hAnsiTheme="majorBidi" w:cstheme="majorBidi"/>
                <w:b/>
                <w:bCs/>
                <w:sz w:val="18"/>
                <w:szCs w:val="18"/>
              </w:rPr>
            </w:pPr>
            <w:r w:rsidRPr="000146C9">
              <w:rPr>
                <w:rFonts w:asciiTheme="majorBidi" w:hAnsiTheme="majorBidi" w:cstheme="majorBidi"/>
                <w:b/>
                <w:bCs/>
                <w:sz w:val="18"/>
                <w:szCs w:val="18"/>
                <w:rtl/>
              </w:rPr>
              <w:t>8,810</w:t>
            </w:r>
          </w:p>
        </w:tc>
        <w:tc>
          <w:tcPr>
            <w:tcW w:w="890" w:type="dxa"/>
            <w:shd w:val="clear" w:color="auto" w:fill="auto"/>
            <w:tcMar>
              <w:left w:w="14" w:type="dxa"/>
              <w:right w:w="14" w:type="dxa"/>
            </w:tcMar>
          </w:tcPr>
          <w:p w14:paraId="54BA8D50" w14:textId="0B8B1A8B" w:rsidR="00FE78E8" w:rsidRPr="000146C9" w:rsidRDefault="00233DA8" w:rsidP="000146C9">
            <w:pPr>
              <w:bidi/>
              <w:spacing w:after="60"/>
              <w:jc w:val="left"/>
              <w:rPr>
                <w:rFonts w:asciiTheme="majorBidi" w:hAnsiTheme="majorBidi" w:cstheme="majorBidi"/>
                <w:sz w:val="18"/>
                <w:szCs w:val="18"/>
              </w:rPr>
            </w:pPr>
            <w:r w:rsidRPr="000146C9">
              <w:rPr>
                <w:rFonts w:asciiTheme="majorBidi" w:hAnsiTheme="majorBidi" w:cstheme="majorBidi"/>
                <w:sz w:val="18"/>
                <w:szCs w:val="18"/>
                <w:rtl/>
              </w:rPr>
              <w:t>8,810</w:t>
            </w:r>
          </w:p>
        </w:tc>
      </w:tr>
    </w:tbl>
    <w:p w14:paraId="71F49C2B" w14:textId="77777777" w:rsidR="006151F1" w:rsidRPr="000146C9" w:rsidRDefault="006151F1" w:rsidP="000146C9">
      <w:pPr>
        <w:bidi/>
        <w:jc w:val="center"/>
        <w:rPr>
          <w:rFonts w:asciiTheme="majorBidi" w:hAnsiTheme="majorBidi" w:cstheme="majorBidi"/>
          <w:sz w:val="26"/>
          <w:szCs w:val="26"/>
          <w:lang w:val="en-CA"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70"/>
      </w:tblGrid>
      <w:tr w:rsidR="009B25FE" w:rsidRPr="000146C9" w14:paraId="2205EF42" w14:textId="77777777" w:rsidTr="00764535">
        <w:trPr>
          <w:trHeight w:val="240"/>
        </w:trPr>
        <w:tc>
          <w:tcPr>
            <w:tcW w:w="3000" w:type="dxa"/>
            <w:tcBorders>
              <w:top w:val="single" w:sz="4" w:space="0" w:color="666699"/>
              <w:left w:val="single" w:sz="4" w:space="0" w:color="666699"/>
              <w:bottom w:val="single" w:sz="4" w:space="0" w:color="666699"/>
              <w:right w:val="single" w:sz="4" w:space="0" w:color="666699"/>
            </w:tcBorders>
            <w:hideMark/>
          </w:tcPr>
          <w:p w14:paraId="416FE6E8" w14:textId="77777777" w:rsidR="009B25FE" w:rsidRPr="000146C9" w:rsidRDefault="009B25FE" w:rsidP="000146C9">
            <w:pPr>
              <w:bidi/>
              <w:spacing w:after="60"/>
              <w:rPr>
                <w:rFonts w:asciiTheme="majorBidi" w:hAnsiTheme="majorBidi" w:cstheme="majorBidi"/>
                <w:bCs/>
                <w:sz w:val="18"/>
                <w:szCs w:val="18"/>
                <w:rtl/>
                <w:lang w:bidi="ar-AE"/>
              </w:rPr>
            </w:pPr>
            <w:r w:rsidRPr="000146C9">
              <w:rPr>
                <w:rFonts w:asciiTheme="majorBidi" w:hAnsiTheme="majorBidi" w:cstheme="majorBidi"/>
                <w:bCs/>
                <w:sz w:val="18"/>
                <w:szCs w:val="18"/>
                <w:rtl/>
              </w:rPr>
              <w:t>توصيات الأمانة:</w:t>
            </w:r>
          </w:p>
        </w:tc>
        <w:tc>
          <w:tcPr>
            <w:tcW w:w="7170" w:type="dxa"/>
            <w:tcBorders>
              <w:top w:val="single" w:sz="4" w:space="0" w:color="666699"/>
              <w:left w:val="single" w:sz="4" w:space="0" w:color="666699"/>
              <w:bottom w:val="single" w:sz="4" w:space="0" w:color="666699"/>
              <w:right w:val="single" w:sz="4" w:space="0" w:color="666699"/>
            </w:tcBorders>
            <w:hideMark/>
          </w:tcPr>
          <w:p w14:paraId="7CFA1BB5" w14:textId="77777777" w:rsidR="009B25FE" w:rsidRPr="000146C9" w:rsidRDefault="009B25FE" w:rsidP="000146C9">
            <w:pPr>
              <w:bidi/>
              <w:spacing w:after="60"/>
              <w:jc w:val="center"/>
              <w:rPr>
                <w:rFonts w:asciiTheme="majorBidi" w:hAnsiTheme="majorBidi" w:cstheme="majorBidi"/>
                <w:sz w:val="18"/>
                <w:szCs w:val="18"/>
              </w:rPr>
            </w:pPr>
            <w:r w:rsidRPr="000146C9">
              <w:rPr>
                <w:rFonts w:asciiTheme="majorBidi" w:hAnsiTheme="majorBidi" w:cstheme="majorBidi"/>
                <w:sz w:val="18"/>
                <w:szCs w:val="18"/>
                <w:rtl/>
              </w:rPr>
              <w:t xml:space="preserve">الموافقة الشاملة </w:t>
            </w:r>
          </w:p>
        </w:tc>
      </w:tr>
    </w:tbl>
    <w:p w14:paraId="58BF1095" w14:textId="77777777" w:rsidR="006151F1" w:rsidRPr="000146C9" w:rsidRDefault="006151F1" w:rsidP="000146C9">
      <w:pPr>
        <w:bidi/>
        <w:jc w:val="center"/>
        <w:rPr>
          <w:rFonts w:asciiTheme="majorBidi" w:hAnsiTheme="majorBidi" w:cstheme="majorBidi"/>
          <w:sz w:val="26"/>
          <w:szCs w:val="26"/>
          <w:lang w:val="en-CA" w:bidi="ar-AE"/>
        </w:rPr>
      </w:pPr>
    </w:p>
    <w:p w14:paraId="1CA41571" w14:textId="77777777" w:rsidR="00BF1064" w:rsidRPr="000146C9" w:rsidRDefault="00BF1064" w:rsidP="000146C9">
      <w:pPr>
        <w:bidi/>
        <w:rPr>
          <w:rFonts w:asciiTheme="majorBidi" w:hAnsiTheme="majorBidi" w:cstheme="majorBidi"/>
          <w:lang w:val="en-CA"/>
        </w:rPr>
      </w:pPr>
      <w:r w:rsidRPr="000146C9">
        <w:rPr>
          <w:rFonts w:asciiTheme="majorBidi" w:hAnsiTheme="majorBidi" w:cstheme="majorBidi"/>
          <w:lang w:val="en-CA"/>
        </w:rPr>
        <w:br w:type="page"/>
      </w:r>
    </w:p>
    <w:p w14:paraId="01C44887" w14:textId="4ECDFD31" w:rsidR="00D02FE9" w:rsidRPr="000146C9" w:rsidRDefault="00D02FE9" w:rsidP="000146C9">
      <w:pPr>
        <w:bidi/>
        <w:jc w:val="center"/>
        <w:rPr>
          <w:rFonts w:asciiTheme="majorBidi" w:hAnsiTheme="majorBidi" w:cstheme="majorBidi"/>
          <w:bCs/>
          <w:sz w:val="26"/>
          <w:szCs w:val="26"/>
          <w:rtl/>
          <w:lang w:val="en-US" w:bidi="ar-AE"/>
        </w:rPr>
      </w:pPr>
      <w:r w:rsidRPr="000146C9">
        <w:rPr>
          <w:rFonts w:asciiTheme="majorBidi" w:hAnsiTheme="majorBidi" w:cstheme="majorBidi"/>
          <w:bCs/>
          <w:sz w:val="26"/>
          <w:szCs w:val="26"/>
          <w:rtl/>
          <w:lang w:val="en-US" w:bidi="ar-AE"/>
        </w:rPr>
        <w:lastRenderedPageBreak/>
        <w:t>وصف المشروع</w:t>
      </w:r>
    </w:p>
    <w:p w14:paraId="26FB7B92" w14:textId="77777777" w:rsidR="00BF1064" w:rsidRPr="000146C9" w:rsidRDefault="00BF1064" w:rsidP="000146C9">
      <w:pPr>
        <w:bidi/>
        <w:rPr>
          <w:rFonts w:asciiTheme="majorBidi" w:hAnsiTheme="majorBidi" w:cstheme="majorBidi"/>
          <w:sz w:val="26"/>
          <w:szCs w:val="26"/>
          <w:lang w:val="en-CA" w:bidi="ar-AE"/>
        </w:rPr>
      </w:pPr>
    </w:p>
    <w:p w14:paraId="18C04BFC" w14:textId="7E17323A" w:rsidR="00BF1064" w:rsidRPr="000146C9" w:rsidRDefault="00D40D10" w:rsidP="000146C9">
      <w:pPr>
        <w:pStyle w:val="Heading1"/>
        <w:bidi/>
        <w:rPr>
          <w:rFonts w:asciiTheme="majorBidi" w:hAnsiTheme="majorBidi" w:cstheme="majorBidi"/>
          <w:sz w:val="26"/>
          <w:szCs w:val="26"/>
          <w:lang w:val="en-CA"/>
        </w:rPr>
      </w:pPr>
      <w:r w:rsidRPr="000146C9">
        <w:rPr>
          <w:rFonts w:asciiTheme="majorBidi" w:hAnsiTheme="majorBidi" w:cstheme="majorBidi"/>
          <w:sz w:val="26"/>
          <w:szCs w:val="26"/>
          <w:rtl/>
          <w:lang w:val="en-CA"/>
        </w:rPr>
        <w:t>بالنيابة عن حكومة ع</w:t>
      </w:r>
      <w:r w:rsidR="00563FF0" w:rsidRPr="000146C9">
        <w:rPr>
          <w:rFonts w:asciiTheme="majorBidi" w:hAnsiTheme="majorBidi" w:cstheme="majorBidi"/>
          <w:sz w:val="26"/>
          <w:szCs w:val="26"/>
          <w:rtl/>
          <w:lang w:val="en-CA"/>
        </w:rPr>
        <w:t>ُ</w:t>
      </w:r>
      <w:r w:rsidRPr="000146C9">
        <w:rPr>
          <w:rFonts w:asciiTheme="majorBidi" w:hAnsiTheme="majorBidi" w:cstheme="majorBidi"/>
          <w:sz w:val="26"/>
          <w:szCs w:val="26"/>
          <w:rtl/>
          <w:lang w:val="en-CA"/>
        </w:rPr>
        <w:t xml:space="preserve">مان، قدمت اليونيدو بصفتها الوكالة المنفذة الرئيسية، طلباً للحصول على تمويل للشريحة الثالثة والأخيرة من المرحلة الثانية من خطة إدارة إزالة المواد الهيدروكلوروفلوروكربونية، بتكلفة إجمالية قدرها 85,810 دولار أمريكي تشمل 20,000 دولار أمريكي، </w:t>
      </w:r>
      <w:r w:rsidR="00563FF0" w:rsidRPr="000146C9">
        <w:rPr>
          <w:rFonts w:asciiTheme="majorBidi" w:hAnsiTheme="majorBidi" w:cstheme="majorBidi"/>
          <w:sz w:val="26"/>
          <w:szCs w:val="26"/>
          <w:rtl/>
          <w:lang w:val="en-CA"/>
        </w:rPr>
        <w:t>إضافةً</w:t>
      </w:r>
      <w:r w:rsidRPr="000146C9">
        <w:rPr>
          <w:rFonts w:asciiTheme="majorBidi" w:hAnsiTheme="majorBidi" w:cstheme="majorBidi"/>
          <w:sz w:val="26"/>
          <w:szCs w:val="26"/>
          <w:rtl/>
          <w:lang w:val="en-CA"/>
        </w:rPr>
        <w:t xml:space="preserve"> إلى تكاليف دعم الوكالة البالغة 1,400 دولار أمريكي لليونيدو، و57,000 دولار أمريكي، </w:t>
      </w:r>
      <w:r w:rsidR="00563FF0" w:rsidRPr="000146C9">
        <w:rPr>
          <w:rFonts w:asciiTheme="majorBidi" w:hAnsiTheme="majorBidi" w:cstheme="majorBidi"/>
          <w:sz w:val="26"/>
          <w:szCs w:val="26"/>
          <w:rtl/>
          <w:lang w:val="en-CA"/>
        </w:rPr>
        <w:t>إضافةً</w:t>
      </w:r>
      <w:r w:rsidRPr="000146C9">
        <w:rPr>
          <w:rFonts w:asciiTheme="majorBidi" w:hAnsiTheme="majorBidi" w:cstheme="majorBidi"/>
          <w:sz w:val="26"/>
          <w:szCs w:val="26"/>
          <w:rtl/>
          <w:lang w:val="en-CA"/>
        </w:rPr>
        <w:t xml:space="preserve"> إلى تكاليف دعم الوكالة البالغة 7,410 دولار أمريكي لليونيب</w:t>
      </w:r>
      <w:r w:rsidR="00FE2F9F" w:rsidRPr="000146C9">
        <w:rPr>
          <w:rStyle w:val="FootnoteReference"/>
          <w:rFonts w:asciiTheme="majorBidi" w:hAnsiTheme="majorBidi" w:cstheme="majorBidi"/>
          <w:sz w:val="26"/>
          <w:szCs w:val="26"/>
          <w:rtl/>
          <w:lang w:val="en-CA"/>
        </w:rPr>
        <w:footnoteReference w:id="2"/>
      </w:r>
      <w:r w:rsidRPr="000146C9">
        <w:rPr>
          <w:rFonts w:asciiTheme="majorBidi" w:hAnsiTheme="majorBidi" w:cstheme="majorBidi"/>
          <w:sz w:val="26"/>
          <w:szCs w:val="26"/>
          <w:rtl/>
          <w:lang w:val="en-CA"/>
        </w:rPr>
        <w:t>. ويتضمن التقديم تقريراً مرحلياً عن تنفيذ الشريحة الثانية، وتقرير التحقق من استهلاك المواد الهيدروكلوروفلوروكربونية لعامي 2018 و2019، وخطة تنفيذ الشريحة الخاصة بالفترة بين 2020 و2021.</w:t>
      </w:r>
    </w:p>
    <w:p w14:paraId="2E9840AB" w14:textId="6D3AAB3C" w:rsidR="005C5DC0" w:rsidRPr="000146C9" w:rsidRDefault="00594C47" w:rsidP="000146C9">
      <w:pPr>
        <w:bidi/>
        <w:rPr>
          <w:rFonts w:asciiTheme="majorBidi" w:hAnsiTheme="majorBidi" w:cstheme="majorBidi"/>
          <w:sz w:val="32"/>
          <w:szCs w:val="32"/>
          <w:rtl/>
          <w:lang w:val="en-CA"/>
        </w:rPr>
      </w:pPr>
      <w:r w:rsidRPr="000146C9">
        <w:rPr>
          <w:rFonts w:asciiTheme="majorBidi" w:hAnsiTheme="majorBidi" w:cstheme="majorBidi"/>
          <w:sz w:val="26"/>
          <w:szCs w:val="26"/>
          <w:u w:val="single"/>
          <w:rtl/>
        </w:rPr>
        <w:t>تقرير بشأن استهلاك المواد الهيدروكلوروفلوروكربونية</w:t>
      </w:r>
    </w:p>
    <w:p w14:paraId="7EC8047E" w14:textId="77777777" w:rsidR="00594C47" w:rsidRPr="000146C9" w:rsidRDefault="00594C47" w:rsidP="000146C9">
      <w:pPr>
        <w:bidi/>
        <w:rPr>
          <w:rFonts w:asciiTheme="majorBidi" w:hAnsiTheme="majorBidi" w:cstheme="majorBidi"/>
          <w:sz w:val="26"/>
          <w:szCs w:val="26"/>
          <w:u w:val="single"/>
          <w:rtl/>
        </w:rPr>
      </w:pPr>
    </w:p>
    <w:p w14:paraId="485B12C0" w14:textId="46402A11" w:rsidR="00F31805" w:rsidRPr="000146C9" w:rsidRDefault="00F31805" w:rsidP="000146C9">
      <w:pPr>
        <w:pStyle w:val="Heading1"/>
        <w:bidi/>
        <w:rPr>
          <w:rFonts w:asciiTheme="majorBidi" w:hAnsiTheme="majorBidi" w:cstheme="majorBidi"/>
          <w:sz w:val="26"/>
          <w:szCs w:val="26"/>
          <w:rtl/>
          <w:lang w:val="en-US"/>
        </w:rPr>
      </w:pPr>
      <w:r w:rsidRPr="000146C9">
        <w:rPr>
          <w:rFonts w:asciiTheme="majorBidi" w:hAnsiTheme="majorBidi" w:cstheme="majorBidi"/>
          <w:sz w:val="26"/>
          <w:szCs w:val="26"/>
          <w:rtl/>
          <w:lang w:val="en-US"/>
        </w:rPr>
        <w:t>أبلغت حكومة عُمان عن استهلاك قدره 17</w:t>
      </w:r>
      <w:r w:rsidR="00594C47"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 xml:space="preserve">90 </w:t>
      </w:r>
      <w:r w:rsidR="00F945E7" w:rsidRPr="000146C9">
        <w:rPr>
          <w:rFonts w:asciiTheme="majorBidi" w:hAnsiTheme="majorBidi" w:cstheme="majorBidi"/>
          <w:sz w:val="26"/>
          <w:szCs w:val="26"/>
          <w:rtl/>
          <w:lang w:val="en-US"/>
        </w:rPr>
        <w:t>طن من قدرات استنفاد الأوزون</w:t>
      </w:r>
      <w:r w:rsidRPr="000146C9">
        <w:rPr>
          <w:rFonts w:asciiTheme="majorBidi" w:hAnsiTheme="majorBidi" w:cstheme="majorBidi"/>
          <w:sz w:val="26"/>
          <w:szCs w:val="26"/>
          <w:rtl/>
          <w:lang w:val="en-US"/>
        </w:rPr>
        <w:t xml:space="preserve"> من </w:t>
      </w:r>
      <w:r w:rsidR="00F945E7" w:rsidRPr="000146C9">
        <w:rPr>
          <w:rFonts w:asciiTheme="majorBidi" w:hAnsiTheme="majorBidi" w:cstheme="majorBidi"/>
          <w:sz w:val="26"/>
          <w:szCs w:val="26"/>
          <w:rtl/>
          <w:lang w:val="en-US"/>
        </w:rPr>
        <w:t>المواد الهيدروكلوروفلوروكربونية في عام 2019</w:t>
      </w:r>
      <w:r w:rsidRPr="000146C9">
        <w:rPr>
          <w:rFonts w:asciiTheme="majorBidi" w:hAnsiTheme="majorBidi" w:cstheme="majorBidi"/>
          <w:sz w:val="26"/>
          <w:szCs w:val="26"/>
          <w:rtl/>
          <w:lang w:val="en-US"/>
        </w:rPr>
        <w:t xml:space="preserve">، وهو أقل بنسبة 43 في المائة من خط </w:t>
      </w:r>
      <w:r w:rsidR="00F945E7" w:rsidRPr="000146C9">
        <w:rPr>
          <w:rFonts w:asciiTheme="majorBidi" w:hAnsiTheme="majorBidi" w:cstheme="majorBidi"/>
          <w:sz w:val="26"/>
          <w:szCs w:val="26"/>
          <w:rtl/>
          <w:lang w:val="en-US"/>
        </w:rPr>
        <w:t>أساس الامتثال</w:t>
      </w:r>
      <w:r w:rsidRPr="000146C9">
        <w:rPr>
          <w:rFonts w:asciiTheme="majorBidi" w:hAnsiTheme="majorBidi" w:cstheme="majorBidi"/>
          <w:sz w:val="26"/>
          <w:szCs w:val="26"/>
          <w:rtl/>
          <w:lang w:val="en-US"/>
        </w:rPr>
        <w:t xml:space="preserve"> </w:t>
      </w:r>
      <w:r w:rsidR="00F945E7" w:rsidRPr="000146C9">
        <w:rPr>
          <w:rFonts w:asciiTheme="majorBidi" w:hAnsiTheme="majorBidi" w:cstheme="majorBidi"/>
          <w:sz w:val="26"/>
          <w:szCs w:val="26"/>
          <w:rtl/>
          <w:lang w:val="en-US"/>
        </w:rPr>
        <w:t>للمواد الهيدروكلوروفلوروكربونية</w:t>
      </w:r>
      <w:r w:rsidRPr="000146C9">
        <w:rPr>
          <w:rFonts w:asciiTheme="majorBidi" w:hAnsiTheme="majorBidi" w:cstheme="majorBidi"/>
          <w:sz w:val="26"/>
          <w:szCs w:val="26"/>
          <w:rtl/>
          <w:lang w:val="en-US"/>
        </w:rPr>
        <w:t xml:space="preserve">. </w:t>
      </w:r>
      <w:r w:rsidR="00594C47" w:rsidRPr="000146C9">
        <w:rPr>
          <w:rFonts w:asciiTheme="majorBidi" w:hAnsiTheme="majorBidi" w:cstheme="majorBidi"/>
          <w:sz w:val="26"/>
          <w:szCs w:val="26"/>
          <w:rtl/>
          <w:lang w:val="en-US"/>
        </w:rPr>
        <w:t xml:space="preserve">يبين الجدول1 </w:t>
      </w:r>
      <w:r w:rsidRPr="000146C9">
        <w:rPr>
          <w:rFonts w:asciiTheme="majorBidi" w:hAnsiTheme="majorBidi" w:cstheme="majorBidi"/>
          <w:sz w:val="26"/>
          <w:szCs w:val="26"/>
          <w:rtl/>
          <w:lang w:val="en-US"/>
        </w:rPr>
        <w:t xml:space="preserve">استهلاك </w:t>
      </w:r>
      <w:r w:rsidR="00F945E7" w:rsidRPr="000146C9">
        <w:rPr>
          <w:rFonts w:asciiTheme="majorBidi" w:hAnsiTheme="majorBidi" w:cstheme="majorBidi"/>
          <w:sz w:val="26"/>
          <w:szCs w:val="26"/>
          <w:rtl/>
          <w:lang w:val="en-US"/>
        </w:rPr>
        <w:t xml:space="preserve">المواد الهيدروكلوروفلوروكربونية </w:t>
      </w:r>
      <w:r w:rsidRPr="000146C9">
        <w:rPr>
          <w:rFonts w:asciiTheme="majorBidi" w:hAnsiTheme="majorBidi" w:cstheme="majorBidi"/>
          <w:sz w:val="26"/>
          <w:szCs w:val="26"/>
          <w:rtl/>
          <w:lang w:val="en-US"/>
        </w:rPr>
        <w:t xml:space="preserve">للفترة 2015-2019. </w:t>
      </w:r>
    </w:p>
    <w:p w14:paraId="269AA3BF" w14:textId="1E939C11" w:rsidR="004A3534" w:rsidRPr="000146C9" w:rsidRDefault="004A3534" w:rsidP="000146C9">
      <w:pPr>
        <w:bidi/>
        <w:rPr>
          <w:rFonts w:asciiTheme="majorBidi" w:hAnsiTheme="majorBidi" w:cstheme="majorBidi"/>
          <w:b/>
          <w:lang w:val="en-CA"/>
        </w:rPr>
      </w:pPr>
      <w:bookmarkStart w:id="0" w:name="_Hlk37147660"/>
      <w:r w:rsidRPr="000146C9">
        <w:rPr>
          <w:rFonts w:asciiTheme="majorBidi" w:hAnsiTheme="majorBidi" w:cstheme="majorBidi"/>
          <w:b/>
          <w:bCs/>
          <w:rtl/>
          <w:lang w:val="en-CA" w:bidi="ar-EG"/>
        </w:rPr>
        <w:t xml:space="preserve">الجدول1: استهلاك المواد الهيدروكلوروفلوروكربونية في </w:t>
      </w:r>
      <w:r w:rsidRPr="000146C9">
        <w:rPr>
          <w:rFonts w:asciiTheme="majorBidi" w:hAnsiTheme="majorBidi" w:cstheme="majorBidi"/>
          <w:b/>
          <w:bCs/>
          <w:rtl/>
          <w:lang w:val="en-CA"/>
        </w:rPr>
        <w:t>عُمان</w:t>
      </w:r>
      <w:r w:rsidRPr="000146C9">
        <w:rPr>
          <w:rFonts w:asciiTheme="majorBidi" w:hAnsiTheme="majorBidi" w:cstheme="majorBidi"/>
          <w:b/>
          <w:bCs/>
          <w:lang w:val="en-CA"/>
        </w:rPr>
        <w:t xml:space="preserve"> </w:t>
      </w:r>
      <w:r w:rsidRPr="000146C9">
        <w:rPr>
          <w:rFonts w:asciiTheme="majorBidi" w:hAnsiTheme="majorBidi" w:cstheme="majorBidi"/>
          <w:b/>
          <w:bCs/>
          <w:rtl/>
          <w:lang w:val="en-CA" w:bidi="ar-EG"/>
        </w:rPr>
        <w:t>(2015-2019 بيانات المادة 7)</w:t>
      </w:r>
    </w:p>
    <w:tbl>
      <w:tblPr>
        <w:bidiVisual/>
        <w:tblW w:w="9350" w:type="dxa"/>
        <w:tblLayout w:type="fixed"/>
        <w:tblLook w:val="04A0" w:firstRow="1" w:lastRow="0" w:firstColumn="1" w:lastColumn="0" w:noHBand="0" w:noVBand="1"/>
      </w:tblPr>
      <w:tblGrid>
        <w:gridCol w:w="3685"/>
        <w:gridCol w:w="1045"/>
        <w:gridCol w:w="908"/>
        <w:gridCol w:w="908"/>
        <w:gridCol w:w="908"/>
        <w:gridCol w:w="908"/>
        <w:gridCol w:w="988"/>
      </w:tblGrid>
      <w:tr w:rsidR="00F035A4" w:rsidRPr="000146C9" w14:paraId="6B382DBF" w14:textId="77777777" w:rsidTr="00F035A4">
        <w:trPr>
          <w:trHeight w:val="253"/>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bookmarkEnd w:id="0"/>
          <w:p w14:paraId="680CE702" w14:textId="39FECEF2" w:rsidR="004A3534" w:rsidRPr="000146C9" w:rsidRDefault="0082449B" w:rsidP="000146C9">
            <w:pPr>
              <w:widowControl w:val="0"/>
              <w:bidi/>
              <w:jc w:val="left"/>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الهيدروكلوروفلوروكربون</w:t>
            </w:r>
            <w:r w:rsidR="004A3534" w:rsidRPr="000146C9">
              <w:rPr>
                <w:rFonts w:asciiTheme="majorBidi" w:hAnsiTheme="majorBidi" w:cstheme="majorBidi"/>
                <w:b/>
                <w:bCs/>
                <w:color w:val="000000"/>
                <w:sz w:val="20"/>
                <w:szCs w:val="20"/>
                <w:rtl/>
                <w:lang w:val="en-CA"/>
              </w:rPr>
              <w:t xml:space="preserve"> </w:t>
            </w:r>
          </w:p>
        </w:tc>
        <w:tc>
          <w:tcPr>
            <w:tcW w:w="1045" w:type="dxa"/>
            <w:tcBorders>
              <w:top w:val="single" w:sz="4" w:space="0" w:color="auto"/>
              <w:left w:val="nil"/>
              <w:bottom w:val="single" w:sz="4" w:space="0" w:color="auto"/>
              <w:right w:val="single" w:sz="4" w:space="0" w:color="auto"/>
            </w:tcBorders>
            <w:shd w:val="clear" w:color="auto" w:fill="auto"/>
            <w:noWrap/>
            <w:vAlign w:val="center"/>
            <w:hideMark/>
          </w:tcPr>
          <w:p w14:paraId="52072F9C" w14:textId="77777777"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2015</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78BA657C" w14:textId="77777777"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2016</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21D442E1" w14:textId="77777777"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2017</w:t>
            </w:r>
          </w:p>
        </w:tc>
        <w:tc>
          <w:tcPr>
            <w:tcW w:w="908" w:type="dxa"/>
            <w:tcBorders>
              <w:top w:val="single" w:sz="4" w:space="0" w:color="auto"/>
              <w:left w:val="nil"/>
              <w:bottom w:val="single" w:sz="4" w:space="0" w:color="auto"/>
              <w:right w:val="single" w:sz="4" w:space="0" w:color="auto"/>
            </w:tcBorders>
          </w:tcPr>
          <w:p w14:paraId="67167CE4" w14:textId="77777777"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2018</w:t>
            </w:r>
          </w:p>
        </w:tc>
        <w:tc>
          <w:tcPr>
            <w:tcW w:w="908" w:type="dxa"/>
            <w:tcBorders>
              <w:top w:val="single" w:sz="4" w:space="0" w:color="auto"/>
              <w:left w:val="single" w:sz="4" w:space="0" w:color="auto"/>
              <w:bottom w:val="single" w:sz="4" w:space="0" w:color="auto"/>
              <w:right w:val="single" w:sz="4" w:space="0" w:color="auto"/>
            </w:tcBorders>
          </w:tcPr>
          <w:p w14:paraId="64C217C9" w14:textId="7F55F85B"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2019</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75583" w14:textId="77777777" w:rsidR="004A3534" w:rsidRPr="000146C9" w:rsidRDefault="004A3534" w:rsidP="000146C9">
            <w:pPr>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خط الأساس</w:t>
            </w:r>
          </w:p>
        </w:tc>
      </w:tr>
      <w:tr w:rsidR="0082449B" w:rsidRPr="000146C9" w14:paraId="1A91A81A" w14:textId="77777777" w:rsidTr="00F035A4">
        <w:trPr>
          <w:trHeight w:val="253"/>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E910EB0" w14:textId="429C00B3" w:rsidR="0082449B" w:rsidRPr="000146C9" w:rsidRDefault="0082449B" w:rsidP="000146C9">
            <w:pPr>
              <w:widowControl w:val="0"/>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طن متري</w:t>
            </w:r>
          </w:p>
        </w:tc>
        <w:tc>
          <w:tcPr>
            <w:tcW w:w="1045" w:type="dxa"/>
            <w:tcBorders>
              <w:top w:val="single" w:sz="4" w:space="0" w:color="auto"/>
              <w:left w:val="nil"/>
              <w:bottom w:val="single" w:sz="4" w:space="0" w:color="auto"/>
              <w:right w:val="single" w:sz="4" w:space="0" w:color="auto"/>
            </w:tcBorders>
            <w:shd w:val="clear" w:color="auto" w:fill="auto"/>
            <w:noWrap/>
            <w:vAlign w:val="center"/>
          </w:tcPr>
          <w:p w14:paraId="2DED449D"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shd w:val="clear" w:color="auto" w:fill="auto"/>
            <w:noWrap/>
            <w:vAlign w:val="center"/>
          </w:tcPr>
          <w:p w14:paraId="026E0A3D"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shd w:val="clear" w:color="auto" w:fill="auto"/>
            <w:noWrap/>
            <w:vAlign w:val="center"/>
          </w:tcPr>
          <w:p w14:paraId="528B7969"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tcPr>
          <w:p w14:paraId="4BBD9447"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tcPr>
          <w:p w14:paraId="42EE3E2F"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47B79" w14:textId="77777777" w:rsidR="0082449B" w:rsidRPr="000146C9" w:rsidRDefault="0082449B" w:rsidP="000146C9">
            <w:pPr>
              <w:widowControl w:val="0"/>
              <w:bidi/>
              <w:jc w:val="center"/>
              <w:rPr>
                <w:rFonts w:asciiTheme="majorBidi" w:hAnsiTheme="majorBidi" w:cstheme="majorBidi"/>
                <w:b/>
                <w:bCs/>
                <w:color w:val="000000"/>
                <w:sz w:val="20"/>
                <w:szCs w:val="20"/>
                <w:rtl/>
                <w:lang w:val="en-CA"/>
              </w:rPr>
            </w:pPr>
          </w:p>
        </w:tc>
      </w:tr>
      <w:tr w:rsidR="0082449B" w:rsidRPr="000146C9" w14:paraId="680B312A"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C5771D" w14:textId="3BB8FBF8" w:rsidR="0082449B" w:rsidRPr="000146C9" w:rsidRDefault="0082449B" w:rsidP="000146C9">
            <w:pPr>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w:t>
            </w:r>
            <w:r w:rsidR="000E1A8A" w:rsidRPr="000146C9">
              <w:rPr>
                <w:rFonts w:asciiTheme="majorBidi" w:hAnsiTheme="majorBidi" w:cstheme="majorBidi"/>
                <w:color w:val="000000"/>
                <w:sz w:val="20"/>
                <w:szCs w:val="20"/>
                <w:rtl/>
                <w:lang w:val="en-CA"/>
              </w:rPr>
              <w:t>22</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3677801B" w14:textId="6BA415FC" w:rsidR="0082449B" w:rsidRPr="000146C9" w:rsidRDefault="0082449B" w:rsidP="000146C9">
            <w:pPr>
              <w:widowControl w:val="0"/>
              <w:bidi/>
              <w:jc w:val="left"/>
              <w:rPr>
                <w:rFonts w:asciiTheme="majorBidi" w:hAnsiTheme="majorBidi" w:cstheme="majorBidi"/>
                <w:color w:val="000000"/>
                <w:sz w:val="20"/>
                <w:szCs w:val="20"/>
                <w:rtl/>
                <w:lang w:bidi="ar-AE"/>
              </w:rPr>
            </w:pPr>
            <w:r w:rsidRPr="000146C9">
              <w:rPr>
                <w:rFonts w:asciiTheme="majorBidi" w:hAnsiTheme="majorBidi" w:cstheme="majorBidi"/>
                <w:color w:val="000000"/>
                <w:sz w:val="20"/>
                <w:szCs w:val="20"/>
                <w:rtl/>
                <w:lang w:bidi="ar-AE"/>
              </w:rPr>
              <w:t>364.90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217A6D38" w14:textId="19F723A4" w:rsidR="0082449B" w:rsidRPr="000146C9" w:rsidRDefault="0082449B"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rPr>
              <w:t>347.18</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70BCB5E9" w14:textId="1169CF5B" w:rsidR="0082449B" w:rsidRPr="000146C9" w:rsidRDefault="0082449B"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316.96</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129BB12B" w14:textId="7D6A192A" w:rsidR="0082449B" w:rsidRPr="000146C9" w:rsidRDefault="0082449B"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348.60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79E88C78" w14:textId="0AE1DB8B" w:rsidR="0082449B" w:rsidRPr="000146C9" w:rsidRDefault="0082449B"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325.23</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6961CD3B" w14:textId="11A5C6C3" w:rsidR="0082449B" w:rsidRPr="000146C9" w:rsidRDefault="0082449B"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rPr>
              <w:t>537.57</w:t>
            </w:r>
          </w:p>
        </w:tc>
      </w:tr>
      <w:tr w:rsidR="00F035A4" w:rsidRPr="000146C9" w14:paraId="0C37C8CD"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72AB4C" w14:textId="265DBD9B" w:rsidR="004A3534" w:rsidRPr="000146C9" w:rsidRDefault="004A3534"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w:t>
            </w:r>
            <w:r w:rsidR="000E1A8A" w:rsidRPr="000146C9">
              <w:rPr>
                <w:rFonts w:asciiTheme="majorBidi" w:hAnsiTheme="majorBidi" w:cstheme="majorBidi"/>
                <w:color w:val="000000"/>
                <w:sz w:val="20"/>
                <w:szCs w:val="20"/>
                <w:rtl/>
                <w:lang w:val="en-CA"/>
              </w:rPr>
              <w:t>123</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38225182" w14:textId="77B28786" w:rsidR="004A3534" w:rsidRPr="000146C9" w:rsidRDefault="000E1A8A" w:rsidP="000146C9">
            <w:pPr>
              <w:widowControl w:val="0"/>
              <w:bidi/>
              <w:jc w:val="left"/>
              <w:rPr>
                <w:rFonts w:asciiTheme="majorBidi" w:hAnsiTheme="majorBidi" w:cstheme="majorBidi"/>
                <w:color w:val="000000"/>
                <w:sz w:val="20"/>
                <w:szCs w:val="20"/>
                <w:rtl/>
                <w:lang w:bidi="ar-AE"/>
              </w:rPr>
            </w:pPr>
            <w:r w:rsidRPr="000146C9">
              <w:rPr>
                <w:rFonts w:asciiTheme="majorBid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179DCC55" w14:textId="537169E5" w:rsidR="004A3534" w:rsidRPr="000146C9" w:rsidRDefault="000E1A8A"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1BB4A622" w14:textId="6AD26D68" w:rsidR="004A3534" w:rsidRPr="000146C9" w:rsidRDefault="000E1A8A"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7C56243D" w14:textId="3B061AE8" w:rsidR="004A3534" w:rsidRPr="000146C9" w:rsidRDefault="000E1A8A"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0FB939B7" w14:textId="04D325E7" w:rsidR="004A3534" w:rsidRPr="000146C9" w:rsidRDefault="000E1A8A"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0.73</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FE7D734" w14:textId="36B0B2CD" w:rsidR="004A3534" w:rsidRPr="000146C9" w:rsidRDefault="000E1A8A"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lang w:val="en-CA"/>
              </w:rPr>
              <w:t>0.00</w:t>
            </w:r>
          </w:p>
        </w:tc>
      </w:tr>
      <w:tr w:rsidR="00F035A4" w:rsidRPr="000146C9" w14:paraId="77CBBEA4"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1F0AF5" w14:textId="79C56E86" w:rsidR="004A3534" w:rsidRPr="000146C9" w:rsidRDefault="004A3534" w:rsidP="000146C9">
            <w:pPr>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bidi="ar-AE"/>
              </w:rPr>
              <w:t xml:space="preserve">الهيدروكلوروفلوروكربون-141ب </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68F43277" w14:textId="7CB0D86C" w:rsidR="004A3534" w:rsidRPr="000146C9" w:rsidRDefault="008D07FE" w:rsidP="000146C9">
            <w:pPr>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20.30</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7B40FAC9" w14:textId="2FB16612" w:rsidR="004A3534" w:rsidRPr="000146C9" w:rsidRDefault="008D07FE" w:rsidP="000146C9">
            <w:pPr>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9.25</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06E1DF05" w14:textId="77777777" w:rsidR="004A3534" w:rsidRPr="000146C9" w:rsidRDefault="004A3534" w:rsidP="000146C9">
            <w:pPr>
              <w:bidi/>
              <w:jc w:val="left"/>
              <w:rPr>
                <w:rFonts w:asciiTheme="majorBidi" w:hAnsiTheme="majorBidi" w:cstheme="majorBidi"/>
                <w:sz w:val="20"/>
                <w:szCs w:val="20"/>
                <w:lang w:val="en-CA"/>
              </w:rPr>
            </w:pPr>
            <w:r w:rsidRPr="000146C9">
              <w:rPr>
                <w:rFonts w:asciiTheme="majorBidi" w:hAnsiTheme="majorBidi" w:cstheme="majorBidi"/>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223568CF" w14:textId="77777777" w:rsidR="004A3534" w:rsidRPr="000146C9" w:rsidRDefault="004A3534"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76028432" w14:textId="77777777" w:rsidR="004A3534" w:rsidRPr="000146C9" w:rsidRDefault="004A3534"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rPr>
              <w:t>0.00</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9965871" w14:textId="5E2F2F4B" w:rsidR="004A3534" w:rsidRPr="000146C9" w:rsidRDefault="008D07FE" w:rsidP="000146C9">
            <w:pPr>
              <w:bidi/>
              <w:jc w:val="left"/>
              <w:rPr>
                <w:rFonts w:asciiTheme="majorBidi" w:hAnsiTheme="majorBidi" w:cstheme="majorBidi"/>
                <w:sz w:val="20"/>
                <w:szCs w:val="20"/>
                <w:lang w:val="en-CA"/>
              </w:rPr>
            </w:pPr>
            <w:r w:rsidRPr="000146C9">
              <w:rPr>
                <w:rFonts w:asciiTheme="majorBidi" w:hAnsiTheme="majorBidi" w:cstheme="majorBidi"/>
                <w:sz w:val="20"/>
                <w:szCs w:val="20"/>
                <w:rtl/>
                <w:lang w:val="en-CA"/>
              </w:rPr>
              <w:t>10.15</w:t>
            </w:r>
          </w:p>
        </w:tc>
      </w:tr>
      <w:tr w:rsidR="004632DB" w:rsidRPr="000146C9" w14:paraId="4D73BB46"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071292E" w14:textId="3CC00E81" w:rsidR="004632DB" w:rsidRPr="000146C9" w:rsidRDefault="004632DB" w:rsidP="000146C9">
            <w:pPr>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الهيدروكلوروفلوروكربون-142ب</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0045A3A1" w14:textId="26335BFC" w:rsidR="004632DB" w:rsidRPr="000146C9" w:rsidRDefault="004632DB" w:rsidP="000146C9">
            <w:pPr>
              <w:bidi/>
              <w:jc w:val="left"/>
              <w:rPr>
                <w:rFonts w:asciiTheme="majorBidi" w:hAnsiTheme="majorBidi" w:cstheme="majorBidi"/>
                <w:color w:val="000000"/>
                <w:sz w:val="20"/>
                <w:szCs w:val="20"/>
                <w:rtl/>
                <w:lang w:val="en-CA"/>
              </w:rPr>
            </w:pPr>
            <w:r w:rsidRPr="000146C9">
              <w:rPr>
                <w:rFonts w:asciiTheme="majorBidi" w:hAnsiTheme="majorBidi" w:cstheme="majorBidi"/>
                <w:sz w:val="20"/>
                <w:szCs w:val="20"/>
                <w:rtl/>
                <w:lang w:val="en-CA"/>
              </w:rPr>
              <w:t>0.00</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0AA309C5" w14:textId="14F8D349" w:rsidR="004632DB" w:rsidRPr="000146C9" w:rsidRDefault="004632DB" w:rsidP="000146C9">
            <w:pPr>
              <w:bidi/>
              <w:jc w:val="left"/>
              <w:rPr>
                <w:rFonts w:asciiTheme="majorBidi" w:hAnsiTheme="majorBidi" w:cstheme="majorBidi"/>
                <w:color w:val="000000"/>
                <w:sz w:val="20"/>
                <w:szCs w:val="20"/>
                <w:rtl/>
                <w:lang w:val="en-CA"/>
              </w:rPr>
            </w:pPr>
            <w:r w:rsidRPr="000146C9">
              <w:rPr>
                <w:rFonts w:asciiTheme="majorBidi" w:hAnsiTheme="majorBidi" w:cstheme="majorBidi"/>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2BBA7979" w14:textId="37388C77" w:rsidR="004632DB" w:rsidRPr="000146C9" w:rsidRDefault="004632DB" w:rsidP="000146C9">
            <w:pPr>
              <w:bidi/>
              <w:jc w:val="left"/>
              <w:rPr>
                <w:rFonts w:asciiTheme="majorBidi" w:hAnsiTheme="majorBidi" w:cstheme="majorBidi"/>
                <w:sz w:val="20"/>
                <w:szCs w:val="20"/>
                <w:rtl/>
                <w:lang w:val="en-CA"/>
              </w:rPr>
            </w:pPr>
            <w:r w:rsidRPr="000146C9">
              <w:rPr>
                <w:rFonts w:asciiTheme="majorBidi" w:hAnsiTheme="majorBidi" w:cstheme="majorBidi"/>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2BD2F3EF" w14:textId="4A429625" w:rsidR="004632DB" w:rsidRPr="000146C9" w:rsidRDefault="004632DB"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56E4F260" w14:textId="56126821" w:rsidR="004632DB" w:rsidRPr="000146C9" w:rsidRDefault="004632DB"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sz w:val="20"/>
                <w:szCs w:val="20"/>
                <w:rtl/>
                <w:lang w:val="en-CA"/>
              </w:rPr>
              <w:t>0.00</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28332734" w14:textId="06377766" w:rsidR="004632DB" w:rsidRPr="000146C9" w:rsidRDefault="004632DB" w:rsidP="000146C9">
            <w:pPr>
              <w:bidi/>
              <w:jc w:val="left"/>
              <w:rPr>
                <w:rFonts w:asciiTheme="majorBidi" w:hAnsiTheme="majorBidi" w:cstheme="majorBidi"/>
                <w:sz w:val="20"/>
                <w:szCs w:val="20"/>
                <w:rtl/>
                <w:lang w:val="en-CA"/>
              </w:rPr>
            </w:pPr>
            <w:r w:rsidRPr="000146C9">
              <w:rPr>
                <w:rFonts w:asciiTheme="majorBidi" w:hAnsiTheme="majorBidi" w:cstheme="majorBidi"/>
                <w:sz w:val="20"/>
                <w:szCs w:val="20"/>
                <w:rtl/>
                <w:lang w:val="en-CA"/>
              </w:rPr>
              <w:t>12.05</w:t>
            </w:r>
          </w:p>
        </w:tc>
      </w:tr>
      <w:tr w:rsidR="004632DB" w:rsidRPr="000146C9" w14:paraId="5A05001D"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13D342B" w14:textId="3D1AD94D" w:rsidR="004632DB" w:rsidRPr="000146C9" w:rsidRDefault="004632DB" w:rsidP="000146C9">
            <w:pPr>
              <w:bidi/>
              <w:jc w:val="left"/>
              <w:rPr>
                <w:rFonts w:asciiTheme="majorBidi" w:hAnsiTheme="majorBidi" w:cstheme="majorBidi"/>
                <w:b/>
                <w:bCs/>
                <w:color w:val="000000"/>
                <w:sz w:val="20"/>
                <w:szCs w:val="20"/>
                <w:rtl/>
                <w:lang w:val="en-CA" w:bidi="ar-AE"/>
              </w:rPr>
            </w:pPr>
            <w:bookmarkStart w:id="1" w:name="_Hlk54277218"/>
            <w:r w:rsidRPr="000146C9">
              <w:rPr>
                <w:rFonts w:asciiTheme="majorBidi" w:hAnsiTheme="majorBidi" w:cstheme="majorBidi"/>
                <w:b/>
                <w:bCs/>
                <w:color w:val="000000"/>
                <w:sz w:val="20"/>
                <w:szCs w:val="20"/>
                <w:rtl/>
                <w:lang w:val="en-CA" w:bidi="ar-AE"/>
              </w:rPr>
              <w:t>مجموع المواد الهيدروكلوروفلوروكربونية (طن متري)</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640725CB" w14:textId="2D27FA14" w:rsidR="004632DB" w:rsidRPr="000146C9" w:rsidRDefault="00F035A4" w:rsidP="000146C9">
            <w:pPr>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385.20</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0141C43A" w14:textId="4221DC4B" w:rsidR="004632DB" w:rsidRPr="000146C9" w:rsidRDefault="00F035A4" w:rsidP="000146C9">
            <w:pPr>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356.43</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531192A0" w14:textId="74EDF7E7" w:rsidR="004632DB" w:rsidRPr="000146C9" w:rsidRDefault="00F035A4" w:rsidP="000146C9">
            <w:pPr>
              <w:bidi/>
              <w:jc w:val="left"/>
              <w:rPr>
                <w:rFonts w:asciiTheme="majorBidi" w:hAnsiTheme="majorBidi" w:cstheme="majorBidi"/>
                <w:b/>
                <w:bCs/>
                <w:sz w:val="20"/>
                <w:szCs w:val="20"/>
                <w:rtl/>
                <w:lang w:val="en-CA"/>
              </w:rPr>
            </w:pPr>
            <w:r w:rsidRPr="000146C9">
              <w:rPr>
                <w:rFonts w:asciiTheme="majorBidi" w:hAnsiTheme="majorBidi" w:cstheme="majorBidi"/>
                <w:b/>
                <w:bCs/>
                <w:sz w:val="20"/>
                <w:szCs w:val="20"/>
                <w:rtl/>
                <w:lang w:val="en-CA"/>
              </w:rPr>
              <w:t>316.96</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6432EEBF" w14:textId="38A646BD" w:rsidR="004632DB" w:rsidRPr="000146C9" w:rsidRDefault="00F035A4" w:rsidP="000146C9">
            <w:pPr>
              <w:widowControl w:val="0"/>
              <w:bidi/>
              <w:jc w:val="left"/>
              <w:rPr>
                <w:rFonts w:asciiTheme="majorBidi" w:hAnsiTheme="majorBidi" w:cstheme="majorBidi"/>
                <w:b/>
                <w:bCs/>
                <w:color w:val="000000"/>
                <w:sz w:val="20"/>
                <w:szCs w:val="20"/>
                <w:rtl/>
              </w:rPr>
            </w:pPr>
            <w:r w:rsidRPr="000146C9">
              <w:rPr>
                <w:rFonts w:asciiTheme="majorBidi" w:hAnsiTheme="majorBidi" w:cstheme="majorBidi"/>
                <w:b/>
                <w:bCs/>
                <w:color w:val="000000"/>
                <w:sz w:val="20"/>
                <w:szCs w:val="20"/>
                <w:rtl/>
              </w:rPr>
              <w:t>348.60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10FE0CE7" w14:textId="15A5B4AC" w:rsidR="004632DB" w:rsidRPr="000146C9" w:rsidRDefault="00F035A4" w:rsidP="000146C9">
            <w:pPr>
              <w:widowControl w:val="0"/>
              <w:bidi/>
              <w:jc w:val="left"/>
              <w:rPr>
                <w:rFonts w:asciiTheme="majorBidi" w:hAnsiTheme="majorBidi" w:cstheme="majorBidi"/>
                <w:b/>
                <w:bCs/>
                <w:color w:val="000000"/>
                <w:sz w:val="20"/>
                <w:szCs w:val="20"/>
                <w:rtl/>
              </w:rPr>
            </w:pPr>
            <w:r w:rsidRPr="000146C9">
              <w:rPr>
                <w:rFonts w:asciiTheme="majorBidi" w:hAnsiTheme="majorBidi" w:cstheme="majorBidi"/>
                <w:b/>
                <w:bCs/>
                <w:color w:val="000000"/>
                <w:sz w:val="20"/>
                <w:szCs w:val="20"/>
                <w:rtl/>
              </w:rPr>
              <w:t>325.96</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D41A287" w14:textId="6608248C" w:rsidR="004632DB" w:rsidRPr="000146C9" w:rsidRDefault="00F035A4" w:rsidP="000146C9">
            <w:pPr>
              <w:bidi/>
              <w:jc w:val="left"/>
              <w:rPr>
                <w:rFonts w:asciiTheme="majorBidi" w:hAnsiTheme="majorBidi" w:cstheme="majorBidi"/>
                <w:b/>
                <w:bCs/>
                <w:sz w:val="20"/>
                <w:szCs w:val="20"/>
                <w:rtl/>
                <w:lang w:val="en-CA"/>
              </w:rPr>
            </w:pPr>
            <w:r w:rsidRPr="000146C9">
              <w:rPr>
                <w:rFonts w:asciiTheme="majorBidi" w:hAnsiTheme="majorBidi" w:cstheme="majorBidi"/>
                <w:b/>
                <w:bCs/>
                <w:sz w:val="20"/>
                <w:szCs w:val="20"/>
                <w:rtl/>
                <w:lang w:val="en-CA"/>
              </w:rPr>
              <w:t>559.77</w:t>
            </w:r>
          </w:p>
        </w:tc>
      </w:tr>
      <w:bookmarkEnd w:id="1"/>
      <w:tr w:rsidR="004632DB" w:rsidRPr="000146C9" w14:paraId="50E49BD1"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86940EC" w14:textId="3C3E92CC" w:rsidR="004632DB" w:rsidRPr="000146C9" w:rsidRDefault="004632DB" w:rsidP="000146C9">
            <w:pPr>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لهيدروكلوروفلوروكربون-141ب في البوليولات سابقة الخلط المستوردة*</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28EC91E0" w14:textId="04DE8BC8" w:rsidR="004632DB" w:rsidRPr="000146C9" w:rsidRDefault="005C5A16" w:rsidP="000146C9">
            <w:pPr>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41.91</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16A506AF" w14:textId="39B81EC5" w:rsidR="004632DB" w:rsidRPr="000146C9" w:rsidRDefault="005C5A16" w:rsidP="000146C9">
            <w:pPr>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43.20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53FE25EA" w14:textId="6A81BF31" w:rsidR="004632DB" w:rsidRPr="000146C9" w:rsidRDefault="005C5A16" w:rsidP="000146C9">
            <w:pPr>
              <w:bidi/>
              <w:jc w:val="left"/>
              <w:rPr>
                <w:rFonts w:asciiTheme="majorBidi" w:hAnsiTheme="majorBidi" w:cstheme="majorBidi"/>
                <w:sz w:val="20"/>
                <w:szCs w:val="20"/>
                <w:rtl/>
                <w:lang w:val="en-CA"/>
              </w:rPr>
            </w:pPr>
            <w:r w:rsidRPr="000146C9">
              <w:rPr>
                <w:rFonts w:asciiTheme="majorBidi" w:hAnsiTheme="majorBidi" w:cstheme="majorBidi"/>
                <w:color w:val="000000"/>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580160A4" w14:textId="394359B6" w:rsidR="004632DB" w:rsidRPr="000146C9" w:rsidRDefault="005C5A16"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47E55D3A" w14:textId="6A953D48" w:rsidR="004632DB" w:rsidRPr="000146C9" w:rsidRDefault="005C5A16"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lang w:val="en-CA"/>
              </w:rPr>
              <w:t>0.00</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5365841" w14:textId="1FEB1430" w:rsidR="004632DB" w:rsidRPr="000146C9" w:rsidRDefault="005C5A16" w:rsidP="000146C9">
            <w:pPr>
              <w:bidi/>
              <w:jc w:val="left"/>
              <w:rPr>
                <w:rFonts w:asciiTheme="majorBidi" w:hAnsiTheme="majorBidi" w:cstheme="majorBidi"/>
                <w:sz w:val="20"/>
                <w:szCs w:val="20"/>
                <w:rtl/>
                <w:lang w:val="en-CA"/>
              </w:rPr>
            </w:pPr>
            <w:r w:rsidRPr="000146C9">
              <w:rPr>
                <w:rFonts w:asciiTheme="majorBidi" w:hAnsiTheme="majorBidi" w:cstheme="majorBidi"/>
                <w:sz w:val="20"/>
                <w:szCs w:val="20"/>
                <w:rtl/>
                <w:lang w:val="en-CA"/>
              </w:rPr>
              <w:t>**10.00</w:t>
            </w:r>
          </w:p>
        </w:tc>
      </w:tr>
      <w:tr w:rsidR="004632DB" w:rsidRPr="000146C9" w14:paraId="5AE413D3" w14:textId="77777777" w:rsidTr="00F035A4">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2CA43A6" w14:textId="6606DABC" w:rsidR="004632DB" w:rsidRPr="000146C9" w:rsidRDefault="004632DB" w:rsidP="000146C9">
            <w:pPr>
              <w:bidi/>
              <w:jc w:val="left"/>
              <w:rPr>
                <w:rFonts w:asciiTheme="majorBidi" w:hAnsiTheme="majorBidi" w:cstheme="majorBidi"/>
                <w:color w:val="000000"/>
                <w:sz w:val="20"/>
                <w:szCs w:val="20"/>
                <w:rtl/>
                <w:lang w:val="en-CA" w:bidi="ar-AE"/>
              </w:rPr>
            </w:pPr>
            <w:r w:rsidRPr="000146C9">
              <w:rPr>
                <w:rFonts w:asciiTheme="majorBidi" w:hAnsiTheme="majorBidi" w:cstheme="majorBidi"/>
                <w:b/>
                <w:bCs/>
                <w:color w:val="000000"/>
                <w:sz w:val="20"/>
                <w:szCs w:val="20"/>
                <w:rtl/>
                <w:lang w:val="en-CA"/>
              </w:rPr>
              <w:t>أطنان من قدرات استنفاد الأوزون</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0492108C" w14:textId="77777777" w:rsidR="004632DB" w:rsidRPr="000146C9" w:rsidRDefault="004632DB" w:rsidP="000146C9">
            <w:pPr>
              <w:bidi/>
              <w:jc w:val="left"/>
              <w:rPr>
                <w:rFonts w:asciiTheme="majorBidi" w:hAnsiTheme="majorBidi" w:cstheme="majorBidi"/>
                <w:color w:val="000000"/>
                <w:sz w:val="20"/>
                <w:szCs w:val="20"/>
                <w:rtl/>
                <w:lang w:val="en-CA"/>
              </w:rPr>
            </w:pP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72918B25" w14:textId="77777777" w:rsidR="004632DB" w:rsidRPr="000146C9" w:rsidRDefault="004632DB" w:rsidP="000146C9">
            <w:pPr>
              <w:bidi/>
              <w:jc w:val="left"/>
              <w:rPr>
                <w:rFonts w:asciiTheme="majorBidi" w:hAnsiTheme="majorBidi" w:cstheme="majorBidi"/>
                <w:color w:val="000000"/>
                <w:sz w:val="20"/>
                <w:szCs w:val="20"/>
                <w:rtl/>
                <w:lang w:val="en-CA"/>
              </w:rPr>
            </w:pP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549404CC" w14:textId="77777777" w:rsidR="004632DB" w:rsidRPr="000146C9" w:rsidRDefault="004632DB" w:rsidP="000146C9">
            <w:pPr>
              <w:bidi/>
              <w:jc w:val="left"/>
              <w:rPr>
                <w:rFonts w:asciiTheme="majorBidi" w:hAnsiTheme="majorBidi" w:cstheme="majorBidi"/>
                <w:sz w:val="20"/>
                <w:szCs w:val="20"/>
                <w:rtl/>
                <w:lang w:val="en-CA"/>
              </w:rPr>
            </w:pP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4D88F7C6" w14:textId="77777777" w:rsidR="004632DB" w:rsidRPr="000146C9" w:rsidRDefault="004632DB" w:rsidP="000146C9">
            <w:pPr>
              <w:widowControl w:val="0"/>
              <w:bidi/>
              <w:jc w:val="left"/>
              <w:rPr>
                <w:rFonts w:asciiTheme="majorBidi" w:hAnsiTheme="majorBidi" w:cstheme="majorBidi"/>
                <w:color w:val="000000"/>
                <w:sz w:val="20"/>
                <w:szCs w:val="20"/>
                <w:rtl/>
              </w:rPr>
            </w:pP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1A9655D3" w14:textId="77777777" w:rsidR="004632DB" w:rsidRPr="000146C9" w:rsidRDefault="004632DB" w:rsidP="000146C9">
            <w:pPr>
              <w:widowControl w:val="0"/>
              <w:bidi/>
              <w:jc w:val="left"/>
              <w:rPr>
                <w:rFonts w:asciiTheme="majorBidi" w:hAnsiTheme="majorBidi" w:cstheme="majorBidi"/>
                <w:color w:val="000000"/>
                <w:sz w:val="20"/>
                <w:szCs w:val="20"/>
                <w:rtl/>
              </w:rPr>
            </w:pP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146752E7" w14:textId="77777777" w:rsidR="004632DB" w:rsidRPr="000146C9" w:rsidRDefault="004632DB" w:rsidP="000146C9">
            <w:pPr>
              <w:bidi/>
              <w:jc w:val="left"/>
              <w:rPr>
                <w:rFonts w:asciiTheme="majorBidi" w:hAnsiTheme="majorBidi" w:cstheme="majorBidi"/>
                <w:sz w:val="20"/>
                <w:szCs w:val="20"/>
                <w:rtl/>
                <w:lang w:val="en-CA"/>
              </w:rPr>
            </w:pPr>
          </w:p>
        </w:tc>
      </w:tr>
      <w:tr w:rsidR="00AF4D37" w:rsidRPr="000146C9" w14:paraId="52A9662B" w14:textId="77777777" w:rsidTr="00F035A4">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D4B9F9" w14:textId="2F0070AE"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-22</w:t>
            </w: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FEF47C6" w14:textId="374B1451"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20.01</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69A120E3" w14:textId="47A128A0"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19.09</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657799E0" w14:textId="01D3B3E7"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17.43</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3857186B" w14:textId="1FC0F018"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19.17</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05085E2" w14:textId="553DA1F8" w:rsidR="00AF4D37" w:rsidRPr="000146C9" w:rsidRDefault="00AF4D37" w:rsidP="000146C9">
            <w:pPr>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17.89</w:t>
            </w: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2C2CEDBE" w14:textId="56E61E68" w:rsidR="00AF4D37" w:rsidRPr="000146C9" w:rsidRDefault="00AF4D37"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rPr>
              <w:t>29.57</w:t>
            </w:r>
          </w:p>
        </w:tc>
      </w:tr>
      <w:tr w:rsidR="00AF4D37" w:rsidRPr="000146C9" w14:paraId="3BC619B6" w14:textId="77777777" w:rsidTr="00F035A4">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42508C8" w14:textId="3EEF9A47" w:rsidR="00AF4D37" w:rsidRPr="000146C9" w:rsidRDefault="00AF4D37" w:rsidP="000146C9">
            <w:pPr>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-123</w:t>
            </w: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BCE9B7A" w14:textId="0E5C7B8D"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02F615B" w14:textId="76A071C6"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4B67EDB" w14:textId="1140285C"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582D6423" w14:textId="1798D48D"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60676D00" w14:textId="260FEB30"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w:t>
            </w:r>
            <w:r w:rsidR="001A2B69" w:rsidRPr="000146C9">
              <w:rPr>
                <w:rFonts w:asciiTheme="majorBidi" w:eastAsiaTheme="minorHAnsi" w:hAnsiTheme="majorBidi" w:cstheme="majorBidi"/>
                <w:color w:val="000000"/>
                <w:sz w:val="20"/>
                <w:szCs w:val="20"/>
                <w:rtl/>
                <w:lang w:val="en-CA"/>
              </w:rPr>
              <w:t>1</w:t>
            </w: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7ACD947B" w14:textId="1795476C" w:rsidR="00AF4D37" w:rsidRPr="000146C9" w:rsidRDefault="006D0FB1" w:rsidP="000146C9">
            <w:pPr>
              <w:widowControl w:val="0"/>
              <w:bidi/>
              <w:jc w:val="left"/>
              <w:rPr>
                <w:rFonts w:asciiTheme="majorBidi" w:hAnsiTheme="majorBidi" w:cstheme="majorBidi"/>
                <w:color w:val="000000"/>
                <w:sz w:val="20"/>
                <w:szCs w:val="20"/>
                <w:rtl/>
              </w:rPr>
            </w:pPr>
            <w:r w:rsidRPr="000146C9">
              <w:rPr>
                <w:rFonts w:asciiTheme="majorBidi" w:eastAsiaTheme="minorHAnsi" w:hAnsiTheme="majorBidi" w:cstheme="majorBidi"/>
                <w:color w:val="000000"/>
                <w:sz w:val="20"/>
                <w:szCs w:val="20"/>
                <w:rtl/>
                <w:lang w:val="en-CA"/>
              </w:rPr>
              <w:t>0.00</w:t>
            </w:r>
          </w:p>
        </w:tc>
      </w:tr>
      <w:tr w:rsidR="00AF4D37" w:rsidRPr="000146C9" w14:paraId="4A868EA0" w14:textId="77777777" w:rsidTr="00025517">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FB31DC8" w14:textId="08FE722F" w:rsidR="00AF4D37" w:rsidRPr="000146C9" w:rsidRDefault="00AF4D37" w:rsidP="000146C9">
            <w:pPr>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 xml:space="preserve">الهيدروكلوروفلوروكربون-141ب </w:t>
            </w: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58A4F5B" w14:textId="241DB999"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2.23</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6133DC3" w14:textId="4D2D3B04"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1.02</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1B35244E" w14:textId="710BC0C3"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60BE7C3B" w14:textId="53E52B62"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6B0D09C" w14:textId="24B90069"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hAnsiTheme="majorBidi" w:cstheme="majorBidi"/>
                <w:color w:val="000000"/>
                <w:sz w:val="20"/>
                <w:szCs w:val="20"/>
                <w:rtl/>
                <w:lang w:val="en-CA"/>
              </w:rPr>
              <w:t>0.00</w:t>
            </w: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483F96BC" w14:textId="7F6B71F1" w:rsidR="00AF4D37" w:rsidRPr="000146C9" w:rsidRDefault="006D0FB1"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rPr>
              <w:t>1.12</w:t>
            </w:r>
          </w:p>
        </w:tc>
      </w:tr>
      <w:tr w:rsidR="00AF4D37" w:rsidRPr="000146C9" w14:paraId="2B5C0E9D" w14:textId="77777777" w:rsidTr="00025517">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C1CF201" w14:textId="246F2721" w:rsidR="00AF4D37" w:rsidRPr="000146C9" w:rsidRDefault="00AF4D37" w:rsidP="000146C9">
            <w:pPr>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الهيدروكلوروفلوروكربون-142ب</w:t>
            </w: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D7CDE38" w14:textId="50C06C47"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A65B342" w14:textId="092CC118"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7A9AA531" w14:textId="4CD3327C"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19C04E2D" w14:textId="04E443CF"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183D41E" w14:textId="1F48FFF7" w:rsidR="00AF4D37" w:rsidRPr="000146C9" w:rsidRDefault="006D0FB1" w:rsidP="000146C9">
            <w:pPr>
              <w:widowControl w:val="0"/>
              <w:bidi/>
              <w:jc w:val="left"/>
              <w:rPr>
                <w:rFonts w:asciiTheme="majorBidi" w:hAnsiTheme="majorBidi" w:cstheme="majorBidi"/>
                <w:color w:val="000000"/>
                <w:sz w:val="20"/>
                <w:szCs w:val="20"/>
                <w:rtl/>
                <w:lang w:val="en-CA"/>
              </w:rPr>
            </w:pPr>
            <w:r w:rsidRPr="000146C9">
              <w:rPr>
                <w:rFonts w:asciiTheme="majorBidi" w:eastAsiaTheme="minorHAnsi" w:hAnsiTheme="majorBidi" w:cstheme="majorBidi"/>
                <w:color w:val="000000"/>
                <w:sz w:val="20"/>
                <w:szCs w:val="20"/>
                <w:rtl/>
                <w:lang w:val="en-CA"/>
              </w:rPr>
              <w:t>0.00</w:t>
            </w: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396D261E" w14:textId="61AEE380" w:rsidR="00AF4D37" w:rsidRPr="000146C9" w:rsidRDefault="006D0FB1" w:rsidP="000146C9">
            <w:pPr>
              <w:widowControl w:val="0"/>
              <w:bidi/>
              <w:jc w:val="left"/>
              <w:rPr>
                <w:rFonts w:asciiTheme="majorBidi" w:hAnsiTheme="majorBidi" w:cstheme="majorBidi"/>
                <w:color w:val="000000"/>
                <w:sz w:val="20"/>
                <w:szCs w:val="20"/>
                <w:rtl/>
              </w:rPr>
            </w:pPr>
            <w:r w:rsidRPr="000146C9">
              <w:rPr>
                <w:rFonts w:asciiTheme="majorBidi" w:hAnsiTheme="majorBidi" w:cstheme="majorBidi"/>
                <w:color w:val="000000"/>
                <w:sz w:val="20"/>
                <w:szCs w:val="20"/>
                <w:rtl/>
              </w:rPr>
              <w:t>0.78</w:t>
            </w:r>
          </w:p>
        </w:tc>
      </w:tr>
      <w:tr w:rsidR="006D0FB1" w:rsidRPr="000146C9" w14:paraId="0DCA3982" w14:textId="77777777" w:rsidTr="00025517">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46FB003" w14:textId="77777777" w:rsidR="006D0FB1" w:rsidRPr="000146C9" w:rsidRDefault="006D0FB1" w:rsidP="000146C9">
            <w:pPr>
              <w:bidi/>
              <w:jc w:val="left"/>
              <w:rPr>
                <w:rFonts w:asciiTheme="majorBidi" w:hAnsiTheme="majorBidi" w:cstheme="majorBidi"/>
                <w:b/>
                <w:bCs/>
                <w:color w:val="000000"/>
                <w:sz w:val="20"/>
                <w:szCs w:val="20"/>
                <w:rtl/>
                <w:lang w:val="en-CA" w:bidi="ar-AE"/>
              </w:rPr>
            </w:pPr>
            <w:r w:rsidRPr="000146C9">
              <w:rPr>
                <w:rFonts w:asciiTheme="majorBidi" w:hAnsiTheme="majorBidi" w:cstheme="majorBidi"/>
                <w:b/>
                <w:bCs/>
                <w:color w:val="000000"/>
                <w:sz w:val="20"/>
                <w:szCs w:val="20"/>
                <w:rtl/>
                <w:lang w:val="en-CA" w:bidi="ar-AE"/>
              </w:rPr>
              <w:t>مجموع المواد الهيدروكلوروفلوروكربونية (طن متري)</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0BC03C09" w14:textId="45285C19" w:rsidR="006D0FB1" w:rsidRPr="000146C9" w:rsidRDefault="006D0FB1" w:rsidP="000146C9">
            <w:pPr>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22.24</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68CBC9AF" w14:textId="73D1227C" w:rsidR="006D0FB1" w:rsidRPr="000146C9" w:rsidRDefault="006D0FB1" w:rsidP="000146C9">
            <w:pPr>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20.11</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6D05230D" w14:textId="450DEAF2" w:rsidR="006D0FB1" w:rsidRPr="000146C9" w:rsidRDefault="006D0FB1" w:rsidP="000146C9">
            <w:pPr>
              <w:bidi/>
              <w:jc w:val="left"/>
              <w:rPr>
                <w:rFonts w:asciiTheme="majorBidi" w:hAnsiTheme="majorBidi" w:cstheme="majorBidi"/>
                <w:b/>
                <w:bCs/>
                <w:sz w:val="20"/>
                <w:szCs w:val="20"/>
                <w:rtl/>
                <w:lang w:val="en-CA"/>
              </w:rPr>
            </w:pPr>
            <w:r w:rsidRPr="000146C9">
              <w:rPr>
                <w:rFonts w:asciiTheme="majorBidi" w:hAnsiTheme="majorBidi" w:cstheme="majorBidi"/>
                <w:b/>
                <w:bCs/>
                <w:sz w:val="20"/>
                <w:szCs w:val="20"/>
                <w:rtl/>
                <w:lang w:val="en-CA"/>
              </w:rPr>
              <w:t>17.43</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791E99D0" w14:textId="4C5ADC8D" w:rsidR="006D0FB1" w:rsidRPr="000146C9" w:rsidRDefault="006D0FB1" w:rsidP="000146C9">
            <w:pPr>
              <w:widowControl w:val="0"/>
              <w:bidi/>
              <w:jc w:val="left"/>
              <w:rPr>
                <w:rFonts w:asciiTheme="majorBidi" w:hAnsiTheme="majorBidi" w:cstheme="majorBidi"/>
                <w:b/>
                <w:bCs/>
                <w:color w:val="000000"/>
                <w:sz w:val="20"/>
                <w:szCs w:val="20"/>
                <w:rtl/>
              </w:rPr>
            </w:pPr>
            <w:r w:rsidRPr="000146C9">
              <w:rPr>
                <w:rFonts w:asciiTheme="majorBidi" w:hAnsiTheme="majorBidi" w:cstheme="majorBidi"/>
                <w:b/>
                <w:bCs/>
                <w:color w:val="000000"/>
                <w:sz w:val="20"/>
                <w:szCs w:val="20"/>
                <w:rtl/>
              </w:rPr>
              <w:t>19.17</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25FFB694" w14:textId="1A9E3E9D" w:rsidR="006D0FB1" w:rsidRPr="000146C9" w:rsidRDefault="006D0FB1" w:rsidP="000146C9">
            <w:pPr>
              <w:widowControl w:val="0"/>
              <w:bidi/>
              <w:jc w:val="left"/>
              <w:rPr>
                <w:rFonts w:asciiTheme="majorBidi" w:hAnsiTheme="majorBidi" w:cstheme="majorBidi"/>
                <w:b/>
                <w:bCs/>
                <w:color w:val="000000"/>
                <w:sz w:val="20"/>
                <w:szCs w:val="20"/>
                <w:rtl/>
              </w:rPr>
            </w:pPr>
            <w:r w:rsidRPr="000146C9">
              <w:rPr>
                <w:rFonts w:asciiTheme="majorBidi" w:hAnsiTheme="majorBidi" w:cstheme="majorBidi"/>
                <w:b/>
                <w:bCs/>
                <w:color w:val="000000"/>
                <w:sz w:val="20"/>
                <w:szCs w:val="20"/>
                <w:rtl/>
              </w:rPr>
              <w:t>17.90</w:t>
            </w:r>
          </w:p>
        </w:tc>
        <w:tc>
          <w:tcPr>
            <w:tcW w:w="988"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E0C0289" w14:textId="1149EAE9" w:rsidR="006D0FB1" w:rsidRPr="000146C9" w:rsidRDefault="006D0FB1" w:rsidP="000146C9">
            <w:pPr>
              <w:bidi/>
              <w:jc w:val="left"/>
              <w:rPr>
                <w:rFonts w:asciiTheme="majorBidi" w:hAnsiTheme="majorBidi" w:cstheme="majorBidi"/>
                <w:b/>
                <w:bCs/>
                <w:sz w:val="20"/>
                <w:szCs w:val="20"/>
                <w:rtl/>
                <w:lang w:val="en-CA"/>
              </w:rPr>
            </w:pPr>
            <w:r w:rsidRPr="000146C9">
              <w:rPr>
                <w:rFonts w:asciiTheme="majorBidi" w:hAnsiTheme="majorBidi" w:cstheme="majorBidi"/>
                <w:b/>
                <w:bCs/>
                <w:sz w:val="20"/>
                <w:szCs w:val="20"/>
                <w:rtl/>
                <w:lang w:val="en-CA"/>
              </w:rPr>
              <w:t>31.47</w:t>
            </w:r>
          </w:p>
        </w:tc>
      </w:tr>
      <w:tr w:rsidR="006D0FB1" w:rsidRPr="000146C9" w14:paraId="0E0595CA" w14:textId="77777777" w:rsidTr="00025517">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D3F2331" w14:textId="77777777" w:rsidR="006D0FB1" w:rsidRPr="000146C9" w:rsidRDefault="006D0FB1" w:rsidP="000146C9">
            <w:pPr>
              <w:widowControl w:val="0"/>
              <w:bidi/>
              <w:jc w:val="left"/>
              <w:rPr>
                <w:rFonts w:asciiTheme="majorBidi" w:hAnsiTheme="majorBidi" w:cstheme="majorBidi"/>
                <w:color w:val="000000"/>
                <w:sz w:val="20"/>
                <w:szCs w:val="20"/>
                <w:rtl/>
                <w:lang w:val="en-CA" w:bidi="ar-AE"/>
              </w:rPr>
            </w:pP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A35D409" w14:textId="77777777" w:rsidR="006D0FB1" w:rsidRPr="000146C9" w:rsidRDefault="006D0FB1" w:rsidP="000146C9">
            <w:pPr>
              <w:widowControl w:val="0"/>
              <w:bidi/>
              <w:jc w:val="left"/>
              <w:rPr>
                <w:rFonts w:asciiTheme="majorBidi" w:eastAsiaTheme="minorHAnsi" w:hAnsiTheme="majorBidi" w:cstheme="majorBidi"/>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E1430D1" w14:textId="77777777" w:rsidR="006D0FB1" w:rsidRPr="000146C9" w:rsidRDefault="006D0FB1" w:rsidP="000146C9">
            <w:pPr>
              <w:widowControl w:val="0"/>
              <w:bidi/>
              <w:jc w:val="left"/>
              <w:rPr>
                <w:rFonts w:asciiTheme="majorBidi" w:eastAsiaTheme="minorHAnsi" w:hAnsiTheme="majorBidi" w:cstheme="majorBidi"/>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7A189B5" w14:textId="77777777" w:rsidR="006D0FB1" w:rsidRPr="000146C9" w:rsidRDefault="006D0FB1" w:rsidP="000146C9">
            <w:pPr>
              <w:widowControl w:val="0"/>
              <w:bidi/>
              <w:jc w:val="left"/>
              <w:rPr>
                <w:rFonts w:asciiTheme="majorBidi" w:eastAsiaTheme="minorHAnsi" w:hAnsiTheme="majorBidi" w:cstheme="majorBidi"/>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4B2CBF0B" w14:textId="77777777" w:rsidR="006D0FB1" w:rsidRPr="000146C9" w:rsidRDefault="006D0FB1" w:rsidP="000146C9">
            <w:pPr>
              <w:widowControl w:val="0"/>
              <w:bidi/>
              <w:jc w:val="left"/>
              <w:rPr>
                <w:rFonts w:asciiTheme="majorBidi" w:eastAsiaTheme="minorHAnsi" w:hAnsiTheme="majorBidi" w:cstheme="majorBidi"/>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EA9DE1E" w14:textId="77777777" w:rsidR="006D0FB1" w:rsidRPr="000146C9" w:rsidRDefault="006D0FB1" w:rsidP="000146C9">
            <w:pPr>
              <w:widowControl w:val="0"/>
              <w:bidi/>
              <w:jc w:val="left"/>
              <w:rPr>
                <w:rFonts w:asciiTheme="majorBidi" w:eastAsiaTheme="minorHAnsi" w:hAnsiTheme="majorBidi" w:cstheme="majorBidi"/>
                <w:color w:val="000000"/>
                <w:sz w:val="20"/>
                <w:szCs w:val="20"/>
                <w:rtl/>
                <w:lang w:val="en-CA"/>
              </w:rPr>
            </w:pP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25BAE590" w14:textId="77777777" w:rsidR="006D0FB1" w:rsidRPr="000146C9" w:rsidRDefault="006D0FB1" w:rsidP="000146C9">
            <w:pPr>
              <w:widowControl w:val="0"/>
              <w:bidi/>
              <w:jc w:val="left"/>
              <w:rPr>
                <w:rFonts w:asciiTheme="majorBidi" w:hAnsiTheme="majorBidi" w:cstheme="majorBidi"/>
                <w:color w:val="000000"/>
                <w:sz w:val="20"/>
                <w:szCs w:val="20"/>
                <w:rtl/>
              </w:rPr>
            </w:pPr>
          </w:p>
        </w:tc>
      </w:tr>
      <w:tr w:rsidR="00AF4D37" w:rsidRPr="000146C9" w14:paraId="309C8B04" w14:textId="77777777" w:rsidTr="00F035A4">
        <w:trPr>
          <w:trHeight w:val="253"/>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C1672C" w14:textId="77777777" w:rsidR="00AF4D37" w:rsidRPr="000146C9" w:rsidRDefault="00AF4D37" w:rsidP="000146C9">
            <w:pPr>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bidi="ar-AE"/>
              </w:rPr>
              <w:t>الهيدروكلوروفلوروكربون-141ب في البوليولات سابقة الخلط المستوردة*</w:t>
            </w:r>
          </w:p>
        </w:tc>
        <w:tc>
          <w:tcPr>
            <w:tcW w:w="104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19FDDDF" w14:textId="78E85D1A" w:rsidR="00AF4D37" w:rsidRPr="000146C9" w:rsidRDefault="006D0FB1" w:rsidP="000146C9">
            <w:pPr>
              <w:bidi/>
              <w:jc w:val="left"/>
              <w:rPr>
                <w:rFonts w:asciiTheme="majorBidi" w:eastAsiaTheme="minorHAnsi" w:hAnsiTheme="majorBidi" w:cstheme="majorBidi"/>
                <w:color w:val="000000"/>
                <w:sz w:val="20"/>
                <w:szCs w:val="20"/>
                <w:lang w:val="en-CA"/>
              </w:rPr>
            </w:pPr>
            <w:r w:rsidRPr="000146C9">
              <w:rPr>
                <w:rFonts w:asciiTheme="majorBidi" w:eastAsiaTheme="minorHAnsi" w:hAnsiTheme="majorBidi" w:cstheme="majorBidi"/>
                <w:color w:val="000000"/>
                <w:sz w:val="20"/>
                <w:szCs w:val="20"/>
                <w:rtl/>
                <w:lang w:val="en-CA"/>
              </w:rPr>
              <w:t>4</w:t>
            </w:r>
            <w:r w:rsidR="00AF4D37" w:rsidRPr="000146C9">
              <w:rPr>
                <w:rFonts w:asciiTheme="majorBidi" w:eastAsiaTheme="minorHAnsi" w:hAnsiTheme="majorBidi" w:cstheme="majorBidi"/>
                <w:color w:val="000000"/>
                <w:sz w:val="20"/>
                <w:szCs w:val="20"/>
                <w:rtl/>
                <w:lang w:val="en-CA"/>
              </w:rPr>
              <w:t>.</w:t>
            </w:r>
            <w:r w:rsidRPr="000146C9">
              <w:rPr>
                <w:rFonts w:asciiTheme="majorBidi" w:eastAsiaTheme="minorHAnsi" w:hAnsiTheme="majorBidi" w:cstheme="majorBidi"/>
                <w:color w:val="000000"/>
                <w:sz w:val="20"/>
                <w:szCs w:val="20"/>
                <w:rtl/>
                <w:lang w:val="en-CA"/>
              </w:rPr>
              <w:t>61</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4D0F9A83" w14:textId="2B62D150" w:rsidR="00AF4D37" w:rsidRPr="000146C9" w:rsidRDefault="006D0FB1" w:rsidP="000146C9">
            <w:pPr>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rPr>
              <w:t>4</w:t>
            </w:r>
            <w:r w:rsidR="00AF4D37" w:rsidRPr="000146C9">
              <w:rPr>
                <w:rFonts w:asciiTheme="majorBidi" w:hAnsiTheme="majorBidi" w:cstheme="majorBidi"/>
                <w:color w:val="000000"/>
                <w:sz w:val="20"/>
                <w:szCs w:val="20"/>
                <w:rtl/>
                <w:lang w:val="en-CA"/>
              </w:rPr>
              <w:t>.</w:t>
            </w:r>
            <w:r w:rsidRPr="000146C9">
              <w:rPr>
                <w:rFonts w:asciiTheme="majorBidi" w:hAnsiTheme="majorBidi" w:cstheme="majorBidi"/>
                <w:color w:val="000000"/>
                <w:sz w:val="20"/>
                <w:szCs w:val="20"/>
                <w:rtl/>
                <w:lang w:val="en-CA"/>
              </w:rPr>
              <w:t>75</w:t>
            </w:r>
          </w:p>
        </w:tc>
        <w:tc>
          <w:tcPr>
            <w:tcW w:w="908" w:type="dxa"/>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6AA78002" w14:textId="77777777" w:rsidR="00AF4D37" w:rsidRPr="000146C9" w:rsidRDefault="00AF4D37" w:rsidP="000146C9">
            <w:pPr>
              <w:bidi/>
              <w:jc w:val="left"/>
              <w:rPr>
                <w:rFonts w:asciiTheme="majorBidi" w:eastAsiaTheme="minorHAnsi" w:hAnsiTheme="majorBidi" w:cstheme="majorBidi"/>
                <w:color w:val="000000"/>
                <w:sz w:val="20"/>
                <w:szCs w:val="20"/>
                <w:lang w:val="en-CA"/>
              </w:rPr>
            </w:pPr>
            <w:r w:rsidRPr="000146C9">
              <w:rPr>
                <w:rFonts w:asciiTheme="majorBidi" w:eastAsiaTheme="minorHAnsi" w:hAnsiTheme="majorBidi" w:cstheme="majorBidi"/>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36E6C690" w14:textId="77777777" w:rsidR="00AF4D37" w:rsidRPr="000146C9" w:rsidRDefault="00AF4D37"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rPr>
              <w:t>0.00</w:t>
            </w:r>
          </w:p>
        </w:tc>
        <w:tc>
          <w:tcPr>
            <w:tcW w:w="908" w:type="dxa"/>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4E5C4320" w14:textId="77777777" w:rsidR="00AF4D37" w:rsidRPr="000146C9" w:rsidRDefault="00AF4D37" w:rsidP="000146C9">
            <w:pPr>
              <w:widowControl w:val="0"/>
              <w:bidi/>
              <w:jc w:val="left"/>
              <w:rPr>
                <w:rFonts w:asciiTheme="majorBidi" w:hAnsiTheme="majorBidi" w:cstheme="majorBidi"/>
                <w:color w:val="000000"/>
                <w:sz w:val="20"/>
                <w:szCs w:val="20"/>
              </w:rPr>
            </w:pPr>
            <w:r w:rsidRPr="000146C9">
              <w:rPr>
                <w:rFonts w:asciiTheme="majorBidi" w:hAnsiTheme="majorBidi" w:cstheme="majorBidi"/>
                <w:color w:val="000000"/>
                <w:sz w:val="20"/>
                <w:szCs w:val="20"/>
                <w:rtl/>
              </w:rPr>
              <w:t>0.00</w:t>
            </w:r>
          </w:p>
        </w:tc>
        <w:tc>
          <w:tcPr>
            <w:tcW w:w="98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44880109" w14:textId="1D4A6723" w:rsidR="00AF4D37" w:rsidRPr="000146C9" w:rsidRDefault="00AF4D37" w:rsidP="000146C9">
            <w:pPr>
              <w:bidi/>
              <w:jc w:val="left"/>
              <w:rPr>
                <w:rFonts w:asciiTheme="majorBidi" w:eastAsiaTheme="minorHAnsi" w:hAnsiTheme="majorBidi" w:cstheme="majorBidi"/>
                <w:color w:val="000000"/>
                <w:sz w:val="20"/>
                <w:szCs w:val="20"/>
                <w:lang w:val="en-CA"/>
              </w:rPr>
            </w:pPr>
            <w:r w:rsidRPr="000146C9">
              <w:rPr>
                <w:rFonts w:asciiTheme="majorBidi" w:eastAsiaTheme="minorHAnsi" w:hAnsiTheme="majorBidi" w:cstheme="majorBidi"/>
                <w:color w:val="000000"/>
                <w:sz w:val="20"/>
                <w:szCs w:val="20"/>
                <w:rtl/>
                <w:lang w:val="en-CA"/>
              </w:rPr>
              <w:t>**</w:t>
            </w:r>
            <w:r w:rsidR="006D0FB1" w:rsidRPr="000146C9">
              <w:rPr>
                <w:rFonts w:asciiTheme="majorBidi" w:eastAsiaTheme="minorHAnsi" w:hAnsiTheme="majorBidi" w:cstheme="majorBidi"/>
                <w:color w:val="000000"/>
                <w:sz w:val="20"/>
                <w:szCs w:val="20"/>
                <w:rtl/>
                <w:lang w:val="en-CA"/>
              </w:rPr>
              <w:t>1</w:t>
            </w:r>
            <w:r w:rsidRPr="000146C9">
              <w:rPr>
                <w:rFonts w:asciiTheme="majorBidi" w:eastAsiaTheme="minorHAnsi" w:hAnsiTheme="majorBidi" w:cstheme="majorBidi"/>
                <w:color w:val="000000"/>
                <w:sz w:val="20"/>
                <w:szCs w:val="20"/>
                <w:rtl/>
                <w:lang w:val="en-CA"/>
              </w:rPr>
              <w:t>.</w:t>
            </w:r>
            <w:r w:rsidR="006D0FB1" w:rsidRPr="000146C9">
              <w:rPr>
                <w:rFonts w:asciiTheme="majorBidi" w:eastAsiaTheme="minorHAnsi" w:hAnsiTheme="majorBidi" w:cstheme="majorBidi"/>
                <w:color w:val="000000"/>
                <w:sz w:val="20"/>
                <w:szCs w:val="20"/>
                <w:rtl/>
                <w:lang w:val="en-CA"/>
              </w:rPr>
              <w:t>10</w:t>
            </w:r>
          </w:p>
        </w:tc>
      </w:tr>
    </w:tbl>
    <w:p w14:paraId="6CCE7B3F" w14:textId="02C551D8" w:rsidR="00F31805" w:rsidRPr="000146C9" w:rsidRDefault="006D0FB1" w:rsidP="000146C9">
      <w:pPr>
        <w:bidi/>
        <w:jc w:val="left"/>
        <w:rPr>
          <w:rFonts w:asciiTheme="majorBidi" w:hAnsiTheme="majorBidi" w:cstheme="majorBidi"/>
          <w:sz w:val="20"/>
          <w:szCs w:val="20"/>
          <w:rtl/>
          <w:lang w:val="en-CA" w:bidi="ar-AE"/>
        </w:rPr>
      </w:pPr>
      <w:r w:rsidRPr="000146C9">
        <w:rPr>
          <w:rFonts w:asciiTheme="majorBidi" w:hAnsiTheme="majorBidi" w:cstheme="majorBidi"/>
          <w:sz w:val="20"/>
          <w:szCs w:val="20"/>
          <w:rtl/>
          <w:lang w:val="en-CA" w:bidi="ar-AE"/>
        </w:rPr>
        <w:t>* بيانات البرنامج القطري.</w:t>
      </w:r>
    </w:p>
    <w:p w14:paraId="66E177AD" w14:textId="4BBE4483" w:rsidR="00B02119" w:rsidRPr="000146C9" w:rsidRDefault="00B02119" w:rsidP="000146C9">
      <w:pPr>
        <w:bidi/>
        <w:jc w:val="left"/>
        <w:rPr>
          <w:rFonts w:asciiTheme="majorBidi" w:hAnsiTheme="majorBidi" w:cstheme="majorBidi"/>
          <w:sz w:val="20"/>
          <w:szCs w:val="20"/>
          <w:rtl/>
          <w:lang w:val="en-CA" w:bidi="ar-AE"/>
        </w:rPr>
      </w:pPr>
      <w:r w:rsidRPr="000146C9">
        <w:rPr>
          <w:rFonts w:asciiTheme="majorBidi" w:hAnsiTheme="majorBidi" w:cstheme="majorBidi"/>
          <w:sz w:val="20"/>
          <w:szCs w:val="20"/>
          <w:rtl/>
          <w:lang w:val="en-CA" w:bidi="ar-AE"/>
        </w:rPr>
        <w:t>** متوسط الاستهلاك بين عامي 2007 و2009.</w:t>
      </w:r>
    </w:p>
    <w:p w14:paraId="5D5738A5" w14:textId="77777777" w:rsidR="001A2B69" w:rsidRPr="000146C9" w:rsidRDefault="001A2B69" w:rsidP="000146C9">
      <w:pPr>
        <w:bidi/>
        <w:jc w:val="left"/>
        <w:rPr>
          <w:rFonts w:asciiTheme="majorBidi" w:hAnsiTheme="majorBidi" w:cstheme="majorBidi"/>
          <w:sz w:val="20"/>
          <w:szCs w:val="20"/>
          <w:rtl/>
          <w:lang w:val="en-CA" w:bidi="ar-AE"/>
        </w:rPr>
      </w:pPr>
    </w:p>
    <w:p w14:paraId="671FDEE3" w14:textId="2D3F6D3A" w:rsidR="006151F1" w:rsidRPr="000146C9" w:rsidRDefault="00F713BB" w:rsidP="000146C9">
      <w:pPr>
        <w:pStyle w:val="Heading1"/>
        <w:bidi/>
        <w:rPr>
          <w:rFonts w:asciiTheme="majorBidi" w:hAnsiTheme="majorBidi" w:cstheme="majorBidi"/>
          <w:sz w:val="26"/>
          <w:szCs w:val="26"/>
          <w:rtl/>
          <w:lang w:val="en-US"/>
        </w:rPr>
      </w:pPr>
      <w:r w:rsidRPr="000146C9">
        <w:rPr>
          <w:rFonts w:asciiTheme="majorBidi" w:hAnsiTheme="majorBidi" w:cstheme="majorBidi"/>
          <w:sz w:val="26"/>
          <w:szCs w:val="26"/>
          <w:rtl/>
          <w:lang w:val="en-US"/>
        </w:rPr>
        <w:t>يواصل معدل الاستهلاك انخفاضه</w:t>
      </w:r>
      <w:r w:rsidR="0098718A" w:rsidRPr="000146C9">
        <w:rPr>
          <w:rFonts w:asciiTheme="majorBidi" w:hAnsiTheme="majorBidi" w:cstheme="majorBidi"/>
          <w:sz w:val="26"/>
          <w:szCs w:val="26"/>
          <w:rtl/>
          <w:lang w:val="en-US"/>
        </w:rPr>
        <w:t xml:space="preserve"> في ضوء تنفيذ خطة إدارة إزالة المواد الهيدروكلوروفلوروكربونية، بما في ذلك الإزالة الكاملة للهيدروكلوروفلوروكربون-141ب الخام والمتواجدِ في البوليولات مسبقة الخلط (منذ 2017) والهيدروكلوروفلوروكربون-142ب (منذ 2015) في قطاعِ تصنيع الرغاوي؛ وأنشطة قطاع </w:t>
      </w:r>
      <w:r w:rsidRPr="000146C9">
        <w:rPr>
          <w:rFonts w:asciiTheme="majorBidi" w:hAnsiTheme="majorBidi" w:cstheme="majorBidi"/>
          <w:sz w:val="26"/>
          <w:szCs w:val="26"/>
          <w:rtl/>
          <w:lang w:val="en-US"/>
        </w:rPr>
        <w:t>الخدمة</w:t>
      </w:r>
      <w:r w:rsidR="0098718A" w:rsidRPr="000146C9">
        <w:rPr>
          <w:rFonts w:asciiTheme="majorBidi" w:hAnsiTheme="majorBidi" w:cstheme="majorBidi"/>
          <w:sz w:val="26"/>
          <w:szCs w:val="26"/>
          <w:rtl/>
          <w:lang w:val="en-US"/>
        </w:rPr>
        <w:t xml:space="preserve"> (خفض استهلاك الهيدروكلوروفلوروكربون-22) وتنفيذ اللوائح والمساعدة الفنية. يُستهلك الهيدروكلوروفلوروكربون-123 بشكل متقطع في قطاع خدمة المبردات.</w:t>
      </w:r>
    </w:p>
    <w:p w14:paraId="7AF19B35" w14:textId="21DC3046" w:rsidR="00276249" w:rsidRPr="000146C9" w:rsidRDefault="00276249" w:rsidP="000146C9">
      <w:pPr>
        <w:bidi/>
        <w:rPr>
          <w:rFonts w:asciiTheme="majorBidi" w:hAnsiTheme="majorBidi" w:cstheme="majorBidi"/>
          <w:rtl/>
          <w:lang w:val="en-US"/>
        </w:rPr>
      </w:pPr>
    </w:p>
    <w:p w14:paraId="1734B630" w14:textId="0A09663A" w:rsidR="00276249" w:rsidRPr="000146C9" w:rsidRDefault="00276249" w:rsidP="004F2FA1">
      <w:pPr>
        <w:keepNext/>
        <w:keepLines/>
        <w:bidi/>
        <w:rPr>
          <w:rFonts w:asciiTheme="majorBidi" w:hAnsiTheme="majorBidi" w:cstheme="majorBidi"/>
          <w:i/>
          <w:iCs/>
          <w:sz w:val="26"/>
          <w:szCs w:val="26"/>
          <w:rtl/>
          <w:lang w:val="en-US" w:bidi="ar-AE"/>
        </w:rPr>
      </w:pPr>
      <w:r w:rsidRPr="000146C9">
        <w:rPr>
          <w:rFonts w:asciiTheme="majorBidi" w:hAnsiTheme="majorBidi" w:cstheme="majorBidi"/>
          <w:i/>
          <w:iCs/>
          <w:sz w:val="26"/>
          <w:szCs w:val="26"/>
          <w:rtl/>
          <w:lang w:val="en-US"/>
        </w:rPr>
        <w:lastRenderedPageBreak/>
        <w:t>تقرير تنفيذ البرنامج القُطري</w:t>
      </w:r>
    </w:p>
    <w:p w14:paraId="25A3667C" w14:textId="77777777" w:rsidR="000E2431" w:rsidRPr="000146C9" w:rsidRDefault="000E2431" w:rsidP="004F2FA1">
      <w:pPr>
        <w:keepNext/>
        <w:keepLines/>
        <w:bidi/>
        <w:rPr>
          <w:rFonts w:asciiTheme="majorBidi" w:hAnsiTheme="majorBidi" w:cstheme="majorBidi"/>
          <w:sz w:val="26"/>
          <w:szCs w:val="26"/>
          <w:u w:val="single"/>
          <w:rtl/>
          <w:lang w:val="en-US" w:bidi="ar-AE"/>
        </w:rPr>
      </w:pPr>
    </w:p>
    <w:p w14:paraId="5427A3FA" w14:textId="7A18104B" w:rsidR="00276249" w:rsidRPr="000146C9" w:rsidRDefault="000E2431" w:rsidP="004F2FA1">
      <w:pPr>
        <w:pStyle w:val="Heading1"/>
        <w:keepNext/>
        <w:keepLines/>
        <w:bidi/>
        <w:rPr>
          <w:rFonts w:asciiTheme="majorBidi" w:hAnsiTheme="majorBidi" w:cstheme="majorBidi"/>
          <w:sz w:val="26"/>
          <w:szCs w:val="26"/>
          <w:lang w:val="en-US"/>
        </w:rPr>
      </w:pPr>
      <w:r w:rsidRPr="000146C9">
        <w:rPr>
          <w:rFonts w:asciiTheme="majorBidi" w:hAnsiTheme="majorBidi" w:cstheme="majorBidi"/>
          <w:sz w:val="26"/>
          <w:szCs w:val="26"/>
          <w:rtl/>
          <w:lang w:val="en-US"/>
        </w:rPr>
        <w:t>أبلغت حكومة عُمان عن بيانات استهلاك قطاع المواد الهيدروكلوروفلوروكربونية بموجب تقرير تنفيذ البرنامج القطري لعام 2019</w:t>
      </w:r>
      <w:r w:rsidR="00B4241D" w:rsidRPr="000146C9">
        <w:rPr>
          <w:rFonts w:asciiTheme="majorBidi" w:hAnsiTheme="majorBidi" w:cstheme="majorBidi"/>
          <w:sz w:val="26"/>
          <w:szCs w:val="26"/>
          <w:rtl/>
          <w:lang w:val="en-US"/>
        </w:rPr>
        <w:t xml:space="preserve"> والتي تتسق </w:t>
      </w:r>
      <w:r w:rsidRPr="000146C9">
        <w:rPr>
          <w:rFonts w:asciiTheme="majorBidi" w:hAnsiTheme="majorBidi" w:cstheme="majorBidi"/>
          <w:sz w:val="26"/>
          <w:szCs w:val="26"/>
          <w:rtl/>
          <w:lang w:val="en-US"/>
        </w:rPr>
        <w:t>مع البيانات الم</w:t>
      </w:r>
      <w:r w:rsidR="00B4241D"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بل</w:t>
      </w:r>
      <w:r w:rsidR="00B4241D"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غ عنها بموجب المادة 7 من بروتوكول مونتريال.</w:t>
      </w:r>
    </w:p>
    <w:p w14:paraId="20A9E039" w14:textId="77777777" w:rsidR="000E2431" w:rsidRPr="000146C9" w:rsidRDefault="000E2431" w:rsidP="000146C9">
      <w:pPr>
        <w:bidi/>
        <w:rPr>
          <w:rFonts w:asciiTheme="majorBidi" w:hAnsiTheme="majorBidi" w:cstheme="majorBidi"/>
          <w:sz w:val="26"/>
          <w:szCs w:val="26"/>
          <w:rtl/>
          <w:lang w:val="en-CA" w:bidi="ar-AE"/>
        </w:rPr>
      </w:pPr>
    </w:p>
    <w:p w14:paraId="5297E52A" w14:textId="300BBA6F" w:rsidR="005C5DC0" w:rsidRPr="000146C9" w:rsidRDefault="000E2431" w:rsidP="000146C9">
      <w:pPr>
        <w:bidi/>
        <w:rPr>
          <w:rFonts w:asciiTheme="majorBidi" w:hAnsiTheme="majorBidi" w:cstheme="majorBidi"/>
          <w:i/>
          <w:iCs/>
          <w:sz w:val="26"/>
          <w:szCs w:val="26"/>
          <w:rtl/>
          <w:lang w:val="en-CA" w:bidi="ar-AE"/>
        </w:rPr>
      </w:pPr>
      <w:r w:rsidRPr="000146C9">
        <w:rPr>
          <w:rFonts w:asciiTheme="majorBidi" w:hAnsiTheme="majorBidi" w:cstheme="majorBidi"/>
          <w:i/>
          <w:iCs/>
          <w:sz w:val="26"/>
          <w:szCs w:val="26"/>
          <w:rtl/>
          <w:lang w:val="en-CA" w:bidi="ar-AE"/>
        </w:rPr>
        <w:t>تقرير التحقق</w:t>
      </w:r>
    </w:p>
    <w:p w14:paraId="4CFBF1FD" w14:textId="77777777" w:rsidR="000E2431" w:rsidRPr="000146C9" w:rsidRDefault="000E2431" w:rsidP="000146C9">
      <w:pPr>
        <w:bidi/>
        <w:rPr>
          <w:rFonts w:asciiTheme="majorBidi" w:hAnsiTheme="majorBidi" w:cstheme="majorBidi"/>
          <w:sz w:val="26"/>
          <w:szCs w:val="26"/>
          <w:lang w:val="en-CA" w:bidi="ar-AE"/>
        </w:rPr>
      </w:pPr>
    </w:p>
    <w:p w14:paraId="2817CBBE" w14:textId="5E63BEC4" w:rsidR="00BF1064" w:rsidRPr="000146C9" w:rsidRDefault="00B944BE"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أكد تقرير التحقق أن الحكومة تنفذ نظام التراخيص والحصص الخاص بواردات وصادرات المواد الهيدروكلوروفلوروكربونية</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 xml:space="preserve"> وأن الاستهلاك الإجمالي للمواد الهيدروكلوروفلوروكربونية الم</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بل</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 xml:space="preserve">غ عنه بموجب المادة 7 من بروتوكول مونتريال لعامي 2018 و2019 كان صحيحاً (على النحو المبين في الجدول1 أعلاه)، باستثناء عام 2018 عندما لم يتم الاستيراد المخطط </w:t>
      </w:r>
      <w:r w:rsidR="00701AA5" w:rsidRPr="000146C9">
        <w:rPr>
          <w:rFonts w:asciiTheme="majorBidi" w:hAnsiTheme="majorBidi" w:cstheme="majorBidi"/>
          <w:sz w:val="26"/>
          <w:szCs w:val="26"/>
          <w:rtl/>
          <w:lang w:val="en-US"/>
        </w:rPr>
        <w:t xml:space="preserve">له </w:t>
      </w:r>
      <w:r w:rsidRPr="000146C9">
        <w:rPr>
          <w:rFonts w:asciiTheme="majorBidi" w:hAnsiTheme="majorBidi" w:cstheme="majorBidi"/>
          <w:sz w:val="26"/>
          <w:szCs w:val="26"/>
          <w:rtl/>
          <w:lang w:val="en-US"/>
        </w:rPr>
        <w:t xml:space="preserve">لمقدار 1.12 طن متري (0.06 طن من قدرات استنفاد الأوزون) من الهيدروكلوروفلوروكربون-22 الذي تم إصدار حصة خاصة به في إحدى الشركات، مما أدى إلى استهلاكٍ </w:t>
      </w:r>
      <w:r w:rsidR="00701AA5" w:rsidRPr="000146C9">
        <w:rPr>
          <w:rFonts w:asciiTheme="majorBidi" w:hAnsiTheme="majorBidi" w:cstheme="majorBidi"/>
          <w:sz w:val="26"/>
          <w:szCs w:val="26"/>
          <w:rtl/>
          <w:lang w:val="en-US"/>
        </w:rPr>
        <w:t>جرى</w:t>
      </w:r>
      <w:r w:rsidRPr="000146C9">
        <w:rPr>
          <w:rFonts w:asciiTheme="majorBidi" w:hAnsiTheme="majorBidi" w:cstheme="majorBidi"/>
          <w:sz w:val="26"/>
          <w:szCs w:val="26"/>
          <w:rtl/>
          <w:lang w:val="en-US"/>
        </w:rPr>
        <w:t xml:space="preserve"> التحقق منه </w:t>
      </w:r>
      <w:r w:rsidR="00701AA5" w:rsidRPr="000146C9">
        <w:rPr>
          <w:rFonts w:asciiTheme="majorBidi" w:hAnsiTheme="majorBidi" w:cstheme="majorBidi"/>
          <w:sz w:val="26"/>
          <w:szCs w:val="26"/>
          <w:rtl/>
          <w:lang w:val="en-US"/>
        </w:rPr>
        <w:t>وبلغ مقدار</w:t>
      </w:r>
      <w:r w:rsidRPr="000146C9">
        <w:rPr>
          <w:rFonts w:asciiTheme="majorBidi" w:hAnsiTheme="majorBidi" w:cstheme="majorBidi"/>
          <w:sz w:val="26"/>
          <w:szCs w:val="26"/>
          <w:rtl/>
          <w:lang w:val="en-US"/>
        </w:rPr>
        <w:t xml:space="preserve"> 19.11 طن من قدرات استنفاد الأوزون. </w:t>
      </w:r>
      <w:r w:rsidR="00701AA5" w:rsidRPr="000146C9">
        <w:rPr>
          <w:rFonts w:asciiTheme="majorBidi" w:hAnsiTheme="majorBidi" w:cstheme="majorBidi"/>
          <w:sz w:val="26"/>
          <w:szCs w:val="26"/>
          <w:rtl/>
          <w:lang w:val="en-US"/>
        </w:rPr>
        <w:t>و</w:t>
      </w:r>
      <w:r w:rsidRPr="000146C9">
        <w:rPr>
          <w:rFonts w:asciiTheme="majorBidi" w:hAnsiTheme="majorBidi" w:cstheme="majorBidi"/>
          <w:sz w:val="26"/>
          <w:szCs w:val="26"/>
          <w:rtl/>
          <w:lang w:val="en-US"/>
        </w:rPr>
        <w:t xml:space="preserve">ستواصل اليونيب العمل مع وحدة الأوزون الوطنية لزيادة تعزيز جمع البيانات في البلد </w:t>
      </w:r>
      <w:r w:rsidR="00701AA5" w:rsidRPr="000146C9">
        <w:rPr>
          <w:rFonts w:asciiTheme="majorBidi" w:hAnsiTheme="majorBidi" w:cstheme="majorBidi"/>
          <w:sz w:val="26"/>
          <w:szCs w:val="26"/>
          <w:rtl/>
          <w:lang w:val="en-US"/>
        </w:rPr>
        <w:t xml:space="preserve">من أجل </w:t>
      </w:r>
      <w:r w:rsidRPr="000146C9">
        <w:rPr>
          <w:rFonts w:asciiTheme="majorBidi" w:hAnsiTheme="majorBidi" w:cstheme="majorBidi"/>
          <w:sz w:val="26"/>
          <w:szCs w:val="26"/>
          <w:rtl/>
          <w:lang w:val="en-US"/>
        </w:rPr>
        <w:t xml:space="preserve">ضمان تسجيل الواردات الفعلية بشكل صحيح. </w:t>
      </w:r>
      <w:r w:rsidR="00701AA5" w:rsidRPr="000146C9">
        <w:rPr>
          <w:rFonts w:asciiTheme="majorBidi" w:hAnsiTheme="majorBidi" w:cstheme="majorBidi"/>
          <w:sz w:val="26"/>
          <w:szCs w:val="26"/>
          <w:rtl/>
          <w:lang w:val="en-US"/>
        </w:rPr>
        <w:t xml:space="preserve">كما </w:t>
      </w:r>
      <w:r w:rsidRPr="000146C9">
        <w:rPr>
          <w:rFonts w:asciiTheme="majorBidi" w:hAnsiTheme="majorBidi" w:cstheme="majorBidi"/>
          <w:sz w:val="26"/>
          <w:szCs w:val="26"/>
          <w:rtl/>
          <w:lang w:val="en-US"/>
        </w:rPr>
        <w:t>ست</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صح</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ح الحكومة بيانات عام 2018 المقدمة بموجب المادة 7 من بروتوكول مونتريال وبموجب تقرير البرنامج الق</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طري. وقد خ</w:t>
      </w:r>
      <w:r w:rsidR="00701AA5"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 xml:space="preserve">لص التحقق إلى أن عُمان كانت ممتثلةً لبروتوكول مونتريال وأن تنفيذ لوائح حماية طبقة الأوزون في البلاد ونظام حصص الاستيراد </w:t>
      </w:r>
      <w:r w:rsidR="00701AA5" w:rsidRPr="000146C9">
        <w:rPr>
          <w:rFonts w:asciiTheme="majorBidi" w:hAnsiTheme="majorBidi" w:cstheme="majorBidi"/>
          <w:sz w:val="26"/>
          <w:szCs w:val="26"/>
          <w:rtl/>
          <w:lang w:val="en-US"/>
        </w:rPr>
        <w:t>أدى</w:t>
      </w:r>
      <w:r w:rsidRPr="000146C9">
        <w:rPr>
          <w:rFonts w:asciiTheme="majorBidi" w:hAnsiTheme="majorBidi" w:cstheme="majorBidi"/>
          <w:sz w:val="26"/>
          <w:szCs w:val="26"/>
          <w:rtl/>
          <w:lang w:val="en-US"/>
        </w:rPr>
        <w:t xml:space="preserve"> إلى انخفاض ملحوظ في استهلاك المواد الهيدروكلوروفلوروكربونية.</w:t>
      </w:r>
    </w:p>
    <w:p w14:paraId="25F2E9FB" w14:textId="2214356A" w:rsidR="00A478D5" w:rsidRPr="000146C9" w:rsidRDefault="00A478D5" w:rsidP="000146C9">
      <w:pPr>
        <w:bidi/>
        <w:rPr>
          <w:rFonts w:asciiTheme="majorBidi" w:hAnsiTheme="majorBidi" w:cstheme="majorBidi"/>
          <w:sz w:val="26"/>
          <w:szCs w:val="26"/>
          <w:u w:val="single"/>
          <w:rtl/>
          <w:lang w:val="en-US"/>
        </w:rPr>
      </w:pPr>
      <w:r w:rsidRPr="000146C9">
        <w:rPr>
          <w:rFonts w:asciiTheme="majorBidi" w:hAnsiTheme="majorBidi" w:cstheme="majorBidi"/>
          <w:sz w:val="26"/>
          <w:szCs w:val="26"/>
          <w:u w:val="single"/>
          <w:rtl/>
          <w:lang w:val="en-US"/>
        </w:rPr>
        <w:t xml:space="preserve">تقرير مرحلي </w:t>
      </w:r>
      <w:r w:rsidR="00E039A9" w:rsidRPr="000146C9">
        <w:rPr>
          <w:rFonts w:asciiTheme="majorBidi" w:hAnsiTheme="majorBidi" w:cstheme="majorBidi"/>
          <w:sz w:val="26"/>
          <w:szCs w:val="26"/>
          <w:u w:val="single"/>
          <w:rtl/>
          <w:lang w:val="en-US"/>
        </w:rPr>
        <w:t>بشأنِ</w:t>
      </w:r>
      <w:r w:rsidRPr="000146C9">
        <w:rPr>
          <w:rFonts w:asciiTheme="majorBidi" w:hAnsiTheme="majorBidi" w:cstheme="majorBidi"/>
          <w:sz w:val="26"/>
          <w:szCs w:val="26"/>
          <w:u w:val="single"/>
          <w:rtl/>
          <w:lang w:val="en-US"/>
        </w:rPr>
        <w:t xml:space="preserve"> تنفيذ الشريحة الثانية من خطة إدارة إزالة المواد الهيدروكلوروفلوروكربونية</w:t>
      </w:r>
    </w:p>
    <w:p w14:paraId="0DAEE1B3" w14:textId="5594A4E0" w:rsidR="00BF1064" w:rsidRPr="000146C9" w:rsidRDefault="00BF1064" w:rsidP="000146C9">
      <w:pPr>
        <w:bidi/>
        <w:rPr>
          <w:rFonts w:asciiTheme="majorBidi" w:hAnsiTheme="majorBidi" w:cstheme="majorBidi"/>
          <w:sz w:val="26"/>
          <w:szCs w:val="26"/>
          <w:u w:val="single"/>
          <w:rtl/>
          <w:lang w:val="en-US" w:bidi="ar-AE"/>
        </w:rPr>
      </w:pPr>
    </w:p>
    <w:p w14:paraId="42860702" w14:textId="5105A24B" w:rsidR="00A35E09" w:rsidRPr="000146C9" w:rsidRDefault="00A35E09" w:rsidP="000146C9">
      <w:pPr>
        <w:bidi/>
        <w:rPr>
          <w:rFonts w:asciiTheme="majorBidi" w:hAnsiTheme="majorBidi" w:cstheme="majorBidi"/>
          <w:i/>
          <w:iCs/>
          <w:sz w:val="26"/>
          <w:szCs w:val="26"/>
          <w:rtl/>
          <w:lang w:val="en-CA" w:bidi="ar-AE"/>
        </w:rPr>
      </w:pPr>
      <w:r w:rsidRPr="000146C9">
        <w:rPr>
          <w:rFonts w:asciiTheme="majorBidi" w:hAnsiTheme="majorBidi" w:cstheme="majorBidi"/>
          <w:i/>
          <w:iCs/>
          <w:sz w:val="26"/>
          <w:szCs w:val="26"/>
          <w:rtl/>
          <w:lang w:val="en-CA" w:bidi="ar-AE"/>
        </w:rPr>
        <w:t>الإطار القانوني</w:t>
      </w:r>
    </w:p>
    <w:p w14:paraId="603004B7" w14:textId="77777777" w:rsidR="00A35E09" w:rsidRPr="000146C9" w:rsidRDefault="00A35E09" w:rsidP="000146C9">
      <w:pPr>
        <w:bidi/>
        <w:rPr>
          <w:rFonts w:asciiTheme="majorBidi" w:hAnsiTheme="majorBidi" w:cstheme="majorBidi"/>
          <w:sz w:val="26"/>
          <w:szCs w:val="26"/>
          <w:lang w:val="en-CA" w:bidi="ar-AE"/>
        </w:rPr>
      </w:pPr>
    </w:p>
    <w:p w14:paraId="1041583C" w14:textId="339A3BF9" w:rsidR="00BF1064" w:rsidRPr="000146C9" w:rsidRDefault="005A36C9"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 xml:space="preserve">دخل نظام الترخيص الإلكتروني الذي تم تطويره في إطار المرحلة الأولى من خطة إدارة إزالة المواد الهيدروكلوروفلوروكربونية حيز التطبيق منذ عام 2016، مما يعزز الرقابة على المواد المستنفدة للأوزون ويساهم في ضمان امتثال البلد لجدول التخلص التدريجي من المواد الهيدروكلوروفلوروكربونية. وحسب اللائحة التنظيمية، فقد توقف إصدارُ تصاريح استيراد الهيدروكلوروفلوروكربون-142ب، والهيدروكلوروفلوروكربون-141ب الخام في البوليولات مسبقة الخلط منذ 1 يناير 2015 و1 يناير 2017 على التوالي. وقد تم تعزيز هذه اللائحة في 21 نوفمبر 2019 عندما أصدرت الحكومة قراراً بحظر تلك المواد؛ بالإضافة إلى ذلك، حظَر </w:t>
      </w:r>
      <w:r w:rsidR="00D91AD8" w:rsidRPr="000146C9">
        <w:rPr>
          <w:rFonts w:asciiTheme="majorBidi" w:hAnsiTheme="majorBidi" w:cstheme="majorBidi"/>
          <w:sz w:val="26"/>
          <w:szCs w:val="26"/>
          <w:rtl/>
          <w:lang w:val="en-US"/>
        </w:rPr>
        <w:t>القرار</w:t>
      </w:r>
      <w:r w:rsidRPr="000146C9">
        <w:rPr>
          <w:rFonts w:asciiTheme="majorBidi" w:hAnsiTheme="majorBidi" w:cstheme="majorBidi"/>
          <w:sz w:val="26"/>
          <w:szCs w:val="26"/>
          <w:rtl/>
          <w:lang w:val="en-US"/>
        </w:rPr>
        <w:t xml:space="preserve"> طرح غازات التبريد في الغلاف الجوي أثناء صيانة، وتركيب، وتشغيل، وإيقاف تشغيل معدات التبريد وتكييف الهواء؛ وفرض </w:t>
      </w:r>
      <w:r w:rsidR="00901FB4" w:rsidRPr="000146C9">
        <w:rPr>
          <w:rFonts w:asciiTheme="majorBidi" w:hAnsiTheme="majorBidi" w:cstheme="majorBidi"/>
          <w:sz w:val="26"/>
          <w:szCs w:val="26"/>
          <w:rtl/>
          <w:lang w:val="en-US"/>
        </w:rPr>
        <w:t>إعادة تدوير</w:t>
      </w:r>
      <w:r w:rsidRPr="000146C9">
        <w:rPr>
          <w:rFonts w:asciiTheme="majorBidi" w:hAnsiTheme="majorBidi" w:cstheme="majorBidi"/>
          <w:sz w:val="26"/>
          <w:szCs w:val="26"/>
          <w:rtl/>
          <w:lang w:val="en-US"/>
        </w:rPr>
        <w:t xml:space="preserve"> </w:t>
      </w:r>
      <w:r w:rsidR="00901FB4" w:rsidRPr="000146C9">
        <w:rPr>
          <w:rFonts w:asciiTheme="majorBidi" w:hAnsiTheme="majorBidi" w:cstheme="majorBidi"/>
          <w:sz w:val="26"/>
          <w:szCs w:val="26"/>
          <w:rtl/>
          <w:lang w:val="en-US"/>
        </w:rPr>
        <w:t>واسترداد</w:t>
      </w:r>
      <w:r w:rsidRPr="000146C9">
        <w:rPr>
          <w:rFonts w:asciiTheme="majorBidi" w:hAnsiTheme="majorBidi" w:cstheme="majorBidi"/>
          <w:sz w:val="26"/>
          <w:szCs w:val="26"/>
          <w:rtl/>
          <w:lang w:val="en-US"/>
        </w:rPr>
        <w:t xml:space="preserve"> غازات التبريد الإلزامي</w:t>
      </w:r>
      <w:r w:rsidR="00901FB4"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 xml:space="preserve"> وتقديم تقارير إلزامية ربع سنوية عن غازات التبريد </w:t>
      </w:r>
      <w:r w:rsidR="00901FB4" w:rsidRPr="000146C9">
        <w:rPr>
          <w:rFonts w:asciiTheme="majorBidi" w:hAnsiTheme="majorBidi" w:cstheme="majorBidi"/>
          <w:sz w:val="26"/>
          <w:szCs w:val="26"/>
          <w:rtl/>
          <w:lang w:val="en-US"/>
        </w:rPr>
        <w:t>التي أُعيد استردادها</w:t>
      </w:r>
      <w:r w:rsidRPr="000146C9">
        <w:rPr>
          <w:rFonts w:asciiTheme="majorBidi" w:hAnsiTheme="majorBidi" w:cstheme="majorBidi"/>
          <w:sz w:val="26"/>
          <w:szCs w:val="26"/>
          <w:rtl/>
          <w:lang w:val="en-US"/>
        </w:rPr>
        <w:t xml:space="preserve">، </w:t>
      </w:r>
      <w:r w:rsidR="00901FB4" w:rsidRPr="000146C9">
        <w:rPr>
          <w:rFonts w:asciiTheme="majorBidi" w:hAnsiTheme="majorBidi" w:cstheme="majorBidi"/>
          <w:sz w:val="26"/>
          <w:szCs w:val="26"/>
          <w:rtl/>
          <w:lang w:val="en-US"/>
        </w:rPr>
        <w:t>وتدويرها</w:t>
      </w:r>
      <w:r w:rsidRPr="000146C9">
        <w:rPr>
          <w:rFonts w:asciiTheme="majorBidi" w:hAnsiTheme="majorBidi" w:cstheme="majorBidi"/>
          <w:sz w:val="26"/>
          <w:szCs w:val="26"/>
          <w:rtl/>
          <w:lang w:val="en-US"/>
        </w:rPr>
        <w:t xml:space="preserve">، </w:t>
      </w:r>
      <w:r w:rsidR="00901FB4" w:rsidRPr="000146C9">
        <w:rPr>
          <w:rFonts w:asciiTheme="majorBidi" w:hAnsiTheme="majorBidi" w:cstheme="majorBidi"/>
          <w:sz w:val="26"/>
          <w:szCs w:val="26"/>
          <w:rtl/>
          <w:lang w:val="en-US"/>
        </w:rPr>
        <w:t>وإعادة</w:t>
      </w:r>
      <w:r w:rsidRPr="000146C9">
        <w:rPr>
          <w:rFonts w:asciiTheme="majorBidi" w:hAnsiTheme="majorBidi" w:cstheme="majorBidi"/>
          <w:sz w:val="26"/>
          <w:szCs w:val="26"/>
          <w:rtl/>
          <w:lang w:val="en-US"/>
        </w:rPr>
        <w:t xml:space="preserve"> استخدامها، ومخزون غازات التبريد غير القابلة للاستخدام؛ والكشف الإلزامي عن تسرب جميع المواد الخاضعة للرقابة في أنظمة التبريد وتكييف الهواء ذات الشحنات التي تزيد عن 3 كلغ؛ </w:t>
      </w:r>
      <w:r w:rsidR="00682BCB" w:rsidRPr="000146C9">
        <w:rPr>
          <w:rFonts w:asciiTheme="majorBidi" w:hAnsiTheme="majorBidi" w:cstheme="majorBidi"/>
          <w:sz w:val="26"/>
          <w:szCs w:val="26"/>
          <w:rtl/>
          <w:lang w:val="en-US"/>
        </w:rPr>
        <w:t xml:space="preserve">ووجوب الحصول على تراخيص لجميع الكيانات </w:t>
      </w:r>
      <w:r w:rsidRPr="000146C9">
        <w:rPr>
          <w:rFonts w:asciiTheme="majorBidi" w:hAnsiTheme="majorBidi" w:cstheme="majorBidi"/>
          <w:sz w:val="26"/>
          <w:szCs w:val="26"/>
          <w:rtl/>
          <w:lang w:val="en-US"/>
        </w:rPr>
        <w:t>(مثل المستوردين والموزعين وتجار التجزئة وورش الخدمة) التي تتعامل مع المواد المستنفدة للأوزون في قطاع التبريد وتكييف الهواء. لم يتم بعدُ تنفيذ الحظر المفروض على استخدام واستيراد غازات التبريد في الأسطوانات المعدة للاستخدام مرة واحدة، والذي كان من المتوقعِ حصوله بحلول عام 2020، بغية السماحِ بإنهاء المشاورات مع أصحاب المصلحة؛ إذ من المتوقع أن يتم تنفيذ الحظر بحلول 1 يناير 2022 ولكن قد يتأخر أكثر بسبب إعادة هيكلة الحكومة. ويعكفُ البلد على تنفيذ الأنشطة التمكينية للتخلص التدريجي من الهيدروفلوروكربون، والتي من المتوقع أن تؤدي إلى المصادقة على تعديل كيغالي خلال عام 2021.</w:t>
      </w:r>
    </w:p>
    <w:p w14:paraId="2776CCB1" w14:textId="6FCCEBB3" w:rsidR="00E92A55" w:rsidRPr="000146C9" w:rsidRDefault="00E92A55" w:rsidP="004F2FA1">
      <w:pPr>
        <w:keepNext/>
        <w:keepLines/>
        <w:bidi/>
        <w:rPr>
          <w:rFonts w:asciiTheme="majorBidi" w:hAnsiTheme="majorBidi" w:cstheme="majorBidi"/>
          <w:i/>
          <w:iCs/>
          <w:sz w:val="26"/>
          <w:szCs w:val="26"/>
          <w:rtl/>
          <w:lang w:val="en-US"/>
        </w:rPr>
      </w:pPr>
      <w:r w:rsidRPr="000146C9">
        <w:rPr>
          <w:rFonts w:asciiTheme="majorBidi" w:hAnsiTheme="majorBidi" w:cstheme="majorBidi"/>
          <w:i/>
          <w:iCs/>
          <w:sz w:val="26"/>
          <w:szCs w:val="26"/>
          <w:rtl/>
          <w:lang w:val="en-US"/>
        </w:rPr>
        <w:lastRenderedPageBreak/>
        <w:t>قطاع خدمة التبريد</w:t>
      </w:r>
    </w:p>
    <w:p w14:paraId="306C1D56" w14:textId="237B263E" w:rsidR="00E92A55" w:rsidRPr="000146C9" w:rsidRDefault="00E92A55" w:rsidP="004F2FA1">
      <w:pPr>
        <w:keepNext/>
        <w:keepLines/>
        <w:bidi/>
        <w:rPr>
          <w:rFonts w:asciiTheme="majorBidi" w:hAnsiTheme="majorBidi" w:cstheme="majorBidi"/>
          <w:sz w:val="26"/>
          <w:szCs w:val="26"/>
          <w:rtl/>
          <w:lang w:val="en-US" w:bidi="ar-AE"/>
        </w:rPr>
      </w:pPr>
    </w:p>
    <w:p w14:paraId="4676E7DF" w14:textId="7CDD9CF5" w:rsidR="00E92A55" w:rsidRPr="000146C9" w:rsidRDefault="00E92A55" w:rsidP="004F2FA1">
      <w:pPr>
        <w:pStyle w:val="Heading1"/>
        <w:keepNext/>
        <w:keepLines/>
        <w:bidi/>
        <w:rPr>
          <w:rFonts w:asciiTheme="majorBidi" w:hAnsiTheme="majorBidi" w:cstheme="majorBidi"/>
          <w:sz w:val="26"/>
          <w:szCs w:val="26"/>
          <w:rtl/>
          <w:lang w:val="en-US"/>
        </w:rPr>
      </w:pPr>
      <w:r w:rsidRPr="000146C9">
        <w:rPr>
          <w:rFonts w:asciiTheme="majorBidi" w:hAnsiTheme="majorBidi" w:cstheme="majorBidi"/>
          <w:sz w:val="26"/>
          <w:szCs w:val="26"/>
          <w:rtl/>
          <w:lang w:val="en-US"/>
        </w:rPr>
        <w:t>تم تنفيذ الأنشطة التالية:</w:t>
      </w:r>
    </w:p>
    <w:p w14:paraId="639866FE" w14:textId="50302B0F" w:rsidR="00B410EE" w:rsidRPr="000146C9" w:rsidRDefault="00322155" w:rsidP="004F2FA1">
      <w:pPr>
        <w:pStyle w:val="ListParagraph"/>
        <w:keepNext/>
        <w:keepLines/>
        <w:numPr>
          <w:ilvl w:val="0"/>
          <w:numId w:val="11"/>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عقدت</w:t>
      </w:r>
      <w:r w:rsidR="003B1985" w:rsidRPr="000146C9">
        <w:rPr>
          <w:rFonts w:asciiTheme="majorBidi" w:hAnsiTheme="majorBidi" w:cstheme="majorBidi"/>
          <w:sz w:val="26"/>
          <w:szCs w:val="26"/>
          <w:rtl/>
          <w:lang w:val="en-CA" w:bidi="ar-AE"/>
        </w:rPr>
        <w:t xml:space="preserve"> لجنة الأوزون الوطنية </w:t>
      </w:r>
      <w:r w:rsidRPr="000146C9">
        <w:rPr>
          <w:rFonts w:asciiTheme="majorBidi" w:hAnsiTheme="majorBidi" w:cstheme="majorBidi"/>
          <w:sz w:val="26"/>
          <w:szCs w:val="26"/>
          <w:rtl/>
          <w:lang w:val="en-CA" w:bidi="ar-AE"/>
        </w:rPr>
        <w:t xml:space="preserve">اجتماعاً يتناول </w:t>
      </w:r>
      <w:r w:rsidR="003B1985" w:rsidRPr="000146C9">
        <w:rPr>
          <w:rFonts w:asciiTheme="majorBidi" w:hAnsiTheme="majorBidi" w:cstheme="majorBidi"/>
          <w:sz w:val="26"/>
          <w:szCs w:val="26"/>
          <w:rtl/>
          <w:lang w:val="en-CA" w:bidi="ar-AE"/>
        </w:rPr>
        <w:t xml:space="preserve">الأنشطة التنظيمية والسياسات المتعلقة ببروتوكول مونتريال، بما في ذلك: مراجعة </w:t>
      </w:r>
      <w:r w:rsidR="005C504E" w:rsidRPr="000146C9">
        <w:rPr>
          <w:rFonts w:asciiTheme="majorBidi" w:hAnsiTheme="majorBidi" w:cstheme="majorBidi"/>
          <w:sz w:val="26"/>
          <w:szCs w:val="26"/>
          <w:rtl/>
          <w:lang w:val="en-CA" w:bidi="ar-AE"/>
        </w:rPr>
        <w:t>نظام</w:t>
      </w:r>
      <w:r w:rsidR="003B1985" w:rsidRPr="000146C9">
        <w:rPr>
          <w:rFonts w:asciiTheme="majorBidi" w:hAnsiTheme="majorBidi" w:cstheme="majorBidi"/>
          <w:sz w:val="26"/>
          <w:szCs w:val="26"/>
          <w:rtl/>
          <w:lang w:val="en-CA" w:bidi="ar-AE"/>
        </w:rPr>
        <w:t xml:space="preserve"> إصدار الشهادات لفنيي قطاعِ التبريد وتكييف الهواء، وإنشاء سجلٍ </w:t>
      </w:r>
      <w:r w:rsidRPr="000146C9">
        <w:rPr>
          <w:rFonts w:asciiTheme="majorBidi" w:hAnsiTheme="majorBidi" w:cstheme="majorBidi"/>
          <w:sz w:val="26"/>
          <w:szCs w:val="26"/>
          <w:rtl/>
          <w:lang w:val="en-CA" w:bidi="ar-AE"/>
        </w:rPr>
        <w:t>لتضمين بيانات</w:t>
      </w:r>
      <w:r w:rsidR="003B1985" w:rsidRPr="000146C9">
        <w:rPr>
          <w:rFonts w:asciiTheme="majorBidi" w:hAnsiTheme="majorBidi" w:cstheme="majorBidi"/>
          <w:sz w:val="26"/>
          <w:szCs w:val="26"/>
          <w:rtl/>
          <w:lang w:val="en-CA" w:bidi="ar-AE"/>
        </w:rPr>
        <w:t xml:space="preserve"> التسريبات </w:t>
      </w:r>
      <w:r w:rsidRPr="000146C9">
        <w:rPr>
          <w:rFonts w:asciiTheme="majorBidi" w:hAnsiTheme="majorBidi" w:cstheme="majorBidi"/>
          <w:sz w:val="26"/>
          <w:szCs w:val="26"/>
          <w:rtl/>
          <w:lang w:val="en-CA" w:bidi="ar-AE"/>
        </w:rPr>
        <w:t>وعمليات التصليح</w:t>
      </w:r>
      <w:r w:rsidR="003B1985" w:rsidRPr="000146C9">
        <w:rPr>
          <w:rFonts w:asciiTheme="majorBidi" w:hAnsiTheme="majorBidi" w:cstheme="majorBidi"/>
          <w:sz w:val="26"/>
          <w:szCs w:val="26"/>
          <w:rtl/>
          <w:lang w:val="en-CA" w:bidi="ar-AE"/>
        </w:rPr>
        <w:t>، وإجراء مشاورات بشأن حظر الأسطوانات المعدة للاستخدام مرة واحدة</w:t>
      </w:r>
      <w:r w:rsidRPr="000146C9">
        <w:rPr>
          <w:rFonts w:asciiTheme="majorBidi" w:hAnsiTheme="majorBidi" w:cstheme="majorBidi"/>
          <w:sz w:val="26"/>
          <w:szCs w:val="26"/>
          <w:rtl/>
          <w:lang w:val="en-CA" w:bidi="ar-AE"/>
        </w:rPr>
        <w:t>،</w:t>
      </w:r>
      <w:r w:rsidR="003B1985" w:rsidRPr="000146C9">
        <w:rPr>
          <w:rFonts w:asciiTheme="majorBidi" w:hAnsiTheme="majorBidi" w:cstheme="majorBidi"/>
          <w:sz w:val="26"/>
          <w:szCs w:val="26"/>
          <w:rtl/>
          <w:lang w:val="en-CA" w:bidi="ar-AE"/>
        </w:rPr>
        <w:t xml:space="preserve"> ووضع لائحة تنظيمية بشأن الكشف الإلزامي عن التسرب لجميع المواد الخاضعة للرقابة في أنظمة التبريد والتكييف ذات شحنات غاز التبريد التي تزيد عن 3 كلغ، ومتطلبات الترخيص لأصحاب المصلحة الذين يتعاملون مع المواد المستنفدة للأوزون في قطاع التبريد وتكييف الهواء، والإجراءات المطلوبة للتصديق على تعديل كيغالي؛</w:t>
      </w:r>
    </w:p>
    <w:p w14:paraId="0915B8C7" w14:textId="40EA49F7" w:rsidR="00E82690" w:rsidRPr="000146C9" w:rsidRDefault="003B1985" w:rsidP="00DF1498">
      <w:pPr>
        <w:pStyle w:val="ListParagraph"/>
        <w:numPr>
          <w:ilvl w:val="0"/>
          <w:numId w:val="11"/>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الإنفاذ المستمر لمعايير أداء الطاقة الدُنيا لمعدات التبريد وتكييف الهواء ذات الجهد المنخفض، ووضع إجراءات تشغيل قياسية لمناولة غازات التبريد القابلة للاشتعال والخطرة؛</w:t>
      </w:r>
    </w:p>
    <w:p w14:paraId="23E8FBB3" w14:textId="72E0CF54" w:rsidR="00B410EE" w:rsidRPr="000146C9" w:rsidRDefault="003B1985" w:rsidP="00DF1498">
      <w:pPr>
        <w:pStyle w:val="ListParagraph"/>
        <w:numPr>
          <w:ilvl w:val="0"/>
          <w:numId w:val="11"/>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التشغيل المستمر للنظام الإلكتروني لتراخيص الاستيراد/التصدير والحصص، والرصد المستمر لواردات المواد الخاضعة للرقابة، بما في ذلك المواد الهيدروفلوروكربونية؛</w:t>
      </w:r>
    </w:p>
    <w:p w14:paraId="4F6FBF0E" w14:textId="300AC9F2" w:rsidR="00E82690" w:rsidRPr="000146C9" w:rsidRDefault="005C504E" w:rsidP="00DF1498">
      <w:pPr>
        <w:pStyle w:val="ListParagraph"/>
        <w:numPr>
          <w:ilvl w:val="0"/>
          <w:numId w:val="11"/>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الأنشطة التوعوية المستمرة، بما في ذلك الزيارات الميدانية إلى الشركات المستهلكة للمواد الهيدروكلوروفلوروكربونية في قطاع التبريد وتكييف الهواء، والسلطات البلدية، والجمارك؛ وتنظيم مسابقات فنية وأدبية لحثِ الطلاب من جميع الأعمار على حماية طبقة الأوزون؛</w:t>
      </w:r>
    </w:p>
    <w:p w14:paraId="0583FD5B" w14:textId="4B8E43AD" w:rsidR="00B410EE" w:rsidRPr="000146C9" w:rsidRDefault="005C504E" w:rsidP="00DF1498">
      <w:pPr>
        <w:pStyle w:val="ListParagraph"/>
        <w:numPr>
          <w:ilvl w:val="0"/>
          <w:numId w:val="11"/>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عقد ورشتي عمل تدريبيتين لـ 40 من موظفي الجمارك لزيادة قدرتهم على تحديد غازات التبريد وإنفاذ لوائح المواد المستنفدة للأوزون؛</w:t>
      </w:r>
    </w:p>
    <w:p w14:paraId="27DDC4BA" w14:textId="0864A48A" w:rsidR="00C032FB" w:rsidRPr="000146C9" w:rsidRDefault="005C504E" w:rsidP="00DF1498">
      <w:pPr>
        <w:pStyle w:val="ListParagraph"/>
        <w:numPr>
          <w:ilvl w:val="0"/>
          <w:numId w:val="11"/>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مراجعة وتقييم نظام إصدار الشهادات لفنيي قطاعِ التبريد وتكييف الهواء لضمان تنفيذه واستدامته، بالتعاون مع وزارة القوى العاملة؛</w:t>
      </w:r>
    </w:p>
    <w:p w14:paraId="642C5019" w14:textId="2E9DC83B" w:rsidR="00B410EE" w:rsidRPr="000146C9" w:rsidRDefault="005C504E" w:rsidP="00DF1498">
      <w:pPr>
        <w:pStyle w:val="ListParagraph"/>
        <w:numPr>
          <w:ilvl w:val="0"/>
          <w:numId w:val="11"/>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تنظيم ورشِ عمل، بالشراكة مع معهد التدريب المهني، لقرابة 200 تقني بشأن ممارسات الخدمة الجيدة بما في ذلك المناولة الآمنة لغازات التبريد القابلة للاشتعال؛</w:t>
      </w:r>
    </w:p>
    <w:p w14:paraId="711B00F1" w14:textId="0E230CFA" w:rsidR="00C032FB" w:rsidRPr="000146C9" w:rsidRDefault="005C504E" w:rsidP="00DF1498">
      <w:pPr>
        <w:pStyle w:val="ListParagraph"/>
        <w:numPr>
          <w:ilvl w:val="0"/>
          <w:numId w:val="11"/>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تعزيز شبكة</w:t>
      </w:r>
      <w:r w:rsidR="00AC0BF3" w:rsidRPr="000146C9">
        <w:rPr>
          <w:rFonts w:asciiTheme="majorBidi" w:hAnsiTheme="majorBidi" w:cstheme="majorBidi"/>
          <w:sz w:val="26"/>
          <w:szCs w:val="26"/>
          <w:rtl/>
          <w:lang w:val="en-CA" w:bidi="ar-AE"/>
        </w:rPr>
        <w:t xml:space="preserve"> إعادة التدوير والاسترداد </w:t>
      </w:r>
      <w:r w:rsidRPr="000146C9">
        <w:rPr>
          <w:rFonts w:asciiTheme="majorBidi" w:hAnsiTheme="majorBidi" w:cstheme="majorBidi"/>
          <w:sz w:val="26"/>
          <w:szCs w:val="26"/>
          <w:rtl/>
          <w:lang w:val="en-CA" w:bidi="ar-AE"/>
        </w:rPr>
        <w:t xml:space="preserve">من خلال توفير الأدوات لمختبرين (أربعة معرفات لغازات التبريد، و13 وحدة </w:t>
      </w:r>
      <w:r w:rsidR="00AC0BF3" w:rsidRPr="000146C9">
        <w:rPr>
          <w:rFonts w:asciiTheme="majorBidi" w:hAnsiTheme="majorBidi" w:cstheme="majorBidi"/>
          <w:sz w:val="26"/>
          <w:szCs w:val="26"/>
          <w:rtl/>
          <w:lang w:val="en-CA" w:bidi="ar-AE"/>
        </w:rPr>
        <w:t>استرداد</w:t>
      </w:r>
      <w:r w:rsidRPr="000146C9">
        <w:rPr>
          <w:rFonts w:asciiTheme="majorBidi" w:hAnsiTheme="majorBidi" w:cstheme="majorBidi"/>
          <w:sz w:val="26"/>
          <w:szCs w:val="26"/>
          <w:rtl/>
          <w:lang w:val="en-CA" w:bidi="ar-AE"/>
        </w:rPr>
        <w:t xml:space="preserve"> لغازات التبريد مع وحدة لإعادة التدوير، و100 أسطوانة </w:t>
      </w:r>
      <w:r w:rsidR="00595FEA" w:rsidRPr="000146C9">
        <w:rPr>
          <w:rFonts w:asciiTheme="majorBidi" w:hAnsiTheme="majorBidi" w:cstheme="majorBidi"/>
          <w:sz w:val="26"/>
          <w:szCs w:val="26"/>
          <w:rtl/>
          <w:lang w:val="en-CA" w:bidi="ar-AE"/>
        </w:rPr>
        <w:t>استرداد</w:t>
      </w:r>
      <w:r w:rsidRPr="000146C9">
        <w:rPr>
          <w:rFonts w:asciiTheme="majorBidi" w:hAnsiTheme="majorBidi" w:cstheme="majorBidi"/>
          <w:sz w:val="26"/>
          <w:szCs w:val="26"/>
          <w:rtl/>
          <w:lang w:val="en-CA" w:bidi="ar-AE"/>
        </w:rPr>
        <w:t>، وميزان رقمي للوزن، ومعدات مساعدة أخرى). وقد تعينَ تأجيل دورتين تدريبيتين مخطط لهما حول سلسلة التوريد الخاصة بالاستصلاح لورش الخدمة ومركز الاستصلاح بسبب جائحة كوفيد-19، وسيتم إجراؤهما متى أمكن ذلك؛ وستُوضع خطة العمل الخاصة بمركز الاستصلاح بعد فترة وجيزة من عقد ورش العمل؛ و</w:t>
      </w:r>
    </w:p>
    <w:p w14:paraId="10BF683A" w14:textId="55B7D18C" w:rsidR="00B410EE" w:rsidRPr="000146C9" w:rsidRDefault="007967CD" w:rsidP="00DF1498">
      <w:pPr>
        <w:pStyle w:val="ListParagraph"/>
        <w:numPr>
          <w:ilvl w:val="0"/>
          <w:numId w:val="11"/>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تم تأجيل ورشتي عمل مخطط لهما لكبار المستخدمين النهائيين ومصائد الأسماك بصورة مؤقتة إلى ديسمبر 2020 وفبراير 2021 بسبب جائحة كوفيد-19، وسيتم إجراؤهما بطريقة افتراضية أو عبر الحضور شخصياً استناداً إلى تطور الوباء.</w:t>
      </w:r>
    </w:p>
    <w:p w14:paraId="48B59688" w14:textId="154C0F9C" w:rsidR="005A5DBD" w:rsidRPr="000146C9" w:rsidRDefault="00B43B93" w:rsidP="000146C9">
      <w:pPr>
        <w:bidi/>
        <w:rPr>
          <w:rFonts w:asciiTheme="majorBidi" w:hAnsiTheme="majorBidi" w:cstheme="majorBidi"/>
          <w:i/>
          <w:iCs/>
          <w:sz w:val="26"/>
          <w:szCs w:val="26"/>
          <w:rtl/>
          <w:lang w:val="en-CA" w:bidi="ar-AE"/>
        </w:rPr>
      </w:pPr>
      <w:r w:rsidRPr="000146C9">
        <w:rPr>
          <w:rFonts w:asciiTheme="majorBidi" w:hAnsiTheme="majorBidi" w:cstheme="majorBidi"/>
          <w:i/>
          <w:iCs/>
          <w:sz w:val="26"/>
          <w:szCs w:val="26"/>
          <w:rtl/>
          <w:lang w:val="en-CA" w:bidi="ar-AE"/>
        </w:rPr>
        <w:t>تنفيذ ورصد المشروع</w:t>
      </w:r>
    </w:p>
    <w:p w14:paraId="21FF9E87" w14:textId="66716620" w:rsidR="00B43B93" w:rsidRPr="000146C9" w:rsidRDefault="00B43B93" w:rsidP="000146C9">
      <w:pPr>
        <w:bidi/>
        <w:rPr>
          <w:rFonts w:asciiTheme="majorBidi" w:hAnsiTheme="majorBidi" w:cstheme="majorBidi"/>
          <w:sz w:val="26"/>
          <w:szCs w:val="26"/>
          <w:rtl/>
          <w:lang w:val="en-CA" w:bidi="ar-AE"/>
        </w:rPr>
      </w:pPr>
    </w:p>
    <w:p w14:paraId="2767C599" w14:textId="4D794FA8" w:rsidR="00B43B93" w:rsidRPr="000146C9" w:rsidRDefault="00B43B93"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نس</w:t>
      </w:r>
      <w:r w:rsidR="00595FEA"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قت اليونيدو ووحدة الأوزون الوطنية بشأن رصد وتقييم أنشطة خطة إدارة إزالة المواد الهيدروكلوروفلوروكربونية. وقد تم تخصيص</w:t>
      </w:r>
      <w:r w:rsidR="00595FEA" w:rsidRPr="000146C9">
        <w:rPr>
          <w:rFonts w:asciiTheme="majorBidi" w:hAnsiTheme="majorBidi" w:cstheme="majorBidi"/>
          <w:sz w:val="26"/>
          <w:szCs w:val="26"/>
          <w:rtl/>
          <w:lang w:val="en-US"/>
        </w:rPr>
        <w:t xml:space="preserve"> نسبة</w:t>
      </w:r>
      <w:r w:rsidRPr="000146C9">
        <w:rPr>
          <w:rFonts w:asciiTheme="majorBidi" w:hAnsiTheme="majorBidi" w:cstheme="majorBidi"/>
          <w:sz w:val="26"/>
          <w:szCs w:val="26"/>
          <w:rtl/>
          <w:lang w:val="en-US"/>
        </w:rPr>
        <w:t xml:space="preserve"> 100 </w:t>
      </w:r>
      <w:r w:rsidR="00595FEA" w:rsidRPr="000146C9">
        <w:rPr>
          <w:rFonts w:asciiTheme="majorBidi" w:hAnsiTheme="majorBidi" w:cstheme="majorBidi"/>
          <w:sz w:val="26"/>
          <w:szCs w:val="26"/>
          <w:rtl/>
          <w:lang w:val="en-US"/>
        </w:rPr>
        <w:t>بالمئة</w:t>
      </w:r>
      <w:r w:rsidRPr="000146C9">
        <w:rPr>
          <w:rFonts w:asciiTheme="majorBidi" w:hAnsiTheme="majorBidi" w:cstheme="majorBidi"/>
          <w:sz w:val="26"/>
          <w:szCs w:val="26"/>
          <w:rtl/>
          <w:lang w:val="en-US"/>
        </w:rPr>
        <w:t xml:space="preserve"> من ميزانية مبلغ قدره 10</w:t>
      </w:r>
      <w:r w:rsidR="00595FEA" w:rsidRPr="000146C9">
        <w:rPr>
          <w:rFonts w:asciiTheme="majorBidi" w:hAnsiTheme="majorBidi" w:cstheme="majorBidi"/>
          <w:sz w:val="26"/>
          <w:szCs w:val="26"/>
          <w:rtl/>
          <w:lang w:val="en-US"/>
        </w:rPr>
        <w:t>,</w:t>
      </w:r>
      <w:r w:rsidRPr="000146C9">
        <w:rPr>
          <w:rFonts w:asciiTheme="majorBidi" w:hAnsiTheme="majorBidi" w:cstheme="majorBidi"/>
          <w:sz w:val="26"/>
          <w:szCs w:val="26"/>
          <w:rtl/>
          <w:lang w:val="en-US"/>
        </w:rPr>
        <w:t>000 دولار أمريكي مخصص لهذا النشاط في إطار الشريحة الثانية للموظفين؛ حيث تم صرف هذا التمويل بالكامل.</w:t>
      </w:r>
    </w:p>
    <w:p w14:paraId="526586E0" w14:textId="79DE2879" w:rsidR="00B43B93" w:rsidRPr="000146C9" w:rsidRDefault="00B43B93" w:rsidP="000146C9">
      <w:pPr>
        <w:pStyle w:val="Heading1"/>
        <w:numPr>
          <w:ilvl w:val="0"/>
          <w:numId w:val="0"/>
        </w:numPr>
        <w:bidi/>
        <w:spacing w:after="0"/>
        <w:rPr>
          <w:rFonts w:asciiTheme="majorBidi" w:hAnsiTheme="majorBidi" w:cstheme="majorBidi"/>
          <w:sz w:val="26"/>
          <w:szCs w:val="26"/>
          <w:rtl/>
        </w:rPr>
      </w:pPr>
      <w:r w:rsidRPr="000146C9">
        <w:rPr>
          <w:rFonts w:asciiTheme="majorBidi" w:hAnsiTheme="majorBidi" w:cstheme="majorBidi"/>
          <w:sz w:val="26"/>
          <w:szCs w:val="26"/>
          <w:u w:val="single"/>
          <w:rtl/>
          <w:lang w:val="en-US" w:bidi="ar-EG"/>
        </w:rPr>
        <w:lastRenderedPageBreak/>
        <w:t>مستوى صرف الأموال</w:t>
      </w:r>
    </w:p>
    <w:p w14:paraId="5AC3933B" w14:textId="77777777" w:rsidR="00595FEA" w:rsidRPr="000146C9" w:rsidRDefault="00595FEA" w:rsidP="000146C9">
      <w:pPr>
        <w:bidi/>
        <w:rPr>
          <w:rFonts w:asciiTheme="majorBidi" w:hAnsiTheme="majorBidi" w:cstheme="majorBidi"/>
          <w:rtl/>
        </w:rPr>
      </w:pPr>
    </w:p>
    <w:p w14:paraId="1BEA70D3" w14:textId="63998CE7" w:rsidR="00BA5FDA" w:rsidRPr="000146C9" w:rsidRDefault="00B43B93" w:rsidP="000146C9">
      <w:pPr>
        <w:pStyle w:val="Heading1"/>
        <w:bidi/>
        <w:rPr>
          <w:rFonts w:asciiTheme="majorBidi" w:hAnsiTheme="majorBidi" w:cstheme="majorBidi"/>
          <w:sz w:val="26"/>
          <w:szCs w:val="26"/>
          <w:rtl/>
          <w:lang w:val="en-US"/>
        </w:rPr>
      </w:pPr>
      <w:r w:rsidRPr="000146C9">
        <w:rPr>
          <w:rFonts w:asciiTheme="majorBidi" w:hAnsiTheme="majorBidi" w:cstheme="majorBidi"/>
          <w:sz w:val="26"/>
          <w:szCs w:val="26"/>
          <w:rtl/>
          <w:lang w:val="en-US"/>
        </w:rPr>
        <w:t>اعتباراً من أغسطس 2020، تم صرف</w:t>
      </w:r>
      <w:r w:rsidR="009C4001" w:rsidRPr="000146C9">
        <w:rPr>
          <w:rFonts w:asciiTheme="majorBidi" w:hAnsiTheme="majorBidi" w:cstheme="majorBidi"/>
          <w:sz w:val="26"/>
          <w:szCs w:val="26"/>
          <w:rtl/>
          <w:lang w:val="en-US"/>
        </w:rPr>
        <w:t xml:space="preserve"> مبلغ</w:t>
      </w:r>
      <w:r w:rsidRPr="000146C9">
        <w:rPr>
          <w:rFonts w:asciiTheme="majorBidi" w:hAnsiTheme="majorBidi" w:cstheme="majorBidi"/>
          <w:sz w:val="26"/>
          <w:szCs w:val="26"/>
          <w:rtl/>
          <w:lang w:val="en-US"/>
        </w:rPr>
        <w:t xml:space="preserve"> 336,442 دولار أمريكي من أصل مبلغ 408,000 دولار أمريكي </w:t>
      </w:r>
      <w:r w:rsidR="009C4001" w:rsidRPr="000146C9">
        <w:rPr>
          <w:rFonts w:asciiTheme="majorBidi" w:hAnsiTheme="majorBidi" w:cstheme="majorBidi"/>
          <w:sz w:val="26"/>
          <w:szCs w:val="26"/>
          <w:rtl/>
          <w:lang w:val="en-US"/>
        </w:rPr>
        <w:t>المُوافق عليها</w:t>
      </w:r>
      <w:r w:rsidRPr="000146C9">
        <w:rPr>
          <w:rFonts w:asciiTheme="majorBidi" w:hAnsiTheme="majorBidi" w:cstheme="majorBidi"/>
          <w:sz w:val="26"/>
          <w:szCs w:val="26"/>
          <w:rtl/>
          <w:lang w:val="en-US"/>
        </w:rPr>
        <w:t xml:space="preserve"> حتى الآن (أي 247,892 دولار أمريكي لليونيدو، و88,550 دولار أمريكي لليونيب على النحو الموضح في الجدول2. وسيتم صرف الرصيد البالغ 71,558 دولار أمريكي في 2020-2021.</w:t>
      </w:r>
    </w:p>
    <w:p w14:paraId="17E5CF14" w14:textId="42D60158" w:rsidR="00817476" w:rsidRPr="000146C9" w:rsidRDefault="00817476" w:rsidP="000146C9">
      <w:pPr>
        <w:bidi/>
        <w:rPr>
          <w:rFonts w:asciiTheme="majorBidi" w:hAnsiTheme="majorBidi" w:cstheme="majorBidi"/>
          <w:b/>
          <w:bCs/>
          <w:rtl/>
          <w:lang w:val="en-CA" w:bidi="ar-EG"/>
        </w:rPr>
      </w:pPr>
      <w:r w:rsidRPr="000146C9">
        <w:rPr>
          <w:rFonts w:asciiTheme="majorBidi" w:hAnsiTheme="majorBidi" w:cstheme="majorBidi"/>
          <w:b/>
          <w:bCs/>
          <w:rtl/>
          <w:lang w:val="en-CA" w:bidi="ar-EG"/>
        </w:rPr>
        <w:t>الجدول2: التقرير المالي للمرحلة الثانية من خطة إدارة إزالة المواد الهيدروكلوروفلوروكربونية</w:t>
      </w:r>
      <w:r w:rsidRPr="000146C9">
        <w:rPr>
          <w:rFonts w:asciiTheme="majorBidi" w:hAnsiTheme="majorBidi" w:cstheme="majorBidi"/>
          <w:b/>
          <w:bCs/>
          <w:lang w:val="en-CA" w:bidi="ar-EG"/>
        </w:rPr>
        <w:t xml:space="preserve"> </w:t>
      </w:r>
      <w:r w:rsidRPr="000146C9">
        <w:rPr>
          <w:rFonts w:asciiTheme="majorBidi" w:hAnsiTheme="majorBidi" w:cstheme="majorBidi"/>
          <w:b/>
          <w:bCs/>
          <w:rtl/>
          <w:lang w:val="en-CA" w:bidi="ar-EG"/>
        </w:rPr>
        <w:t>لعُمان</w:t>
      </w:r>
      <w:r w:rsidRPr="000146C9">
        <w:rPr>
          <w:rFonts w:asciiTheme="majorBidi" w:hAnsiTheme="majorBidi" w:cstheme="majorBidi"/>
          <w:b/>
          <w:bCs/>
          <w:lang w:val="en-CA"/>
        </w:rPr>
        <w:t xml:space="preserve"> </w:t>
      </w:r>
      <w:r w:rsidRPr="000146C9">
        <w:rPr>
          <w:rFonts w:asciiTheme="majorBidi" w:hAnsiTheme="majorBidi" w:cstheme="majorBidi"/>
          <w:b/>
          <w:bCs/>
          <w:rtl/>
          <w:lang w:val="en-CA" w:bidi="ar-EG"/>
        </w:rPr>
        <w:t>(دولار أمريكي)</w:t>
      </w:r>
    </w:p>
    <w:tbl>
      <w:tblPr>
        <w:tblStyle w:val="TableGrid"/>
        <w:bidiVisual/>
        <w:tblW w:w="0" w:type="auto"/>
        <w:tblLayout w:type="fixed"/>
        <w:tblLook w:val="04A0" w:firstRow="1" w:lastRow="0" w:firstColumn="1" w:lastColumn="0" w:noHBand="0" w:noVBand="1"/>
      </w:tblPr>
      <w:tblGrid>
        <w:gridCol w:w="2335"/>
        <w:gridCol w:w="1169"/>
        <w:gridCol w:w="1169"/>
        <w:gridCol w:w="1169"/>
        <w:gridCol w:w="1169"/>
        <w:gridCol w:w="1169"/>
        <w:gridCol w:w="1170"/>
      </w:tblGrid>
      <w:tr w:rsidR="00817476" w:rsidRPr="000146C9" w14:paraId="3719FCA0" w14:textId="77777777" w:rsidTr="00025517">
        <w:trPr>
          <w:tblHeader/>
        </w:trPr>
        <w:tc>
          <w:tcPr>
            <w:tcW w:w="2335" w:type="dxa"/>
            <w:vMerge w:val="restart"/>
            <w:vAlign w:val="center"/>
          </w:tcPr>
          <w:p w14:paraId="6645FA32" w14:textId="77777777" w:rsidR="00817476" w:rsidRPr="000146C9" w:rsidRDefault="00817476" w:rsidP="000146C9">
            <w:pPr>
              <w:bidi/>
              <w:jc w:val="left"/>
              <w:rPr>
                <w:rFonts w:asciiTheme="majorBidi" w:hAnsiTheme="majorBidi" w:cstheme="majorBidi"/>
                <w:bCs/>
                <w:sz w:val="20"/>
                <w:szCs w:val="20"/>
                <w:lang w:val="en-CA"/>
              </w:rPr>
            </w:pPr>
            <w:r w:rsidRPr="000146C9">
              <w:rPr>
                <w:rFonts w:asciiTheme="majorBidi" w:hAnsiTheme="majorBidi" w:cstheme="majorBidi"/>
                <w:bCs/>
                <w:sz w:val="20"/>
                <w:szCs w:val="20"/>
                <w:rtl/>
                <w:lang w:val="en-CA"/>
              </w:rPr>
              <w:t>الوكالة</w:t>
            </w:r>
          </w:p>
        </w:tc>
        <w:tc>
          <w:tcPr>
            <w:tcW w:w="2338" w:type="dxa"/>
            <w:gridSpan w:val="2"/>
          </w:tcPr>
          <w:p w14:paraId="259C3864"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الشريحة الأولى</w:t>
            </w:r>
          </w:p>
        </w:tc>
        <w:tc>
          <w:tcPr>
            <w:tcW w:w="2338" w:type="dxa"/>
            <w:gridSpan w:val="2"/>
          </w:tcPr>
          <w:p w14:paraId="752C2134"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الشريحة الثانية</w:t>
            </w:r>
          </w:p>
        </w:tc>
        <w:tc>
          <w:tcPr>
            <w:tcW w:w="2339" w:type="dxa"/>
            <w:gridSpan w:val="2"/>
          </w:tcPr>
          <w:p w14:paraId="3902AFAB"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المجموع</w:t>
            </w:r>
          </w:p>
        </w:tc>
      </w:tr>
      <w:tr w:rsidR="00817476" w:rsidRPr="000146C9" w14:paraId="652D0E1D" w14:textId="77777777" w:rsidTr="00025517">
        <w:trPr>
          <w:tblHeader/>
        </w:trPr>
        <w:tc>
          <w:tcPr>
            <w:tcW w:w="2335" w:type="dxa"/>
            <w:vMerge/>
          </w:tcPr>
          <w:p w14:paraId="7AFD673B" w14:textId="77777777" w:rsidR="00817476" w:rsidRPr="000146C9" w:rsidRDefault="00817476" w:rsidP="000146C9">
            <w:pPr>
              <w:bidi/>
              <w:jc w:val="center"/>
              <w:rPr>
                <w:rFonts w:asciiTheme="majorBidi" w:hAnsiTheme="majorBidi" w:cstheme="majorBidi"/>
                <w:b/>
                <w:sz w:val="20"/>
                <w:szCs w:val="20"/>
                <w:lang w:val="en-CA"/>
              </w:rPr>
            </w:pPr>
          </w:p>
        </w:tc>
        <w:tc>
          <w:tcPr>
            <w:tcW w:w="1169" w:type="dxa"/>
          </w:tcPr>
          <w:p w14:paraId="666E2BDB"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مُوافق عليها</w:t>
            </w:r>
          </w:p>
        </w:tc>
        <w:tc>
          <w:tcPr>
            <w:tcW w:w="1169" w:type="dxa"/>
          </w:tcPr>
          <w:p w14:paraId="2B956047"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تم صرفها</w:t>
            </w:r>
          </w:p>
        </w:tc>
        <w:tc>
          <w:tcPr>
            <w:tcW w:w="1169" w:type="dxa"/>
          </w:tcPr>
          <w:p w14:paraId="1C9B56F7"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مُوافق عليها</w:t>
            </w:r>
          </w:p>
        </w:tc>
        <w:tc>
          <w:tcPr>
            <w:tcW w:w="1169" w:type="dxa"/>
          </w:tcPr>
          <w:p w14:paraId="0E640D09"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تم صرفها</w:t>
            </w:r>
          </w:p>
        </w:tc>
        <w:tc>
          <w:tcPr>
            <w:tcW w:w="1169" w:type="dxa"/>
          </w:tcPr>
          <w:p w14:paraId="2F54DACD"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مُوافق عليها</w:t>
            </w:r>
          </w:p>
        </w:tc>
        <w:tc>
          <w:tcPr>
            <w:tcW w:w="1170" w:type="dxa"/>
          </w:tcPr>
          <w:p w14:paraId="655ABDB7" w14:textId="77777777" w:rsidR="00817476" w:rsidRPr="000146C9" w:rsidRDefault="00817476" w:rsidP="000146C9">
            <w:pPr>
              <w:bidi/>
              <w:jc w:val="center"/>
              <w:rPr>
                <w:rFonts w:asciiTheme="majorBidi" w:hAnsiTheme="majorBidi" w:cstheme="majorBidi"/>
                <w:bCs/>
                <w:sz w:val="20"/>
                <w:szCs w:val="20"/>
                <w:lang w:val="en-CA"/>
              </w:rPr>
            </w:pPr>
            <w:r w:rsidRPr="000146C9">
              <w:rPr>
                <w:rFonts w:asciiTheme="majorBidi" w:hAnsiTheme="majorBidi" w:cstheme="majorBidi"/>
                <w:bCs/>
                <w:sz w:val="20"/>
                <w:szCs w:val="20"/>
                <w:rtl/>
                <w:lang w:val="en-CA"/>
              </w:rPr>
              <w:t>تم صرفها</w:t>
            </w:r>
          </w:p>
        </w:tc>
      </w:tr>
      <w:tr w:rsidR="00817476" w:rsidRPr="000146C9" w14:paraId="37E165E7" w14:textId="77777777" w:rsidTr="00025517">
        <w:tc>
          <w:tcPr>
            <w:tcW w:w="2335" w:type="dxa"/>
          </w:tcPr>
          <w:p w14:paraId="0C835950" w14:textId="4693C5B3" w:rsidR="00817476" w:rsidRPr="000146C9" w:rsidRDefault="00817476" w:rsidP="000146C9">
            <w:pPr>
              <w:bidi/>
              <w:rPr>
                <w:rFonts w:asciiTheme="majorBidi" w:hAnsiTheme="majorBidi" w:cstheme="majorBidi"/>
                <w:b/>
                <w:sz w:val="20"/>
                <w:szCs w:val="20"/>
                <w:lang w:val="en-CA"/>
              </w:rPr>
            </w:pPr>
            <w:r w:rsidRPr="000146C9">
              <w:rPr>
                <w:rFonts w:asciiTheme="majorBidi" w:hAnsiTheme="majorBidi" w:cstheme="majorBidi"/>
                <w:b/>
                <w:color w:val="000000"/>
                <w:sz w:val="20"/>
                <w:rtl/>
                <w:lang w:val="en-CA" w:eastAsia="en-CA"/>
              </w:rPr>
              <w:t>اليونيدو</w:t>
            </w:r>
          </w:p>
        </w:tc>
        <w:tc>
          <w:tcPr>
            <w:tcW w:w="1169" w:type="dxa"/>
            <w:vAlign w:val="center"/>
          </w:tcPr>
          <w:p w14:paraId="2605FF52" w14:textId="5637F15E"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215,000</w:t>
            </w:r>
          </w:p>
        </w:tc>
        <w:tc>
          <w:tcPr>
            <w:tcW w:w="1169" w:type="dxa"/>
            <w:vAlign w:val="center"/>
          </w:tcPr>
          <w:p w14:paraId="4F20BB8A" w14:textId="14C98830"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214,096</w:t>
            </w:r>
          </w:p>
        </w:tc>
        <w:tc>
          <w:tcPr>
            <w:tcW w:w="1169" w:type="dxa"/>
          </w:tcPr>
          <w:p w14:paraId="35C7734D" w14:textId="71E2E1AC"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50,000</w:t>
            </w:r>
          </w:p>
        </w:tc>
        <w:tc>
          <w:tcPr>
            <w:tcW w:w="1169" w:type="dxa"/>
          </w:tcPr>
          <w:p w14:paraId="3F9F2677" w14:textId="118818A8"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33,796</w:t>
            </w:r>
          </w:p>
        </w:tc>
        <w:tc>
          <w:tcPr>
            <w:tcW w:w="1169" w:type="dxa"/>
          </w:tcPr>
          <w:p w14:paraId="579386BC" w14:textId="4BC524B5"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265,000</w:t>
            </w:r>
          </w:p>
        </w:tc>
        <w:tc>
          <w:tcPr>
            <w:tcW w:w="1170" w:type="dxa"/>
          </w:tcPr>
          <w:p w14:paraId="51A4BC87" w14:textId="26F2F877"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247,892</w:t>
            </w:r>
          </w:p>
        </w:tc>
      </w:tr>
      <w:tr w:rsidR="00817476" w:rsidRPr="000146C9" w14:paraId="29698703" w14:textId="77777777" w:rsidTr="00025517">
        <w:tc>
          <w:tcPr>
            <w:tcW w:w="2335" w:type="dxa"/>
          </w:tcPr>
          <w:p w14:paraId="5D0F271B" w14:textId="61BAD961" w:rsidR="00817476" w:rsidRPr="000146C9" w:rsidRDefault="00817476" w:rsidP="000146C9">
            <w:pPr>
              <w:bidi/>
              <w:rPr>
                <w:rFonts w:asciiTheme="majorBidi" w:hAnsiTheme="majorBidi" w:cstheme="majorBidi"/>
                <w:sz w:val="20"/>
                <w:szCs w:val="20"/>
                <w:lang w:val="en-CA"/>
              </w:rPr>
            </w:pPr>
            <w:r w:rsidRPr="000146C9">
              <w:rPr>
                <w:rFonts w:asciiTheme="majorBidi" w:hAnsiTheme="majorBidi" w:cstheme="majorBidi"/>
                <w:sz w:val="20"/>
                <w:szCs w:val="20"/>
                <w:rtl/>
                <w:lang w:val="en-CA"/>
              </w:rPr>
              <w:t>اليونيب</w:t>
            </w:r>
          </w:p>
        </w:tc>
        <w:tc>
          <w:tcPr>
            <w:tcW w:w="1169" w:type="dxa"/>
          </w:tcPr>
          <w:p w14:paraId="295C2EFF" w14:textId="76E40EB5"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83,500</w:t>
            </w:r>
          </w:p>
        </w:tc>
        <w:tc>
          <w:tcPr>
            <w:tcW w:w="1169" w:type="dxa"/>
          </w:tcPr>
          <w:p w14:paraId="5083AD99" w14:textId="1BB24865"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*83,500</w:t>
            </w:r>
          </w:p>
        </w:tc>
        <w:tc>
          <w:tcPr>
            <w:tcW w:w="1169" w:type="dxa"/>
          </w:tcPr>
          <w:p w14:paraId="66A7B2ED" w14:textId="228D7B01"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59,500</w:t>
            </w:r>
          </w:p>
        </w:tc>
        <w:tc>
          <w:tcPr>
            <w:tcW w:w="1169" w:type="dxa"/>
          </w:tcPr>
          <w:p w14:paraId="4A8820F6" w14:textId="4D1EB59E"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5,050</w:t>
            </w:r>
          </w:p>
        </w:tc>
        <w:tc>
          <w:tcPr>
            <w:tcW w:w="1169" w:type="dxa"/>
          </w:tcPr>
          <w:p w14:paraId="636568AA" w14:textId="4D31C3EC"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143,000</w:t>
            </w:r>
          </w:p>
        </w:tc>
        <w:tc>
          <w:tcPr>
            <w:tcW w:w="1170" w:type="dxa"/>
          </w:tcPr>
          <w:p w14:paraId="446D1FCB" w14:textId="685FA332" w:rsidR="00817476" w:rsidRPr="000146C9" w:rsidRDefault="00817476" w:rsidP="000146C9">
            <w:pPr>
              <w:bidi/>
              <w:jc w:val="left"/>
              <w:rPr>
                <w:rFonts w:asciiTheme="majorBidi" w:hAnsiTheme="majorBidi" w:cstheme="majorBidi"/>
                <w:sz w:val="20"/>
                <w:szCs w:val="20"/>
              </w:rPr>
            </w:pPr>
            <w:r w:rsidRPr="000146C9">
              <w:rPr>
                <w:rFonts w:asciiTheme="majorBidi" w:hAnsiTheme="majorBidi" w:cstheme="majorBidi"/>
                <w:sz w:val="20"/>
                <w:szCs w:val="20"/>
                <w:rtl/>
              </w:rPr>
              <w:t>88,550</w:t>
            </w:r>
          </w:p>
        </w:tc>
      </w:tr>
      <w:tr w:rsidR="00817476" w:rsidRPr="000146C9" w14:paraId="31C8016A" w14:textId="77777777" w:rsidTr="00025517">
        <w:tc>
          <w:tcPr>
            <w:tcW w:w="2335" w:type="dxa"/>
          </w:tcPr>
          <w:p w14:paraId="506D56E1" w14:textId="77777777" w:rsidR="00817476" w:rsidRPr="000146C9" w:rsidRDefault="00817476" w:rsidP="000146C9">
            <w:pPr>
              <w:bidi/>
              <w:rPr>
                <w:rFonts w:asciiTheme="majorBidi" w:hAnsiTheme="majorBidi" w:cstheme="majorBidi"/>
                <w:bCs/>
                <w:sz w:val="20"/>
                <w:szCs w:val="20"/>
                <w:lang w:val="en-CA"/>
              </w:rPr>
            </w:pPr>
            <w:r w:rsidRPr="000146C9">
              <w:rPr>
                <w:rFonts w:asciiTheme="majorBidi" w:hAnsiTheme="majorBidi" w:cstheme="majorBidi"/>
                <w:bCs/>
                <w:sz w:val="20"/>
                <w:szCs w:val="20"/>
                <w:rtl/>
                <w:lang w:val="en-CA"/>
              </w:rPr>
              <w:t>المجموع</w:t>
            </w:r>
          </w:p>
        </w:tc>
        <w:tc>
          <w:tcPr>
            <w:tcW w:w="1169" w:type="dxa"/>
            <w:vAlign w:val="center"/>
          </w:tcPr>
          <w:p w14:paraId="0DAAD8F2" w14:textId="3965766C"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298</w:t>
            </w:r>
            <w:r w:rsidR="00817476" w:rsidRPr="000146C9">
              <w:rPr>
                <w:rFonts w:asciiTheme="majorBidi" w:hAnsiTheme="majorBidi" w:cstheme="majorBidi"/>
                <w:sz w:val="20"/>
                <w:szCs w:val="20"/>
                <w:rtl/>
              </w:rPr>
              <w:t>,</w:t>
            </w:r>
            <w:r w:rsidRPr="000146C9">
              <w:rPr>
                <w:rFonts w:asciiTheme="majorBidi" w:hAnsiTheme="majorBidi" w:cstheme="majorBidi"/>
                <w:sz w:val="20"/>
                <w:szCs w:val="20"/>
                <w:rtl/>
              </w:rPr>
              <w:t>500</w:t>
            </w:r>
          </w:p>
        </w:tc>
        <w:tc>
          <w:tcPr>
            <w:tcW w:w="1169" w:type="dxa"/>
            <w:vAlign w:val="center"/>
          </w:tcPr>
          <w:p w14:paraId="6E518245" w14:textId="13061870"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297</w:t>
            </w:r>
            <w:r w:rsidR="00817476" w:rsidRPr="000146C9">
              <w:rPr>
                <w:rFonts w:asciiTheme="majorBidi" w:hAnsiTheme="majorBidi" w:cstheme="majorBidi"/>
                <w:sz w:val="20"/>
                <w:szCs w:val="20"/>
                <w:rtl/>
              </w:rPr>
              <w:t>,</w:t>
            </w:r>
            <w:r w:rsidRPr="000146C9">
              <w:rPr>
                <w:rFonts w:asciiTheme="majorBidi" w:hAnsiTheme="majorBidi" w:cstheme="majorBidi"/>
                <w:sz w:val="20"/>
                <w:szCs w:val="20"/>
                <w:rtl/>
              </w:rPr>
              <w:t>596</w:t>
            </w:r>
          </w:p>
        </w:tc>
        <w:tc>
          <w:tcPr>
            <w:tcW w:w="1169" w:type="dxa"/>
          </w:tcPr>
          <w:p w14:paraId="47FF8069" w14:textId="451AEBBD"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109</w:t>
            </w:r>
            <w:r w:rsidR="00817476" w:rsidRPr="000146C9">
              <w:rPr>
                <w:rFonts w:asciiTheme="majorBidi" w:hAnsiTheme="majorBidi" w:cstheme="majorBidi"/>
                <w:sz w:val="20"/>
                <w:szCs w:val="20"/>
                <w:rtl/>
              </w:rPr>
              <w:t>,</w:t>
            </w:r>
            <w:r w:rsidRPr="000146C9">
              <w:rPr>
                <w:rFonts w:asciiTheme="majorBidi" w:hAnsiTheme="majorBidi" w:cstheme="majorBidi"/>
                <w:sz w:val="20"/>
                <w:szCs w:val="20"/>
                <w:rtl/>
              </w:rPr>
              <w:t>500</w:t>
            </w:r>
          </w:p>
        </w:tc>
        <w:tc>
          <w:tcPr>
            <w:tcW w:w="1169" w:type="dxa"/>
          </w:tcPr>
          <w:p w14:paraId="2FEE12FD" w14:textId="28E28476"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38</w:t>
            </w:r>
            <w:r w:rsidR="00817476" w:rsidRPr="000146C9">
              <w:rPr>
                <w:rFonts w:asciiTheme="majorBidi" w:hAnsiTheme="majorBidi" w:cstheme="majorBidi"/>
                <w:sz w:val="20"/>
                <w:szCs w:val="20"/>
                <w:rtl/>
              </w:rPr>
              <w:t>,</w:t>
            </w:r>
            <w:r w:rsidRPr="000146C9">
              <w:rPr>
                <w:rFonts w:asciiTheme="majorBidi" w:hAnsiTheme="majorBidi" w:cstheme="majorBidi"/>
                <w:sz w:val="20"/>
                <w:szCs w:val="20"/>
                <w:rtl/>
              </w:rPr>
              <w:t>846</w:t>
            </w:r>
          </w:p>
        </w:tc>
        <w:tc>
          <w:tcPr>
            <w:tcW w:w="1169" w:type="dxa"/>
          </w:tcPr>
          <w:p w14:paraId="5B5B3B64" w14:textId="5E1E3B93"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408</w:t>
            </w:r>
            <w:r w:rsidR="00817476" w:rsidRPr="000146C9">
              <w:rPr>
                <w:rFonts w:asciiTheme="majorBidi" w:hAnsiTheme="majorBidi" w:cstheme="majorBidi"/>
                <w:sz w:val="20"/>
                <w:szCs w:val="20"/>
                <w:rtl/>
              </w:rPr>
              <w:t>,000</w:t>
            </w:r>
          </w:p>
        </w:tc>
        <w:tc>
          <w:tcPr>
            <w:tcW w:w="1170" w:type="dxa"/>
          </w:tcPr>
          <w:p w14:paraId="5602501B" w14:textId="78B76F94" w:rsidR="00817476" w:rsidRPr="000146C9" w:rsidRDefault="002675AC" w:rsidP="000146C9">
            <w:pPr>
              <w:bidi/>
              <w:jc w:val="left"/>
              <w:rPr>
                <w:rFonts w:asciiTheme="majorBidi" w:hAnsiTheme="majorBidi" w:cstheme="majorBidi"/>
                <w:sz w:val="20"/>
                <w:szCs w:val="20"/>
              </w:rPr>
            </w:pPr>
            <w:r w:rsidRPr="000146C9">
              <w:rPr>
                <w:rFonts w:asciiTheme="majorBidi" w:hAnsiTheme="majorBidi" w:cstheme="majorBidi"/>
                <w:sz w:val="20"/>
                <w:szCs w:val="20"/>
                <w:rtl/>
              </w:rPr>
              <w:t>336</w:t>
            </w:r>
            <w:r w:rsidR="00817476" w:rsidRPr="000146C9">
              <w:rPr>
                <w:rFonts w:asciiTheme="majorBidi" w:hAnsiTheme="majorBidi" w:cstheme="majorBidi"/>
                <w:sz w:val="20"/>
                <w:szCs w:val="20"/>
                <w:rtl/>
              </w:rPr>
              <w:t>,</w:t>
            </w:r>
            <w:r w:rsidRPr="000146C9">
              <w:rPr>
                <w:rFonts w:asciiTheme="majorBidi" w:hAnsiTheme="majorBidi" w:cstheme="majorBidi"/>
                <w:sz w:val="20"/>
                <w:szCs w:val="20"/>
                <w:rtl/>
              </w:rPr>
              <w:t>442</w:t>
            </w:r>
          </w:p>
        </w:tc>
      </w:tr>
      <w:tr w:rsidR="00817476" w:rsidRPr="000146C9" w14:paraId="4F6B4FFF" w14:textId="77777777" w:rsidTr="00025517">
        <w:trPr>
          <w:trHeight w:val="242"/>
        </w:trPr>
        <w:tc>
          <w:tcPr>
            <w:tcW w:w="2335" w:type="dxa"/>
          </w:tcPr>
          <w:p w14:paraId="60EAFEAC" w14:textId="77777777" w:rsidR="00817476" w:rsidRPr="000146C9" w:rsidRDefault="00817476" w:rsidP="000146C9">
            <w:pPr>
              <w:bidi/>
              <w:rPr>
                <w:rFonts w:asciiTheme="majorBidi" w:hAnsiTheme="majorBidi" w:cstheme="majorBidi"/>
                <w:b/>
                <w:sz w:val="20"/>
                <w:szCs w:val="20"/>
                <w:lang w:val="en-CA"/>
              </w:rPr>
            </w:pPr>
            <w:r w:rsidRPr="000146C9">
              <w:rPr>
                <w:rFonts w:asciiTheme="majorBidi" w:hAnsiTheme="majorBidi" w:cstheme="majorBidi"/>
                <w:bCs/>
                <w:color w:val="000000"/>
                <w:sz w:val="20"/>
                <w:rtl/>
                <w:lang w:val="en-CA" w:eastAsia="en-CA"/>
              </w:rPr>
              <w:t>نسبة الصرف (%)</w:t>
            </w:r>
          </w:p>
        </w:tc>
        <w:tc>
          <w:tcPr>
            <w:tcW w:w="2338" w:type="dxa"/>
            <w:gridSpan w:val="2"/>
            <w:vAlign w:val="center"/>
          </w:tcPr>
          <w:p w14:paraId="3238EB0C" w14:textId="4FF8C176" w:rsidR="00817476" w:rsidRPr="000146C9" w:rsidRDefault="002675AC" w:rsidP="000146C9">
            <w:pPr>
              <w:bidi/>
              <w:jc w:val="center"/>
              <w:rPr>
                <w:rFonts w:asciiTheme="majorBidi" w:hAnsiTheme="majorBidi" w:cstheme="majorBidi"/>
                <w:sz w:val="20"/>
                <w:szCs w:val="20"/>
                <w:rtl/>
                <w:lang w:bidi="ar-AE"/>
              </w:rPr>
            </w:pPr>
            <w:r w:rsidRPr="000146C9">
              <w:rPr>
                <w:rFonts w:asciiTheme="majorBidi" w:hAnsiTheme="majorBidi" w:cstheme="majorBidi"/>
                <w:sz w:val="20"/>
                <w:szCs w:val="20"/>
                <w:rtl/>
              </w:rPr>
              <w:t>99.70</w:t>
            </w:r>
          </w:p>
        </w:tc>
        <w:tc>
          <w:tcPr>
            <w:tcW w:w="2338" w:type="dxa"/>
            <w:gridSpan w:val="2"/>
            <w:vAlign w:val="center"/>
          </w:tcPr>
          <w:p w14:paraId="4C9DE7AD" w14:textId="4C6E97DE" w:rsidR="00817476" w:rsidRPr="000146C9" w:rsidRDefault="002675AC" w:rsidP="000146C9">
            <w:pPr>
              <w:bidi/>
              <w:jc w:val="center"/>
              <w:rPr>
                <w:rFonts w:asciiTheme="majorBidi" w:hAnsiTheme="majorBidi" w:cstheme="majorBidi"/>
                <w:sz w:val="20"/>
                <w:szCs w:val="20"/>
              </w:rPr>
            </w:pPr>
            <w:r w:rsidRPr="000146C9">
              <w:rPr>
                <w:rFonts w:asciiTheme="majorBidi" w:hAnsiTheme="majorBidi" w:cstheme="majorBidi"/>
                <w:sz w:val="20"/>
                <w:szCs w:val="20"/>
                <w:rtl/>
              </w:rPr>
              <w:t>35.48</w:t>
            </w:r>
          </w:p>
        </w:tc>
        <w:tc>
          <w:tcPr>
            <w:tcW w:w="2339" w:type="dxa"/>
            <w:gridSpan w:val="2"/>
            <w:vAlign w:val="center"/>
          </w:tcPr>
          <w:p w14:paraId="60CDBA27" w14:textId="54363099" w:rsidR="00817476" w:rsidRPr="000146C9" w:rsidRDefault="002675AC" w:rsidP="000146C9">
            <w:pPr>
              <w:bidi/>
              <w:jc w:val="center"/>
              <w:rPr>
                <w:rFonts w:asciiTheme="majorBidi" w:hAnsiTheme="majorBidi" w:cstheme="majorBidi"/>
                <w:sz w:val="20"/>
                <w:szCs w:val="20"/>
              </w:rPr>
            </w:pPr>
            <w:r w:rsidRPr="000146C9">
              <w:rPr>
                <w:rFonts w:asciiTheme="majorBidi" w:hAnsiTheme="majorBidi" w:cstheme="majorBidi"/>
                <w:sz w:val="20"/>
                <w:szCs w:val="20"/>
                <w:rtl/>
              </w:rPr>
              <w:t>82.46</w:t>
            </w:r>
          </w:p>
        </w:tc>
      </w:tr>
    </w:tbl>
    <w:p w14:paraId="62E8BDB4" w14:textId="69285A86" w:rsidR="00817476" w:rsidRPr="000146C9" w:rsidRDefault="002675AC" w:rsidP="000146C9">
      <w:pPr>
        <w:pStyle w:val="Heading1"/>
        <w:numPr>
          <w:ilvl w:val="0"/>
          <w:numId w:val="0"/>
        </w:numPr>
        <w:bidi/>
        <w:spacing w:after="0"/>
        <w:rPr>
          <w:rFonts w:asciiTheme="majorBidi" w:hAnsiTheme="majorBidi" w:cstheme="majorBidi"/>
          <w:sz w:val="20"/>
          <w:szCs w:val="20"/>
          <w:rtl/>
        </w:rPr>
      </w:pPr>
      <w:r w:rsidRPr="000146C9">
        <w:rPr>
          <w:rFonts w:asciiTheme="majorBidi" w:hAnsiTheme="majorBidi" w:cstheme="majorBidi"/>
          <w:sz w:val="20"/>
          <w:szCs w:val="20"/>
          <w:rtl/>
        </w:rPr>
        <w:t>* بما في ذلك إعادة مبلغ 7,846 دولار أمريكي، بالإضافة إلى تكاليف دعم الوكالة البالغة 1,020 دولار أمريكي، إلى الاجتماع الرابع والثمانين.</w:t>
      </w:r>
    </w:p>
    <w:p w14:paraId="28FF1008" w14:textId="77777777" w:rsidR="002675AC" w:rsidRPr="000146C9" w:rsidRDefault="002675AC" w:rsidP="000146C9">
      <w:pPr>
        <w:pStyle w:val="Heading1"/>
        <w:numPr>
          <w:ilvl w:val="0"/>
          <w:numId w:val="0"/>
        </w:numPr>
        <w:bidi/>
        <w:spacing w:after="0"/>
        <w:rPr>
          <w:rFonts w:asciiTheme="majorBidi" w:hAnsiTheme="majorBidi" w:cstheme="majorBidi"/>
          <w:sz w:val="26"/>
          <w:szCs w:val="26"/>
          <w:u w:val="single"/>
          <w:rtl/>
        </w:rPr>
      </w:pPr>
    </w:p>
    <w:p w14:paraId="15C29AF4" w14:textId="57DF88A8" w:rsidR="00817476" w:rsidRPr="000146C9" w:rsidRDefault="00817476" w:rsidP="000146C9">
      <w:pPr>
        <w:pStyle w:val="Heading1"/>
        <w:numPr>
          <w:ilvl w:val="0"/>
          <w:numId w:val="0"/>
        </w:numPr>
        <w:bidi/>
        <w:spacing w:after="0"/>
        <w:rPr>
          <w:rFonts w:asciiTheme="majorBidi" w:hAnsiTheme="majorBidi" w:cstheme="majorBidi"/>
          <w:sz w:val="26"/>
          <w:szCs w:val="26"/>
          <w:rtl/>
        </w:rPr>
      </w:pPr>
      <w:r w:rsidRPr="000146C9">
        <w:rPr>
          <w:rFonts w:asciiTheme="majorBidi" w:hAnsiTheme="majorBidi" w:cstheme="majorBidi"/>
          <w:sz w:val="26"/>
          <w:szCs w:val="26"/>
          <w:u w:val="single"/>
          <w:rtl/>
        </w:rPr>
        <w:t>خطة تنفيذ الشريحة الثالثة النهائية من خطة إدارة إزالة المواد الهيدروكلوروفلوروكربونية</w:t>
      </w:r>
    </w:p>
    <w:p w14:paraId="358A6954" w14:textId="77777777" w:rsidR="00164AF9" w:rsidRPr="000146C9" w:rsidRDefault="00164AF9" w:rsidP="000146C9">
      <w:pPr>
        <w:bidi/>
        <w:rPr>
          <w:rFonts w:asciiTheme="majorBidi" w:hAnsiTheme="majorBidi" w:cstheme="majorBidi"/>
          <w:rtl/>
        </w:rPr>
      </w:pPr>
    </w:p>
    <w:p w14:paraId="0E62620C" w14:textId="1D1F7D19" w:rsidR="00BF1064" w:rsidRPr="000146C9" w:rsidRDefault="000C0730"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سيتم تنفيذ الأنشطة التالية في الفترة الممتدة بين ديسمبر/كانون الأول 2020 إلى ديسمبر/كانون الأول 2021:</w:t>
      </w:r>
    </w:p>
    <w:p w14:paraId="46005575" w14:textId="2330A50A" w:rsidR="000C0730" w:rsidRPr="000146C9" w:rsidRDefault="00164AF9" w:rsidP="00DF1498">
      <w:pPr>
        <w:pStyle w:val="ListParagraph"/>
        <w:numPr>
          <w:ilvl w:val="0"/>
          <w:numId w:val="12"/>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استمرار</w:t>
      </w:r>
      <w:r w:rsidR="00623048" w:rsidRPr="000146C9">
        <w:rPr>
          <w:rFonts w:asciiTheme="majorBidi" w:hAnsiTheme="majorBidi" w:cstheme="majorBidi"/>
          <w:sz w:val="26"/>
          <w:szCs w:val="26"/>
          <w:rtl/>
          <w:lang w:val="en-CA" w:bidi="ar-AE"/>
        </w:rPr>
        <w:t xml:space="preserve"> اجتماعات لجنة الأوزون الوطنية للإشراف على ومراقبة تنفيذ خطة إدارة إزالة المواد الهيدروكلوروفلوروكربونية، وتشغيل نظام الحصص والترخيص الإلكتروني، وتحديث المعايير لتسهيل استيعاب التكنولوجيات البديلة منخفضة القدرة على إحداث الاحترار العالمي، بما في ذلك إدخال معدات </w:t>
      </w:r>
      <w:r w:rsidRPr="000146C9">
        <w:rPr>
          <w:rFonts w:asciiTheme="majorBidi" w:hAnsiTheme="majorBidi" w:cstheme="majorBidi"/>
          <w:sz w:val="26"/>
          <w:szCs w:val="26"/>
          <w:rtl/>
          <w:lang w:val="en-CA" w:bidi="ar-AE"/>
        </w:rPr>
        <w:t xml:space="preserve">ذات </w:t>
      </w:r>
      <w:r w:rsidR="00623048" w:rsidRPr="000146C9">
        <w:rPr>
          <w:rFonts w:asciiTheme="majorBidi" w:hAnsiTheme="majorBidi" w:cstheme="majorBidi"/>
          <w:sz w:val="26"/>
          <w:szCs w:val="26"/>
          <w:rtl/>
          <w:lang w:val="en-CA" w:bidi="ar-AE"/>
        </w:rPr>
        <w:t>كفاءة أعلى في استخدام الطاقة، ووضع ملصقات تعريفية، والمناولة الآمنة لغازات التبريد القابلة للاشتعال والسامة (اليونيب) (7</w:t>
      </w:r>
      <w:r w:rsidRPr="000146C9">
        <w:rPr>
          <w:rFonts w:asciiTheme="majorBidi" w:hAnsiTheme="majorBidi" w:cstheme="majorBidi"/>
          <w:sz w:val="26"/>
          <w:szCs w:val="26"/>
          <w:rtl/>
          <w:lang w:val="en-CA" w:bidi="ar-AE"/>
        </w:rPr>
        <w:t>,</w:t>
      </w:r>
      <w:r w:rsidR="00623048" w:rsidRPr="000146C9">
        <w:rPr>
          <w:rFonts w:asciiTheme="majorBidi" w:hAnsiTheme="majorBidi" w:cstheme="majorBidi"/>
          <w:sz w:val="26"/>
          <w:szCs w:val="26"/>
          <w:rtl/>
          <w:lang w:val="en-CA" w:bidi="ar-AE"/>
        </w:rPr>
        <w:t>000 دولار أمريكي)؛</w:t>
      </w:r>
    </w:p>
    <w:p w14:paraId="1A9EB705" w14:textId="5CBAF7F4" w:rsidR="000C0730" w:rsidRPr="000146C9" w:rsidRDefault="00623048" w:rsidP="00DF1498">
      <w:pPr>
        <w:pStyle w:val="ListParagraph"/>
        <w:numPr>
          <w:ilvl w:val="0"/>
          <w:numId w:val="12"/>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تنظيم حملة توعية موجهة للعامة، وأصحاب المصلحة، والمستخدمين النهائيين بشأن المسائل المتعلقة ببروتوكول مونتريال وخطة إدارة إزالة المواد الهيدروكلوروفلوروكربونية (اليونيب) (5</w:t>
      </w:r>
      <w:r w:rsidR="00330DE9" w:rsidRPr="000146C9">
        <w:rPr>
          <w:rFonts w:asciiTheme="majorBidi" w:hAnsiTheme="majorBidi" w:cstheme="majorBidi"/>
          <w:sz w:val="26"/>
          <w:szCs w:val="26"/>
          <w:rtl/>
          <w:lang w:val="en-CA" w:bidi="ar-AE"/>
        </w:rPr>
        <w:t>,</w:t>
      </w:r>
      <w:r w:rsidRPr="000146C9">
        <w:rPr>
          <w:rFonts w:asciiTheme="majorBidi" w:hAnsiTheme="majorBidi" w:cstheme="majorBidi"/>
          <w:sz w:val="26"/>
          <w:szCs w:val="26"/>
          <w:rtl/>
          <w:lang w:val="en-CA" w:bidi="ar-AE"/>
        </w:rPr>
        <w:t>000 دولار أمريكي)؛</w:t>
      </w:r>
    </w:p>
    <w:p w14:paraId="5A25EA41" w14:textId="00BC7A06" w:rsidR="0074486B" w:rsidRPr="000146C9" w:rsidRDefault="00623048" w:rsidP="00DF1498">
      <w:pPr>
        <w:pStyle w:val="ListParagraph"/>
        <w:numPr>
          <w:ilvl w:val="0"/>
          <w:numId w:val="12"/>
        </w:numPr>
        <w:bidi/>
        <w:spacing w:after="240"/>
        <w:ind w:left="1440" w:hanging="720"/>
        <w:contextualSpacing w:val="0"/>
        <w:rPr>
          <w:rFonts w:asciiTheme="majorBidi" w:hAnsiTheme="majorBidi" w:cstheme="majorBidi"/>
          <w:sz w:val="26"/>
          <w:szCs w:val="26"/>
          <w:rtl/>
          <w:lang w:val="en-CA" w:bidi="ar-AE"/>
        </w:rPr>
      </w:pPr>
      <w:r w:rsidRPr="000146C9">
        <w:rPr>
          <w:rFonts w:asciiTheme="majorBidi" w:hAnsiTheme="majorBidi" w:cstheme="majorBidi"/>
          <w:sz w:val="26"/>
          <w:szCs w:val="26"/>
          <w:rtl/>
          <w:lang w:val="en-CA" w:bidi="ar-AE"/>
        </w:rPr>
        <w:t>استعراض تنفيذ نظام إصدار الشهادات لفنيي التبريد بالتعاون مع وزارة القوى العاملة (اليونيب) (2</w:t>
      </w:r>
      <w:r w:rsidR="009A08D5" w:rsidRPr="000146C9">
        <w:rPr>
          <w:rFonts w:asciiTheme="majorBidi" w:hAnsiTheme="majorBidi" w:cstheme="majorBidi"/>
          <w:sz w:val="26"/>
          <w:szCs w:val="26"/>
          <w:rtl/>
          <w:lang w:val="en-CA" w:bidi="ar-AE"/>
        </w:rPr>
        <w:t>,</w:t>
      </w:r>
      <w:r w:rsidRPr="000146C9">
        <w:rPr>
          <w:rFonts w:asciiTheme="majorBidi" w:hAnsiTheme="majorBidi" w:cstheme="majorBidi"/>
          <w:sz w:val="26"/>
          <w:szCs w:val="26"/>
          <w:rtl/>
          <w:lang w:val="en-CA" w:bidi="ar-AE"/>
        </w:rPr>
        <w:t>500 دولار أمريكي)؛</w:t>
      </w:r>
    </w:p>
    <w:p w14:paraId="48902FE6" w14:textId="63C40E9A" w:rsidR="00010778" w:rsidRPr="000146C9" w:rsidRDefault="00623048" w:rsidP="00DF1498">
      <w:pPr>
        <w:pStyle w:val="ListParagraph"/>
        <w:numPr>
          <w:ilvl w:val="0"/>
          <w:numId w:val="12"/>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التدريب المستمر لنحو 1</w:t>
      </w:r>
      <w:r w:rsidR="009A08D5" w:rsidRPr="000146C9">
        <w:rPr>
          <w:rFonts w:asciiTheme="majorBidi" w:hAnsiTheme="majorBidi" w:cstheme="majorBidi"/>
          <w:sz w:val="26"/>
          <w:szCs w:val="26"/>
          <w:rtl/>
          <w:lang w:val="en-CA" w:bidi="ar-AE"/>
        </w:rPr>
        <w:t>,</w:t>
      </w:r>
      <w:r w:rsidRPr="000146C9">
        <w:rPr>
          <w:rFonts w:asciiTheme="majorBidi" w:hAnsiTheme="majorBidi" w:cstheme="majorBidi"/>
          <w:sz w:val="26"/>
          <w:szCs w:val="26"/>
          <w:rtl/>
          <w:lang w:val="en-CA" w:bidi="ar-AE"/>
        </w:rPr>
        <w:t>000 خبي</w:t>
      </w:r>
      <w:r w:rsidR="009A08D5" w:rsidRPr="000146C9">
        <w:rPr>
          <w:rFonts w:asciiTheme="majorBidi" w:hAnsiTheme="majorBidi" w:cstheme="majorBidi"/>
          <w:sz w:val="26"/>
          <w:szCs w:val="26"/>
          <w:rtl/>
          <w:lang w:val="en-CA" w:bidi="ar-AE"/>
        </w:rPr>
        <w:t>ر</w:t>
      </w:r>
      <w:r w:rsidRPr="000146C9">
        <w:rPr>
          <w:rFonts w:asciiTheme="majorBidi" w:hAnsiTheme="majorBidi" w:cstheme="majorBidi"/>
          <w:sz w:val="26"/>
          <w:szCs w:val="26"/>
          <w:rtl/>
          <w:lang w:val="en-CA" w:bidi="ar-AE"/>
        </w:rPr>
        <w:t xml:space="preserve"> تقني مع التركيز على إدارة غازات التبريد وممارسات وتقنيات الخدمة الجيدة (اليونيب) (42,500 دولار أمريكي)؛</w:t>
      </w:r>
    </w:p>
    <w:p w14:paraId="7E9EE3D5" w14:textId="17FBF9F7" w:rsidR="00010778" w:rsidRPr="000146C9" w:rsidRDefault="009149F4" w:rsidP="00DF1498">
      <w:pPr>
        <w:pStyle w:val="ListParagraph"/>
        <w:numPr>
          <w:ilvl w:val="0"/>
          <w:numId w:val="12"/>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 xml:space="preserve">زيادة تعزيز شبكة </w:t>
      </w:r>
      <w:r w:rsidR="009A08D5" w:rsidRPr="000146C9">
        <w:rPr>
          <w:rFonts w:asciiTheme="majorBidi" w:hAnsiTheme="majorBidi" w:cstheme="majorBidi"/>
          <w:sz w:val="26"/>
          <w:szCs w:val="26"/>
          <w:rtl/>
          <w:lang w:val="en-CA" w:bidi="ar-AE"/>
        </w:rPr>
        <w:t>إعادة التدوير والاسترداد</w:t>
      </w:r>
      <w:r w:rsidRPr="000146C9">
        <w:rPr>
          <w:rFonts w:asciiTheme="majorBidi" w:hAnsiTheme="majorBidi" w:cstheme="majorBidi"/>
          <w:sz w:val="26"/>
          <w:szCs w:val="26"/>
          <w:rtl/>
          <w:lang w:val="en-CA" w:bidi="ar-AE"/>
        </w:rPr>
        <w:t xml:space="preserve"> من خلال توفير تدريب إضافي على </w:t>
      </w:r>
      <w:r w:rsidR="009A08D5" w:rsidRPr="000146C9">
        <w:rPr>
          <w:rFonts w:asciiTheme="majorBidi" w:hAnsiTheme="majorBidi" w:cstheme="majorBidi"/>
          <w:sz w:val="26"/>
          <w:szCs w:val="26"/>
          <w:rtl/>
          <w:lang w:val="en-CA" w:bidi="ar-AE"/>
        </w:rPr>
        <w:t>الاسترداد</w:t>
      </w:r>
      <w:r w:rsidRPr="000146C9">
        <w:rPr>
          <w:rFonts w:asciiTheme="majorBidi" w:hAnsiTheme="majorBidi" w:cstheme="majorBidi"/>
          <w:sz w:val="26"/>
          <w:szCs w:val="26"/>
          <w:rtl/>
          <w:lang w:val="en-CA" w:bidi="ar-AE"/>
        </w:rPr>
        <w:t xml:space="preserve"> وإعادة التدوير وإعادة الاستخدام؛ وتطوير شبكة الاستصلاح من خلال تنظيم ورشتي العمل المخطط لهما مسبقاً حول سلسلة توريد الاستصلاح لورش الخدمة ومركز الاستصلاح، ومواصلة تقييم وتطوير خطة عمل مركز الاستصلاح (اليونيدو) (10,000 دولار أمريكي)؛ و</w:t>
      </w:r>
    </w:p>
    <w:p w14:paraId="4CD6383C" w14:textId="5208D4A2" w:rsidR="00010778" w:rsidRPr="000146C9" w:rsidRDefault="009149F4" w:rsidP="00DF1498">
      <w:pPr>
        <w:pStyle w:val="ListParagraph"/>
        <w:numPr>
          <w:ilvl w:val="0"/>
          <w:numId w:val="12"/>
        </w:numPr>
        <w:bidi/>
        <w:spacing w:after="240"/>
        <w:ind w:left="1440" w:hanging="720"/>
        <w:contextualSpacing w:val="0"/>
        <w:rPr>
          <w:rFonts w:asciiTheme="majorBidi" w:hAnsiTheme="majorBidi" w:cstheme="majorBidi"/>
          <w:sz w:val="26"/>
          <w:szCs w:val="26"/>
          <w:lang w:val="en-CA" w:bidi="ar-AE"/>
        </w:rPr>
      </w:pPr>
      <w:r w:rsidRPr="000146C9">
        <w:rPr>
          <w:rFonts w:asciiTheme="majorBidi" w:hAnsiTheme="majorBidi" w:cstheme="majorBidi"/>
          <w:sz w:val="26"/>
          <w:szCs w:val="26"/>
          <w:rtl/>
          <w:lang w:val="en-CA" w:bidi="ar-AE"/>
        </w:rPr>
        <w:t>رصد المشروع والتحقق من تنفيذه (اليونيدو) (10,000 دولار أمريكي).</w:t>
      </w:r>
    </w:p>
    <w:p w14:paraId="344E3456" w14:textId="77777777" w:rsidR="009714EA" w:rsidRPr="000146C9" w:rsidRDefault="009714EA" w:rsidP="000146C9">
      <w:pPr>
        <w:pStyle w:val="Heading1"/>
        <w:numPr>
          <w:ilvl w:val="0"/>
          <w:numId w:val="0"/>
        </w:numPr>
        <w:bidi/>
        <w:spacing w:after="0"/>
        <w:rPr>
          <w:rFonts w:asciiTheme="majorBidi" w:hAnsiTheme="majorBidi" w:cstheme="majorBidi"/>
          <w:sz w:val="26"/>
          <w:szCs w:val="26"/>
          <w:u w:val="single"/>
          <w:rtl/>
        </w:rPr>
      </w:pPr>
    </w:p>
    <w:p w14:paraId="08E19C6C" w14:textId="77777777" w:rsidR="004F2FA1" w:rsidRDefault="004F2FA1">
      <w:pPr>
        <w:jc w:val="left"/>
        <w:rPr>
          <w:rFonts w:asciiTheme="majorBidi" w:hAnsiTheme="majorBidi" w:cstheme="majorBidi"/>
          <w:bCs/>
          <w:sz w:val="26"/>
          <w:szCs w:val="26"/>
          <w:rtl/>
          <w:lang w:bidi="ar-AE"/>
        </w:rPr>
      </w:pPr>
      <w:r>
        <w:rPr>
          <w:rFonts w:asciiTheme="majorBidi" w:hAnsiTheme="majorBidi" w:cstheme="majorBidi"/>
          <w:bCs/>
          <w:sz w:val="26"/>
          <w:szCs w:val="26"/>
          <w:rtl/>
          <w:lang w:bidi="ar-AE"/>
        </w:rPr>
        <w:br w:type="page"/>
      </w:r>
    </w:p>
    <w:p w14:paraId="79F98DA8" w14:textId="5ABFBDCF" w:rsidR="009149F4" w:rsidRPr="000146C9" w:rsidRDefault="009149F4" w:rsidP="000146C9">
      <w:pPr>
        <w:bidi/>
        <w:spacing w:after="80"/>
        <w:jc w:val="center"/>
        <w:rPr>
          <w:rFonts w:asciiTheme="majorBidi" w:hAnsiTheme="majorBidi" w:cstheme="majorBidi"/>
          <w:bCs/>
          <w:sz w:val="26"/>
          <w:szCs w:val="26"/>
          <w:rtl/>
          <w:lang w:bidi="ar-AE"/>
        </w:rPr>
      </w:pPr>
      <w:r w:rsidRPr="000146C9">
        <w:rPr>
          <w:rFonts w:asciiTheme="majorBidi" w:hAnsiTheme="majorBidi" w:cstheme="majorBidi"/>
          <w:bCs/>
          <w:sz w:val="26"/>
          <w:szCs w:val="26"/>
          <w:rtl/>
          <w:lang w:bidi="ar-AE"/>
        </w:rPr>
        <w:lastRenderedPageBreak/>
        <w:t>تعليقات وتوصيات الأمانة</w:t>
      </w:r>
    </w:p>
    <w:p w14:paraId="75BC4EEE" w14:textId="70152882" w:rsidR="009149F4" w:rsidRPr="000146C9" w:rsidRDefault="009149F4" w:rsidP="000146C9">
      <w:pPr>
        <w:pStyle w:val="Heading1"/>
        <w:numPr>
          <w:ilvl w:val="0"/>
          <w:numId w:val="0"/>
        </w:numPr>
        <w:bidi/>
        <w:spacing w:after="0"/>
        <w:rPr>
          <w:rFonts w:asciiTheme="majorBidi" w:hAnsiTheme="majorBidi" w:cstheme="majorBidi"/>
          <w:b/>
          <w:bCs/>
          <w:sz w:val="26"/>
          <w:szCs w:val="26"/>
          <w:rtl/>
        </w:rPr>
      </w:pPr>
      <w:r w:rsidRPr="000146C9">
        <w:rPr>
          <w:rFonts w:asciiTheme="majorBidi" w:hAnsiTheme="majorBidi" w:cstheme="majorBidi"/>
          <w:b/>
          <w:bCs/>
          <w:sz w:val="26"/>
          <w:szCs w:val="26"/>
          <w:rtl/>
        </w:rPr>
        <w:t>التعليقات</w:t>
      </w:r>
    </w:p>
    <w:p w14:paraId="76C004ED" w14:textId="77777777" w:rsidR="006B0B07" w:rsidRPr="000146C9" w:rsidRDefault="006B0B07" w:rsidP="000146C9">
      <w:pPr>
        <w:bidi/>
        <w:rPr>
          <w:rFonts w:asciiTheme="majorBidi" w:hAnsiTheme="majorBidi" w:cstheme="majorBidi"/>
          <w:rtl/>
        </w:rPr>
      </w:pPr>
    </w:p>
    <w:p w14:paraId="542CE5B0" w14:textId="0E47AE05" w:rsidR="009149F4" w:rsidRPr="000146C9" w:rsidRDefault="009149F4" w:rsidP="000146C9">
      <w:pPr>
        <w:pStyle w:val="Heading1"/>
        <w:numPr>
          <w:ilvl w:val="0"/>
          <w:numId w:val="0"/>
        </w:numPr>
        <w:bidi/>
        <w:spacing w:after="0"/>
        <w:rPr>
          <w:rFonts w:asciiTheme="majorBidi" w:hAnsiTheme="majorBidi" w:cstheme="majorBidi"/>
          <w:sz w:val="26"/>
          <w:szCs w:val="26"/>
          <w:rtl/>
        </w:rPr>
      </w:pPr>
      <w:r w:rsidRPr="000146C9">
        <w:rPr>
          <w:rFonts w:asciiTheme="majorBidi" w:hAnsiTheme="majorBidi" w:cstheme="majorBidi"/>
          <w:sz w:val="26"/>
          <w:szCs w:val="26"/>
          <w:u w:val="single"/>
          <w:rtl/>
          <w:lang w:bidi="ar-AE"/>
        </w:rPr>
        <w:t>ال</w:t>
      </w:r>
      <w:r w:rsidRPr="000146C9">
        <w:rPr>
          <w:rFonts w:asciiTheme="majorBidi" w:hAnsiTheme="majorBidi" w:cstheme="majorBidi"/>
          <w:sz w:val="26"/>
          <w:szCs w:val="26"/>
          <w:u w:val="single"/>
          <w:rtl/>
        </w:rPr>
        <w:t xml:space="preserve">تقرير </w:t>
      </w:r>
      <w:r w:rsidRPr="000146C9">
        <w:rPr>
          <w:rFonts w:asciiTheme="majorBidi" w:hAnsiTheme="majorBidi" w:cstheme="majorBidi"/>
          <w:sz w:val="26"/>
          <w:szCs w:val="26"/>
          <w:u w:val="single"/>
          <w:rtl/>
          <w:lang w:bidi="ar-AE"/>
        </w:rPr>
        <w:t xml:space="preserve">المرحلي </w:t>
      </w:r>
      <w:r w:rsidRPr="000146C9">
        <w:rPr>
          <w:rFonts w:asciiTheme="majorBidi" w:hAnsiTheme="majorBidi" w:cstheme="majorBidi"/>
          <w:sz w:val="26"/>
          <w:szCs w:val="26"/>
          <w:u w:val="single"/>
          <w:rtl/>
        </w:rPr>
        <w:t>بشأن تنفيذ الشريحة الثانية من خطة إدارة إزالة المواد الهيدروكلوروفلوروكربونية</w:t>
      </w:r>
    </w:p>
    <w:p w14:paraId="6EEBB1C2" w14:textId="630F454D" w:rsidR="009149F4" w:rsidRPr="000146C9" w:rsidRDefault="009149F4" w:rsidP="000146C9">
      <w:pPr>
        <w:bidi/>
        <w:rPr>
          <w:rFonts w:asciiTheme="majorBidi" w:hAnsiTheme="majorBidi" w:cstheme="majorBidi"/>
          <w:rtl/>
        </w:rPr>
      </w:pPr>
    </w:p>
    <w:p w14:paraId="1E8D68DA" w14:textId="77777777" w:rsidR="009149F4" w:rsidRPr="000146C9" w:rsidRDefault="009149F4" w:rsidP="000146C9">
      <w:pPr>
        <w:pStyle w:val="Heading1"/>
        <w:numPr>
          <w:ilvl w:val="0"/>
          <w:numId w:val="0"/>
        </w:numPr>
        <w:bidi/>
        <w:spacing w:after="0"/>
        <w:rPr>
          <w:rFonts w:asciiTheme="majorBidi" w:hAnsiTheme="majorBidi" w:cstheme="majorBidi"/>
          <w:i/>
          <w:iCs/>
          <w:sz w:val="26"/>
          <w:szCs w:val="26"/>
          <w:lang w:bidi="ar-AE"/>
        </w:rPr>
      </w:pPr>
      <w:r w:rsidRPr="000146C9">
        <w:rPr>
          <w:rFonts w:asciiTheme="majorBidi" w:hAnsiTheme="majorBidi" w:cstheme="majorBidi"/>
          <w:i/>
          <w:iCs/>
          <w:sz w:val="26"/>
          <w:szCs w:val="26"/>
          <w:rtl/>
          <w:lang w:bidi="ar-AE"/>
        </w:rPr>
        <w:t>الإطار القانوني</w:t>
      </w:r>
    </w:p>
    <w:p w14:paraId="5BE2957B" w14:textId="77777777" w:rsidR="009149F4" w:rsidRPr="000146C9" w:rsidRDefault="009149F4" w:rsidP="000146C9">
      <w:pPr>
        <w:bidi/>
        <w:rPr>
          <w:rFonts w:asciiTheme="majorBidi" w:hAnsiTheme="majorBidi" w:cstheme="majorBidi"/>
        </w:rPr>
      </w:pPr>
    </w:p>
    <w:p w14:paraId="162C5113" w14:textId="0DC7FFF4" w:rsidR="009149F4" w:rsidRPr="000146C9" w:rsidRDefault="005A0B76"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أصدرت حكومة عُمان بالفعل حصص استيراد المواد الهيدروكلوروفلوروكربونية لعام 2020 بواقعِ 17.91 طن من قدرات استنفاد الأوزون، وهو دون أهداف رقابة بروتوكول مونتريال.</w:t>
      </w:r>
    </w:p>
    <w:p w14:paraId="0EDAE5F6" w14:textId="77777777" w:rsidR="005A0B76" w:rsidRPr="000146C9" w:rsidRDefault="005A0B76" w:rsidP="000146C9">
      <w:pPr>
        <w:pStyle w:val="Heading1"/>
        <w:numPr>
          <w:ilvl w:val="0"/>
          <w:numId w:val="0"/>
        </w:numPr>
        <w:bidi/>
        <w:spacing w:after="0"/>
        <w:rPr>
          <w:rFonts w:asciiTheme="majorBidi" w:hAnsiTheme="majorBidi" w:cstheme="majorBidi"/>
          <w:i/>
          <w:iCs/>
          <w:sz w:val="26"/>
          <w:szCs w:val="26"/>
          <w:rtl/>
          <w:lang w:bidi="ar-AE"/>
        </w:rPr>
      </w:pPr>
      <w:r w:rsidRPr="000146C9">
        <w:rPr>
          <w:rFonts w:asciiTheme="majorBidi" w:hAnsiTheme="majorBidi" w:cstheme="majorBidi"/>
          <w:i/>
          <w:iCs/>
          <w:sz w:val="26"/>
          <w:szCs w:val="26"/>
          <w:rtl/>
          <w:lang w:bidi="ar-AE"/>
        </w:rPr>
        <w:t>قطاع خدمة التبريد</w:t>
      </w:r>
    </w:p>
    <w:p w14:paraId="63BA36D5" w14:textId="6A22C76A" w:rsidR="00010778" w:rsidRPr="000146C9" w:rsidRDefault="00010778" w:rsidP="000146C9">
      <w:pPr>
        <w:pStyle w:val="Heading1"/>
        <w:numPr>
          <w:ilvl w:val="0"/>
          <w:numId w:val="0"/>
        </w:numPr>
        <w:bidi/>
        <w:spacing w:after="0"/>
        <w:rPr>
          <w:rFonts w:asciiTheme="majorBidi" w:hAnsiTheme="majorBidi" w:cstheme="majorBidi"/>
          <w:lang w:val="en-CA" w:bidi="ar-AE"/>
        </w:rPr>
      </w:pPr>
    </w:p>
    <w:p w14:paraId="42969936" w14:textId="119DB930" w:rsidR="00BF1064" w:rsidRPr="000146C9" w:rsidRDefault="003C1E38"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CA"/>
        </w:rPr>
        <w:t>تم تأجيل</w:t>
      </w:r>
      <w:r w:rsidR="00AF42B1" w:rsidRPr="000146C9">
        <w:rPr>
          <w:rFonts w:asciiTheme="majorBidi" w:hAnsiTheme="majorBidi" w:cstheme="majorBidi"/>
          <w:sz w:val="26"/>
          <w:szCs w:val="26"/>
          <w:rtl/>
          <w:lang w:val="en-CA"/>
        </w:rPr>
        <w:t xml:space="preserve"> عدد من الأنشطة المخطط لها، بما في ذلك ورشتي عمل تدريبيتين حول سلسلة التوريد الخاصة بالاستصلاح، وتطوير خطة عمل مركز الاستصلاح، وورشتي عمل خاصتين بكبار المستخدمين النهائيين ومصائد الأسماك، وتقييم تنفيذ التدابير المحددة في مرسوم نوفمبر 2019 جزئياً بسبب جائحة كوفيد-</w:t>
      </w:r>
      <w:r w:rsidRPr="000146C9">
        <w:rPr>
          <w:rFonts w:asciiTheme="majorBidi" w:hAnsiTheme="majorBidi" w:cstheme="majorBidi"/>
          <w:sz w:val="26"/>
          <w:szCs w:val="26"/>
          <w:rtl/>
          <w:lang w:val="en-CA"/>
        </w:rPr>
        <w:t>19.</w:t>
      </w:r>
      <w:r w:rsidR="00AF42B1" w:rsidRPr="000146C9">
        <w:rPr>
          <w:rFonts w:asciiTheme="majorBidi" w:hAnsiTheme="majorBidi" w:cstheme="majorBidi"/>
          <w:sz w:val="26"/>
          <w:szCs w:val="26"/>
          <w:rtl/>
          <w:lang w:val="en-CA"/>
        </w:rPr>
        <w:t xml:space="preserve"> وبناءً عليه، ليس ثمة معلومات متاحة حتى الآن عن كميات غازات التبريد </w:t>
      </w:r>
      <w:r w:rsidRPr="000146C9">
        <w:rPr>
          <w:rFonts w:asciiTheme="majorBidi" w:hAnsiTheme="majorBidi" w:cstheme="majorBidi"/>
          <w:sz w:val="26"/>
          <w:szCs w:val="26"/>
          <w:rtl/>
          <w:lang w:val="en-CA"/>
        </w:rPr>
        <w:t>التي تم استردادها</w:t>
      </w:r>
      <w:r w:rsidR="00AF42B1" w:rsidRPr="000146C9">
        <w:rPr>
          <w:rFonts w:asciiTheme="majorBidi" w:hAnsiTheme="majorBidi" w:cstheme="majorBidi"/>
          <w:sz w:val="26"/>
          <w:szCs w:val="26"/>
          <w:rtl/>
          <w:lang w:val="en-CA"/>
        </w:rPr>
        <w:t xml:space="preserve"> </w:t>
      </w:r>
      <w:r w:rsidRPr="000146C9">
        <w:rPr>
          <w:rFonts w:asciiTheme="majorBidi" w:hAnsiTheme="majorBidi" w:cstheme="majorBidi"/>
          <w:sz w:val="26"/>
          <w:szCs w:val="26"/>
          <w:rtl/>
          <w:lang w:val="en-CA"/>
        </w:rPr>
        <w:t>وإعادة</w:t>
      </w:r>
      <w:r w:rsidR="00AF42B1" w:rsidRPr="000146C9">
        <w:rPr>
          <w:rFonts w:asciiTheme="majorBidi" w:hAnsiTheme="majorBidi" w:cstheme="majorBidi"/>
          <w:sz w:val="26"/>
          <w:szCs w:val="26"/>
          <w:rtl/>
          <w:lang w:val="en-CA"/>
        </w:rPr>
        <w:t xml:space="preserve"> تدويرها، ومخزوناتها، ولا عن مستوى تنفيذ السجل الإلزامي لتسجيل التسريبات وعمليات </w:t>
      </w:r>
      <w:r w:rsidRPr="000146C9">
        <w:rPr>
          <w:rFonts w:asciiTheme="majorBidi" w:hAnsiTheme="majorBidi" w:cstheme="majorBidi"/>
          <w:sz w:val="26"/>
          <w:szCs w:val="26"/>
          <w:rtl/>
          <w:lang w:val="en-CA"/>
        </w:rPr>
        <w:t>الإصلاح</w:t>
      </w:r>
      <w:r w:rsidR="00AF42B1" w:rsidRPr="000146C9">
        <w:rPr>
          <w:rFonts w:asciiTheme="majorBidi" w:hAnsiTheme="majorBidi" w:cstheme="majorBidi"/>
          <w:sz w:val="26"/>
          <w:szCs w:val="26"/>
          <w:rtl/>
          <w:lang w:val="en-CA"/>
        </w:rPr>
        <w:t>، وتنفيذ الكشف الإلزامي عن التسرب لجميع المواد الخاضعة للرقابة في أنظمة التبريد وتكييف الهواء ذات الشحنات التي تزيد 3 كلغ.</w:t>
      </w:r>
      <w:r w:rsidR="00AF42B1" w:rsidRPr="000146C9">
        <w:rPr>
          <w:rFonts w:asciiTheme="majorBidi" w:hAnsiTheme="majorBidi" w:cstheme="majorBidi"/>
          <w:sz w:val="26"/>
          <w:szCs w:val="26"/>
          <w:rtl/>
        </w:rPr>
        <w:t xml:space="preserve"> و</w:t>
      </w:r>
      <w:r w:rsidR="00AF42B1" w:rsidRPr="000146C9">
        <w:rPr>
          <w:rFonts w:asciiTheme="majorBidi" w:hAnsiTheme="majorBidi" w:cstheme="majorBidi"/>
          <w:sz w:val="26"/>
          <w:szCs w:val="26"/>
          <w:rtl/>
          <w:lang w:val="en-CA"/>
        </w:rPr>
        <w:t>ستُدرِج اليونيدو معلومات عن تنفيذ تلك المتطلبات، بالإضافة إلى تنفيذ الحظر المفروض على الأسطوانات المعدة للاستخدام مرة واحدة، وتنفيذ نظام إصدار الشهادات لفنيِّ تبريد وتكييف الهواء، بما في ذلك عدد الفنيين المعتمدين بموجب خطة إدارة إزالة المواد الهيدروكلوروفلوروكربونية، كجزء من التقرير المرحلي النهائي المزمعِ تقديمه إلى الاجتماع الأول في عام 2022</w:t>
      </w:r>
      <w:r w:rsidR="00DA65B1" w:rsidRPr="000146C9">
        <w:rPr>
          <w:rFonts w:asciiTheme="majorBidi" w:hAnsiTheme="majorBidi" w:cstheme="majorBidi"/>
          <w:sz w:val="26"/>
          <w:szCs w:val="26"/>
          <w:rtl/>
          <w:lang w:val="en-CA"/>
        </w:rPr>
        <w:t>.</w:t>
      </w:r>
    </w:p>
    <w:p w14:paraId="33A2EABF" w14:textId="3E88323B" w:rsidR="00010778" w:rsidRPr="000146C9" w:rsidRDefault="00393106" w:rsidP="000146C9">
      <w:pPr>
        <w:pStyle w:val="Heading1"/>
        <w:bidi/>
        <w:rPr>
          <w:rFonts w:asciiTheme="majorBidi" w:hAnsiTheme="majorBidi" w:cstheme="majorBidi"/>
          <w:sz w:val="26"/>
          <w:szCs w:val="26"/>
          <w:lang w:val="en-CA"/>
        </w:rPr>
      </w:pPr>
      <w:r w:rsidRPr="000146C9">
        <w:rPr>
          <w:rFonts w:asciiTheme="majorBidi" w:hAnsiTheme="majorBidi" w:cstheme="majorBidi"/>
          <w:sz w:val="26"/>
          <w:szCs w:val="26"/>
          <w:rtl/>
          <w:lang w:val="en-CA"/>
        </w:rPr>
        <w:t>نو</w:t>
      </w:r>
      <w:r w:rsidR="003C1E38" w:rsidRPr="000146C9">
        <w:rPr>
          <w:rFonts w:asciiTheme="majorBidi" w:hAnsiTheme="majorBidi" w:cstheme="majorBidi"/>
          <w:sz w:val="26"/>
          <w:szCs w:val="26"/>
          <w:rtl/>
          <w:lang w:val="en-CA"/>
        </w:rPr>
        <w:t>َّ</w:t>
      </w:r>
      <w:r w:rsidRPr="000146C9">
        <w:rPr>
          <w:rFonts w:asciiTheme="majorBidi" w:hAnsiTheme="majorBidi" w:cstheme="majorBidi"/>
          <w:sz w:val="26"/>
          <w:szCs w:val="26"/>
          <w:rtl/>
          <w:lang w:val="en-CA"/>
        </w:rPr>
        <w:t xml:space="preserve">هت اليونيدو إلى أنه يُأملُ بحلول الوقت الذي تتم فيه الموافقة على المشروع وبدء التنفيذ أن تكون التدابير الاحترازية بسبب جائحة كوفيد-19 قد رُفِعت؛ بيد أنه إذا استمرت الظروف الحالية، فإن الدولة على أهبة الاستعداد لتنفيذ الأنشطة المخطط لها بصورة افتراضية. وبالنسبة للأنشطة التي يتعين القيام بها شخصياً (مثل فحص المعدات أو التركيبات) أو عندما تكون الأنشطة العملية على أدوات </w:t>
      </w:r>
      <w:r w:rsidR="00791479" w:rsidRPr="000146C9">
        <w:rPr>
          <w:rFonts w:asciiTheme="majorBidi" w:hAnsiTheme="majorBidi" w:cstheme="majorBidi"/>
          <w:sz w:val="26"/>
          <w:szCs w:val="26"/>
          <w:rtl/>
          <w:lang w:val="en-CA"/>
        </w:rPr>
        <w:t>معينة</w:t>
      </w:r>
      <w:r w:rsidRPr="000146C9">
        <w:rPr>
          <w:rFonts w:asciiTheme="majorBidi" w:hAnsiTheme="majorBidi" w:cstheme="majorBidi"/>
          <w:sz w:val="26"/>
          <w:szCs w:val="26"/>
          <w:rtl/>
          <w:lang w:val="en-CA"/>
        </w:rPr>
        <w:t xml:space="preserve"> ضرورية، ستحددُ اليونيدو واليونيب تدخلات من شأنها التخفيفُ من المخاطر الصحية للمشاركين وأصحاب المصلحة، بما يتماشى مع القواعد والتوجيهات الحكومية. كما لاحظت اليونيدو كذلك أن الأنشطة المضطلع بها في إطار المرحلة الثانية من خطة إدارة إزالة المواد الهيدروكلوروفلوروكربونية تُسهم في التخفيف من الآثار الاقتصادية لجائحة كوفيد-19 </w:t>
      </w:r>
      <w:r w:rsidR="003B1639" w:rsidRPr="000146C9">
        <w:rPr>
          <w:rFonts w:asciiTheme="majorBidi" w:hAnsiTheme="majorBidi" w:cstheme="majorBidi"/>
          <w:sz w:val="26"/>
          <w:szCs w:val="26"/>
          <w:rtl/>
          <w:lang w:val="en-CA"/>
        </w:rPr>
        <w:t>وبالتعافي</w:t>
      </w:r>
      <w:r w:rsidRPr="000146C9">
        <w:rPr>
          <w:rFonts w:asciiTheme="majorBidi" w:hAnsiTheme="majorBidi" w:cstheme="majorBidi"/>
          <w:sz w:val="26"/>
          <w:szCs w:val="26"/>
          <w:rtl/>
          <w:lang w:val="en-CA"/>
        </w:rPr>
        <w:t>.</w:t>
      </w:r>
    </w:p>
    <w:p w14:paraId="060AD14D" w14:textId="3AF43AEE" w:rsidR="00010778" w:rsidRPr="000146C9" w:rsidRDefault="002C51E0" w:rsidP="000146C9">
      <w:pPr>
        <w:pStyle w:val="Heading1"/>
        <w:bidi/>
        <w:rPr>
          <w:rFonts w:asciiTheme="majorBidi" w:hAnsiTheme="majorBidi" w:cstheme="majorBidi"/>
          <w:sz w:val="26"/>
          <w:szCs w:val="26"/>
          <w:lang w:val="en-CA"/>
        </w:rPr>
      </w:pPr>
      <w:r w:rsidRPr="000146C9">
        <w:rPr>
          <w:rFonts w:asciiTheme="majorBidi" w:hAnsiTheme="majorBidi" w:cstheme="majorBidi"/>
          <w:sz w:val="26"/>
          <w:szCs w:val="26"/>
          <w:rtl/>
          <w:lang w:val="en-CA"/>
        </w:rPr>
        <w:t xml:space="preserve">رغم أن مركز الاستصلاح لا يعمل بشكل تجاري بعد، فقد تحسنت فعالية أنشطة الاستصلاح عبر زيادةِ القدرات التقنية لورشة الخدمة </w:t>
      </w:r>
      <w:r w:rsidR="004B649B" w:rsidRPr="000146C9">
        <w:rPr>
          <w:rFonts w:asciiTheme="majorBidi" w:hAnsiTheme="majorBidi" w:cstheme="majorBidi"/>
          <w:sz w:val="26"/>
          <w:szCs w:val="26"/>
          <w:rtl/>
          <w:lang w:val="en-CA"/>
        </w:rPr>
        <w:t>لاسترداد</w:t>
      </w:r>
      <w:r w:rsidRPr="000146C9">
        <w:rPr>
          <w:rFonts w:asciiTheme="majorBidi" w:hAnsiTheme="majorBidi" w:cstheme="majorBidi"/>
          <w:sz w:val="26"/>
          <w:szCs w:val="26"/>
          <w:rtl/>
          <w:lang w:val="en-CA"/>
        </w:rPr>
        <w:t xml:space="preserve"> المبردات؛ بالإضافة إلى ذلك، تم تدريب فنيي المختبرات على استخدام جهاز كروماتوغراف الغاز. وسيتضمن التقرير المرحلي النهائي تحديثاً للوضع التشغيلي لمركز الاستصلاح وكميات غازات التبريد المستصلحة أيضاً.</w:t>
      </w:r>
    </w:p>
    <w:p w14:paraId="68958E31" w14:textId="7186DDEF" w:rsidR="00B35756" w:rsidRPr="000146C9" w:rsidRDefault="00B35756" w:rsidP="000146C9">
      <w:pPr>
        <w:pStyle w:val="Heading1"/>
        <w:numPr>
          <w:ilvl w:val="0"/>
          <w:numId w:val="0"/>
        </w:numPr>
        <w:bidi/>
        <w:spacing w:after="0"/>
        <w:rPr>
          <w:rFonts w:asciiTheme="majorBidi" w:hAnsiTheme="majorBidi" w:cstheme="majorBidi"/>
          <w:sz w:val="26"/>
          <w:szCs w:val="26"/>
          <w:u w:val="single"/>
          <w:rtl/>
          <w:lang w:bidi="ar-AE"/>
        </w:rPr>
      </w:pPr>
      <w:r w:rsidRPr="000146C9">
        <w:rPr>
          <w:rFonts w:asciiTheme="majorBidi" w:hAnsiTheme="majorBidi" w:cstheme="majorBidi"/>
          <w:sz w:val="26"/>
          <w:szCs w:val="26"/>
          <w:u w:val="single"/>
          <w:rtl/>
          <w:lang w:bidi="ar-AE"/>
        </w:rPr>
        <w:t xml:space="preserve">إكمال المرحلة الثانية </w:t>
      </w:r>
    </w:p>
    <w:p w14:paraId="5DFD172E" w14:textId="77777777" w:rsidR="004B649B" w:rsidRPr="000146C9" w:rsidRDefault="004B649B" w:rsidP="000146C9">
      <w:pPr>
        <w:bidi/>
        <w:rPr>
          <w:rFonts w:asciiTheme="majorBidi" w:hAnsiTheme="majorBidi" w:cstheme="majorBidi"/>
          <w:sz w:val="26"/>
          <w:szCs w:val="26"/>
          <w:rtl/>
          <w:lang w:bidi="ar-AE"/>
        </w:rPr>
      </w:pPr>
    </w:p>
    <w:p w14:paraId="46740E62" w14:textId="2A78DB9E" w:rsidR="00A0342B" w:rsidRPr="000146C9" w:rsidRDefault="002C51E0" w:rsidP="000146C9">
      <w:pPr>
        <w:pStyle w:val="Heading1"/>
        <w:bidi/>
        <w:rPr>
          <w:rFonts w:asciiTheme="majorBidi" w:hAnsiTheme="majorBidi" w:cstheme="majorBidi"/>
          <w:sz w:val="26"/>
          <w:szCs w:val="26"/>
          <w:lang w:val="en-CA"/>
        </w:rPr>
      </w:pPr>
      <w:r w:rsidRPr="000146C9">
        <w:rPr>
          <w:rFonts w:asciiTheme="majorBidi" w:hAnsiTheme="majorBidi" w:cstheme="majorBidi"/>
          <w:sz w:val="26"/>
          <w:szCs w:val="26"/>
          <w:rtl/>
          <w:lang w:val="en-CA" w:bidi="ar-AE"/>
        </w:rPr>
        <w:t>أكدت اليونيدو أن المرحلة الثانية من خطة إدارة إزالة المواد الهيدروكلوروفلوروكربونية لعُمان ستكتمل في 31 ديسمبر/كانون الأول 2021 على النحو المحدد في الفقرة 14 من الاتفاقية. وانطلاقاً من أن اليونيدو تعتزم تقديم المرحلة الثالثة إلى الاجتماع السابع والثمانين، توصي الأمانة بأن تقدم اليونيدو تقرير التحقق لعامي 2020-2021 عند تقديم الشريحة الثانية من المرحلة الثالثة.</w:t>
      </w:r>
    </w:p>
    <w:p w14:paraId="4A7F8A6A" w14:textId="25608DE2" w:rsidR="002C51E0" w:rsidRPr="000146C9" w:rsidRDefault="002C51E0" w:rsidP="004F2FA1">
      <w:pPr>
        <w:pStyle w:val="Heading1"/>
        <w:keepNext/>
        <w:keepLines/>
        <w:numPr>
          <w:ilvl w:val="0"/>
          <w:numId w:val="0"/>
        </w:numPr>
        <w:bidi/>
        <w:spacing w:after="0"/>
        <w:rPr>
          <w:rFonts w:asciiTheme="majorBidi" w:hAnsiTheme="majorBidi" w:cstheme="majorBidi"/>
          <w:sz w:val="26"/>
          <w:szCs w:val="26"/>
          <w:u w:val="single"/>
          <w:rtl/>
          <w:lang w:val="en-US" w:bidi="ar-EG"/>
        </w:rPr>
      </w:pPr>
      <w:r w:rsidRPr="000146C9">
        <w:rPr>
          <w:rFonts w:asciiTheme="majorBidi" w:hAnsiTheme="majorBidi" w:cstheme="majorBidi"/>
          <w:sz w:val="26"/>
          <w:szCs w:val="26"/>
          <w:u w:val="single"/>
          <w:rtl/>
          <w:lang w:val="en-US" w:bidi="ar-EG"/>
        </w:rPr>
        <w:lastRenderedPageBreak/>
        <w:t>تنفيذ السياسات الجنسانية</w:t>
      </w:r>
      <w:r w:rsidRPr="000146C9">
        <w:rPr>
          <w:rStyle w:val="FootnoteReference"/>
          <w:rFonts w:asciiTheme="majorBidi" w:hAnsiTheme="majorBidi" w:cstheme="majorBidi"/>
          <w:sz w:val="26"/>
          <w:szCs w:val="26"/>
          <w:u w:val="single"/>
          <w:rtl/>
          <w:lang w:val="en-US" w:bidi="ar-EG"/>
        </w:rPr>
        <w:footnoteReference w:id="3"/>
      </w:r>
    </w:p>
    <w:p w14:paraId="042FE5EE" w14:textId="77777777" w:rsidR="00B83C3E" w:rsidRPr="000146C9" w:rsidRDefault="00B83C3E" w:rsidP="004F2FA1">
      <w:pPr>
        <w:keepNext/>
        <w:keepLines/>
        <w:bidi/>
        <w:rPr>
          <w:rFonts w:asciiTheme="majorBidi" w:hAnsiTheme="majorBidi" w:cstheme="majorBidi"/>
          <w:sz w:val="26"/>
          <w:szCs w:val="26"/>
          <w:rtl/>
          <w:lang w:val="en-US" w:bidi="ar-EG"/>
        </w:rPr>
      </w:pPr>
    </w:p>
    <w:p w14:paraId="5EFE9901" w14:textId="1CE28237" w:rsidR="009E0786" w:rsidRPr="000146C9" w:rsidRDefault="008E45F9" w:rsidP="004F2FA1">
      <w:pPr>
        <w:pStyle w:val="Heading1"/>
        <w:keepNext/>
        <w:keepLines/>
        <w:bidi/>
        <w:rPr>
          <w:rFonts w:asciiTheme="majorBidi" w:hAnsiTheme="majorBidi" w:cstheme="majorBidi"/>
          <w:sz w:val="26"/>
          <w:szCs w:val="26"/>
          <w:lang w:val="en-CA" w:bidi="ar-AE"/>
        </w:rPr>
      </w:pPr>
      <w:r w:rsidRPr="000146C9">
        <w:rPr>
          <w:rFonts w:asciiTheme="majorBidi" w:hAnsiTheme="majorBidi" w:cstheme="majorBidi"/>
          <w:sz w:val="26"/>
          <w:szCs w:val="26"/>
          <w:rtl/>
          <w:lang w:val="en-US"/>
        </w:rPr>
        <w:t xml:space="preserve">يدرك البلد أهمية المساواة بين الجنسين وتمكين المرأة وإشراكها أثناء تنفيذ البرامج الدولية والوطنية. وستضمن وحدة الأوزون الوطنية، حيثما أمكن ذلك، مشاركة النساء في برامج التدريب في إطار خطة إدارة إزالة المواد الهيدروكلوروفلوروكربونية، وقد أكدت أنه سيتم تحديدُ والإبلاغُ عن المؤشرات التي من شأنها قياسُ مدى تنفيذ السياسة التشغيلية للصندوق متعدد الأطراف بشأن تعميم مراعاة المنظور الجنساني. وسيتم جمع البيانات بالتنسيق مع </w:t>
      </w:r>
      <w:r w:rsidR="008B0C3C" w:rsidRPr="000146C9">
        <w:rPr>
          <w:rFonts w:asciiTheme="majorBidi" w:hAnsiTheme="majorBidi" w:cstheme="majorBidi"/>
          <w:sz w:val="26"/>
          <w:szCs w:val="26"/>
          <w:rtl/>
          <w:lang w:val="en-US"/>
        </w:rPr>
        <w:t>رابطات</w:t>
      </w:r>
      <w:r w:rsidRPr="000146C9">
        <w:rPr>
          <w:rFonts w:asciiTheme="majorBidi" w:hAnsiTheme="majorBidi" w:cstheme="majorBidi"/>
          <w:sz w:val="26"/>
          <w:szCs w:val="26"/>
          <w:rtl/>
          <w:lang w:val="en-US"/>
        </w:rPr>
        <w:t xml:space="preserve"> التبريد الوطنية أثناء إعداد المشروع للمرحلة الثالثة بهدفِ تحديد نقاط الدخول لتعزيز المساواة بين الجنسين وأنشطة تمكين المرأة المزمع تنفيذها كجزء من المرحلة الثالثة.</w:t>
      </w:r>
    </w:p>
    <w:p w14:paraId="45FB06E0" w14:textId="2E2535C8" w:rsidR="008E45F9" w:rsidRPr="000146C9" w:rsidRDefault="008E45F9" w:rsidP="000146C9">
      <w:pPr>
        <w:pStyle w:val="Heading1"/>
        <w:numPr>
          <w:ilvl w:val="0"/>
          <w:numId w:val="0"/>
        </w:numPr>
        <w:tabs>
          <w:tab w:val="left" w:pos="720"/>
        </w:tabs>
        <w:bidi/>
        <w:spacing w:after="0"/>
        <w:rPr>
          <w:rFonts w:asciiTheme="majorBidi" w:eastAsia="SimSun" w:hAnsiTheme="majorBidi" w:cstheme="majorBidi"/>
          <w:sz w:val="26"/>
          <w:szCs w:val="26"/>
          <w:u w:val="single"/>
          <w:rtl/>
        </w:rPr>
      </w:pPr>
      <w:r w:rsidRPr="000146C9">
        <w:rPr>
          <w:rFonts w:asciiTheme="majorBidi" w:eastAsia="SimSun" w:hAnsiTheme="majorBidi" w:cstheme="majorBidi"/>
          <w:sz w:val="26"/>
          <w:szCs w:val="26"/>
          <w:u w:val="single"/>
          <w:rtl/>
        </w:rPr>
        <w:t>استدامة التخلص من المواد الهيدروكلوروفلوروكربونية</w:t>
      </w:r>
    </w:p>
    <w:p w14:paraId="648D0D20" w14:textId="77777777" w:rsidR="0063507C" w:rsidRPr="000146C9" w:rsidRDefault="0063507C" w:rsidP="000146C9">
      <w:pPr>
        <w:bidi/>
        <w:rPr>
          <w:rFonts w:asciiTheme="majorBidi" w:eastAsia="SimSun" w:hAnsiTheme="majorBidi" w:cstheme="majorBidi"/>
          <w:sz w:val="26"/>
          <w:szCs w:val="26"/>
        </w:rPr>
      </w:pPr>
    </w:p>
    <w:p w14:paraId="7A1CE2F6" w14:textId="76DED211" w:rsidR="00B548F4" w:rsidRPr="000146C9" w:rsidRDefault="004E6620" w:rsidP="000146C9">
      <w:pPr>
        <w:pStyle w:val="Heading1"/>
        <w:bidi/>
        <w:rPr>
          <w:rFonts w:asciiTheme="majorBidi" w:hAnsiTheme="majorBidi" w:cstheme="majorBidi"/>
          <w:sz w:val="26"/>
          <w:szCs w:val="26"/>
          <w:rtl/>
          <w:lang w:val="en-US"/>
        </w:rPr>
      </w:pPr>
      <w:r w:rsidRPr="000146C9">
        <w:rPr>
          <w:rFonts w:asciiTheme="majorBidi" w:hAnsiTheme="majorBidi" w:cstheme="majorBidi"/>
          <w:sz w:val="26"/>
          <w:szCs w:val="26"/>
          <w:rtl/>
          <w:lang w:val="en-CA"/>
        </w:rPr>
        <w:t xml:space="preserve">عكفت عُمان على تطوير وتعزيز إطارها القانوني لتهيئة بيئة مواتية بغية التخلص التدريجي المستدام، بما في ذلك نظام الترخيص الإلكتروني؛ وفرض حظر على واردات الهيدروكلوروفلوروكربون-141ب الخام في البوليولات مسبقة الخلط والهيدروكلوروفلوروكربون-142ب؛ وحظر طرحِ غازات التبريد في الغلاف الجوي؛ وفرض </w:t>
      </w:r>
      <w:r w:rsidR="00B362F0" w:rsidRPr="000146C9">
        <w:rPr>
          <w:rFonts w:asciiTheme="majorBidi" w:hAnsiTheme="majorBidi" w:cstheme="majorBidi"/>
          <w:sz w:val="26"/>
          <w:szCs w:val="26"/>
          <w:rtl/>
          <w:lang w:val="en-CA"/>
        </w:rPr>
        <w:t>إعادة التدوير واسترداد</w:t>
      </w:r>
      <w:r w:rsidRPr="000146C9">
        <w:rPr>
          <w:rFonts w:asciiTheme="majorBidi" w:hAnsiTheme="majorBidi" w:cstheme="majorBidi"/>
          <w:sz w:val="26"/>
          <w:szCs w:val="26"/>
          <w:rtl/>
          <w:lang w:val="en-CA"/>
        </w:rPr>
        <w:t xml:space="preserve"> غازات التبريد الإلزامية وتقديم التقارير ربع السنوية الإلزامية؛ والسجل الإلزامي لتسجيل التسريبات، </w:t>
      </w:r>
      <w:r w:rsidRPr="0060154B">
        <w:rPr>
          <w:rFonts w:asciiTheme="majorBidi" w:hAnsiTheme="majorBidi" w:cstheme="majorBidi"/>
          <w:sz w:val="26"/>
          <w:szCs w:val="26"/>
          <w:rtl/>
          <w:lang w:val="en-CA"/>
        </w:rPr>
        <w:t xml:space="preserve">وعمليات </w:t>
      </w:r>
      <w:r w:rsidR="00B362F0" w:rsidRPr="0060154B">
        <w:rPr>
          <w:rFonts w:asciiTheme="majorBidi" w:hAnsiTheme="majorBidi" w:cstheme="majorBidi"/>
          <w:sz w:val="26"/>
          <w:szCs w:val="26"/>
          <w:rtl/>
          <w:lang w:val="en-CA"/>
        </w:rPr>
        <w:t>الإصلاح</w:t>
      </w:r>
      <w:r w:rsidRPr="0060154B">
        <w:rPr>
          <w:rFonts w:asciiTheme="majorBidi" w:hAnsiTheme="majorBidi" w:cstheme="majorBidi"/>
          <w:sz w:val="26"/>
          <w:szCs w:val="26"/>
          <w:rtl/>
          <w:lang w:val="en-CA"/>
        </w:rPr>
        <w:t>، والكشف الإلزامي عن التسرب لجميع المواد الخاضعة للرقابة في أنظمة التبريد وتكييف الهواء</w:t>
      </w:r>
      <w:r w:rsidRPr="000146C9">
        <w:rPr>
          <w:rFonts w:asciiTheme="majorBidi" w:hAnsiTheme="majorBidi" w:cstheme="majorBidi"/>
          <w:sz w:val="26"/>
          <w:szCs w:val="26"/>
          <w:rtl/>
          <w:lang w:val="en-CA"/>
        </w:rPr>
        <w:t xml:space="preserve"> ذات الشحنات التي تزيد عن 3 كلغ؛ </w:t>
      </w:r>
      <w:r w:rsidR="00B362F0" w:rsidRPr="000146C9">
        <w:rPr>
          <w:rFonts w:asciiTheme="majorBidi" w:hAnsiTheme="majorBidi" w:cstheme="majorBidi"/>
          <w:sz w:val="26"/>
          <w:szCs w:val="26"/>
          <w:rtl/>
          <w:lang w:val="en-CA"/>
        </w:rPr>
        <w:t>ووجوب</w:t>
      </w:r>
      <w:r w:rsidRPr="000146C9">
        <w:rPr>
          <w:rFonts w:asciiTheme="majorBidi" w:hAnsiTheme="majorBidi" w:cstheme="majorBidi"/>
          <w:sz w:val="26"/>
          <w:szCs w:val="26"/>
          <w:rtl/>
          <w:lang w:val="en-CA"/>
        </w:rPr>
        <w:t xml:space="preserve"> ترخيص جميع الكيانات التي تتعامل مع المواد المستنفدة للأوزون. سيؤدي تدريب الفنيين، والتنفيذ المزمع لنظام إصدار الشهادات، بالإضافة إلى تعزيز شبكة الاستصلاح إلى تعزيز استدامة التخلص التدريجي. وحتى تاريخه، لم يتم الإبلاغ عن أي حالات تم اعتراضها لشحنات غير مشروعة </w:t>
      </w:r>
      <w:r w:rsidR="00B362F0" w:rsidRPr="000146C9">
        <w:rPr>
          <w:rFonts w:asciiTheme="majorBidi" w:hAnsiTheme="majorBidi" w:cstheme="majorBidi"/>
          <w:sz w:val="26"/>
          <w:szCs w:val="26"/>
          <w:rtl/>
          <w:lang w:val="en-CA"/>
        </w:rPr>
        <w:t>تحتوي على</w:t>
      </w:r>
      <w:r w:rsidRPr="000146C9">
        <w:rPr>
          <w:rFonts w:asciiTheme="majorBidi" w:hAnsiTheme="majorBidi" w:cstheme="majorBidi"/>
          <w:sz w:val="26"/>
          <w:szCs w:val="26"/>
          <w:rtl/>
          <w:lang w:val="en-CA"/>
        </w:rPr>
        <w:t xml:space="preserve"> مواد مستنفدة للأوزون إلى البلد.</w:t>
      </w:r>
    </w:p>
    <w:p w14:paraId="6D53343D" w14:textId="2E6694E5" w:rsidR="004E6620" w:rsidRPr="000146C9" w:rsidRDefault="004E6620" w:rsidP="000146C9">
      <w:pPr>
        <w:pStyle w:val="Heading1"/>
        <w:numPr>
          <w:ilvl w:val="0"/>
          <w:numId w:val="0"/>
        </w:numPr>
        <w:tabs>
          <w:tab w:val="left" w:pos="720"/>
        </w:tabs>
        <w:bidi/>
        <w:spacing w:after="0"/>
        <w:rPr>
          <w:rFonts w:asciiTheme="majorBidi" w:eastAsia="SimSun" w:hAnsiTheme="majorBidi" w:cstheme="majorBidi"/>
          <w:sz w:val="26"/>
          <w:szCs w:val="26"/>
          <w:u w:val="single"/>
          <w:rtl/>
        </w:rPr>
      </w:pPr>
      <w:r w:rsidRPr="000146C9">
        <w:rPr>
          <w:rFonts w:asciiTheme="majorBidi" w:eastAsia="SimSun" w:hAnsiTheme="majorBidi" w:cstheme="majorBidi"/>
          <w:sz w:val="26"/>
          <w:szCs w:val="26"/>
          <w:u w:val="single"/>
          <w:rtl/>
        </w:rPr>
        <w:t>الخلاصة</w:t>
      </w:r>
    </w:p>
    <w:p w14:paraId="306AD8DA" w14:textId="77777777" w:rsidR="00D851A3" w:rsidRPr="000146C9" w:rsidRDefault="00D851A3" w:rsidP="000146C9">
      <w:pPr>
        <w:bidi/>
        <w:rPr>
          <w:rFonts w:asciiTheme="majorBidi" w:eastAsia="SimSun" w:hAnsiTheme="majorBidi" w:cstheme="majorBidi"/>
        </w:rPr>
      </w:pPr>
    </w:p>
    <w:p w14:paraId="714471CC" w14:textId="7367E94C" w:rsidR="00BF1064" w:rsidRPr="000146C9" w:rsidRDefault="004E6620" w:rsidP="000146C9">
      <w:pPr>
        <w:pStyle w:val="Heading1"/>
        <w:bidi/>
        <w:rPr>
          <w:rFonts w:asciiTheme="majorBidi" w:hAnsiTheme="majorBidi" w:cstheme="majorBidi"/>
          <w:sz w:val="26"/>
          <w:szCs w:val="26"/>
          <w:lang w:val="en-CA"/>
        </w:rPr>
      </w:pPr>
      <w:r w:rsidRPr="000146C9">
        <w:rPr>
          <w:rFonts w:asciiTheme="majorBidi" w:hAnsiTheme="majorBidi" w:cstheme="majorBidi"/>
          <w:sz w:val="26"/>
          <w:szCs w:val="26"/>
          <w:rtl/>
          <w:lang w:val="en-US"/>
        </w:rPr>
        <w:t xml:space="preserve">تلتزم الحكومة بتنفيذ نظام التراخيص والحصص لاستيراد وتصدير المواد الهيدروكلوروفلوروكربونية، </w:t>
      </w:r>
      <w:r w:rsidR="00D851A3" w:rsidRPr="000146C9">
        <w:rPr>
          <w:rFonts w:asciiTheme="majorBidi" w:hAnsiTheme="majorBidi" w:cstheme="majorBidi"/>
          <w:sz w:val="26"/>
          <w:szCs w:val="26"/>
          <w:rtl/>
          <w:lang w:val="en-US"/>
        </w:rPr>
        <w:t>إذ</w:t>
      </w:r>
      <w:r w:rsidRPr="000146C9">
        <w:rPr>
          <w:rFonts w:asciiTheme="majorBidi" w:hAnsiTheme="majorBidi" w:cstheme="majorBidi"/>
          <w:sz w:val="26"/>
          <w:szCs w:val="26"/>
          <w:rtl/>
          <w:lang w:val="en-US"/>
        </w:rPr>
        <w:t xml:space="preserve"> كان الاستهلاك في عام 2019 </w:t>
      </w:r>
      <w:r w:rsidR="00D851A3" w:rsidRPr="000146C9">
        <w:rPr>
          <w:rFonts w:asciiTheme="majorBidi" w:hAnsiTheme="majorBidi" w:cstheme="majorBidi"/>
          <w:sz w:val="26"/>
          <w:szCs w:val="26"/>
          <w:rtl/>
          <w:lang w:val="en-US"/>
        </w:rPr>
        <w:t>بنسبة</w:t>
      </w:r>
      <w:r w:rsidRPr="000146C9">
        <w:rPr>
          <w:rFonts w:asciiTheme="majorBidi" w:hAnsiTheme="majorBidi" w:cstheme="majorBidi"/>
          <w:sz w:val="26"/>
          <w:szCs w:val="26"/>
          <w:rtl/>
          <w:lang w:val="en-US"/>
        </w:rPr>
        <w:t xml:space="preserve"> 37 في المائة و</w:t>
      </w:r>
      <w:r w:rsidR="00D851A3" w:rsidRPr="000146C9">
        <w:rPr>
          <w:rFonts w:asciiTheme="majorBidi" w:hAnsiTheme="majorBidi" w:cstheme="majorBidi"/>
          <w:sz w:val="26"/>
          <w:szCs w:val="26"/>
          <w:rtl/>
          <w:lang w:val="en-US"/>
        </w:rPr>
        <w:t xml:space="preserve">نسبة </w:t>
      </w:r>
      <w:r w:rsidRPr="000146C9">
        <w:rPr>
          <w:rFonts w:asciiTheme="majorBidi" w:hAnsiTheme="majorBidi" w:cstheme="majorBidi"/>
          <w:sz w:val="26"/>
          <w:szCs w:val="26"/>
          <w:rtl/>
          <w:lang w:val="en-US"/>
        </w:rPr>
        <w:t>13 في المائة أقل من أهداف رقابة بروتوكول مونتريال وتلك المنصوص عليها في الاتفاق مع اللجنة التنفيذية، على التوالي. ويبلغ مستوى صرف الأموال للشريحة الثانية</w:t>
      </w:r>
      <w:r w:rsidR="00D851A3" w:rsidRPr="000146C9">
        <w:rPr>
          <w:rFonts w:asciiTheme="majorBidi" w:hAnsiTheme="majorBidi" w:cstheme="majorBidi"/>
          <w:sz w:val="26"/>
          <w:szCs w:val="26"/>
          <w:rtl/>
          <w:lang w:val="en-US"/>
        </w:rPr>
        <w:t xml:space="preserve"> نسبة</w:t>
      </w:r>
      <w:r w:rsidRPr="000146C9">
        <w:rPr>
          <w:rFonts w:asciiTheme="majorBidi" w:hAnsiTheme="majorBidi" w:cstheme="majorBidi"/>
          <w:sz w:val="26"/>
          <w:szCs w:val="26"/>
          <w:rtl/>
          <w:lang w:val="en-US"/>
        </w:rPr>
        <w:t xml:space="preserve"> 35 في المائة، فيما يبلغ إجمالي صرف الأموال</w:t>
      </w:r>
      <w:r w:rsidR="00D851A3" w:rsidRPr="000146C9">
        <w:rPr>
          <w:rFonts w:asciiTheme="majorBidi" w:hAnsiTheme="majorBidi" w:cstheme="majorBidi"/>
          <w:sz w:val="26"/>
          <w:szCs w:val="26"/>
          <w:rtl/>
          <w:lang w:val="en-US"/>
        </w:rPr>
        <w:t xml:space="preserve"> نسبة</w:t>
      </w:r>
      <w:r w:rsidRPr="000146C9">
        <w:rPr>
          <w:rFonts w:asciiTheme="majorBidi" w:hAnsiTheme="majorBidi" w:cstheme="majorBidi"/>
          <w:sz w:val="26"/>
          <w:szCs w:val="26"/>
          <w:rtl/>
          <w:lang w:val="en-US"/>
        </w:rPr>
        <w:t xml:space="preserve"> 82 في المائة من إجمالي التمويل </w:t>
      </w:r>
      <w:r w:rsidR="00D851A3" w:rsidRPr="000146C9">
        <w:rPr>
          <w:rFonts w:asciiTheme="majorBidi" w:hAnsiTheme="majorBidi" w:cstheme="majorBidi"/>
          <w:sz w:val="26"/>
          <w:szCs w:val="26"/>
          <w:rtl/>
          <w:lang w:val="en-US"/>
        </w:rPr>
        <w:t>المُوافق عليه</w:t>
      </w:r>
      <w:r w:rsidRPr="000146C9">
        <w:rPr>
          <w:rFonts w:asciiTheme="majorBidi" w:hAnsiTheme="majorBidi" w:cstheme="majorBidi"/>
          <w:sz w:val="26"/>
          <w:szCs w:val="26"/>
          <w:rtl/>
          <w:lang w:val="en-US"/>
        </w:rPr>
        <w:t xml:space="preserve">. ورغم وجود بعض التأخيرات في التنفيذ، </w:t>
      </w:r>
      <w:r w:rsidR="00D851A3" w:rsidRPr="000146C9">
        <w:rPr>
          <w:rFonts w:asciiTheme="majorBidi" w:hAnsiTheme="majorBidi" w:cstheme="majorBidi"/>
          <w:sz w:val="26"/>
          <w:szCs w:val="26"/>
          <w:rtl/>
          <w:lang w:val="en-US"/>
        </w:rPr>
        <w:t>فإن ذلك</w:t>
      </w:r>
      <w:r w:rsidRPr="000146C9">
        <w:rPr>
          <w:rFonts w:asciiTheme="majorBidi" w:hAnsiTheme="majorBidi" w:cstheme="majorBidi"/>
          <w:sz w:val="26"/>
          <w:szCs w:val="26"/>
          <w:rtl/>
          <w:lang w:val="en-US"/>
        </w:rPr>
        <w:t xml:space="preserve"> يعزى جزئياً إلى جائحة كوفيد-19، إلا أن خطة إدارة إزالة المواد الهيدروكلوروفلوروكربونية تتقدم، بالتوازي مع تنفيذ الأنشطة المخطط لها بما في ذلك </w:t>
      </w:r>
      <w:r w:rsidR="00D851A3" w:rsidRPr="000146C9">
        <w:rPr>
          <w:rFonts w:asciiTheme="majorBidi" w:hAnsiTheme="majorBidi" w:cstheme="majorBidi"/>
          <w:sz w:val="26"/>
          <w:szCs w:val="26"/>
          <w:rtl/>
          <w:lang w:val="en-US"/>
        </w:rPr>
        <w:t>نظام</w:t>
      </w:r>
      <w:r w:rsidRPr="000146C9">
        <w:rPr>
          <w:rFonts w:asciiTheme="majorBidi" w:hAnsiTheme="majorBidi" w:cstheme="majorBidi"/>
          <w:sz w:val="26"/>
          <w:szCs w:val="26"/>
          <w:rtl/>
          <w:lang w:val="en-US"/>
        </w:rPr>
        <w:t xml:space="preserve"> إصدار الشهادات لفنيي التبريد وتكييف الهواء وحظر الأسطوانات المعد</w:t>
      </w:r>
      <w:r w:rsidR="00D851A3" w:rsidRPr="000146C9">
        <w:rPr>
          <w:rFonts w:asciiTheme="majorBidi" w:hAnsiTheme="majorBidi" w:cstheme="majorBidi"/>
          <w:sz w:val="26"/>
          <w:szCs w:val="26"/>
          <w:rtl/>
          <w:lang w:val="en-US"/>
        </w:rPr>
        <w:t>ة</w:t>
      </w:r>
      <w:r w:rsidRPr="000146C9">
        <w:rPr>
          <w:rFonts w:asciiTheme="majorBidi" w:hAnsiTheme="majorBidi" w:cstheme="majorBidi"/>
          <w:sz w:val="26"/>
          <w:szCs w:val="26"/>
          <w:rtl/>
          <w:lang w:val="en-US"/>
        </w:rPr>
        <w:t xml:space="preserve"> للاستخدام </w:t>
      </w:r>
      <w:r w:rsidR="00D851A3" w:rsidRPr="000146C9">
        <w:rPr>
          <w:rFonts w:asciiTheme="majorBidi" w:hAnsiTheme="majorBidi" w:cstheme="majorBidi"/>
          <w:sz w:val="26"/>
          <w:szCs w:val="26"/>
          <w:rtl/>
          <w:lang w:val="en-US"/>
        </w:rPr>
        <w:t>ل</w:t>
      </w:r>
      <w:r w:rsidRPr="000146C9">
        <w:rPr>
          <w:rFonts w:asciiTheme="majorBidi" w:hAnsiTheme="majorBidi" w:cstheme="majorBidi"/>
          <w:sz w:val="26"/>
          <w:szCs w:val="26"/>
          <w:rtl/>
          <w:lang w:val="en-US"/>
        </w:rPr>
        <w:t>مرة واحدة، ما من شأنه أن يعزز استدامة التخلص التدريجي من المواد الهيدروكلوروفلوروكربونية</w:t>
      </w:r>
      <w:r w:rsidRPr="000146C9">
        <w:rPr>
          <w:rFonts w:asciiTheme="majorBidi" w:hAnsiTheme="majorBidi" w:cstheme="majorBidi"/>
          <w:sz w:val="26"/>
          <w:szCs w:val="26"/>
          <w:rtl/>
          <w:lang w:val="en-CA"/>
        </w:rPr>
        <w:t>.</w:t>
      </w:r>
    </w:p>
    <w:p w14:paraId="70A67ABD" w14:textId="0C89C31D" w:rsidR="004E6620" w:rsidRPr="000146C9" w:rsidRDefault="004E6620" w:rsidP="000146C9">
      <w:pPr>
        <w:pStyle w:val="Heading1"/>
        <w:numPr>
          <w:ilvl w:val="0"/>
          <w:numId w:val="0"/>
        </w:numPr>
        <w:tabs>
          <w:tab w:val="left" w:pos="720"/>
        </w:tabs>
        <w:bidi/>
        <w:spacing w:after="0"/>
        <w:rPr>
          <w:rFonts w:asciiTheme="majorBidi" w:eastAsia="SimSun" w:hAnsiTheme="majorBidi" w:cstheme="majorBidi"/>
          <w:b/>
          <w:bCs/>
          <w:sz w:val="26"/>
          <w:szCs w:val="26"/>
          <w:rtl/>
        </w:rPr>
      </w:pPr>
      <w:r w:rsidRPr="000146C9">
        <w:rPr>
          <w:rFonts w:asciiTheme="majorBidi" w:eastAsia="SimSun" w:hAnsiTheme="majorBidi" w:cstheme="majorBidi"/>
          <w:b/>
          <w:bCs/>
          <w:sz w:val="26"/>
          <w:szCs w:val="26"/>
          <w:rtl/>
        </w:rPr>
        <w:t>التوصيات</w:t>
      </w:r>
    </w:p>
    <w:p w14:paraId="1C0EDD8B" w14:textId="77777777" w:rsidR="00E83CCE" w:rsidRPr="000146C9" w:rsidRDefault="00E83CCE" w:rsidP="000146C9">
      <w:pPr>
        <w:bidi/>
        <w:rPr>
          <w:rFonts w:asciiTheme="majorBidi" w:eastAsia="SimSun" w:hAnsiTheme="majorBidi" w:cstheme="majorBidi"/>
        </w:rPr>
      </w:pPr>
    </w:p>
    <w:p w14:paraId="375249A5" w14:textId="64BB1FBE" w:rsidR="00010778" w:rsidRPr="000146C9" w:rsidRDefault="004E6620"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CA"/>
        </w:rPr>
        <w:t>توصي أمانة الصندوق اللجنة التنفيذية بما يلي:</w:t>
      </w:r>
    </w:p>
    <w:p w14:paraId="490A677C" w14:textId="6EB389A5" w:rsidR="009B46A8" w:rsidRPr="000146C9" w:rsidRDefault="00861F2F" w:rsidP="00DF1498">
      <w:pPr>
        <w:pStyle w:val="ListParagraph"/>
        <w:numPr>
          <w:ilvl w:val="0"/>
          <w:numId w:val="13"/>
        </w:numPr>
        <w:bidi/>
        <w:spacing w:after="240"/>
        <w:ind w:left="1440" w:hanging="720"/>
        <w:contextualSpacing w:val="0"/>
        <w:rPr>
          <w:rFonts w:asciiTheme="majorBidi" w:hAnsiTheme="majorBidi" w:cstheme="majorBidi"/>
          <w:rtl/>
          <w:lang w:val="en-US"/>
        </w:rPr>
      </w:pPr>
      <w:r w:rsidRPr="000146C9">
        <w:rPr>
          <w:rFonts w:asciiTheme="majorBidi" w:hAnsiTheme="majorBidi" w:cstheme="majorBidi"/>
          <w:sz w:val="26"/>
          <w:szCs w:val="26"/>
          <w:rtl/>
          <w:lang w:val="en-CA"/>
        </w:rPr>
        <w:t>أن تحيط علماً بالتقرير المرحلي بشأن تنفيذ الشريحة الثانية من المرحلة الثانية من خطة إدارة إزالة المواد الهيدروكلوروفلوروكربونية لعُمان؛</w:t>
      </w:r>
      <w:r w:rsidRPr="000146C9">
        <w:rPr>
          <w:rFonts w:asciiTheme="majorBidi" w:hAnsiTheme="majorBidi" w:cstheme="majorBidi"/>
          <w:rtl/>
          <w:lang w:val="en-US"/>
        </w:rPr>
        <w:t xml:space="preserve"> </w:t>
      </w:r>
    </w:p>
    <w:p w14:paraId="78E7AA2D" w14:textId="0C989764" w:rsidR="00506762" w:rsidRPr="000146C9" w:rsidRDefault="00861F2F" w:rsidP="00DF1498">
      <w:pPr>
        <w:pStyle w:val="ListParagraph"/>
        <w:numPr>
          <w:ilvl w:val="0"/>
          <w:numId w:val="13"/>
        </w:numPr>
        <w:bidi/>
        <w:spacing w:after="240"/>
        <w:ind w:left="1440" w:hanging="720"/>
        <w:contextualSpacing w:val="0"/>
        <w:rPr>
          <w:rFonts w:asciiTheme="majorBidi" w:hAnsiTheme="majorBidi" w:cstheme="majorBidi"/>
          <w:sz w:val="26"/>
          <w:szCs w:val="26"/>
          <w:lang w:val="en-CA"/>
        </w:rPr>
      </w:pPr>
      <w:r w:rsidRPr="000146C9">
        <w:rPr>
          <w:rFonts w:asciiTheme="majorBidi" w:hAnsiTheme="majorBidi" w:cstheme="majorBidi"/>
          <w:sz w:val="26"/>
          <w:szCs w:val="26"/>
          <w:rtl/>
          <w:lang w:val="en-CA"/>
        </w:rPr>
        <w:t xml:space="preserve">أن تطلب إلى حكومة عُمان واليونيدو واليونيب تقديم تقرير مرحلي </w:t>
      </w:r>
      <w:r w:rsidR="00506762" w:rsidRPr="000146C9">
        <w:rPr>
          <w:rFonts w:asciiTheme="majorBidi" w:hAnsiTheme="majorBidi" w:cstheme="majorBidi"/>
          <w:sz w:val="26"/>
          <w:szCs w:val="26"/>
          <w:rtl/>
          <w:lang w:val="en-CA"/>
        </w:rPr>
        <w:t>بشأن</w:t>
      </w:r>
      <w:r w:rsidRPr="000146C9">
        <w:rPr>
          <w:rFonts w:asciiTheme="majorBidi" w:hAnsiTheme="majorBidi" w:cstheme="majorBidi"/>
          <w:sz w:val="26"/>
          <w:szCs w:val="26"/>
          <w:rtl/>
          <w:lang w:val="en-CA"/>
        </w:rPr>
        <w:t xml:space="preserve"> تنفيذ </w:t>
      </w:r>
      <w:r w:rsidR="00506762" w:rsidRPr="000146C9">
        <w:rPr>
          <w:rFonts w:asciiTheme="majorBidi" w:hAnsiTheme="majorBidi" w:cstheme="majorBidi"/>
          <w:sz w:val="26"/>
          <w:szCs w:val="26"/>
          <w:rtl/>
          <w:lang w:val="en-CA"/>
        </w:rPr>
        <w:t>برنامج العمل المرتبط بالشريحة النهائية من المرحلة الثانية إلى الاجتماع الأول للجنة التنفيذية في عام 2022، وتقرير التحقق لعام 2020-2021 كجزءٍ من تقديم الشريحة الثانية من المرحلة الثالثة من خطة إدارة إزالة المواد الهيدروكلوروفلوروكربونية، على أساس تفهم أنه في حال أشار تقرير التحقق لعام 2020-</w:t>
      </w:r>
      <w:r w:rsidR="00506762" w:rsidRPr="000146C9">
        <w:rPr>
          <w:rFonts w:asciiTheme="majorBidi" w:hAnsiTheme="majorBidi" w:cstheme="majorBidi"/>
          <w:sz w:val="26"/>
          <w:szCs w:val="26"/>
          <w:rtl/>
          <w:lang w:val="en-CA"/>
        </w:rPr>
        <w:lastRenderedPageBreak/>
        <w:t>2021 إلى أن البلد لم يكن ممتثلاً للأهداف المحددة في الاتفاقية، فإن اللجنة التنفيذية ستنظر في تطبيق البند الجزائي على المرحلة الثالثة من خطة إدارة إزالة المواد الهيدروكلوروفلوروكربونية.</w:t>
      </w:r>
    </w:p>
    <w:p w14:paraId="5ABCFA79" w14:textId="77777777" w:rsidR="00506762" w:rsidRPr="000146C9" w:rsidRDefault="00506762" w:rsidP="000146C9">
      <w:pPr>
        <w:pStyle w:val="ListParagraph"/>
        <w:bidi/>
        <w:rPr>
          <w:rFonts w:asciiTheme="majorBidi" w:hAnsiTheme="majorBidi" w:cstheme="majorBidi"/>
          <w:sz w:val="26"/>
          <w:szCs w:val="26"/>
          <w:rtl/>
          <w:lang w:val="en-CA"/>
        </w:rPr>
      </w:pPr>
    </w:p>
    <w:p w14:paraId="053198BB" w14:textId="1A2DDFF2" w:rsidR="00506762" w:rsidRPr="000146C9" w:rsidRDefault="00506762" w:rsidP="000146C9">
      <w:pPr>
        <w:pStyle w:val="Heading1"/>
        <w:bidi/>
        <w:rPr>
          <w:rFonts w:asciiTheme="majorBidi" w:hAnsiTheme="majorBidi" w:cstheme="majorBidi"/>
          <w:sz w:val="26"/>
          <w:szCs w:val="26"/>
          <w:lang w:val="en-US"/>
        </w:rPr>
      </w:pPr>
      <w:r w:rsidRPr="000146C9">
        <w:rPr>
          <w:rFonts w:asciiTheme="majorBidi" w:hAnsiTheme="majorBidi" w:cstheme="majorBidi"/>
          <w:sz w:val="26"/>
          <w:szCs w:val="26"/>
          <w:rtl/>
          <w:lang w:val="en-US"/>
        </w:rPr>
        <w:t>توصي أمانة الصندوق كذلك بالموافقة الشاملة على الشريحة الثالثة والنهائية من المرحلة الثانية من خطة إدارة إزالة المواد الهيدروكلوروفلوروكربونية لعُمان، وخطة تنفيذ الشريحة المقابلة 2020-2021، وفق مستويات التمويل الموضحة في الجدول أدناه:</w:t>
      </w:r>
    </w:p>
    <w:tbl>
      <w:tblPr>
        <w:bidiVisual/>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461"/>
        <w:gridCol w:w="1447"/>
        <w:gridCol w:w="1447"/>
        <w:gridCol w:w="1447"/>
      </w:tblGrid>
      <w:tr w:rsidR="00506762" w:rsidRPr="000146C9" w14:paraId="5951EC33" w14:textId="77777777" w:rsidTr="00025517">
        <w:tc>
          <w:tcPr>
            <w:tcW w:w="648" w:type="dxa"/>
            <w:tcBorders>
              <w:top w:val="single" w:sz="4" w:space="0" w:color="auto"/>
              <w:left w:val="single" w:sz="4" w:space="0" w:color="auto"/>
              <w:bottom w:val="single" w:sz="4" w:space="0" w:color="auto"/>
              <w:right w:val="single" w:sz="4" w:space="0" w:color="auto"/>
            </w:tcBorders>
          </w:tcPr>
          <w:p w14:paraId="4EB89D40" w14:textId="77777777" w:rsidR="00506762" w:rsidRPr="000146C9" w:rsidRDefault="00506762" w:rsidP="000146C9">
            <w:pPr>
              <w:bidi/>
              <w:jc w:val="center"/>
              <w:rPr>
                <w:rFonts w:asciiTheme="majorBidi" w:hAnsiTheme="majorBidi" w:cstheme="majorBidi"/>
                <w:b/>
                <w:bCs/>
                <w:sz w:val="20"/>
                <w:lang w:val="en-CA"/>
              </w:rPr>
            </w:pPr>
          </w:p>
        </w:tc>
        <w:tc>
          <w:tcPr>
            <w:tcW w:w="4459" w:type="dxa"/>
            <w:tcBorders>
              <w:top w:val="single" w:sz="4" w:space="0" w:color="auto"/>
              <w:left w:val="single" w:sz="4" w:space="0" w:color="auto"/>
              <w:bottom w:val="single" w:sz="4" w:space="0" w:color="auto"/>
              <w:right w:val="single" w:sz="4" w:space="0" w:color="auto"/>
            </w:tcBorders>
            <w:vAlign w:val="center"/>
            <w:hideMark/>
          </w:tcPr>
          <w:p w14:paraId="1B758D20" w14:textId="77777777" w:rsidR="00506762" w:rsidRPr="000146C9" w:rsidRDefault="00506762" w:rsidP="000146C9">
            <w:pPr>
              <w:bidi/>
              <w:jc w:val="center"/>
              <w:rPr>
                <w:rFonts w:asciiTheme="majorBidi" w:hAnsiTheme="majorBidi" w:cstheme="majorBidi"/>
                <w:b/>
                <w:bCs/>
                <w:sz w:val="20"/>
                <w:lang w:val="en-CA"/>
              </w:rPr>
            </w:pPr>
            <w:r w:rsidRPr="000146C9">
              <w:rPr>
                <w:rFonts w:asciiTheme="majorBidi" w:hAnsiTheme="majorBidi" w:cstheme="majorBidi"/>
                <w:b/>
                <w:bCs/>
                <w:sz w:val="20"/>
                <w:rtl/>
                <w:lang w:val="en-CA"/>
              </w:rPr>
              <w:t>عنوان المشروع</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7B3B52F" w14:textId="77777777" w:rsidR="00506762" w:rsidRPr="000146C9" w:rsidRDefault="00506762" w:rsidP="000146C9">
            <w:pPr>
              <w:bidi/>
              <w:jc w:val="center"/>
              <w:rPr>
                <w:rFonts w:asciiTheme="majorBidi" w:hAnsiTheme="majorBidi" w:cstheme="majorBidi"/>
                <w:b/>
                <w:bCs/>
                <w:sz w:val="20"/>
                <w:lang w:val="en-CA"/>
              </w:rPr>
            </w:pPr>
            <w:r w:rsidRPr="000146C9">
              <w:rPr>
                <w:rFonts w:asciiTheme="majorBidi" w:hAnsiTheme="majorBidi" w:cstheme="majorBidi"/>
                <w:b/>
                <w:bCs/>
                <w:sz w:val="20"/>
                <w:rtl/>
                <w:lang w:val="en-US" w:bidi="ar-LB"/>
              </w:rPr>
              <w:t>تمويل المشروع (دولار أمريكي)</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43A742A" w14:textId="77777777" w:rsidR="00506762" w:rsidRPr="000146C9" w:rsidRDefault="00506762" w:rsidP="000146C9">
            <w:pPr>
              <w:bidi/>
              <w:jc w:val="center"/>
              <w:rPr>
                <w:rFonts w:asciiTheme="majorBidi" w:hAnsiTheme="majorBidi" w:cstheme="majorBidi"/>
                <w:b/>
                <w:bCs/>
                <w:sz w:val="20"/>
                <w:lang w:val="en-CA"/>
              </w:rPr>
            </w:pPr>
            <w:r w:rsidRPr="000146C9">
              <w:rPr>
                <w:rFonts w:asciiTheme="majorBidi" w:hAnsiTheme="majorBidi" w:cstheme="majorBidi"/>
                <w:b/>
                <w:bCs/>
                <w:sz w:val="20"/>
                <w:rtl/>
                <w:lang w:val="en-US" w:bidi="ar-LB"/>
              </w:rPr>
              <w:t>تكاليف الدعم (دولار أمريكي)</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187298E" w14:textId="77777777" w:rsidR="00506762" w:rsidRPr="000146C9" w:rsidRDefault="00506762" w:rsidP="000146C9">
            <w:pPr>
              <w:bidi/>
              <w:jc w:val="center"/>
              <w:rPr>
                <w:rFonts w:asciiTheme="majorBidi" w:hAnsiTheme="majorBidi" w:cstheme="majorBidi"/>
                <w:b/>
                <w:bCs/>
                <w:sz w:val="20"/>
                <w:lang w:val="en-CA"/>
              </w:rPr>
            </w:pPr>
            <w:r w:rsidRPr="000146C9">
              <w:rPr>
                <w:rFonts w:asciiTheme="majorBidi" w:hAnsiTheme="majorBidi" w:cstheme="majorBidi"/>
                <w:b/>
                <w:bCs/>
                <w:sz w:val="20"/>
                <w:rtl/>
                <w:lang w:val="en-CA" w:bidi="ar-LB"/>
              </w:rPr>
              <w:t>الوكالة المنفذة</w:t>
            </w:r>
          </w:p>
        </w:tc>
      </w:tr>
      <w:tr w:rsidR="00506762" w:rsidRPr="000146C9" w14:paraId="765082D4" w14:textId="77777777" w:rsidTr="00025517">
        <w:tc>
          <w:tcPr>
            <w:tcW w:w="648" w:type="dxa"/>
            <w:tcBorders>
              <w:top w:val="single" w:sz="4" w:space="0" w:color="auto"/>
              <w:left w:val="single" w:sz="4" w:space="0" w:color="auto"/>
              <w:bottom w:val="single" w:sz="4" w:space="0" w:color="auto"/>
              <w:right w:val="single" w:sz="4" w:space="0" w:color="auto"/>
            </w:tcBorders>
            <w:hideMark/>
          </w:tcPr>
          <w:p w14:paraId="36DF4289" w14:textId="77777777" w:rsidR="00506762" w:rsidRPr="000146C9" w:rsidRDefault="00506762" w:rsidP="000146C9">
            <w:pPr>
              <w:bidi/>
              <w:rPr>
                <w:rFonts w:asciiTheme="majorBidi" w:hAnsiTheme="majorBidi" w:cstheme="majorBidi"/>
                <w:sz w:val="20"/>
                <w:lang w:val="en-CA"/>
              </w:rPr>
            </w:pPr>
            <w:r w:rsidRPr="000146C9">
              <w:rPr>
                <w:rFonts w:asciiTheme="majorBidi" w:hAnsiTheme="majorBidi" w:cstheme="majorBidi"/>
                <w:sz w:val="20"/>
                <w:rtl/>
                <w:lang w:val="en-CA"/>
              </w:rPr>
              <w:t>(أ)</w:t>
            </w:r>
          </w:p>
        </w:tc>
        <w:tc>
          <w:tcPr>
            <w:tcW w:w="4459" w:type="dxa"/>
            <w:tcBorders>
              <w:top w:val="single" w:sz="4" w:space="0" w:color="auto"/>
              <w:left w:val="single" w:sz="4" w:space="0" w:color="auto"/>
              <w:bottom w:val="single" w:sz="4" w:space="0" w:color="auto"/>
              <w:right w:val="single" w:sz="4" w:space="0" w:color="auto"/>
            </w:tcBorders>
            <w:hideMark/>
          </w:tcPr>
          <w:p w14:paraId="2E084BBA" w14:textId="064E297A" w:rsidR="00506762" w:rsidRPr="000146C9" w:rsidRDefault="00506762" w:rsidP="000146C9">
            <w:pPr>
              <w:bidi/>
              <w:rPr>
                <w:rFonts w:asciiTheme="majorBidi" w:hAnsiTheme="majorBidi" w:cstheme="majorBidi"/>
                <w:sz w:val="20"/>
                <w:lang w:val="en-CA"/>
              </w:rPr>
            </w:pPr>
            <w:r w:rsidRPr="000146C9">
              <w:rPr>
                <w:rFonts w:asciiTheme="majorBidi" w:hAnsiTheme="majorBidi" w:cstheme="majorBidi"/>
                <w:sz w:val="20"/>
                <w:rtl/>
                <w:lang w:val="en-CA"/>
              </w:rPr>
              <w:t xml:space="preserve">خطة إدارة إزالة المواد الهيدروكلوروفلوروكربونية (المرحلة الثانية، الشريحة الثالثة) </w:t>
            </w:r>
          </w:p>
        </w:tc>
        <w:tc>
          <w:tcPr>
            <w:tcW w:w="1446" w:type="dxa"/>
            <w:tcBorders>
              <w:top w:val="single" w:sz="4" w:space="0" w:color="auto"/>
              <w:left w:val="single" w:sz="4" w:space="0" w:color="auto"/>
              <w:bottom w:val="single" w:sz="4" w:space="0" w:color="auto"/>
              <w:right w:val="single" w:sz="4" w:space="0" w:color="auto"/>
            </w:tcBorders>
            <w:hideMark/>
          </w:tcPr>
          <w:p w14:paraId="0F4DDCC4" w14:textId="7CE7F920" w:rsidR="00506762" w:rsidRPr="000146C9" w:rsidRDefault="00506762" w:rsidP="000146C9">
            <w:pPr>
              <w:bidi/>
              <w:jc w:val="center"/>
              <w:rPr>
                <w:rFonts w:asciiTheme="majorBidi" w:hAnsiTheme="majorBidi" w:cstheme="majorBidi"/>
                <w:sz w:val="20"/>
                <w:lang w:val="en-CA"/>
              </w:rPr>
            </w:pPr>
            <w:r w:rsidRPr="000146C9">
              <w:rPr>
                <w:rFonts w:asciiTheme="majorBidi" w:hAnsiTheme="majorBidi" w:cstheme="majorBidi"/>
                <w:sz w:val="20"/>
                <w:rtl/>
                <w:lang w:val="en-CA"/>
              </w:rPr>
              <w:t>20,000</w:t>
            </w:r>
          </w:p>
        </w:tc>
        <w:tc>
          <w:tcPr>
            <w:tcW w:w="1446" w:type="dxa"/>
            <w:tcBorders>
              <w:top w:val="single" w:sz="4" w:space="0" w:color="auto"/>
              <w:left w:val="single" w:sz="4" w:space="0" w:color="auto"/>
              <w:bottom w:val="single" w:sz="4" w:space="0" w:color="auto"/>
              <w:right w:val="single" w:sz="4" w:space="0" w:color="auto"/>
            </w:tcBorders>
            <w:hideMark/>
          </w:tcPr>
          <w:p w14:paraId="391AF58A" w14:textId="1128CC68" w:rsidR="00506762" w:rsidRPr="000146C9" w:rsidRDefault="00506762" w:rsidP="000146C9">
            <w:pPr>
              <w:bidi/>
              <w:jc w:val="center"/>
              <w:rPr>
                <w:rFonts w:asciiTheme="majorBidi" w:hAnsiTheme="majorBidi" w:cstheme="majorBidi"/>
                <w:sz w:val="20"/>
                <w:lang w:val="en-CA"/>
              </w:rPr>
            </w:pPr>
            <w:r w:rsidRPr="000146C9">
              <w:rPr>
                <w:rFonts w:asciiTheme="majorBidi" w:hAnsiTheme="majorBidi" w:cstheme="majorBidi"/>
                <w:sz w:val="20"/>
                <w:rtl/>
                <w:lang w:val="en-CA"/>
              </w:rPr>
              <w:t>1,400</w:t>
            </w:r>
          </w:p>
        </w:tc>
        <w:tc>
          <w:tcPr>
            <w:tcW w:w="1446" w:type="dxa"/>
            <w:tcBorders>
              <w:top w:val="single" w:sz="4" w:space="0" w:color="auto"/>
              <w:left w:val="single" w:sz="4" w:space="0" w:color="auto"/>
              <w:bottom w:val="single" w:sz="4" w:space="0" w:color="auto"/>
              <w:right w:val="single" w:sz="4" w:space="0" w:color="auto"/>
            </w:tcBorders>
            <w:hideMark/>
          </w:tcPr>
          <w:p w14:paraId="5A4A7AA9" w14:textId="0630DFDE" w:rsidR="00506762" w:rsidRPr="000146C9" w:rsidRDefault="00506762" w:rsidP="000146C9">
            <w:pPr>
              <w:bidi/>
              <w:jc w:val="center"/>
              <w:rPr>
                <w:rFonts w:asciiTheme="majorBidi" w:hAnsiTheme="majorBidi" w:cstheme="majorBidi"/>
                <w:b/>
                <w:sz w:val="20"/>
                <w:lang w:val="en-CA"/>
              </w:rPr>
            </w:pPr>
            <w:r w:rsidRPr="000146C9">
              <w:rPr>
                <w:rFonts w:asciiTheme="majorBidi" w:hAnsiTheme="majorBidi" w:cstheme="majorBidi"/>
                <w:b/>
                <w:sz w:val="20"/>
                <w:rtl/>
                <w:lang w:val="en-CA"/>
              </w:rPr>
              <w:t>اليونيدو</w:t>
            </w:r>
          </w:p>
        </w:tc>
      </w:tr>
      <w:tr w:rsidR="00506762" w:rsidRPr="000146C9" w14:paraId="08EEBF0B" w14:textId="77777777" w:rsidTr="00025517">
        <w:tc>
          <w:tcPr>
            <w:tcW w:w="648" w:type="dxa"/>
            <w:tcBorders>
              <w:top w:val="single" w:sz="4" w:space="0" w:color="auto"/>
              <w:left w:val="single" w:sz="4" w:space="0" w:color="auto"/>
              <w:bottom w:val="single" w:sz="4" w:space="0" w:color="auto"/>
              <w:right w:val="single" w:sz="4" w:space="0" w:color="auto"/>
            </w:tcBorders>
            <w:hideMark/>
          </w:tcPr>
          <w:p w14:paraId="09B7EC44" w14:textId="77777777" w:rsidR="00506762" w:rsidRPr="000146C9" w:rsidRDefault="00506762" w:rsidP="000146C9">
            <w:pPr>
              <w:bidi/>
              <w:rPr>
                <w:rFonts w:asciiTheme="majorBidi" w:hAnsiTheme="majorBidi" w:cstheme="majorBidi"/>
                <w:sz w:val="20"/>
                <w:lang w:val="en-CA"/>
              </w:rPr>
            </w:pPr>
            <w:r w:rsidRPr="000146C9">
              <w:rPr>
                <w:rFonts w:asciiTheme="majorBidi" w:hAnsiTheme="majorBidi" w:cstheme="majorBidi"/>
                <w:sz w:val="20"/>
                <w:rtl/>
                <w:lang w:val="en-CA"/>
              </w:rPr>
              <w:t>(ب)</w:t>
            </w:r>
          </w:p>
        </w:tc>
        <w:tc>
          <w:tcPr>
            <w:tcW w:w="4459" w:type="dxa"/>
            <w:tcBorders>
              <w:top w:val="single" w:sz="4" w:space="0" w:color="auto"/>
              <w:left w:val="single" w:sz="4" w:space="0" w:color="auto"/>
              <w:bottom w:val="single" w:sz="4" w:space="0" w:color="auto"/>
              <w:right w:val="single" w:sz="4" w:space="0" w:color="auto"/>
            </w:tcBorders>
            <w:hideMark/>
          </w:tcPr>
          <w:p w14:paraId="6FEF99E2" w14:textId="42C7E8E7" w:rsidR="00506762" w:rsidRPr="000146C9" w:rsidRDefault="00506762" w:rsidP="000146C9">
            <w:pPr>
              <w:bidi/>
              <w:rPr>
                <w:rFonts w:asciiTheme="majorBidi" w:hAnsiTheme="majorBidi" w:cstheme="majorBidi"/>
                <w:sz w:val="20"/>
                <w:lang w:val="en-CA"/>
              </w:rPr>
            </w:pPr>
            <w:r w:rsidRPr="000146C9">
              <w:rPr>
                <w:rFonts w:asciiTheme="majorBidi" w:hAnsiTheme="majorBidi" w:cstheme="majorBidi"/>
                <w:sz w:val="20"/>
                <w:rtl/>
                <w:lang w:val="en-CA"/>
              </w:rPr>
              <w:t>خطة إدارة إزالة المواد الهيدروكلوروفلوروكربونية (المرحلة الثانية، الشريحة الثالثة)</w:t>
            </w:r>
          </w:p>
        </w:tc>
        <w:tc>
          <w:tcPr>
            <w:tcW w:w="1446" w:type="dxa"/>
            <w:tcBorders>
              <w:top w:val="single" w:sz="4" w:space="0" w:color="auto"/>
              <w:left w:val="single" w:sz="4" w:space="0" w:color="auto"/>
              <w:bottom w:val="single" w:sz="4" w:space="0" w:color="auto"/>
              <w:right w:val="single" w:sz="4" w:space="0" w:color="auto"/>
            </w:tcBorders>
            <w:hideMark/>
          </w:tcPr>
          <w:p w14:paraId="55EF613F" w14:textId="3E2FD0F6" w:rsidR="00506762" w:rsidRPr="000146C9" w:rsidRDefault="00506762" w:rsidP="000146C9">
            <w:pPr>
              <w:bidi/>
              <w:jc w:val="center"/>
              <w:rPr>
                <w:rFonts w:asciiTheme="majorBidi" w:hAnsiTheme="majorBidi" w:cstheme="majorBidi"/>
                <w:sz w:val="20"/>
              </w:rPr>
            </w:pPr>
            <w:r w:rsidRPr="000146C9">
              <w:rPr>
                <w:rFonts w:asciiTheme="majorBidi" w:hAnsiTheme="majorBidi" w:cstheme="majorBidi"/>
                <w:sz w:val="20"/>
                <w:rtl/>
              </w:rPr>
              <w:t>57,000</w:t>
            </w:r>
          </w:p>
        </w:tc>
        <w:tc>
          <w:tcPr>
            <w:tcW w:w="1446" w:type="dxa"/>
            <w:tcBorders>
              <w:top w:val="single" w:sz="4" w:space="0" w:color="auto"/>
              <w:left w:val="single" w:sz="4" w:space="0" w:color="auto"/>
              <w:bottom w:val="single" w:sz="4" w:space="0" w:color="auto"/>
              <w:right w:val="single" w:sz="4" w:space="0" w:color="auto"/>
            </w:tcBorders>
            <w:hideMark/>
          </w:tcPr>
          <w:p w14:paraId="5B728853" w14:textId="3A16CB7A" w:rsidR="00506762" w:rsidRPr="000146C9" w:rsidRDefault="00506762" w:rsidP="000146C9">
            <w:pPr>
              <w:bidi/>
              <w:jc w:val="center"/>
              <w:rPr>
                <w:rFonts w:asciiTheme="majorBidi" w:hAnsiTheme="majorBidi" w:cstheme="majorBidi"/>
                <w:sz w:val="20"/>
              </w:rPr>
            </w:pPr>
            <w:r w:rsidRPr="000146C9">
              <w:rPr>
                <w:rFonts w:asciiTheme="majorBidi" w:hAnsiTheme="majorBidi" w:cstheme="majorBidi"/>
                <w:sz w:val="20"/>
                <w:rtl/>
              </w:rPr>
              <w:t>7,410</w:t>
            </w:r>
          </w:p>
        </w:tc>
        <w:tc>
          <w:tcPr>
            <w:tcW w:w="1446" w:type="dxa"/>
            <w:tcBorders>
              <w:top w:val="single" w:sz="4" w:space="0" w:color="auto"/>
              <w:left w:val="single" w:sz="4" w:space="0" w:color="auto"/>
              <w:bottom w:val="single" w:sz="4" w:space="0" w:color="auto"/>
              <w:right w:val="single" w:sz="4" w:space="0" w:color="auto"/>
            </w:tcBorders>
            <w:hideMark/>
          </w:tcPr>
          <w:p w14:paraId="53E4BB35" w14:textId="77777777" w:rsidR="00506762" w:rsidRPr="000146C9" w:rsidRDefault="00506762" w:rsidP="000146C9">
            <w:pPr>
              <w:bidi/>
              <w:jc w:val="center"/>
              <w:rPr>
                <w:rFonts w:asciiTheme="majorBidi" w:hAnsiTheme="majorBidi" w:cstheme="majorBidi"/>
                <w:sz w:val="20"/>
                <w:lang w:val="en-CA"/>
              </w:rPr>
            </w:pPr>
            <w:r w:rsidRPr="000146C9">
              <w:rPr>
                <w:rFonts w:asciiTheme="majorBidi" w:hAnsiTheme="majorBidi" w:cstheme="majorBidi"/>
                <w:sz w:val="20"/>
                <w:rtl/>
                <w:lang w:val="en-CA"/>
              </w:rPr>
              <w:t>اليونيب</w:t>
            </w:r>
          </w:p>
        </w:tc>
      </w:tr>
    </w:tbl>
    <w:p w14:paraId="08ED5E53" w14:textId="586F0EFA" w:rsidR="00E85409" w:rsidRDefault="00E85409" w:rsidP="000146C9">
      <w:pPr>
        <w:pStyle w:val="Heading1"/>
        <w:numPr>
          <w:ilvl w:val="0"/>
          <w:numId w:val="0"/>
        </w:numPr>
        <w:bidi/>
        <w:rPr>
          <w:rFonts w:asciiTheme="majorBidi" w:hAnsiTheme="majorBidi" w:cstheme="majorBidi"/>
          <w:lang w:val="en-CA" w:bidi="ar-AE"/>
        </w:rPr>
      </w:pPr>
    </w:p>
    <w:p w14:paraId="379E611E" w14:textId="70B98420" w:rsidR="004F2FA1" w:rsidRDefault="004F2FA1" w:rsidP="004F2FA1">
      <w:pPr>
        <w:bidi/>
        <w:rPr>
          <w:lang w:val="en-CA" w:bidi="ar-A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2FA1" w:rsidRPr="00445D76" w14:paraId="69F626D8" w14:textId="77777777" w:rsidTr="001E7677">
        <w:tc>
          <w:tcPr>
            <w:tcW w:w="1915" w:type="dxa"/>
          </w:tcPr>
          <w:p w14:paraId="44CB9358" w14:textId="77777777" w:rsidR="004F2FA1" w:rsidRPr="00445D76" w:rsidRDefault="004F2FA1" w:rsidP="001E7677">
            <w:pPr>
              <w:rPr>
                <w:lang w:val="en-CA"/>
              </w:rPr>
            </w:pPr>
          </w:p>
        </w:tc>
        <w:tc>
          <w:tcPr>
            <w:tcW w:w="1915" w:type="dxa"/>
          </w:tcPr>
          <w:p w14:paraId="50E076BA" w14:textId="77777777" w:rsidR="004F2FA1" w:rsidRPr="00445D76" w:rsidRDefault="004F2FA1" w:rsidP="001E7677">
            <w:pPr>
              <w:rPr>
                <w:lang w:val="en-CA"/>
              </w:rPr>
            </w:pPr>
          </w:p>
        </w:tc>
        <w:tc>
          <w:tcPr>
            <w:tcW w:w="1915" w:type="dxa"/>
            <w:tcBorders>
              <w:bottom w:val="single" w:sz="4" w:space="0" w:color="auto"/>
            </w:tcBorders>
          </w:tcPr>
          <w:p w14:paraId="4E379CA7" w14:textId="77777777" w:rsidR="004F2FA1" w:rsidRPr="00445D76" w:rsidRDefault="004F2FA1" w:rsidP="001E7677">
            <w:pPr>
              <w:rPr>
                <w:lang w:val="en-CA"/>
              </w:rPr>
            </w:pPr>
          </w:p>
        </w:tc>
        <w:tc>
          <w:tcPr>
            <w:tcW w:w="1915" w:type="dxa"/>
          </w:tcPr>
          <w:p w14:paraId="46819FC3" w14:textId="77777777" w:rsidR="004F2FA1" w:rsidRPr="00445D76" w:rsidRDefault="004F2FA1" w:rsidP="001E7677">
            <w:pPr>
              <w:rPr>
                <w:lang w:val="en-CA"/>
              </w:rPr>
            </w:pPr>
          </w:p>
        </w:tc>
        <w:tc>
          <w:tcPr>
            <w:tcW w:w="1916" w:type="dxa"/>
          </w:tcPr>
          <w:p w14:paraId="75DAE7A9" w14:textId="77777777" w:rsidR="004F2FA1" w:rsidRPr="00445D76" w:rsidRDefault="004F2FA1" w:rsidP="001E7677">
            <w:pPr>
              <w:rPr>
                <w:lang w:val="en-CA"/>
              </w:rPr>
            </w:pPr>
          </w:p>
        </w:tc>
      </w:tr>
    </w:tbl>
    <w:p w14:paraId="233D0E67" w14:textId="77777777" w:rsidR="004F2FA1" w:rsidRPr="00445D76" w:rsidRDefault="004F2FA1" w:rsidP="004F2FA1">
      <w:pPr>
        <w:rPr>
          <w:lang w:val="en-CA"/>
        </w:rPr>
      </w:pPr>
    </w:p>
    <w:p w14:paraId="180EA71B" w14:textId="77777777" w:rsidR="004F2FA1" w:rsidRPr="004F2FA1" w:rsidRDefault="004F2FA1" w:rsidP="004F2FA1">
      <w:pPr>
        <w:bidi/>
        <w:rPr>
          <w:lang w:val="en-CA" w:bidi="ar-AE"/>
        </w:rPr>
      </w:pPr>
      <w:bookmarkStart w:id="2" w:name="_GoBack"/>
      <w:bookmarkEnd w:id="2"/>
    </w:p>
    <w:sectPr w:rsidR="004F2FA1" w:rsidRPr="004F2FA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005E6" w14:textId="77777777" w:rsidR="00397389" w:rsidRDefault="00397389" w:rsidP="004A504B">
      <w:r>
        <w:separator/>
      </w:r>
    </w:p>
  </w:endnote>
  <w:endnote w:type="continuationSeparator" w:id="0">
    <w:p w14:paraId="46F29C42" w14:textId="77777777" w:rsidR="00397389" w:rsidRDefault="003973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1397A022" w:rsidR="00025517" w:rsidRPr="0033525D" w:rsidRDefault="00025517">
    <w:pPr>
      <w:jc w:val="center"/>
    </w:pPr>
    <w:r>
      <w:fldChar w:fldCharType="begin"/>
    </w:r>
    <w:r>
      <w:instrText xml:space="preserve"> PAGE </w:instrText>
    </w:r>
    <w:r>
      <w:fldChar w:fldCharType="separate"/>
    </w:r>
    <w:r w:rsidR="004F2FA1">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2F9B59BE" w:rsidR="00025517" w:rsidRPr="0033525D" w:rsidRDefault="00025517">
    <w:pPr>
      <w:jc w:val="center"/>
    </w:pPr>
    <w:r>
      <w:fldChar w:fldCharType="begin"/>
    </w:r>
    <w:r>
      <w:instrText xml:space="preserve"> PAGE </w:instrText>
    </w:r>
    <w:r>
      <w:fldChar w:fldCharType="separate"/>
    </w:r>
    <w:r w:rsidR="004F2FA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2D9AE" w14:textId="77777777" w:rsidR="00025517" w:rsidRDefault="00025517" w:rsidP="00D61853">
    <w:pPr>
      <w:pBdr>
        <w:top w:val="single" w:sz="4" w:space="1" w:color="auto"/>
        <w:left w:val="single" w:sz="4" w:space="4" w:color="auto"/>
        <w:bottom w:val="single" w:sz="4" w:space="1" w:color="auto"/>
        <w:right w:val="single" w:sz="4" w:space="4" w:color="auto"/>
      </w:pBdr>
      <w:bidi/>
      <w:jc w:val="center"/>
      <w:rPr>
        <w:rtl/>
      </w:rPr>
    </w:pPr>
    <w:r>
      <w:rPr>
        <w:rtl/>
      </w:rPr>
      <w:t>إن وثائق ما قبل دورات اللجنة التنفيذية للصندوق المتعدد الأطراف لتنفيذ بروتوكول مونتريال</w:t>
    </w:r>
  </w:p>
  <w:p w14:paraId="1591F1EC" w14:textId="2345B0BF" w:rsidR="00025517" w:rsidRPr="00D61853" w:rsidRDefault="00025517" w:rsidP="00D61853">
    <w:pPr>
      <w:pBdr>
        <w:top w:val="single" w:sz="4" w:space="1" w:color="auto"/>
        <w:left w:val="single" w:sz="4" w:space="4" w:color="auto"/>
        <w:bottom w:val="single" w:sz="4" w:space="1" w:color="auto"/>
        <w:right w:val="single" w:sz="4" w:space="4" w:color="auto"/>
      </w:pBdr>
      <w:bidi/>
      <w:jc w:val="center"/>
      <w:rPr>
        <w:sz w:val="18"/>
        <w:szCs w:val="18"/>
      </w:rPr>
    </w:pPr>
    <w:r>
      <w:rPr>
        <w:rtl/>
      </w:rPr>
      <w:t>قد تصدر دون إخلال بأي قرار تتخذه اللجنة التنفيذية بعد صدورها</w:t>
    </w:r>
    <w: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F66CF" w14:textId="77777777" w:rsidR="00397389" w:rsidRDefault="00397389" w:rsidP="00CD7775">
      <w:pPr>
        <w:bidi/>
      </w:pPr>
      <w:r>
        <w:separator/>
      </w:r>
    </w:p>
  </w:footnote>
  <w:footnote w:type="continuationSeparator" w:id="0">
    <w:p w14:paraId="0EABAEB4" w14:textId="77777777" w:rsidR="00397389" w:rsidRDefault="00397389" w:rsidP="004A504B">
      <w:r>
        <w:continuationSeparator/>
      </w:r>
    </w:p>
  </w:footnote>
  <w:footnote w:id="1">
    <w:p w14:paraId="62567F63" w14:textId="5FD0EDB2" w:rsidR="00025517" w:rsidRDefault="00025517" w:rsidP="00CD7775">
      <w:pPr>
        <w:pStyle w:val="FootnoteText"/>
        <w:bidi/>
        <w:rPr>
          <w:sz w:val="22"/>
          <w:szCs w:val="22"/>
          <w:rtl/>
          <w:lang w:val="en-US"/>
        </w:rPr>
      </w:pPr>
      <w:r w:rsidRPr="00D61853">
        <w:rPr>
          <w:rStyle w:val="FootnoteReference"/>
          <w:sz w:val="22"/>
          <w:szCs w:val="22"/>
        </w:rPr>
        <w:footnoteRef/>
      </w:r>
      <w:r w:rsidRPr="00D61853">
        <w:rPr>
          <w:sz w:val="22"/>
          <w:szCs w:val="22"/>
        </w:rPr>
        <w:t xml:space="preserve"> </w:t>
      </w:r>
      <w:r w:rsidRPr="00D61853">
        <w:rPr>
          <w:sz w:val="22"/>
          <w:szCs w:val="22"/>
          <w:rtl/>
          <w:lang w:val="en-US"/>
        </w:rPr>
        <w:t>بسبب فيروس كورونا (كوفيد-19)</w:t>
      </w:r>
      <w:r>
        <w:rPr>
          <w:rFonts w:hint="cs"/>
          <w:sz w:val="22"/>
          <w:szCs w:val="22"/>
          <w:rtl/>
          <w:lang w:val="en-US"/>
        </w:rPr>
        <w:t>.</w:t>
      </w:r>
    </w:p>
    <w:p w14:paraId="6D3B9EC0" w14:textId="77777777" w:rsidR="00025517" w:rsidRPr="00D61853" w:rsidRDefault="00025517" w:rsidP="00D61853">
      <w:pPr>
        <w:pStyle w:val="FootnoteText"/>
        <w:bidi/>
        <w:rPr>
          <w:sz w:val="22"/>
          <w:szCs w:val="22"/>
          <w:lang w:val="en-US" w:bidi="ar-AE"/>
        </w:rPr>
      </w:pPr>
    </w:p>
  </w:footnote>
  <w:footnote w:id="2">
    <w:p w14:paraId="0DE84424" w14:textId="3638BB54" w:rsidR="00025517" w:rsidRPr="00FE2F9F" w:rsidRDefault="00025517" w:rsidP="00FE2F9F">
      <w:pPr>
        <w:pStyle w:val="FootnoteText"/>
        <w:bidi/>
        <w:rPr>
          <w:rtl/>
          <w:lang w:bidi="ar-AE"/>
        </w:rPr>
      </w:pPr>
      <w:r>
        <w:rPr>
          <w:rStyle w:val="FootnoteReference"/>
        </w:rPr>
        <w:footnoteRef/>
      </w:r>
      <w:r>
        <w:t xml:space="preserve"> </w:t>
      </w:r>
      <w:r w:rsidR="00203E6E" w:rsidRPr="00203E6E">
        <w:rPr>
          <w:rtl/>
          <w:lang w:bidi="ar-AE"/>
        </w:rPr>
        <w:t xml:space="preserve">وفقاً للرسالة المؤرخة في </w:t>
      </w:r>
      <w:r w:rsidR="00203E6E">
        <w:rPr>
          <w:rFonts w:hint="cs"/>
          <w:rtl/>
          <w:lang w:bidi="ar-AE"/>
        </w:rPr>
        <w:t>16</w:t>
      </w:r>
      <w:r w:rsidR="00203E6E" w:rsidRPr="00203E6E">
        <w:rPr>
          <w:rtl/>
          <w:lang w:bidi="ar-AE"/>
        </w:rPr>
        <w:t xml:space="preserve"> أغسطس/آب </w:t>
      </w:r>
      <w:r w:rsidR="00203E6E">
        <w:rPr>
          <w:rFonts w:hint="cs"/>
          <w:rtl/>
          <w:lang w:bidi="ar-AE"/>
        </w:rPr>
        <w:t>2020</w:t>
      </w:r>
      <w:r w:rsidR="00203E6E" w:rsidRPr="00203E6E">
        <w:rPr>
          <w:rtl/>
          <w:lang w:bidi="ar-AE"/>
        </w:rPr>
        <w:t xml:space="preserve"> الموجهة من </w:t>
      </w:r>
      <w:r w:rsidR="00203E6E">
        <w:rPr>
          <w:rFonts w:hint="cs"/>
          <w:rtl/>
          <w:lang w:bidi="ar-AE"/>
        </w:rPr>
        <w:t xml:space="preserve">وزارة البيئة والشؤون المناخية العُمانية </w:t>
      </w:r>
      <w:r w:rsidR="00203E6E" w:rsidRPr="00203E6E">
        <w:rPr>
          <w:rtl/>
          <w:lang w:bidi="ar-AE"/>
        </w:rPr>
        <w:t xml:space="preserve">إلى </w:t>
      </w:r>
      <w:r w:rsidR="00203E6E">
        <w:rPr>
          <w:rFonts w:hint="cs"/>
          <w:rtl/>
          <w:lang w:bidi="ar-AE"/>
        </w:rPr>
        <w:t>اليونيدو</w:t>
      </w:r>
      <w:r w:rsidR="00203E6E" w:rsidRPr="00203E6E">
        <w:rPr>
          <w:rtl/>
          <w:lang w:bidi="ar-AE"/>
        </w:rPr>
        <w:t>.</w:t>
      </w:r>
    </w:p>
  </w:footnote>
  <w:footnote w:id="3">
    <w:p w14:paraId="19EDDE0D" w14:textId="77777777" w:rsidR="00025517" w:rsidRPr="004358B6" w:rsidRDefault="00025517" w:rsidP="002C51E0">
      <w:pPr>
        <w:pStyle w:val="FootnoteText"/>
        <w:bidi/>
        <w:rPr>
          <w:sz w:val="18"/>
          <w:szCs w:val="22"/>
          <w:rtl/>
          <w:lang w:bidi="ar-AE"/>
        </w:rPr>
      </w:pPr>
      <w:r w:rsidRPr="004358B6">
        <w:rPr>
          <w:rStyle w:val="FootnoteReference"/>
          <w:sz w:val="18"/>
          <w:szCs w:val="22"/>
        </w:rPr>
        <w:footnoteRef/>
      </w:r>
      <w:r w:rsidRPr="004358B6">
        <w:rPr>
          <w:sz w:val="18"/>
          <w:szCs w:val="22"/>
          <w:rtl/>
          <w:lang w:bidi="ar-AE"/>
        </w:rPr>
        <w:t xml:space="preserve">طلب المقرر 84/92(د) من الوكالات الثنائية والمنفذة تطبيق السياسة </w:t>
      </w:r>
      <w:r>
        <w:rPr>
          <w:rFonts w:hint="cs"/>
          <w:sz w:val="18"/>
          <w:szCs w:val="22"/>
          <w:rtl/>
          <w:lang w:bidi="ar-AE"/>
        </w:rPr>
        <w:t>التنفيذية</w:t>
      </w:r>
      <w:r w:rsidRPr="004358B6">
        <w:rPr>
          <w:sz w:val="18"/>
          <w:szCs w:val="22"/>
          <w:rtl/>
          <w:lang w:bidi="ar-AE"/>
        </w:rPr>
        <w:t xml:space="preserve"> المتعلقة بتعميم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4045A78C" w:rsidR="00025517" w:rsidRPr="0033525D" w:rsidRDefault="00025517">
    <w:r>
      <w:fldChar w:fldCharType="begin"/>
    </w:r>
    <w:r>
      <w:instrText xml:space="preserve"> DOCPROPERTY "Document number"  \* MERGEFORMAT </w:instrText>
    </w:r>
    <w:r>
      <w:fldChar w:fldCharType="separate"/>
    </w:r>
    <w:r>
      <w:t>UNEP</w:t>
    </w:r>
    <w:r w:rsidRPr="00C75AB3">
      <w:rPr>
        <w:lang w:val="en-CA"/>
      </w:rPr>
      <w:t>/</w:t>
    </w:r>
    <w:proofErr w:type="spellStart"/>
    <w:r w:rsidRPr="00C75AB3">
      <w:rPr>
        <w:lang w:val="en-CA"/>
      </w:rPr>
      <w:t>OzL.Pro</w:t>
    </w:r>
    <w:proofErr w:type="spellEnd"/>
    <w:r w:rsidRPr="00C75AB3">
      <w:rPr>
        <w:lang w:val="en-CA"/>
      </w:rPr>
      <w:t>/</w:t>
    </w:r>
    <w:proofErr w:type="spellStart"/>
    <w:r w:rsidRPr="00C75AB3">
      <w:rPr>
        <w:lang w:val="en-CA"/>
      </w:rPr>
      <w:t>ExCom</w:t>
    </w:r>
    <w:proofErr w:type="spellEnd"/>
    <w:r>
      <w:t>/86/66</w:t>
    </w:r>
    <w:r>
      <w:fldChar w:fldCharType="end"/>
    </w:r>
  </w:p>
  <w:p w14:paraId="242508B5" w14:textId="77777777" w:rsidR="00025517" w:rsidRPr="0033525D" w:rsidRDefault="00025517"/>
  <w:p w14:paraId="3BCBCA97" w14:textId="77777777" w:rsidR="00025517" w:rsidRPr="0033525D" w:rsidRDefault="000255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79E470AD" w:rsidR="00025517" w:rsidRPr="0033525D" w:rsidRDefault="00025517">
    <w:pPr>
      <w:jc w:val="right"/>
    </w:pPr>
    <w:r>
      <w:fldChar w:fldCharType="begin"/>
    </w:r>
    <w:r>
      <w:instrText xml:space="preserve"> DOCPROPERTY "Document number"  \* MERGEFORMAT </w:instrText>
    </w:r>
    <w:r>
      <w:fldChar w:fldCharType="separate"/>
    </w:r>
    <w:r>
      <w:t>UNEP</w:t>
    </w:r>
    <w:r w:rsidRPr="00C75AB3">
      <w:rPr>
        <w:lang w:val="en-CA"/>
      </w:rPr>
      <w:t>/</w:t>
    </w:r>
    <w:proofErr w:type="spellStart"/>
    <w:r w:rsidRPr="00C75AB3">
      <w:rPr>
        <w:lang w:val="en-CA"/>
      </w:rPr>
      <w:t>OzL.Pro</w:t>
    </w:r>
    <w:proofErr w:type="spellEnd"/>
    <w:r w:rsidRPr="00C75AB3">
      <w:rPr>
        <w:lang w:val="en-CA"/>
      </w:rPr>
      <w:t>/</w:t>
    </w:r>
    <w:proofErr w:type="spellStart"/>
    <w:r w:rsidRPr="00C75AB3">
      <w:rPr>
        <w:lang w:val="en-CA"/>
      </w:rPr>
      <w:t>ExCom</w:t>
    </w:r>
    <w:proofErr w:type="spellEnd"/>
    <w:r>
      <w:t>/86/66</w:t>
    </w:r>
    <w:r>
      <w:fldChar w:fldCharType="end"/>
    </w:r>
  </w:p>
  <w:p w14:paraId="652B3551" w14:textId="77777777" w:rsidR="00025517" w:rsidRPr="0033525D" w:rsidRDefault="00025517"/>
  <w:p w14:paraId="45A95D83" w14:textId="77777777" w:rsidR="00025517" w:rsidRPr="0033525D" w:rsidRDefault="000255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26FF6"/>
    <w:multiLevelType w:val="hybridMultilevel"/>
    <w:tmpl w:val="CE2CE584"/>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B0D29"/>
    <w:multiLevelType w:val="hybridMultilevel"/>
    <w:tmpl w:val="27B6C3DC"/>
    <w:name w:val="Numbered list 4"/>
    <w:lvl w:ilvl="0" w:tplc="752A2FBA">
      <w:numFmt w:val="none"/>
      <w:lvlText w:val=""/>
      <w:lvlJc w:val="left"/>
      <w:pPr>
        <w:ind w:left="0" w:firstLine="0"/>
      </w:pPr>
    </w:lvl>
    <w:lvl w:ilvl="1" w:tplc="3E303C18">
      <w:numFmt w:val="none"/>
      <w:lvlText w:val=""/>
      <w:lvlJc w:val="left"/>
      <w:pPr>
        <w:ind w:left="0" w:firstLine="0"/>
      </w:pPr>
    </w:lvl>
    <w:lvl w:ilvl="2" w:tplc="DA745436">
      <w:numFmt w:val="none"/>
      <w:lvlText w:val=""/>
      <w:lvlJc w:val="left"/>
      <w:pPr>
        <w:ind w:left="0" w:firstLine="0"/>
      </w:pPr>
    </w:lvl>
    <w:lvl w:ilvl="3" w:tplc="F094E79A">
      <w:numFmt w:val="none"/>
      <w:lvlText w:val=""/>
      <w:lvlJc w:val="left"/>
      <w:pPr>
        <w:ind w:left="0" w:firstLine="0"/>
      </w:pPr>
    </w:lvl>
    <w:lvl w:ilvl="4" w:tplc="BEF2FFF6">
      <w:numFmt w:val="none"/>
      <w:lvlText w:val=""/>
      <w:lvlJc w:val="left"/>
      <w:pPr>
        <w:ind w:left="0" w:firstLine="0"/>
      </w:pPr>
    </w:lvl>
    <w:lvl w:ilvl="5" w:tplc="383CDDDA">
      <w:numFmt w:val="none"/>
      <w:lvlText w:val=""/>
      <w:lvlJc w:val="left"/>
      <w:pPr>
        <w:ind w:left="0" w:firstLine="0"/>
      </w:pPr>
    </w:lvl>
    <w:lvl w:ilvl="6" w:tplc="A60001DA">
      <w:numFmt w:val="none"/>
      <w:lvlText w:val=""/>
      <w:lvlJc w:val="left"/>
      <w:pPr>
        <w:ind w:left="0" w:firstLine="0"/>
      </w:pPr>
    </w:lvl>
    <w:lvl w:ilvl="7" w:tplc="64A227A0">
      <w:numFmt w:val="none"/>
      <w:lvlText w:val=""/>
      <w:lvlJc w:val="left"/>
      <w:pPr>
        <w:ind w:left="0" w:firstLine="0"/>
      </w:pPr>
    </w:lvl>
    <w:lvl w:ilvl="8" w:tplc="9AD42956">
      <w:numFmt w:val="none"/>
      <w:lvlText w:val=""/>
      <w:lvlJc w:val="left"/>
      <w:pPr>
        <w:ind w:left="0" w:firstLine="0"/>
      </w:pPr>
    </w:lvl>
  </w:abstractNum>
  <w:abstractNum w:abstractNumId="3" w15:restartNumberingAfterBreak="0">
    <w:nsid w:val="11843A82"/>
    <w:multiLevelType w:val="hybridMultilevel"/>
    <w:tmpl w:val="CE2CE584"/>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A0574AD"/>
    <w:multiLevelType w:val="hybridMultilevel"/>
    <w:tmpl w:val="CE2CE584"/>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6"/>
  </w:num>
  <w:num w:numId="7">
    <w:abstractNumId w:val="7"/>
  </w:num>
  <w:num w:numId="8">
    <w:abstractNumId w:val="10"/>
  </w:num>
  <w:num w:numId="9">
    <w:abstractNumId w:val="5"/>
  </w:num>
  <w:num w:numId="10">
    <w:abstractNumId w:val="8"/>
  </w:num>
  <w:num w:numId="11">
    <w:abstractNumId w:val="9"/>
  </w:num>
  <w:num w:numId="12">
    <w:abstractNumId w:val="1"/>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10778"/>
    <w:rsid w:val="000146C9"/>
    <w:rsid w:val="000211A9"/>
    <w:rsid w:val="00021FA3"/>
    <w:rsid w:val="00022FBA"/>
    <w:rsid w:val="00025517"/>
    <w:rsid w:val="00026511"/>
    <w:rsid w:val="00031260"/>
    <w:rsid w:val="00033DAB"/>
    <w:rsid w:val="0003681A"/>
    <w:rsid w:val="000372B7"/>
    <w:rsid w:val="00044536"/>
    <w:rsid w:val="00050F6E"/>
    <w:rsid w:val="00061EC2"/>
    <w:rsid w:val="00071B7F"/>
    <w:rsid w:val="00080ED0"/>
    <w:rsid w:val="00085B8F"/>
    <w:rsid w:val="00090481"/>
    <w:rsid w:val="00094728"/>
    <w:rsid w:val="000949B5"/>
    <w:rsid w:val="00095E22"/>
    <w:rsid w:val="000A3826"/>
    <w:rsid w:val="000A5ED8"/>
    <w:rsid w:val="000A6C26"/>
    <w:rsid w:val="000B2B9D"/>
    <w:rsid w:val="000C0730"/>
    <w:rsid w:val="000C158C"/>
    <w:rsid w:val="000C593E"/>
    <w:rsid w:val="000D011D"/>
    <w:rsid w:val="000D52A4"/>
    <w:rsid w:val="000D74B3"/>
    <w:rsid w:val="000E07BC"/>
    <w:rsid w:val="000E1A8A"/>
    <w:rsid w:val="000E2431"/>
    <w:rsid w:val="000F1CD4"/>
    <w:rsid w:val="000F4103"/>
    <w:rsid w:val="000F70A7"/>
    <w:rsid w:val="00113CCA"/>
    <w:rsid w:val="00116A0B"/>
    <w:rsid w:val="00122F25"/>
    <w:rsid w:val="001247EE"/>
    <w:rsid w:val="00125227"/>
    <w:rsid w:val="00126455"/>
    <w:rsid w:val="00126820"/>
    <w:rsid w:val="00127EB5"/>
    <w:rsid w:val="00132218"/>
    <w:rsid w:val="0013232A"/>
    <w:rsid w:val="00135980"/>
    <w:rsid w:val="0013719F"/>
    <w:rsid w:val="00163EE1"/>
    <w:rsid w:val="00164719"/>
    <w:rsid w:val="00164AF9"/>
    <w:rsid w:val="00166FC4"/>
    <w:rsid w:val="001677AC"/>
    <w:rsid w:val="001804EA"/>
    <w:rsid w:val="00190A61"/>
    <w:rsid w:val="0019206F"/>
    <w:rsid w:val="00196B38"/>
    <w:rsid w:val="001A065B"/>
    <w:rsid w:val="001A2B69"/>
    <w:rsid w:val="001A3342"/>
    <w:rsid w:val="001A3E3D"/>
    <w:rsid w:val="001A7049"/>
    <w:rsid w:val="001A7812"/>
    <w:rsid w:val="001B073F"/>
    <w:rsid w:val="001B1E40"/>
    <w:rsid w:val="001B2439"/>
    <w:rsid w:val="001B6DA4"/>
    <w:rsid w:val="001C15EF"/>
    <w:rsid w:val="001C73AC"/>
    <w:rsid w:val="001C764E"/>
    <w:rsid w:val="001E1052"/>
    <w:rsid w:val="001E21B1"/>
    <w:rsid w:val="001E2F93"/>
    <w:rsid w:val="001E3AEE"/>
    <w:rsid w:val="001E4554"/>
    <w:rsid w:val="001E61E5"/>
    <w:rsid w:val="001F2159"/>
    <w:rsid w:val="00203E6E"/>
    <w:rsid w:val="002047D2"/>
    <w:rsid w:val="00210B8B"/>
    <w:rsid w:val="00210C25"/>
    <w:rsid w:val="00211803"/>
    <w:rsid w:val="00212523"/>
    <w:rsid w:val="00214863"/>
    <w:rsid w:val="002156B4"/>
    <w:rsid w:val="0021578E"/>
    <w:rsid w:val="002221F9"/>
    <w:rsid w:val="00233DA8"/>
    <w:rsid w:val="00247FA7"/>
    <w:rsid w:val="00252D97"/>
    <w:rsid w:val="00252F9F"/>
    <w:rsid w:val="00253222"/>
    <w:rsid w:val="00262847"/>
    <w:rsid w:val="002675AC"/>
    <w:rsid w:val="00276249"/>
    <w:rsid w:val="0028163A"/>
    <w:rsid w:val="00281BB2"/>
    <w:rsid w:val="00285274"/>
    <w:rsid w:val="0028745B"/>
    <w:rsid w:val="00292596"/>
    <w:rsid w:val="00295839"/>
    <w:rsid w:val="002A1559"/>
    <w:rsid w:val="002A1F75"/>
    <w:rsid w:val="002B254E"/>
    <w:rsid w:val="002B5522"/>
    <w:rsid w:val="002B72E9"/>
    <w:rsid w:val="002C51E0"/>
    <w:rsid w:val="002C7998"/>
    <w:rsid w:val="002E3A30"/>
    <w:rsid w:val="002E5D4D"/>
    <w:rsid w:val="002E5E93"/>
    <w:rsid w:val="002F1E53"/>
    <w:rsid w:val="002F1F7E"/>
    <w:rsid w:val="002F2CAA"/>
    <w:rsid w:val="002F3C78"/>
    <w:rsid w:val="002F656A"/>
    <w:rsid w:val="002F6DD2"/>
    <w:rsid w:val="0030052C"/>
    <w:rsid w:val="00307333"/>
    <w:rsid w:val="00312A3D"/>
    <w:rsid w:val="00312C5D"/>
    <w:rsid w:val="00312D31"/>
    <w:rsid w:val="003163A2"/>
    <w:rsid w:val="00322155"/>
    <w:rsid w:val="003306E1"/>
    <w:rsid w:val="00330DE9"/>
    <w:rsid w:val="003320E4"/>
    <w:rsid w:val="00332DDA"/>
    <w:rsid w:val="0033525D"/>
    <w:rsid w:val="003414F3"/>
    <w:rsid w:val="00343291"/>
    <w:rsid w:val="0034371D"/>
    <w:rsid w:val="00347436"/>
    <w:rsid w:val="00350573"/>
    <w:rsid w:val="0035613E"/>
    <w:rsid w:val="003575C6"/>
    <w:rsid w:val="00363EE9"/>
    <w:rsid w:val="00374D73"/>
    <w:rsid w:val="00376128"/>
    <w:rsid w:val="00376662"/>
    <w:rsid w:val="0037742E"/>
    <w:rsid w:val="00377D56"/>
    <w:rsid w:val="0038245A"/>
    <w:rsid w:val="00382D3E"/>
    <w:rsid w:val="003840E6"/>
    <w:rsid w:val="00385CFC"/>
    <w:rsid w:val="00390FD8"/>
    <w:rsid w:val="00393106"/>
    <w:rsid w:val="0039337A"/>
    <w:rsid w:val="00397389"/>
    <w:rsid w:val="00397A49"/>
    <w:rsid w:val="003A3189"/>
    <w:rsid w:val="003A3CA7"/>
    <w:rsid w:val="003A4292"/>
    <w:rsid w:val="003A5E56"/>
    <w:rsid w:val="003B1639"/>
    <w:rsid w:val="003B1985"/>
    <w:rsid w:val="003B2CBE"/>
    <w:rsid w:val="003B33BD"/>
    <w:rsid w:val="003B569D"/>
    <w:rsid w:val="003C1E38"/>
    <w:rsid w:val="003C3C0E"/>
    <w:rsid w:val="003C4796"/>
    <w:rsid w:val="003D42A6"/>
    <w:rsid w:val="003D4F21"/>
    <w:rsid w:val="003D4FAC"/>
    <w:rsid w:val="003E47FD"/>
    <w:rsid w:val="003E51A0"/>
    <w:rsid w:val="003E5246"/>
    <w:rsid w:val="003E7906"/>
    <w:rsid w:val="003F3C50"/>
    <w:rsid w:val="003F6057"/>
    <w:rsid w:val="004017F7"/>
    <w:rsid w:val="00402CA8"/>
    <w:rsid w:val="00405203"/>
    <w:rsid w:val="00406A6A"/>
    <w:rsid w:val="00406B22"/>
    <w:rsid w:val="0042220F"/>
    <w:rsid w:val="00431586"/>
    <w:rsid w:val="00432824"/>
    <w:rsid w:val="004328A7"/>
    <w:rsid w:val="00434C74"/>
    <w:rsid w:val="00435E9F"/>
    <w:rsid w:val="00441DF0"/>
    <w:rsid w:val="00445D76"/>
    <w:rsid w:val="0044612D"/>
    <w:rsid w:val="00456EB4"/>
    <w:rsid w:val="004632DB"/>
    <w:rsid w:val="0047071D"/>
    <w:rsid w:val="004718F3"/>
    <w:rsid w:val="00472EC4"/>
    <w:rsid w:val="00475040"/>
    <w:rsid w:val="00475891"/>
    <w:rsid w:val="00475E81"/>
    <w:rsid w:val="00477E17"/>
    <w:rsid w:val="004910E0"/>
    <w:rsid w:val="00493D40"/>
    <w:rsid w:val="004967B6"/>
    <w:rsid w:val="004A3534"/>
    <w:rsid w:val="004A504B"/>
    <w:rsid w:val="004A6911"/>
    <w:rsid w:val="004B13C1"/>
    <w:rsid w:val="004B3F87"/>
    <w:rsid w:val="004B54E0"/>
    <w:rsid w:val="004B649B"/>
    <w:rsid w:val="004B7384"/>
    <w:rsid w:val="004C0F75"/>
    <w:rsid w:val="004C4269"/>
    <w:rsid w:val="004D2D1E"/>
    <w:rsid w:val="004D5C60"/>
    <w:rsid w:val="004D6236"/>
    <w:rsid w:val="004D67AA"/>
    <w:rsid w:val="004D7F90"/>
    <w:rsid w:val="004E37A5"/>
    <w:rsid w:val="004E4DBB"/>
    <w:rsid w:val="004E4E41"/>
    <w:rsid w:val="004E6060"/>
    <w:rsid w:val="004E6620"/>
    <w:rsid w:val="004E6819"/>
    <w:rsid w:val="004E7F9C"/>
    <w:rsid w:val="004F2FA1"/>
    <w:rsid w:val="004F3493"/>
    <w:rsid w:val="004F5143"/>
    <w:rsid w:val="00503F2B"/>
    <w:rsid w:val="00505D6E"/>
    <w:rsid w:val="00506762"/>
    <w:rsid w:val="00512B09"/>
    <w:rsid w:val="00520D15"/>
    <w:rsid w:val="00523E62"/>
    <w:rsid w:val="00533796"/>
    <w:rsid w:val="00537343"/>
    <w:rsid w:val="00544920"/>
    <w:rsid w:val="00555D75"/>
    <w:rsid w:val="00560DF0"/>
    <w:rsid w:val="00563FF0"/>
    <w:rsid w:val="0056759C"/>
    <w:rsid w:val="005730C0"/>
    <w:rsid w:val="00577B26"/>
    <w:rsid w:val="00594C47"/>
    <w:rsid w:val="0059513E"/>
    <w:rsid w:val="00595FEA"/>
    <w:rsid w:val="005A0B76"/>
    <w:rsid w:val="005A36C9"/>
    <w:rsid w:val="005A5DBD"/>
    <w:rsid w:val="005A6D9F"/>
    <w:rsid w:val="005B48FF"/>
    <w:rsid w:val="005C0842"/>
    <w:rsid w:val="005C2B2F"/>
    <w:rsid w:val="005C504E"/>
    <w:rsid w:val="005C5A16"/>
    <w:rsid w:val="005C5DC0"/>
    <w:rsid w:val="005D363F"/>
    <w:rsid w:val="005D7998"/>
    <w:rsid w:val="005F033E"/>
    <w:rsid w:val="0060154B"/>
    <w:rsid w:val="00603E93"/>
    <w:rsid w:val="00604C15"/>
    <w:rsid w:val="00613D6F"/>
    <w:rsid w:val="006151F1"/>
    <w:rsid w:val="006158D5"/>
    <w:rsid w:val="00623048"/>
    <w:rsid w:val="006232FF"/>
    <w:rsid w:val="00625B5F"/>
    <w:rsid w:val="00625D83"/>
    <w:rsid w:val="0063507C"/>
    <w:rsid w:val="00636BB3"/>
    <w:rsid w:val="006465EC"/>
    <w:rsid w:val="00653A14"/>
    <w:rsid w:val="00661B75"/>
    <w:rsid w:val="006623E7"/>
    <w:rsid w:val="006627BC"/>
    <w:rsid w:val="00662B80"/>
    <w:rsid w:val="00670F6C"/>
    <w:rsid w:val="00673F51"/>
    <w:rsid w:val="00682BCB"/>
    <w:rsid w:val="00683539"/>
    <w:rsid w:val="006852C7"/>
    <w:rsid w:val="006852CE"/>
    <w:rsid w:val="0069322F"/>
    <w:rsid w:val="00694B40"/>
    <w:rsid w:val="006A3CCE"/>
    <w:rsid w:val="006A683B"/>
    <w:rsid w:val="006B0B07"/>
    <w:rsid w:val="006B1114"/>
    <w:rsid w:val="006B7B7B"/>
    <w:rsid w:val="006C1727"/>
    <w:rsid w:val="006C32FD"/>
    <w:rsid w:val="006C39CE"/>
    <w:rsid w:val="006D0FB1"/>
    <w:rsid w:val="006D0FCC"/>
    <w:rsid w:val="006D21F5"/>
    <w:rsid w:val="006D347F"/>
    <w:rsid w:val="006D4B8B"/>
    <w:rsid w:val="006E1FC3"/>
    <w:rsid w:val="006F2CE4"/>
    <w:rsid w:val="006F393C"/>
    <w:rsid w:val="006F779C"/>
    <w:rsid w:val="00701AA5"/>
    <w:rsid w:val="00704CE9"/>
    <w:rsid w:val="0070616B"/>
    <w:rsid w:val="00706295"/>
    <w:rsid w:val="00706FDA"/>
    <w:rsid w:val="00711F9A"/>
    <w:rsid w:val="00713810"/>
    <w:rsid w:val="00714D3F"/>
    <w:rsid w:val="0071544D"/>
    <w:rsid w:val="007225A8"/>
    <w:rsid w:val="007303A5"/>
    <w:rsid w:val="00730B3E"/>
    <w:rsid w:val="007321E3"/>
    <w:rsid w:val="0073420B"/>
    <w:rsid w:val="0074486B"/>
    <w:rsid w:val="007459AC"/>
    <w:rsid w:val="00745DBC"/>
    <w:rsid w:val="0074760E"/>
    <w:rsid w:val="00754ABA"/>
    <w:rsid w:val="0075609A"/>
    <w:rsid w:val="0076138F"/>
    <w:rsid w:val="00762C5C"/>
    <w:rsid w:val="00764535"/>
    <w:rsid w:val="00791479"/>
    <w:rsid w:val="007967CD"/>
    <w:rsid w:val="007A1546"/>
    <w:rsid w:val="007A228C"/>
    <w:rsid w:val="007A2386"/>
    <w:rsid w:val="007A368E"/>
    <w:rsid w:val="007A5868"/>
    <w:rsid w:val="007B04CE"/>
    <w:rsid w:val="007B155F"/>
    <w:rsid w:val="007B36F5"/>
    <w:rsid w:val="007B6871"/>
    <w:rsid w:val="007B7A2F"/>
    <w:rsid w:val="007C33E8"/>
    <w:rsid w:val="007C3D33"/>
    <w:rsid w:val="007C6DC6"/>
    <w:rsid w:val="007D294A"/>
    <w:rsid w:val="007D47D2"/>
    <w:rsid w:val="007D6EC0"/>
    <w:rsid w:val="007D7E1D"/>
    <w:rsid w:val="007D7EB5"/>
    <w:rsid w:val="007F021B"/>
    <w:rsid w:val="007F27C4"/>
    <w:rsid w:val="0080620B"/>
    <w:rsid w:val="00817476"/>
    <w:rsid w:val="0082227E"/>
    <w:rsid w:val="0082449B"/>
    <w:rsid w:val="008264D7"/>
    <w:rsid w:val="00830161"/>
    <w:rsid w:val="00831979"/>
    <w:rsid w:val="00831AAD"/>
    <w:rsid w:val="00835507"/>
    <w:rsid w:val="008444A4"/>
    <w:rsid w:val="00851352"/>
    <w:rsid w:val="00857077"/>
    <w:rsid w:val="00861F2F"/>
    <w:rsid w:val="00863230"/>
    <w:rsid w:val="00865BD0"/>
    <w:rsid w:val="008717D8"/>
    <w:rsid w:val="0087215C"/>
    <w:rsid w:val="00875D25"/>
    <w:rsid w:val="008772B7"/>
    <w:rsid w:val="00880E35"/>
    <w:rsid w:val="00881937"/>
    <w:rsid w:val="008875FE"/>
    <w:rsid w:val="00887F8E"/>
    <w:rsid w:val="00896234"/>
    <w:rsid w:val="00897E43"/>
    <w:rsid w:val="008A2B2B"/>
    <w:rsid w:val="008A733A"/>
    <w:rsid w:val="008B0C3C"/>
    <w:rsid w:val="008C2FA6"/>
    <w:rsid w:val="008C2FBE"/>
    <w:rsid w:val="008C5738"/>
    <w:rsid w:val="008C7EAD"/>
    <w:rsid w:val="008D07FE"/>
    <w:rsid w:val="008D0CFE"/>
    <w:rsid w:val="008D6152"/>
    <w:rsid w:val="008E45F9"/>
    <w:rsid w:val="008F0F81"/>
    <w:rsid w:val="008F27BF"/>
    <w:rsid w:val="008F49F9"/>
    <w:rsid w:val="008F731D"/>
    <w:rsid w:val="00901FB4"/>
    <w:rsid w:val="009142EC"/>
    <w:rsid w:val="009149F4"/>
    <w:rsid w:val="00914C24"/>
    <w:rsid w:val="009154C3"/>
    <w:rsid w:val="00923540"/>
    <w:rsid w:val="00924147"/>
    <w:rsid w:val="00926767"/>
    <w:rsid w:val="009361D5"/>
    <w:rsid w:val="00941655"/>
    <w:rsid w:val="009428A4"/>
    <w:rsid w:val="00943B80"/>
    <w:rsid w:val="00964A13"/>
    <w:rsid w:val="009659F4"/>
    <w:rsid w:val="00970D60"/>
    <w:rsid w:val="009714E9"/>
    <w:rsid w:val="009714EA"/>
    <w:rsid w:val="009722C7"/>
    <w:rsid w:val="009870BE"/>
    <w:rsid w:val="0098718A"/>
    <w:rsid w:val="0099390E"/>
    <w:rsid w:val="00993DDD"/>
    <w:rsid w:val="009960E5"/>
    <w:rsid w:val="009A08D5"/>
    <w:rsid w:val="009A5FF3"/>
    <w:rsid w:val="009A7ADC"/>
    <w:rsid w:val="009B25FE"/>
    <w:rsid w:val="009B46A8"/>
    <w:rsid w:val="009B499B"/>
    <w:rsid w:val="009C19B7"/>
    <w:rsid w:val="009C3D7F"/>
    <w:rsid w:val="009C4001"/>
    <w:rsid w:val="009C5ABB"/>
    <w:rsid w:val="009D27D1"/>
    <w:rsid w:val="009D4ABE"/>
    <w:rsid w:val="009D7C51"/>
    <w:rsid w:val="009E0786"/>
    <w:rsid w:val="009E196C"/>
    <w:rsid w:val="009F36BF"/>
    <w:rsid w:val="00A01481"/>
    <w:rsid w:val="00A0342B"/>
    <w:rsid w:val="00A06F17"/>
    <w:rsid w:val="00A07A3F"/>
    <w:rsid w:val="00A111B6"/>
    <w:rsid w:val="00A2133D"/>
    <w:rsid w:val="00A26D27"/>
    <w:rsid w:val="00A32224"/>
    <w:rsid w:val="00A330E9"/>
    <w:rsid w:val="00A35E09"/>
    <w:rsid w:val="00A376EE"/>
    <w:rsid w:val="00A42A99"/>
    <w:rsid w:val="00A46684"/>
    <w:rsid w:val="00A478D5"/>
    <w:rsid w:val="00A5151A"/>
    <w:rsid w:val="00A52F1F"/>
    <w:rsid w:val="00A578D4"/>
    <w:rsid w:val="00A57E0A"/>
    <w:rsid w:val="00A61C54"/>
    <w:rsid w:val="00A65BA4"/>
    <w:rsid w:val="00A823F6"/>
    <w:rsid w:val="00A8719E"/>
    <w:rsid w:val="00A93081"/>
    <w:rsid w:val="00AA0A89"/>
    <w:rsid w:val="00AA23CC"/>
    <w:rsid w:val="00AA5E76"/>
    <w:rsid w:val="00AA6429"/>
    <w:rsid w:val="00AB00B6"/>
    <w:rsid w:val="00AB263A"/>
    <w:rsid w:val="00AC01AA"/>
    <w:rsid w:val="00AC0BF3"/>
    <w:rsid w:val="00AC4F72"/>
    <w:rsid w:val="00AC51BE"/>
    <w:rsid w:val="00AC5FD4"/>
    <w:rsid w:val="00AD0621"/>
    <w:rsid w:val="00AD46F4"/>
    <w:rsid w:val="00AD7AA3"/>
    <w:rsid w:val="00AF2E59"/>
    <w:rsid w:val="00AF42B1"/>
    <w:rsid w:val="00AF4D37"/>
    <w:rsid w:val="00AF60E7"/>
    <w:rsid w:val="00AF741A"/>
    <w:rsid w:val="00B01ADB"/>
    <w:rsid w:val="00B02119"/>
    <w:rsid w:val="00B025ED"/>
    <w:rsid w:val="00B04161"/>
    <w:rsid w:val="00B056F9"/>
    <w:rsid w:val="00B075F3"/>
    <w:rsid w:val="00B106DE"/>
    <w:rsid w:val="00B11E3D"/>
    <w:rsid w:val="00B17E82"/>
    <w:rsid w:val="00B34E86"/>
    <w:rsid w:val="00B35756"/>
    <w:rsid w:val="00B362F0"/>
    <w:rsid w:val="00B369CE"/>
    <w:rsid w:val="00B410EE"/>
    <w:rsid w:val="00B4241D"/>
    <w:rsid w:val="00B43B93"/>
    <w:rsid w:val="00B44A6E"/>
    <w:rsid w:val="00B4510B"/>
    <w:rsid w:val="00B4575A"/>
    <w:rsid w:val="00B51910"/>
    <w:rsid w:val="00B519E4"/>
    <w:rsid w:val="00B54460"/>
    <w:rsid w:val="00B548F4"/>
    <w:rsid w:val="00B54A83"/>
    <w:rsid w:val="00B575BA"/>
    <w:rsid w:val="00B71608"/>
    <w:rsid w:val="00B75377"/>
    <w:rsid w:val="00B76429"/>
    <w:rsid w:val="00B773F9"/>
    <w:rsid w:val="00B77513"/>
    <w:rsid w:val="00B80DDD"/>
    <w:rsid w:val="00B819AD"/>
    <w:rsid w:val="00B83C3E"/>
    <w:rsid w:val="00B90D6D"/>
    <w:rsid w:val="00B944BE"/>
    <w:rsid w:val="00B956D4"/>
    <w:rsid w:val="00B97446"/>
    <w:rsid w:val="00B9799F"/>
    <w:rsid w:val="00BA1F43"/>
    <w:rsid w:val="00BA5FDA"/>
    <w:rsid w:val="00BA7432"/>
    <w:rsid w:val="00BB1CCF"/>
    <w:rsid w:val="00BB5996"/>
    <w:rsid w:val="00BB6277"/>
    <w:rsid w:val="00BC1AA0"/>
    <w:rsid w:val="00BC2495"/>
    <w:rsid w:val="00BC4216"/>
    <w:rsid w:val="00BC4FCF"/>
    <w:rsid w:val="00BC7EB9"/>
    <w:rsid w:val="00BD2643"/>
    <w:rsid w:val="00BD56B1"/>
    <w:rsid w:val="00BD6558"/>
    <w:rsid w:val="00BE2752"/>
    <w:rsid w:val="00BF1064"/>
    <w:rsid w:val="00BF2F76"/>
    <w:rsid w:val="00BF3022"/>
    <w:rsid w:val="00BF3214"/>
    <w:rsid w:val="00BF5573"/>
    <w:rsid w:val="00BF55F4"/>
    <w:rsid w:val="00BF6DC5"/>
    <w:rsid w:val="00BF717E"/>
    <w:rsid w:val="00C032FB"/>
    <w:rsid w:val="00C15867"/>
    <w:rsid w:val="00C227D8"/>
    <w:rsid w:val="00C2296D"/>
    <w:rsid w:val="00C23155"/>
    <w:rsid w:val="00C36FA6"/>
    <w:rsid w:val="00C40BAA"/>
    <w:rsid w:val="00C40C41"/>
    <w:rsid w:val="00C45885"/>
    <w:rsid w:val="00C50F22"/>
    <w:rsid w:val="00C5141F"/>
    <w:rsid w:val="00C53351"/>
    <w:rsid w:val="00C57971"/>
    <w:rsid w:val="00C6182B"/>
    <w:rsid w:val="00C6501C"/>
    <w:rsid w:val="00C65BD7"/>
    <w:rsid w:val="00C72385"/>
    <w:rsid w:val="00C75AB3"/>
    <w:rsid w:val="00C76BA4"/>
    <w:rsid w:val="00C83A48"/>
    <w:rsid w:val="00C85865"/>
    <w:rsid w:val="00C85E85"/>
    <w:rsid w:val="00C9108D"/>
    <w:rsid w:val="00C94EB8"/>
    <w:rsid w:val="00C94EFC"/>
    <w:rsid w:val="00C9600F"/>
    <w:rsid w:val="00C966FC"/>
    <w:rsid w:val="00CA2EAE"/>
    <w:rsid w:val="00CA4AC1"/>
    <w:rsid w:val="00CA51D1"/>
    <w:rsid w:val="00CB0316"/>
    <w:rsid w:val="00CB0B11"/>
    <w:rsid w:val="00CB426A"/>
    <w:rsid w:val="00CB48F4"/>
    <w:rsid w:val="00CB5354"/>
    <w:rsid w:val="00CC3C9E"/>
    <w:rsid w:val="00CC6A14"/>
    <w:rsid w:val="00CC70A3"/>
    <w:rsid w:val="00CD132A"/>
    <w:rsid w:val="00CD4442"/>
    <w:rsid w:val="00CD53C3"/>
    <w:rsid w:val="00CD574E"/>
    <w:rsid w:val="00CD7775"/>
    <w:rsid w:val="00CE4C22"/>
    <w:rsid w:val="00CE65D8"/>
    <w:rsid w:val="00CF38E8"/>
    <w:rsid w:val="00CF41EC"/>
    <w:rsid w:val="00CF5D04"/>
    <w:rsid w:val="00D01C6E"/>
    <w:rsid w:val="00D02FE9"/>
    <w:rsid w:val="00D0370A"/>
    <w:rsid w:val="00D04DE4"/>
    <w:rsid w:val="00D063F1"/>
    <w:rsid w:val="00D14F22"/>
    <w:rsid w:val="00D15C08"/>
    <w:rsid w:val="00D1685C"/>
    <w:rsid w:val="00D20BA1"/>
    <w:rsid w:val="00D27484"/>
    <w:rsid w:val="00D3107B"/>
    <w:rsid w:val="00D32B18"/>
    <w:rsid w:val="00D341E0"/>
    <w:rsid w:val="00D406B7"/>
    <w:rsid w:val="00D40D10"/>
    <w:rsid w:val="00D4741C"/>
    <w:rsid w:val="00D55910"/>
    <w:rsid w:val="00D560E2"/>
    <w:rsid w:val="00D57918"/>
    <w:rsid w:val="00D61853"/>
    <w:rsid w:val="00D70799"/>
    <w:rsid w:val="00D7291F"/>
    <w:rsid w:val="00D73DC6"/>
    <w:rsid w:val="00D749B0"/>
    <w:rsid w:val="00D74C1A"/>
    <w:rsid w:val="00D754C1"/>
    <w:rsid w:val="00D77393"/>
    <w:rsid w:val="00D77A35"/>
    <w:rsid w:val="00D81B3E"/>
    <w:rsid w:val="00D851A3"/>
    <w:rsid w:val="00D85404"/>
    <w:rsid w:val="00D85CF1"/>
    <w:rsid w:val="00D90C70"/>
    <w:rsid w:val="00D90E49"/>
    <w:rsid w:val="00D91AD8"/>
    <w:rsid w:val="00D94751"/>
    <w:rsid w:val="00D96ADE"/>
    <w:rsid w:val="00DA0CE2"/>
    <w:rsid w:val="00DA2910"/>
    <w:rsid w:val="00DA6516"/>
    <w:rsid w:val="00DA65B1"/>
    <w:rsid w:val="00DC267F"/>
    <w:rsid w:val="00DC5E75"/>
    <w:rsid w:val="00DC6A10"/>
    <w:rsid w:val="00DD3CFE"/>
    <w:rsid w:val="00DE657E"/>
    <w:rsid w:val="00DE7153"/>
    <w:rsid w:val="00DF1498"/>
    <w:rsid w:val="00DF4704"/>
    <w:rsid w:val="00E024AA"/>
    <w:rsid w:val="00E028AD"/>
    <w:rsid w:val="00E039A9"/>
    <w:rsid w:val="00E05B05"/>
    <w:rsid w:val="00E107CE"/>
    <w:rsid w:val="00E158E4"/>
    <w:rsid w:val="00E17AA4"/>
    <w:rsid w:val="00E250F1"/>
    <w:rsid w:val="00E3550D"/>
    <w:rsid w:val="00E35514"/>
    <w:rsid w:val="00E52838"/>
    <w:rsid w:val="00E614E0"/>
    <w:rsid w:val="00E73F7F"/>
    <w:rsid w:val="00E76124"/>
    <w:rsid w:val="00E82690"/>
    <w:rsid w:val="00E83ABB"/>
    <w:rsid w:val="00E83CCE"/>
    <w:rsid w:val="00E85409"/>
    <w:rsid w:val="00E91DE0"/>
    <w:rsid w:val="00E92A55"/>
    <w:rsid w:val="00E92D24"/>
    <w:rsid w:val="00E93D6E"/>
    <w:rsid w:val="00E97891"/>
    <w:rsid w:val="00EA429F"/>
    <w:rsid w:val="00EA4F9E"/>
    <w:rsid w:val="00EA6141"/>
    <w:rsid w:val="00EA63CA"/>
    <w:rsid w:val="00EA6D3B"/>
    <w:rsid w:val="00EB00AD"/>
    <w:rsid w:val="00EB136C"/>
    <w:rsid w:val="00EB480E"/>
    <w:rsid w:val="00EB5EC6"/>
    <w:rsid w:val="00EB7FC9"/>
    <w:rsid w:val="00EC243F"/>
    <w:rsid w:val="00EC650F"/>
    <w:rsid w:val="00ED27E8"/>
    <w:rsid w:val="00ED3F64"/>
    <w:rsid w:val="00ED7137"/>
    <w:rsid w:val="00EE6026"/>
    <w:rsid w:val="00EF06EA"/>
    <w:rsid w:val="00EF627E"/>
    <w:rsid w:val="00F035A4"/>
    <w:rsid w:val="00F0421A"/>
    <w:rsid w:val="00F04876"/>
    <w:rsid w:val="00F055EA"/>
    <w:rsid w:val="00F16A3E"/>
    <w:rsid w:val="00F175A4"/>
    <w:rsid w:val="00F21088"/>
    <w:rsid w:val="00F31805"/>
    <w:rsid w:val="00F327E7"/>
    <w:rsid w:val="00F35746"/>
    <w:rsid w:val="00F447C7"/>
    <w:rsid w:val="00F459B4"/>
    <w:rsid w:val="00F46B3D"/>
    <w:rsid w:val="00F5211B"/>
    <w:rsid w:val="00F5222E"/>
    <w:rsid w:val="00F5412E"/>
    <w:rsid w:val="00F554A9"/>
    <w:rsid w:val="00F642FC"/>
    <w:rsid w:val="00F64708"/>
    <w:rsid w:val="00F64E06"/>
    <w:rsid w:val="00F713BB"/>
    <w:rsid w:val="00F716FD"/>
    <w:rsid w:val="00F7197C"/>
    <w:rsid w:val="00F80355"/>
    <w:rsid w:val="00F87C43"/>
    <w:rsid w:val="00F91430"/>
    <w:rsid w:val="00F9352A"/>
    <w:rsid w:val="00F945E7"/>
    <w:rsid w:val="00F968BA"/>
    <w:rsid w:val="00FA27CA"/>
    <w:rsid w:val="00FA45A3"/>
    <w:rsid w:val="00FB0C81"/>
    <w:rsid w:val="00FC0DC3"/>
    <w:rsid w:val="00FC1B4D"/>
    <w:rsid w:val="00FC2200"/>
    <w:rsid w:val="00FC2540"/>
    <w:rsid w:val="00FC2EFB"/>
    <w:rsid w:val="00FC3F98"/>
    <w:rsid w:val="00FE2F9F"/>
    <w:rsid w:val="00FE78E8"/>
    <w:rsid w:val="00FE7ABE"/>
    <w:rsid w:val="00FF0204"/>
    <w:rsid w:val="00FF0E2C"/>
    <w:rsid w:val="00FF28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CF08F52C-01B4-4C00-86EA-4A28BD59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UNEP/OzL.Pro/ExCom/86/66</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AEAA67CB-8172-4B1B-8140-2DAD663B03B4}"/>
</file>

<file path=customXml/itemProps2.xml><?xml version="1.0" encoding="utf-8"?>
<ds:datastoreItem xmlns:ds="http://schemas.openxmlformats.org/officeDocument/2006/customXml" ds:itemID="{18E54721-32E6-4CCB-949B-53472D79C231}"/>
</file>

<file path=customXml/itemProps3.xml><?xml version="1.0" encoding="utf-8"?>
<ds:datastoreItem xmlns:ds="http://schemas.openxmlformats.org/officeDocument/2006/customXml" ds:itemID="{2FEF5263-488F-4684-A45A-33DC67FA7954}"/>
</file>

<file path=customXml/itemProps4.xml><?xml version="1.0" encoding="utf-8"?>
<ds:datastoreItem xmlns:ds="http://schemas.openxmlformats.org/officeDocument/2006/customXml" ds:itemID="{93A6A65A-9183-4702-A9A1-72384739037B}"/>
</file>

<file path=docProps/app.xml><?xml version="1.0" encoding="utf-8"?>
<Properties xmlns="http://schemas.openxmlformats.org/officeDocument/2006/extended-properties" xmlns:vt="http://schemas.openxmlformats.org/officeDocument/2006/docPropsVTypes">
  <Template>Normal</Template>
  <TotalTime>14</TotalTime>
  <Pages>9</Pages>
  <Words>2857</Words>
  <Characters>16289</Characters>
  <Application>Microsoft Office Word</Application>
  <DocSecurity>0</DocSecurity>
  <Lines>135</Lines>
  <Paragraphs>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مقترح المشروع: عُمان</vt:lpstr>
      <vt:lpstr>Project proposal: Oman</vt:lpstr>
    </vt:vector>
  </TitlesOfParts>
  <Company>UNMFS</Company>
  <LinksUpToDate>false</LinksUpToDate>
  <CharactersWithSpaces>19108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عُمان</dc:title>
  <dc:subject>86th</dc:subject>
  <dc:creator>Patricia Chau</dc:creator>
  <dc:description>FSM</dc:description>
  <cp:lastModifiedBy>HB</cp:lastModifiedBy>
  <cp:revision>4</cp:revision>
  <cp:lastPrinted>2001-05-26T16:40:00Z</cp:lastPrinted>
  <dcterms:created xsi:type="dcterms:W3CDTF">2020-10-22T22:46:00Z</dcterms:created>
  <dcterms:modified xsi:type="dcterms:W3CDTF">2020-11-06T00:57:00Z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UNEP/OzL.Pro/ExCom/86/66</vt:lpwstr>
  </property>
  <property fmtid="{D5CDD505-2E9C-101B-9397-08002B2CF9AE}" pid="3" name="Revision date">
    <vt:lpwstr>10/19/2020</vt:lpwstr>
  </property>
  <property fmtid="{D5CDD505-2E9C-101B-9397-08002B2CF9AE}" pid="4" name="ContentTypeId">
    <vt:lpwstr>0x010100003C883A2F638749AF5FF074293958A6</vt:lpwstr>
  </property>
</Properties>
</file>