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9B0D30" w14:paraId="52BFEC1B" w14:textId="77777777" w:rsidTr="005A2989">
        <w:trPr>
          <w:trHeight w:val="720"/>
        </w:trPr>
        <w:tc>
          <w:tcPr>
            <w:tcW w:w="5490" w:type="dxa"/>
            <w:gridSpan w:val="2"/>
            <w:tcBorders>
              <w:bottom w:val="single" w:sz="18" w:space="0" w:color="auto"/>
            </w:tcBorders>
          </w:tcPr>
          <w:p w14:paraId="677963BD" w14:textId="5FE165C5" w:rsidR="00C15867" w:rsidRPr="009B0D30" w:rsidRDefault="005A2989" w:rsidP="00370BD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14:paraId="36F43C74" w14:textId="77777777" w:rsidR="00C15867" w:rsidRPr="009B0D30" w:rsidRDefault="00C15867" w:rsidP="00370BDA">
            <w:pPr>
              <w:jc w:val="right"/>
              <w:rPr>
                <w:sz w:val="52"/>
                <w:szCs w:val="52"/>
              </w:rPr>
            </w:pPr>
            <w:r w:rsidRPr="009B0D30">
              <w:rPr>
                <w:rFonts w:ascii="Univers Bold" w:hAnsi="Univers Bold"/>
                <w:b/>
                <w:sz w:val="72"/>
              </w:rPr>
              <w:t>EP</w:t>
            </w:r>
          </w:p>
        </w:tc>
      </w:tr>
      <w:tr w:rsidR="00C15867" w:rsidRPr="009B0D30" w14:paraId="4E726100" w14:textId="77777777" w:rsidTr="005A298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7D1A9F7" w14:textId="77777777" w:rsidR="00C15867" w:rsidRPr="009B0D30" w:rsidRDefault="00E52838" w:rsidP="00370BDA">
            <w:pPr>
              <w:spacing w:before="120"/>
            </w:pPr>
            <w:r w:rsidRPr="009B0D30">
              <w:rPr>
                <w:noProof/>
                <w:lang w:eastAsia="en-CA"/>
              </w:rPr>
              <mc:AlternateContent>
                <mc:Choice Requires="wpg">
                  <w:drawing>
                    <wp:anchor distT="0" distB="0" distL="114300" distR="114300" simplePos="0" relativeHeight="251660288" behindDoc="0" locked="0" layoutInCell="1" allowOverlap="1" wp14:anchorId="059C8666" wp14:editId="60DCB7B7">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3B5491E1" id="Group 1" o:spid="_x0000_s1026" style="position:absolute;left:0;text-align:left;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3"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4" o:title=""/>
                        <v:path arrowok="t"/>
                      </v:shape>
                    </v:group>
                  </w:pict>
                </mc:Fallback>
              </mc:AlternateContent>
            </w:r>
          </w:p>
        </w:tc>
        <w:tc>
          <w:tcPr>
            <w:tcW w:w="3420" w:type="dxa"/>
            <w:tcBorders>
              <w:top w:val="nil"/>
              <w:left w:val="nil"/>
              <w:bottom w:val="single" w:sz="36" w:space="0" w:color="auto"/>
              <w:right w:val="nil"/>
            </w:tcBorders>
          </w:tcPr>
          <w:p w14:paraId="0DC33A52" w14:textId="32D16421" w:rsidR="005A2989" w:rsidRDefault="005A2989" w:rsidP="005A2989">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5577DA59" w14:textId="15A12093" w:rsidR="00C15867" w:rsidRPr="009B0D30" w:rsidRDefault="005A2989" w:rsidP="005A298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7200732D" w14:textId="77777777" w:rsidR="00C15867" w:rsidRPr="009B0D30" w:rsidRDefault="00C15867" w:rsidP="00370BDA">
            <w:pPr>
              <w:spacing w:before="720"/>
              <w:ind w:left="158"/>
            </w:pPr>
          </w:p>
        </w:tc>
        <w:tc>
          <w:tcPr>
            <w:tcW w:w="4590" w:type="dxa"/>
            <w:tcBorders>
              <w:top w:val="nil"/>
              <w:left w:val="nil"/>
              <w:bottom w:val="single" w:sz="36" w:space="0" w:color="auto"/>
              <w:right w:val="nil"/>
            </w:tcBorders>
          </w:tcPr>
          <w:p w14:paraId="7E73DF71" w14:textId="77777777" w:rsidR="0031157F" w:rsidRDefault="0031157F" w:rsidP="00370BDA"/>
          <w:p w14:paraId="164F864D" w14:textId="62A5672C" w:rsidR="00C15867" w:rsidRPr="009B0D30" w:rsidRDefault="00C15867" w:rsidP="00370BDA">
            <w:r w:rsidRPr="009B0D30">
              <w:t>Distr.</w:t>
            </w:r>
          </w:p>
          <w:p w14:paraId="03E002AE" w14:textId="77777777" w:rsidR="00923540" w:rsidRPr="009B0D30" w:rsidRDefault="00923540" w:rsidP="00923540">
            <w:r w:rsidRPr="009B0D30">
              <w:t>GENERAL</w:t>
            </w:r>
          </w:p>
          <w:p w14:paraId="43D3845C" w14:textId="77777777" w:rsidR="00C15867" w:rsidRPr="009B0D30" w:rsidRDefault="00C15867" w:rsidP="00370BDA"/>
          <w:p w14:paraId="24898B46" w14:textId="77777777" w:rsidR="00C15867" w:rsidRPr="009B0D30" w:rsidRDefault="00C15867" w:rsidP="00370BDA"/>
          <w:p w14:paraId="4BB0CBB4" w14:textId="2D573551" w:rsidR="00C15867" w:rsidRPr="009B0D30" w:rsidRDefault="00B466B2" w:rsidP="00370BDA">
            <w:r>
              <w:fldChar w:fldCharType="begin"/>
            </w:r>
            <w:r>
              <w:instrText xml:space="preserve"> DOCPROPERTY "Document number"  \* MERGEFORMAT </w:instrText>
            </w:r>
            <w:r>
              <w:fldChar w:fldCharType="separate"/>
            </w:r>
            <w:r w:rsidR="00A75C1A">
              <w:t>UNEP/</w:t>
            </w:r>
            <w:proofErr w:type="spellStart"/>
            <w:r w:rsidR="00A75C1A">
              <w:t>OzL.Pro</w:t>
            </w:r>
            <w:proofErr w:type="spellEnd"/>
            <w:r w:rsidR="00A75C1A">
              <w:t>/</w:t>
            </w:r>
            <w:proofErr w:type="spellStart"/>
            <w:r w:rsidR="00A75C1A">
              <w:t>ExCom</w:t>
            </w:r>
            <w:proofErr w:type="spellEnd"/>
            <w:r w:rsidR="00A75C1A">
              <w:t>/88/32</w:t>
            </w:r>
            <w:r>
              <w:fldChar w:fldCharType="end"/>
            </w:r>
            <w:r w:rsidR="002D4A62">
              <w:rPr>
                <w:lang w:eastAsia="zh-CN"/>
              </w:rPr>
              <w:t>/Rev.1</w:t>
            </w:r>
          </w:p>
          <w:p w14:paraId="588398F9" w14:textId="61B45C37" w:rsidR="00C15867" w:rsidRPr="009B0D30" w:rsidRDefault="00BC2495" w:rsidP="00370BDA">
            <w:r w:rsidRPr="009B0D30">
              <w:fldChar w:fldCharType="begin"/>
            </w:r>
            <w:r w:rsidR="00851352" w:rsidRPr="009B0D30">
              <w:instrText xml:space="preserve"> DOCPROPERTY "Revision date" \@ "d MMMM YYYY"  \* MERGEFORMAT </w:instrText>
            </w:r>
            <w:r w:rsidRPr="009B0D30">
              <w:fldChar w:fldCharType="separate"/>
            </w:r>
            <w:r w:rsidR="002D4A62">
              <w:t>12</w:t>
            </w:r>
            <w:r w:rsidR="008B0A4E">
              <w:t xml:space="preserve"> November 2021</w:t>
            </w:r>
            <w:r w:rsidRPr="009B0D30">
              <w:fldChar w:fldCharType="end"/>
            </w:r>
          </w:p>
          <w:p w14:paraId="4B906777" w14:textId="1BFA9AFE" w:rsidR="00C15867" w:rsidRDefault="00C15867" w:rsidP="00370BDA">
            <w:pPr>
              <w:rPr>
                <w:caps/>
              </w:rPr>
            </w:pPr>
          </w:p>
          <w:p w14:paraId="7818CA80" w14:textId="7B01FCEA" w:rsidR="005A2989" w:rsidRPr="009B0D30" w:rsidRDefault="005A2989" w:rsidP="00370BDA">
            <w:pPr>
              <w:rPr>
                <w:caps/>
              </w:rPr>
            </w:pPr>
            <w:r>
              <w:rPr>
                <w:color w:val="000000"/>
                <w:szCs w:val="24"/>
              </w:rPr>
              <w:t>CHINESE</w:t>
            </w:r>
          </w:p>
          <w:p w14:paraId="7DDE265B" w14:textId="77777777" w:rsidR="00C15867" w:rsidRPr="009B0D30" w:rsidRDefault="00C15867" w:rsidP="00370BDA">
            <w:r w:rsidRPr="009B0D30">
              <w:t>ORIGINAL: ENGLISH</w:t>
            </w:r>
          </w:p>
        </w:tc>
      </w:tr>
    </w:tbl>
    <w:p w14:paraId="4E89D971" w14:textId="77777777" w:rsidR="005A2989" w:rsidRDefault="005A2989" w:rsidP="005A2989">
      <w:pPr>
        <w:pStyle w:val="Normal-para"/>
        <w:numPr>
          <w:ilvl w:val="0"/>
          <w:numId w:val="0"/>
        </w:numPr>
        <w:tabs>
          <w:tab w:val="clear" w:pos="490"/>
          <w:tab w:val="clear" w:pos="979"/>
          <w:tab w:val="clear" w:pos="1469"/>
          <w:tab w:val="left" w:pos="3705"/>
        </w:tabs>
        <w:spacing w:before="0" w:after="0"/>
        <w:rPr>
          <w:color w:val="000000"/>
          <w:sz w:val="28"/>
        </w:rPr>
      </w:pPr>
      <w:r>
        <w:rPr>
          <w:rFonts w:hint="eastAsia"/>
          <w:color w:val="000000"/>
          <w:sz w:val="28"/>
        </w:rPr>
        <w:t>执行蒙特利尔议定书</w:t>
      </w:r>
    </w:p>
    <w:p w14:paraId="1967B2CC" w14:textId="77777777" w:rsidR="005A2989" w:rsidRDefault="005A2989" w:rsidP="005A2989">
      <w:pPr>
        <w:pStyle w:val="Normal-para"/>
        <w:numPr>
          <w:ilvl w:val="0"/>
          <w:numId w:val="0"/>
        </w:numPr>
        <w:tabs>
          <w:tab w:val="clear" w:pos="490"/>
          <w:tab w:val="clear" w:pos="979"/>
          <w:tab w:val="clear" w:pos="1469"/>
          <w:tab w:val="left" w:pos="3705"/>
        </w:tabs>
        <w:spacing w:before="0" w:after="0"/>
        <w:rPr>
          <w:color w:val="000000"/>
          <w:sz w:val="28"/>
        </w:rPr>
      </w:pPr>
      <w:r>
        <w:rPr>
          <w:color w:val="000000"/>
          <w:sz w:val="28"/>
          <w:lang w:val="en-CA"/>
        </w:rPr>
        <w:t xml:space="preserve">  </w:t>
      </w:r>
      <w:r>
        <w:rPr>
          <w:rFonts w:hint="eastAsia"/>
          <w:color w:val="000000"/>
          <w:sz w:val="28"/>
        </w:rPr>
        <w:t>多边基金执行委员会</w:t>
      </w:r>
      <w:r>
        <w:rPr>
          <w:color w:val="000000"/>
          <w:sz w:val="28"/>
        </w:rPr>
        <w:tab/>
      </w:r>
    </w:p>
    <w:p w14:paraId="3A43016B" w14:textId="77777777" w:rsidR="005A2989" w:rsidRPr="000F0F4A" w:rsidRDefault="005A2989" w:rsidP="005A2989">
      <w:pPr>
        <w:jc w:val="left"/>
        <w:rPr>
          <w:sz w:val="24"/>
          <w:szCs w:val="24"/>
          <w:lang w:eastAsia="zh-CN"/>
        </w:rPr>
      </w:pPr>
      <w:r>
        <w:rPr>
          <w:rFonts w:hAnsi="SimSun" w:hint="eastAsia"/>
          <w:noProof/>
          <w:sz w:val="24"/>
          <w:szCs w:val="24"/>
          <w:lang w:eastAsia="zh-CN"/>
        </w:rPr>
        <w:t>第八十八</w:t>
      </w:r>
      <w:r w:rsidRPr="000F0F4A">
        <w:rPr>
          <w:rFonts w:hAnsi="SimSun"/>
          <w:noProof/>
          <w:sz w:val="24"/>
          <w:szCs w:val="24"/>
          <w:lang w:eastAsia="zh-CN"/>
        </w:rPr>
        <w:t>次会议</w:t>
      </w:r>
    </w:p>
    <w:p w14:paraId="41A0EEF2" w14:textId="379A4063" w:rsidR="00066CE8" w:rsidRPr="009B0D30" w:rsidRDefault="005A2989" w:rsidP="005A2989">
      <w:pPr>
        <w:jc w:val="left"/>
        <w:rPr>
          <w:lang w:eastAsia="zh-CN"/>
        </w:rPr>
      </w:pPr>
      <w:r>
        <w:rPr>
          <w:noProof/>
          <w:sz w:val="24"/>
          <w:szCs w:val="24"/>
          <w:lang w:eastAsia="zh-CN"/>
        </w:rPr>
        <w:t>2021</w:t>
      </w:r>
      <w:r w:rsidRPr="000F0F4A">
        <w:rPr>
          <w:rFonts w:hAnsi="SimSun"/>
          <w:noProof/>
          <w:sz w:val="24"/>
          <w:szCs w:val="24"/>
          <w:lang w:eastAsia="zh-CN"/>
        </w:rPr>
        <w:t>年</w:t>
      </w:r>
      <w:r>
        <w:rPr>
          <w:rFonts w:hAnsi="SimSun" w:hint="eastAsia"/>
          <w:noProof/>
          <w:sz w:val="24"/>
          <w:szCs w:val="24"/>
          <w:lang w:eastAsia="zh-CN"/>
        </w:rPr>
        <w:t>1</w:t>
      </w:r>
      <w:r>
        <w:rPr>
          <w:rFonts w:hAnsi="SimSun"/>
          <w:noProof/>
          <w:sz w:val="24"/>
          <w:szCs w:val="24"/>
          <w:lang w:eastAsia="zh-CN"/>
        </w:rPr>
        <w:t>1</w:t>
      </w:r>
      <w:r w:rsidRPr="000F0F4A">
        <w:rPr>
          <w:rFonts w:hAnsi="SimSun"/>
          <w:noProof/>
          <w:sz w:val="24"/>
          <w:szCs w:val="24"/>
          <w:lang w:eastAsia="zh-CN"/>
        </w:rPr>
        <w:t>月</w:t>
      </w:r>
      <w:r>
        <w:rPr>
          <w:rFonts w:hAnsi="SimSun" w:hint="eastAsia"/>
          <w:noProof/>
          <w:sz w:val="24"/>
          <w:szCs w:val="24"/>
          <w:lang w:eastAsia="zh-CN"/>
        </w:rPr>
        <w:t>1</w:t>
      </w:r>
      <w:r>
        <w:rPr>
          <w:rFonts w:hAnsi="SimSun"/>
          <w:noProof/>
          <w:sz w:val="24"/>
          <w:szCs w:val="24"/>
          <w:lang w:eastAsia="zh-CN"/>
        </w:rPr>
        <w:t>5</w:t>
      </w:r>
      <w:r w:rsidRPr="000F0F4A">
        <w:rPr>
          <w:rFonts w:hAnsi="SimSun"/>
          <w:noProof/>
          <w:sz w:val="24"/>
          <w:szCs w:val="24"/>
          <w:lang w:eastAsia="zh-CN"/>
        </w:rPr>
        <w:t>至</w:t>
      </w:r>
      <w:r>
        <w:rPr>
          <w:rFonts w:hAnsi="SimSun" w:hint="eastAsia"/>
          <w:noProof/>
          <w:sz w:val="24"/>
          <w:szCs w:val="24"/>
          <w:lang w:eastAsia="zh-CN"/>
        </w:rPr>
        <w:t>1</w:t>
      </w:r>
      <w:r>
        <w:rPr>
          <w:rFonts w:hAnsi="SimSun"/>
          <w:noProof/>
          <w:sz w:val="24"/>
          <w:szCs w:val="24"/>
          <w:lang w:eastAsia="zh-CN"/>
        </w:rPr>
        <w:t>9</w:t>
      </w:r>
      <w:r>
        <w:rPr>
          <w:rFonts w:hAnsi="SimSun" w:hint="eastAsia"/>
          <w:noProof/>
          <w:sz w:val="24"/>
          <w:szCs w:val="24"/>
          <w:lang w:eastAsia="zh-CN"/>
        </w:rPr>
        <w:t>日</w:t>
      </w:r>
      <w:r w:rsidRPr="000F0F4A">
        <w:rPr>
          <w:rFonts w:hAnsi="SimSun"/>
          <w:noProof/>
          <w:sz w:val="24"/>
          <w:szCs w:val="24"/>
          <w:lang w:eastAsia="zh-CN"/>
        </w:rPr>
        <w:t>，蒙特利尔</w:t>
      </w:r>
      <w:r w:rsidRPr="00766AC5">
        <w:rPr>
          <w:rStyle w:val="FootnoteReference"/>
          <w:sz w:val="24"/>
          <w:szCs w:val="24"/>
        </w:rPr>
        <w:footnoteReference w:id="1"/>
      </w:r>
    </w:p>
    <w:p w14:paraId="55FBA1B0" w14:textId="77777777" w:rsidR="00C15867" w:rsidRPr="009B0D30" w:rsidRDefault="00C15867" w:rsidP="00857077">
      <w:pPr>
        <w:jc w:val="left"/>
        <w:rPr>
          <w:lang w:eastAsia="zh-CN"/>
        </w:rPr>
      </w:pPr>
    </w:p>
    <w:p w14:paraId="3176CCBB" w14:textId="060A4E9F" w:rsidR="00066CE8" w:rsidRDefault="00066CE8" w:rsidP="00857077">
      <w:pPr>
        <w:jc w:val="left"/>
        <w:rPr>
          <w:lang w:eastAsia="zh-CN"/>
        </w:rPr>
      </w:pPr>
    </w:p>
    <w:p w14:paraId="5476D598" w14:textId="3E259552" w:rsidR="0031157F" w:rsidRDefault="0031157F" w:rsidP="00857077">
      <w:pPr>
        <w:jc w:val="left"/>
        <w:rPr>
          <w:lang w:eastAsia="zh-CN"/>
        </w:rPr>
      </w:pPr>
    </w:p>
    <w:p w14:paraId="42DE471A" w14:textId="77777777" w:rsidR="0031157F" w:rsidRPr="009B0D30" w:rsidRDefault="0031157F" w:rsidP="00857077">
      <w:pPr>
        <w:jc w:val="left"/>
        <w:rPr>
          <w:lang w:eastAsia="zh-CN"/>
        </w:rPr>
      </w:pPr>
    </w:p>
    <w:p w14:paraId="3598FC13" w14:textId="77777777" w:rsidR="00066CE8" w:rsidRPr="009B0D30" w:rsidRDefault="00066CE8" w:rsidP="00857077">
      <w:pPr>
        <w:jc w:val="left"/>
        <w:rPr>
          <w:lang w:eastAsia="zh-CN"/>
        </w:rPr>
      </w:pPr>
    </w:p>
    <w:p w14:paraId="490B2C16" w14:textId="77777777" w:rsidR="009E04BB" w:rsidRDefault="009E04BB" w:rsidP="009E04BB">
      <w:pPr>
        <w:pStyle w:val="StyleHeader4Para4Left0Firstline0"/>
        <w:numPr>
          <w:ilvl w:val="0"/>
          <w:numId w:val="0"/>
        </w:numPr>
        <w:spacing w:after="0"/>
        <w:jc w:val="center"/>
        <w:rPr>
          <w:b/>
          <w:sz w:val="22"/>
          <w:lang w:eastAsia="zh-CN"/>
        </w:rPr>
      </w:pPr>
    </w:p>
    <w:p w14:paraId="40401747" w14:textId="6DBB9026" w:rsidR="009E04BB" w:rsidRPr="008E0040" w:rsidRDefault="00591DDE" w:rsidP="009E04BB">
      <w:pPr>
        <w:pStyle w:val="StyleHeader4Para4Left0Firstline0"/>
        <w:numPr>
          <w:ilvl w:val="0"/>
          <w:numId w:val="0"/>
        </w:numPr>
        <w:jc w:val="center"/>
        <w:rPr>
          <w:b/>
          <w:sz w:val="22"/>
          <w:lang w:eastAsia="zh-CN"/>
        </w:rPr>
      </w:pPr>
      <w:r w:rsidRPr="00591DDE">
        <w:rPr>
          <w:rFonts w:hint="eastAsia"/>
          <w:b/>
          <w:sz w:val="22"/>
          <w:lang w:eastAsia="zh-CN"/>
        </w:rPr>
        <w:t>工发组织</w:t>
      </w:r>
      <w:r w:rsidRPr="00591DDE">
        <w:rPr>
          <w:rFonts w:hint="eastAsia"/>
          <w:b/>
          <w:sz w:val="22"/>
          <w:lang w:eastAsia="zh-CN"/>
        </w:rPr>
        <w:t xml:space="preserve"> 2021 </w:t>
      </w:r>
      <w:r w:rsidRPr="00591DDE">
        <w:rPr>
          <w:rFonts w:hint="eastAsia"/>
          <w:b/>
          <w:sz w:val="22"/>
          <w:lang w:eastAsia="zh-CN"/>
        </w:rPr>
        <w:t>年工作方案修正案</w:t>
      </w:r>
      <w:r w:rsidR="002D4A62" w:rsidRPr="002D4A62">
        <w:rPr>
          <w:rStyle w:val="FootnoteReference"/>
          <w:b/>
          <w:sz w:val="22"/>
          <w:highlight w:val="yellow"/>
          <w:lang w:eastAsia="zh-CN"/>
        </w:rPr>
        <w:footnoteReference w:customMarkFollows="1" w:id="2"/>
        <w:t>*</w:t>
      </w:r>
    </w:p>
    <w:p w14:paraId="75C9E2D2" w14:textId="77777777" w:rsidR="009E04BB" w:rsidRPr="00CF1B88" w:rsidRDefault="009E04BB" w:rsidP="009E04BB">
      <w:pPr>
        <w:pStyle w:val="StyleHeader4Para4Left0Firstline0"/>
        <w:numPr>
          <w:ilvl w:val="0"/>
          <w:numId w:val="0"/>
        </w:numPr>
        <w:jc w:val="center"/>
        <w:rPr>
          <w:b/>
          <w:sz w:val="22"/>
          <w:lang w:eastAsia="zh-CN"/>
        </w:rPr>
      </w:pPr>
    </w:p>
    <w:p w14:paraId="5D0F7EEF" w14:textId="77777777" w:rsidR="009E04BB" w:rsidRPr="000D399E" w:rsidRDefault="009E04BB" w:rsidP="009E04BB">
      <w:pPr>
        <w:pStyle w:val="StyleHeader4Para4Left0Firstline0"/>
        <w:numPr>
          <w:ilvl w:val="0"/>
          <w:numId w:val="0"/>
        </w:numPr>
        <w:rPr>
          <w:lang w:eastAsia="zh-CN"/>
        </w:rPr>
      </w:pPr>
    </w:p>
    <w:p w14:paraId="36857F5A" w14:textId="77777777" w:rsidR="009E04BB" w:rsidRPr="00081985" w:rsidRDefault="009E04BB" w:rsidP="009E04BB">
      <w:pPr>
        <w:pStyle w:val="StyleHeader4Para4Left0Firstline0"/>
        <w:numPr>
          <w:ilvl w:val="0"/>
          <w:numId w:val="0"/>
        </w:numPr>
        <w:rPr>
          <w:lang w:eastAsia="zh-CN"/>
        </w:rPr>
      </w:pPr>
    </w:p>
    <w:p w14:paraId="3A736215" w14:textId="77777777" w:rsidR="009E04BB" w:rsidRDefault="009E04BB" w:rsidP="009E04BB">
      <w:pPr>
        <w:pStyle w:val="StyleHeader4Para4Left0Firstline0"/>
        <w:numPr>
          <w:ilvl w:val="0"/>
          <w:numId w:val="0"/>
        </w:numPr>
        <w:rPr>
          <w:lang w:eastAsia="zh-CN"/>
        </w:rPr>
      </w:pPr>
    </w:p>
    <w:p w14:paraId="778696EB" w14:textId="77777777" w:rsidR="009E04BB" w:rsidRPr="00BB2764" w:rsidRDefault="009E04BB" w:rsidP="009E04BB">
      <w:pPr>
        <w:pStyle w:val="StyleHeader4Para4Left0Firstline0"/>
        <w:numPr>
          <w:ilvl w:val="0"/>
          <w:numId w:val="0"/>
        </w:numPr>
        <w:jc w:val="left"/>
        <w:rPr>
          <w:sz w:val="22"/>
          <w:lang w:eastAsia="zh-CN"/>
        </w:rPr>
      </w:pPr>
    </w:p>
    <w:p w14:paraId="0158A6AB" w14:textId="77777777" w:rsidR="009E04BB" w:rsidRPr="00BB2764" w:rsidRDefault="009E04BB" w:rsidP="009E04BB">
      <w:pPr>
        <w:rPr>
          <w:lang w:eastAsia="zh-CN"/>
        </w:rPr>
      </w:pPr>
    </w:p>
    <w:p w14:paraId="68F73989" w14:textId="77777777" w:rsidR="00792DE4" w:rsidRDefault="00792DE4" w:rsidP="00792DE4">
      <w:pPr>
        <w:pStyle w:val="FootnoteText"/>
        <w:rPr>
          <w:highlight w:val="yellow"/>
          <w:lang w:eastAsia="zh-CN"/>
        </w:rPr>
      </w:pPr>
    </w:p>
    <w:p w14:paraId="61510B0A" w14:textId="77777777" w:rsidR="00792DE4" w:rsidRDefault="00792DE4" w:rsidP="00792DE4">
      <w:pPr>
        <w:pStyle w:val="FootnoteText"/>
        <w:rPr>
          <w:highlight w:val="yellow"/>
          <w:lang w:eastAsia="zh-CN"/>
        </w:rPr>
      </w:pPr>
    </w:p>
    <w:p w14:paraId="06AA44D6" w14:textId="77777777" w:rsidR="00792DE4" w:rsidRDefault="00792DE4" w:rsidP="00792DE4">
      <w:pPr>
        <w:pStyle w:val="FootnoteText"/>
        <w:rPr>
          <w:highlight w:val="yellow"/>
          <w:lang w:eastAsia="zh-CN"/>
        </w:rPr>
      </w:pPr>
    </w:p>
    <w:p w14:paraId="4A213A89" w14:textId="77777777" w:rsidR="00792DE4" w:rsidRDefault="00792DE4" w:rsidP="00792DE4">
      <w:pPr>
        <w:pStyle w:val="FootnoteText"/>
        <w:rPr>
          <w:highlight w:val="yellow"/>
          <w:lang w:eastAsia="zh-CN"/>
        </w:rPr>
      </w:pPr>
    </w:p>
    <w:p w14:paraId="6BE0C15C" w14:textId="77777777" w:rsidR="00792DE4" w:rsidRDefault="00792DE4" w:rsidP="00792DE4">
      <w:pPr>
        <w:pStyle w:val="FootnoteText"/>
        <w:rPr>
          <w:highlight w:val="yellow"/>
          <w:lang w:eastAsia="zh-CN"/>
        </w:rPr>
      </w:pPr>
    </w:p>
    <w:p w14:paraId="0CA4F127" w14:textId="77777777" w:rsidR="00792DE4" w:rsidRDefault="00792DE4" w:rsidP="00792DE4">
      <w:pPr>
        <w:pStyle w:val="FootnoteText"/>
        <w:rPr>
          <w:highlight w:val="yellow"/>
          <w:lang w:eastAsia="zh-CN"/>
        </w:rPr>
      </w:pPr>
    </w:p>
    <w:p w14:paraId="36DAC21E" w14:textId="77777777" w:rsidR="00792DE4" w:rsidRDefault="00792DE4" w:rsidP="00792DE4">
      <w:pPr>
        <w:pStyle w:val="FootnoteText"/>
        <w:rPr>
          <w:highlight w:val="yellow"/>
          <w:lang w:eastAsia="zh-CN"/>
        </w:rPr>
      </w:pPr>
    </w:p>
    <w:p w14:paraId="5576C357" w14:textId="77777777" w:rsidR="00792DE4" w:rsidRDefault="00792DE4" w:rsidP="00792DE4">
      <w:pPr>
        <w:pStyle w:val="FootnoteText"/>
        <w:rPr>
          <w:highlight w:val="yellow"/>
          <w:lang w:eastAsia="zh-CN"/>
        </w:rPr>
      </w:pPr>
    </w:p>
    <w:p w14:paraId="0F9BADFE" w14:textId="77777777" w:rsidR="00792DE4" w:rsidRDefault="00792DE4" w:rsidP="00792DE4">
      <w:pPr>
        <w:pStyle w:val="FootnoteText"/>
        <w:rPr>
          <w:highlight w:val="yellow"/>
          <w:lang w:eastAsia="zh-CN"/>
        </w:rPr>
      </w:pPr>
    </w:p>
    <w:p w14:paraId="4C125A4C" w14:textId="77777777" w:rsidR="00792DE4" w:rsidRDefault="00792DE4" w:rsidP="00792DE4">
      <w:pPr>
        <w:pStyle w:val="FootnoteText"/>
        <w:rPr>
          <w:highlight w:val="yellow"/>
          <w:lang w:eastAsia="zh-CN"/>
        </w:rPr>
      </w:pPr>
    </w:p>
    <w:p w14:paraId="77D7EBD4" w14:textId="77777777" w:rsidR="00792DE4" w:rsidRDefault="00792DE4" w:rsidP="00792DE4">
      <w:pPr>
        <w:pStyle w:val="FootnoteText"/>
        <w:rPr>
          <w:highlight w:val="yellow"/>
          <w:lang w:eastAsia="zh-CN"/>
        </w:rPr>
      </w:pPr>
    </w:p>
    <w:p w14:paraId="726CEED1" w14:textId="77777777" w:rsidR="00792DE4" w:rsidRDefault="00792DE4" w:rsidP="00792DE4">
      <w:pPr>
        <w:pStyle w:val="FootnoteText"/>
        <w:rPr>
          <w:highlight w:val="yellow"/>
          <w:lang w:eastAsia="zh-CN"/>
        </w:rPr>
      </w:pPr>
    </w:p>
    <w:p w14:paraId="61BA2126" w14:textId="77777777" w:rsidR="00792DE4" w:rsidRDefault="00792DE4" w:rsidP="00792DE4">
      <w:pPr>
        <w:pStyle w:val="FootnoteText"/>
        <w:rPr>
          <w:highlight w:val="yellow"/>
          <w:lang w:eastAsia="zh-CN"/>
        </w:rPr>
      </w:pPr>
    </w:p>
    <w:p w14:paraId="76750E91" w14:textId="77777777" w:rsidR="00792DE4" w:rsidRDefault="00792DE4" w:rsidP="00792DE4">
      <w:pPr>
        <w:pStyle w:val="FootnoteText"/>
        <w:rPr>
          <w:highlight w:val="yellow"/>
          <w:lang w:eastAsia="zh-CN"/>
        </w:rPr>
      </w:pPr>
    </w:p>
    <w:p w14:paraId="5582FEEA" w14:textId="3C968B91" w:rsidR="00792DE4" w:rsidRDefault="00792DE4" w:rsidP="00792DE4">
      <w:pPr>
        <w:pStyle w:val="FootnoteText"/>
        <w:rPr>
          <w:lang w:eastAsia="zh-CN"/>
        </w:rPr>
      </w:pPr>
      <w:r w:rsidRPr="002D4A62">
        <w:rPr>
          <w:rStyle w:val="FootnoteReference"/>
          <w:highlight w:val="yellow"/>
          <w:lang w:eastAsia="zh-CN"/>
        </w:rPr>
        <w:t>*</w:t>
      </w:r>
      <w:r w:rsidRPr="002D4A62">
        <w:rPr>
          <w:highlight w:val="yellow"/>
          <w:lang w:eastAsia="zh-CN"/>
        </w:rPr>
        <w:t xml:space="preserve"> </w:t>
      </w:r>
      <w:r w:rsidRPr="002D4A62">
        <w:rPr>
          <w:rFonts w:hint="eastAsia"/>
          <w:highlight w:val="yellow"/>
          <w:lang w:eastAsia="zh-CN"/>
        </w:rPr>
        <w:t>印发本文件是为了反映第八十七次会议核准的为利比里亚编制基加利氢氟碳化合物执行计划（第一阶段）的申请已被撤回。为便于参阅，着重标出了文件中的更改之处。</w:t>
      </w:r>
    </w:p>
    <w:p w14:paraId="720DE8D1" w14:textId="74C5F195" w:rsidR="00591DDE" w:rsidRPr="006E7122" w:rsidRDefault="00591DDE" w:rsidP="003D7854">
      <w:pPr>
        <w:spacing w:after="120"/>
        <w:jc w:val="center"/>
        <w:rPr>
          <w:b/>
          <w:color w:val="000000" w:themeColor="text1"/>
          <w:lang w:eastAsia="zh-CN"/>
        </w:rPr>
      </w:pPr>
      <w:r w:rsidRPr="00591DDE">
        <w:rPr>
          <w:rFonts w:hint="eastAsia"/>
          <w:b/>
          <w:color w:val="000000" w:themeColor="text1"/>
          <w:lang w:eastAsia="zh-CN"/>
        </w:rPr>
        <w:lastRenderedPageBreak/>
        <w:t>基金秘书处的评论和建议</w:t>
      </w:r>
    </w:p>
    <w:p w14:paraId="269A5296" w14:textId="19493EDE" w:rsidR="009E04BB" w:rsidRPr="006E7122" w:rsidRDefault="00591DDE" w:rsidP="003D7854">
      <w:pPr>
        <w:pStyle w:val="Heading1"/>
        <w:spacing w:after="120"/>
        <w:rPr>
          <w:lang w:eastAsia="zh-CN"/>
        </w:rPr>
      </w:pPr>
      <w:r w:rsidRPr="00591DDE">
        <w:rPr>
          <w:rFonts w:hint="eastAsia"/>
          <w:lang w:eastAsia="zh-CN"/>
        </w:rPr>
        <w:t>工发组织请执行委员会核准</w:t>
      </w:r>
      <w:r w:rsidR="00523017" w:rsidRPr="00591DDE">
        <w:rPr>
          <w:rFonts w:hint="eastAsia"/>
          <w:lang w:eastAsia="zh-CN"/>
        </w:rPr>
        <w:t>表</w:t>
      </w:r>
      <w:r w:rsidR="00523017" w:rsidRPr="00591DDE">
        <w:rPr>
          <w:rFonts w:hint="eastAsia"/>
          <w:lang w:eastAsia="zh-CN"/>
        </w:rPr>
        <w:t xml:space="preserve"> 1</w:t>
      </w:r>
      <w:r w:rsidR="00523017" w:rsidRPr="00591DDE">
        <w:rPr>
          <w:rFonts w:hint="eastAsia"/>
          <w:lang w:eastAsia="zh-CN"/>
        </w:rPr>
        <w:t>所列</w:t>
      </w:r>
      <w:r w:rsidR="00523017">
        <w:rPr>
          <w:rFonts w:hint="eastAsia"/>
          <w:lang w:eastAsia="zh-CN"/>
        </w:rPr>
        <w:t>金额为</w:t>
      </w:r>
      <w:r w:rsidRPr="00591DDE">
        <w:rPr>
          <w:rFonts w:hint="eastAsia"/>
          <w:lang w:eastAsia="zh-CN"/>
        </w:rPr>
        <w:t xml:space="preserve"> </w:t>
      </w:r>
      <w:r w:rsidR="002D4A62" w:rsidRPr="00333786">
        <w:rPr>
          <w:highlight w:val="yellow"/>
          <w:lang w:eastAsia="zh-CN"/>
        </w:rPr>
        <w:t>1,651,468</w:t>
      </w:r>
      <w:r w:rsidRPr="00591DDE">
        <w:rPr>
          <w:rFonts w:hint="eastAsia"/>
          <w:lang w:eastAsia="zh-CN"/>
        </w:rPr>
        <w:t>美元外加</w:t>
      </w:r>
      <w:r w:rsidRPr="00591DDE">
        <w:rPr>
          <w:rFonts w:hint="eastAsia"/>
          <w:lang w:eastAsia="zh-CN"/>
        </w:rPr>
        <w:t xml:space="preserve"> </w:t>
      </w:r>
      <w:r w:rsidR="002D4A62" w:rsidRPr="00333786">
        <w:rPr>
          <w:highlight w:val="yellow"/>
          <w:lang w:eastAsia="zh-CN"/>
        </w:rPr>
        <w:t>118,603</w:t>
      </w:r>
      <w:r w:rsidRPr="00591DDE">
        <w:rPr>
          <w:rFonts w:hint="eastAsia"/>
          <w:lang w:eastAsia="zh-CN"/>
        </w:rPr>
        <w:t>美元机构支助费用</w:t>
      </w:r>
      <w:r w:rsidR="00523017">
        <w:rPr>
          <w:rFonts w:hint="eastAsia"/>
          <w:lang w:eastAsia="zh-CN"/>
        </w:rPr>
        <w:t>的</w:t>
      </w:r>
      <w:r w:rsidR="00523017" w:rsidRPr="00591DDE">
        <w:rPr>
          <w:rFonts w:hint="eastAsia"/>
          <w:lang w:eastAsia="zh-CN"/>
        </w:rPr>
        <w:t xml:space="preserve">2021 </w:t>
      </w:r>
      <w:r w:rsidR="00523017" w:rsidRPr="00591DDE">
        <w:rPr>
          <w:rFonts w:hint="eastAsia"/>
          <w:lang w:eastAsia="zh-CN"/>
        </w:rPr>
        <w:t>年工作方案修正案</w:t>
      </w:r>
      <w:r w:rsidRPr="00591DDE">
        <w:rPr>
          <w:rFonts w:hint="eastAsia"/>
          <w:lang w:eastAsia="zh-CN"/>
        </w:rPr>
        <w:t>。</w:t>
      </w:r>
      <w:r w:rsidR="00523017">
        <w:rPr>
          <w:rFonts w:hint="eastAsia"/>
          <w:lang w:eastAsia="zh-CN"/>
        </w:rPr>
        <w:t>来文</w:t>
      </w:r>
      <w:r w:rsidRPr="00591DDE">
        <w:rPr>
          <w:rFonts w:hint="eastAsia"/>
          <w:lang w:eastAsia="zh-CN"/>
        </w:rPr>
        <w:t>附</w:t>
      </w:r>
      <w:r w:rsidR="00523017">
        <w:rPr>
          <w:rFonts w:hint="eastAsia"/>
          <w:lang w:eastAsia="zh-CN"/>
        </w:rPr>
        <w:t>于</w:t>
      </w:r>
      <w:r w:rsidRPr="00591DDE">
        <w:rPr>
          <w:rFonts w:hint="eastAsia"/>
          <w:lang w:eastAsia="zh-CN"/>
        </w:rPr>
        <w:t>本文件之后。</w:t>
      </w:r>
    </w:p>
    <w:p w14:paraId="1E5D6865" w14:textId="76601272" w:rsidR="00591DDE" w:rsidRPr="00523017" w:rsidRDefault="00591DDE" w:rsidP="00591DDE">
      <w:pPr>
        <w:rPr>
          <w:b/>
          <w:lang w:eastAsia="zh-CN"/>
        </w:rPr>
      </w:pPr>
      <w:r w:rsidRPr="00523017">
        <w:rPr>
          <w:rFonts w:hint="eastAsia"/>
          <w:b/>
          <w:lang w:eastAsia="zh-CN"/>
        </w:rPr>
        <w:t>表</w:t>
      </w:r>
      <w:r w:rsidRPr="00523017">
        <w:rPr>
          <w:rFonts w:hint="eastAsia"/>
          <w:b/>
          <w:lang w:eastAsia="zh-CN"/>
        </w:rPr>
        <w:t xml:space="preserve"> 1</w:t>
      </w:r>
      <w:r w:rsidRPr="00523017">
        <w:rPr>
          <w:rFonts w:hint="eastAsia"/>
          <w:b/>
          <w:lang w:eastAsia="zh-CN"/>
        </w:rPr>
        <w:t>：工发组织</w:t>
      </w:r>
      <w:r w:rsidRPr="00523017">
        <w:rPr>
          <w:rFonts w:hint="eastAsia"/>
          <w:b/>
          <w:lang w:eastAsia="zh-CN"/>
        </w:rPr>
        <w:t xml:space="preserve"> 2021 </w:t>
      </w:r>
      <w:r w:rsidRPr="00523017">
        <w:rPr>
          <w:rFonts w:hint="eastAsia"/>
          <w:b/>
          <w:lang w:eastAsia="zh-CN"/>
        </w:rPr>
        <w:t>年工作方案修正案</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30" w:type="dxa"/>
          <w:right w:w="115" w:type="dxa"/>
        </w:tblCellMar>
        <w:tblLook w:val="01E0" w:firstRow="1" w:lastRow="1" w:firstColumn="1" w:lastColumn="1" w:noHBand="0" w:noVBand="0"/>
      </w:tblPr>
      <w:tblGrid>
        <w:gridCol w:w="1980"/>
        <w:gridCol w:w="4961"/>
        <w:gridCol w:w="1055"/>
        <w:gridCol w:w="1354"/>
      </w:tblGrid>
      <w:tr w:rsidR="00523017" w:rsidRPr="006F5ACF" w14:paraId="61CB4DA8" w14:textId="77777777" w:rsidTr="0059584A">
        <w:trPr>
          <w:tblHeader/>
        </w:trPr>
        <w:tc>
          <w:tcPr>
            <w:tcW w:w="1059" w:type="pct"/>
            <w:tcMar>
              <w:left w:w="29" w:type="dxa"/>
              <w:right w:w="0" w:type="dxa"/>
            </w:tcMar>
            <w:vAlign w:val="center"/>
          </w:tcPr>
          <w:p w14:paraId="1F55547D" w14:textId="1D744F0E" w:rsidR="00523017" w:rsidRPr="0059584A" w:rsidRDefault="00523017" w:rsidP="00523017">
            <w:pPr>
              <w:jc w:val="left"/>
              <w:rPr>
                <w:b/>
                <w:color w:val="000000" w:themeColor="text1"/>
                <w:sz w:val="20"/>
                <w:szCs w:val="20"/>
              </w:rPr>
            </w:pPr>
            <w:proofErr w:type="spellStart"/>
            <w:r w:rsidRPr="0059584A">
              <w:rPr>
                <w:rFonts w:eastAsia="SimHei"/>
                <w:sz w:val="20"/>
                <w:szCs w:val="20"/>
                <w:lang w:val="zh-CN"/>
              </w:rPr>
              <w:t>国家</w:t>
            </w:r>
            <w:proofErr w:type="spellEnd"/>
          </w:p>
        </w:tc>
        <w:tc>
          <w:tcPr>
            <w:tcW w:w="2653" w:type="pct"/>
            <w:vAlign w:val="center"/>
          </w:tcPr>
          <w:p w14:paraId="2797000A" w14:textId="13B9EE9B" w:rsidR="00523017" w:rsidRPr="0059584A" w:rsidRDefault="00523017" w:rsidP="00523017">
            <w:pPr>
              <w:jc w:val="center"/>
              <w:rPr>
                <w:b/>
                <w:color w:val="000000" w:themeColor="text1"/>
                <w:sz w:val="20"/>
                <w:szCs w:val="20"/>
              </w:rPr>
            </w:pPr>
            <w:proofErr w:type="spellStart"/>
            <w:r w:rsidRPr="0059584A">
              <w:rPr>
                <w:rFonts w:eastAsia="SimHei"/>
                <w:sz w:val="20"/>
                <w:szCs w:val="20"/>
                <w:lang w:val="zh-CN"/>
              </w:rPr>
              <w:t>活动</w:t>
            </w:r>
            <w:proofErr w:type="spellEnd"/>
            <w:r w:rsidRPr="0059584A">
              <w:rPr>
                <w:rFonts w:eastAsia="SimHei"/>
                <w:sz w:val="20"/>
                <w:szCs w:val="20"/>
                <w:lang w:val="zh-CN"/>
              </w:rPr>
              <w:t>/</w:t>
            </w:r>
            <w:proofErr w:type="spellStart"/>
            <w:r w:rsidRPr="0059584A">
              <w:rPr>
                <w:rFonts w:eastAsia="SimHei"/>
                <w:sz w:val="20"/>
                <w:szCs w:val="20"/>
                <w:lang w:val="zh-CN"/>
              </w:rPr>
              <w:t>项目</w:t>
            </w:r>
            <w:proofErr w:type="spellEnd"/>
          </w:p>
        </w:tc>
        <w:tc>
          <w:tcPr>
            <w:tcW w:w="564" w:type="pct"/>
            <w:tcMar>
              <w:left w:w="0" w:type="dxa"/>
              <w:right w:w="0" w:type="dxa"/>
            </w:tcMar>
            <w:vAlign w:val="center"/>
          </w:tcPr>
          <w:p w14:paraId="208522C7" w14:textId="48497546" w:rsidR="00523017" w:rsidRPr="0059584A" w:rsidRDefault="00523017" w:rsidP="00523017">
            <w:pPr>
              <w:jc w:val="center"/>
              <w:outlineLvl w:val="0"/>
              <w:rPr>
                <w:rFonts w:eastAsia="SimHei"/>
                <w:sz w:val="20"/>
                <w:szCs w:val="20"/>
                <w:lang w:val="zh-CN"/>
              </w:rPr>
            </w:pPr>
            <w:proofErr w:type="spellStart"/>
            <w:r w:rsidRPr="0059584A">
              <w:rPr>
                <w:rFonts w:eastAsia="SimHei" w:hint="eastAsia"/>
                <w:sz w:val="20"/>
                <w:szCs w:val="20"/>
                <w:lang w:val="zh-CN"/>
              </w:rPr>
              <w:t>申请</w:t>
            </w:r>
            <w:proofErr w:type="spellEnd"/>
            <w:r w:rsidRPr="0059584A">
              <w:rPr>
                <w:rFonts w:eastAsia="SimHei" w:hint="eastAsia"/>
                <w:sz w:val="20"/>
                <w:szCs w:val="20"/>
                <w:lang w:val="zh-CN" w:eastAsia="zh-CN"/>
              </w:rPr>
              <w:t>金</w:t>
            </w:r>
            <w:r w:rsidRPr="0059584A">
              <w:rPr>
                <w:rFonts w:eastAsia="SimHei"/>
                <w:sz w:val="20"/>
                <w:szCs w:val="20"/>
                <w:lang w:val="zh-CN"/>
              </w:rPr>
              <w:t>额</w:t>
            </w:r>
          </w:p>
          <w:p w14:paraId="66E93970" w14:textId="2E940289" w:rsidR="00523017" w:rsidRPr="0059584A" w:rsidRDefault="00523017" w:rsidP="00523017">
            <w:pPr>
              <w:jc w:val="center"/>
              <w:rPr>
                <w:b/>
                <w:color w:val="000000" w:themeColor="text1"/>
                <w:sz w:val="20"/>
                <w:szCs w:val="20"/>
              </w:rPr>
            </w:pPr>
            <w:r w:rsidRPr="0059584A">
              <w:rPr>
                <w:rFonts w:eastAsia="SimHei"/>
                <w:sz w:val="20"/>
                <w:szCs w:val="20"/>
                <w:lang w:val="zh-CN"/>
              </w:rPr>
              <w:t>（</w:t>
            </w:r>
            <w:proofErr w:type="spellStart"/>
            <w:r w:rsidRPr="0059584A">
              <w:rPr>
                <w:rFonts w:eastAsia="SimHei"/>
                <w:sz w:val="20"/>
                <w:szCs w:val="20"/>
                <w:lang w:val="zh-CN"/>
              </w:rPr>
              <w:t>美元</w:t>
            </w:r>
            <w:proofErr w:type="spellEnd"/>
            <w:r w:rsidRPr="0059584A">
              <w:rPr>
                <w:rFonts w:eastAsia="SimHei"/>
                <w:sz w:val="20"/>
                <w:szCs w:val="20"/>
                <w:lang w:val="zh-CN"/>
              </w:rPr>
              <w:t>）</w:t>
            </w:r>
          </w:p>
        </w:tc>
        <w:tc>
          <w:tcPr>
            <w:tcW w:w="724" w:type="pct"/>
            <w:tcMar>
              <w:left w:w="0" w:type="dxa"/>
              <w:right w:w="0" w:type="dxa"/>
            </w:tcMar>
            <w:vAlign w:val="center"/>
          </w:tcPr>
          <w:p w14:paraId="40BE9CD1" w14:textId="56FA9D7B" w:rsidR="00523017" w:rsidRPr="0059584A" w:rsidRDefault="00523017" w:rsidP="00523017">
            <w:pPr>
              <w:jc w:val="center"/>
              <w:outlineLvl w:val="0"/>
              <w:rPr>
                <w:rFonts w:eastAsia="SimHei"/>
                <w:sz w:val="20"/>
                <w:szCs w:val="20"/>
                <w:lang w:val="zh-CN" w:eastAsia="zh-CN"/>
              </w:rPr>
            </w:pPr>
            <w:proofErr w:type="spellStart"/>
            <w:r w:rsidRPr="0059584A">
              <w:rPr>
                <w:rFonts w:eastAsia="SimHei"/>
                <w:sz w:val="20"/>
                <w:szCs w:val="20"/>
                <w:lang w:val="zh-CN"/>
              </w:rPr>
              <w:t>建议</w:t>
            </w:r>
            <w:proofErr w:type="spellEnd"/>
            <w:r w:rsidRPr="0059584A">
              <w:rPr>
                <w:rFonts w:eastAsia="SimHei" w:hint="eastAsia"/>
                <w:sz w:val="20"/>
                <w:szCs w:val="20"/>
                <w:lang w:val="zh-CN" w:eastAsia="zh-CN"/>
              </w:rPr>
              <w:t>金</w:t>
            </w:r>
            <w:r w:rsidRPr="0059584A">
              <w:rPr>
                <w:rFonts w:eastAsia="SimHei"/>
                <w:sz w:val="20"/>
                <w:szCs w:val="20"/>
                <w:lang w:val="zh-CN"/>
              </w:rPr>
              <w:t>额</w:t>
            </w:r>
          </w:p>
          <w:p w14:paraId="1C4D6FEB" w14:textId="6B92E09B" w:rsidR="00523017" w:rsidRPr="0059584A" w:rsidRDefault="00523017" w:rsidP="00523017">
            <w:pPr>
              <w:jc w:val="center"/>
              <w:rPr>
                <w:b/>
                <w:color w:val="000000" w:themeColor="text1"/>
                <w:sz w:val="20"/>
                <w:szCs w:val="20"/>
              </w:rPr>
            </w:pPr>
            <w:r w:rsidRPr="0059584A">
              <w:rPr>
                <w:rFonts w:eastAsia="SimHei"/>
                <w:sz w:val="20"/>
                <w:szCs w:val="20"/>
                <w:lang w:val="zh-CN"/>
              </w:rPr>
              <w:t>（</w:t>
            </w:r>
            <w:proofErr w:type="spellStart"/>
            <w:r w:rsidRPr="0059584A">
              <w:rPr>
                <w:rFonts w:eastAsia="SimHei"/>
                <w:sz w:val="20"/>
                <w:szCs w:val="20"/>
                <w:lang w:val="zh-CN"/>
              </w:rPr>
              <w:t>美元</w:t>
            </w:r>
            <w:proofErr w:type="spellEnd"/>
            <w:r w:rsidRPr="0059584A">
              <w:rPr>
                <w:rFonts w:eastAsia="SimHei"/>
                <w:sz w:val="20"/>
                <w:szCs w:val="20"/>
                <w:lang w:val="zh-CN"/>
              </w:rPr>
              <w:t>）</w:t>
            </w:r>
          </w:p>
        </w:tc>
      </w:tr>
      <w:tr w:rsidR="009622BC" w:rsidRPr="006F5ACF" w14:paraId="7101982E" w14:textId="77777777" w:rsidTr="00522F3D">
        <w:tc>
          <w:tcPr>
            <w:tcW w:w="5000" w:type="pct"/>
            <w:gridSpan w:val="4"/>
            <w:tcMar>
              <w:left w:w="29" w:type="dxa"/>
              <w:right w:w="0" w:type="dxa"/>
            </w:tcMar>
          </w:tcPr>
          <w:p w14:paraId="4F6F0437" w14:textId="3A05B029" w:rsidR="009622BC" w:rsidRPr="0059584A" w:rsidRDefault="00523017" w:rsidP="00267537">
            <w:pPr>
              <w:widowControl w:val="0"/>
              <w:rPr>
                <w:b/>
                <w:color w:val="000000" w:themeColor="text1"/>
                <w:sz w:val="18"/>
                <w:szCs w:val="18"/>
                <w:lang w:eastAsia="zh-CN"/>
              </w:rPr>
            </w:pPr>
            <w:r w:rsidRPr="0059584A">
              <w:rPr>
                <w:rFonts w:eastAsia="SimHei" w:hint="eastAsia"/>
                <w:b/>
                <w:sz w:val="18"/>
                <w:szCs w:val="18"/>
                <w:lang w:val="zh-CN" w:eastAsia="zh-CN"/>
              </w:rPr>
              <w:t>A</w:t>
            </w:r>
            <w:r w:rsidRPr="0059584A">
              <w:rPr>
                <w:rFonts w:eastAsia="SimHei" w:hAnsi="SimHei" w:hint="eastAsia"/>
                <w:b/>
                <w:sz w:val="18"/>
                <w:szCs w:val="18"/>
                <w:lang w:val="zh-CN" w:eastAsia="zh-CN"/>
              </w:rPr>
              <w:t>节：建议一揽子核准的活动</w:t>
            </w:r>
          </w:p>
        </w:tc>
      </w:tr>
      <w:tr w:rsidR="00111D88" w:rsidRPr="006F5ACF" w14:paraId="025FBE3F" w14:textId="77777777" w:rsidTr="00522F3D">
        <w:tc>
          <w:tcPr>
            <w:tcW w:w="5000" w:type="pct"/>
            <w:gridSpan w:val="4"/>
            <w:tcMar>
              <w:left w:w="29" w:type="dxa"/>
              <w:right w:w="0" w:type="dxa"/>
            </w:tcMar>
          </w:tcPr>
          <w:p w14:paraId="5877AE1F" w14:textId="3080301D" w:rsidR="00111D88" w:rsidRPr="0059584A" w:rsidRDefault="00523017" w:rsidP="004D7A8F">
            <w:pPr>
              <w:widowControl w:val="0"/>
              <w:rPr>
                <w:b/>
                <w:color w:val="000000" w:themeColor="text1"/>
                <w:sz w:val="18"/>
                <w:szCs w:val="18"/>
                <w:lang w:eastAsia="zh-CN"/>
              </w:rPr>
            </w:pPr>
            <w:r w:rsidRPr="0059584A">
              <w:rPr>
                <w:rFonts w:hint="eastAsia"/>
                <w:b/>
                <w:bCs/>
                <w:color w:val="000000"/>
                <w:sz w:val="18"/>
                <w:szCs w:val="18"/>
                <w:lang w:eastAsia="zh-CN"/>
              </w:rPr>
              <w:t>A1</w:t>
            </w:r>
            <w:r w:rsidRPr="0059584A">
              <w:rPr>
                <w:rFonts w:hint="eastAsia"/>
                <w:b/>
                <w:bCs/>
                <w:color w:val="000000"/>
                <w:sz w:val="18"/>
                <w:szCs w:val="18"/>
                <w:lang w:eastAsia="zh-CN"/>
              </w:rPr>
              <w:t>：</w:t>
            </w:r>
            <w:r w:rsidR="004D7A8F" w:rsidRPr="0059584A">
              <w:rPr>
                <w:rFonts w:hint="eastAsia"/>
                <w:b/>
                <w:bCs/>
                <w:color w:val="000000"/>
                <w:sz w:val="18"/>
                <w:szCs w:val="18"/>
                <w:lang w:eastAsia="zh-CN"/>
              </w:rPr>
              <w:t>延长</w:t>
            </w:r>
            <w:r w:rsidRPr="0059584A">
              <w:rPr>
                <w:rFonts w:hint="eastAsia"/>
                <w:b/>
                <w:bCs/>
                <w:color w:val="000000"/>
                <w:sz w:val="18"/>
                <w:szCs w:val="18"/>
                <w:lang w:eastAsia="zh-CN"/>
              </w:rPr>
              <w:t>体制</w:t>
            </w:r>
            <w:r w:rsidR="004D7A8F" w:rsidRPr="0059584A">
              <w:rPr>
                <w:rFonts w:hint="eastAsia"/>
                <w:b/>
                <w:bCs/>
                <w:color w:val="000000"/>
                <w:sz w:val="18"/>
                <w:szCs w:val="18"/>
                <w:lang w:eastAsia="zh-CN"/>
              </w:rPr>
              <w:t>强化</w:t>
            </w:r>
            <w:r w:rsidRPr="0059584A">
              <w:rPr>
                <w:rFonts w:hint="eastAsia"/>
                <w:b/>
                <w:bCs/>
                <w:color w:val="000000"/>
                <w:sz w:val="18"/>
                <w:szCs w:val="18"/>
                <w:lang w:eastAsia="zh-CN"/>
              </w:rPr>
              <w:t>项目</w:t>
            </w:r>
          </w:p>
        </w:tc>
      </w:tr>
      <w:tr w:rsidR="00111D88" w:rsidRPr="006F5ACF" w14:paraId="0B593F6F" w14:textId="77777777" w:rsidTr="0059584A">
        <w:tc>
          <w:tcPr>
            <w:tcW w:w="1059" w:type="pct"/>
            <w:tcMar>
              <w:left w:w="29" w:type="dxa"/>
              <w:right w:w="0" w:type="dxa"/>
            </w:tcMar>
            <w:vAlign w:val="center"/>
          </w:tcPr>
          <w:p w14:paraId="59ED60B5" w14:textId="75FBD275" w:rsidR="00111D88" w:rsidRPr="0059584A" w:rsidRDefault="00E43EDD" w:rsidP="00267537">
            <w:pPr>
              <w:widowControl w:val="0"/>
              <w:rPr>
                <w:b/>
                <w:bCs/>
                <w:color w:val="000000" w:themeColor="text1"/>
                <w:sz w:val="18"/>
                <w:szCs w:val="18"/>
              </w:rPr>
            </w:pPr>
            <w:proofErr w:type="spellStart"/>
            <w:r w:rsidRPr="0059584A">
              <w:rPr>
                <w:rFonts w:hint="eastAsia"/>
                <w:color w:val="000000"/>
                <w:sz w:val="18"/>
                <w:szCs w:val="18"/>
              </w:rPr>
              <w:t>北马其顿</w:t>
            </w:r>
            <w:proofErr w:type="spellEnd"/>
          </w:p>
        </w:tc>
        <w:tc>
          <w:tcPr>
            <w:tcW w:w="2653" w:type="pct"/>
            <w:vAlign w:val="center"/>
          </w:tcPr>
          <w:p w14:paraId="02A3F4A5" w14:textId="02CCFA7E" w:rsidR="00E43EDD" w:rsidRPr="0059584A" w:rsidRDefault="00A73F76" w:rsidP="004D7A8F">
            <w:pPr>
              <w:widowControl w:val="0"/>
              <w:rPr>
                <w:bCs/>
                <w:color w:val="000000" w:themeColor="text1"/>
                <w:sz w:val="18"/>
                <w:szCs w:val="18"/>
                <w:lang w:eastAsia="zh-CN"/>
              </w:rPr>
            </w:pPr>
            <w:r w:rsidRPr="0059584A">
              <w:rPr>
                <w:rFonts w:hint="eastAsia"/>
                <w:bCs/>
                <w:color w:val="000000" w:themeColor="text1"/>
                <w:sz w:val="18"/>
                <w:szCs w:val="18"/>
                <w:lang w:eastAsia="zh-CN"/>
              </w:rPr>
              <w:t>延长</w:t>
            </w:r>
            <w:r w:rsidR="00E43EDD" w:rsidRPr="0059584A">
              <w:rPr>
                <w:rFonts w:hint="eastAsia"/>
                <w:bCs/>
                <w:color w:val="000000" w:themeColor="text1"/>
                <w:sz w:val="18"/>
                <w:szCs w:val="18"/>
                <w:lang w:eastAsia="zh-CN"/>
              </w:rPr>
              <w:t>体制</w:t>
            </w:r>
            <w:r w:rsidR="004D7A8F" w:rsidRPr="0059584A">
              <w:rPr>
                <w:rFonts w:hint="eastAsia"/>
                <w:bCs/>
                <w:color w:val="000000" w:themeColor="text1"/>
                <w:sz w:val="18"/>
                <w:szCs w:val="18"/>
                <w:lang w:eastAsia="zh-CN"/>
              </w:rPr>
              <w:t>强化</w:t>
            </w:r>
            <w:r w:rsidR="00E43EDD" w:rsidRPr="0059584A">
              <w:rPr>
                <w:rFonts w:hint="eastAsia"/>
                <w:bCs/>
                <w:color w:val="000000" w:themeColor="text1"/>
                <w:sz w:val="18"/>
                <w:szCs w:val="18"/>
                <w:lang w:eastAsia="zh-CN"/>
              </w:rPr>
              <w:t>项目（第七阶段）</w:t>
            </w:r>
          </w:p>
        </w:tc>
        <w:tc>
          <w:tcPr>
            <w:tcW w:w="564" w:type="pct"/>
            <w:vAlign w:val="center"/>
          </w:tcPr>
          <w:p w14:paraId="66ED1F34" w14:textId="1392E78A" w:rsidR="00111D88" w:rsidRPr="0059584A" w:rsidRDefault="00111D88" w:rsidP="00267537">
            <w:pPr>
              <w:widowControl w:val="0"/>
              <w:jc w:val="right"/>
              <w:rPr>
                <w:b/>
                <w:bCs/>
                <w:color w:val="000000" w:themeColor="text1"/>
                <w:sz w:val="18"/>
                <w:szCs w:val="18"/>
              </w:rPr>
            </w:pPr>
            <w:r w:rsidRPr="0059584A">
              <w:rPr>
                <w:color w:val="000000"/>
                <w:sz w:val="18"/>
                <w:szCs w:val="18"/>
              </w:rPr>
              <w:t>169,404</w:t>
            </w:r>
          </w:p>
        </w:tc>
        <w:tc>
          <w:tcPr>
            <w:tcW w:w="724" w:type="pct"/>
            <w:vAlign w:val="center"/>
          </w:tcPr>
          <w:p w14:paraId="30DC37E6" w14:textId="576B24AC" w:rsidR="00111D88" w:rsidRPr="0059584A" w:rsidRDefault="00111D88" w:rsidP="00267537">
            <w:pPr>
              <w:widowControl w:val="0"/>
              <w:jc w:val="right"/>
              <w:rPr>
                <w:b/>
                <w:bCs/>
                <w:color w:val="000000" w:themeColor="text1"/>
                <w:sz w:val="18"/>
                <w:szCs w:val="18"/>
              </w:rPr>
            </w:pPr>
            <w:r w:rsidRPr="0059584A">
              <w:rPr>
                <w:color w:val="000000"/>
                <w:sz w:val="18"/>
                <w:szCs w:val="18"/>
              </w:rPr>
              <w:t>169,404</w:t>
            </w:r>
          </w:p>
        </w:tc>
      </w:tr>
      <w:tr w:rsidR="00111D88" w:rsidRPr="006F5ACF" w14:paraId="294F13F5" w14:textId="77777777" w:rsidTr="0059584A">
        <w:tc>
          <w:tcPr>
            <w:tcW w:w="1059" w:type="pct"/>
            <w:tcMar>
              <w:left w:w="29" w:type="dxa"/>
              <w:right w:w="0" w:type="dxa"/>
            </w:tcMar>
            <w:vAlign w:val="center"/>
          </w:tcPr>
          <w:p w14:paraId="47C44403" w14:textId="343E908B" w:rsidR="00111D88" w:rsidRPr="0059584A" w:rsidRDefault="00E43EDD" w:rsidP="00267537">
            <w:pPr>
              <w:widowControl w:val="0"/>
              <w:rPr>
                <w:b/>
                <w:bCs/>
                <w:color w:val="000000" w:themeColor="text1"/>
                <w:sz w:val="18"/>
                <w:szCs w:val="18"/>
              </w:rPr>
            </w:pPr>
            <w:proofErr w:type="spellStart"/>
            <w:r w:rsidRPr="0059584A">
              <w:rPr>
                <w:rFonts w:hint="eastAsia"/>
                <w:color w:val="000000"/>
                <w:sz w:val="18"/>
                <w:szCs w:val="18"/>
              </w:rPr>
              <w:t>塞尔维亚</w:t>
            </w:r>
            <w:proofErr w:type="spellEnd"/>
          </w:p>
        </w:tc>
        <w:tc>
          <w:tcPr>
            <w:tcW w:w="2653" w:type="pct"/>
            <w:vAlign w:val="center"/>
          </w:tcPr>
          <w:p w14:paraId="4F721409" w14:textId="4FC364C6" w:rsidR="00E43EDD" w:rsidRPr="0059584A" w:rsidRDefault="00A73F76" w:rsidP="00A73F76">
            <w:pPr>
              <w:widowControl w:val="0"/>
              <w:rPr>
                <w:bCs/>
                <w:color w:val="000000" w:themeColor="text1"/>
                <w:sz w:val="18"/>
                <w:szCs w:val="18"/>
                <w:lang w:eastAsia="zh-CN"/>
              </w:rPr>
            </w:pPr>
            <w:r w:rsidRPr="0059584A">
              <w:rPr>
                <w:rFonts w:hint="eastAsia"/>
                <w:bCs/>
                <w:color w:val="000000" w:themeColor="text1"/>
                <w:sz w:val="18"/>
                <w:szCs w:val="18"/>
                <w:lang w:eastAsia="zh-CN"/>
              </w:rPr>
              <w:t>延长</w:t>
            </w:r>
            <w:r w:rsidR="004D7A8F" w:rsidRPr="0059584A">
              <w:rPr>
                <w:rFonts w:hint="eastAsia"/>
                <w:bCs/>
                <w:color w:val="000000" w:themeColor="text1"/>
                <w:sz w:val="18"/>
                <w:szCs w:val="18"/>
                <w:lang w:eastAsia="zh-CN"/>
              </w:rPr>
              <w:t>体制强化</w:t>
            </w:r>
            <w:r w:rsidR="00E43EDD" w:rsidRPr="0059584A">
              <w:rPr>
                <w:rFonts w:hint="eastAsia"/>
                <w:bCs/>
                <w:color w:val="000000" w:themeColor="text1"/>
                <w:sz w:val="18"/>
                <w:szCs w:val="18"/>
                <w:lang w:eastAsia="zh-CN"/>
              </w:rPr>
              <w:t>项目（第八阶段）</w:t>
            </w:r>
          </w:p>
        </w:tc>
        <w:tc>
          <w:tcPr>
            <w:tcW w:w="564" w:type="pct"/>
            <w:vAlign w:val="center"/>
          </w:tcPr>
          <w:p w14:paraId="66777B27" w14:textId="05C966FD" w:rsidR="00111D88" w:rsidRPr="0059584A" w:rsidRDefault="00111D88" w:rsidP="00267537">
            <w:pPr>
              <w:widowControl w:val="0"/>
              <w:jc w:val="right"/>
              <w:rPr>
                <w:b/>
                <w:bCs/>
                <w:color w:val="000000" w:themeColor="text1"/>
                <w:sz w:val="18"/>
                <w:szCs w:val="18"/>
              </w:rPr>
            </w:pPr>
            <w:r w:rsidRPr="0059584A">
              <w:rPr>
                <w:color w:val="000000"/>
                <w:sz w:val="18"/>
                <w:szCs w:val="18"/>
              </w:rPr>
              <w:t>168,064</w:t>
            </w:r>
          </w:p>
        </w:tc>
        <w:tc>
          <w:tcPr>
            <w:tcW w:w="724" w:type="pct"/>
            <w:vAlign w:val="center"/>
          </w:tcPr>
          <w:p w14:paraId="10BC77DD" w14:textId="446ABB97" w:rsidR="00111D88" w:rsidRPr="0059584A" w:rsidRDefault="00111D88" w:rsidP="00267537">
            <w:pPr>
              <w:widowControl w:val="0"/>
              <w:jc w:val="right"/>
              <w:rPr>
                <w:b/>
                <w:bCs/>
                <w:color w:val="000000" w:themeColor="text1"/>
                <w:sz w:val="18"/>
                <w:szCs w:val="18"/>
              </w:rPr>
            </w:pPr>
            <w:r w:rsidRPr="0059584A">
              <w:rPr>
                <w:color w:val="000000"/>
                <w:sz w:val="18"/>
                <w:szCs w:val="18"/>
              </w:rPr>
              <w:t>168,064</w:t>
            </w:r>
          </w:p>
        </w:tc>
      </w:tr>
      <w:tr w:rsidR="00E43EDD" w:rsidRPr="006F5ACF" w14:paraId="79C29513" w14:textId="77777777" w:rsidTr="0059584A">
        <w:tc>
          <w:tcPr>
            <w:tcW w:w="3712" w:type="pct"/>
            <w:gridSpan w:val="2"/>
            <w:tcMar>
              <w:left w:w="29" w:type="dxa"/>
              <w:right w:w="0" w:type="dxa"/>
            </w:tcMar>
          </w:tcPr>
          <w:p w14:paraId="0620216F" w14:textId="53F8750D" w:rsidR="00E43EDD" w:rsidRPr="0059584A" w:rsidRDefault="00E43EDD" w:rsidP="00E43EDD">
            <w:pPr>
              <w:widowControl w:val="0"/>
              <w:jc w:val="right"/>
              <w:rPr>
                <w:b/>
                <w:bCs/>
                <w:color w:val="000000" w:themeColor="text1"/>
                <w:sz w:val="18"/>
                <w:szCs w:val="18"/>
              </w:rPr>
            </w:pPr>
            <w:r w:rsidRPr="0059584A">
              <w:rPr>
                <w:sz w:val="18"/>
                <w:szCs w:val="18"/>
              </w:rPr>
              <w:t>A1</w:t>
            </w:r>
            <w:proofErr w:type="spellStart"/>
            <w:r w:rsidRPr="0059584A">
              <w:rPr>
                <w:sz w:val="18"/>
                <w:szCs w:val="18"/>
              </w:rPr>
              <w:t>小计</w:t>
            </w:r>
            <w:proofErr w:type="spellEnd"/>
          </w:p>
        </w:tc>
        <w:tc>
          <w:tcPr>
            <w:tcW w:w="564" w:type="pct"/>
          </w:tcPr>
          <w:p w14:paraId="19AF4A69" w14:textId="4E6093E5" w:rsidR="00E43EDD" w:rsidRPr="0059584A" w:rsidRDefault="00E43EDD" w:rsidP="00E43EDD">
            <w:pPr>
              <w:widowControl w:val="0"/>
              <w:jc w:val="right"/>
              <w:rPr>
                <w:color w:val="000000"/>
                <w:sz w:val="18"/>
                <w:szCs w:val="18"/>
              </w:rPr>
            </w:pPr>
            <w:r w:rsidRPr="0059584A">
              <w:rPr>
                <w:color w:val="000000"/>
                <w:sz w:val="18"/>
                <w:szCs w:val="18"/>
              </w:rPr>
              <w:t>337,468</w:t>
            </w:r>
          </w:p>
        </w:tc>
        <w:tc>
          <w:tcPr>
            <w:tcW w:w="724" w:type="pct"/>
          </w:tcPr>
          <w:p w14:paraId="74C662A0" w14:textId="114E7A7E" w:rsidR="00E43EDD" w:rsidRPr="0059584A" w:rsidRDefault="00E43EDD" w:rsidP="00E43EDD">
            <w:pPr>
              <w:widowControl w:val="0"/>
              <w:jc w:val="right"/>
              <w:rPr>
                <w:color w:val="000000"/>
                <w:sz w:val="18"/>
                <w:szCs w:val="18"/>
              </w:rPr>
            </w:pPr>
            <w:r w:rsidRPr="0059584A">
              <w:rPr>
                <w:color w:val="000000"/>
                <w:sz w:val="18"/>
                <w:szCs w:val="18"/>
              </w:rPr>
              <w:t>337,468</w:t>
            </w:r>
          </w:p>
        </w:tc>
      </w:tr>
      <w:tr w:rsidR="00E43EDD" w:rsidRPr="006F5ACF" w14:paraId="05248696" w14:textId="77777777" w:rsidTr="0059584A">
        <w:tc>
          <w:tcPr>
            <w:tcW w:w="3712" w:type="pct"/>
            <w:gridSpan w:val="2"/>
            <w:tcMar>
              <w:left w:w="29" w:type="dxa"/>
              <w:right w:w="0" w:type="dxa"/>
            </w:tcMar>
          </w:tcPr>
          <w:p w14:paraId="34B7C201" w14:textId="4AE8CBD8" w:rsidR="00E43EDD" w:rsidRPr="0059584A" w:rsidRDefault="00E43EDD" w:rsidP="00E43EDD">
            <w:pPr>
              <w:widowControl w:val="0"/>
              <w:jc w:val="right"/>
              <w:rPr>
                <w:b/>
                <w:bCs/>
                <w:color w:val="000000" w:themeColor="text1"/>
                <w:sz w:val="18"/>
                <w:szCs w:val="18"/>
              </w:rPr>
            </w:pPr>
            <w:proofErr w:type="spellStart"/>
            <w:r w:rsidRPr="0059584A">
              <w:rPr>
                <w:sz w:val="18"/>
                <w:szCs w:val="18"/>
                <w:lang w:val="en-US"/>
              </w:rPr>
              <w:t>机构支助费用</w:t>
            </w:r>
            <w:proofErr w:type="spellEnd"/>
          </w:p>
        </w:tc>
        <w:tc>
          <w:tcPr>
            <w:tcW w:w="564" w:type="pct"/>
          </w:tcPr>
          <w:p w14:paraId="089A8333" w14:textId="26B2D5F5" w:rsidR="00E43EDD" w:rsidRPr="0059584A" w:rsidRDefault="00E43EDD" w:rsidP="00E43EDD">
            <w:pPr>
              <w:widowControl w:val="0"/>
              <w:jc w:val="right"/>
              <w:rPr>
                <w:color w:val="000000"/>
                <w:sz w:val="18"/>
                <w:szCs w:val="18"/>
              </w:rPr>
            </w:pPr>
            <w:r w:rsidRPr="0059584A">
              <w:rPr>
                <w:color w:val="000000"/>
                <w:sz w:val="18"/>
                <w:szCs w:val="18"/>
              </w:rPr>
              <w:t>23,623</w:t>
            </w:r>
          </w:p>
        </w:tc>
        <w:tc>
          <w:tcPr>
            <w:tcW w:w="724" w:type="pct"/>
          </w:tcPr>
          <w:p w14:paraId="2AA7DF0C" w14:textId="46A625C0" w:rsidR="00E43EDD" w:rsidRPr="0059584A" w:rsidRDefault="00E43EDD" w:rsidP="00E43EDD">
            <w:pPr>
              <w:widowControl w:val="0"/>
              <w:jc w:val="right"/>
              <w:rPr>
                <w:color w:val="000000"/>
                <w:sz w:val="18"/>
                <w:szCs w:val="18"/>
              </w:rPr>
            </w:pPr>
            <w:r w:rsidRPr="0059584A">
              <w:rPr>
                <w:color w:val="000000"/>
                <w:sz w:val="18"/>
                <w:szCs w:val="18"/>
              </w:rPr>
              <w:t>23,623</w:t>
            </w:r>
          </w:p>
        </w:tc>
      </w:tr>
      <w:tr w:rsidR="00E43EDD" w:rsidRPr="006F5ACF" w14:paraId="7D2DCACC" w14:textId="77777777" w:rsidTr="0059584A">
        <w:tc>
          <w:tcPr>
            <w:tcW w:w="3712" w:type="pct"/>
            <w:gridSpan w:val="2"/>
            <w:tcMar>
              <w:left w:w="29" w:type="dxa"/>
              <w:right w:w="0" w:type="dxa"/>
            </w:tcMar>
          </w:tcPr>
          <w:p w14:paraId="04F2ED32" w14:textId="55065D2A" w:rsidR="00E43EDD" w:rsidRPr="0059584A" w:rsidRDefault="00E43EDD" w:rsidP="00E43EDD">
            <w:pPr>
              <w:widowControl w:val="0"/>
              <w:jc w:val="right"/>
              <w:rPr>
                <w:b/>
                <w:bCs/>
                <w:color w:val="000000" w:themeColor="text1"/>
                <w:sz w:val="18"/>
                <w:szCs w:val="18"/>
              </w:rPr>
            </w:pPr>
            <w:r w:rsidRPr="0059584A">
              <w:rPr>
                <w:color w:val="000000"/>
                <w:sz w:val="18"/>
                <w:szCs w:val="18"/>
              </w:rPr>
              <w:t>A1</w:t>
            </w:r>
            <w:proofErr w:type="spellStart"/>
            <w:r w:rsidRPr="0059584A">
              <w:rPr>
                <w:color w:val="000000"/>
                <w:sz w:val="18"/>
                <w:szCs w:val="18"/>
              </w:rPr>
              <w:t>共计</w:t>
            </w:r>
            <w:proofErr w:type="spellEnd"/>
          </w:p>
        </w:tc>
        <w:tc>
          <w:tcPr>
            <w:tcW w:w="564" w:type="pct"/>
          </w:tcPr>
          <w:p w14:paraId="76825799" w14:textId="0EAEE917" w:rsidR="00E43EDD" w:rsidRPr="0059584A" w:rsidRDefault="00E43EDD" w:rsidP="00E43EDD">
            <w:pPr>
              <w:widowControl w:val="0"/>
              <w:jc w:val="right"/>
              <w:rPr>
                <w:color w:val="000000"/>
                <w:sz w:val="18"/>
                <w:szCs w:val="18"/>
              </w:rPr>
            </w:pPr>
            <w:r w:rsidRPr="0059584A">
              <w:rPr>
                <w:color w:val="000000"/>
                <w:sz w:val="18"/>
                <w:szCs w:val="18"/>
              </w:rPr>
              <w:t>361,091</w:t>
            </w:r>
          </w:p>
        </w:tc>
        <w:tc>
          <w:tcPr>
            <w:tcW w:w="724" w:type="pct"/>
          </w:tcPr>
          <w:p w14:paraId="016790E1" w14:textId="27F30F80" w:rsidR="00E43EDD" w:rsidRPr="0059584A" w:rsidRDefault="00E43EDD" w:rsidP="00E43EDD">
            <w:pPr>
              <w:widowControl w:val="0"/>
              <w:jc w:val="right"/>
              <w:rPr>
                <w:color w:val="000000"/>
                <w:sz w:val="18"/>
                <w:szCs w:val="18"/>
              </w:rPr>
            </w:pPr>
            <w:r w:rsidRPr="0059584A">
              <w:rPr>
                <w:color w:val="000000"/>
                <w:sz w:val="18"/>
                <w:szCs w:val="18"/>
              </w:rPr>
              <w:t>361,091</w:t>
            </w:r>
          </w:p>
        </w:tc>
      </w:tr>
      <w:tr w:rsidR="00111D88" w:rsidRPr="006F5ACF" w14:paraId="33559ECB" w14:textId="77777777" w:rsidTr="00522F3D">
        <w:tc>
          <w:tcPr>
            <w:tcW w:w="5000" w:type="pct"/>
            <w:gridSpan w:val="4"/>
            <w:tcMar>
              <w:left w:w="29" w:type="dxa"/>
              <w:right w:w="0" w:type="dxa"/>
            </w:tcMar>
          </w:tcPr>
          <w:p w14:paraId="6538139F" w14:textId="6F155C61" w:rsidR="00111D88" w:rsidRPr="0059584A" w:rsidRDefault="00523017" w:rsidP="00523017">
            <w:pPr>
              <w:rPr>
                <w:b/>
                <w:bCs/>
                <w:color w:val="000000" w:themeColor="text1"/>
                <w:sz w:val="18"/>
                <w:szCs w:val="18"/>
                <w:lang w:eastAsia="zh-CN"/>
              </w:rPr>
            </w:pPr>
            <w:r w:rsidRPr="0059584A">
              <w:rPr>
                <w:b/>
                <w:bCs/>
                <w:color w:val="000000"/>
                <w:sz w:val="18"/>
                <w:szCs w:val="18"/>
                <w:lang w:eastAsia="zh-CN"/>
              </w:rPr>
              <w:t>A2:</w:t>
            </w:r>
            <w:r w:rsidRPr="0059584A">
              <w:rPr>
                <w:rFonts w:hint="eastAsia"/>
                <w:b/>
                <w:bCs/>
                <w:color w:val="000000"/>
                <w:sz w:val="18"/>
                <w:szCs w:val="18"/>
                <w:lang w:eastAsia="zh-CN"/>
              </w:rPr>
              <w:t xml:space="preserve"> </w:t>
            </w:r>
            <w:r w:rsidRPr="0059584A">
              <w:rPr>
                <w:b/>
                <w:bCs/>
                <w:color w:val="000000"/>
                <w:sz w:val="18"/>
                <w:szCs w:val="18"/>
                <w:lang w:eastAsia="zh-CN"/>
              </w:rPr>
              <w:t>氟氯烃淘汰管理计</w:t>
            </w:r>
            <w:r w:rsidRPr="0059584A">
              <w:rPr>
                <w:rFonts w:hint="eastAsia"/>
                <w:b/>
                <w:bCs/>
                <w:color w:val="000000"/>
                <w:sz w:val="18"/>
                <w:szCs w:val="18"/>
                <w:lang w:eastAsia="zh-CN"/>
              </w:rPr>
              <w:t>划项目筹备</w:t>
            </w:r>
          </w:p>
        </w:tc>
      </w:tr>
      <w:tr w:rsidR="00111D88" w:rsidRPr="006F5ACF" w14:paraId="72CA3ACF" w14:textId="77777777" w:rsidTr="0059584A">
        <w:tc>
          <w:tcPr>
            <w:tcW w:w="1059" w:type="pct"/>
            <w:tcMar>
              <w:left w:w="29" w:type="dxa"/>
              <w:right w:w="0" w:type="dxa"/>
            </w:tcMar>
            <w:vAlign w:val="center"/>
          </w:tcPr>
          <w:p w14:paraId="496DBF54" w14:textId="0899110F" w:rsidR="00111D88" w:rsidRPr="0059584A" w:rsidRDefault="00E43EDD" w:rsidP="00267537">
            <w:pPr>
              <w:jc w:val="left"/>
              <w:rPr>
                <w:color w:val="000000" w:themeColor="text1"/>
                <w:sz w:val="18"/>
                <w:szCs w:val="18"/>
              </w:rPr>
            </w:pPr>
            <w:r w:rsidRPr="0059584A">
              <w:rPr>
                <w:rFonts w:hint="eastAsia"/>
                <w:color w:val="000000" w:themeColor="text1"/>
                <w:sz w:val="18"/>
                <w:szCs w:val="18"/>
                <w:lang w:eastAsia="zh-CN"/>
              </w:rPr>
              <w:t>巴西</w:t>
            </w:r>
            <w:r w:rsidR="00111D88" w:rsidRPr="0059584A">
              <w:rPr>
                <w:color w:val="000000" w:themeColor="text1"/>
                <w:sz w:val="18"/>
                <w:szCs w:val="18"/>
              </w:rPr>
              <w:t xml:space="preserve"> </w:t>
            </w:r>
            <w:r w:rsidR="00111D88" w:rsidRPr="0059584A">
              <w:rPr>
                <w:color w:val="000000" w:themeColor="text1"/>
                <w:sz w:val="18"/>
                <w:szCs w:val="18"/>
                <w:vertAlign w:val="superscript"/>
              </w:rPr>
              <w:t>a, b</w:t>
            </w:r>
          </w:p>
        </w:tc>
        <w:tc>
          <w:tcPr>
            <w:tcW w:w="2653" w:type="pct"/>
            <w:vAlign w:val="center"/>
          </w:tcPr>
          <w:p w14:paraId="1251C3FF" w14:textId="71EF5B7F" w:rsidR="00111D88" w:rsidRPr="0059584A" w:rsidRDefault="00E43EDD" w:rsidP="00267537">
            <w:pPr>
              <w:snapToGrid w:val="0"/>
              <w:rPr>
                <w:color w:val="000000" w:themeColor="text1"/>
                <w:sz w:val="18"/>
                <w:szCs w:val="18"/>
                <w:lang w:eastAsia="zh-CN"/>
              </w:rPr>
            </w:pPr>
            <w:r w:rsidRPr="0059584A">
              <w:rPr>
                <w:rFonts w:hint="eastAsia"/>
                <w:color w:val="000000" w:themeColor="text1"/>
                <w:sz w:val="18"/>
                <w:szCs w:val="18"/>
                <w:lang w:eastAsia="zh-CN"/>
              </w:rPr>
              <w:t>编制氟氯烃淘汰管理计划（第三阶段）</w:t>
            </w:r>
          </w:p>
        </w:tc>
        <w:tc>
          <w:tcPr>
            <w:tcW w:w="564" w:type="pct"/>
            <w:vAlign w:val="center"/>
          </w:tcPr>
          <w:p w14:paraId="65D8D63E" w14:textId="254A9026" w:rsidR="00111D88" w:rsidRPr="0059584A" w:rsidRDefault="00111D88" w:rsidP="00267537">
            <w:pPr>
              <w:jc w:val="right"/>
              <w:rPr>
                <w:color w:val="000000" w:themeColor="text1"/>
                <w:sz w:val="18"/>
                <w:szCs w:val="18"/>
              </w:rPr>
            </w:pPr>
            <w:r w:rsidRPr="0059584A">
              <w:rPr>
                <w:color w:val="000000" w:themeColor="text1"/>
                <w:sz w:val="18"/>
                <w:szCs w:val="18"/>
              </w:rPr>
              <w:t>25,000</w:t>
            </w:r>
          </w:p>
        </w:tc>
        <w:tc>
          <w:tcPr>
            <w:tcW w:w="724" w:type="pct"/>
            <w:vAlign w:val="center"/>
          </w:tcPr>
          <w:p w14:paraId="4A9FE2BD" w14:textId="73373371" w:rsidR="00111D88" w:rsidRPr="0059584A" w:rsidRDefault="00111D88" w:rsidP="00267537">
            <w:pPr>
              <w:jc w:val="right"/>
              <w:rPr>
                <w:color w:val="000000" w:themeColor="text1"/>
                <w:sz w:val="18"/>
                <w:szCs w:val="18"/>
              </w:rPr>
            </w:pPr>
            <w:r w:rsidRPr="0059584A">
              <w:rPr>
                <w:color w:val="000000" w:themeColor="text1"/>
                <w:sz w:val="18"/>
                <w:szCs w:val="18"/>
              </w:rPr>
              <w:t>25,000</w:t>
            </w:r>
          </w:p>
        </w:tc>
      </w:tr>
      <w:tr w:rsidR="00E43EDD" w:rsidRPr="006F5ACF" w14:paraId="798BAF84" w14:textId="77777777" w:rsidTr="0059584A">
        <w:tc>
          <w:tcPr>
            <w:tcW w:w="1059" w:type="pct"/>
            <w:tcMar>
              <w:left w:w="29" w:type="dxa"/>
              <w:right w:w="0" w:type="dxa"/>
            </w:tcMar>
            <w:vAlign w:val="center"/>
          </w:tcPr>
          <w:p w14:paraId="38204025" w14:textId="11C596BB" w:rsidR="00E43EDD" w:rsidRPr="0059584A" w:rsidRDefault="00E43EDD" w:rsidP="00E43EDD">
            <w:pPr>
              <w:jc w:val="left"/>
              <w:rPr>
                <w:color w:val="000000" w:themeColor="text1"/>
                <w:sz w:val="18"/>
                <w:szCs w:val="18"/>
              </w:rPr>
            </w:pPr>
            <w:proofErr w:type="spellStart"/>
            <w:r w:rsidRPr="0059584A">
              <w:rPr>
                <w:rFonts w:hint="eastAsia"/>
                <w:color w:val="000000" w:themeColor="text1"/>
                <w:sz w:val="18"/>
                <w:szCs w:val="18"/>
              </w:rPr>
              <w:t>约旦</w:t>
            </w:r>
            <w:proofErr w:type="spellEnd"/>
            <w:r w:rsidRPr="0059584A">
              <w:rPr>
                <w:color w:val="000000" w:themeColor="text1"/>
                <w:sz w:val="18"/>
                <w:szCs w:val="18"/>
              </w:rPr>
              <w:t xml:space="preserve"> </w:t>
            </w:r>
            <w:r w:rsidRPr="0059584A">
              <w:rPr>
                <w:color w:val="000000" w:themeColor="text1"/>
                <w:sz w:val="18"/>
                <w:szCs w:val="18"/>
                <w:vertAlign w:val="superscript"/>
              </w:rPr>
              <w:t>c</w:t>
            </w:r>
          </w:p>
        </w:tc>
        <w:tc>
          <w:tcPr>
            <w:tcW w:w="2653" w:type="pct"/>
          </w:tcPr>
          <w:p w14:paraId="4849A2E2" w14:textId="1A1340FF" w:rsidR="00E43EDD" w:rsidRPr="0059584A" w:rsidRDefault="00E43EDD" w:rsidP="00E43EDD">
            <w:pPr>
              <w:snapToGrid w:val="0"/>
              <w:rPr>
                <w:color w:val="000000" w:themeColor="text1"/>
                <w:sz w:val="18"/>
                <w:szCs w:val="18"/>
                <w:lang w:eastAsia="zh-CN"/>
              </w:rPr>
            </w:pPr>
            <w:r w:rsidRPr="0059584A">
              <w:rPr>
                <w:rFonts w:hint="eastAsia"/>
                <w:color w:val="000000" w:themeColor="text1"/>
                <w:sz w:val="18"/>
                <w:szCs w:val="18"/>
                <w:lang w:eastAsia="zh-CN"/>
              </w:rPr>
              <w:t>编制氟氯烃淘汰管理计划（第三阶段）</w:t>
            </w:r>
          </w:p>
        </w:tc>
        <w:tc>
          <w:tcPr>
            <w:tcW w:w="564" w:type="pct"/>
            <w:vAlign w:val="center"/>
          </w:tcPr>
          <w:p w14:paraId="4BFA90F7" w14:textId="33514313" w:rsidR="00E43EDD" w:rsidRPr="0059584A" w:rsidRDefault="00E43EDD" w:rsidP="00E43EDD">
            <w:pPr>
              <w:jc w:val="right"/>
              <w:rPr>
                <w:color w:val="000000" w:themeColor="text1"/>
                <w:sz w:val="18"/>
                <w:szCs w:val="18"/>
              </w:rPr>
            </w:pPr>
            <w:r w:rsidRPr="0059584A">
              <w:rPr>
                <w:color w:val="000000" w:themeColor="text1"/>
                <w:sz w:val="18"/>
                <w:szCs w:val="18"/>
              </w:rPr>
              <w:t>25,000</w:t>
            </w:r>
          </w:p>
        </w:tc>
        <w:tc>
          <w:tcPr>
            <w:tcW w:w="724" w:type="pct"/>
            <w:vAlign w:val="center"/>
          </w:tcPr>
          <w:p w14:paraId="66983DE7" w14:textId="0A6DF11F" w:rsidR="00E43EDD" w:rsidRPr="0059584A" w:rsidRDefault="00E43EDD" w:rsidP="00E43EDD">
            <w:pPr>
              <w:jc w:val="right"/>
              <w:rPr>
                <w:color w:val="000000" w:themeColor="text1"/>
                <w:sz w:val="18"/>
                <w:szCs w:val="18"/>
              </w:rPr>
            </w:pPr>
            <w:r w:rsidRPr="0059584A">
              <w:rPr>
                <w:color w:val="000000" w:themeColor="text1"/>
                <w:sz w:val="18"/>
                <w:szCs w:val="18"/>
              </w:rPr>
              <w:t>25,000</w:t>
            </w:r>
          </w:p>
        </w:tc>
      </w:tr>
      <w:tr w:rsidR="00E43EDD" w:rsidRPr="006F5ACF" w14:paraId="3196DB48" w14:textId="77777777" w:rsidTr="0059584A">
        <w:tc>
          <w:tcPr>
            <w:tcW w:w="1059" w:type="pct"/>
            <w:tcMar>
              <w:left w:w="29" w:type="dxa"/>
              <w:right w:w="0" w:type="dxa"/>
            </w:tcMar>
            <w:vAlign w:val="center"/>
          </w:tcPr>
          <w:p w14:paraId="7FCC52D4" w14:textId="3C559720" w:rsidR="00E43EDD" w:rsidRPr="0059584A" w:rsidRDefault="00E43EDD" w:rsidP="00E43EDD">
            <w:pPr>
              <w:jc w:val="left"/>
              <w:rPr>
                <w:color w:val="000000" w:themeColor="text1"/>
                <w:sz w:val="18"/>
                <w:szCs w:val="18"/>
              </w:rPr>
            </w:pPr>
            <w:proofErr w:type="spellStart"/>
            <w:r w:rsidRPr="0059584A">
              <w:rPr>
                <w:rFonts w:hint="eastAsia"/>
                <w:color w:val="000000" w:themeColor="text1"/>
                <w:sz w:val="18"/>
                <w:szCs w:val="18"/>
              </w:rPr>
              <w:t>菲律宾</w:t>
            </w:r>
            <w:proofErr w:type="spellEnd"/>
          </w:p>
        </w:tc>
        <w:tc>
          <w:tcPr>
            <w:tcW w:w="2653" w:type="pct"/>
          </w:tcPr>
          <w:p w14:paraId="5C929549" w14:textId="7B5BA42F" w:rsidR="00E43EDD" w:rsidRPr="0059584A" w:rsidRDefault="00E43EDD" w:rsidP="00E43EDD">
            <w:pPr>
              <w:snapToGrid w:val="0"/>
              <w:rPr>
                <w:color w:val="000000" w:themeColor="text1"/>
                <w:sz w:val="18"/>
                <w:szCs w:val="18"/>
                <w:lang w:eastAsia="zh-CN"/>
              </w:rPr>
            </w:pPr>
            <w:r w:rsidRPr="0059584A">
              <w:rPr>
                <w:rFonts w:hint="eastAsia"/>
                <w:color w:val="000000" w:themeColor="text1"/>
                <w:sz w:val="18"/>
                <w:szCs w:val="18"/>
                <w:lang w:eastAsia="zh-CN"/>
              </w:rPr>
              <w:t>编制氟氯烃淘汰管理计划（第三阶段）</w:t>
            </w:r>
          </w:p>
        </w:tc>
        <w:tc>
          <w:tcPr>
            <w:tcW w:w="564" w:type="pct"/>
            <w:vAlign w:val="center"/>
          </w:tcPr>
          <w:p w14:paraId="7E760A13" w14:textId="1F593C3A" w:rsidR="00E43EDD" w:rsidRPr="0059584A" w:rsidRDefault="00E43EDD" w:rsidP="00E43EDD">
            <w:pPr>
              <w:jc w:val="right"/>
              <w:rPr>
                <w:color w:val="000000" w:themeColor="text1"/>
                <w:sz w:val="18"/>
                <w:szCs w:val="18"/>
              </w:rPr>
            </w:pPr>
            <w:r w:rsidRPr="0059584A">
              <w:rPr>
                <w:color w:val="000000" w:themeColor="text1"/>
                <w:sz w:val="18"/>
                <w:szCs w:val="18"/>
              </w:rPr>
              <w:t>70,000</w:t>
            </w:r>
          </w:p>
        </w:tc>
        <w:tc>
          <w:tcPr>
            <w:tcW w:w="724" w:type="pct"/>
            <w:vAlign w:val="center"/>
          </w:tcPr>
          <w:p w14:paraId="116D8513" w14:textId="62DE883A" w:rsidR="00E43EDD" w:rsidRPr="0059584A" w:rsidRDefault="00E43EDD" w:rsidP="00E43EDD">
            <w:pPr>
              <w:jc w:val="right"/>
              <w:rPr>
                <w:color w:val="000000" w:themeColor="text1"/>
                <w:sz w:val="18"/>
                <w:szCs w:val="18"/>
              </w:rPr>
            </w:pPr>
            <w:r w:rsidRPr="0059584A">
              <w:rPr>
                <w:color w:val="000000" w:themeColor="text1"/>
                <w:sz w:val="18"/>
                <w:szCs w:val="18"/>
              </w:rPr>
              <w:t>70,000</w:t>
            </w:r>
          </w:p>
        </w:tc>
      </w:tr>
      <w:tr w:rsidR="00E43EDD" w:rsidRPr="006F5ACF" w14:paraId="1C4CEAF8" w14:textId="77777777" w:rsidTr="0059584A">
        <w:tc>
          <w:tcPr>
            <w:tcW w:w="1059" w:type="pct"/>
            <w:tcMar>
              <w:left w:w="29" w:type="dxa"/>
              <w:right w:w="0" w:type="dxa"/>
            </w:tcMar>
            <w:vAlign w:val="center"/>
          </w:tcPr>
          <w:p w14:paraId="4D247663" w14:textId="4E2EADD9" w:rsidR="00E43EDD" w:rsidRPr="0059584A" w:rsidRDefault="00E43EDD" w:rsidP="00E43EDD">
            <w:pPr>
              <w:jc w:val="left"/>
              <w:rPr>
                <w:color w:val="000000" w:themeColor="text1"/>
                <w:sz w:val="18"/>
                <w:szCs w:val="18"/>
              </w:rPr>
            </w:pPr>
            <w:proofErr w:type="spellStart"/>
            <w:r w:rsidRPr="0059584A">
              <w:rPr>
                <w:rFonts w:hint="eastAsia"/>
                <w:color w:val="000000" w:themeColor="text1"/>
                <w:sz w:val="18"/>
                <w:szCs w:val="18"/>
              </w:rPr>
              <w:t>索马里</w:t>
            </w:r>
            <w:proofErr w:type="spellEnd"/>
          </w:p>
        </w:tc>
        <w:tc>
          <w:tcPr>
            <w:tcW w:w="2653" w:type="pct"/>
          </w:tcPr>
          <w:p w14:paraId="0ADE91A1" w14:textId="4BEC22D0" w:rsidR="00E43EDD" w:rsidRPr="0059584A" w:rsidRDefault="00E43EDD" w:rsidP="00E43EDD">
            <w:pPr>
              <w:snapToGrid w:val="0"/>
              <w:rPr>
                <w:color w:val="000000" w:themeColor="text1"/>
                <w:sz w:val="18"/>
                <w:szCs w:val="18"/>
                <w:lang w:eastAsia="zh-CN"/>
              </w:rPr>
            </w:pPr>
            <w:r w:rsidRPr="0059584A">
              <w:rPr>
                <w:rFonts w:hint="eastAsia"/>
                <w:color w:val="000000" w:themeColor="text1"/>
                <w:sz w:val="18"/>
                <w:szCs w:val="18"/>
                <w:lang w:eastAsia="zh-CN"/>
              </w:rPr>
              <w:t>编制氟氯烃淘汰管理计划（第三阶段）</w:t>
            </w:r>
          </w:p>
        </w:tc>
        <w:tc>
          <w:tcPr>
            <w:tcW w:w="564" w:type="pct"/>
            <w:vAlign w:val="center"/>
          </w:tcPr>
          <w:p w14:paraId="178582EA" w14:textId="451469D1" w:rsidR="00E43EDD" w:rsidRPr="0059584A" w:rsidRDefault="00E43EDD" w:rsidP="00E43EDD">
            <w:pPr>
              <w:jc w:val="right"/>
              <w:rPr>
                <w:color w:val="000000" w:themeColor="text1"/>
                <w:sz w:val="18"/>
                <w:szCs w:val="18"/>
              </w:rPr>
            </w:pPr>
            <w:r w:rsidRPr="0059584A">
              <w:rPr>
                <w:color w:val="000000" w:themeColor="text1"/>
                <w:sz w:val="18"/>
                <w:szCs w:val="18"/>
              </w:rPr>
              <w:t>60,000</w:t>
            </w:r>
          </w:p>
        </w:tc>
        <w:tc>
          <w:tcPr>
            <w:tcW w:w="724" w:type="pct"/>
            <w:vAlign w:val="center"/>
          </w:tcPr>
          <w:p w14:paraId="77FC1209" w14:textId="2FA18FAD" w:rsidR="00E43EDD" w:rsidRPr="0059584A" w:rsidRDefault="00E43EDD" w:rsidP="00E43EDD">
            <w:pPr>
              <w:jc w:val="right"/>
              <w:rPr>
                <w:color w:val="000000" w:themeColor="text1"/>
                <w:sz w:val="18"/>
                <w:szCs w:val="18"/>
              </w:rPr>
            </w:pPr>
            <w:r w:rsidRPr="0059584A">
              <w:rPr>
                <w:color w:val="000000" w:themeColor="text1"/>
                <w:sz w:val="18"/>
                <w:szCs w:val="18"/>
              </w:rPr>
              <w:t>60,000</w:t>
            </w:r>
          </w:p>
        </w:tc>
      </w:tr>
      <w:tr w:rsidR="00E43EDD" w:rsidRPr="006F5ACF" w14:paraId="194127F8" w14:textId="77777777" w:rsidTr="0059584A">
        <w:tc>
          <w:tcPr>
            <w:tcW w:w="3712" w:type="pct"/>
            <w:gridSpan w:val="2"/>
            <w:tcMar>
              <w:left w:w="29" w:type="dxa"/>
              <w:right w:w="0" w:type="dxa"/>
            </w:tcMar>
          </w:tcPr>
          <w:p w14:paraId="08C0146E" w14:textId="3DB1781E" w:rsidR="00E43EDD" w:rsidRPr="0059584A" w:rsidRDefault="00E43EDD" w:rsidP="00E43EDD">
            <w:pPr>
              <w:jc w:val="right"/>
              <w:rPr>
                <w:color w:val="000000" w:themeColor="text1"/>
                <w:sz w:val="18"/>
                <w:szCs w:val="18"/>
              </w:rPr>
            </w:pPr>
            <w:r w:rsidRPr="0059584A">
              <w:rPr>
                <w:sz w:val="18"/>
                <w:szCs w:val="18"/>
              </w:rPr>
              <w:t>A2</w:t>
            </w:r>
            <w:proofErr w:type="spellStart"/>
            <w:r w:rsidRPr="0059584A">
              <w:rPr>
                <w:sz w:val="18"/>
                <w:szCs w:val="18"/>
              </w:rPr>
              <w:t>小计</w:t>
            </w:r>
            <w:proofErr w:type="spellEnd"/>
          </w:p>
        </w:tc>
        <w:tc>
          <w:tcPr>
            <w:tcW w:w="564" w:type="pct"/>
          </w:tcPr>
          <w:p w14:paraId="4BDC7097" w14:textId="770B6D03" w:rsidR="00E43EDD" w:rsidRPr="0059584A" w:rsidRDefault="00E43EDD" w:rsidP="00E43EDD">
            <w:pPr>
              <w:jc w:val="right"/>
              <w:rPr>
                <w:color w:val="000000" w:themeColor="text1"/>
                <w:sz w:val="18"/>
                <w:szCs w:val="18"/>
              </w:rPr>
            </w:pPr>
            <w:r w:rsidRPr="0059584A">
              <w:rPr>
                <w:color w:val="000000" w:themeColor="text1"/>
                <w:sz w:val="18"/>
                <w:szCs w:val="18"/>
              </w:rPr>
              <w:t>180,000</w:t>
            </w:r>
          </w:p>
        </w:tc>
        <w:tc>
          <w:tcPr>
            <w:tcW w:w="724" w:type="pct"/>
          </w:tcPr>
          <w:p w14:paraId="62D82646" w14:textId="26A42069" w:rsidR="00E43EDD" w:rsidRPr="0059584A" w:rsidRDefault="00E43EDD" w:rsidP="00E43EDD">
            <w:pPr>
              <w:jc w:val="right"/>
              <w:rPr>
                <w:color w:val="000000" w:themeColor="text1"/>
                <w:sz w:val="18"/>
                <w:szCs w:val="18"/>
              </w:rPr>
            </w:pPr>
            <w:r w:rsidRPr="0059584A">
              <w:rPr>
                <w:color w:val="000000" w:themeColor="text1"/>
                <w:sz w:val="18"/>
                <w:szCs w:val="18"/>
              </w:rPr>
              <w:t>180,000</w:t>
            </w:r>
          </w:p>
        </w:tc>
      </w:tr>
      <w:tr w:rsidR="00E43EDD" w:rsidRPr="006F5ACF" w14:paraId="2643A843" w14:textId="77777777" w:rsidTr="0059584A">
        <w:tc>
          <w:tcPr>
            <w:tcW w:w="3712" w:type="pct"/>
            <w:gridSpan w:val="2"/>
            <w:tcMar>
              <w:left w:w="29" w:type="dxa"/>
              <w:right w:w="0" w:type="dxa"/>
            </w:tcMar>
          </w:tcPr>
          <w:p w14:paraId="73A71514" w14:textId="67C4736A" w:rsidR="00E43EDD" w:rsidRPr="0059584A" w:rsidRDefault="00E43EDD" w:rsidP="00E43EDD">
            <w:pPr>
              <w:jc w:val="right"/>
              <w:rPr>
                <w:color w:val="000000" w:themeColor="text1"/>
                <w:sz w:val="18"/>
                <w:szCs w:val="18"/>
              </w:rPr>
            </w:pPr>
            <w:proofErr w:type="spellStart"/>
            <w:r w:rsidRPr="0059584A">
              <w:rPr>
                <w:sz w:val="18"/>
                <w:szCs w:val="18"/>
                <w:lang w:val="en-US"/>
              </w:rPr>
              <w:t>机构支助费用</w:t>
            </w:r>
            <w:proofErr w:type="spellEnd"/>
          </w:p>
        </w:tc>
        <w:tc>
          <w:tcPr>
            <w:tcW w:w="564" w:type="pct"/>
          </w:tcPr>
          <w:p w14:paraId="6BE0A51C" w14:textId="1E7B051E" w:rsidR="00E43EDD" w:rsidRPr="0059584A" w:rsidRDefault="00E43EDD" w:rsidP="00E43EDD">
            <w:pPr>
              <w:jc w:val="right"/>
              <w:rPr>
                <w:color w:val="000000" w:themeColor="text1"/>
                <w:sz w:val="18"/>
                <w:szCs w:val="18"/>
              </w:rPr>
            </w:pPr>
            <w:r w:rsidRPr="0059584A">
              <w:rPr>
                <w:color w:val="000000" w:themeColor="text1"/>
                <w:sz w:val="18"/>
                <w:szCs w:val="18"/>
              </w:rPr>
              <w:t>12,600</w:t>
            </w:r>
          </w:p>
        </w:tc>
        <w:tc>
          <w:tcPr>
            <w:tcW w:w="724" w:type="pct"/>
          </w:tcPr>
          <w:p w14:paraId="242B2553" w14:textId="7C8DDEC5" w:rsidR="00E43EDD" w:rsidRPr="0059584A" w:rsidRDefault="00E43EDD" w:rsidP="00E43EDD">
            <w:pPr>
              <w:jc w:val="right"/>
              <w:rPr>
                <w:color w:val="000000" w:themeColor="text1"/>
                <w:sz w:val="18"/>
                <w:szCs w:val="18"/>
              </w:rPr>
            </w:pPr>
            <w:r w:rsidRPr="0059584A">
              <w:rPr>
                <w:color w:val="000000" w:themeColor="text1"/>
                <w:sz w:val="18"/>
                <w:szCs w:val="18"/>
              </w:rPr>
              <w:t>12,600</w:t>
            </w:r>
          </w:p>
        </w:tc>
      </w:tr>
      <w:tr w:rsidR="00E43EDD" w:rsidRPr="006F5ACF" w14:paraId="5389D7D1" w14:textId="77777777" w:rsidTr="0059584A">
        <w:tc>
          <w:tcPr>
            <w:tcW w:w="3712" w:type="pct"/>
            <w:gridSpan w:val="2"/>
            <w:tcMar>
              <w:left w:w="29" w:type="dxa"/>
              <w:right w:w="0" w:type="dxa"/>
            </w:tcMar>
          </w:tcPr>
          <w:p w14:paraId="0C9AD448" w14:textId="22625845" w:rsidR="00E43EDD" w:rsidRPr="0059584A" w:rsidRDefault="00E43EDD" w:rsidP="00E43EDD">
            <w:pPr>
              <w:snapToGrid w:val="0"/>
              <w:jc w:val="right"/>
              <w:rPr>
                <w:color w:val="000000" w:themeColor="text1"/>
                <w:sz w:val="18"/>
                <w:szCs w:val="18"/>
              </w:rPr>
            </w:pPr>
            <w:r w:rsidRPr="0059584A">
              <w:rPr>
                <w:color w:val="000000"/>
                <w:sz w:val="18"/>
                <w:szCs w:val="18"/>
              </w:rPr>
              <w:t>A2</w:t>
            </w:r>
            <w:proofErr w:type="spellStart"/>
            <w:r w:rsidRPr="0059584A">
              <w:rPr>
                <w:color w:val="000000"/>
                <w:sz w:val="18"/>
                <w:szCs w:val="18"/>
              </w:rPr>
              <w:t>共计</w:t>
            </w:r>
            <w:proofErr w:type="spellEnd"/>
          </w:p>
        </w:tc>
        <w:tc>
          <w:tcPr>
            <w:tcW w:w="564" w:type="pct"/>
          </w:tcPr>
          <w:p w14:paraId="2ACE7BA4" w14:textId="51B39DC2" w:rsidR="00E43EDD" w:rsidRPr="0059584A" w:rsidRDefault="00E43EDD" w:rsidP="00E43EDD">
            <w:pPr>
              <w:jc w:val="right"/>
              <w:rPr>
                <w:color w:val="000000" w:themeColor="text1"/>
                <w:sz w:val="18"/>
                <w:szCs w:val="18"/>
              </w:rPr>
            </w:pPr>
            <w:r w:rsidRPr="0059584A">
              <w:rPr>
                <w:color w:val="000000" w:themeColor="text1"/>
                <w:sz w:val="18"/>
                <w:szCs w:val="18"/>
              </w:rPr>
              <w:t>192,600</w:t>
            </w:r>
          </w:p>
        </w:tc>
        <w:tc>
          <w:tcPr>
            <w:tcW w:w="724" w:type="pct"/>
          </w:tcPr>
          <w:p w14:paraId="4E69FFDE" w14:textId="15D7FB46" w:rsidR="00E43EDD" w:rsidRPr="0059584A" w:rsidRDefault="00E43EDD" w:rsidP="00E43EDD">
            <w:pPr>
              <w:jc w:val="right"/>
              <w:rPr>
                <w:color w:val="000000" w:themeColor="text1"/>
                <w:sz w:val="18"/>
                <w:szCs w:val="18"/>
              </w:rPr>
            </w:pPr>
            <w:r w:rsidRPr="0059584A">
              <w:rPr>
                <w:color w:val="000000" w:themeColor="text1"/>
                <w:sz w:val="18"/>
                <w:szCs w:val="18"/>
              </w:rPr>
              <w:t>192,600</w:t>
            </w:r>
          </w:p>
        </w:tc>
      </w:tr>
      <w:tr w:rsidR="00111D88" w:rsidRPr="006F5ACF" w14:paraId="1D64D923" w14:textId="77777777" w:rsidTr="00522F3D">
        <w:tc>
          <w:tcPr>
            <w:tcW w:w="5000" w:type="pct"/>
            <w:gridSpan w:val="4"/>
            <w:tcMar>
              <w:left w:w="29" w:type="dxa"/>
              <w:right w:w="0" w:type="dxa"/>
            </w:tcMar>
          </w:tcPr>
          <w:p w14:paraId="593D3D48" w14:textId="3086EFD5" w:rsidR="00111D88" w:rsidRPr="0059584A" w:rsidRDefault="00E43EDD" w:rsidP="00227C4D">
            <w:pPr>
              <w:rPr>
                <w:color w:val="000000" w:themeColor="text1"/>
                <w:sz w:val="18"/>
                <w:szCs w:val="18"/>
                <w:lang w:eastAsia="zh-CN"/>
              </w:rPr>
            </w:pPr>
            <w:r w:rsidRPr="0059584A">
              <w:rPr>
                <w:rFonts w:hint="eastAsia"/>
                <w:b/>
                <w:color w:val="000000" w:themeColor="text1"/>
                <w:sz w:val="18"/>
                <w:szCs w:val="18"/>
                <w:lang w:eastAsia="zh-CN"/>
              </w:rPr>
              <w:t>A3</w:t>
            </w:r>
            <w:r w:rsidRPr="0059584A">
              <w:rPr>
                <w:rFonts w:hint="eastAsia"/>
                <w:b/>
                <w:color w:val="000000" w:themeColor="text1"/>
                <w:sz w:val="18"/>
                <w:szCs w:val="18"/>
                <w:lang w:eastAsia="zh-CN"/>
              </w:rPr>
              <w:t>：编制氟氯烃消费量核查报告的技术援助</w:t>
            </w:r>
          </w:p>
        </w:tc>
      </w:tr>
      <w:tr w:rsidR="009029D4" w:rsidRPr="006F5ACF" w14:paraId="15FC5F5F" w14:textId="77777777" w:rsidTr="0059584A">
        <w:tc>
          <w:tcPr>
            <w:tcW w:w="1059" w:type="pct"/>
            <w:tcMar>
              <w:left w:w="29" w:type="dxa"/>
              <w:right w:w="0" w:type="dxa"/>
            </w:tcMar>
            <w:vAlign w:val="center"/>
          </w:tcPr>
          <w:p w14:paraId="73FA1922" w14:textId="4E2A170F" w:rsidR="009029D4" w:rsidRPr="0059584A" w:rsidRDefault="00E43EDD" w:rsidP="00267537">
            <w:pPr>
              <w:snapToGrid w:val="0"/>
              <w:jc w:val="left"/>
              <w:rPr>
                <w:color w:val="000000" w:themeColor="text1"/>
                <w:sz w:val="18"/>
                <w:szCs w:val="18"/>
              </w:rPr>
            </w:pPr>
            <w:proofErr w:type="spellStart"/>
            <w:r w:rsidRPr="0059584A">
              <w:rPr>
                <w:rFonts w:hint="eastAsia"/>
                <w:sz w:val="18"/>
                <w:szCs w:val="18"/>
              </w:rPr>
              <w:t>阿尔巴尼亚</w:t>
            </w:r>
            <w:proofErr w:type="spellEnd"/>
          </w:p>
        </w:tc>
        <w:tc>
          <w:tcPr>
            <w:tcW w:w="2653" w:type="pct"/>
            <w:vAlign w:val="center"/>
          </w:tcPr>
          <w:p w14:paraId="64178C08" w14:textId="6C73E657" w:rsidR="009029D4" w:rsidRPr="0059584A" w:rsidRDefault="00E43EDD" w:rsidP="00E43EDD">
            <w:pPr>
              <w:snapToGrid w:val="0"/>
              <w:jc w:val="left"/>
              <w:rPr>
                <w:color w:val="000000" w:themeColor="text1"/>
                <w:sz w:val="18"/>
                <w:szCs w:val="18"/>
                <w:lang w:eastAsia="zh-CN"/>
              </w:rPr>
            </w:pPr>
            <w:r w:rsidRPr="0059584A">
              <w:rPr>
                <w:rFonts w:hint="eastAsia"/>
                <w:sz w:val="18"/>
                <w:szCs w:val="18"/>
                <w:lang w:eastAsia="zh-CN"/>
              </w:rPr>
              <w:t>氟氯烃淘汰管理计划第二阶段核查报告</w:t>
            </w:r>
          </w:p>
        </w:tc>
        <w:tc>
          <w:tcPr>
            <w:tcW w:w="564" w:type="pct"/>
            <w:vAlign w:val="center"/>
          </w:tcPr>
          <w:p w14:paraId="7663E91E" w14:textId="6F8000D8" w:rsidR="009029D4" w:rsidRPr="0059584A" w:rsidRDefault="009029D4" w:rsidP="00267537">
            <w:pPr>
              <w:jc w:val="right"/>
              <w:rPr>
                <w:color w:val="000000" w:themeColor="text1"/>
                <w:sz w:val="18"/>
                <w:szCs w:val="18"/>
              </w:rPr>
            </w:pPr>
            <w:r w:rsidRPr="0059584A">
              <w:rPr>
                <w:color w:val="000000"/>
                <w:sz w:val="18"/>
                <w:szCs w:val="18"/>
              </w:rPr>
              <w:t>30,000</w:t>
            </w:r>
          </w:p>
        </w:tc>
        <w:tc>
          <w:tcPr>
            <w:tcW w:w="724" w:type="pct"/>
            <w:vAlign w:val="center"/>
          </w:tcPr>
          <w:p w14:paraId="71F31869" w14:textId="1D680300" w:rsidR="009029D4" w:rsidRPr="0059584A" w:rsidRDefault="009029D4" w:rsidP="00267537">
            <w:pPr>
              <w:jc w:val="right"/>
              <w:rPr>
                <w:color w:val="000000" w:themeColor="text1"/>
                <w:sz w:val="18"/>
                <w:szCs w:val="18"/>
              </w:rPr>
            </w:pPr>
            <w:r w:rsidRPr="0059584A">
              <w:rPr>
                <w:color w:val="000000"/>
                <w:sz w:val="18"/>
                <w:szCs w:val="18"/>
              </w:rPr>
              <w:t>30,000</w:t>
            </w:r>
          </w:p>
        </w:tc>
      </w:tr>
      <w:tr w:rsidR="00E43EDD" w:rsidRPr="006F5ACF" w14:paraId="1936CD53" w14:textId="77777777" w:rsidTr="0059584A">
        <w:tc>
          <w:tcPr>
            <w:tcW w:w="1059" w:type="pct"/>
            <w:tcMar>
              <w:left w:w="29" w:type="dxa"/>
              <w:right w:w="0" w:type="dxa"/>
            </w:tcMar>
            <w:vAlign w:val="center"/>
          </w:tcPr>
          <w:p w14:paraId="7CBAEA6D" w14:textId="36826AA5" w:rsidR="00E43EDD" w:rsidRPr="0059584A" w:rsidRDefault="00E43EDD" w:rsidP="00E43EDD">
            <w:pPr>
              <w:tabs>
                <w:tab w:val="left" w:pos="1860"/>
              </w:tabs>
              <w:snapToGrid w:val="0"/>
              <w:jc w:val="left"/>
              <w:rPr>
                <w:color w:val="000000" w:themeColor="text1"/>
                <w:sz w:val="18"/>
                <w:szCs w:val="18"/>
              </w:rPr>
            </w:pPr>
            <w:proofErr w:type="spellStart"/>
            <w:r w:rsidRPr="0059584A">
              <w:rPr>
                <w:rFonts w:hint="eastAsia"/>
                <w:color w:val="000000"/>
                <w:sz w:val="18"/>
                <w:szCs w:val="18"/>
              </w:rPr>
              <w:t>洪都拉斯</w:t>
            </w:r>
            <w:proofErr w:type="spellEnd"/>
          </w:p>
        </w:tc>
        <w:tc>
          <w:tcPr>
            <w:tcW w:w="2653" w:type="pct"/>
          </w:tcPr>
          <w:p w14:paraId="11D148B2" w14:textId="28A69AF9" w:rsidR="00E43EDD" w:rsidRPr="0059584A" w:rsidRDefault="00E43EDD" w:rsidP="00E43EDD">
            <w:pPr>
              <w:tabs>
                <w:tab w:val="left" w:pos="1860"/>
              </w:tabs>
              <w:snapToGrid w:val="0"/>
              <w:jc w:val="left"/>
              <w:rPr>
                <w:color w:val="000000" w:themeColor="text1"/>
                <w:sz w:val="18"/>
                <w:szCs w:val="18"/>
                <w:lang w:eastAsia="zh-CN"/>
              </w:rPr>
            </w:pPr>
            <w:r w:rsidRPr="0059584A">
              <w:rPr>
                <w:rFonts w:hint="eastAsia"/>
                <w:sz w:val="18"/>
                <w:szCs w:val="18"/>
                <w:lang w:eastAsia="zh-CN"/>
              </w:rPr>
              <w:t>氟氯烃淘汰管理计划第二阶段核查报告</w:t>
            </w:r>
          </w:p>
        </w:tc>
        <w:tc>
          <w:tcPr>
            <w:tcW w:w="564" w:type="pct"/>
            <w:vAlign w:val="center"/>
          </w:tcPr>
          <w:p w14:paraId="24DE7D0D" w14:textId="1CAD5E86" w:rsidR="00E43EDD" w:rsidRPr="0059584A" w:rsidRDefault="00E43EDD" w:rsidP="00E43EDD">
            <w:pPr>
              <w:jc w:val="right"/>
              <w:rPr>
                <w:color w:val="000000" w:themeColor="text1"/>
                <w:sz w:val="18"/>
                <w:szCs w:val="18"/>
              </w:rPr>
            </w:pPr>
            <w:r w:rsidRPr="0059584A">
              <w:rPr>
                <w:color w:val="000000"/>
                <w:sz w:val="18"/>
                <w:szCs w:val="18"/>
              </w:rPr>
              <w:t>30,000</w:t>
            </w:r>
          </w:p>
        </w:tc>
        <w:tc>
          <w:tcPr>
            <w:tcW w:w="724" w:type="pct"/>
            <w:vAlign w:val="center"/>
          </w:tcPr>
          <w:p w14:paraId="067031E5" w14:textId="3A47C741" w:rsidR="00E43EDD" w:rsidRPr="0059584A" w:rsidRDefault="00E43EDD" w:rsidP="00E43EDD">
            <w:pPr>
              <w:jc w:val="right"/>
              <w:rPr>
                <w:color w:val="000000" w:themeColor="text1"/>
                <w:sz w:val="18"/>
                <w:szCs w:val="18"/>
              </w:rPr>
            </w:pPr>
            <w:r w:rsidRPr="0059584A">
              <w:rPr>
                <w:color w:val="000000"/>
                <w:sz w:val="18"/>
                <w:szCs w:val="18"/>
              </w:rPr>
              <w:t>30,000</w:t>
            </w:r>
          </w:p>
        </w:tc>
      </w:tr>
      <w:tr w:rsidR="00E43EDD" w:rsidRPr="006F5ACF" w14:paraId="0BA77B35" w14:textId="77777777" w:rsidTr="0059584A">
        <w:tc>
          <w:tcPr>
            <w:tcW w:w="1059" w:type="pct"/>
            <w:tcMar>
              <w:left w:w="29" w:type="dxa"/>
              <w:right w:w="0" w:type="dxa"/>
            </w:tcMar>
            <w:vAlign w:val="center"/>
          </w:tcPr>
          <w:p w14:paraId="19C6FAD3" w14:textId="5581AE8B" w:rsidR="00E43EDD" w:rsidRPr="0059584A" w:rsidRDefault="00E43EDD" w:rsidP="00E43EDD">
            <w:pPr>
              <w:snapToGrid w:val="0"/>
              <w:jc w:val="left"/>
              <w:rPr>
                <w:color w:val="000000" w:themeColor="text1"/>
                <w:sz w:val="18"/>
                <w:szCs w:val="18"/>
              </w:rPr>
            </w:pPr>
            <w:proofErr w:type="spellStart"/>
            <w:r w:rsidRPr="0059584A">
              <w:rPr>
                <w:rFonts w:hint="eastAsia"/>
                <w:color w:val="000000"/>
                <w:sz w:val="18"/>
                <w:szCs w:val="18"/>
              </w:rPr>
              <w:t>黑山</w:t>
            </w:r>
            <w:proofErr w:type="spellEnd"/>
          </w:p>
        </w:tc>
        <w:tc>
          <w:tcPr>
            <w:tcW w:w="2653" w:type="pct"/>
          </w:tcPr>
          <w:p w14:paraId="4434C52C" w14:textId="39CD1DCE" w:rsidR="00E43EDD" w:rsidRPr="0059584A" w:rsidRDefault="00E43EDD" w:rsidP="00E43EDD">
            <w:pPr>
              <w:snapToGrid w:val="0"/>
              <w:jc w:val="left"/>
              <w:rPr>
                <w:color w:val="000000" w:themeColor="text1"/>
                <w:sz w:val="18"/>
                <w:szCs w:val="18"/>
                <w:lang w:eastAsia="zh-CN"/>
              </w:rPr>
            </w:pPr>
            <w:r w:rsidRPr="0059584A">
              <w:rPr>
                <w:rFonts w:hint="eastAsia"/>
                <w:sz w:val="18"/>
                <w:szCs w:val="18"/>
                <w:lang w:eastAsia="zh-CN"/>
              </w:rPr>
              <w:t>氟氯烃淘汰管理计划第二阶段核查报告</w:t>
            </w:r>
          </w:p>
        </w:tc>
        <w:tc>
          <w:tcPr>
            <w:tcW w:w="564" w:type="pct"/>
            <w:vAlign w:val="center"/>
          </w:tcPr>
          <w:p w14:paraId="377D10C3" w14:textId="420FFE7D" w:rsidR="00E43EDD" w:rsidRPr="0059584A" w:rsidRDefault="00E43EDD" w:rsidP="00E43EDD">
            <w:pPr>
              <w:jc w:val="right"/>
              <w:rPr>
                <w:color w:val="000000" w:themeColor="text1"/>
                <w:sz w:val="18"/>
                <w:szCs w:val="18"/>
              </w:rPr>
            </w:pPr>
            <w:r w:rsidRPr="0059584A">
              <w:rPr>
                <w:color w:val="000000"/>
                <w:sz w:val="18"/>
                <w:szCs w:val="18"/>
              </w:rPr>
              <w:t>30,000</w:t>
            </w:r>
          </w:p>
        </w:tc>
        <w:tc>
          <w:tcPr>
            <w:tcW w:w="724" w:type="pct"/>
            <w:vAlign w:val="center"/>
          </w:tcPr>
          <w:p w14:paraId="53F8D245" w14:textId="6EB3E18D" w:rsidR="00E43EDD" w:rsidRPr="0059584A" w:rsidRDefault="00E43EDD" w:rsidP="00E43EDD">
            <w:pPr>
              <w:jc w:val="right"/>
              <w:rPr>
                <w:color w:val="000000" w:themeColor="text1"/>
                <w:sz w:val="18"/>
                <w:szCs w:val="18"/>
              </w:rPr>
            </w:pPr>
            <w:r w:rsidRPr="0059584A">
              <w:rPr>
                <w:color w:val="000000"/>
                <w:sz w:val="18"/>
                <w:szCs w:val="18"/>
              </w:rPr>
              <w:t>30,000</w:t>
            </w:r>
          </w:p>
        </w:tc>
      </w:tr>
      <w:tr w:rsidR="00E43EDD" w:rsidRPr="006F5ACF" w14:paraId="3FC60AAA" w14:textId="77777777" w:rsidTr="0059584A">
        <w:tc>
          <w:tcPr>
            <w:tcW w:w="1059" w:type="pct"/>
            <w:tcMar>
              <w:left w:w="29" w:type="dxa"/>
              <w:right w:w="0" w:type="dxa"/>
            </w:tcMar>
            <w:vAlign w:val="center"/>
          </w:tcPr>
          <w:p w14:paraId="1B90EB88" w14:textId="0DC300EF" w:rsidR="00E43EDD" w:rsidRPr="0059584A" w:rsidRDefault="00E43EDD" w:rsidP="00E43EDD">
            <w:pPr>
              <w:snapToGrid w:val="0"/>
              <w:jc w:val="left"/>
              <w:rPr>
                <w:color w:val="000000" w:themeColor="text1"/>
                <w:sz w:val="18"/>
                <w:szCs w:val="18"/>
              </w:rPr>
            </w:pPr>
            <w:proofErr w:type="spellStart"/>
            <w:r w:rsidRPr="0059584A">
              <w:rPr>
                <w:rFonts w:hint="eastAsia"/>
                <w:color w:val="000000"/>
                <w:sz w:val="18"/>
                <w:szCs w:val="18"/>
              </w:rPr>
              <w:t>塞尔维亚</w:t>
            </w:r>
            <w:proofErr w:type="spellEnd"/>
          </w:p>
        </w:tc>
        <w:tc>
          <w:tcPr>
            <w:tcW w:w="2653" w:type="pct"/>
          </w:tcPr>
          <w:p w14:paraId="2F49250A" w14:textId="6C4E8A30" w:rsidR="00E43EDD" w:rsidRPr="0059584A" w:rsidRDefault="00E43EDD" w:rsidP="00E43EDD">
            <w:pPr>
              <w:snapToGrid w:val="0"/>
              <w:jc w:val="left"/>
              <w:rPr>
                <w:color w:val="000000" w:themeColor="text1"/>
                <w:sz w:val="18"/>
                <w:szCs w:val="18"/>
                <w:lang w:eastAsia="zh-CN"/>
              </w:rPr>
            </w:pPr>
            <w:r w:rsidRPr="0059584A">
              <w:rPr>
                <w:rFonts w:hint="eastAsia"/>
                <w:sz w:val="18"/>
                <w:szCs w:val="18"/>
                <w:lang w:eastAsia="zh-CN"/>
              </w:rPr>
              <w:t>氟氯烃淘汰管理计划第二阶段核查报告</w:t>
            </w:r>
          </w:p>
        </w:tc>
        <w:tc>
          <w:tcPr>
            <w:tcW w:w="564" w:type="pct"/>
            <w:vAlign w:val="center"/>
          </w:tcPr>
          <w:p w14:paraId="241EB352" w14:textId="7AA2EA02" w:rsidR="00E43EDD" w:rsidRPr="0059584A" w:rsidRDefault="00E43EDD" w:rsidP="00E43EDD">
            <w:pPr>
              <w:jc w:val="right"/>
              <w:rPr>
                <w:color w:val="000000" w:themeColor="text1"/>
                <w:sz w:val="18"/>
                <w:szCs w:val="18"/>
              </w:rPr>
            </w:pPr>
            <w:r w:rsidRPr="0059584A">
              <w:rPr>
                <w:color w:val="000000"/>
                <w:sz w:val="18"/>
                <w:szCs w:val="18"/>
              </w:rPr>
              <w:t>30,000</w:t>
            </w:r>
          </w:p>
        </w:tc>
        <w:tc>
          <w:tcPr>
            <w:tcW w:w="724" w:type="pct"/>
            <w:vAlign w:val="center"/>
          </w:tcPr>
          <w:p w14:paraId="48D21D97" w14:textId="05E0CF5E" w:rsidR="00E43EDD" w:rsidRPr="0059584A" w:rsidRDefault="00E43EDD" w:rsidP="00E43EDD">
            <w:pPr>
              <w:jc w:val="right"/>
              <w:rPr>
                <w:color w:val="000000" w:themeColor="text1"/>
                <w:sz w:val="18"/>
                <w:szCs w:val="18"/>
              </w:rPr>
            </w:pPr>
            <w:r w:rsidRPr="0059584A">
              <w:rPr>
                <w:color w:val="000000"/>
                <w:sz w:val="18"/>
                <w:szCs w:val="18"/>
              </w:rPr>
              <w:t>30,000</w:t>
            </w:r>
          </w:p>
        </w:tc>
      </w:tr>
      <w:tr w:rsidR="00E43EDD" w:rsidRPr="006F5ACF" w14:paraId="1090D0B0" w14:textId="77777777" w:rsidTr="0059584A">
        <w:tc>
          <w:tcPr>
            <w:tcW w:w="1059" w:type="pct"/>
            <w:tcMar>
              <w:left w:w="29" w:type="dxa"/>
              <w:right w:w="0" w:type="dxa"/>
            </w:tcMar>
            <w:vAlign w:val="center"/>
          </w:tcPr>
          <w:p w14:paraId="6CB537B9" w14:textId="560B040B" w:rsidR="00E43EDD" w:rsidRPr="0059584A" w:rsidRDefault="00E43EDD" w:rsidP="00E43EDD">
            <w:pPr>
              <w:snapToGrid w:val="0"/>
              <w:jc w:val="left"/>
              <w:rPr>
                <w:color w:val="000000" w:themeColor="text1"/>
                <w:sz w:val="18"/>
                <w:szCs w:val="18"/>
              </w:rPr>
            </w:pPr>
            <w:proofErr w:type="spellStart"/>
            <w:r w:rsidRPr="0059584A">
              <w:rPr>
                <w:rFonts w:hint="eastAsia"/>
                <w:color w:val="000000"/>
                <w:sz w:val="18"/>
                <w:szCs w:val="18"/>
              </w:rPr>
              <w:t>土库曼斯坦</w:t>
            </w:r>
            <w:proofErr w:type="spellEnd"/>
          </w:p>
        </w:tc>
        <w:tc>
          <w:tcPr>
            <w:tcW w:w="2653" w:type="pct"/>
          </w:tcPr>
          <w:p w14:paraId="39C40CE2" w14:textId="69F7A739" w:rsidR="00E43EDD" w:rsidRPr="0059584A" w:rsidRDefault="00E43EDD" w:rsidP="00E43EDD">
            <w:pPr>
              <w:snapToGrid w:val="0"/>
              <w:jc w:val="left"/>
              <w:rPr>
                <w:color w:val="000000" w:themeColor="text1"/>
                <w:sz w:val="18"/>
                <w:szCs w:val="18"/>
                <w:lang w:eastAsia="zh-CN"/>
              </w:rPr>
            </w:pPr>
            <w:r w:rsidRPr="0059584A">
              <w:rPr>
                <w:rFonts w:hint="eastAsia"/>
                <w:sz w:val="18"/>
                <w:szCs w:val="18"/>
                <w:lang w:eastAsia="zh-CN"/>
              </w:rPr>
              <w:t>氟氯烃淘汰管理计划第二阶段核查报告</w:t>
            </w:r>
          </w:p>
        </w:tc>
        <w:tc>
          <w:tcPr>
            <w:tcW w:w="564" w:type="pct"/>
            <w:vAlign w:val="center"/>
          </w:tcPr>
          <w:p w14:paraId="312F0734" w14:textId="56F83E72" w:rsidR="00E43EDD" w:rsidRPr="0059584A" w:rsidRDefault="00E43EDD" w:rsidP="00E43EDD">
            <w:pPr>
              <w:jc w:val="right"/>
              <w:rPr>
                <w:color w:val="000000" w:themeColor="text1"/>
                <w:sz w:val="18"/>
                <w:szCs w:val="18"/>
              </w:rPr>
            </w:pPr>
            <w:r w:rsidRPr="0059584A">
              <w:rPr>
                <w:color w:val="000000"/>
                <w:sz w:val="18"/>
                <w:szCs w:val="18"/>
              </w:rPr>
              <w:t>30,000</w:t>
            </w:r>
          </w:p>
        </w:tc>
        <w:tc>
          <w:tcPr>
            <w:tcW w:w="724" w:type="pct"/>
            <w:vAlign w:val="center"/>
          </w:tcPr>
          <w:p w14:paraId="74342C35" w14:textId="1C80076B" w:rsidR="00E43EDD" w:rsidRPr="0059584A" w:rsidRDefault="00E43EDD" w:rsidP="00E43EDD">
            <w:pPr>
              <w:jc w:val="right"/>
              <w:rPr>
                <w:color w:val="000000" w:themeColor="text1"/>
                <w:sz w:val="18"/>
                <w:szCs w:val="18"/>
              </w:rPr>
            </w:pPr>
            <w:r w:rsidRPr="0059584A">
              <w:rPr>
                <w:color w:val="000000"/>
                <w:sz w:val="18"/>
                <w:szCs w:val="18"/>
              </w:rPr>
              <w:t>30,000</w:t>
            </w:r>
          </w:p>
        </w:tc>
      </w:tr>
      <w:tr w:rsidR="00676E99" w:rsidRPr="006F5ACF" w14:paraId="505B4A5C" w14:textId="77777777" w:rsidTr="0059584A">
        <w:tc>
          <w:tcPr>
            <w:tcW w:w="3712" w:type="pct"/>
            <w:gridSpan w:val="2"/>
            <w:tcMar>
              <w:left w:w="29" w:type="dxa"/>
              <w:right w:w="0" w:type="dxa"/>
            </w:tcMar>
          </w:tcPr>
          <w:p w14:paraId="4B2A5F86" w14:textId="323106CE" w:rsidR="00676E99" w:rsidRPr="0059584A" w:rsidRDefault="00676E99" w:rsidP="00676E99">
            <w:pPr>
              <w:snapToGrid w:val="0"/>
              <w:jc w:val="right"/>
              <w:rPr>
                <w:color w:val="000000" w:themeColor="text1"/>
                <w:sz w:val="18"/>
                <w:szCs w:val="18"/>
              </w:rPr>
            </w:pPr>
            <w:r w:rsidRPr="0059584A">
              <w:rPr>
                <w:sz w:val="18"/>
                <w:szCs w:val="18"/>
              </w:rPr>
              <w:t>A3</w:t>
            </w:r>
            <w:proofErr w:type="spellStart"/>
            <w:r w:rsidRPr="0059584A">
              <w:rPr>
                <w:sz w:val="18"/>
                <w:szCs w:val="18"/>
              </w:rPr>
              <w:t>小计</w:t>
            </w:r>
            <w:proofErr w:type="spellEnd"/>
          </w:p>
        </w:tc>
        <w:tc>
          <w:tcPr>
            <w:tcW w:w="564" w:type="pct"/>
          </w:tcPr>
          <w:p w14:paraId="339F6F6C" w14:textId="4AE4210F" w:rsidR="00676E99" w:rsidRPr="0059584A" w:rsidRDefault="00676E99" w:rsidP="00676E99">
            <w:pPr>
              <w:jc w:val="right"/>
              <w:rPr>
                <w:color w:val="000000"/>
                <w:sz w:val="18"/>
                <w:szCs w:val="18"/>
              </w:rPr>
            </w:pPr>
            <w:r w:rsidRPr="0059584A">
              <w:rPr>
                <w:color w:val="000000"/>
                <w:sz w:val="18"/>
                <w:szCs w:val="18"/>
              </w:rPr>
              <w:t>150,000</w:t>
            </w:r>
          </w:p>
        </w:tc>
        <w:tc>
          <w:tcPr>
            <w:tcW w:w="724" w:type="pct"/>
          </w:tcPr>
          <w:p w14:paraId="0682509D" w14:textId="0F92D4BB" w:rsidR="00676E99" w:rsidRPr="0059584A" w:rsidRDefault="00676E99" w:rsidP="00676E99">
            <w:pPr>
              <w:jc w:val="right"/>
              <w:rPr>
                <w:color w:val="000000"/>
                <w:sz w:val="18"/>
                <w:szCs w:val="18"/>
              </w:rPr>
            </w:pPr>
            <w:r w:rsidRPr="0059584A">
              <w:rPr>
                <w:color w:val="000000"/>
                <w:sz w:val="18"/>
                <w:szCs w:val="18"/>
              </w:rPr>
              <w:t>150,000</w:t>
            </w:r>
          </w:p>
        </w:tc>
      </w:tr>
      <w:tr w:rsidR="00676E99" w:rsidRPr="006F5ACF" w14:paraId="4E68A34B" w14:textId="77777777" w:rsidTr="0059584A">
        <w:tc>
          <w:tcPr>
            <w:tcW w:w="3712" w:type="pct"/>
            <w:gridSpan w:val="2"/>
            <w:tcMar>
              <w:left w:w="29" w:type="dxa"/>
              <w:right w:w="0" w:type="dxa"/>
            </w:tcMar>
          </w:tcPr>
          <w:p w14:paraId="0098ABDB" w14:textId="5922EE68" w:rsidR="00676E99" w:rsidRPr="0059584A" w:rsidRDefault="00676E99" w:rsidP="00676E99">
            <w:pPr>
              <w:snapToGrid w:val="0"/>
              <w:jc w:val="right"/>
              <w:rPr>
                <w:color w:val="000000" w:themeColor="text1"/>
                <w:sz w:val="18"/>
                <w:szCs w:val="18"/>
              </w:rPr>
            </w:pPr>
            <w:proofErr w:type="spellStart"/>
            <w:r w:rsidRPr="0059584A">
              <w:rPr>
                <w:sz w:val="18"/>
                <w:szCs w:val="18"/>
                <w:lang w:val="en-US"/>
              </w:rPr>
              <w:t>机构支助费用</w:t>
            </w:r>
            <w:proofErr w:type="spellEnd"/>
          </w:p>
        </w:tc>
        <w:tc>
          <w:tcPr>
            <w:tcW w:w="564" w:type="pct"/>
          </w:tcPr>
          <w:p w14:paraId="7C05ABC0" w14:textId="3FA0BC3F" w:rsidR="00676E99" w:rsidRPr="0059584A" w:rsidRDefault="00676E99" w:rsidP="00676E99">
            <w:pPr>
              <w:jc w:val="right"/>
              <w:rPr>
                <w:color w:val="000000"/>
                <w:sz w:val="18"/>
                <w:szCs w:val="18"/>
              </w:rPr>
            </w:pPr>
            <w:r w:rsidRPr="0059584A">
              <w:rPr>
                <w:color w:val="000000"/>
                <w:sz w:val="18"/>
                <w:szCs w:val="18"/>
              </w:rPr>
              <w:t>13,500</w:t>
            </w:r>
          </w:p>
        </w:tc>
        <w:tc>
          <w:tcPr>
            <w:tcW w:w="724" w:type="pct"/>
          </w:tcPr>
          <w:p w14:paraId="009AD1A0" w14:textId="0EF7C5BB" w:rsidR="00676E99" w:rsidRPr="0059584A" w:rsidRDefault="00676E99" w:rsidP="00676E99">
            <w:pPr>
              <w:jc w:val="right"/>
              <w:rPr>
                <w:color w:val="000000"/>
                <w:sz w:val="18"/>
                <w:szCs w:val="18"/>
              </w:rPr>
            </w:pPr>
            <w:r w:rsidRPr="0059584A">
              <w:rPr>
                <w:color w:val="000000"/>
                <w:sz w:val="18"/>
                <w:szCs w:val="18"/>
              </w:rPr>
              <w:t>13,500</w:t>
            </w:r>
          </w:p>
        </w:tc>
      </w:tr>
      <w:tr w:rsidR="00676E99" w:rsidRPr="006F5ACF" w14:paraId="50F7BFF0" w14:textId="77777777" w:rsidTr="0059584A">
        <w:tc>
          <w:tcPr>
            <w:tcW w:w="3712" w:type="pct"/>
            <w:gridSpan w:val="2"/>
            <w:tcMar>
              <w:left w:w="29" w:type="dxa"/>
              <w:right w:w="0" w:type="dxa"/>
            </w:tcMar>
          </w:tcPr>
          <w:p w14:paraId="2F0BD366" w14:textId="21E2D26E" w:rsidR="00676E99" w:rsidRPr="0059584A" w:rsidRDefault="00676E99" w:rsidP="00676E99">
            <w:pPr>
              <w:snapToGrid w:val="0"/>
              <w:jc w:val="right"/>
              <w:rPr>
                <w:color w:val="000000" w:themeColor="text1"/>
                <w:sz w:val="18"/>
                <w:szCs w:val="18"/>
              </w:rPr>
            </w:pPr>
            <w:r w:rsidRPr="0059584A">
              <w:rPr>
                <w:color w:val="000000"/>
                <w:sz w:val="18"/>
                <w:szCs w:val="18"/>
              </w:rPr>
              <w:t>A3</w:t>
            </w:r>
            <w:proofErr w:type="spellStart"/>
            <w:r w:rsidRPr="0059584A">
              <w:rPr>
                <w:color w:val="000000"/>
                <w:sz w:val="18"/>
                <w:szCs w:val="18"/>
              </w:rPr>
              <w:t>共计</w:t>
            </w:r>
            <w:proofErr w:type="spellEnd"/>
          </w:p>
        </w:tc>
        <w:tc>
          <w:tcPr>
            <w:tcW w:w="564" w:type="pct"/>
          </w:tcPr>
          <w:p w14:paraId="73B9AC4B" w14:textId="481E9DEB" w:rsidR="00676E99" w:rsidRPr="0059584A" w:rsidRDefault="00676E99" w:rsidP="00676E99">
            <w:pPr>
              <w:jc w:val="right"/>
              <w:rPr>
                <w:color w:val="000000"/>
                <w:sz w:val="18"/>
                <w:szCs w:val="18"/>
              </w:rPr>
            </w:pPr>
            <w:r w:rsidRPr="0059584A">
              <w:rPr>
                <w:color w:val="000000"/>
                <w:sz w:val="18"/>
                <w:szCs w:val="18"/>
              </w:rPr>
              <w:t>163,500</w:t>
            </w:r>
          </w:p>
        </w:tc>
        <w:tc>
          <w:tcPr>
            <w:tcW w:w="724" w:type="pct"/>
          </w:tcPr>
          <w:p w14:paraId="3513BAF3" w14:textId="526956D4" w:rsidR="00676E99" w:rsidRPr="0059584A" w:rsidRDefault="00676E99" w:rsidP="00676E99">
            <w:pPr>
              <w:jc w:val="right"/>
              <w:rPr>
                <w:color w:val="000000"/>
                <w:sz w:val="18"/>
                <w:szCs w:val="18"/>
              </w:rPr>
            </w:pPr>
            <w:r w:rsidRPr="0059584A">
              <w:rPr>
                <w:color w:val="000000"/>
                <w:sz w:val="18"/>
                <w:szCs w:val="18"/>
              </w:rPr>
              <w:t>163,500</w:t>
            </w:r>
          </w:p>
        </w:tc>
      </w:tr>
      <w:tr w:rsidR="00111D88" w:rsidRPr="006F5ACF" w14:paraId="1DFF44B6" w14:textId="77777777" w:rsidTr="00522F3D">
        <w:tc>
          <w:tcPr>
            <w:tcW w:w="5000" w:type="pct"/>
            <w:gridSpan w:val="4"/>
            <w:tcBorders>
              <w:top w:val="single" w:sz="4" w:space="0" w:color="auto"/>
              <w:left w:val="single" w:sz="4" w:space="0" w:color="auto"/>
              <w:bottom w:val="single" w:sz="4" w:space="0" w:color="auto"/>
              <w:right w:val="single" w:sz="4" w:space="0" w:color="auto"/>
            </w:tcBorders>
            <w:tcMar>
              <w:left w:w="29" w:type="dxa"/>
              <w:right w:w="0" w:type="dxa"/>
            </w:tcMar>
          </w:tcPr>
          <w:p w14:paraId="43E40777" w14:textId="2AA84542" w:rsidR="00111D88" w:rsidRPr="0059584A" w:rsidRDefault="00676E99" w:rsidP="005334E6">
            <w:pPr>
              <w:jc w:val="left"/>
              <w:rPr>
                <w:b/>
                <w:color w:val="000000" w:themeColor="text1"/>
                <w:sz w:val="18"/>
                <w:szCs w:val="18"/>
                <w:lang w:eastAsia="zh-CN"/>
              </w:rPr>
            </w:pPr>
            <w:r w:rsidRPr="0059584A">
              <w:rPr>
                <w:rFonts w:hint="eastAsia"/>
                <w:b/>
                <w:sz w:val="18"/>
                <w:szCs w:val="18"/>
                <w:lang w:eastAsia="zh-CN"/>
              </w:rPr>
              <w:t>A4</w:t>
            </w:r>
            <w:r w:rsidRPr="0059584A">
              <w:rPr>
                <w:rFonts w:hint="eastAsia"/>
                <w:b/>
                <w:sz w:val="18"/>
                <w:szCs w:val="18"/>
                <w:lang w:eastAsia="zh-CN"/>
              </w:rPr>
              <w:t>：基加利</w:t>
            </w:r>
            <w:r w:rsidRPr="0059584A">
              <w:rPr>
                <w:rFonts w:ascii="Arial" w:hAnsi="Arial" w:cs="Arial"/>
                <w:b/>
                <w:bCs/>
                <w:color w:val="333333"/>
                <w:sz w:val="18"/>
                <w:szCs w:val="18"/>
                <w:shd w:val="clear" w:color="auto" w:fill="FFFFFF"/>
                <w:lang w:eastAsia="zh-CN"/>
              </w:rPr>
              <w:t>氢氟碳化物</w:t>
            </w:r>
            <w:r w:rsidR="005334E6" w:rsidRPr="0059584A">
              <w:rPr>
                <w:rFonts w:hint="eastAsia"/>
                <w:b/>
                <w:sz w:val="18"/>
                <w:szCs w:val="18"/>
                <w:lang w:eastAsia="zh-CN"/>
              </w:rPr>
              <w:t>执行</w:t>
            </w:r>
            <w:r w:rsidRPr="0059584A">
              <w:rPr>
                <w:rFonts w:hint="eastAsia"/>
                <w:b/>
                <w:sz w:val="18"/>
                <w:szCs w:val="18"/>
                <w:lang w:eastAsia="zh-CN"/>
              </w:rPr>
              <w:t>计划</w:t>
            </w:r>
            <w:r w:rsidRPr="0059584A">
              <w:rPr>
                <w:rFonts w:hint="eastAsia"/>
                <w:b/>
                <w:sz w:val="18"/>
                <w:szCs w:val="18"/>
                <w:lang w:eastAsia="zh-CN"/>
              </w:rPr>
              <w:t xml:space="preserve"> (KIP) </w:t>
            </w:r>
            <w:r w:rsidRPr="0059584A">
              <w:rPr>
                <w:rFonts w:hint="eastAsia"/>
                <w:b/>
                <w:sz w:val="18"/>
                <w:szCs w:val="18"/>
                <w:lang w:eastAsia="zh-CN"/>
              </w:rPr>
              <w:t>的项目筹备</w:t>
            </w:r>
          </w:p>
        </w:tc>
      </w:tr>
      <w:tr w:rsidR="00E95D72" w:rsidRPr="006F5ACF" w14:paraId="0BA1498D" w14:textId="77777777" w:rsidTr="0059584A">
        <w:tc>
          <w:tcPr>
            <w:tcW w:w="1059"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207D69F7" w14:textId="5DE4E90A" w:rsidR="00E95D72" w:rsidRPr="0059584A" w:rsidRDefault="005334E6" w:rsidP="00267537">
            <w:pPr>
              <w:jc w:val="left"/>
              <w:rPr>
                <w:color w:val="000000" w:themeColor="text1"/>
                <w:sz w:val="18"/>
                <w:szCs w:val="18"/>
              </w:rPr>
            </w:pPr>
            <w:proofErr w:type="spellStart"/>
            <w:r w:rsidRPr="0059584A">
              <w:rPr>
                <w:rFonts w:hint="eastAsia"/>
                <w:color w:val="000000"/>
                <w:sz w:val="18"/>
                <w:szCs w:val="18"/>
              </w:rPr>
              <w:t>阿根廷</w:t>
            </w:r>
            <w:proofErr w:type="spellEnd"/>
          </w:p>
        </w:tc>
        <w:tc>
          <w:tcPr>
            <w:tcW w:w="2653" w:type="pct"/>
            <w:tcBorders>
              <w:top w:val="single" w:sz="4" w:space="0" w:color="auto"/>
              <w:left w:val="single" w:sz="4" w:space="0" w:color="auto"/>
              <w:bottom w:val="single" w:sz="4" w:space="0" w:color="auto"/>
              <w:right w:val="single" w:sz="4" w:space="0" w:color="auto"/>
            </w:tcBorders>
            <w:vAlign w:val="center"/>
          </w:tcPr>
          <w:p w14:paraId="5069CAF9" w14:textId="67DC8D8F" w:rsidR="00E95D72" w:rsidRPr="0059584A" w:rsidRDefault="005334E6" w:rsidP="005334E6">
            <w:pPr>
              <w:jc w:val="left"/>
              <w:rPr>
                <w:color w:val="000000" w:themeColor="text1"/>
                <w:sz w:val="18"/>
                <w:szCs w:val="18"/>
                <w:lang w:eastAsia="zh-CN"/>
              </w:rPr>
            </w:pPr>
            <w:r w:rsidRPr="0059584A">
              <w:rPr>
                <w:rFonts w:hint="eastAsia"/>
                <w:sz w:val="18"/>
                <w:szCs w:val="18"/>
                <w:lang w:eastAsia="zh-CN"/>
              </w:rPr>
              <w:t>编制基加利</w:t>
            </w:r>
            <w:r w:rsidRPr="0059584A">
              <w:rPr>
                <w:rFonts w:ascii="Arial" w:hAnsi="Arial" w:cs="Arial"/>
                <w:bCs/>
                <w:color w:val="333333"/>
                <w:sz w:val="18"/>
                <w:szCs w:val="18"/>
                <w:shd w:val="clear" w:color="auto" w:fill="FFFFFF"/>
                <w:lang w:eastAsia="zh-CN"/>
              </w:rPr>
              <w:t>氢氟碳化物</w:t>
            </w:r>
            <w:r w:rsidRPr="0059584A">
              <w:rPr>
                <w:rFonts w:hint="eastAsia"/>
                <w:sz w:val="18"/>
                <w:szCs w:val="18"/>
                <w:lang w:eastAsia="zh-CN"/>
              </w:rPr>
              <w:t>执行计划（</w:t>
            </w:r>
            <w:r w:rsidRPr="0059584A">
              <w:rPr>
                <w:sz w:val="18"/>
                <w:szCs w:val="18"/>
                <w:lang w:eastAsia="zh-CN"/>
              </w:rPr>
              <w:t>第一阶段</w:t>
            </w:r>
            <w:r w:rsidRPr="0059584A">
              <w:rPr>
                <w:rFonts w:hint="eastAsia"/>
                <w:sz w:val="18"/>
                <w:szCs w:val="18"/>
                <w:lang w:eastAsia="zh-CN"/>
              </w:rPr>
              <w:t>）</w:t>
            </w:r>
          </w:p>
        </w:tc>
        <w:tc>
          <w:tcPr>
            <w:tcW w:w="564" w:type="pct"/>
            <w:tcBorders>
              <w:top w:val="single" w:sz="4" w:space="0" w:color="auto"/>
              <w:left w:val="single" w:sz="4" w:space="0" w:color="auto"/>
              <w:bottom w:val="single" w:sz="4" w:space="0" w:color="auto"/>
              <w:right w:val="single" w:sz="4" w:space="0" w:color="auto"/>
            </w:tcBorders>
            <w:vAlign w:val="center"/>
          </w:tcPr>
          <w:p w14:paraId="059C9118" w14:textId="2A71FF01" w:rsidR="00E95D72" w:rsidRPr="0059584A" w:rsidRDefault="00E95D72" w:rsidP="00267537">
            <w:pPr>
              <w:jc w:val="right"/>
              <w:rPr>
                <w:color w:val="000000" w:themeColor="text1"/>
                <w:sz w:val="18"/>
                <w:szCs w:val="18"/>
              </w:rPr>
            </w:pPr>
            <w:r w:rsidRPr="0059584A">
              <w:rPr>
                <w:color w:val="000000"/>
                <w:sz w:val="18"/>
                <w:szCs w:val="18"/>
              </w:rPr>
              <w:t>220,000</w:t>
            </w:r>
          </w:p>
        </w:tc>
        <w:tc>
          <w:tcPr>
            <w:tcW w:w="724" w:type="pct"/>
            <w:tcBorders>
              <w:top w:val="single" w:sz="4" w:space="0" w:color="auto"/>
              <w:left w:val="single" w:sz="4" w:space="0" w:color="auto"/>
              <w:bottom w:val="single" w:sz="4" w:space="0" w:color="auto"/>
              <w:right w:val="single" w:sz="4" w:space="0" w:color="auto"/>
            </w:tcBorders>
            <w:vAlign w:val="center"/>
          </w:tcPr>
          <w:p w14:paraId="62770901" w14:textId="188C1473" w:rsidR="00E95D72" w:rsidRPr="0059584A" w:rsidRDefault="00E95D72" w:rsidP="00267537">
            <w:pPr>
              <w:jc w:val="right"/>
              <w:rPr>
                <w:color w:val="000000" w:themeColor="text1"/>
                <w:sz w:val="18"/>
                <w:szCs w:val="18"/>
              </w:rPr>
            </w:pPr>
            <w:r w:rsidRPr="0059584A">
              <w:rPr>
                <w:color w:val="000000"/>
                <w:sz w:val="18"/>
                <w:szCs w:val="18"/>
              </w:rPr>
              <w:t>220,000</w:t>
            </w:r>
          </w:p>
        </w:tc>
      </w:tr>
      <w:tr w:rsidR="005334E6" w:rsidRPr="006F5ACF" w14:paraId="1D849349" w14:textId="77777777" w:rsidTr="0059584A">
        <w:tc>
          <w:tcPr>
            <w:tcW w:w="1059" w:type="pct"/>
            <w:tcMar>
              <w:left w:w="29" w:type="dxa"/>
              <w:right w:w="0" w:type="dxa"/>
            </w:tcMar>
            <w:vAlign w:val="center"/>
          </w:tcPr>
          <w:p w14:paraId="458F6610" w14:textId="5B24C372" w:rsidR="005334E6" w:rsidRPr="0059584A" w:rsidRDefault="005334E6" w:rsidP="005334E6">
            <w:pPr>
              <w:jc w:val="left"/>
              <w:rPr>
                <w:color w:val="000000" w:themeColor="text1"/>
                <w:sz w:val="18"/>
                <w:szCs w:val="18"/>
              </w:rPr>
            </w:pPr>
            <w:proofErr w:type="spellStart"/>
            <w:r w:rsidRPr="0059584A">
              <w:rPr>
                <w:rFonts w:hint="eastAsia"/>
                <w:color w:val="000000"/>
                <w:sz w:val="18"/>
                <w:szCs w:val="18"/>
              </w:rPr>
              <w:t>喀麦隆</w:t>
            </w:r>
            <w:proofErr w:type="spellEnd"/>
          </w:p>
        </w:tc>
        <w:tc>
          <w:tcPr>
            <w:tcW w:w="2653" w:type="pct"/>
          </w:tcPr>
          <w:p w14:paraId="478A6160" w14:textId="0236A91D" w:rsidR="005334E6" w:rsidRPr="0059584A" w:rsidRDefault="005334E6" w:rsidP="005334E6">
            <w:pPr>
              <w:jc w:val="left"/>
              <w:rPr>
                <w:bCs/>
                <w:sz w:val="18"/>
                <w:szCs w:val="18"/>
                <w:lang w:eastAsia="zh-CN"/>
              </w:rPr>
            </w:pPr>
            <w:r w:rsidRPr="0059584A">
              <w:rPr>
                <w:rFonts w:hint="eastAsia"/>
                <w:sz w:val="18"/>
                <w:szCs w:val="18"/>
                <w:lang w:eastAsia="zh-CN"/>
              </w:rPr>
              <w:t>编制基加利</w:t>
            </w:r>
            <w:r w:rsidRPr="0059584A">
              <w:rPr>
                <w:rFonts w:ascii="Arial" w:hAnsi="Arial" w:cs="Arial"/>
                <w:bCs/>
                <w:color w:val="333333"/>
                <w:sz w:val="18"/>
                <w:szCs w:val="18"/>
                <w:shd w:val="clear" w:color="auto" w:fill="FFFFFF"/>
                <w:lang w:eastAsia="zh-CN"/>
              </w:rPr>
              <w:t>氢氟碳化物</w:t>
            </w:r>
            <w:r w:rsidRPr="0059584A">
              <w:rPr>
                <w:rFonts w:hint="eastAsia"/>
                <w:sz w:val="18"/>
                <w:szCs w:val="18"/>
                <w:lang w:eastAsia="zh-CN"/>
              </w:rPr>
              <w:t>执行计划（</w:t>
            </w:r>
            <w:r w:rsidRPr="0059584A">
              <w:rPr>
                <w:sz w:val="18"/>
                <w:szCs w:val="18"/>
                <w:lang w:eastAsia="zh-CN"/>
              </w:rPr>
              <w:t>第一阶段</w:t>
            </w:r>
            <w:r w:rsidRPr="0059584A">
              <w:rPr>
                <w:rFonts w:hint="eastAsia"/>
                <w:sz w:val="18"/>
                <w:szCs w:val="18"/>
                <w:lang w:eastAsia="zh-CN"/>
              </w:rPr>
              <w:t>）</w:t>
            </w:r>
          </w:p>
        </w:tc>
        <w:tc>
          <w:tcPr>
            <w:tcW w:w="564" w:type="pct"/>
            <w:vAlign w:val="center"/>
          </w:tcPr>
          <w:p w14:paraId="22C6858E" w14:textId="16E01E1D" w:rsidR="005334E6" w:rsidRPr="0059584A" w:rsidRDefault="005334E6" w:rsidP="005334E6">
            <w:pPr>
              <w:jc w:val="right"/>
              <w:rPr>
                <w:color w:val="000000" w:themeColor="text1"/>
                <w:sz w:val="18"/>
                <w:szCs w:val="18"/>
              </w:rPr>
            </w:pPr>
            <w:r w:rsidRPr="0059584A">
              <w:rPr>
                <w:color w:val="000000"/>
                <w:sz w:val="18"/>
                <w:szCs w:val="18"/>
              </w:rPr>
              <w:t>190,000</w:t>
            </w:r>
          </w:p>
        </w:tc>
        <w:tc>
          <w:tcPr>
            <w:tcW w:w="724" w:type="pct"/>
            <w:vAlign w:val="center"/>
          </w:tcPr>
          <w:p w14:paraId="34FE5EB8" w14:textId="04669F53" w:rsidR="005334E6" w:rsidRPr="0059584A" w:rsidRDefault="005334E6" w:rsidP="005334E6">
            <w:pPr>
              <w:jc w:val="right"/>
              <w:rPr>
                <w:color w:val="000000" w:themeColor="text1"/>
                <w:sz w:val="18"/>
                <w:szCs w:val="18"/>
              </w:rPr>
            </w:pPr>
            <w:r w:rsidRPr="0059584A">
              <w:rPr>
                <w:color w:val="000000"/>
                <w:sz w:val="18"/>
                <w:szCs w:val="18"/>
              </w:rPr>
              <w:t>190,000</w:t>
            </w:r>
          </w:p>
        </w:tc>
      </w:tr>
      <w:tr w:rsidR="005334E6" w:rsidRPr="006F5ACF" w14:paraId="04F58902" w14:textId="77777777" w:rsidTr="0059584A">
        <w:tc>
          <w:tcPr>
            <w:tcW w:w="1059" w:type="pct"/>
            <w:tcMar>
              <w:left w:w="29" w:type="dxa"/>
              <w:right w:w="0" w:type="dxa"/>
            </w:tcMar>
            <w:vAlign w:val="center"/>
          </w:tcPr>
          <w:p w14:paraId="02131437" w14:textId="13FA9D2C" w:rsidR="005334E6" w:rsidRPr="0059584A" w:rsidRDefault="005334E6" w:rsidP="005334E6">
            <w:pPr>
              <w:jc w:val="left"/>
              <w:rPr>
                <w:color w:val="000000" w:themeColor="text1"/>
                <w:sz w:val="18"/>
                <w:szCs w:val="18"/>
              </w:rPr>
            </w:pPr>
            <w:proofErr w:type="spellStart"/>
            <w:r w:rsidRPr="0059584A">
              <w:rPr>
                <w:rFonts w:hint="eastAsia"/>
                <w:color w:val="000000"/>
                <w:sz w:val="18"/>
                <w:szCs w:val="18"/>
              </w:rPr>
              <w:t>莱索托</w:t>
            </w:r>
            <w:proofErr w:type="spellEnd"/>
            <w:r w:rsidRPr="0059584A">
              <w:rPr>
                <w:color w:val="000000"/>
                <w:sz w:val="18"/>
                <w:szCs w:val="18"/>
                <w:vertAlign w:val="superscript"/>
              </w:rPr>
              <w:t xml:space="preserve"> d</w:t>
            </w:r>
          </w:p>
        </w:tc>
        <w:tc>
          <w:tcPr>
            <w:tcW w:w="2653" w:type="pct"/>
          </w:tcPr>
          <w:p w14:paraId="30FC52A5" w14:textId="271AED3D" w:rsidR="005334E6" w:rsidRPr="0059584A" w:rsidRDefault="005334E6" w:rsidP="005334E6">
            <w:pPr>
              <w:jc w:val="left"/>
              <w:rPr>
                <w:bCs/>
                <w:sz w:val="18"/>
                <w:szCs w:val="18"/>
                <w:lang w:eastAsia="zh-CN"/>
              </w:rPr>
            </w:pPr>
            <w:r w:rsidRPr="0059584A">
              <w:rPr>
                <w:rFonts w:hint="eastAsia"/>
                <w:sz w:val="18"/>
                <w:szCs w:val="18"/>
                <w:lang w:eastAsia="zh-CN"/>
              </w:rPr>
              <w:t>编制基加利</w:t>
            </w:r>
            <w:r w:rsidRPr="0059584A">
              <w:rPr>
                <w:rFonts w:ascii="Arial" w:hAnsi="Arial" w:cs="Arial"/>
                <w:bCs/>
                <w:color w:val="333333"/>
                <w:sz w:val="18"/>
                <w:szCs w:val="18"/>
                <w:shd w:val="clear" w:color="auto" w:fill="FFFFFF"/>
                <w:lang w:eastAsia="zh-CN"/>
              </w:rPr>
              <w:t>氢氟碳化物</w:t>
            </w:r>
            <w:r w:rsidRPr="0059584A">
              <w:rPr>
                <w:rFonts w:hint="eastAsia"/>
                <w:sz w:val="18"/>
                <w:szCs w:val="18"/>
                <w:lang w:eastAsia="zh-CN"/>
              </w:rPr>
              <w:t>执行计划（</w:t>
            </w:r>
            <w:r w:rsidRPr="0059584A">
              <w:rPr>
                <w:sz w:val="18"/>
                <w:szCs w:val="18"/>
                <w:lang w:eastAsia="zh-CN"/>
              </w:rPr>
              <w:t>第一阶段</w:t>
            </w:r>
            <w:r w:rsidRPr="0059584A">
              <w:rPr>
                <w:rFonts w:hint="eastAsia"/>
                <w:sz w:val="18"/>
                <w:szCs w:val="18"/>
                <w:lang w:eastAsia="zh-CN"/>
              </w:rPr>
              <w:t>）</w:t>
            </w:r>
          </w:p>
        </w:tc>
        <w:tc>
          <w:tcPr>
            <w:tcW w:w="564" w:type="pct"/>
            <w:vAlign w:val="center"/>
          </w:tcPr>
          <w:p w14:paraId="5AFB4A86" w14:textId="480CD8C7" w:rsidR="005334E6" w:rsidRPr="0059584A" w:rsidRDefault="005334E6" w:rsidP="005334E6">
            <w:pPr>
              <w:jc w:val="right"/>
              <w:rPr>
                <w:color w:val="000000" w:themeColor="text1"/>
                <w:sz w:val="18"/>
                <w:szCs w:val="18"/>
              </w:rPr>
            </w:pPr>
            <w:r w:rsidRPr="0059584A">
              <w:rPr>
                <w:color w:val="000000"/>
                <w:sz w:val="18"/>
                <w:szCs w:val="18"/>
              </w:rPr>
              <w:t>39,000</w:t>
            </w:r>
          </w:p>
        </w:tc>
        <w:tc>
          <w:tcPr>
            <w:tcW w:w="724" w:type="pct"/>
            <w:vAlign w:val="center"/>
          </w:tcPr>
          <w:p w14:paraId="7566D490" w14:textId="084BD635" w:rsidR="005334E6" w:rsidRPr="0059584A" w:rsidRDefault="005334E6" w:rsidP="005334E6">
            <w:pPr>
              <w:jc w:val="right"/>
              <w:rPr>
                <w:color w:val="000000" w:themeColor="text1"/>
                <w:sz w:val="18"/>
                <w:szCs w:val="18"/>
              </w:rPr>
            </w:pPr>
            <w:r w:rsidRPr="0059584A">
              <w:rPr>
                <w:color w:val="000000"/>
                <w:sz w:val="18"/>
                <w:szCs w:val="18"/>
              </w:rPr>
              <w:t>39,000</w:t>
            </w:r>
          </w:p>
        </w:tc>
      </w:tr>
      <w:tr w:rsidR="005334E6" w:rsidRPr="006F5ACF" w14:paraId="127AF424" w14:textId="77777777" w:rsidTr="0059584A">
        <w:tc>
          <w:tcPr>
            <w:tcW w:w="1059" w:type="pct"/>
            <w:tcMar>
              <w:left w:w="29" w:type="dxa"/>
              <w:right w:w="0" w:type="dxa"/>
            </w:tcMar>
            <w:vAlign w:val="center"/>
          </w:tcPr>
          <w:p w14:paraId="4079994D" w14:textId="7E09EB32" w:rsidR="005334E6" w:rsidRPr="0059584A" w:rsidRDefault="005334E6" w:rsidP="005334E6">
            <w:pPr>
              <w:rPr>
                <w:color w:val="000000"/>
                <w:sz w:val="18"/>
                <w:szCs w:val="18"/>
              </w:rPr>
            </w:pPr>
            <w:proofErr w:type="spellStart"/>
            <w:r w:rsidRPr="0059584A">
              <w:rPr>
                <w:rFonts w:hint="eastAsia"/>
                <w:color w:val="000000"/>
                <w:sz w:val="18"/>
                <w:szCs w:val="18"/>
              </w:rPr>
              <w:t>马拉维</w:t>
            </w:r>
            <w:proofErr w:type="spellEnd"/>
            <w:r w:rsidRPr="0059584A">
              <w:rPr>
                <w:color w:val="000000"/>
                <w:sz w:val="18"/>
                <w:szCs w:val="18"/>
                <w:vertAlign w:val="superscript"/>
              </w:rPr>
              <w:t xml:space="preserve"> d</w:t>
            </w:r>
          </w:p>
        </w:tc>
        <w:tc>
          <w:tcPr>
            <w:tcW w:w="2653" w:type="pct"/>
          </w:tcPr>
          <w:p w14:paraId="1F16AA81" w14:textId="6386CFE7" w:rsidR="005334E6" w:rsidRPr="0059584A" w:rsidRDefault="005334E6" w:rsidP="005334E6">
            <w:pPr>
              <w:jc w:val="left"/>
              <w:rPr>
                <w:color w:val="000000" w:themeColor="text1"/>
                <w:sz w:val="18"/>
                <w:szCs w:val="18"/>
                <w:lang w:eastAsia="zh-CN"/>
              </w:rPr>
            </w:pPr>
            <w:r w:rsidRPr="0059584A">
              <w:rPr>
                <w:rFonts w:hint="eastAsia"/>
                <w:sz w:val="18"/>
                <w:szCs w:val="18"/>
                <w:lang w:eastAsia="zh-CN"/>
              </w:rPr>
              <w:t>编制基加利</w:t>
            </w:r>
            <w:r w:rsidRPr="0059584A">
              <w:rPr>
                <w:rFonts w:ascii="Arial" w:hAnsi="Arial" w:cs="Arial"/>
                <w:bCs/>
                <w:color w:val="333333"/>
                <w:sz w:val="18"/>
                <w:szCs w:val="18"/>
                <w:shd w:val="clear" w:color="auto" w:fill="FFFFFF"/>
                <w:lang w:eastAsia="zh-CN"/>
              </w:rPr>
              <w:t>氢氟碳化物</w:t>
            </w:r>
            <w:r w:rsidRPr="0059584A">
              <w:rPr>
                <w:rFonts w:hint="eastAsia"/>
                <w:sz w:val="18"/>
                <w:szCs w:val="18"/>
                <w:lang w:eastAsia="zh-CN"/>
              </w:rPr>
              <w:t>执行计划（</w:t>
            </w:r>
            <w:r w:rsidRPr="0059584A">
              <w:rPr>
                <w:sz w:val="18"/>
                <w:szCs w:val="18"/>
                <w:lang w:eastAsia="zh-CN"/>
              </w:rPr>
              <w:t>第一阶段</w:t>
            </w:r>
            <w:r w:rsidRPr="0059584A">
              <w:rPr>
                <w:rFonts w:hint="eastAsia"/>
                <w:sz w:val="18"/>
                <w:szCs w:val="18"/>
                <w:lang w:eastAsia="zh-CN"/>
              </w:rPr>
              <w:t>）</w:t>
            </w:r>
          </w:p>
        </w:tc>
        <w:tc>
          <w:tcPr>
            <w:tcW w:w="564" w:type="pct"/>
            <w:vAlign w:val="center"/>
          </w:tcPr>
          <w:p w14:paraId="4397CD1D" w14:textId="3A6FC991" w:rsidR="005334E6" w:rsidRPr="0059584A" w:rsidRDefault="005334E6" w:rsidP="005334E6">
            <w:pPr>
              <w:jc w:val="right"/>
              <w:rPr>
                <w:color w:val="000000"/>
                <w:sz w:val="18"/>
                <w:szCs w:val="18"/>
              </w:rPr>
            </w:pPr>
            <w:r w:rsidRPr="0059584A">
              <w:rPr>
                <w:color w:val="000000"/>
                <w:sz w:val="18"/>
                <w:szCs w:val="18"/>
              </w:rPr>
              <w:t>51,000</w:t>
            </w:r>
          </w:p>
        </w:tc>
        <w:tc>
          <w:tcPr>
            <w:tcW w:w="724" w:type="pct"/>
            <w:vAlign w:val="center"/>
          </w:tcPr>
          <w:p w14:paraId="31A4987E" w14:textId="367E240E" w:rsidR="005334E6" w:rsidRPr="0059584A" w:rsidRDefault="005334E6" w:rsidP="005334E6">
            <w:pPr>
              <w:jc w:val="right"/>
              <w:rPr>
                <w:color w:val="000000" w:themeColor="text1"/>
                <w:sz w:val="18"/>
                <w:szCs w:val="18"/>
              </w:rPr>
            </w:pPr>
            <w:r w:rsidRPr="0059584A">
              <w:rPr>
                <w:color w:val="000000"/>
                <w:sz w:val="18"/>
                <w:szCs w:val="18"/>
              </w:rPr>
              <w:t>51,000</w:t>
            </w:r>
          </w:p>
        </w:tc>
      </w:tr>
      <w:tr w:rsidR="005334E6" w:rsidRPr="006F5ACF" w14:paraId="582FED6B" w14:textId="77777777" w:rsidTr="0059584A">
        <w:tc>
          <w:tcPr>
            <w:tcW w:w="1059" w:type="pct"/>
            <w:tcMar>
              <w:left w:w="29" w:type="dxa"/>
              <w:right w:w="0" w:type="dxa"/>
            </w:tcMar>
            <w:vAlign w:val="center"/>
          </w:tcPr>
          <w:p w14:paraId="11F4BECE" w14:textId="7F8901FE" w:rsidR="005334E6" w:rsidRPr="0059584A" w:rsidRDefault="005334E6" w:rsidP="005334E6">
            <w:pPr>
              <w:rPr>
                <w:color w:val="000000"/>
                <w:sz w:val="18"/>
                <w:szCs w:val="18"/>
              </w:rPr>
            </w:pPr>
            <w:proofErr w:type="spellStart"/>
            <w:r w:rsidRPr="0059584A">
              <w:rPr>
                <w:rFonts w:hint="eastAsia"/>
                <w:color w:val="000000"/>
                <w:sz w:val="18"/>
                <w:szCs w:val="18"/>
              </w:rPr>
              <w:t>纳米比亚</w:t>
            </w:r>
            <w:proofErr w:type="spellEnd"/>
            <w:r w:rsidRPr="0059584A">
              <w:rPr>
                <w:color w:val="000000"/>
                <w:sz w:val="18"/>
                <w:szCs w:val="18"/>
                <w:vertAlign w:val="superscript"/>
              </w:rPr>
              <w:t>d</w:t>
            </w:r>
          </w:p>
        </w:tc>
        <w:tc>
          <w:tcPr>
            <w:tcW w:w="2653" w:type="pct"/>
          </w:tcPr>
          <w:p w14:paraId="7E63D715" w14:textId="24B7BAE6" w:rsidR="005334E6" w:rsidRPr="0059584A" w:rsidRDefault="005334E6" w:rsidP="005334E6">
            <w:pPr>
              <w:jc w:val="left"/>
              <w:rPr>
                <w:color w:val="000000" w:themeColor="text1"/>
                <w:sz w:val="18"/>
                <w:szCs w:val="18"/>
                <w:lang w:eastAsia="zh-CN"/>
              </w:rPr>
            </w:pPr>
            <w:r w:rsidRPr="0059584A">
              <w:rPr>
                <w:rFonts w:hint="eastAsia"/>
                <w:sz w:val="18"/>
                <w:szCs w:val="18"/>
                <w:lang w:eastAsia="zh-CN"/>
              </w:rPr>
              <w:t>编制基加利</w:t>
            </w:r>
            <w:r w:rsidRPr="0059584A">
              <w:rPr>
                <w:rFonts w:ascii="Arial" w:hAnsi="Arial" w:cs="Arial"/>
                <w:bCs/>
                <w:color w:val="333333"/>
                <w:sz w:val="18"/>
                <w:szCs w:val="18"/>
                <w:shd w:val="clear" w:color="auto" w:fill="FFFFFF"/>
                <w:lang w:eastAsia="zh-CN"/>
              </w:rPr>
              <w:t>氢氟碳化物</w:t>
            </w:r>
            <w:r w:rsidRPr="0059584A">
              <w:rPr>
                <w:rFonts w:hint="eastAsia"/>
                <w:sz w:val="18"/>
                <w:szCs w:val="18"/>
                <w:lang w:eastAsia="zh-CN"/>
              </w:rPr>
              <w:t>执行计划（</w:t>
            </w:r>
            <w:r w:rsidRPr="0059584A">
              <w:rPr>
                <w:sz w:val="18"/>
                <w:szCs w:val="18"/>
                <w:lang w:eastAsia="zh-CN"/>
              </w:rPr>
              <w:t>第一阶段</w:t>
            </w:r>
            <w:r w:rsidRPr="0059584A">
              <w:rPr>
                <w:rFonts w:hint="eastAsia"/>
                <w:sz w:val="18"/>
                <w:szCs w:val="18"/>
                <w:lang w:eastAsia="zh-CN"/>
              </w:rPr>
              <w:t>）</w:t>
            </w:r>
          </w:p>
        </w:tc>
        <w:tc>
          <w:tcPr>
            <w:tcW w:w="564" w:type="pct"/>
            <w:vAlign w:val="center"/>
          </w:tcPr>
          <w:p w14:paraId="573F4088" w14:textId="78B2900B" w:rsidR="005334E6" w:rsidRPr="0059584A" w:rsidRDefault="005334E6" w:rsidP="005334E6">
            <w:pPr>
              <w:jc w:val="right"/>
              <w:rPr>
                <w:color w:val="000000"/>
                <w:sz w:val="18"/>
                <w:szCs w:val="18"/>
              </w:rPr>
            </w:pPr>
            <w:r w:rsidRPr="0059584A">
              <w:rPr>
                <w:color w:val="000000"/>
                <w:sz w:val="18"/>
                <w:szCs w:val="18"/>
              </w:rPr>
              <w:t>51,000</w:t>
            </w:r>
          </w:p>
        </w:tc>
        <w:tc>
          <w:tcPr>
            <w:tcW w:w="724" w:type="pct"/>
            <w:vAlign w:val="center"/>
          </w:tcPr>
          <w:p w14:paraId="309B7DA5" w14:textId="6C4E0D99" w:rsidR="005334E6" w:rsidRPr="0059584A" w:rsidRDefault="005334E6" w:rsidP="005334E6">
            <w:pPr>
              <w:jc w:val="right"/>
              <w:rPr>
                <w:color w:val="000000" w:themeColor="text1"/>
                <w:sz w:val="18"/>
                <w:szCs w:val="18"/>
              </w:rPr>
            </w:pPr>
            <w:r w:rsidRPr="0059584A">
              <w:rPr>
                <w:color w:val="000000"/>
                <w:sz w:val="18"/>
                <w:szCs w:val="18"/>
              </w:rPr>
              <w:t>51,000</w:t>
            </w:r>
          </w:p>
        </w:tc>
      </w:tr>
      <w:tr w:rsidR="005334E6" w:rsidRPr="006F5ACF" w14:paraId="6A2F581C" w14:textId="77777777" w:rsidTr="0059584A">
        <w:tc>
          <w:tcPr>
            <w:tcW w:w="1059" w:type="pct"/>
            <w:tcMar>
              <w:left w:w="29" w:type="dxa"/>
              <w:right w:w="0" w:type="dxa"/>
            </w:tcMar>
            <w:vAlign w:val="center"/>
          </w:tcPr>
          <w:p w14:paraId="41B410D7" w14:textId="44140D28" w:rsidR="005334E6" w:rsidRPr="0059584A" w:rsidRDefault="005334E6" w:rsidP="005334E6">
            <w:pPr>
              <w:rPr>
                <w:color w:val="000000"/>
                <w:sz w:val="18"/>
                <w:szCs w:val="18"/>
              </w:rPr>
            </w:pPr>
            <w:proofErr w:type="spellStart"/>
            <w:r w:rsidRPr="0059584A">
              <w:rPr>
                <w:rFonts w:hint="eastAsia"/>
                <w:color w:val="000000"/>
                <w:sz w:val="18"/>
                <w:szCs w:val="18"/>
              </w:rPr>
              <w:t>卢旺达</w:t>
            </w:r>
            <w:proofErr w:type="spellEnd"/>
            <w:r w:rsidRPr="0059584A">
              <w:rPr>
                <w:color w:val="000000"/>
                <w:sz w:val="18"/>
                <w:szCs w:val="18"/>
                <w:vertAlign w:val="superscript"/>
              </w:rPr>
              <w:t xml:space="preserve"> d</w:t>
            </w:r>
          </w:p>
        </w:tc>
        <w:tc>
          <w:tcPr>
            <w:tcW w:w="2653" w:type="pct"/>
          </w:tcPr>
          <w:p w14:paraId="215531F1" w14:textId="3DD76308" w:rsidR="005334E6" w:rsidRPr="0059584A" w:rsidRDefault="005334E6" w:rsidP="005334E6">
            <w:pPr>
              <w:jc w:val="left"/>
              <w:rPr>
                <w:color w:val="000000" w:themeColor="text1"/>
                <w:sz w:val="18"/>
                <w:szCs w:val="18"/>
                <w:lang w:eastAsia="zh-CN"/>
              </w:rPr>
            </w:pPr>
            <w:r w:rsidRPr="0059584A">
              <w:rPr>
                <w:rFonts w:hint="eastAsia"/>
                <w:sz w:val="18"/>
                <w:szCs w:val="18"/>
                <w:lang w:eastAsia="zh-CN"/>
              </w:rPr>
              <w:t>编制基加利</w:t>
            </w:r>
            <w:r w:rsidRPr="0059584A">
              <w:rPr>
                <w:rFonts w:ascii="Arial" w:hAnsi="Arial" w:cs="Arial"/>
                <w:bCs/>
                <w:color w:val="333333"/>
                <w:sz w:val="18"/>
                <w:szCs w:val="18"/>
                <w:shd w:val="clear" w:color="auto" w:fill="FFFFFF"/>
                <w:lang w:eastAsia="zh-CN"/>
              </w:rPr>
              <w:t>氢氟碳化物</w:t>
            </w:r>
            <w:r w:rsidRPr="0059584A">
              <w:rPr>
                <w:rFonts w:hint="eastAsia"/>
                <w:sz w:val="18"/>
                <w:szCs w:val="18"/>
                <w:lang w:eastAsia="zh-CN"/>
              </w:rPr>
              <w:t>执行计划（</w:t>
            </w:r>
            <w:r w:rsidRPr="0059584A">
              <w:rPr>
                <w:sz w:val="18"/>
                <w:szCs w:val="18"/>
                <w:lang w:eastAsia="zh-CN"/>
              </w:rPr>
              <w:t>第一阶段</w:t>
            </w:r>
            <w:r w:rsidRPr="0059584A">
              <w:rPr>
                <w:rFonts w:hint="eastAsia"/>
                <w:sz w:val="18"/>
                <w:szCs w:val="18"/>
                <w:lang w:eastAsia="zh-CN"/>
              </w:rPr>
              <w:t>）</w:t>
            </w:r>
          </w:p>
        </w:tc>
        <w:tc>
          <w:tcPr>
            <w:tcW w:w="564" w:type="pct"/>
            <w:vAlign w:val="center"/>
          </w:tcPr>
          <w:p w14:paraId="5C69AF55" w14:textId="258AC8E5" w:rsidR="005334E6" w:rsidRPr="0059584A" w:rsidRDefault="005334E6" w:rsidP="005334E6">
            <w:pPr>
              <w:jc w:val="right"/>
              <w:rPr>
                <w:color w:val="000000"/>
                <w:sz w:val="18"/>
                <w:szCs w:val="18"/>
              </w:rPr>
            </w:pPr>
            <w:r w:rsidRPr="0059584A">
              <w:rPr>
                <w:color w:val="000000"/>
                <w:sz w:val="18"/>
                <w:szCs w:val="18"/>
              </w:rPr>
              <w:t>39,000</w:t>
            </w:r>
          </w:p>
        </w:tc>
        <w:tc>
          <w:tcPr>
            <w:tcW w:w="724" w:type="pct"/>
            <w:vAlign w:val="center"/>
          </w:tcPr>
          <w:p w14:paraId="5D784657" w14:textId="2367B6E5" w:rsidR="005334E6" w:rsidRPr="0059584A" w:rsidRDefault="005334E6" w:rsidP="005334E6">
            <w:pPr>
              <w:jc w:val="right"/>
              <w:rPr>
                <w:color w:val="000000" w:themeColor="text1"/>
                <w:sz w:val="18"/>
                <w:szCs w:val="18"/>
              </w:rPr>
            </w:pPr>
            <w:r w:rsidRPr="0059584A">
              <w:rPr>
                <w:color w:val="000000"/>
                <w:sz w:val="18"/>
                <w:szCs w:val="18"/>
              </w:rPr>
              <w:t>39,000</w:t>
            </w:r>
          </w:p>
        </w:tc>
      </w:tr>
      <w:tr w:rsidR="005334E6" w:rsidRPr="006F5ACF" w14:paraId="5D58B3E3" w14:textId="77777777" w:rsidTr="0059584A">
        <w:tc>
          <w:tcPr>
            <w:tcW w:w="1059" w:type="pct"/>
            <w:tcMar>
              <w:left w:w="29" w:type="dxa"/>
              <w:right w:w="0" w:type="dxa"/>
            </w:tcMar>
            <w:vAlign w:val="center"/>
          </w:tcPr>
          <w:p w14:paraId="35542894" w14:textId="53A41739" w:rsidR="005334E6" w:rsidRPr="0059584A" w:rsidRDefault="005334E6" w:rsidP="005334E6">
            <w:pPr>
              <w:rPr>
                <w:color w:val="000000"/>
                <w:sz w:val="18"/>
                <w:szCs w:val="18"/>
              </w:rPr>
            </w:pPr>
            <w:proofErr w:type="spellStart"/>
            <w:r w:rsidRPr="0059584A">
              <w:rPr>
                <w:rFonts w:hint="eastAsia"/>
                <w:color w:val="000000"/>
                <w:sz w:val="18"/>
                <w:szCs w:val="18"/>
              </w:rPr>
              <w:t>塞拉利昂</w:t>
            </w:r>
            <w:proofErr w:type="spellEnd"/>
            <w:r w:rsidRPr="0059584A">
              <w:rPr>
                <w:color w:val="000000"/>
                <w:sz w:val="18"/>
                <w:szCs w:val="18"/>
                <w:vertAlign w:val="superscript"/>
              </w:rPr>
              <w:t xml:space="preserve"> d</w:t>
            </w:r>
          </w:p>
        </w:tc>
        <w:tc>
          <w:tcPr>
            <w:tcW w:w="2653" w:type="pct"/>
          </w:tcPr>
          <w:p w14:paraId="7F38C4DF" w14:textId="72373F77" w:rsidR="005334E6" w:rsidRPr="0059584A" w:rsidRDefault="005334E6" w:rsidP="005334E6">
            <w:pPr>
              <w:jc w:val="left"/>
              <w:rPr>
                <w:color w:val="000000" w:themeColor="text1"/>
                <w:sz w:val="18"/>
                <w:szCs w:val="18"/>
                <w:lang w:eastAsia="zh-CN"/>
              </w:rPr>
            </w:pPr>
            <w:r w:rsidRPr="0059584A">
              <w:rPr>
                <w:rFonts w:hint="eastAsia"/>
                <w:sz w:val="18"/>
                <w:szCs w:val="18"/>
                <w:lang w:eastAsia="zh-CN"/>
              </w:rPr>
              <w:t>编制基加利</w:t>
            </w:r>
            <w:r w:rsidRPr="0059584A">
              <w:rPr>
                <w:rFonts w:ascii="Arial" w:hAnsi="Arial" w:cs="Arial"/>
                <w:bCs/>
                <w:color w:val="333333"/>
                <w:sz w:val="18"/>
                <w:szCs w:val="18"/>
                <w:shd w:val="clear" w:color="auto" w:fill="FFFFFF"/>
                <w:lang w:eastAsia="zh-CN"/>
              </w:rPr>
              <w:t>氢氟碳化物</w:t>
            </w:r>
            <w:r w:rsidRPr="0059584A">
              <w:rPr>
                <w:rFonts w:hint="eastAsia"/>
                <w:sz w:val="18"/>
                <w:szCs w:val="18"/>
                <w:lang w:eastAsia="zh-CN"/>
              </w:rPr>
              <w:t>执行计划（</w:t>
            </w:r>
            <w:r w:rsidRPr="0059584A">
              <w:rPr>
                <w:sz w:val="18"/>
                <w:szCs w:val="18"/>
                <w:lang w:eastAsia="zh-CN"/>
              </w:rPr>
              <w:t>第一阶段</w:t>
            </w:r>
            <w:r w:rsidRPr="0059584A">
              <w:rPr>
                <w:rFonts w:hint="eastAsia"/>
                <w:sz w:val="18"/>
                <w:szCs w:val="18"/>
                <w:lang w:eastAsia="zh-CN"/>
              </w:rPr>
              <w:t>）</w:t>
            </w:r>
          </w:p>
        </w:tc>
        <w:tc>
          <w:tcPr>
            <w:tcW w:w="564" w:type="pct"/>
            <w:vAlign w:val="center"/>
          </w:tcPr>
          <w:p w14:paraId="3FE58AAF" w14:textId="2193BE34" w:rsidR="005334E6" w:rsidRPr="0059584A" w:rsidRDefault="005334E6" w:rsidP="005334E6">
            <w:pPr>
              <w:jc w:val="right"/>
              <w:rPr>
                <w:color w:val="000000"/>
                <w:sz w:val="18"/>
                <w:szCs w:val="18"/>
              </w:rPr>
            </w:pPr>
            <w:r w:rsidRPr="0059584A">
              <w:rPr>
                <w:color w:val="000000"/>
                <w:sz w:val="18"/>
                <w:szCs w:val="18"/>
              </w:rPr>
              <w:t>39,000</w:t>
            </w:r>
          </w:p>
        </w:tc>
        <w:tc>
          <w:tcPr>
            <w:tcW w:w="724" w:type="pct"/>
            <w:vAlign w:val="center"/>
          </w:tcPr>
          <w:p w14:paraId="64063629" w14:textId="222AF76B" w:rsidR="005334E6" w:rsidRPr="0059584A" w:rsidRDefault="005334E6" w:rsidP="005334E6">
            <w:pPr>
              <w:jc w:val="right"/>
              <w:rPr>
                <w:color w:val="000000" w:themeColor="text1"/>
                <w:sz w:val="18"/>
                <w:szCs w:val="18"/>
              </w:rPr>
            </w:pPr>
            <w:r w:rsidRPr="0059584A">
              <w:rPr>
                <w:color w:val="000000"/>
                <w:sz w:val="18"/>
                <w:szCs w:val="18"/>
              </w:rPr>
              <w:t>39,000</w:t>
            </w:r>
          </w:p>
        </w:tc>
      </w:tr>
      <w:tr w:rsidR="005334E6" w:rsidRPr="006F5ACF" w14:paraId="168B0656" w14:textId="77777777" w:rsidTr="0059584A">
        <w:tc>
          <w:tcPr>
            <w:tcW w:w="1059" w:type="pct"/>
            <w:tcMar>
              <w:left w:w="29" w:type="dxa"/>
              <w:right w:w="0" w:type="dxa"/>
            </w:tcMar>
            <w:vAlign w:val="center"/>
          </w:tcPr>
          <w:p w14:paraId="2EF9E202" w14:textId="2689AE2E" w:rsidR="005334E6" w:rsidRPr="0059584A" w:rsidRDefault="005334E6" w:rsidP="005334E6">
            <w:pPr>
              <w:jc w:val="left"/>
              <w:rPr>
                <w:color w:val="000000"/>
                <w:sz w:val="18"/>
                <w:szCs w:val="18"/>
                <w:lang w:eastAsia="zh-CN"/>
              </w:rPr>
            </w:pPr>
            <w:r w:rsidRPr="0059584A">
              <w:rPr>
                <w:rFonts w:hint="eastAsia"/>
                <w:color w:val="000000"/>
                <w:sz w:val="18"/>
                <w:szCs w:val="18"/>
                <w:lang w:eastAsia="zh-CN"/>
              </w:rPr>
              <w:t>叙利亚阿拉伯共和国</w:t>
            </w:r>
            <w:r w:rsidRPr="0059584A">
              <w:rPr>
                <w:color w:val="000000"/>
                <w:sz w:val="18"/>
                <w:szCs w:val="18"/>
                <w:vertAlign w:val="superscript"/>
                <w:lang w:eastAsia="zh-CN"/>
              </w:rPr>
              <w:t>d</w:t>
            </w:r>
          </w:p>
        </w:tc>
        <w:tc>
          <w:tcPr>
            <w:tcW w:w="2653" w:type="pct"/>
          </w:tcPr>
          <w:p w14:paraId="5D6BF9ED" w14:textId="03415041" w:rsidR="005334E6" w:rsidRPr="0059584A" w:rsidRDefault="005334E6" w:rsidP="005334E6">
            <w:pPr>
              <w:jc w:val="left"/>
              <w:rPr>
                <w:color w:val="000000" w:themeColor="text1"/>
                <w:sz w:val="18"/>
                <w:szCs w:val="18"/>
                <w:lang w:eastAsia="zh-CN"/>
              </w:rPr>
            </w:pPr>
            <w:r w:rsidRPr="0059584A">
              <w:rPr>
                <w:rFonts w:hint="eastAsia"/>
                <w:sz w:val="18"/>
                <w:szCs w:val="18"/>
                <w:lang w:eastAsia="zh-CN"/>
              </w:rPr>
              <w:t>编制基加利</w:t>
            </w:r>
            <w:r w:rsidRPr="0059584A">
              <w:rPr>
                <w:rFonts w:ascii="Arial" w:hAnsi="Arial" w:cs="Arial"/>
                <w:bCs/>
                <w:color w:val="333333"/>
                <w:sz w:val="18"/>
                <w:szCs w:val="18"/>
                <w:shd w:val="clear" w:color="auto" w:fill="FFFFFF"/>
                <w:lang w:eastAsia="zh-CN"/>
              </w:rPr>
              <w:t>氢氟碳化物</w:t>
            </w:r>
            <w:r w:rsidRPr="0059584A">
              <w:rPr>
                <w:rFonts w:hint="eastAsia"/>
                <w:sz w:val="18"/>
                <w:szCs w:val="18"/>
                <w:lang w:eastAsia="zh-CN"/>
              </w:rPr>
              <w:t>执行计划（</w:t>
            </w:r>
            <w:r w:rsidRPr="0059584A">
              <w:rPr>
                <w:sz w:val="18"/>
                <w:szCs w:val="18"/>
                <w:lang w:eastAsia="zh-CN"/>
              </w:rPr>
              <w:t>第一阶段</w:t>
            </w:r>
            <w:r w:rsidRPr="0059584A">
              <w:rPr>
                <w:rFonts w:hint="eastAsia"/>
                <w:sz w:val="18"/>
                <w:szCs w:val="18"/>
                <w:lang w:eastAsia="zh-CN"/>
              </w:rPr>
              <w:t>）</w:t>
            </w:r>
          </w:p>
        </w:tc>
        <w:tc>
          <w:tcPr>
            <w:tcW w:w="564" w:type="pct"/>
            <w:vAlign w:val="center"/>
          </w:tcPr>
          <w:p w14:paraId="125FDD34" w14:textId="31277D8F" w:rsidR="005334E6" w:rsidRPr="0059584A" w:rsidRDefault="005334E6" w:rsidP="005334E6">
            <w:pPr>
              <w:jc w:val="right"/>
              <w:rPr>
                <w:color w:val="000000"/>
                <w:sz w:val="18"/>
                <w:szCs w:val="18"/>
              </w:rPr>
            </w:pPr>
            <w:r w:rsidRPr="0059584A">
              <w:rPr>
                <w:color w:val="000000"/>
                <w:sz w:val="18"/>
                <w:szCs w:val="18"/>
              </w:rPr>
              <w:t>66,000</w:t>
            </w:r>
          </w:p>
        </w:tc>
        <w:tc>
          <w:tcPr>
            <w:tcW w:w="724" w:type="pct"/>
            <w:vAlign w:val="center"/>
          </w:tcPr>
          <w:p w14:paraId="02B5E125" w14:textId="104F6310" w:rsidR="005334E6" w:rsidRPr="0059584A" w:rsidRDefault="005334E6" w:rsidP="005334E6">
            <w:pPr>
              <w:jc w:val="right"/>
              <w:rPr>
                <w:color w:val="000000" w:themeColor="text1"/>
                <w:sz w:val="18"/>
                <w:szCs w:val="18"/>
              </w:rPr>
            </w:pPr>
            <w:r w:rsidRPr="0059584A">
              <w:rPr>
                <w:color w:val="000000"/>
                <w:sz w:val="18"/>
                <w:szCs w:val="18"/>
              </w:rPr>
              <w:t>66,000</w:t>
            </w:r>
          </w:p>
        </w:tc>
      </w:tr>
      <w:tr w:rsidR="005334E6" w:rsidRPr="006F5ACF" w14:paraId="3B9E7E26" w14:textId="77777777" w:rsidTr="0059584A">
        <w:tc>
          <w:tcPr>
            <w:tcW w:w="1059" w:type="pct"/>
            <w:tcMar>
              <w:left w:w="29" w:type="dxa"/>
              <w:right w:w="0" w:type="dxa"/>
            </w:tcMar>
            <w:vAlign w:val="center"/>
          </w:tcPr>
          <w:p w14:paraId="6E7EC611" w14:textId="191C9DD2" w:rsidR="005334E6" w:rsidRPr="0059584A" w:rsidRDefault="005334E6" w:rsidP="005334E6">
            <w:pPr>
              <w:rPr>
                <w:sz w:val="18"/>
                <w:szCs w:val="18"/>
              </w:rPr>
            </w:pPr>
            <w:proofErr w:type="spellStart"/>
            <w:r w:rsidRPr="0059584A">
              <w:rPr>
                <w:rFonts w:hint="eastAsia"/>
                <w:color w:val="000000"/>
                <w:sz w:val="18"/>
                <w:szCs w:val="18"/>
              </w:rPr>
              <w:t>突尼斯</w:t>
            </w:r>
            <w:proofErr w:type="spellEnd"/>
          </w:p>
        </w:tc>
        <w:tc>
          <w:tcPr>
            <w:tcW w:w="2653" w:type="pct"/>
          </w:tcPr>
          <w:p w14:paraId="5046C3BF" w14:textId="3DB3FCC3" w:rsidR="005334E6" w:rsidRPr="0059584A" w:rsidRDefault="005334E6" w:rsidP="005334E6">
            <w:pPr>
              <w:jc w:val="left"/>
              <w:rPr>
                <w:bCs/>
                <w:sz w:val="18"/>
                <w:szCs w:val="18"/>
                <w:lang w:eastAsia="zh-CN"/>
              </w:rPr>
            </w:pPr>
            <w:r w:rsidRPr="0059584A">
              <w:rPr>
                <w:rFonts w:hint="eastAsia"/>
                <w:sz w:val="18"/>
                <w:szCs w:val="18"/>
                <w:lang w:eastAsia="zh-CN"/>
              </w:rPr>
              <w:t>编制基加利</w:t>
            </w:r>
            <w:r w:rsidRPr="0059584A">
              <w:rPr>
                <w:rFonts w:ascii="Arial" w:hAnsi="Arial" w:cs="Arial"/>
                <w:bCs/>
                <w:color w:val="333333"/>
                <w:sz w:val="18"/>
                <w:szCs w:val="18"/>
                <w:shd w:val="clear" w:color="auto" w:fill="FFFFFF"/>
                <w:lang w:eastAsia="zh-CN"/>
              </w:rPr>
              <w:t>氢氟碳化物</w:t>
            </w:r>
            <w:r w:rsidRPr="0059584A">
              <w:rPr>
                <w:rFonts w:hint="eastAsia"/>
                <w:sz w:val="18"/>
                <w:szCs w:val="18"/>
                <w:lang w:eastAsia="zh-CN"/>
              </w:rPr>
              <w:t>执行计划（</w:t>
            </w:r>
            <w:r w:rsidRPr="0059584A">
              <w:rPr>
                <w:sz w:val="18"/>
                <w:szCs w:val="18"/>
                <w:lang w:eastAsia="zh-CN"/>
              </w:rPr>
              <w:t>第一阶段</w:t>
            </w:r>
            <w:r w:rsidRPr="0059584A">
              <w:rPr>
                <w:rFonts w:hint="eastAsia"/>
                <w:sz w:val="18"/>
                <w:szCs w:val="18"/>
                <w:lang w:eastAsia="zh-CN"/>
              </w:rPr>
              <w:t>）</w:t>
            </w:r>
          </w:p>
        </w:tc>
        <w:tc>
          <w:tcPr>
            <w:tcW w:w="564" w:type="pct"/>
            <w:vAlign w:val="center"/>
          </w:tcPr>
          <w:p w14:paraId="45D05326" w14:textId="0E9890E3" w:rsidR="005334E6" w:rsidRPr="0059584A" w:rsidRDefault="005334E6" w:rsidP="005334E6">
            <w:pPr>
              <w:jc w:val="right"/>
              <w:rPr>
                <w:color w:val="000000"/>
                <w:sz w:val="18"/>
                <w:szCs w:val="18"/>
              </w:rPr>
            </w:pPr>
            <w:r w:rsidRPr="0059584A">
              <w:rPr>
                <w:color w:val="000000"/>
                <w:sz w:val="18"/>
                <w:szCs w:val="18"/>
              </w:rPr>
              <w:t>190,000</w:t>
            </w:r>
          </w:p>
        </w:tc>
        <w:tc>
          <w:tcPr>
            <w:tcW w:w="724" w:type="pct"/>
            <w:vAlign w:val="center"/>
          </w:tcPr>
          <w:p w14:paraId="6412ADB2" w14:textId="77537A6B" w:rsidR="005334E6" w:rsidRPr="0059584A" w:rsidRDefault="005334E6" w:rsidP="005334E6">
            <w:pPr>
              <w:jc w:val="right"/>
              <w:rPr>
                <w:color w:val="000000" w:themeColor="text1"/>
                <w:sz w:val="18"/>
                <w:szCs w:val="18"/>
              </w:rPr>
            </w:pPr>
            <w:r w:rsidRPr="0059584A">
              <w:rPr>
                <w:color w:val="000000"/>
                <w:sz w:val="18"/>
                <w:szCs w:val="18"/>
              </w:rPr>
              <w:t>190,000</w:t>
            </w:r>
          </w:p>
        </w:tc>
      </w:tr>
      <w:tr w:rsidR="005334E6" w:rsidRPr="006F5ACF" w14:paraId="3A0F2B04" w14:textId="77777777" w:rsidTr="0059584A">
        <w:tc>
          <w:tcPr>
            <w:tcW w:w="1059" w:type="pct"/>
            <w:tcMar>
              <w:left w:w="29" w:type="dxa"/>
              <w:right w:w="0" w:type="dxa"/>
            </w:tcMar>
            <w:vAlign w:val="center"/>
          </w:tcPr>
          <w:p w14:paraId="4A5A54A4" w14:textId="32C1D694" w:rsidR="005334E6" w:rsidRPr="0059584A" w:rsidRDefault="005334E6" w:rsidP="005334E6">
            <w:pPr>
              <w:rPr>
                <w:color w:val="000000"/>
                <w:sz w:val="18"/>
                <w:szCs w:val="18"/>
                <w:highlight w:val="yellow"/>
              </w:rPr>
            </w:pPr>
            <w:proofErr w:type="spellStart"/>
            <w:r w:rsidRPr="0059584A">
              <w:rPr>
                <w:rFonts w:hint="eastAsia"/>
                <w:color w:val="000000"/>
                <w:sz w:val="18"/>
                <w:szCs w:val="18"/>
              </w:rPr>
              <w:t>乌干达</w:t>
            </w:r>
            <w:proofErr w:type="spellEnd"/>
            <w:r w:rsidRPr="0059584A">
              <w:rPr>
                <w:color w:val="000000"/>
                <w:sz w:val="18"/>
                <w:szCs w:val="18"/>
                <w:vertAlign w:val="superscript"/>
              </w:rPr>
              <w:t xml:space="preserve"> d</w:t>
            </w:r>
          </w:p>
        </w:tc>
        <w:tc>
          <w:tcPr>
            <w:tcW w:w="2653" w:type="pct"/>
          </w:tcPr>
          <w:p w14:paraId="4321040D" w14:textId="0FB7880A" w:rsidR="005334E6" w:rsidRPr="0059584A" w:rsidRDefault="005334E6" w:rsidP="005334E6">
            <w:pPr>
              <w:jc w:val="left"/>
              <w:rPr>
                <w:color w:val="000000" w:themeColor="text1"/>
                <w:sz w:val="18"/>
                <w:szCs w:val="18"/>
                <w:lang w:eastAsia="zh-CN"/>
              </w:rPr>
            </w:pPr>
            <w:r w:rsidRPr="0059584A">
              <w:rPr>
                <w:rFonts w:hint="eastAsia"/>
                <w:sz w:val="18"/>
                <w:szCs w:val="18"/>
                <w:lang w:eastAsia="zh-CN"/>
              </w:rPr>
              <w:t>编制基加利</w:t>
            </w:r>
            <w:r w:rsidRPr="0059584A">
              <w:rPr>
                <w:rFonts w:ascii="Arial" w:hAnsi="Arial" w:cs="Arial"/>
                <w:bCs/>
                <w:color w:val="333333"/>
                <w:sz w:val="18"/>
                <w:szCs w:val="18"/>
                <w:shd w:val="clear" w:color="auto" w:fill="FFFFFF"/>
                <w:lang w:eastAsia="zh-CN"/>
              </w:rPr>
              <w:t>氢氟碳化物</w:t>
            </w:r>
            <w:r w:rsidRPr="0059584A">
              <w:rPr>
                <w:rFonts w:hint="eastAsia"/>
                <w:sz w:val="18"/>
                <w:szCs w:val="18"/>
                <w:lang w:eastAsia="zh-CN"/>
              </w:rPr>
              <w:t>执行计划（</w:t>
            </w:r>
            <w:r w:rsidRPr="0059584A">
              <w:rPr>
                <w:sz w:val="18"/>
                <w:szCs w:val="18"/>
                <w:lang w:eastAsia="zh-CN"/>
              </w:rPr>
              <w:t>第一阶段</w:t>
            </w:r>
            <w:r w:rsidRPr="0059584A">
              <w:rPr>
                <w:rFonts w:hint="eastAsia"/>
                <w:sz w:val="18"/>
                <w:szCs w:val="18"/>
                <w:lang w:eastAsia="zh-CN"/>
              </w:rPr>
              <w:t>）</w:t>
            </w:r>
          </w:p>
        </w:tc>
        <w:tc>
          <w:tcPr>
            <w:tcW w:w="564" w:type="pct"/>
            <w:vAlign w:val="center"/>
          </w:tcPr>
          <w:p w14:paraId="64A543EE" w14:textId="734CB022" w:rsidR="005334E6" w:rsidRPr="0059584A" w:rsidRDefault="005334E6" w:rsidP="005334E6">
            <w:pPr>
              <w:jc w:val="right"/>
              <w:rPr>
                <w:color w:val="000000"/>
                <w:sz w:val="18"/>
                <w:szCs w:val="18"/>
              </w:rPr>
            </w:pPr>
            <w:r w:rsidRPr="0059584A">
              <w:rPr>
                <w:color w:val="000000"/>
                <w:sz w:val="18"/>
                <w:szCs w:val="18"/>
              </w:rPr>
              <w:t>30,000</w:t>
            </w:r>
          </w:p>
        </w:tc>
        <w:tc>
          <w:tcPr>
            <w:tcW w:w="724" w:type="pct"/>
            <w:vAlign w:val="center"/>
          </w:tcPr>
          <w:p w14:paraId="332C002A" w14:textId="1B525C71" w:rsidR="005334E6" w:rsidRPr="0059584A" w:rsidRDefault="005334E6" w:rsidP="005334E6">
            <w:pPr>
              <w:jc w:val="right"/>
              <w:rPr>
                <w:color w:val="000000" w:themeColor="text1"/>
                <w:sz w:val="18"/>
                <w:szCs w:val="18"/>
              </w:rPr>
            </w:pPr>
            <w:r w:rsidRPr="0059584A">
              <w:rPr>
                <w:color w:val="000000"/>
                <w:sz w:val="18"/>
                <w:szCs w:val="18"/>
              </w:rPr>
              <w:t>30,000</w:t>
            </w:r>
          </w:p>
        </w:tc>
      </w:tr>
      <w:tr w:rsidR="005334E6" w:rsidRPr="006F5ACF" w14:paraId="52D643E3" w14:textId="77777777" w:rsidTr="0059584A">
        <w:tc>
          <w:tcPr>
            <w:tcW w:w="1059" w:type="pct"/>
            <w:tcMar>
              <w:left w:w="29" w:type="dxa"/>
              <w:right w:w="0" w:type="dxa"/>
            </w:tcMar>
            <w:vAlign w:val="center"/>
          </w:tcPr>
          <w:p w14:paraId="72F21789" w14:textId="666B055E" w:rsidR="005334E6" w:rsidRPr="0059584A" w:rsidRDefault="005334E6" w:rsidP="005334E6">
            <w:pPr>
              <w:rPr>
                <w:color w:val="000000"/>
                <w:sz w:val="18"/>
                <w:szCs w:val="18"/>
              </w:rPr>
            </w:pPr>
            <w:proofErr w:type="spellStart"/>
            <w:r w:rsidRPr="0059584A">
              <w:rPr>
                <w:rFonts w:hint="eastAsia"/>
                <w:color w:val="000000"/>
                <w:sz w:val="18"/>
                <w:szCs w:val="18"/>
              </w:rPr>
              <w:t>赞比亚</w:t>
            </w:r>
            <w:proofErr w:type="spellEnd"/>
            <w:r w:rsidRPr="0059584A">
              <w:rPr>
                <w:color w:val="000000"/>
                <w:sz w:val="18"/>
                <w:szCs w:val="18"/>
                <w:vertAlign w:val="superscript"/>
              </w:rPr>
              <w:t xml:space="preserve"> d</w:t>
            </w:r>
          </w:p>
        </w:tc>
        <w:tc>
          <w:tcPr>
            <w:tcW w:w="2653" w:type="pct"/>
          </w:tcPr>
          <w:p w14:paraId="119C3D1C" w14:textId="5CE52975" w:rsidR="005334E6" w:rsidRPr="0059584A" w:rsidRDefault="005334E6" w:rsidP="005334E6">
            <w:pPr>
              <w:jc w:val="left"/>
              <w:rPr>
                <w:color w:val="000000" w:themeColor="text1"/>
                <w:sz w:val="18"/>
                <w:szCs w:val="18"/>
                <w:lang w:eastAsia="zh-CN"/>
              </w:rPr>
            </w:pPr>
            <w:r w:rsidRPr="0059584A">
              <w:rPr>
                <w:rFonts w:hint="eastAsia"/>
                <w:sz w:val="18"/>
                <w:szCs w:val="18"/>
                <w:lang w:eastAsia="zh-CN"/>
              </w:rPr>
              <w:t>编制基加利</w:t>
            </w:r>
            <w:r w:rsidRPr="0059584A">
              <w:rPr>
                <w:rFonts w:ascii="Arial" w:hAnsi="Arial" w:cs="Arial"/>
                <w:bCs/>
                <w:color w:val="333333"/>
                <w:sz w:val="18"/>
                <w:szCs w:val="18"/>
                <w:shd w:val="clear" w:color="auto" w:fill="FFFFFF"/>
                <w:lang w:eastAsia="zh-CN"/>
              </w:rPr>
              <w:t>氢氟碳化物</w:t>
            </w:r>
            <w:r w:rsidRPr="0059584A">
              <w:rPr>
                <w:rFonts w:hint="eastAsia"/>
                <w:sz w:val="18"/>
                <w:szCs w:val="18"/>
                <w:lang w:eastAsia="zh-CN"/>
              </w:rPr>
              <w:t>执行计划（</w:t>
            </w:r>
            <w:r w:rsidRPr="0059584A">
              <w:rPr>
                <w:sz w:val="18"/>
                <w:szCs w:val="18"/>
                <w:lang w:eastAsia="zh-CN"/>
              </w:rPr>
              <w:t>第一阶段</w:t>
            </w:r>
            <w:r w:rsidRPr="0059584A">
              <w:rPr>
                <w:rFonts w:hint="eastAsia"/>
                <w:sz w:val="18"/>
                <w:szCs w:val="18"/>
                <w:lang w:eastAsia="zh-CN"/>
              </w:rPr>
              <w:t>）</w:t>
            </w:r>
          </w:p>
        </w:tc>
        <w:tc>
          <w:tcPr>
            <w:tcW w:w="564" w:type="pct"/>
            <w:vAlign w:val="center"/>
          </w:tcPr>
          <w:p w14:paraId="31E11D43" w14:textId="132C1B33" w:rsidR="005334E6" w:rsidRPr="0059584A" w:rsidRDefault="005334E6" w:rsidP="005334E6">
            <w:pPr>
              <w:jc w:val="right"/>
              <w:rPr>
                <w:color w:val="000000"/>
                <w:sz w:val="18"/>
                <w:szCs w:val="18"/>
              </w:rPr>
            </w:pPr>
            <w:r w:rsidRPr="0059584A">
              <w:rPr>
                <w:color w:val="000000"/>
                <w:sz w:val="18"/>
                <w:szCs w:val="18"/>
              </w:rPr>
              <w:t>39,000</w:t>
            </w:r>
          </w:p>
        </w:tc>
        <w:tc>
          <w:tcPr>
            <w:tcW w:w="724" w:type="pct"/>
            <w:vAlign w:val="center"/>
          </w:tcPr>
          <w:p w14:paraId="242C4EC3" w14:textId="44051A7F" w:rsidR="005334E6" w:rsidRPr="0059584A" w:rsidRDefault="005334E6" w:rsidP="005334E6">
            <w:pPr>
              <w:jc w:val="right"/>
              <w:rPr>
                <w:color w:val="000000" w:themeColor="text1"/>
                <w:sz w:val="18"/>
                <w:szCs w:val="18"/>
              </w:rPr>
            </w:pPr>
            <w:r w:rsidRPr="0059584A">
              <w:rPr>
                <w:color w:val="000000"/>
                <w:sz w:val="18"/>
                <w:szCs w:val="18"/>
              </w:rPr>
              <w:t>39,000</w:t>
            </w:r>
          </w:p>
        </w:tc>
      </w:tr>
      <w:tr w:rsidR="00D74B6A" w:rsidRPr="006F5ACF" w14:paraId="3BE68C58" w14:textId="77777777" w:rsidTr="0059584A">
        <w:tc>
          <w:tcPr>
            <w:tcW w:w="1059" w:type="pct"/>
            <w:tcMar>
              <w:left w:w="29" w:type="dxa"/>
              <w:right w:w="0" w:type="dxa"/>
            </w:tcMar>
            <w:vAlign w:val="center"/>
          </w:tcPr>
          <w:p w14:paraId="371C3C22" w14:textId="64E24645" w:rsidR="00D74B6A" w:rsidRPr="0059584A" w:rsidRDefault="005334E6" w:rsidP="00267537">
            <w:pPr>
              <w:rPr>
                <w:color w:val="000000"/>
                <w:sz w:val="18"/>
                <w:szCs w:val="18"/>
              </w:rPr>
            </w:pPr>
            <w:proofErr w:type="spellStart"/>
            <w:r w:rsidRPr="0059584A">
              <w:rPr>
                <w:rFonts w:hint="eastAsia"/>
                <w:color w:val="000000"/>
                <w:sz w:val="18"/>
                <w:szCs w:val="18"/>
              </w:rPr>
              <w:t>黎巴嫩</w:t>
            </w:r>
            <w:proofErr w:type="spellEnd"/>
          </w:p>
        </w:tc>
        <w:tc>
          <w:tcPr>
            <w:tcW w:w="2653" w:type="pct"/>
          </w:tcPr>
          <w:p w14:paraId="513BB307" w14:textId="146E12BD" w:rsidR="00D74B6A" w:rsidRPr="0059584A" w:rsidRDefault="005334E6" w:rsidP="00227C4D">
            <w:pPr>
              <w:jc w:val="left"/>
              <w:rPr>
                <w:bCs/>
                <w:sz w:val="18"/>
                <w:szCs w:val="18"/>
                <w:lang w:eastAsia="zh-CN"/>
              </w:rPr>
            </w:pPr>
            <w:r w:rsidRPr="0059584A">
              <w:rPr>
                <w:rFonts w:hint="eastAsia"/>
                <w:bCs/>
                <w:sz w:val="18"/>
                <w:szCs w:val="18"/>
                <w:lang w:eastAsia="zh-CN"/>
              </w:rPr>
              <w:t>筹备</w:t>
            </w:r>
            <w:r w:rsidRPr="0059584A">
              <w:rPr>
                <w:rFonts w:hint="eastAsia"/>
                <w:sz w:val="18"/>
                <w:szCs w:val="18"/>
                <w:lang w:eastAsia="zh-CN"/>
              </w:rPr>
              <w:t>基加利</w:t>
            </w:r>
            <w:r w:rsidRPr="0059584A">
              <w:rPr>
                <w:rFonts w:ascii="Arial" w:hAnsi="Arial" w:cs="Arial"/>
                <w:bCs/>
                <w:color w:val="333333"/>
                <w:sz w:val="18"/>
                <w:szCs w:val="18"/>
                <w:shd w:val="clear" w:color="auto" w:fill="FFFFFF"/>
                <w:lang w:eastAsia="zh-CN"/>
              </w:rPr>
              <w:t>氢氟碳化物</w:t>
            </w:r>
            <w:r w:rsidRPr="0059584A">
              <w:rPr>
                <w:rFonts w:hint="eastAsia"/>
                <w:sz w:val="18"/>
                <w:szCs w:val="18"/>
                <w:lang w:eastAsia="zh-CN"/>
              </w:rPr>
              <w:t>执行计划</w:t>
            </w:r>
            <w:r w:rsidRPr="0059584A">
              <w:rPr>
                <w:rFonts w:hint="eastAsia"/>
                <w:bCs/>
                <w:sz w:val="18"/>
                <w:szCs w:val="18"/>
                <w:lang w:eastAsia="zh-CN"/>
              </w:rPr>
              <w:t>投资活动（第一阶段）（</w:t>
            </w:r>
            <w:r w:rsidR="00227C4D" w:rsidRPr="0059584A">
              <w:rPr>
                <w:rFonts w:hint="eastAsia"/>
                <w:bCs/>
                <w:sz w:val="18"/>
                <w:szCs w:val="18"/>
                <w:lang w:eastAsia="zh-CN"/>
              </w:rPr>
              <w:t>家用</w:t>
            </w:r>
            <w:r w:rsidRPr="0059584A">
              <w:rPr>
                <w:rFonts w:hint="eastAsia"/>
                <w:bCs/>
                <w:sz w:val="18"/>
                <w:szCs w:val="18"/>
                <w:lang w:eastAsia="zh-CN"/>
              </w:rPr>
              <w:t>空调）</w:t>
            </w:r>
          </w:p>
        </w:tc>
        <w:tc>
          <w:tcPr>
            <w:tcW w:w="564" w:type="pct"/>
            <w:vAlign w:val="center"/>
          </w:tcPr>
          <w:p w14:paraId="7A4FE2BD" w14:textId="33030B20" w:rsidR="00D74B6A" w:rsidRPr="0059584A" w:rsidRDefault="00D74B6A" w:rsidP="00267537">
            <w:pPr>
              <w:jc w:val="right"/>
              <w:rPr>
                <w:color w:val="000000"/>
                <w:sz w:val="18"/>
                <w:szCs w:val="18"/>
              </w:rPr>
            </w:pPr>
            <w:r w:rsidRPr="0059584A">
              <w:rPr>
                <w:color w:val="000000"/>
                <w:sz w:val="18"/>
                <w:szCs w:val="18"/>
              </w:rPr>
              <w:t>30,000</w:t>
            </w:r>
          </w:p>
        </w:tc>
        <w:tc>
          <w:tcPr>
            <w:tcW w:w="724" w:type="pct"/>
            <w:vAlign w:val="center"/>
          </w:tcPr>
          <w:p w14:paraId="65BA6CA3" w14:textId="12D643DF" w:rsidR="00D74B6A" w:rsidRPr="0059584A" w:rsidRDefault="00D74B6A" w:rsidP="00267537">
            <w:pPr>
              <w:jc w:val="right"/>
              <w:rPr>
                <w:color w:val="000000" w:themeColor="text1"/>
                <w:sz w:val="18"/>
                <w:szCs w:val="18"/>
              </w:rPr>
            </w:pPr>
            <w:r w:rsidRPr="0059584A">
              <w:rPr>
                <w:color w:val="000000"/>
                <w:sz w:val="18"/>
                <w:szCs w:val="18"/>
              </w:rPr>
              <w:t>30,000</w:t>
            </w:r>
          </w:p>
        </w:tc>
      </w:tr>
      <w:tr w:rsidR="002D4A62" w:rsidRPr="006F5ACF" w14:paraId="0BC0C015" w14:textId="77777777" w:rsidTr="0059584A">
        <w:tc>
          <w:tcPr>
            <w:tcW w:w="3712" w:type="pct"/>
            <w:gridSpan w:val="2"/>
          </w:tcPr>
          <w:p w14:paraId="00F74C63" w14:textId="4F0A20E2" w:rsidR="002D4A62" w:rsidRPr="0059584A" w:rsidRDefault="002D4A62" w:rsidP="002D4A62">
            <w:pPr>
              <w:jc w:val="right"/>
              <w:rPr>
                <w:color w:val="000000" w:themeColor="text1"/>
                <w:sz w:val="18"/>
                <w:szCs w:val="18"/>
              </w:rPr>
            </w:pPr>
            <w:r w:rsidRPr="0059584A">
              <w:rPr>
                <w:sz w:val="18"/>
                <w:szCs w:val="18"/>
              </w:rPr>
              <w:t>A4</w:t>
            </w:r>
            <w:proofErr w:type="spellStart"/>
            <w:r w:rsidRPr="0059584A">
              <w:rPr>
                <w:sz w:val="18"/>
                <w:szCs w:val="18"/>
              </w:rPr>
              <w:t>小计</w:t>
            </w:r>
            <w:proofErr w:type="spellEnd"/>
          </w:p>
        </w:tc>
        <w:tc>
          <w:tcPr>
            <w:tcW w:w="564" w:type="pct"/>
          </w:tcPr>
          <w:p w14:paraId="2A3A1B2D" w14:textId="10C448C8" w:rsidR="002D4A62" w:rsidRPr="0059584A" w:rsidRDefault="002D4A62" w:rsidP="002D4A62">
            <w:pPr>
              <w:jc w:val="right"/>
              <w:rPr>
                <w:color w:val="000000"/>
                <w:sz w:val="18"/>
                <w:szCs w:val="18"/>
              </w:rPr>
            </w:pPr>
            <w:r w:rsidRPr="00E96B6C">
              <w:rPr>
                <w:color w:val="000000"/>
                <w:sz w:val="20"/>
                <w:szCs w:val="20"/>
                <w:highlight w:val="yellow"/>
              </w:rPr>
              <w:t>984,000</w:t>
            </w:r>
          </w:p>
        </w:tc>
        <w:tc>
          <w:tcPr>
            <w:tcW w:w="724" w:type="pct"/>
          </w:tcPr>
          <w:p w14:paraId="12316372" w14:textId="1C5037A7" w:rsidR="002D4A62" w:rsidRPr="0059584A" w:rsidRDefault="002D4A62" w:rsidP="002D4A62">
            <w:pPr>
              <w:jc w:val="right"/>
              <w:rPr>
                <w:color w:val="000000"/>
                <w:sz w:val="18"/>
                <w:szCs w:val="18"/>
              </w:rPr>
            </w:pPr>
            <w:r w:rsidRPr="00A7581A">
              <w:rPr>
                <w:color w:val="000000"/>
                <w:sz w:val="20"/>
                <w:szCs w:val="20"/>
                <w:highlight w:val="yellow"/>
              </w:rPr>
              <w:t>984,000</w:t>
            </w:r>
          </w:p>
        </w:tc>
      </w:tr>
      <w:tr w:rsidR="002D4A62" w:rsidRPr="006F5ACF" w14:paraId="24F93E33" w14:textId="77777777" w:rsidTr="0059584A">
        <w:tc>
          <w:tcPr>
            <w:tcW w:w="3712" w:type="pct"/>
            <w:gridSpan w:val="2"/>
          </w:tcPr>
          <w:p w14:paraId="7C958F2C" w14:textId="7B70EDAE" w:rsidR="002D4A62" w:rsidRPr="0059584A" w:rsidRDefault="002D4A62" w:rsidP="002D4A62">
            <w:pPr>
              <w:jc w:val="right"/>
              <w:rPr>
                <w:color w:val="000000" w:themeColor="text1"/>
                <w:sz w:val="18"/>
                <w:szCs w:val="18"/>
              </w:rPr>
            </w:pPr>
            <w:proofErr w:type="spellStart"/>
            <w:r w:rsidRPr="0059584A">
              <w:rPr>
                <w:sz w:val="18"/>
                <w:szCs w:val="18"/>
                <w:lang w:val="en-US"/>
              </w:rPr>
              <w:t>机构支助费用</w:t>
            </w:r>
            <w:proofErr w:type="spellEnd"/>
          </w:p>
        </w:tc>
        <w:tc>
          <w:tcPr>
            <w:tcW w:w="564" w:type="pct"/>
          </w:tcPr>
          <w:p w14:paraId="10A2939F" w14:textId="104C2359" w:rsidR="002D4A62" w:rsidRPr="0059584A" w:rsidRDefault="002D4A62" w:rsidP="002D4A62">
            <w:pPr>
              <w:jc w:val="right"/>
              <w:rPr>
                <w:color w:val="000000"/>
                <w:sz w:val="18"/>
                <w:szCs w:val="18"/>
              </w:rPr>
            </w:pPr>
            <w:r w:rsidRPr="00E96B6C">
              <w:rPr>
                <w:color w:val="000000"/>
                <w:sz w:val="20"/>
                <w:szCs w:val="20"/>
                <w:highlight w:val="yellow"/>
              </w:rPr>
              <w:t>68,880</w:t>
            </w:r>
          </w:p>
        </w:tc>
        <w:tc>
          <w:tcPr>
            <w:tcW w:w="724" w:type="pct"/>
          </w:tcPr>
          <w:p w14:paraId="4805E399" w14:textId="6E28874B" w:rsidR="002D4A62" w:rsidRPr="0059584A" w:rsidRDefault="002D4A62" w:rsidP="002D4A62">
            <w:pPr>
              <w:jc w:val="right"/>
              <w:rPr>
                <w:color w:val="000000"/>
                <w:sz w:val="18"/>
                <w:szCs w:val="18"/>
              </w:rPr>
            </w:pPr>
            <w:r w:rsidRPr="00A7581A">
              <w:rPr>
                <w:color w:val="000000"/>
                <w:sz w:val="20"/>
                <w:szCs w:val="20"/>
                <w:highlight w:val="yellow"/>
              </w:rPr>
              <w:t>68,880</w:t>
            </w:r>
          </w:p>
        </w:tc>
      </w:tr>
      <w:tr w:rsidR="002D4A62" w:rsidRPr="006F5ACF" w14:paraId="278B32C4" w14:textId="77777777" w:rsidTr="0059584A">
        <w:tc>
          <w:tcPr>
            <w:tcW w:w="3712" w:type="pct"/>
            <w:gridSpan w:val="2"/>
          </w:tcPr>
          <w:p w14:paraId="08D3E74C" w14:textId="0A36CBE3" w:rsidR="002D4A62" w:rsidRPr="0059584A" w:rsidRDefault="002D4A62" w:rsidP="002D4A62">
            <w:pPr>
              <w:jc w:val="right"/>
              <w:rPr>
                <w:color w:val="000000" w:themeColor="text1"/>
                <w:sz w:val="18"/>
                <w:szCs w:val="18"/>
              </w:rPr>
            </w:pPr>
            <w:r w:rsidRPr="0059584A">
              <w:rPr>
                <w:color w:val="000000"/>
                <w:sz w:val="18"/>
                <w:szCs w:val="18"/>
              </w:rPr>
              <w:t>A4</w:t>
            </w:r>
            <w:proofErr w:type="spellStart"/>
            <w:r w:rsidRPr="0059584A">
              <w:rPr>
                <w:color w:val="000000"/>
                <w:sz w:val="18"/>
                <w:szCs w:val="18"/>
              </w:rPr>
              <w:t>共计</w:t>
            </w:r>
            <w:proofErr w:type="spellEnd"/>
          </w:p>
        </w:tc>
        <w:tc>
          <w:tcPr>
            <w:tcW w:w="564" w:type="pct"/>
          </w:tcPr>
          <w:p w14:paraId="445D0E00" w14:textId="2C57EE0B" w:rsidR="002D4A62" w:rsidRPr="0059584A" w:rsidRDefault="002D4A62" w:rsidP="002D4A62">
            <w:pPr>
              <w:jc w:val="right"/>
              <w:rPr>
                <w:color w:val="000000"/>
                <w:sz w:val="18"/>
                <w:szCs w:val="18"/>
              </w:rPr>
            </w:pPr>
            <w:r w:rsidRPr="00E96B6C">
              <w:rPr>
                <w:color w:val="000000"/>
                <w:sz w:val="20"/>
                <w:szCs w:val="20"/>
                <w:highlight w:val="yellow"/>
              </w:rPr>
              <w:t>1,052,880</w:t>
            </w:r>
          </w:p>
        </w:tc>
        <w:tc>
          <w:tcPr>
            <w:tcW w:w="724" w:type="pct"/>
          </w:tcPr>
          <w:p w14:paraId="40EEE31A" w14:textId="620E1B4E" w:rsidR="002D4A62" w:rsidRPr="0059584A" w:rsidRDefault="002D4A62" w:rsidP="002D4A62">
            <w:pPr>
              <w:jc w:val="right"/>
              <w:rPr>
                <w:color w:val="000000"/>
                <w:sz w:val="18"/>
                <w:szCs w:val="18"/>
              </w:rPr>
            </w:pPr>
            <w:r w:rsidRPr="00A7581A">
              <w:rPr>
                <w:color w:val="000000"/>
                <w:sz w:val="20"/>
                <w:szCs w:val="20"/>
                <w:highlight w:val="yellow"/>
              </w:rPr>
              <w:t>1,052,880</w:t>
            </w:r>
          </w:p>
        </w:tc>
      </w:tr>
      <w:tr w:rsidR="002D4A62" w:rsidRPr="006F5ACF" w14:paraId="79EB74F3" w14:textId="77777777" w:rsidTr="0059584A">
        <w:tc>
          <w:tcPr>
            <w:tcW w:w="3712" w:type="pct"/>
            <w:gridSpan w:val="2"/>
            <w:tcBorders>
              <w:top w:val="single" w:sz="4" w:space="0" w:color="auto"/>
              <w:left w:val="single" w:sz="4" w:space="0" w:color="auto"/>
              <w:bottom w:val="single" w:sz="4" w:space="0" w:color="auto"/>
              <w:right w:val="single" w:sz="4" w:space="0" w:color="auto"/>
            </w:tcBorders>
          </w:tcPr>
          <w:p w14:paraId="22274646" w14:textId="2A68B89B" w:rsidR="002D4A62" w:rsidRPr="0059584A" w:rsidRDefault="002D4A62" w:rsidP="002D4A62">
            <w:pPr>
              <w:jc w:val="right"/>
              <w:rPr>
                <w:color w:val="000000" w:themeColor="text1"/>
                <w:sz w:val="18"/>
                <w:szCs w:val="18"/>
                <w:lang w:eastAsia="zh-CN"/>
              </w:rPr>
            </w:pPr>
            <w:r w:rsidRPr="0059584A">
              <w:rPr>
                <w:rFonts w:hint="eastAsia"/>
                <w:color w:val="000000" w:themeColor="text1"/>
                <w:sz w:val="18"/>
                <w:szCs w:val="18"/>
                <w:lang w:eastAsia="zh-CN"/>
              </w:rPr>
              <w:t>总计（</w:t>
            </w:r>
            <w:r w:rsidRPr="0059584A">
              <w:rPr>
                <w:rFonts w:hint="eastAsia"/>
                <w:color w:val="000000" w:themeColor="text1"/>
                <w:sz w:val="18"/>
                <w:szCs w:val="18"/>
                <w:lang w:eastAsia="zh-CN"/>
              </w:rPr>
              <w:t>A1</w:t>
            </w:r>
            <w:r w:rsidRPr="0059584A">
              <w:rPr>
                <w:rFonts w:hint="eastAsia"/>
                <w:color w:val="000000" w:themeColor="text1"/>
                <w:sz w:val="18"/>
                <w:szCs w:val="18"/>
                <w:lang w:eastAsia="zh-CN"/>
              </w:rPr>
              <w:t>、</w:t>
            </w:r>
            <w:r w:rsidRPr="0059584A">
              <w:rPr>
                <w:rFonts w:hint="eastAsia"/>
                <w:color w:val="000000" w:themeColor="text1"/>
                <w:sz w:val="18"/>
                <w:szCs w:val="18"/>
                <w:lang w:eastAsia="zh-CN"/>
              </w:rPr>
              <w:t>A2</w:t>
            </w:r>
            <w:r w:rsidRPr="0059584A">
              <w:rPr>
                <w:rFonts w:hint="eastAsia"/>
                <w:color w:val="000000" w:themeColor="text1"/>
                <w:sz w:val="18"/>
                <w:szCs w:val="18"/>
                <w:lang w:eastAsia="zh-CN"/>
              </w:rPr>
              <w:t>、</w:t>
            </w:r>
            <w:r w:rsidRPr="0059584A">
              <w:rPr>
                <w:rFonts w:hint="eastAsia"/>
                <w:color w:val="000000" w:themeColor="text1"/>
                <w:sz w:val="18"/>
                <w:szCs w:val="18"/>
                <w:lang w:eastAsia="zh-CN"/>
              </w:rPr>
              <w:t>A3</w:t>
            </w:r>
            <w:r w:rsidRPr="0059584A">
              <w:rPr>
                <w:rFonts w:hint="eastAsia"/>
                <w:color w:val="000000" w:themeColor="text1"/>
                <w:sz w:val="18"/>
                <w:szCs w:val="18"/>
                <w:lang w:eastAsia="zh-CN"/>
              </w:rPr>
              <w:t>、</w:t>
            </w:r>
            <w:r w:rsidRPr="0059584A">
              <w:rPr>
                <w:rFonts w:hint="eastAsia"/>
                <w:color w:val="000000" w:themeColor="text1"/>
                <w:sz w:val="18"/>
                <w:szCs w:val="18"/>
                <w:lang w:eastAsia="zh-CN"/>
              </w:rPr>
              <w:t>A4</w:t>
            </w:r>
            <w:r w:rsidRPr="0059584A">
              <w:rPr>
                <w:rFonts w:hint="eastAsia"/>
                <w:color w:val="000000" w:themeColor="text1"/>
                <w:sz w:val="18"/>
                <w:szCs w:val="18"/>
                <w:lang w:eastAsia="zh-CN"/>
              </w:rPr>
              <w:t>）</w:t>
            </w:r>
          </w:p>
        </w:tc>
        <w:tc>
          <w:tcPr>
            <w:tcW w:w="564" w:type="pct"/>
            <w:tcBorders>
              <w:top w:val="single" w:sz="4" w:space="0" w:color="auto"/>
              <w:left w:val="single" w:sz="4" w:space="0" w:color="auto"/>
              <w:bottom w:val="single" w:sz="4" w:space="0" w:color="auto"/>
              <w:right w:val="single" w:sz="4" w:space="0" w:color="auto"/>
            </w:tcBorders>
          </w:tcPr>
          <w:p w14:paraId="57BFA054" w14:textId="237EC4E4" w:rsidR="002D4A62" w:rsidRPr="0059584A" w:rsidRDefault="002D4A62" w:rsidP="002D4A62">
            <w:pPr>
              <w:jc w:val="right"/>
              <w:rPr>
                <w:color w:val="000000"/>
                <w:sz w:val="18"/>
                <w:szCs w:val="18"/>
              </w:rPr>
            </w:pPr>
            <w:r w:rsidRPr="00E96B6C">
              <w:rPr>
                <w:color w:val="000000"/>
                <w:sz w:val="20"/>
                <w:szCs w:val="20"/>
                <w:highlight w:val="yellow"/>
              </w:rPr>
              <w:t>1,770,071</w:t>
            </w:r>
          </w:p>
        </w:tc>
        <w:tc>
          <w:tcPr>
            <w:tcW w:w="724" w:type="pct"/>
            <w:tcBorders>
              <w:top w:val="single" w:sz="4" w:space="0" w:color="auto"/>
              <w:left w:val="single" w:sz="4" w:space="0" w:color="auto"/>
              <w:bottom w:val="single" w:sz="4" w:space="0" w:color="auto"/>
              <w:right w:val="single" w:sz="4" w:space="0" w:color="auto"/>
            </w:tcBorders>
          </w:tcPr>
          <w:p w14:paraId="6D76997E" w14:textId="265F71AF" w:rsidR="002D4A62" w:rsidRPr="0059584A" w:rsidRDefault="002D4A62" w:rsidP="002D4A62">
            <w:pPr>
              <w:jc w:val="right"/>
              <w:rPr>
                <w:color w:val="000000"/>
                <w:sz w:val="18"/>
                <w:szCs w:val="18"/>
              </w:rPr>
            </w:pPr>
            <w:r w:rsidRPr="00A7581A">
              <w:rPr>
                <w:color w:val="000000"/>
                <w:sz w:val="20"/>
                <w:szCs w:val="20"/>
                <w:highlight w:val="yellow"/>
              </w:rPr>
              <w:t>1,770,071</w:t>
            </w:r>
          </w:p>
        </w:tc>
      </w:tr>
    </w:tbl>
    <w:p w14:paraId="7D622BB8" w14:textId="745F16A6" w:rsidR="0006019B" w:rsidRPr="00BD6A3E" w:rsidRDefault="008E0DEA" w:rsidP="0006019B">
      <w:pPr>
        <w:tabs>
          <w:tab w:val="left" w:pos="8280"/>
        </w:tabs>
        <w:rPr>
          <w:sz w:val="20"/>
          <w:szCs w:val="20"/>
          <w:lang w:eastAsia="zh-CN"/>
        </w:rPr>
      </w:pPr>
      <w:r w:rsidRPr="00BD6A3E">
        <w:rPr>
          <w:sz w:val="20"/>
          <w:szCs w:val="20"/>
          <w:vertAlign w:val="superscript"/>
          <w:lang w:eastAsia="zh-CN"/>
        </w:rPr>
        <w:t>a</w:t>
      </w:r>
      <w:r w:rsidR="001A3B06" w:rsidRPr="001A3B06">
        <w:rPr>
          <w:rFonts w:hint="eastAsia"/>
          <w:sz w:val="20"/>
          <w:szCs w:val="20"/>
          <w:lang w:eastAsia="zh-CN"/>
        </w:rPr>
        <w:t>德国政府</w:t>
      </w:r>
      <w:r w:rsidR="004621DA">
        <w:rPr>
          <w:rFonts w:hint="eastAsia"/>
          <w:sz w:val="20"/>
          <w:szCs w:val="20"/>
          <w:lang w:eastAsia="zh-CN"/>
        </w:rPr>
        <w:t>是</w:t>
      </w:r>
      <w:r w:rsidR="001A3B06" w:rsidRPr="001A3B06">
        <w:rPr>
          <w:rFonts w:hint="eastAsia"/>
          <w:sz w:val="20"/>
          <w:szCs w:val="20"/>
          <w:lang w:eastAsia="zh-CN"/>
        </w:rPr>
        <w:t>双边合作机构</w:t>
      </w:r>
    </w:p>
    <w:p w14:paraId="58F289FC" w14:textId="37D8D792" w:rsidR="0036060A" w:rsidRPr="00BD6A3E" w:rsidRDefault="0006019B" w:rsidP="0036060A">
      <w:pPr>
        <w:tabs>
          <w:tab w:val="left" w:pos="8280"/>
        </w:tabs>
        <w:rPr>
          <w:sz w:val="20"/>
          <w:szCs w:val="20"/>
          <w:lang w:eastAsia="zh-CN"/>
        </w:rPr>
      </w:pPr>
      <w:r w:rsidRPr="00BD6A3E">
        <w:rPr>
          <w:sz w:val="20"/>
          <w:szCs w:val="20"/>
          <w:vertAlign w:val="superscript"/>
          <w:lang w:eastAsia="zh-CN"/>
        </w:rPr>
        <w:t>b</w:t>
      </w:r>
      <w:r w:rsidR="001A3B06" w:rsidRPr="001A3B06">
        <w:rPr>
          <w:rFonts w:hint="eastAsia"/>
          <w:sz w:val="20"/>
          <w:szCs w:val="20"/>
          <w:lang w:eastAsia="zh-CN"/>
        </w:rPr>
        <w:t>开发</w:t>
      </w:r>
      <w:r w:rsidR="004621DA">
        <w:rPr>
          <w:rFonts w:hint="eastAsia"/>
          <w:sz w:val="20"/>
          <w:szCs w:val="20"/>
          <w:lang w:eastAsia="zh-CN"/>
        </w:rPr>
        <w:t>计划</w:t>
      </w:r>
      <w:r w:rsidR="001A3B06" w:rsidRPr="001A3B06">
        <w:rPr>
          <w:rFonts w:hint="eastAsia"/>
          <w:sz w:val="20"/>
          <w:szCs w:val="20"/>
          <w:lang w:eastAsia="zh-CN"/>
        </w:rPr>
        <w:t>署</w:t>
      </w:r>
      <w:r w:rsidR="004621DA">
        <w:rPr>
          <w:rFonts w:hint="eastAsia"/>
          <w:sz w:val="20"/>
          <w:szCs w:val="20"/>
          <w:lang w:eastAsia="zh-CN"/>
        </w:rPr>
        <w:t>是</w:t>
      </w:r>
      <w:r w:rsidR="001A3B06" w:rsidRPr="001A3B06">
        <w:rPr>
          <w:rFonts w:hint="eastAsia"/>
          <w:sz w:val="20"/>
          <w:szCs w:val="20"/>
          <w:lang w:eastAsia="zh-CN"/>
        </w:rPr>
        <w:t>牵头执行机构</w:t>
      </w:r>
    </w:p>
    <w:p w14:paraId="6BA45E30" w14:textId="02DD81D6" w:rsidR="0036060A" w:rsidRPr="00BD6A3E" w:rsidRDefault="0006019B" w:rsidP="0036060A">
      <w:pPr>
        <w:tabs>
          <w:tab w:val="left" w:pos="8280"/>
        </w:tabs>
        <w:rPr>
          <w:sz w:val="20"/>
          <w:szCs w:val="20"/>
          <w:lang w:eastAsia="zh-CN"/>
        </w:rPr>
      </w:pPr>
      <w:r w:rsidRPr="00BD6A3E">
        <w:rPr>
          <w:sz w:val="20"/>
          <w:szCs w:val="20"/>
          <w:vertAlign w:val="superscript"/>
          <w:lang w:eastAsia="zh-CN"/>
        </w:rPr>
        <w:t>c</w:t>
      </w:r>
      <w:r w:rsidR="001A3B06" w:rsidRPr="001A3B06">
        <w:rPr>
          <w:rFonts w:hint="eastAsia"/>
          <w:sz w:val="20"/>
          <w:szCs w:val="20"/>
          <w:lang w:eastAsia="zh-CN"/>
        </w:rPr>
        <w:t>世界银行</w:t>
      </w:r>
      <w:r w:rsidR="004621DA">
        <w:rPr>
          <w:rFonts w:hint="eastAsia"/>
          <w:sz w:val="20"/>
          <w:szCs w:val="20"/>
          <w:lang w:eastAsia="zh-CN"/>
        </w:rPr>
        <w:t>是</w:t>
      </w:r>
      <w:r w:rsidR="001A3B06" w:rsidRPr="001A3B06">
        <w:rPr>
          <w:rFonts w:hint="eastAsia"/>
          <w:sz w:val="20"/>
          <w:szCs w:val="20"/>
          <w:lang w:eastAsia="zh-CN"/>
        </w:rPr>
        <w:t>牵头执行机构</w:t>
      </w:r>
    </w:p>
    <w:p w14:paraId="532FC234" w14:textId="1A8DF27F" w:rsidR="009622BC" w:rsidRDefault="0006019B" w:rsidP="009622BC">
      <w:pPr>
        <w:rPr>
          <w:sz w:val="20"/>
          <w:szCs w:val="20"/>
          <w:lang w:eastAsia="zh-CN"/>
        </w:rPr>
      </w:pPr>
      <w:r w:rsidRPr="00BD6A3E">
        <w:rPr>
          <w:sz w:val="20"/>
          <w:szCs w:val="20"/>
          <w:vertAlign w:val="superscript"/>
          <w:lang w:eastAsia="zh-CN"/>
        </w:rPr>
        <w:t>d</w:t>
      </w:r>
      <w:r w:rsidR="001A3B06" w:rsidRPr="001A3B06">
        <w:rPr>
          <w:rFonts w:hint="eastAsia"/>
          <w:sz w:val="20"/>
          <w:szCs w:val="20"/>
          <w:lang w:eastAsia="zh-CN"/>
        </w:rPr>
        <w:t>环境</w:t>
      </w:r>
      <w:r w:rsidR="004621DA">
        <w:rPr>
          <w:rFonts w:hint="eastAsia"/>
          <w:sz w:val="20"/>
          <w:szCs w:val="20"/>
          <w:lang w:eastAsia="zh-CN"/>
        </w:rPr>
        <w:t>规划</w:t>
      </w:r>
      <w:r w:rsidR="001A3B06" w:rsidRPr="001A3B06">
        <w:rPr>
          <w:rFonts w:hint="eastAsia"/>
          <w:sz w:val="20"/>
          <w:szCs w:val="20"/>
          <w:lang w:eastAsia="zh-CN"/>
        </w:rPr>
        <w:t>署</w:t>
      </w:r>
      <w:r w:rsidR="004621DA">
        <w:rPr>
          <w:rFonts w:hint="eastAsia"/>
          <w:sz w:val="20"/>
          <w:szCs w:val="20"/>
          <w:lang w:eastAsia="zh-CN"/>
        </w:rPr>
        <w:t>是</w:t>
      </w:r>
      <w:r w:rsidR="001A3B06" w:rsidRPr="001A3B06">
        <w:rPr>
          <w:rFonts w:hint="eastAsia"/>
          <w:sz w:val="20"/>
          <w:szCs w:val="20"/>
          <w:lang w:eastAsia="zh-CN"/>
        </w:rPr>
        <w:t>牵头执行机构</w:t>
      </w:r>
    </w:p>
    <w:p w14:paraId="6A3A350E" w14:textId="498E12AE" w:rsidR="009E04BB" w:rsidRPr="00FD36C6" w:rsidRDefault="002525BA" w:rsidP="009E04BB">
      <w:pPr>
        <w:keepNext/>
        <w:spacing w:after="240"/>
        <w:rPr>
          <w:b/>
          <w:color w:val="000000" w:themeColor="text1"/>
          <w:lang w:eastAsia="zh-CN"/>
        </w:rPr>
      </w:pPr>
      <w:r w:rsidRPr="00FD36C6">
        <w:rPr>
          <w:rFonts w:ascii="SimHei" w:eastAsia="SimHei" w:hAnsi="SimHei"/>
          <w:b/>
          <w:color w:val="000000"/>
          <w:lang w:eastAsia="zh-CN"/>
        </w:rPr>
        <w:lastRenderedPageBreak/>
        <w:t>A</w:t>
      </w:r>
      <w:r w:rsidRPr="00FD36C6">
        <w:rPr>
          <w:rFonts w:ascii="SimHei" w:eastAsia="SimHei" w:hAnsi="SimHei" w:hint="eastAsia"/>
          <w:b/>
          <w:color w:val="000000"/>
          <w:lang w:eastAsia="zh-CN"/>
        </w:rPr>
        <w:t>节：建议供一揽子核准的活动</w:t>
      </w:r>
    </w:p>
    <w:p w14:paraId="10E3ABB5" w14:textId="0DE003E1" w:rsidR="005E44C4" w:rsidRPr="00FD36C6" w:rsidRDefault="002525BA" w:rsidP="005E44C4">
      <w:pPr>
        <w:keepNext/>
        <w:keepLines/>
        <w:spacing w:after="240"/>
        <w:rPr>
          <w:b/>
          <w:bCs/>
          <w:color w:val="000000" w:themeColor="text1"/>
          <w:lang w:eastAsia="zh-CN"/>
        </w:rPr>
      </w:pPr>
      <w:r w:rsidRPr="00FD36C6">
        <w:rPr>
          <w:rFonts w:hint="eastAsia"/>
          <w:b/>
          <w:bCs/>
          <w:color w:val="000000"/>
          <w:lang w:eastAsia="zh-CN"/>
        </w:rPr>
        <w:t>A1</w:t>
      </w:r>
      <w:r w:rsidRPr="00FD36C6">
        <w:rPr>
          <w:rFonts w:hint="eastAsia"/>
          <w:b/>
          <w:bCs/>
          <w:color w:val="000000"/>
          <w:lang w:eastAsia="zh-CN"/>
        </w:rPr>
        <w:t>：</w:t>
      </w:r>
      <w:r w:rsidR="004D7A8F" w:rsidRPr="00FD36C6">
        <w:rPr>
          <w:rFonts w:hint="eastAsia"/>
          <w:b/>
          <w:bCs/>
          <w:color w:val="000000"/>
          <w:lang w:eastAsia="zh-CN"/>
        </w:rPr>
        <w:t>延长体制强化</w:t>
      </w:r>
      <w:r w:rsidRPr="00FD36C6">
        <w:rPr>
          <w:rFonts w:hint="eastAsia"/>
          <w:b/>
          <w:bCs/>
          <w:color w:val="000000"/>
          <w:lang w:eastAsia="zh-CN"/>
        </w:rPr>
        <w:t>项目</w:t>
      </w:r>
    </w:p>
    <w:p w14:paraId="093F01BE" w14:textId="5EC2E37E" w:rsidR="005E44C4" w:rsidRPr="00FD36C6" w:rsidRDefault="002525BA" w:rsidP="005E44C4">
      <w:pPr>
        <w:spacing w:after="240"/>
        <w:rPr>
          <w:b/>
          <w:color w:val="000000" w:themeColor="text1"/>
          <w:lang w:eastAsia="zh-CN"/>
        </w:rPr>
      </w:pPr>
      <w:r w:rsidRPr="00FD36C6">
        <w:rPr>
          <w:rFonts w:hint="eastAsia"/>
          <w:b/>
          <w:color w:val="000000"/>
          <w:lang w:eastAsia="zh-CN"/>
        </w:rPr>
        <w:t>项目说明</w:t>
      </w:r>
    </w:p>
    <w:p w14:paraId="51329856" w14:textId="5DD4D490" w:rsidR="005E44C4" w:rsidRPr="00FD36C6" w:rsidRDefault="00A73F76" w:rsidP="00A73F76">
      <w:pPr>
        <w:pStyle w:val="Heading1"/>
        <w:rPr>
          <w:lang w:eastAsia="zh-CN"/>
        </w:rPr>
      </w:pPr>
      <w:r w:rsidRPr="00FD36C6">
        <w:rPr>
          <w:rFonts w:hint="eastAsia"/>
          <w:lang w:eastAsia="zh-CN"/>
        </w:rPr>
        <w:t>如表</w:t>
      </w:r>
      <w:r w:rsidRPr="00FD36C6">
        <w:rPr>
          <w:rFonts w:hint="eastAsia"/>
          <w:lang w:eastAsia="zh-CN"/>
        </w:rPr>
        <w:t xml:space="preserve"> 1 A1 </w:t>
      </w:r>
      <w:r w:rsidRPr="00FD36C6">
        <w:rPr>
          <w:rFonts w:hint="eastAsia"/>
          <w:lang w:eastAsia="zh-CN"/>
        </w:rPr>
        <w:t>节所列，工发组织提交了关于延长国家</w:t>
      </w:r>
      <w:r w:rsidR="004D7A8F" w:rsidRPr="00FD36C6">
        <w:rPr>
          <w:rFonts w:hint="eastAsia"/>
          <w:lang w:eastAsia="zh-CN"/>
        </w:rPr>
        <w:t>体制强化</w:t>
      </w:r>
      <w:r w:rsidRPr="00FD36C6">
        <w:rPr>
          <w:rFonts w:hint="eastAsia"/>
          <w:lang w:eastAsia="zh-CN"/>
        </w:rPr>
        <w:t>项目的申请。本文件附件一列出了对这些项目的说明。</w:t>
      </w:r>
    </w:p>
    <w:p w14:paraId="1D0AEB91" w14:textId="7A948672" w:rsidR="005E44C4" w:rsidRPr="00FD36C6" w:rsidRDefault="00A73F76" w:rsidP="005E44C4">
      <w:pPr>
        <w:keepNext/>
        <w:autoSpaceDE w:val="0"/>
        <w:autoSpaceDN w:val="0"/>
        <w:adjustRightInd w:val="0"/>
        <w:spacing w:after="240"/>
        <w:rPr>
          <w:b/>
          <w:bCs/>
          <w:color w:val="000000" w:themeColor="text1"/>
          <w:lang w:eastAsia="en-CA"/>
        </w:rPr>
      </w:pPr>
      <w:proofErr w:type="spellStart"/>
      <w:r w:rsidRPr="00FD36C6">
        <w:rPr>
          <w:rFonts w:hint="eastAsia"/>
          <w:b/>
          <w:bCs/>
          <w:color w:val="000000" w:themeColor="text1"/>
          <w:lang w:eastAsia="en-CA"/>
        </w:rPr>
        <w:t>秘书处的评论</w:t>
      </w:r>
      <w:proofErr w:type="spellEnd"/>
    </w:p>
    <w:p w14:paraId="46FBE8BA" w14:textId="729ACF47" w:rsidR="005E44C4" w:rsidRPr="00FD36C6" w:rsidRDefault="00A73F76" w:rsidP="00A73F76">
      <w:pPr>
        <w:pStyle w:val="Heading1"/>
        <w:rPr>
          <w:lang w:eastAsia="zh-CN"/>
        </w:rPr>
      </w:pPr>
      <w:r w:rsidRPr="00FD36C6">
        <w:rPr>
          <w:rFonts w:hint="eastAsia"/>
          <w:lang w:eastAsia="zh-CN"/>
        </w:rPr>
        <w:t>根据关于申请资格和供资水平的准则和相关决议，秘书处代表相关国家政府审查了两个</w:t>
      </w:r>
      <w:r w:rsidR="004D7A8F" w:rsidRPr="00FD36C6">
        <w:rPr>
          <w:rFonts w:hint="eastAsia"/>
          <w:lang w:eastAsia="zh-CN"/>
        </w:rPr>
        <w:t>体制强化</w:t>
      </w:r>
      <w:r w:rsidRPr="00FD36C6">
        <w:rPr>
          <w:rFonts w:hint="eastAsia"/>
          <w:lang w:eastAsia="zh-CN"/>
        </w:rPr>
        <w:t>项目的延期申请。</w:t>
      </w:r>
      <w:r w:rsidR="00AC127A" w:rsidRPr="00FD36C6">
        <w:rPr>
          <w:rFonts w:hint="eastAsia"/>
          <w:lang w:eastAsia="zh-CN"/>
        </w:rPr>
        <w:t>根据这些国家</w:t>
      </w:r>
      <w:r w:rsidRPr="00FD36C6">
        <w:rPr>
          <w:rFonts w:hint="eastAsia"/>
          <w:lang w:eastAsia="zh-CN"/>
        </w:rPr>
        <w:t>上一阶段</w:t>
      </w:r>
      <w:r w:rsidR="0057726D" w:rsidRPr="00FD36C6">
        <w:rPr>
          <w:rFonts w:hint="eastAsia"/>
          <w:lang w:eastAsia="zh-CN"/>
        </w:rPr>
        <w:t>关于</w:t>
      </w:r>
      <w:r w:rsidR="004D7A8F" w:rsidRPr="00FD36C6">
        <w:rPr>
          <w:rFonts w:hint="eastAsia"/>
          <w:lang w:eastAsia="zh-CN"/>
        </w:rPr>
        <w:t>体制强化</w:t>
      </w:r>
      <w:r w:rsidR="00AC127A" w:rsidRPr="00FD36C6">
        <w:rPr>
          <w:rFonts w:hint="eastAsia"/>
          <w:lang w:eastAsia="zh-CN"/>
        </w:rPr>
        <w:t>的初始工作计划、国家方案及</w:t>
      </w:r>
      <w:r w:rsidRPr="00FD36C6">
        <w:rPr>
          <w:rFonts w:hint="eastAsia"/>
          <w:lang w:eastAsia="zh-CN"/>
        </w:rPr>
        <w:t>第</w:t>
      </w:r>
      <w:r w:rsidRPr="00FD36C6">
        <w:rPr>
          <w:rFonts w:hint="eastAsia"/>
          <w:lang w:eastAsia="zh-CN"/>
        </w:rPr>
        <w:t xml:space="preserve"> 7 </w:t>
      </w:r>
      <w:r w:rsidRPr="00FD36C6">
        <w:rPr>
          <w:rFonts w:hint="eastAsia"/>
          <w:lang w:eastAsia="zh-CN"/>
        </w:rPr>
        <w:t>条数据、关于其氟氯烃淘汰管理计划执行情况的最新报告、机构的进度报告以及</w:t>
      </w:r>
      <w:r w:rsidR="00AC127A" w:rsidRPr="00FD36C6">
        <w:rPr>
          <w:rFonts w:hint="eastAsia"/>
          <w:lang w:eastAsia="zh-CN"/>
        </w:rPr>
        <w:t>缔约方会议的</w:t>
      </w:r>
      <w:r w:rsidRPr="00FD36C6">
        <w:rPr>
          <w:rFonts w:hint="eastAsia"/>
          <w:lang w:eastAsia="zh-CN"/>
        </w:rPr>
        <w:t>相关</w:t>
      </w:r>
      <w:r w:rsidR="00AC127A" w:rsidRPr="00FD36C6">
        <w:rPr>
          <w:rFonts w:hint="eastAsia"/>
          <w:lang w:eastAsia="zh-CN"/>
        </w:rPr>
        <w:t>决议，秘书处对这些申请</w:t>
      </w:r>
      <w:r w:rsidRPr="00FD36C6">
        <w:rPr>
          <w:rFonts w:hint="eastAsia"/>
          <w:lang w:eastAsia="zh-CN"/>
        </w:rPr>
        <w:t>进行了</w:t>
      </w:r>
      <w:r w:rsidR="0057726D" w:rsidRPr="00FD36C6">
        <w:rPr>
          <w:rFonts w:hint="eastAsia"/>
          <w:lang w:eastAsia="zh-CN"/>
        </w:rPr>
        <w:t>交叉</w:t>
      </w:r>
      <w:r w:rsidRPr="00FD36C6">
        <w:rPr>
          <w:rFonts w:hint="eastAsia"/>
          <w:lang w:eastAsia="zh-CN"/>
        </w:rPr>
        <w:t>核对。</w:t>
      </w:r>
      <w:r w:rsidR="0057726D" w:rsidRPr="00FD36C6">
        <w:rPr>
          <w:rFonts w:hint="eastAsia"/>
          <w:lang w:eastAsia="zh-CN"/>
        </w:rPr>
        <w:t>秘书处</w:t>
      </w:r>
      <w:r w:rsidRPr="00FD36C6">
        <w:rPr>
          <w:rFonts w:hint="eastAsia"/>
          <w:lang w:eastAsia="zh-CN"/>
        </w:rPr>
        <w:t>注意到</w:t>
      </w:r>
      <w:r w:rsidR="0057726D" w:rsidRPr="00FD36C6">
        <w:rPr>
          <w:rFonts w:hint="eastAsia"/>
          <w:lang w:eastAsia="zh-CN"/>
        </w:rPr>
        <w:t>，</w:t>
      </w:r>
      <w:r w:rsidRPr="00FD36C6">
        <w:rPr>
          <w:rFonts w:hint="eastAsia"/>
          <w:lang w:eastAsia="zh-CN"/>
        </w:rPr>
        <w:t>这些国家已提交</w:t>
      </w:r>
      <w:r w:rsidR="0057726D" w:rsidRPr="00FD36C6">
        <w:rPr>
          <w:rFonts w:hint="eastAsia"/>
          <w:lang w:eastAsia="zh-CN"/>
        </w:rPr>
        <w:t>其</w:t>
      </w:r>
      <w:r w:rsidRPr="00FD36C6">
        <w:rPr>
          <w:rFonts w:hint="eastAsia"/>
          <w:lang w:eastAsia="zh-CN"/>
        </w:rPr>
        <w:t xml:space="preserve">2020 </w:t>
      </w:r>
      <w:r w:rsidRPr="00FD36C6">
        <w:rPr>
          <w:rFonts w:hint="eastAsia"/>
          <w:lang w:eastAsia="zh-CN"/>
        </w:rPr>
        <w:t>年</w:t>
      </w:r>
      <w:r w:rsidR="005E2A4E" w:rsidRPr="00FD36C6">
        <w:rPr>
          <w:rFonts w:hint="eastAsia"/>
          <w:lang w:eastAsia="zh-CN"/>
        </w:rPr>
        <w:t>的</w:t>
      </w:r>
      <w:r w:rsidRPr="00FD36C6">
        <w:rPr>
          <w:rFonts w:hint="eastAsia"/>
          <w:lang w:eastAsia="zh-CN"/>
        </w:rPr>
        <w:t>国家方案数据</w:t>
      </w:r>
      <w:r w:rsidR="0057726D" w:rsidRPr="00FD36C6">
        <w:rPr>
          <w:rFonts w:hint="eastAsia"/>
          <w:lang w:eastAsia="zh-CN"/>
        </w:rPr>
        <w:t>且</w:t>
      </w:r>
      <w:r w:rsidR="005E2A4E" w:rsidRPr="00FD36C6">
        <w:rPr>
          <w:rFonts w:hint="eastAsia"/>
          <w:lang w:eastAsia="zh-CN"/>
        </w:rPr>
        <w:t>已达成</w:t>
      </w:r>
      <w:r w:rsidR="0057726D" w:rsidRPr="00FD36C6">
        <w:rPr>
          <w:rFonts w:hint="eastAsia"/>
          <w:lang w:eastAsia="zh-CN"/>
        </w:rPr>
        <w:t>其根据</w:t>
      </w:r>
      <w:r w:rsidRPr="00FD36C6">
        <w:rPr>
          <w:rFonts w:hint="eastAsia"/>
          <w:lang w:eastAsia="zh-CN"/>
        </w:rPr>
        <w:t>《蒙特利尔议定书》</w:t>
      </w:r>
      <w:r w:rsidR="005E2A4E" w:rsidRPr="00FD36C6">
        <w:rPr>
          <w:rFonts w:hint="eastAsia"/>
          <w:lang w:eastAsia="zh-CN"/>
        </w:rPr>
        <w:t>设定</w:t>
      </w:r>
      <w:r w:rsidRPr="00FD36C6">
        <w:rPr>
          <w:rFonts w:hint="eastAsia"/>
          <w:lang w:eastAsia="zh-CN"/>
        </w:rPr>
        <w:t>的</w:t>
      </w:r>
      <w:r w:rsidR="005E2A4E" w:rsidRPr="00FD36C6">
        <w:rPr>
          <w:rFonts w:hint="eastAsia"/>
          <w:lang w:eastAsia="zh-CN"/>
        </w:rPr>
        <w:t>管控</w:t>
      </w:r>
      <w:r w:rsidRPr="00FD36C6">
        <w:rPr>
          <w:rFonts w:hint="eastAsia"/>
          <w:lang w:eastAsia="zh-CN"/>
        </w:rPr>
        <w:t>目标，</w:t>
      </w:r>
      <w:r w:rsidR="005E2A4E" w:rsidRPr="00FD36C6">
        <w:rPr>
          <w:rFonts w:hint="eastAsia"/>
          <w:lang w:eastAsia="zh-CN"/>
        </w:rPr>
        <w:t>并且</w:t>
      </w:r>
      <w:r w:rsidRPr="00FD36C6">
        <w:rPr>
          <w:rFonts w:hint="eastAsia"/>
          <w:lang w:eastAsia="zh-CN"/>
        </w:rPr>
        <w:t>其氟氯烃</w:t>
      </w:r>
      <w:r w:rsidR="005E2A4E" w:rsidRPr="00FD36C6">
        <w:rPr>
          <w:rFonts w:hint="eastAsia"/>
          <w:lang w:eastAsia="zh-CN"/>
        </w:rPr>
        <w:t>年度</w:t>
      </w:r>
      <w:r w:rsidRPr="00FD36C6">
        <w:rPr>
          <w:rFonts w:hint="eastAsia"/>
          <w:lang w:eastAsia="zh-CN"/>
        </w:rPr>
        <w:t>消费量未超过其与执行委员会签订的</w:t>
      </w:r>
      <w:r w:rsidR="005E2A4E" w:rsidRPr="00FD36C6">
        <w:rPr>
          <w:rFonts w:hint="eastAsia"/>
          <w:lang w:eastAsia="zh-CN"/>
        </w:rPr>
        <w:t>《</w:t>
      </w:r>
      <w:r w:rsidRPr="00FD36C6">
        <w:rPr>
          <w:rFonts w:hint="eastAsia"/>
          <w:lang w:eastAsia="zh-CN"/>
        </w:rPr>
        <w:t>氟氯烃淘汰管理计划协定</w:t>
      </w:r>
      <w:r w:rsidR="005E2A4E" w:rsidRPr="00FD36C6">
        <w:rPr>
          <w:rFonts w:hint="eastAsia"/>
          <w:lang w:eastAsia="zh-CN"/>
        </w:rPr>
        <w:t>》所</w:t>
      </w:r>
      <w:r w:rsidRPr="00FD36C6">
        <w:rPr>
          <w:rFonts w:hint="eastAsia"/>
          <w:lang w:eastAsia="zh-CN"/>
        </w:rPr>
        <w:t>规定的年度最</w:t>
      </w:r>
      <w:r w:rsidR="005E2A4E" w:rsidRPr="00FD36C6">
        <w:rPr>
          <w:rFonts w:hint="eastAsia"/>
          <w:lang w:eastAsia="zh-CN"/>
        </w:rPr>
        <w:t>高</w:t>
      </w:r>
      <w:r w:rsidRPr="00FD36C6">
        <w:rPr>
          <w:rFonts w:hint="eastAsia"/>
          <w:lang w:eastAsia="zh-CN"/>
        </w:rPr>
        <w:t>允许消费量。此外，根据第</w:t>
      </w:r>
      <w:r w:rsidRPr="00FD36C6">
        <w:rPr>
          <w:rFonts w:hint="eastAsia"/>
          <w:lang w:eastAsia="zh-CN"/>
        </w:rPr>
        <w:t xml:space="preserve"> 74/51(e) </w:t>
      </w:r>
      <w:r w:rsidRPr="00FD36C6">
        <w:rPr>
          <w:rFonts w:hint="eastAsia"/>
          <w:lang w:eastAsia="zh-CN"/>
        </w:rPr>
        <w:t>号</w:t>
      </w:r>
      <w:r w:rsidR="005E2A4E" w:rsidRPr="00FD36C6">
        <w:rPr>
          <w:rFonts w:hint="eastAsia"/>
          <w:lang w:eastAsia="zh-CN"/>
        </w:rPr>
        <w:t>决议</w:t>
      </w:r>
      <w:r w:rsidRPr="00FD36C6">
        <w:rPr>
          <w:rFonts w:hint="eastAsia"/>
          <w:lang w:eastAsia="zh-CN"/>
        </w:rPr>
        <w:t>，</w:t>
      </w:r>
      <w:r w:rsidR="001219A1" w:rsidRPr="00FD36C6">
        <w:rPr>
          <w:rFonts w:hint="eastAsia"/>
          <w:lang w:eastAsia="zh-CN"/>
        </w:rPr>
        <w:t>这些国家</w:t>
      </w:r>
      <w:r w:rsidR="00555C52" w:rsidRPr="00FD36C6">
        <w:rPr>
          <w:rFonts w:hint="eastAsia"/>
          <w:lang w:eastAsia="zh-CN"/>
        </w:rPr>
        <w:t>业已</w:t>
      </w:r>
      <w:r w:rsidRPr="00FD36C6">
        <w:rPr>
          <w:rFonts w:hint="eastAsia"/>
          <w:lang w:eastAsia="zh-CN"/>
        </w:rPr>
        <w:t>提交的</w:t>
      </w:r>
      <w:r w:rsidR="00555C52" w:rsidRPr="00FD36C6">
        <w:rPr>
          <w:rFonts w:hint="eastAsia"/>
          <w:lang w:eastAsia="zh-CN"/>
        </w:rPr>
        <w:t>申请</w:t>
      </w:r>
      <w:r w:rsidR="001219A1" w:rsidRPr="00FD36C6">
        <w:rPr>
          <w:rFonts w:hint="eastAsia"/>
          <w:lang w:eastAsia="zh-CN"/>
        </w:rPr>
        <w:t>包含</w:t>
      </w:r>
      <w:r w:rsidR="004D7A8F" w:rsidRPr="00FD36C6">
        <w:rPr>
          <w:rFonts w:hint="eastAsia"/>
          <w:lang w:eastAsia="zh-CN"/>
        </w:rPr>
        <w:t>体制强化</w:t>
      </w:r>
      <w:r w:rsidRPr="00FD36C6">
        <w:rPr>
          <w:rFonts w:hint="eastAsia"/>
          <w:lang w:eastAsia="zh-CN"/>
        </w:rPr>
        <w:t>项目下一阶段</w:t>
      </w:r>
      <w:r w:rsidR="001219A1" w:rsidRPr="00FD36C6">
        <w:rPr>
          <w:rFonts w:hint="eastAsia"/>
          <w:lang w:eastAsia="zh-CN"/>
        </w:rPr>
        <w:t>规划</w:t>
      </w:r>
      <w:r w:rsidRPr="00FD36C6">
        <w:rPr>
          <w:rFonts w:hint="eastAsia"/>
          <w:lang w:eastAsia="zh-CN"/>
        </w:rPr>
        <w:t>活动的绩效指标。</w:t>
      </w:r>
    </w:p>
    <w:p w14:paraId="491BF33F" w14:textId="71B25E4F" w:rsidR="005E44C4" w:rsidRPr="00FD36C6" w:rsidRDefault="00A73F76" w:rsidP="005E44C4">
      <w:pPr>
        <w:autoSpaceDE w:val="0"/>
        <w:autoSpaceDN w:val="0"/>
        <w:adjustRightInd w:val="0"/>
        <w:spacing w:after="240"/>
        <w:rPr>
          <w:b/>
          <w:bCs/>
          <w:color w:val="000000" w:themeColor="text1"/>
          <w:lang w:eastAsia="en-CA"/>
        </w:rPr>
      </w:pPr>
      <w:proofErr w:type="spellStart"/>
      <w:r w:rsidRPr="00FD36C6">
        <w:rPr>
          <w:rFonts w:hint="eastAsia"/>
          <w:b/>
          <w:bCs/>
          <w:color w:val="000000" w:themeColor="text1"/>
          <w:lang w:eastAsia="en-CA"/>
        </w:rPr>
        <w:t>秘书处的建议</w:t>
      </w:r>
      <w:proofErr w:type="spellEnd"/>
    </w:p>
    <w:p w14:paraId="504FA342" w14:textId="40B0730E" w:rsidR="005E44C4" w:rsidRPr="00FD36C6" w:rsidRDefault="00A73F76" w:rsidP="00A73F76">
      <w:pPr>
        <w:pStyle w:val="Heading1"/>
        <w:rPr>
          <w:lang w:eastAsia="zh-CN"/>
        </w:rPr>
      </w:pPr>
      <w:r w:rsidRPr="00FD36C6">
        <w:rPr>
          <w:rFonts w:hint="eastAsia"/>
          <w:lang w:eastAsia="zh-CN"/>
        </w:rPr>
        <w:t>秘书处建议</w:t>
      </w:r>
      <w:r w:rsidR="009C5C4F" w:rsidRPr="00FD36C6">
        <w:rPr>
          <w:rFonts w:hint="eastAsia"/>
          <w:lang w:eastAsia="zh-CN"/>
        </w:rPr>
        <w:t>，</w:t>
      </w:r>
      <w:r w:rsidRPr="00FD36C6">
        <w:rPr>
          <w:rFonts w:hint="eastAsia"/>
          <w:lang w:eastAsia="zh-CN"/>
        </w:rPr>
        <w:t>按本文件表</w:t>
      </w:r>
      <w:r w:rsidRPr="00FD36C6">
        <w:rPr>
          <w:rFonts w:hint="eastAsia"/>
          <w:lang w:eastAsia="zh-CN"/>
        </w:rPr>
        <w:t xml:space="preserve"> 1</w:t>
      </w:r>
      <w:r w:rsidR="009C5C4F" w:rsidRPr="00FD36C6">
        <w:rPr>
          <w:rFonts w:hint="eastAsia"/>
          <w:lang w:eastAsia="zh-CN"/>
        </w:rPr>
        <w:t>的</w:t>
      </w:r>
      <w:r w:rsidRPr="00FD36C6">
        <w:rPr>
          <w:rFonts w:hint="eastAsia"/>
          <w:lang w:eastAsia="zh-CN"/>
        </w:rPr>
        <w:t xml:space="preserve"> A1 </w:t>
      </w:r>
      <w:r w:rsidRPr="00FD36C6">
        <w:rPr>
          <w:rFonts w:hint="eastAsia"/>
          <w:lang w:eastAsia="zh-CN"/>
        </w:rPr>
        <w:t>节所示供资</w:t>
      </w:r>
      <w:r w:rsidR="009C5C4F" w:rsidRPr="00FD36C6">
        <w:rPr>
          <w:rFonts w:hint="eastAsia"/>
          <w:lang w:eastAsia="zh-CN"/>
        </w:rPr>
        <w:t>额</w:t>
      </w:r>
      <w:r w:rsidRPr="00FD36C6">
        <w:rPr>
          <w:rFonts w:hint="eastAsia"/>
          <w:lang w:eastAsia="zh-CN"/>
        </w:rPr>
        <w:t>，一揽子批准北马其顿和塞尔维亚的</w:t>
      </w:r>
      <w:r w:rsidR="004D7A8F" w:rsidRPr="00FD36C6">
        <w:rPr>
          <w:rFonts w:hint="eastAsia"/>
          <w:lang w:eastAsia="zh-CN"/>
        </w:rPr>
        <w:t>体制强化</w:t>
      </w:r>
      <w:r w:rsidRPr="00FD36C6">
        <w:rPr>
          <w:rFonts w:hint="eastAsia"/>
          <w:lang w:eastAsia="zh-CN"/>
        </w:rPr>
        <w:t>延期申请。</w:t>
      </w:r>
      <w:r w:rsidR="009656F0" w:rsidRPr="00FD36C6">
        <w:rPr>
          <w:rFonts w:hint="eastAsia"/>
          <w:lang w:eastAsia="zh-CN"/>
        </w:rPr>
        <w:t>谨建议执行委员会</w:t>
      </w:r>
      <w:r w:rsidRPr="00FD36C6">
        <w:rPr>
          <w:rFonts w:hint="eastAsia"/>
          <w:lang w:eastAsia="zh-CN"/>
        </w:rPr>
        <w:t>向上述各国政府表达本文件附件二</w:t>
      </w:r>
      <w:r w:rsidR="009656F0" w:rsidRPr="00FD36C6">
        <w:rPr>
          <w:rFonts w:hint="eastAsia"/>
          <w:lang w:eastAsia="zh-CN"/>
        </w:rPr>
        <w:t>所</w:t>
      </w:r>
      <w:r w:rsidRPr="00FD36C6">
        <w:rPr>
          <w:rFonts w:hint="eastAsia"/>
          <w:lang w:eastAsia="zh-CN"/>
        </w:rPr>
        <w:t>提的意见。</w:t>
      </w:r>
    </w:p>
    <w:p w14:paraId="56125711" w14:textId="40B0E968" w:rsidR="009E04BB" w:rsidRPr="00FD36C6" w:rsidRDefault="00EC494A" w:rsidP="009E04BB">
      <w:pPr>
        <w:keepNext/>
        <w:keepLines/>
        <w:spacing w:after="240"/>
        <w:rPr>
          <w:b/>
          <w:lang w:eastAsia="zh-CN"/>
        </w:rPr>
      </w:pPr>
      <w:r w:rsidRPr="00FD36C6">
        <w:rPr>
          <w:rFonts w:hint="eastAsia"/>
          <w:b/>
          <w:lang w:eastAsia="zh-CN"/>
        </w:rPr>
        <w:t>A2</w:t>
      </w:r>
      <w:r w:rsidRPr="00FD36C6">
        <w:rPr>
          <w:rFonts w:hint="eastAsia"/>
          <w:b/>
          <w:lang w:eastAsia="zh-CN"/>
        </w:rPr>
        <w:t>：氟氯烃淘汰管理计划项目筹备</w:t>
      </w:r>
    </w:p>
    <w:p w14:paraId="18A3001E" w14:textId="77E360EE" w:rsidR="009E04BB" w:rsidRPr="00FD36C6" w:rsidRDefault="00EC494A" w:rsidP="009E04BB">
      <w:pPr>
        <w:keepNext/>
        <w:keepLines/>
        <w:spacing w:after="240"/>
        <w:rPr>
          <w:b/>
          <w:lang w:eastAsia="zh-CN"/>
        </w:rPr>
      </w:pPr>
      <w:r w:rsidRPr="00FD36C6">
        <w:rPr>
          <w:rFonts w:hint="eastAsia"/>
          <w:b/>
          <w:color w:val="000000"/>
          <w:lang w:eastAsia="zh-CN"/>
        </w:rPr>
        <w:t>项目说明</w:t>
      </w:r>
    </w:p>
    <w:p w14:paraId="7E872376" w14:textId="528E4FB1" w:rsidR="004830E6" w:rsidRPr="00FD36C6" w:rsidRDefault="00A7248D" w:rsidP="00EC494A">
      <w:pPr>
        <w:pStyle w:val="Heading1"/>
        <w:rPr>
          <w:lang w:eastAsia="zh-CN"/>
        </w:rPr>
      </w:pPr>
      <w:r w:rsidRPr="00FD36C6">
        <w:rPr>
          <w:rFonts w:hint="eastAsia"/>
          <w:lang w:eastAsia="zh-CN"/>
        </w:rPr>
        <w:t>如表</w:t>
      </w:r>
      <w:r w:rsidRPr="00FD36C6">
        <w:rPr>
          <w:rFonts w:hint="eastAsia"/>
          <w:lang w:eastAsia="zh-CN"/>
        </w:rPr>
        <w:t xml:space="preserve"> 1</w:t>
      </w:r>
      <w:r w:rsidRPr="00FD36C6">
        <w:rPr>
          <w:rFonts w:hint="eastAsia"/>
          <w:lang w:eastAsia="zh-CN"/>
        </w:rPr>
        <w:t>的</w:t>
      </w:r>
      <w:r w:rsidRPr="00FD36C6">
        <w:rPr>
          <w:rFonts w:hint="eastAsia"/>
          <w:lang w:eastAsia="zh-CN"/>
        </w:rPr>
        <w:t xml:space="preserve"> A2 </w:t>
      </w:r>
      <w:r w:rsidRPr="00FD36C6">
        <w:rPr>
          <w:rFonts w:hint="eastAsia"/>
          <w:lang w:eastAsia="zh-CN"/>
        </w:rPr>
        <w:t>节所示，</w:t>
      </w:r>
      <w:r w:rsidR="00EC494A" w:rsidRPr="00FD36C6">
        <w:rPr>
          <w:rFonts w:hint="eastAsia"/>
          <w:lang w:eastAsia="zh-CN"/>
        </w:rPr>
        <w:t>工发组织</w:t>
      </w:r>
      <w:r w:rsidR="005C51D0" w:rsidRPr="00FD36C6">
        <w:rPr>
          <w:rFonts w:hint="eastAsia"/>
          <w:lang w:eastAsia="zh-CN"/>
        </w:rPr>
        <w:t>作为指定执行机构，提交了</w:t>
      </w:r>
      <w:r w:rsidR="00EC494A" w:rsidRPr="00FD36C6">
        <w:rPr>
          <w:rFonts w:hint="eastAsia"/>
          <w:lang w:eastAsia="zh-CN"/>
        </w:rPr>
        <w:t>为索马里</w:t>
      </w:r>
      <w:r w:rsidR="0074507B" w:rsidRPr="00FD36C6">
        <w:rPr>
          <w:rFonts w:hint="eastAsia"/>
          <w:lang w:eastAsia="zh-CN"/>
        </w:rPr>
        <w:t>编制</w:t>
      </w:r>
      <w:r w:rsidRPr="00FD36C6">
        <w:rPr>
          <w:rFonts w:hint="eastAsia"/>
          <w:lang w:eastAsia="zh-CN"/>
        </w:rPr>
        <w:t>第二阶段</w:t>
      </w:r>
      <w:r w:rsidR="0074507B" w:rsidRPr="00FD36C6">
        <w:rPr>
          <w:rFonts w:hint="eastAsia"/>
          <w:lang w:eastAsia="zh-CN"/>
        </w:rPr>
        <w:t>氟氯烃淘汰管理计划以及为</w:t>
      </w:r>
      <w:r w:rsidR="00EC494A" w:rsidRPr="00FD36C6">
        <w:rPr>
          <w:rFonts w:hint="eastAsia"/>
          <w:lang w:eastAsia="zh-CN"/>
        </w:rPr>
        <w:t>菲律宾编制</w:t>
      </w:r>
      <w:r w:rsidRPr="00FD36C6">
        <w:rPr>
          <w:rFonts w:hint="eastAsia"/>
          <w:lang w:eastAsia="zh-CN"/>
        </w:rPr>
        <w:t>第三阶段</w:t>
      </w:r>
      <w:r w:rsidR="00EC494A" w:rsidRPr="00FD36C6">
        <w:rPr>
          <w:rFonts w:hint="eastAsia"/>
          <w:lang w:eastAsia="zh-CN"/>
        </w:rPr>
        <w:t>氟氯烃淘汰管理计划的</w:t>
      </w:r>
      <w:r w:rsidR="0074507B" w:rsidRPr="00FD36C6">
        <w:rPr>
          <w:rFonts w:hint="eastAsia"/>
          <w:lang w:eastAsia="zh-CN"/>
        </w:rPr>
        <w:t>申请</w:t>
      </w:r>
      <w:r w:rsidRPr="00FD36C6">
        <w:rPr>
          <w:rFonts w:hint="eastAsia"/>
          <w:lang w:eastAsia="zh-CN"/>
        </w:rPr>
        <w:t>；并提交了</w:t>
      </w:r>
      <w:r w:rsidR="00EC494A" w:rsidRPr="00FD36C6">
        <w:rPr>
          <w:rFonts w:hint="eastAsia"/>
          <w:lang w:eastAsia="zh-CN"/>
        </w:rPr>
        <w:t>为巴西和约旦</w:t>
      </w:r>
      <w:r w:rsidRPr="00FD36C6">
        <w:rPr>
          <w:rFonts w:hint="eastAsia"/>
          <w:lang w:eastAsia="zh-CN"/>
        </w:rPr>
        <w:t>编制</w:t>
      </w:r>
      <w:r w:rsidR="00EC494A" w:rsidRPr="00FD36C6">
        <w:rPr>
          <w:rFonts w:hint="eastAsia"/>
          <w:lang w:eastAsia="zh-CN"/>
        </w:rPr>
        <w:t>第三阶段氟氯烃淘汰管理计划</w:t>
      </w:r>
      <w:r w:rsidRPr="00FD36C6">
        <w:rPr>
          <w:rFonts w:hint="eastAsia"/>
          <w:lang w:eastAsia="zh-CN"/>
        </w:rPr>
        <w:t>的申请</w:t>
      </w:r>
      <w:r w:rsidR="00EC494A" w:rsidRPr="00FD36C6">
        <w:rPr>
          <w:rFonts w:hint="eastAsia"/>
          <w:lang w:eastAsia="zh-CN"/>
        </w:rPr>
        <w:t>，</w:t>
      </w:r>
      <w:r w:rsidRPr="00FD36C6">
        <w:rPr>
          <w:rFonts w:hint="eastAsia"/>
          <w:lang w:eastAsia="zh-CN"/>
        </w:rPr>
        <w:t>其中</w:t>
      </w:r>
      <w:r w:rsidR="00EC494A" w:rsidRPr="00FD36C6">
        <w:rPr>
          <w:rFonts w:hint="eastAsia"/>
          <w:lang w:eastAsia="zh-CN"/>
        </w:rPr>
        <w:t>开发计划署</w:t>
      </w:r>
      <w:r w:rsidRPr="00FD36C6">
        <w:rPr>
          <w:rFonts w:hint="eastAsia"/>
          <w:lang w:eastAsia="zh-CN"/>
        </w:rPr>
        <w:t>作为</w:t>
      </w:r>
      <w:r w:rsidR="001F6580" w:rsidRPr="00FD36C6">
        <w:rPr>
          <w:rFonts w:hint="eastAsia"/>
          <w:lang w:eastAsia="zh-CN"/>
        </w:rPr>
        <w:t>合作执行机构，</w:t>
      </w:r>
      <w:r w:rsidR="00EC494A" w:rsidRPr="00FD36C6">
        <w:rPr>
          <w:rFonts w:hint="eastAsia"/>
          <w:lang w:eastAsia="zh-CN"/>
        </w:rPr>
        <w:t>世界银行</w:t>
      </w:r>
      <w:r w:rsidRPr="00FD36C6">
        <w:rPr>
          <w:rFonts w:hint="eastAsia"/>
          <w:lang w:eastAsia="zh-CN"/>
        </w:rPr>
        <w:t>作为牵头执行机构</w:t>
      </w:r>
      <w:r w:rsidR="00EC494A" w:rsidRPr="00FD36C6">
        <w:rPr>
          <w:rFonts w:hint="eastAsia"/>
          <w:lang w:eastAsia="zh-CN"/>
        </w:rPr>
        <w:t>。</w:t>
      </w:r>
    </w:p>
    <w:p w14:paraId="6734225E" w14:textId="17C7A4CA" w:rsidR="00BB39F9" w:rsidRPr="00FD36C6" w:rsidRDefault="00EC494A" w:rsidP="00EC494A">
      <w:pPr>
        <w:pStyle w:val="Heading1"/>
        <w:rPr>
          <w:lang w:eastAsia="zh-CN"/>
        </w:rPr>
      </w:pPr>
      <w:r w:rsidRPr="00FD36C6">
        <w:rPr>
          <w:rFonts w:hint="eastAsia"/>
          <w:lang w:eastAsia="zh-CN"/>
        </w:rPr>
        <w:t>工发组织</w:t>
      </w:r>
      <w:r w:rsidR="00C45535" w:rsidRPr="00FD36C6">
        <w:rPr>
          <w:rFonts w:hint="eastAsia"/>
          <w:lang w:eastAsia="zh-CN"/>
        </w:rPr>
        <w:t>提供了</w:t>
      </w:r>
      <w:r w:rsidRPr="00FD36C6">
        <w:rPr>
          <w:rFonts w:hint="eastAsia"/>
          <w:lang w:eastAsia="zh-CN"/>
        </w:rPr>
        <w:t>为支持菲律宾和索马里项目筹备申请而开展的活动</w:t>
      </w:r>
      <w:r w:rsidR="00C45535" w:rsidRPr="00FD36C6">
        <w:rPr>
          <w:rFonts w:hint="eastAsia"/>
          <w:lang w:eastAsia="zh-CN"/>
        </w:rPr>
        <w:t>说明</w:t>
      </w:r>
      <w:r w:rsidRPr="00FD36C6">
        <w:rPr>
          <w:rFonts w:hint="eastAsia"/>
          <w:lang w:eastAsia="zh-CN"/>
        </w:rPr>
        <w:t>，其中包括：申请项目筹备资金的理由；</w:t>
      </w:r>
      <w:r w:rsidR="00191CBD" w:rsidRPr="00FD36C6">
        <w:rPr>
          <w:rFonts w:hint="eastAsia"/>
          <w:lang w:eastAsia="zh-CN"/>
        </w:rPr>
        <w:t>两国相应的</w:t>
      </w:r>
      <w:r w:rsidRPr="00FD36C6">
        <w:rPr>
          <w:rFonts w:hint="eastAsia"/>
          <w:lang w:eastAsia="zh-CN"/>
        </w:rPr>
        <w:t>氟氯烃淘汰管理计划第一阶段</w:t>
      </w:r>
      <w:r w:rsidR="00191CBD" w:rsidRPr="00FD36C6">
        <w:rPr>
          <w:rFonts w:hint="eastAsia"/>
          <w:lang w:eastAsia="zh-CN"/>
        </w:rPr>
        <w:t>及</w:t>
      </w:r>
      <w:r w:rsidRPr="00FD36C6">
        <w:rPr>
          <w:rFonts w:hint="eastAsia"/>
          <w:lang w:eastAsia="zh-CN"/>
        </w:rPr>
        <w:t>/</w:t>
      </w:r>
      <w:r w:rsidRPr="00FD36C6">
        <w:rPr>
          <w:rFonts w:hint="eastAsia"/>
          <w:lang w:eastAsia="zh-CN"/>
        </w:rPr>
        <w:t>或第二阶段的实施进度报告；以及潜在活动的清单</w:t>
      </w:r>
      <w:r w:rsidR="00191CBD" w:rsidRPr="00FD36C6">
        <w:rPr>
          <w:rFonts w:hint="eastAsia"/>
          <w:lang w:eastAsia="zh-CN"/>
        </w:rPr>
        <w:t>以及</w:t>
      </w:r>
      <w:r w:rsidRPr="00FD36C6">
        <w:rPr>
          <w:rFonts w:hint="eastAsia"/>
          <w:lang w:eastAsia="zh-CN"/>
        </w:rPr>
        <w:t>相应的预算。</w:t>
      </w:r>
    </w:p>
    <w:p w14:paraId="2B529FFD" w14:textId="00EE9D24" w:rsidR="00483AAB" w:rsidRPr="00FD36C6" w:rsidRDefault="00716914" w:rsidP="00EC494A">
      <w:pPr>
        <w:pStyle w:val="Heading1"/>
        <w:rPr>
          <w:lang w:eastAsia="zh-CN"/>
        </w:rPr>
      </w:pPr>
      <w:r w:rsidRPr="00FD36C6">
        <w:rPr>
          <w:rFonts w:hint="eastAsia"/>
          <w:lang w:eastAsia="zh-CN"/>
        </w:rPr>
        <w:t>在其工作方案修正案中，</w:t>
      </w:r>
      <w:r w:rsidR="00EC494A" w:rsidRPr="00FD36C6">
        <w:rPr>
          <w:rFonts w:hint="eastAsia"/>
          <w:lang w:eastAsia="zh-CN"/>
        </w:rPr>
        <w:t>开发计划署作为巴西的牵头执行机构</w:t>
      </w:r>
      <w:r w:rsidR="003B0A53" w:rsidRPr="00FD36C6">
        <w:rPr>
          <w:rFonts w:hint="eastAsia"/>
          <w:lang w:eastAsia="zh-CN"/>
        </w:rPr>
        <w:t>，</w:t>
      </w:r>
      <w:r w:rsidR="003B0A53" w:rsidRPr="00FD36C6">
        <w:rPr>
          <w:lang w:eastAsia="zh-CN"/>
        </w:rPr>
        <w:t>申请</w:t>
      </w:r>
      <w:r w:rsidR="00EC494A" w:rsidRPr="00FD36C6">
        <w:rPr>
          <w:rFonts w:hint="eastAsia"/>
          <w:lang w:eastAsia="zh-CN"/>
        </w:rPr>
        <w:t xml:space="preserve"> 40,000 </w:t>
      </w:r>
      <w:r w:rsidR="00EC494A" w:rsidRPr="00FD36C6">
        <w:rPr>
          <w:rFonts w:hint="eastAsia"/>
          <w:lang w:eastAsia="zh-CN"/>
        </w:rPr>
        <w:t>美元，外加</w:t>
      </w:r>
      <w:r w:rsidRPr="00FD36C6">
        <w:rPr>
          <w:rFonts w:hint="eastAsia"/>
          <w:lang w:eastAsia="zh-CN"/>
        </w:rPr>
        <w:t>机构支助费用</w:t>
      </w:r>
      <w:r w:rsidR="00EC494A" w:rsidRPr="00FD36C6">
        <w:rPr>
          <w:rFonts w:hint="eastAsia"/>
          <w:lang w:eastAsia="zh-CN"/>
        </w:rPr>
        <w:t xml:space="preserve">2,800 </w:t>
      </w:r>
      <w:r w:rsidR="00EC494A" w:rsidRPr="00FD36C6">
        <w:rPr>
          <w:rFonts w:hint="eastAsia"/>
          <w:lang w:eastAsia="zh-CN"/>
        </w:rPr>
        <w:t>美元；</w:t>
      </w:r>
      <w:r w:rsidR="00600DAC" w:rsidRPr="00FD36C6">
        <w:rPr>
          <w:rStyle w:val="FootnoteReference"/>
        </w:rPr>
        <w:footnoteReference w:id="3"/>
      </w:r>
      <w:r w:rsidR="00266E8F" w:rsidRPr="00FD36C6">
        <w:rPr>
          <w:rFonts w:hint="eastAsia"/>
          <w:lang w:eastAsia="zh-CN"/>
        </w:rPr>
        <w:t xml:space="preserve"> </w:t>
      </w:r>
      <w:r w:rsidR="003B0A53" w:rsidRPr="00FD36C6">
        <w:rPr>
          <w:rFonts w:hint="eastAsia"/>
          <w:lang w:eastAsia="zh-CN"/>
        </w:rPr>
        <w:t>德国政府</w:t>
      </w:r>
      <w:r w:rsidR="00EC494A" w:rsidRPr="00FD36C6">
        <w:rPr>
          <w:rFonts w:hint="eastAsia"/>
          <w:lang w:eastAsia="zh-CN"/>
        </w:rPr>
        <w:t>作为双边合作机构申请</w:t>
      </w:r>
      <w:r w:rsidR="00EC494A" w:rsidRPr="00FD36C6">
        <w:rPr>
          <w:rFonts w:hint="eastAsia"/>
          <w:lang w:eastAsia="zh-CN"/>
        </w:rPr>
        <w:t xml:space="preserve"> 25,000 </w:t>
      </w:r>
      <w:r w:rsidR="00EC494A" w:rsidRPr="00FD36C6">
        <w:rPr>
          <w:rFonts w:hint="eastAsia"/>
          <w:lang w:eastAsia="zh-CN"/>
        </w:rPr>
        <w:t>美元，外加双边合作</w:t>
      </w:r>
      <w:r w:rsidR="003B0A53" w:rsidRPr="00FD36C6">
        <w:rPr>
          <w:rFonts w:hint="eastAsia"/>
          <w:lang w:eastAsia="zh-CN"/>
        </w:rPr>
        <w:t>机制项</w:t>
      </w:r>
      <w:r w:rsidR="00EC494A" w:rsidRPr="00FD36C6">
        <w:rPr>
          <w:rFonts w:hint="eastAsia"/>
          <w:lang w:eastAsia="zh-CN"/>
        </w:rPr>
        <w:t>下的</w:t>
      </w:r>
      <w:r w:rsidR="003B0A53" w:rsidRPr="00FD36C6">
        <w:rPr>
          <w:rFonts w:hint="eastAsia"/>
          <w:lang w:eastAsia="zh-CN"/>
        </w:rPr>
        <w:t>机构支持费用</w:t>
      </w:r>
      <w:r w:rsidR="00EC494A" w:rsidRPr="00FD36C6">
        <w:rPr>
          <w:rFonts w:hint="eastAsia"/>
          <w:lang w:eastAsia="zh-CN"/>
        </w:rPr>
        <w:t xml:space="preserve"> 3,250 </w:t>
      </w:r>
      <w:r w:rsidR="00EC494A" w:rsidRPr="00FD36C6">
        <w:rPr>
          <w:rFonts w:hint="eastAsia"/>
          <w:lang w:eastAsia="zh-CN"/>
        </w:rPr>
        <w:t>美元。</w:t>
      </w:r>
      <w:r w:rsidR="00600DAC" w:rsidRPr="00FD36C6">
        <w:rPr>
          <w:rStyle w:val="FootnoteReference"/>
        </w:rPr>
        <w:footnoteReference w:id="4"/>
      </w:r>
      <w:r w:rsidR="00266E8F" w:rsidRPr="00FD36C6">
        <w:rPr>
          <w:rFonts w:hint="eastAsia"/>
          <w:lang w:eastAsia="zh-CN"/>
        </w:rPr>
        <w:t xml:space="preserve"> </w:t>
      </w:r>
      <w:r w:rsidR="00955E61" w:rsidRPr="00FD36C6">
        <w:rPr>
          <w:rFonts w:hint="eastAsia"/>
          <w:lang w:eastAsia="zh-CN"/>
        </w:rPr>
        <w:t>在其</w:t>
      </w:r>
      <w:r w:rsidR="00955E61" w:rsidRPr="00FD36C6">
        <w:rPr>
          <w:rFonts w:hint="eastAsia"/>
          <w:lang w:eastAsia="zh-CN"/>
        </w:rPr>
        <w:t xml:space="preserve"> 2021 </w:t>
      </w:r>
      <w:r w:rsidR="00955E61" w:rsidRPr="00FD36C6">
        <w:rPr>
          <w:rFonts w:hint="eastAsia"/>
          <w:lang w:eastAsia="zh-CN"/>
        </w:rPr>
        <w:t>年工作计划修正案中，</w:t>
      </w:r>
      <w:r w:rsidR="00EC494A" w:rsidRPr="00FD36C6">
        <w:rPr>
          <w:rFonts w:hint="eastAsia"/>
          <w:lang w:eastAsia="zh-CN"/>
        </w:rPr>
        <w:t>世界银行作为约旦的牵头执行机构，申请</w:t>
      </w:r>
      <w:r w:rsidR="00EC494A" w:rsidRPr="00FD36C6">
        <w:rPr>
          <w:rFonts w:hint="eastAsia"/>
          <w:lang w:eastAsia="zh-CN"/>
        </w:rPr>
        <w:t xml:space="preserve">65,000 </w:t>
      </w:r>
      <w:r w:rsidR="00EC494A" w:rsidRPr="00FD36C6">
        <w:rPr>
          <w:rFonts w:hint="eastAsia"/>
          <w:lang w:eastAsia="zh-CN"/>
        </w:rPr>
        <w:t>美元，外加</w:t>
      </w:r>
      <w:r w:rsidR="00955E61" w:rsidRPr="00FD36C6">
        <w:rPr>
          <w:rFonts w:hint="eastAsia"/>
          <w:lang w:eastAsia="zh-CN"/>
        </w:rPr>
        <w:t>机构支持费用</w:t>
      </w:r>
      <w:r w:rsidR="00EC494A" w:rsidRPr="00FD36C6">
        <w:rPr>
          <w:rFonts w:hint="eastAsia"/>
          <w:lang w:eastAsia="zh-CN"/>
        </w:rPr>
        <w:t xml:space="preserve"> 4,550 </w:t>
      </w:r>
      <w:r w:rsidR="00EC494A" w:rsidRPr="00FD36C6">
        <w:rPr>
          <w:rFonts w:hint="eastAsia"/>
          <w:lang w:eastAsia="zh-CN"/>
        </w:rPr>
        <w:t>美元</w:t>
      </w:r>
      <w:r w:rsidR="00955E61" w:rsidRPr="00FD36C6">
        <w:rPr>
          <w:rFonts w:hint="eastAsia"/>
          <w:lang w:eastAsia="zh-CN"/>
        </w:rPr>
        <w:t>。</w:t>
      </w:r>
      <w:r w:rsidR="00600DAC" w:rsidRPr="00FD36C6">
        <w:rPr>
          <w:rStyle w:val="FootnoteReference"/>
        </w:rPr>
        <w:footnoteReference w:id="5"/>
      </w:r>
    </w:p>
    <w:p w14:paraId="303F5654" w14:textId="413C7C8C" w:rsidR="009E04BB" w:rsidRPr="00FD36C6" w:rsidRDefault="00955E61" w:rsidP="003D7854">
      <w:pPr>
        <w:pStyle w:val="Heading1"/>
        <w:keepNext/>
        <w:keepLines/>
        <w:widowControl w:val="0"/>
        <w:numPr>
          <w:ilvl w:val="0"/>
          <w:numId w:val="0"/>
        </w:numPr>
      </w:pPr>
      <w:r w:rsidRPr="00FD36C6">
        <w:rPr>
          <w:rFonts w:hint="eastAsia"/>
          <w:b/>
          <w:color w:val="000000"/>
          <w:lang w:eastAsia="zh-CN"/>
        </w:rPr>
        <w:lastRenderedPageBreak/>
        <w:t>秘书处的评论</w:t>
      </w:r>
    </w:p>
    <w:p w14:paraId="587409DF" w14:textId="66B7930B" w:rsidR="0099557C" w:rsidRPr="00FD36C6" w:rsidRDefault="00955E61" w:rsidP="003D7854">
      <w:pPr>
        <w:pStyle w:val="Heading1"/>
        <w:keepNext/>
        <w:keepLines/>
        <w:widowControl w:val="0"/>
        <w:rPr>
          <w:lang w:eastAsia="zh-CN"/>
        </w:rPr>
      </w:pPr>
      <w:r w:rsidRPr="00FD36C6">
        <w:rPr>
          <w:rFonts w:hint="eastAsia"/>
          <w:lang w:eastAsia="zh-CN"/>
        </w:rPr>
        <w:t>在审查这些</w:t>
      </w:r>
      <w:r w:rsidR="001559F9" w:rsidRPr="00FD36C6">
        <w:rPr>
          <w:rFonts w:hint="eastAsia"/>
          <w:lang w:eastAsia="zh-CN"/>
        </w:rPr>
        <w:t>申请</w:t>
      </w:r>
      <w:r w:rsidRPr="00FD36C6">
        <w:rPr>
          <w:rFonts w:hint="eastAsia"/>
          <w:lang w:eastAsia="zh-CN"/>
        </w:rPr>
        <w:t>时，秘书处</w:t>
      </w:r>
      <w:r w:rsidR="00D75C8C" w:rsidRPr="00FD36C6">
        <w:rPr>
          <w:rFonts w:hint="eastAsia"/>
          <w:lang w:eastAsia="zh-CN"/>
        </w:rPr>
        <w:t>已</w:t>
      </w:r>
      <w:r w:rsidR="001559F9" w:rsidRPr="00FD36C6">
        <w:rPr>
          <w:rFonts w:hint="eastAsia"/>
          <w:lang w:eastAsia="zh-CN"/>
        </w:rPr>
        <w:t>将</w:t>
      </w:r>
      <w:r w:rsidR="007477C8" w:rsidRPr="00FD36C6">
        <w:rPr>
          <w:rFonts w:hint="eastAsia"/>
          <w:lang w:eastAsia="zh-CN"/>
        </w:rPr>
        <w:t>下述因素考虑在内：</w:t>
      </w:r>
      <w:r w:rsidRPr="00FD36C6">
        <w:rPr>
          <w:rFonts w:hint="eastAsia"/>
          <w:lang w:eastAsia="zh-CN"/>
        </w:rPr>
        <w:t>第</w:t>
      </w:r>
      <w:r w:rsidRPr="00FD36C6">
        <w:rPr>
          <w:rFonts w:hint="eastAsia"/>
          <w:lang w:eastAsia="zh-CN"/>
        </w:rPr>
        <w:t xml:space="preserve"> 71/42 </w:t>
      </w:r>
      <w:r w:rsidRPr="00FD36C6">
        <w:rPr>
          <w:rFonts w:hint="eastAsia"/>
          <w:lang w:eastAsia="zh-CN"/>
        </w:rPr>
        <w:t>号</w:t>
      </w:r>
      <w:r w:rsidR="00D75C8C" w:rsidRPr="00FD36C6">
        <w:rPr>
          <w:rFonts w:hint="eastAsia"/>
          <w:lang w:eastAsia="zh-CN"/>
        </w:rPr>
        <w:t>决议</w:t>
      </w:r>
      <w:r w:rsidRPr="00FD36C6">
        <w:rPr>
          <w:rFonts w:hint="eastAsia"/>
          <w:lang w:eastAsia="zh-CN"/>
        </w:rPr>
        <w:t>所载</w:t>
      </w:r>
      <w:r w:rsidR="00EE7235" w:rsidRPr="00FD36C6">
        <w:rPr>
          <w:rFonts w:hint="eastAsia"/>
          <w:lang w:eastAsia="zh-CN"/>
        </w:rPr>
        <w:t>为</w:t>
      </w:r>
      <w:r w:rsidR="00D75C8C" w:rsidRPr="00FD36C6">
        <w:rPr>
          <w:rFonts w:hint="eastAsia"/>
          <w:lang w:eastAsia="zh-CN"/>
        </w:rPr>
        <w:t>第</w:t>
      </w:r>
      <w:r w:rsidR="00D75C8C" w:rsidRPr="00FD36C6">
        <w:rPr>
          <w:rFonts w:hint="eastAsia"/>
          <w:lang w:eastAsia="zh-CN"/>
        </w:rPr>
        <w:t>5</w:t>
      </w:r>
      <w:r w:rsidR="00D75C8C" w:rsidRPr="00FD36C6">
        <w:rPr>
          <w:rFonts w:hint="eastAsia"/>
          <w:lang w:eastAsia="zh-CN"/>
        </w:rPr>
        <w:t>条国家编制氟氯烃淘汰管理计划的资助指南</w:t>
      </w:r>
      <w:r w:rsidR="00266E8F" w:rsidRPr="00FD36C6">
        <w:rPr>
          <w:rStyle w:val="FootnoteReference"/>
          <w:color w:val="000000" w:themeColor="text1"/>
        </w:rPr>
        <w:footnoteReference w:id="6"/>
      </w:r>
      <w:r w:rsidR="00266E8F" w:rsidRPr="00FD36C6">
        <w:rPr>
          <w:rFonts w:hint="eastAsia"/>
          <w:lang w:eastAsia="zh-CN"/>
        </w:rPr>
        <w:t>；</w:t>
      </w:r>
      <w:r w:rsidRPr="00FD36C6">
        <w:rPr>
          <w:rFonts w:hint="eastAsia"/>
          <w:lang w:eastAsia="zh-CN"/>
        </w:rPr>
        <w:t>菲律宾</w:t>
      </w:r>
      <w:r w:rsidR="00D75C8C" w:rsidRPr="00FD36C6">
        <w:rPr>
          <w:rFonts w:hint="eastAsia"/>
          <w:lang w:eastAsia="zh-CN"/>
        </w:rPr>
        <w:t>第二阶段</w:t>
      </w:r>
      <w:r w:rsidRPr="00FD36C6">
        <w:rPr>
          <w:rFonts w:hint="eastAsia"/>
          <w:lang w:eastAsia="zh-CN"/>
        </w:rPr>
        <w:t>氟氯烃淘汰管理计划</w:t>
      </w:r>
      <w:r w:rsidR="00266E8F" w:rsidRPr="00FD36C6">
        <w:rPr>
          <w:rFonts w:hint="eastAsia"/>
          <w:lang w:eastAsia="zh-CN"/>
        </w:rPr>
        <w:t>；</w:t>
      </w:r>
      <w:r w:rsidRPr="00FD36C6">
        <w:rPr>
          <w:rFonts w:hint="eastAsia"/>
          <w:lang w:eastAsia="zh-CN"/>
        </w:rPr>
        <w:t>索马里</w:t>
      </w:r>
      <w:r w:rsidR="00D75C8C" w:rsidRPr="00FD36C6">
        <w:rPr>
          <w:rFonts w:hint="eastAsia"/>
          <w:lang w:eastAsia="zh-CN"/>
        </w:rPr>
        <w:t>第一阶段</w:t>
      </w:r>
      <w:r w:rsidRPr="00FD36C6">
        <w:rPr>
          <w:rFonts w:hint="eastAsia"/>
          <w:lang w:eastAsia="zh-CN"/>
        </w:rPr>
        <w:t>氟氯烃淘汰管理计划</w:t>
      </w:r>
      <w:r w:rsidR="007477C8" w:rsidRPr="00FD36C6">
        <w:rPr>
          <w:rFonts w:hint="eastAsia"/>
          <w:lang w:eastAsia="zh-CN"/>
        </w:rPr>
        <w:t>；</w:t>
      </w:r>
      <w:r w:rsidRPr="00FD36C6">
        <w:rPr>
          <w:rFonts w:hint="eastAsia"/>
          <w:lang w:eastAsia="zh-CN"/>
        </w:rPr>
        <w:t>截至本文件</w:t>
      </w:r>
      <w:r w:rsidR="00EE7235" w:rsidRPr="00FD36C6">
        <w:rPr>
          <w:rFonts w:hint="eastAsia"/>
          <w:lang w:eastAsia="zh-CN"/>
        </w:rPr>
        <w:t>编制</w:t>
      </w:r>
      <w:r w:rsidRPr="00FD36C6">
        <w:rPr>
          <w:rFonts w:hint="eastAsia"/>
          <w:lang w:eastAsia="zh-CN"/>
        </w:rPr>
        <w:t>时的付款执行情况；</w:t>
      </w:r>
      <w:r w:rsidR="007477C8" w:rsidRPr="00FD36C6">
        <w:rPr>
          <w:rFonts w:hint="eastAsia"/>
          <w:lang w:eastAsia="zh-CN"/>
        </w:rPr>
        <w:t>以及</w:t>
      </w:r>
      <w:r w:rsidRPr="00FD36C6">
        <w:rPr>
          <w:rFonts w:hint="eastAsia"/>
          <w:lang w:eastAsia="zh-CN"/>
        </w:rPr>
        <w:t>第</w:t>
      </w:r>
      <w:r w:rsidRPr="00FD36C6">
        <w:rPr>
          <w:rFonts w:hint="eastAsia"/>
          <w:lang w:eastAsia="zh-CN"/>
        </w:rPr>
        <w:t xml:space="preserve"> 84/46(e) </w:t>
      </w:r>
      <w:r w:rsidRPr="00FD36C6">
        <w:rPr>
          <w:rFonts w:hint="eastAsia"/>
          <w:lang w:eastAsia="zh-CN"/>
        </w:rPr>
        <w:t>号</w:t>
      </w:r>
      <w:r w:rsidR="007477C8" w:rsidRPr="00FD36C6">
        <w:rPr>
          <w:rFonts w:hint="eastAsia"/>
          <w:lang w:eastAsia="zh-CN"/>
        </w:rPr>
        <w:t>决议</w:t>
      </w:r>
      <w:r w:rsidRPr="00FD36C6">
        <w:rPr>
          <w:rFonts w:hint="eastAsia"/>
          <w:lang w:eastAsia="zh-CN"/>
        </w:rPr>
        <w:t>。</w:t>
      </w:r>
      <w:r w:rsidR="00266E8F" w:rsidRPr="00FD36C6">
        <w:rPr>
          <w:vertAlign w:val="superscript"/>
        </w:rPr>
        <w:footnoteReference w:id="7"/>
      </w:r>
      <w:r w:rsidR="00266E8F" w:rsidRPr="00FD36C6">
        <w:rPr>
          <w:rFonts w:hint="eastAsia"/>
          <w:lang w:eastAsia="zh-CN"/>
        </w:rPr>
        <w:t xml:space="preserve"> </w:t>
      </w:r>
      <w:r w:rsidRPr="00FD36C6">
        <w:rPr>
          <w:rFonts w:hint="eastAsia"/>
          <w:lang w:eastAsia="zh-CN"/>
        </w:rPr>
        <w:t>秘书处</w:t>
      </w:r>
      <w:r w:rsidR="009316AA" w:rsidRPr="00FD36C6">
        <w:rPr>
          <w:rFonts w:hint="eastAsia"/>
          <w:lang w:eastAsia="zh-CN"/>
        </w:rPr>
        <w:t>注意到</w:t>
      </w:r>
      <w:r w:rsidRPr="00FD36C6">
        <w:rPr>
          <w:rFonts w:hint="eastAsia"/>
          <w:lang w:eastAsia="zh-CN"/>
        </w:rPr>
        <w:t>，</w:t>
      </w:r>
      <w:r w:rsidR="00266E8F" w:rsidRPr="00FD36C6">
        <w:rPr>
          <w:rFonts w:hint="eastAsia"/>
          <w:lang w:eastAsia="zh-CN"/>
        </w:rPr>
        <w:t>所</w:t>
      </w:r>
      <w:r w:rsidRPr="00FD36C6">
        <w:rPr>
          <w:rFonts w:hint="eastAsia"/>
          <w:lang w:eastAsia="zh-CN"/>
        </w:rPr>
        <w:t>申请的供资符合第</w:t>
      </w:r>
      <w:r w:rsidRPr="00FD36C6">
        <w:rPr>
          <w:rFonts w:hint="eastAsia"/>
          <w:lang w:eastAsia="zh-CN"/>
        </w:rPr>
        <w:t xml:space="preserve"> 71/42 </w:t>
      </w:r>
      <w:r w:rsidRPr="00FD36C6">
        <w:rPr>
          <w:rFonts w:hint="eastAsia"/>
          <w:lang w:eastAsia="zh-CN"/>
        </w:rPr>
        <w:t>号</w:t>
      </w:r>
      <w:r w:rsidR="007F7525" w:rsidRPr="00FD36C6">
        <w:rPr>
          <w:rFonts w:hint="eastAsia"/>
          <w:lang w:eastAsia="zh-CN"/>
        </w:rPr>
        <w:t>决议规定</w:t>
      </w:r>
      <w:r w:rsidRPr="00FD36C6">
        <w:rPr>
          <w:rFonts w:hint="eastAsia"/>
          <w:lang w:eastAsia="zh-CN"/>
        </w:rPr>
        <w:t>，</w:t>
      </w:r>
      <w:r w:rsidR="007F7525" w:rsidRPr="00FD36C6">
        <w:rPr>
          <w:rFonts w:hint="eastAsia"/>
          <w:lang w:eastAsia="zh-CN"/>
        </w:rPr>
        <w:t>且</w:t>
      </w:r>
      <w:r w:rsidRPr="00FD36C6">
        <w:rPr>
          <w:rFonts w:hint="eastAsia"/>
          <w:lang w:eastAsia="zh-CN"/>
        </w:rPr>
        <w:t>工发组织确认，</w:t>
      </w:r>
      <w:r w:rsidR="007F7525" w:rsidRPr="00FD36C6">
        <w:rPr>
          <w:rFonts w:hint="eastAsia"/>
          <w:lang w:eastAsia="zh-CN"/>
        </w:rPr>
        <w:t>在适用的情况下，</w:t>
      </w:r>
      <w:r w:rsidRPr="00FD36C6">
        <w:rPr>
          <w:rFonts w:hint="eastAsia"/>
          <w:lang w:eastAsia="zh-CN"/>
        </w:rPr>
        <w:t>其余</w:t>
      </w:r>
      <w:r w:rsidR="00DA5623" w:rsidRPr="00FD36C6">
        <w:rPr>
          <w:rFonts w:hint="eastAsia"/>
          <w:lang w:eastAsia="zh-CN"/>
        </w:rPr>
        <w:t>的</w:t>
      </w:r>
      <w:r w:rsidRPr="00FD36C6">
        <w:rPr>
          <w:rFonts w:hint="eastAsia"/>
          <w:lang w:eastAsia="zh-CN"/>
        </w:rPr>
        <w:t>供资</w:t>
      </w:r>
      <w:r w:rsidR="00DA5623" w:rsidRPr="00FD36C6">
        <w:rPr>
          <w:rFonts w:hint="eastAsia"/>
          <w:lang w:eastAsia="zh-CN"/>
        </w:rPr>
        <w:t>批次申请</w:t>
      </w:r>
      <w:r w:rsidRPr="00FD36C6">
        <w:rPr>
          <w:rFonts w:hint="eastAsia"/>
          <w:lang w:eastAsia="zh-CN"/>
        </w:rPr>
        <w:t>将按菲律宾</w:t>
      </w:r>
      <w:r w:rsidR="007F7525" w:rsidRPr="00FD36C6">
        <w:rPr>
          <w:rFonts w:hint="eastAsia"/>
          <w:lang w:eastAsia="zh-CN"/>
        </w:rPr>
        <w:t>政府</w:t>
      </w:r>
      <w:r w:rsidRPr="00FD36C6">
        <w:rPr>
          <w:rFonts w:hint="eastAsia"/>
          <w:lang w:eastAsia="zh-CN"/>
        </w:rPr>
        <w:t>和索马里政府</w:t>
      </w:r>
      <w:r w:rsidR="00253C12" w:rsidRPr="00FD36C6">
        <w:rPr>
          <w:rFonts w:hint="eastAsia"/>
          <w:lang w:eastAsia="zh-CN"/>
        </w:rPr>
        <w:t>与</w:t>
      </w:r>
      <w:r w:rsidRPr="00FD36C6">
        <w:rPr>
          <w:rFonts w:hint="eastAsia"/>
          <w:lang w:eastAsia="zh-CN"/>
        </w:rPr>
        <w:t>执行委员会</w:t>
      </w:r>
      <w:r w:rsidR="00253C12" w:rsidRPr="00FD36C6">
        <w:rPr>
          <w:rFonts w:hint="eastAsia"/>
          <w:lang w:eastAsia="zh-CN"/>
        </w:rPr>
        <w:t>达成</w:t>
      </w:r>
      <w:r w:rsidRPr="00FD36C6">
        <w:rPr>
          <w:rFonts w:hint="eastAsia"/>
          <w:lang w:eastAsia="zh-CN"/>
        </w:rPr>
        <w:t>的协定</w:t>
      </w:r>
      <w:r w:rsidR="00253C12" w:rsidRPr="00FD36C6">
        <w:rPr>
          <w:rFonts w:hint="eastAsia"/>
          <w:lang w:eastAsia="zh-CN"/>
        </w:rPr>
        <w:t>所订立的时间表</w:t>
      </w:r>
      <w:r w:rsidRPr="00FD36C6">
        <w:rPr>
          <w:rFonts w:hint="eastAsia"/>
          <w:lang w:eastAsia="zh-CN"/>
        </w:rPr>
        <w:t>提交。</w:t>
      </w:r>
      <w:r w:rsidR="00041742" w:rsidRPr="00FD36C6">
        <w:rPr>
          <w:rFonts w:hint="eastAsia"/>
          <w:lang w:eastAsia="zh-CN"/>
        </w:rPr>
        <w:t xml:space="preserve"> </w:t>
      </w:r>
    </w:p>
    <w:p w14:paraId="6D9BA0A3" w14:textId="13BC9D4A" w:rsidR="00020FF4" w:rsidRPr="00FD36C6" w:rsidRDefault="00955E61" w:rsidP="00955E61">
      <w:pPr>
        <w:pStyle w:val="Heading1"/>
        <w:rPr>
          <w:lang w:eastAsia="zh-CN"/>
        </w:rPr>
      </w:pPr>
      <w:r w:rsidRPr="00FD36C6">
        <w:rPr>
          <w:rFonts w:hint="eastAsia"/>
          <w:lang w:eastAsia="zh-CN"/>
        </w:rPr>
        <w:t>工发组织确认，菲律宾</w:t>
      </w:r>
      <w:r w:rsidR="00041742" w:rsidRPr="00FD36C6">
        <w:rPr>
          <w:rFonts w:hint="eastAsia"/>
          <w:lang w:eastAsia="zh-CN"/>
        </w:rPr>
        <w:t>第三阶段</w:t>
      </w:r>
      <w:r w:rsidRPr="00FD36C6">
        <w:rPr>
          <w:rFonts w:hint="eastAsia"/>
          <w:lang w:eastAsia="zh-CN"/>
        </w:rPr>
        <w:t>氟氯烃淘汰管理计划将</w:t>
      </w:r>
      <w:r w:rsidR="00041742" w:rsidRPr="00FD36C6">
        <w:rPr>
          <w:rFonts w:hint="eastAsia"/>
          <w:lang w:eastAsia="zh-CN"/>
        </w:rPr>
        <w:t>于</w:t>
      </w:r>
      <w:r w:rsidRPr="00FD36C6">
        <w:rPr>
          <w:rFonts w:hint="eastAsia"/>
          <w:lang w:eastAsia="zh-CN"/>
        </w:rPr>
        <w:t xml:space="preserve"> 2025 </w:t>
      </w:r>
      <w:r w:rsidRPr="00FD36C6">
        <w:rPr>
          <w:rFonts w:hint="eastAsia"/>
          <w:lang w:eastAsia="zh-CN"/>
        </w:rPr>
        <w:t>年</w:t>
      </w:r>
      <w:r w:rsidRPr="00FD36C6">
        <w:rPr>
          <w:rFonts w:hint="eastAsia"/>
          <w:lang w:eastAsia="zh-CN"/>
        </w:rPr>
        <w:t xml:space="preserve"> 1 </w:t>
      </w:r>
      <w:r w:rsidRPr="00FD36C6">
        <w:rPr>
          <w:rFonts w:hint="eastAsia"/>
          <w:lang w:eastAsia="zh-CN"/>
        </w:rPr>
        <w:t>月</w:t>
      </w:r>
      <w:r w:rsidRPr="00FD36C6">
        <w:rPr>
          <w:rFonts w:hint="eastAsia"/>
          <w:lang w:eastAsia="zh-CN"/>
        </w:rPr>
        <w:t xml:space="preserve"> 1 </w:t>
      </w:r>
      <w:r w:rsidRPr="00FD36C6">
        <w:rPr>
          <w:rFonts w:hint="eastAsia"/>
          <w:lang w:eastAsia="zh-CN"/>
        </w:rPr>
        <w:t>日之前</w:t>
      </w:r>
      <w:r w:rsidR="00041742" w:rsidRPr="00FD36C6">
        <w:rPr>
          <w:rFonts w:hint="eastAsia"/>
          <w:lang w:eastAsia="zh-CN"/>
        </w:rPr>
        <w:t>完成对氟氯烃基准量</w:t>
      </w:r>
      <w:r w:rsidRPr="00FD36C6">
        <w:rPr>
          <w:rFonts w:hint="eastAsia"/>
          <w:lang w:eastAsia="zh-CN"/>
        </w:rPr>
        <w:t xml:space="preserve"> 67.5%</w:t>
      </w:r>
      <w:r w:rsidRPr="00FD36C6">
        <w:rPr>
          <w:rFonts w:hint="eastAsia"/>
          <w:lang w:eastAsia="zh-CN"/>
        </w:rPr>
        <w:t>的</w:t>
      </w:r>
      <w:r w:rsidR="00041742" w:rsidRPr="00FD36C6">
        <w:rPr>
          <w:rFonts w:hint="eastAsia"/>
          <w:lang w:eastAsia="zh-CN"/>
        </w:rPr>
        <w:t>淘汰</w:t>
      </w:r>
      <w:r w:rsidR="00367CCA" w:rsidRPr="00FD36C6">
        <w:rPr>
          <w:rFonts w:hint="eastAsia"/>
          <w:lang w:eastAsia="zh-CN"/>
        </w:rPr>
        <w:t>量</w:t>
      </w:r>
      <w:r w:rsidRPr="00FD36C6">
        <w:rPr>
          <w:rFonts w:hint="eastAsia"/>
          <w:lang w:eastAsia="zh-CN"/>
        </w:rPr>
        <w:t>；</w:t>
      </w:r>
      <w:r w:rsidR="00041742" w:rsidRPr="00FD36C6">
        <w:rPr>
          <w:rFonts w:hint="eastAsia"/>
          <w:lang w:eastAsia="zh-CN"/>
        </w:rPr>
        <w:t>在</w:t>
      </w:r>
      <w:r w:rsidRPr="00FD36C6">
        <w:rPr>
          <w:rFonts w:hint="eastAsia"/>
          <w:lang w:eastAsia="zh-CN"/>
        </w:rPr>
        <w:t xml:space="preserve">2030 </w:t>
      </w:r>
      <w:r w:rsidRPr="00FD36C6">
        <w:rPr>
          <w:rFonts w:hint="eastAsia"/>
          <w:lang w:eastAsia="zh-CN"/>
        </w:rPr>
        <w:t>年</w:t>
      </w:r>
      <w:r w:rsidRPr="00FD36C6">
        <w:rPr>
          <w:rFonts w:hint="eastAsia"/>
          <w:lang w:eastAsia="zh-CN"/>
        </w:rPr>
        <w:t xml:space="preserve"> 1 </w:t>
      </w:r>
      <w:r w:rsidRPr="00FD36C6">
        <w:rPr>
          <w:rFonts w:hint="eastAsia"/>
          <w:lang w:eastAsia="zh-CN"/>
        </w:rPr>
        <w:t>月</w:t>
      </w:r>
      <w:r w:rsidRPr="00FD36C6">
        <w:rPr>
          <w:rFonts w:hint="eastAsia"/>
          <w:lang w:eastAsia="zh-CN"/>
        </w:rPr>
        <w:t xml:space="preserve"> 1 </w:t>
      </w:r>
      <w:r w:rsidRPr="00FD36C6">
        <w:rPr>
          <w:rFonts w:hint="eastAsia"/>
          <w:lang w:eastAsia="zh-CN"/>
        </w:rPr>
        <w:t>日</w:t>
      </w:r>
      <w:r w:rsidR="00041742" w:rsidRPr="00FD36C6">
        <w:rPr>
          <w:rFonts w:hint="eastAsia"/>
          <w:lang w:eastAsia="zh-CN"/>
        </w:rPr>
        <w:t>之前</w:t>
      </w:r>
      <w:r w:rsidRPr="00FD36C6">
        <w:rPr>
          <w:rFonts w:hint="eastAsia"/>
          <w:lang w:eastAsia="zh-CN"/>
        </w:rPr>
        <w:t>，索马里</w:t>
      </w:r>
      <w:r w:rsidR="00041742" w:rsidRPr="00FD36C6">
        <w:rPr>
          <w:rFonts w:hint="eastAsia"/>
          <w:lang w:eastAsia="zh-CN"/>
        </w:rPr>
        <w:t>第二阶段</w:t>
      </w:r>
      <w:r w:rsidRPr="00FD36C6">
        <w:rPr>
          <w:rFonts w:hint="eastAsia"/>
          <w:lang w:eastAsia="zh-CN"/>
        </w:rPr>
        <w:t>氟氯烃淘汰管理计划</w:t>
      </w:r>
      <w:r w:rsidR="00367CCA" w:rsidRPr="00FD36C6">
        <w:rPr>
          <w:rFonts w:hint="eastAsia"/>
          <w:lang w:eastAsia="zh-CN"/>
        </w:rPr>
        <w:t>则将完成</w:t>
      </w:r>
      <w:r w:rsidRPr="00FD36C6">
        <w:rPr>
          <w:rFonts w:hint="eastAsia"/>
          <w:lang w:eastAsia="zh-CN"/>
        </w:rPr>
        <w:t xml:space="preserve"> 100%</w:t>
      </w:r>
      <w:r w:rsidR="00367CCA" w:rsidRPr="00FD36C6">
        <w:rPr>
          <w:rFonts w:hint="eastAsia"/>
          <w:lang w:eastAsia="zh-CN"/>
        </w:rPr>
        <w:t>的淘汰量</w:t>
      </w:r>
      <w:r w:rsidRPr="00FD36C6">
        <w:rPr>
          <w:rFonts w:hint="eastAsia"/>
          <w:lang w:eastAsia="zh-CN"/>
        </w:rPr>
        <w:t>。</w:t>
      </w:r>
    </w:p>
    <w:p w14:paraId="05C6A68A" w14:textId="6E4BE5F0" w:rsidR="009E04BB" w:rsidRPr="00FD36C6" w:rsidRDefault="00955E61" w:rsidP="009E04BB">
      <w:pPr>
        <w:pStyle w:val="Heading1"/>
        <w:numPr>
          <w:ilvl w:val="0"/>
          <w:numId w:val="0"/>
        </w:numPr>
        <w:rPr>
          <w:b/>
        </w:rPr>
      </w:pPr>
      <w:proofErr w:type="spellStart"/>
      <w:r w:rsidRPr="00FD36C6">
        <w:rPr>
          <w:rFonts w:hint="eastAsia"/>
          <w:b/>
        </w:rPr>
        <w:t>秘书处的建议</w:t>
      </w:r>
      <w:proofErr w:type="spellEnd"/>
    </w:p>
    <w:p w14:paraId="30EFB2D5" w14:textId="2A37ACB4" w:rsidR="009E04BB" w:rsidRPr="00FD36C6" w:rsidRDefault="00955E61" w:rsidP="00955E61">
      <w:pPr>
        <w:pStyle w:val="Heading1"/>
        <w:rPr>
          <w:lang w:eastAsia="zh-CN"/>
        </w:rPr>
      </w:pPr>
      <w:r w:rsidRPr="00FD36C6">
        <w:rPr>
          <w:rFonts w:hint="eastAsia"/>
          <w:lang w:eastAsia="zh-CN"/>
        </w:rPr>
        <w:t>秘书处建议</w:t>
      </w:r>
      <w:r w:rsidR="00375B53" w:rsidRPr="00FD36C6">
        <w:rPr>
          <w:rFonts w:hint="eastAsia"/>
          <w:lang w:eastAsia="zh-CN"/>
        </w:rPr>
        <w:t>按表</w:t>
      </w:r>
      <w:r w:rsidR="00375B53" w:rsidRPr="00FD36C6">
        <w:rPr>
          <w:rFonts w:hint="eastAsia"/>
          <w:lang w:eastAsia="zh-CN"/>
        </w:rPr>
        <w:t xml:space="preserve"> 1 </w:t>
      </w:r>
      <w:r w:rsidR="00375B53" w:rsidRPr="00FD36C6">
        <w:rPr>
          <w:rFonts w:hint="eastAsia"/>
          <w:lang w:eastAsia="zh-CN"/>
        </w:rPr>
        <w:t>的</w:t>
      </w:r>
      <w:r w:rsidR="00375B53" w:rsidRPr="00FD36C6">
        <w:rPr>
          <w:rFonts w:hint="eastAsia"/>
          <w:lang w:eastAsia="zh-CN"/>
        </w:rPr>
        <w:t xml:space="preserve"> A2 </w:t>
      </w:r>
      <w:r w:rsidR="00375B53" w:rsidRPr="00FD36C6">
        <w:rPr>
          <w:rFonts w:hint="eastAsia"/>
          <w:lang w:eastAsia="zh-CN"/>
        </w:rPr>
        <w:t>节</w:t>
      </w:r>
      <w:r w:rsidR="00375B53" w:rsidRPr="00FD36C6">
        <w:rPr>
          <w:lang w:eastAsia="zh-CN"/>
        </w:rPr>
        <w:t>所示供资</w:t>
      </w:r>
      <w:r w:rsidR="00375B53" w:rsidRPr="00FD36C6">
        <w:rPr>
          <w:rFonts w:ascii="SimSun" w:hAnsi="SimSun" w:cs="SimSun" w:hint="eastAsia"/>
          <w:lang w:eastAsia="zh-CN"/>
        </w:rPr>
        <w:t>额，</w:t>
      </w:r>
      <w:r w:rsidRPr="00FD36C6">
        <w:rPr>
          <w:rFonts w:hint="eastAsia"/>
          <w:lang w:eastAsia="zh-CN"/>
        </w:rPr>
        <w:t>一揽子</w:t>
      </w:r>
      <w:r w:rsidR="00375B53" w:rsidRPr="00FD36C6">
        <w:rPr>
          <w:rFonts w:hint="eastAsia"/>
          <w:lang w:eastAsia="zh-CN"/>
        </w:rPr>
        <w:t>核准</w:t>
      </w:r>
      <w:r w:rsidRPr="00FD36C6">
        <w:rPr>
          <w:rFonts w:hint="eastAsia"/>
          <w:lang w:eastAsia="zh-CN"/>
        </w:rPr>
        <w:t>索马里</w:t>
      </w:r>
      <w:r w:rsidR="00375B53" w:rsidRPr="00FD36C6">
        <w:rPr>
          <w:rFonts w:hint="eastAsia"/>
          <w:lang w:eastAsia="zh-CN"/>
        </w:rPr>
        <w:t>第二阶段</w:t>
      </w:r>
      <w:r w:rsidRPr="00FD36C6">
        <w:rPr>
          <w:rFonts w:hint="eastAsia"/>
          <w:lang w:eastAsia="zh-CN"/>
        </w:rPr>
        <w:t>氟氯烃淘汰管理计划</w:t>
      </w:r>
      <w:r w:rsidR="00375B53" w:rsidRPr="00FD36C6">
        <w:rPr>
          <w:rFonts w:hint="eastAsia"/>
          <w:lang w:eastAsia="zh-CN"/>
        </w:rPr>
        <w:t>以及</w:t>
      </w:r>
      <w:r w:rsidRPr="00FD36C6">
        <w:rPr>
          <w:rFonts w:hint="eastAsia"/>
          <w:lang w:eastAsia="zh-CN"/>
        </w:rPr>
        <w:t>巴西、约旦和菲律宾</w:t>
      </w:r>
      <w:r w:rsidR="00375B53" w:rsidRPr="00FD36C6">
        <w:rPr>
          <w:rFonts w:hint="eastAsia"/>
          <w:lang w:eastAsia="zh-CN"/>
        </w:rPr>
        <w:t>第三阶段</w:t>
      </w:r>
      <w:r w:rsidRPr="00FD36C6">
        <w:rPr>
          <w:rFonts w:hint="eastAsia"/>
          <w:lang w:eastAsia="zh-CN"/>
        </w:rPr>
        <w:t>氟氯烃淘汰管理计划的项目筹备工作。</w:t>
      </w:r>
    </w:p>
    <w:p w14:paraId="365F3BA3" w14:textId="2414BDEF" w:rsidR="00147883" w:rsidRPr="00FD36C6" w:rsidRDefault="00955E61" w:rsidP="00147883">
      <w:pPr>
        <w:keepNext/>
        <w:spacing w:after="240"/>
        <w:rPr>
          <w:b/>
          <w:lang w:eastAsia="zh-CN"/>
        </w:rPr>
      </w:pPr>
      <w:r w:rsidRPr="00FD36C6">
        <w:rPr>
          <w:rFonts w:hint="eastAsia"/>
          <w:b/>
          <w:lang w:eastAsia="zh-CN"/>
        </w:rPr>
        <w:t>A3</w:t>
      </w:r>
      <w:r w:rsidRPr="00FD36C6">
        <w:rPr>
          <w:rFonts w:hint="eastAsia"/>
          <w:b/>
          <w:lang w:eastAsia="zh-CN"/>
        </w:rPr>
        <w:t>：编制氟氯烃消费量核查报告的技术援助</w:t>
      </w:r>
    </w:p>
    <w:p w14:paraId="7E7F9FA6" w14:textId="1217BB63" w:rsidR="00147883" w:rsidRPr="00FD36C6" w:rsidRDefault="00955E61" w:rsidP="00147883">
      <w:pPr>
        <w:keepNext/>
        <w:spacing w:after="240"/>
        <w:rPr>
          <w:b/>
          <w:lang w:eastAsia="zh-CN"/>
        </w:rPr>
      </w:pPr>
      <w:r w:rsidRPr="00FD36C6">
        <w:rPr>
          <w:rFonts w:hint="eastAsia"/>
          <w:b/>
          <w:color w:val="000000"/>
          <w:lang w:eastAsia="zh-CN"/>
        </w:rPr>
        <w:t>项目说明</w:t>
      </w:r>
    </w:p>
    <w:p w14:paraId="011C8F6E" w14:textId="0F7404D0" w:rsidR="00147883" w:rsidRPr="00FD36C6" w:rsidRDefault="00955E61" w:rsidP="00266E8F">
      <w:pPr>
        <w:pStyle w:val="Heading1"/>
        <w:rPr>
          <w:lang w:eastAsia="zh-CN"/>
        </w:rPr>
      </w:pPr>
      <w:r w:rsidRPr="00FD36C6">
        <w:rPr>
          <w:rFonts w:hint="eastAsia"/>
          <w:lang w:eastAsia="zh-CN"/>
        </w:rPr>
        <w:t>执行委员会要求相关双边</w:t>
      </w:r>
      <w:r w:rsidR="008024D0" w:rsidRPr="00FD36C6">
        <w:rPr>
          <w:rFonts w:hint="eastAsia"/>
          <w:lang w:eastAsia="zh-CN"/>
        </w:rPr>
        <w:t>机构</w:t>
      </w:r>
      <w:r w:rsidRPr="00FD36C6">
        <w:rPr>
          <w:rFonts w:hint="eastAsia"/>
          <w:lang w:eastAsia="zh-CN"/>
        </w:rPr>
        <w:t>和执行机构在</w:t>
      </w:r>
      <w:r w:rsidR="008024D0" w:rsidRPr="00FD36C6">
        <w:rPr>
          <w:rFonts w:hint="eastAsia"/>
          <w:lang w:eastAsia="zh-CN"/>
        </w:rPr>
        <w:t>其</w:t>
      </w:r>
      <w:r w:rsidRPr="00FD36C6">
        <w:rPr>
          <w:rFonts w:hint="eastAsia"/>
          <w:lang w:eastAsia="zh-CN"/>
        </w:rPr>
        <w:t>各自的工作方案中列入提交</w:t>
      </w:r>
      <w:r w:rsidR="008024D0" w:rsidRPr="00FD36C6">
        <w:rPr>
          <w:rFonts w:hint="eastAsia"/>
          <w:lang w:eastAsia="zh-CN"/>
        </w:rPr>
        <w:t>至</w:t>
      </w:r>
      <w:r w:rsidRPr="00FD36C6">
        <w:rPr>
          <w:rFonts w:hint="eastAsia"/>
          <w:lang w:eastAsia="zh-CN"/>
        </w:rPr>
        <w:t>第八十八次会议的修正案，为选定的第</w:t>
      </w:r>
      <w:r w:rsidRPr="00FD36C6">
        <w:rPr>
          <w:rFonts w:hint="eastAsia"/>
          <w:lang w:eastAsia="zh-CN"/>
        </w:rPr>
        <w:t xml:space="preserve"> 5 </w:t>
      </w:r>
      <w:r w:rsidRPr="00FD36C6">
        <w:rPr>
          <w:rFonts w:hint="eastAsia"/>
          <w:lang w:eastAsia="zh-CN"/>
        </w:rPr>
        <w:t>条国家</w:t>
      </w:r>
      <w:r w:rsidR="008024D0" w:rsidRPr="00FD36C6">
        <w:rPr>
          <w:rFonts w:hint="eastAsia"/>
          <w:lang w:eastAsia="zh-CN"/>
        </w:rPr>
        <w:t>第二阶段</w:t>
      </w:r>
      <w:r w:rsidR="00B32C41" w:rsidRPr="00FD36C6">
        <w:rPr>
          <w:rFonts w:hint="eastAsia"/>
          <w:lang w:eastAsia="zh-CN"/>
        </w:rPr>
        <w:t>的</w:t>
      </w:r>
      <w:r w:rsidRPr="00FD36C6">
        <w:rPr>
          <w:rFonts w:hint="eastAsia"/>
          <w:lang w:eastAsia="zh-CN"/>
        </w:rPr>
        <w:t>氟氯烃淘汰管理计划编写氟氯烃消费量核查报告提供资金。工发组织作为牵头执行机构</w:t>
      </w:r>
      <w:r w:rsidR="00B32C41" w:rsidRPr="00FD36C6">
        <w:rPr>
          <w:rFonts w:hint="eastAsia"/>
          <w:lang w:eastAsia="zh-CN"/>
        </w:rPr>
        <w:t>，</w:t>
      </w:r>
      <w:r w:rsidRPr="00FD36C6">
        <w:rPr>
          <w:rFonts w:hint="eastAsia"/>
          <w:lang w:eastAsia="zh-CN"/>
        </w:rPr>
        <w:t>正在申请为阿尔巴尼亚、洪都拉斯、黑山、塞尔维亚和土库曼斯坦</w:t>
      </w:r>
      <w:r w:rsidR="00B32C41" w:rsidRPr="00FD36C6">
        <w:rPr>
          <w:rFonts w:hint="eastAsia"/>
          <w:lang w:eastAsia="zh-CN"/>
        </w:rPr>
        <w:t>第二阶段的</w:t>
      </w:r>
      <w:r w:rsidRPr="00FD36C6">
        <w:rPr>
          <w:rFonts w:hint="eastAsia"/>
          <w:lang w:eastAsia="zh-CN"/>
        </w:rPr>
        <w:t>氟氯烃淘汰管理计划的核查</w:t>
      </w:r>
      <w:r w:rsidR="00B32C41" w:rsidRPr="00FD36C6">
        <w:rPr>
          <w:rFonts w:hint="eastAsia"/>
          <w:lang w:eastAsia="zh-CN"/>
        </w:rPr>
        <w:t>工作</w:t>
      </w:r>
      <w:r w:rsidRPr="00FD36C6">
        <w:rPr>
          <w:rFonts w:hint="eastAsia"/>
          <w:lang w:eastAsia="zh-CN"/>
        </w:rPr>
        <w:t>提供资金。</w:t>
      </w:r>
      <w:r w:rsidR="00266E8F" w:rsidRPr="00FD36C6">
        <w:rPr>
          <w:rStyle w:val="FootnoteReference"/>
        </w:rPr>
        <w:footnoteReference w:id="8"/>
      </w:r>
    </w:p>
    <w:p w14:paraId="3FB726A2" w14:textId="0038FD5B" w:rsidR="00147883" w:rsidRPr="00FD36C6" w:rsidRDefault="00B32C41" w:rsidP="00147883">
      <w:pPr>
        <w:pStyle w:val="Heading1"/>
        <w:keepNext/>
        <w:numPr>
          <w:ilvl w:val="0"/>
          <w:numId w:val="0"/>
        </w:numPr>
        <w:rPr>
          <w:b/>
        </w:rPr>
      </w:pPr>
      <w:r w:rsidRPr="00FD36C6">
        <w:rPr>
          <w:rFonts w:hint="eastAsia"/>
          <w:b/>
          <w:lang w:eastAsia="zh-CN"/>
        </w:rPr>
        <w:t>秘书处的评论</w:t>
      </w:r>
    </w:p>
    <w:p w14:paraId="7051ED1E" w14:textId="6465DA1F" w:rsidR="00147883" w:rsidRPr="00FD36C6" w:rsidRDefault="00DB0A26" w:rsidP="00DB0A26">
      <w:pPr>
        <w:pStyle w:val="Heading1"/>
        <w:rPr>
          <w:lang w:eastAsia="zh-CN"/>
        </w:rPr>
      </w:pPr>
      <w:r w:rsidRPr="00FD36C6">
        <w:rPr>
          <w:rFonts w:hint="eastAsia"/>
          <w:lang w:eastAsia="zh-CN"/>
        </w:rPr>
        <w:t>秘书处</w:t>
      </w:r>
      <w:r w:rsidR="001D0755" w:rsidRPr="00FD36C6">
        <w:rPr>
          <w:rFonts w:hint="eastAsia"/>
          <w:lang w:eastAsia="zh-CN"/>
        </w:rPr>
        <w:t>注意到</w:t>
      </w:r>
      <w:r w:rsidRPr="00FD36C6">
        <w:rPr>
          <w:rFonts w:hint="eastAsia"/>
          <w:lang w:eastAsia="zh-CN"/>
        </w:rPr>
        <w:t>，为五个国家编写核查报告所</w:t>
      </w:r>
      <w:r w:rsidR="001D0755" w:rsidRPr="00FD36C6">
        <w:rPr>
          <w:rFonts w:hint="eastAsia"/>
          <w:lang w:eastAsia="zh-CN"/>
        </w:rPr>
        <w:t>申请</w:t>
      </w:r>
      <w:r w:rsidRPr="00FD36C6">
        <w:rPr>
          <w:rFonts w:hint="eastAsia"/>
          <w:lang w:eastAsia="zh-CN"/>
        </w:rPr>
        <w:t>的资金与前几次会议</w:t>
      </w:r>
      <w:r w:rsidR="001D0755" w:rsidRPr="00FD36C6">
        <w:rPr>
          <w:rFonts w:hint="eastAsia"/>
          <w:lang w:eastAsia="zh-CN"/>
        </w:rPr>
        <w:t>对</w:t>
      </w:r>
      <w:r w:rsidRPr="00FD36C6">
        <w:rPr>
          <w:rFonts w:hint="eastAsia"/>
          <w:lang w:eastAsia="zh-CN"/>
        </w:rPr>
        <w:t>类似</w:t>
      </w:r>
      <w:r w:rsidR="001D0755" w:rsidRPr="00FD36C6">
        <w:rPr>
          <w:rFonts w:hint="eastAsia"/>
          <w:lang w:eastAsia="zh-CN"/>
        </w:rPr>
        <w:t>的</w:t>
      </w:r>
      <w:r w:rsidRPr="00FD36C6">
        <w:rPr>
          <w:rFonts w:hint="eastAsia"/>
          <w:lang w:eastAsia="zh-CN"/>
        </w:rPr>
        <w:t>核查</w:t>
      </w:r>
      <w:r w:rsidR="001D0755" w:rsidRPr="00FD36C6">
        <w:rPr>
          <w:rFonts w:hint="eastAsia"/>
          <w:lang w:eastAsia="zh-CN"/>
        </w:rPr>
        <w:t>工作所</w:t>
      </w:r>
      <w:r w:rsidRPr="00FD36C6">
        <w:rPr>
          <w:rFonts w:hint="eastAsia"/>
          <w:lang w:eastAsia="zh-CN"/>
        </w:rPr>
        <w:t>核准的资金</w:t>
      </w:r>
      <w:r w:rsidR="001D0755" w:rsidRPr="00FD36C6">
        <w:rPr>
          <w:rFonts w:hint="eastAsia"/>
          <w:lang w:eastAsia="zh-CN"/>
        </w:rPr>
        <w:t>规格</w:t>
      </w:r>
      <w:r w:rsidRPr="00FD36C6">
        <w:rPr>
          <w:rFonts w:hint="eastAsia"/>
          <w:lang w:eastAsia="zh-CN"/>
        </w:rPr>
        <w:t>一致。</w:t>
      </w:r>
      <w:r w:rsidR="001D0755" w:rsidRPr="00FD36C6">
        <w:rPr>
          <w:rFonts w:hint="eastAsia"/>
          <w:lang w:eastAsia="zh-CN"/>
        </w:rPr>
        <w:t>秘书处还</w:t>
      </w:r>
      <w:r w:rsidR="00502D0E" w:rsidRPr="00FD36C6">
        <w:rPr>
          <w:rFonts w:hint="eastAsia"/>
          <w:lang w:eastAsia="zh-CN"/>
        </w:rPr>
        <w:t>指出</w:t>
      </w:r>
      <w:r w:rsidRPr="00FD36C6">
        <w:rPr>
          <w:rFonts w:hint="eastAsia"/>
          <w:lang w:eastAsia="zh-CN"/>
        </w:rPr>
        <w:t>，</w:t>
      </w:r>
      <w:r w:rsidR="00502D0E" w:rsidRPr="00FD36C6">
        <w:rPr>
          <w:rFonts w:hint="eastAsia"/>
          <w:lang w:eastAsia="zh-CN"/>
        </w:rPr>
        <w:t>相关方</w:t>
      </w:r>
      <w:r w:rsidR="00315648" w:rsidRPr="00FD36C6">
        <w:rPr>
          <w:rFonts w:hint="eastAsia"/>
          <w:lang w:eastAsia="zh-CN"/>
        </w:rPr>
        <w:t>须在</w:t>
      </w:r>
      <w:r w:rsidR="00502D0E" w:rsidRPr="00FD36C6">
        <w:rPr>
          <w:rFonts w:hint="eastAsia"/>
          <w:lang w:eastAsia="zh-CN"/>
        </w:rPr>
        <w:t>请执行委员会对</w:t>
      </w:r>
      <w:r w:rsidRPr="00FD36C6">
        <w:rPr>
          <w:rFonts w:hint="eastAsia"/>
          <w:lang w:eastAsia="zh-CN"/>
        </w:rPr>
        <w:t>氟氯烃淘汰管理计划下一</w:t>
      </w:r>
      <w:r w:rsidR="00502D0E" w:rsidRPr="00FD36C6">
        <w:rPr>
          <w:rFonts w:hint="eastAsia"/>
          <w:lang w:eastAsia="zh-CN"/>
        </w:rPr>
        <w:t>批次</w:t>
      </w:r>
      <w:r w:rsidRPr="00FD36C6">
        <w:rPr>
          <w:rFonts w:hint="eastAsia"/>
          <w:lang w:eastAsia="zh-CN"/>
        </w:rPr>
        <w:t>供资</w:t>
      </w:r>
      <w:r w:rsidR="00502D0E" w:rsidRPr="00FD36C6">
        <w:rPr>
          <w:rFonts w:hint="eastAsia"/>
          <w:lang w:eastAsia="zh-CN"/>
        </w:rPr>
        <w:t>进行审议</w:t>
      </w:r>
      <w:r w:rsidRPr="00FD36C6">
        <w:rPr>
          <w:rFonts w:hint="eastAsia"/>
          <w:lang w:eastAsia="zh-CN"/>
        </w:rPr>
        <w:t>的</w:t>
      </w:r>
      <w:r w:rsidR="00315648" w:rsidRPr="00FD36C6">
        <w:rPr>
          <w:rFonts w:hint="eastAsia"/>
          <w:lang w:eastAsia="zh-CN"/>
        </w:rPr>
        <w:t>相应的</w:t>
      </w:r>
      <w:r w:rsidRPr="00FD36C6">
        <w:rPr>
          <w:rFonts w:hint="eastAsia"/>
          <w:lang w:eastAsia="zh-CN"/>
        </w:rPr>
        <w:t>执委会会议</w:t>
      </w:r>
      <w:r w:rsidR="00502D0E" w:rsidRPr="00FD36C6">
        <w:rPr>
          <w:rFonts w:hint="eastAsia"/>
          <w:lang w:eastAsia="zh-CN"/>
        </w:rPr>
        <w:t>举行之</w:t>
      </w:r>
      <w:r w:rsidRPr="00FD36C6">
        <w:rPr>
          <w:rFonts w:hint="eastAsia"/>
          <w:lang w:eastAsia="zh-CN"/>
        </w:rPr>
        <w:t>前至少</w:t>
      </w:r>
      <w:r w:rsidR="00502D0E" w:rsidRPr="00FD36C6">
        <w:rPr>
          <w:rFonts w:hint="eastAsia"/>
          <w:lang w:eastAsia="zh-CN"/>
        </w:rPr>
        <w:t>提前</w:t>
      </w:r>
      <w:r w:rsidRPr="00FD36C6">
        <w:rPr>
          <w:rFonts w:hint="eastAsia"/>
          <w:lang w:eastAsia="zh-CN"/>
        </w:rPr>
        <w:t xml:space="preserve"> 10 </w:t>
      </w:r>
      <w:r w:rsidRPr="00FD36C6">
        <w:rPr>
          <w:rFonts w:hint="eastAsia"/>
          <w:lang w:eastAsia="zh-CN"/>
        </w:rPr>
        <w:t>周</w:t>
      </w:r>
      <w:r w:rsidR="00315648" w:rsidRPr="00FD36C6">
        <w:rPr>
          <w:rFonts w:hint="eastAsia"/>
          <w:lang w:eastAsia="zh-CN"/>
        </w:rPr>
        <w:t>提交核查报告</w:t>
      </w:r>
      <w:r w:rsidRPr="00FD36C6">
        <w:rPr>
          <w:rFonts w:hint="eastAsia"/>
          <w:lang w:eastAsia="zh-CN"/>
        </w:rPr>
        <w:t>。</w:t>
      </w:r>
    </w:p>
    <w:p w14:paraId="12027C28" w14:textId="0104A13C" w:rsidR="00147883" w:rsidRPr="00FD36C6" w:rsidRDefault="00DB0A26" w:rsidP="00147883">
      <w:pPr>
        <w:keepNext/>
        <w:spacing w:after="240"/>
        <w:rPr>
          <w:b/>
        </w:rPr>
      </w:pPr>
      <w:proofErr w:type="spellStart"/>
      <w:r w:rsidRPr="00FD36C6">
        <w:rPr>
          <w:rFonts w:hint="eastAsia"/>
          <w:b/>
        </w:rPr>
        <w:t>秘书处的建议</w:t>
      </w:r>
      <w:proofErr w:type="spellEnd"/>
    </w:p>
    <w:p w14:paraId="0461BF82" w14:textId="23FB7F6B" w:rsidR="00147883" w:rsidRPr="00FD36C6" w:rsidRDefault="00DB0A26" w:rsidP="00DB0A26">
      <w:pPr>
        <w:pStyle w:val="Heading1"/>
        <w:rPr>
          <w:lang w:eastAsia="zh-CN"/>
        </w:rPr>
      </w:pPr>
      <w:r w:rsidRPr="00FD36C6">
        <w:rPr>
          <w:rFonts w:hint="eastAsia"/>
          <w:lang w:eastAsia="zh-CN"/>
        </w:rPr>
        <w:t>秘书处建议</w:t>
      </w:r>
      <w:r w:rsidR="00502D0E" w:rsidRPr="00FD36C6">
        <w:rPr>
          <w:lang w:eastAsia="zh-CN"/>
        </w:rPr>
        <w:t>按表</w:t>
      </w:r>
      <w:r w:rsidR="00502D0E" w:rsidRPr="00FD36C6">
        <w:rPr>
          <w:lang w:eastAsia="zh-CN"/>
        </w:rPr>
        <w:t>1</w:t>
      </w:r>
      <w:r w:rsidR="00502D0E" w:rsidRPr="00FD36C6">
        <w:rPr>
          <w:rFonts w:hint="eastAsia"/>
          <w:lang w:eastAsia="zh-CN"/>
        </w:rPr>
        <w:t>的</w:t>
      </w:r>
      <w:r w:rsidR="00502D0E" w:rsidRPr="00FD36C6">
        <w:rPr>
          <w:lang w:eastAsia="zh-CN"/>
        </w:rPr>
        <w:t>A3</w:t>
      </w:r>
      <w:r w:rsidR="00502D0E" w:rsidRPr="00FD36C6">
        <w:rPr>
          <w:rFonts w:hint="eastAsia"/>
          <w:lang w:eastAsia="zh-CN"/>
        </w:rPr>
        <w:t>节</w:t>
      </w:r>
      <w:r w:rsidR="00502D0E" w:rsidRPr="00FD36C6">
        <w:rPr>
          <w:lang w:eastAsia="zh-CN"/>
        </w:rPr>
        <w:t>所示供资</w:t>
      </w:r>
      <w:r w:rsidR="00502D0E" w:rsidRPr="00FD36C6">
        <w:rPr>
          <w:rFonts w:ascii="SimSun" w:hAnsi="SimSun" w:cs="SimSun" w:hint="eastAsia"/>
          <w:lang w:eastAsia="zh-CN"/>
        </w:rPr>
        <w:t>额，</w:t>
      </w:r>
      <w:r w:rsidRPr="00FD36C6">
        <w:rPr>
          <w:rFonts w:hint="eastAsia"/>
          <w:lang w:eastAsia="zh-CN"/>
        </w:rPr>
        <w:t>一揽子</w:t>
      </w:r>
      <w:r w:rsidR="00502D0E" w:rsidRPr="00FD36C6">
        <w:rPr>
          <w:rFonts w:hint="eastAsia"/>
          <w:lang w:eastAsia="zh-CN"/>
        </w:rPr>
        <w:t>核准</w:t>
      </w:r>
      <w:r w:rsidRPr="00FD36C6">
        <w:rPr>
          <w:rFonts w:hint="eastAsia"/>
          <w:lang w:eastAsia="zh-CN"/>
        </w:rPr>
        <w:t>阿尔巴尼亚、洪都拉斯、黑山、塞尔维亚和土库曼斯坦</w:t>
      </w:r>
      <w:r w:rsidR="00502D0E" w:rsidRPr="00FD36C6">
        <w:rPr>
          <w:rFonts w:hint="eastAsia"/>
          <w:lang w:eastAsia="zh-CN"/>
        </w:rPr>
        <w:t>的第二阶段</w:t>
      </w:r>
      <w:r w:rsidRPr="00FD36C6">
        <w:rPr>
          <w:rFonts w:hint="eastAsia"/>
          <w:lang w:eastAsia="zh-CN"/>
        </w:rPr>
        <w:t>氟氯烃淘汰管理计划核查报告的编写工作，但有一项谅解，</w:t>
      </w:r>
      <w:r w:rsidR="00315648" w:rsidRPr="00FD36C6">
        <w:rPr>
          <w:rFonts w:hint="eastAsia"/>
          <w:lang w:eastAsia="zh-CN"/>
        </w:rPr>
        <w:t>即相关方须在请执行委员会对氟氯烃淘汰管理计划下一批次供资进行审议的相应的执委会会议举行之前至少提前</w:t>
      </w:r>
      <w:r w:rsidR="00315648" w:rsidRPr="00FD36C6">
        <w:rPr>
          <w:rFonts w:hint="eastAsia"/>
          <w:lang w:eastAsia="zh-CN"/>
        </w:rPr>
        <w:t xml:space="preserve"> 10 </w:t>
      </w:r>
      <w:r w:rsidR="00315648" w:rsidRPr="00FD36C6">
        <w:rPr>
          <w:rFonts w:hint="eastAsia"/>
          <w:lang w:eastAsia="zh-CN"/>
        </w:rPr>
        <w:t>周提交核查报告。</w:t>
      </w:r>
    </w:p>
    <w:p w14:paraId="6A72351F" w14:textId="0FAC037B" w:rsidR="009E04BB" w:rsidRPr="00FD36C6" w:rsidRDefault="00DB0A26" w:rsidP="00F74608">
      <w:pPr>
        <w:pStyle w:val="Heading1"/>
        <w:widowControl w:val="0"/>
        <w:numPr>
          <w:ilvl w:val="0"/>
          <w:numId w:val="0"/>
        </w:numPr>
        <w:rPr>
          <w:lang w:eastAsia="zh-CN"/>
        </w:rPr>
      </w:pPr>
      <w:r w:rsidRPr="00FD36C6">
        <w:rPr>
          <w:rFonts w:hint="eastAsia"/>
          <w:b/>
          <w:lang w:eastAsia="zh-CN"/>
        </w:rPr>
        <w:t>A4</w:t>
      </w:r>
      <w:r w:rsidRPr="00FD36C6">
        <w:rPr>
          <w:rFonts w:hint="eastAsia"/>
          <w:b/>
          <w:lang w:eastAsia="zh-CN"/>
        </w:rPr>
        <w:t>：</w:t>
      </w:r>
      <w:r w:rsidR="0064545F" w:rsidRPr="00FD36C6">
        <w:rPr>
          <w:rFonts w:hint="eastAsia"/>
          <w:b/>
          <w:lang w:eastAsia="zh-CN"/>
        </w:rPr>
        <w:t>基加利</w:t>
      </w:r>
      <w:r w:rsidR="0064545F" w:rsidRPr="00FD36C6">
        <w:rPr>
          <w:rFonts w:ascii="Arial" w:hAnsi="Arial" w:cs="Arial"/>
          <w:b/>
          <w:bCs/>
          <w:color w:val="333333"/>
          <w:shd w:val="clear" w:color="auto" w:fill="FFFFFF"/>
          <w:lang w:eastAsia="zh-CN"/>
        </w:rPr>
        <w:t>氢氟碳化物</w:t>
      </w:r>
      <w:r w:rsidR="0064545F" w:rsidRPr="00FD36C6">
        <w:rPr>
          <w:rFonts w:hint="eastAsia"/>
          <w:b/>
          <w:lang w:eastAsia="zh-CN"/>
        </w:rPr>
        <w:t>执行计划</w:t>
      </w:r>
      <w:r w:rsidR="0064545F" w:rsidRPr="00FD36C6">
        <w:rPr>
          <w:rFonts w:hint="eastAsia"/>
          <w:b/>
          <w:lang w:eastAsia="zh-CN"/>
        </w:rPr>
        <w:t xml:space="preserve"> (KIP) </w:t>
      </w:r>
      <w:r w:rsidR="0064545F" w:rsidRPr="00FD36C6">
        <w:rPr>
          <w:rFonts w:hint="eastAsia"/>
          <w:b/>
          <w:lang w:eastAsia="zh-CN"/>
        </w:rPr>
        <w:t>的项目筹备</w:t>
      </w:r>
    </w:p>
    <w:p w14:paraId="3A6CDBE6" w14:textId="082BA1ED" w:rsidR="009E04BB" w:rsidRPr="00FD36C6" w:rsidRDefault="00DB0A26" w:rsidP="00F74608">
      <w:pPr>
        <w:widowControl w:val="0"/>
        <w:spacing w:after="240"/>
        <w:rPr>
          <w:b/>
          <w:lang w:eastAsia="zh-CN"/>
        </w:rPr>
      </w:pPr>
      <w:r w:rsidRPr="00FD36C6">
        <w:rPr>
          <w:rFonts w:hint="eastAsia"/>
          <w:b/>
          <w:color w:val="000000"/>
          <w:lang w:eastAsia="zh-CN"/>
        </w:rPr>
        <w:t>项目说明</w:t>
      </w:r>
    </w:p>
    <w:p w14:paraId="7E55807D" w14:textId="7DB39E04" w:rsidR="00C86837" w:rsidRPr="00FD36C6" w:rsidRDefault="00C44308" w:rsidP="00983B49">
      <w:pPr>
        <w:pStyle w:val="Heading1"/>
        <w:rPr>
          <w:snapToGrid w:val="0"/>
          <w:lang w:eastAsia="zh-CN"/>
        </w:rPr>
      </w:pPr>
      <w:r w:rsidRPr="00FD36C6">
        <w:rPr>
          <w:rFonts w:hint="eastAsia"/>
          <w:lang w:eastAsia="zh-CN"/>
        </w:rPr>
        <w:t>如表</w:t>
      </w:r>
      <w:r w:rsidRPr="00FD36C6">
        <w:rPr>
          <w:rFonts w:hint="eastAsia"/>
          <w:lang w:eastAsia="zh-CN"/>
        </w:rPr>
        <w:t xml:space="preserve"> 1 </w:t>
      </w:r>
      <w:r w:rsidRPr="00FD36C6">
        <w:rPr>
          <w:rFonts w:hint="eastAsia"/>
          <w:lang w:eastAsia="zh-CN"/>
        </w:rPr>
        <w:t>的</w:t>
      </w:r>
      <w:r w:rsidRPr="00FD36C6">
        <w:rPr>
          <w:rFonts w:hint="eastAsia"/>
          <w:lang w:eastAsia="zh-CN"/>
        </w:rPr>
        <w:t xml:space="preserve"> A4 </w:t>
      </w:r>
      <w:r w:rsidRPr="00FD36C6">
        <w:rPr>
          <w:rFonts w:hint="eastAsia"/>
          <w:lang w:eastAsia="zh-CN"/>
        </w:rPr>
        <w:t>节所示，</w:t>
      </w:r>
      <w:r w:rsidR="00983B49" w:rsidRPr="00FD36C6">
        <w:rPr>
          <w:rFonts w:hint="eastAsia"/>
          <w:lang w:eastAsia="zh-CN"/>
        </w:rPr>
        <w:t>工发组织</w:t>
      </w:r>
      <w:r w:rsidRPr="00FD36C6">
        <w:rPr>
          <w:rFonts w:hint="eastAsia"/>
          <w:lang w:eastAsia="zh-CN"/>
        </w:rPr>
        <w:t>作为指定执行机构</w:t>
      </w:r>
      <w:r w:rsidR="00983B49" w:rsidRPr="00FD36C6">
        <w:rPr>
          <w:rFonts w:hint="eastAsia"/>
          <w:lang w:eastAsia="zh-CN"/>
        </w:rPr>
        <w:t>提交了为三个国家</w:t>
      </w:r>
      <w:r w:rsidRPr="00FD36C6">
        <w:rPr>
          <w:rFonts w:hint="eastAsia"/>
          <w:lang w:eastAsia="zh-CN"/>
        </w:rPr>
        <w:t>编制第一阶段基加利</w:t>
      </w:r>
      <w:r w:rsidRPr="00FD36C6">
        <w:rPr>
          <w:rFonts w:ascii="Arial" w:hAnsi="Arial" w:cs="Arial"/>
          <w:bCs/>
          <w:color w:val="333333"/>
          <w:shd w:val="clear" w:color="auto" w:fill="FFFFFF"/>
          <w:lang w:eastAsia="zh-CN"/>
        </w:rPr>
        <w:t>氢氟碳化物</w:t>
      </w:r>
      <w:r w:rsidRPr="00FD36C6">
        <w:rPr>
          <w:rFonts w:hint="eastAsia"/>
          <w:lang w:eastAsia="zh-CN"/>
        </w:rPr>
        <w:t>执行计划的申请，并作为合作执行机构为</w:t>
      </w:r>
      <w:r w:rsidR="00FB5918" w:rsidRPr="00FB5918">
        <w:rPr>
          <w:rFonts w:hint="eastAsia"/>
          <w:highlight w:val="yellow"/>
          <w:lang w:eastAsia="zh-CN"/>
        </w:rPr>
        <w:t>八</w:t>
      </w:r>
      <w:r w:rsidR="00983B49" w:rsidRPr="00FD36C6">
        <w:rPr>
          <w:rFonts w:hint="eastAsia"/>
          <w:lang w:eastAsia="zh-CN"/>
        </w:rPr>
        <w:t>个国家</w:t>
      </w:r>
      <w:r w:rsidRPr="00FD36C6">
        <w:rPr>
          <w:rFonts w:hint="eastAsia"/>
          <w:lang w:eastAsia="zh-CN"/>
        </w:rPr>
        <w:t>提交了申请，</w:t>
      </w:r>
      <w:r w:rsidRPr="00FD36C6">
        <w:rPr>
          <w:lang w:eastAsia="zh-CN"/>
        </w:rPr>
        <w:t>其中</w:t>
      </w:r>
      <w:r w:rsidR="00983B49" w:rsidRPr="00FD36C6">
        <w:rPr>
          <w:rFonts w:hint="eastAsia"/>
          <w:lang w:eastAsia="zh-CN"/>
        </w:rPr>
        <w:t>环境</w:t>
      </w:r>
      <w:r w:rsidRPr="00FD36C6">
        <w:rPr>
          <w:rFonts w:hint="eastAsia"/>
          <w:lang w:eastAsia="zh-CN"/>
        </w:rPr>
        <w:t>规划</w:t>
      </w:r>
      <w:r w:rsidR="00983B49" w:rsidRPr="00FD36C6">
        <w:rPr>
          <w:rFonts w:hint="eastAsia"/>
          <w:lang w:eastAsia="zh-CN"/>
        </w:rPr>
        <w:t>署作为</w:t>
      </w:r>
      <w:r w:rsidR="00983B49" w:rsidRPr="00FD36C6">
        <w:rPr>
          <w:rFonts w:hint="eastAsia"/>
          <w:lang w:eastAsia="zh-CN"/>
        </w:rPr>
        <w:lastRenderedPageBreak/>
        <w:t>牵头执行机构。此外，工发组织根据第</w:t>
      </w:r>
      <w:r w:rsidR="00983B49" w:rsidRPr="00FD36C6">
        <w:rPr>
          <w:rFonts w:hint="eastAsia"/>
          <w:lang w:eastAsia="zh-CN"/>
        </w:rPr>
        <w:t xml:space="preserve"> 87/50</w:t>
      </w:r>
      <w:r w:rsidR="00EF7670" w:rsidRPr="00FD36C6">
        <w:rPr>
          <w:rFonts w:hint="eastAsia"/>
          <w:lang w:eastAsia="zh-CN"/>
        </w:rPr>
        <w:t xml:space="preserve"> (e)</w:t>
      </w:r>
      <w:r w:rsidR="00983B49" w:rsidRPr="00FD36C6">
        <w:rPr>
          <w:rFonts w:hint="eastAsia"/>
          <w:lang w:eastAsia="zh-CN"/>
        </w:rPr>
        <w:t>号</w:t>
      </w:r>
      <w:r w:rsidR="00EF7670" w:rsidRPr="00FD36C6">
        <w:rPr>
          <w:rFonts w:hint="eastAsia"/>
          <w:lang w:eastAsia="zh-CN"/>
        </w:rPr>
        <w:t>决议</w:t>
      </w:r>
      <w:r w:rsidR="007E4EC2" w:rsidRPr="00FD36C6">
        <w:rPr>
          <w:rFonts w:hint="eastAsia"/>
          <w:lang w:eastAsia="zh-CN"/>
        </w:rPr>
        <w:t>，</w:t>
      </w:r>
      <w:r w:rsidR="00EF7670" w:rsidRPr="00FD36C6">
        <w:rPr>
          <w:lang w:eastAsia="zh-CN"/>
        </w:rPr>
        <w:t>申请</w:t>
      </w:r>
      <w:r w:rsidR="00983B49" w:rsidRPr="00FD36C6">
        <w:rPr>
          <w:rFonts w:hint="eastAsia"/>
          <w:lang w:eastAsia="zh-CN"/>
        </w:rPr>
        <w:t>为空调行业</w:t>
      </w:r>
      <w:r w:rsidR="00EF7670" w:rsidRPr="00FD36C6">
        <w:rPr>
          <w:rFonts w:hint="eastAsia"/>
          <w:lang w:eastAsia="zh-CN"/>
        </w:rPr>
        <w:t>的投资活动提供项目筹备资金，</w:t>
      </w:r>
      <w:r w:rsidR="00EF7670" w:rsidRPr="00FD36C6">
        <w:rPr>
          <w:lang w:eastAsia="zh-CN"/>
        </w:rPr>
        <w:t>以</w:t>
      </w:r>
      <w:r w:rsidR="00EF7670" w:rsidRPr="00FD36C6">
        <w:rPr>
          <w:rFonts w:hint="eastAsia"/>
          <w:lang w:eastAsia="zh-CN"/>
        </w:rPr>
        <w:t>支持一家生产</w:t>
      </w:r>
      <w:r w:rsidR="004C75A4" w:rsidRPr="00FD36C6">
        <w:rPr>
          <w:rFonts w:hint="eastAsia"/>
          <w:lang w:eastAsia="zh-CN"/>
        </w:rPr>
        <w:t>家用</w:t>
      </w:r>
      <w:r w:rsidR="00EF7670" w:rsidRPr="00FD36C6">
        <w:rPr>
          <w:rFonts w:hint="eastAsia"/>
          <w:lang w:eastAsia="zh-CN"/>
        </w:rPr>
        <w:t>空调的</w:t>
      </w:r>
      <w:r w:rsidR="00983B49" w:rsidRPr="00FD36C6">
        <w:rPr>
          <w:rFonts w:hint="eastAsia"/>
          <w:lang w:eastAsia="zh-CN"/>
        </w:rPr>
        <w:t>企业</w:t>
      </w:r>
      <w:r w:rsidR="00EF7670" w:rsidRPr="00FD36C6">
        <w:rPr>
          <w:rFonts w:hint="eastAsia"/>
          <w:lang w:eastAsia="zh-CN"/>
        </w:rPr>
        <w:t>（</w:t>
      </w:r>
      <w:proofErr w:type="spellStart"/>
      <w:r w:rsidR="00EF7670" w:rsidRPr="00FD36C6">
        <w:rPr>
          <w:rFonts w:hint="eastAsia"/>
          <w:lang w:eastAsia="zh-CN"/>
        </w:rPr>
        <w:t>Lematic</w:t>
      </w:r>
      <w:proofErr w:type="spellEnd"/>
      <w:r w:rsidR="00EF7670" w:rsidRPr="00FD36C6">
        <w:rPr>
          <w:lang w:eastAsia="zh-CN"/>
        </w:rPr>
        <w:t>）</w:t>
      </w:r>
      <w:r w:rsidR="00E762EA" w:rsidRPr="00FD36C6">
        <w:rPr>
          <w:rStyle w:val="FootnoteReference"/>
          <w:snapToGrid w:val="0"/>
          <w:lang w:val="en-GB"/>
        </w:rPr>
        <w:footnoteReference w:id="9"/>
      </w:r>
      <w:r w:rsidR="00EF7670" w:rsidRPr="00FD36C6">
        <w:rPr>
          <w:rFonts w:hint="eastAsia"/>
          <w:lang w:eastAsia="zh-CN"/>
        </w:rPr>
        <w:t>停用</w:t>
      </w:r>
      <w:r w:rsidR="00983B49" w:rsidRPr="00FD36C6">
        <w:rPr>
          <w:rFonts w:hint="eastAsia"/>
          <w:lang w:eastAsia="zh-CN"/>
        </w:rPr>
        <w:t xml:space="preserve"> R-410A</w:t>
      </w:r>
      <w:r w:rsidR="00EF7670" w:rsidRPr="00FD36C6">
        <w:rPr>
          <w:rFonts w:hint="eastAsia"/>
          <w:lang w:eastAsia="zh-CN"/>
        </w:rPr>
        <w:t>、</w:t>
      </w:r>
      <w:r w:rsidR="00983B49" w:rsidRPr="00FD36C6">
        <w:rPr>
          <w:rFonts w:hint="eastAsia"/>
          <w:lang w:eastAsia="zh-CN"/>
        </w:rPr>
        <w:t>转</w:t>
      </w:r>
      <w:r w:rsidR="00EF7670" w:rsidRPr="00FD36C6">
        <w:rPr>
          <w:rFonts w:hint="eastAsia"/>
          <w:lang w:eastAsia="zh-CN"/>
        </w:rPr>
        <w:t>用</w:t>
      </w:r>
      <w:r w:rsidR="00983B49" w:rsidRPr="00FD36C6">
        <w:rPr>
          <w:rFonts w:hint="eastAsia"/>
          <w:lang w:eastAsia="zh-CN"/>
        </w:rPr>
        <w:t xml:space="preserve"> R-290</w:t>
      </w:r>
      <w:r w:rsidR="00983B49" w:rsidRPr="00FD36C6">
        <w:rPr>
          <w:rFonts w:hint="eastAsia"/>
          <w:lang w:eastAsia="zh-CN"/>
        </w:rPr>
        <w:t>。</w:t>
      </w:r>
      <w:r w:rsidR="00E762EA" w:rsidRPr="00FD36C6">
        <w:rPr>
          <w:rStyle w:val="FootnoteReference"/>
        </w:rPr>
        <w:footnoteReference w:id="10"/>
      </w:r>
    </w:p>
    <w:p w14:paraId="040BB09F" w14:textId="1C086B2B" w:rsidR="00D8655E" w:rsidRPr="00FD36C6" w:rsidRDefault="00983B49" w:rsidP="008E2DFF">
      <w:pPr>
        <w:pStyle w:val="Heading1"/>
        <w:rPr>
          <w:snapToGrid w:val="0"/>
          <w:lang w:eastAsia="zh-CN"/>
        </w:rPr>
      </w:pPr>
      <w:r w:rsidRPr="00FD36C6">
        <w:rPr>
          <w:rFonts w:hint="eastAsia"/>
          <w:snapToGrid w:val="0"/>
          <w:lang w:val="en-GB" w:eastAsia="zh-CN"/>
        </w:rPr>
        <w:t>工发组织作为指定的执行机构，</w:t>
      </w:r>
      <w:r w:rsidR="007E4EC2" w:rsidRPr="00FD36C6">
        <w:rPr>
          <w:rFonts w:hint="eastAsia"/>
          <w:snapToGrid w:val="0"/>
          <w:lang w:val="en-GB" w:eastAsia="zh-CN"/>
        </w:rPr>
        <w:t>提供了</w:t>
      </w:r>
      <w:r w:rsidR="00A560EB" w:rsidRPr="00FD36C6">
        <w:rPr>
          <w:rFonts w:hint="eastAsia"/>
          <w:snapToGrid w:val="0"/>
          <w:lang w:val="en-GB" w:eastAsia="zh-CN"/>
        </w:rPr>
        <w:t>支持阿根廷、喀麦隆和突尼斯</w:t>
      </w:r>
      <w:r w:rsidRPr="00FD36C6">
        <w:rPr>
          <w:rFonts w:hint="eastAsia"/>
          <w:snapToGrid w:val="0"/>
          <w:lang w:val="en-GB" w:eastAsia="zh-CN"/>
        </w:rPr>
        <w:t>第一阶段</w:t>
      </w:r>
      <w:r w:rsidR="00A560EB" w:rsidRPr="00FD36C6">
        <w:rPr>
          <w:rFonts w:hint="eastAsia"/>
          <w:lang w:eastAsia="zh-CN"/>
        </w:rPr>
        <w:t>基加利</w:t>
      </w:r>
      <w:r w:rsidR="00A560EB" w:rsidRPr="00FD36C6">
        <w:rPr>
          <w:rFonts w:ascii="Arial" w:hAnsi="Arial" w:cs="Arial"/>
          <w:bCs/>
          <w:color w:val="333333"/>
          <w:shd w:val="clear" w:color="auto" w:fill="FFFFFF"/>
          <w:lang w:eastAsia="zh-CN"/>
        </w:rPr>
        <w:t>氢氟碳化物</w:t>
      </w:r>
      <w:r w:rsidR="00A560EB" w:rsidRPr="00FD36C6">
        <w:rPr>
          <w:rFonts w:hint="eastAsia"/>
          <w:lang w:eastAsia="zh-CN"/>
        </w:rPr>
        <w:t>执行计划的</w:t>
      </w:r>
      <w:r w:rsidRPr="00FD36C6">
        <w:rPr>
          <w:rFonts w:hint="eastAsia"/>
          <w:snapToGrid w:val="0"/>
          <w:lang w:val="en-GB" w:eastAsia="zh-CN"/>
        </w:rPr>
        <w:t>项目筹备</w:t>
      </w:r>
      <w:r w:rsidR="007E4EC2" w:rsidRPr="00FD36C6">
        <w:rPr>
          <w:rFonts w:hint="eastAsia"/>
          <w:snapToGrid w:val="0"/>
          <w:lang w:val="en-GB" w:eastAsia="zh-CN"/>
        </w:rPr>
        <w:t>申请而开展的活动说明，环境规划署则为</w:t>
      </w:r>
      <w:r w:rsidRPr="00FD36C6">
        <w:rPr>
          <w:rFonts w:hint="eastAsia"/>
          <w:snapToGrid w:val="0"/>
          <w:lang w:val="en-GB" w:eastAsia="zh-CN"/>
        </w:rPr>
        <w:t>其他</w:t>
      </w:r>
      <w:r w:rsidR="00FB5918" w:rsidRPr="00FB5918">
        <w:rPr>
          <w:rFonts w:hint="eastAsia"/>
          <w:snapToGrid w:val="0"/>
          <w:highlight w:val="yellow"/>
          <w:lang w:val="en-GB" w:eastAsia="zh-CN"/>
        </w:rPr>
        <w:t>八</w:t>
      </w:r>
      <w:r w:rsidRPr="00FD36C6">
        <w:rPr>
          <w:rFonts w:hint="eastAsia"/>
          <w:snapToGrid w:val="0"/>
          <w:lang w:val="en-GB" w:eastAsia="zh-CN"/>
        </w:rPr>
        <w:t>个国家的项目筹备</w:t>
      </w:r>
      <w:r w:rsidR="007E4EC2" w:rsidRPr="00FD36C6">
        <w:rPr>
          <w:rFonts w:hint="eastAsia"/>
          <w:snapToGrid w:val="0"/>
          <w:lang w:val="en-GB" w:eastAsia="zh-CN"/>
        </w:rPr>
        <w:t>申请</w:t>
      </w:r>
      <w:r w:rsidRPr="00FD36C6">
        <w:rPr>
          <w:rFonts w:hint="eastAsia"/>
          <w:snapToGrid w:val="0"/>
          <w:lang w:val="en-GB" w:eastAsia="zh-CN"/>
        </w:rPr>
        <w:t>而开展的</w:t>
      </w:r>
      <w:r w:rsidR="00812435" w:rsidRPr="00FD36C6">
        <w:rPr>
          <w:rFonts w:hint="eastAsia"/>
          <w:snapToGrid w:val="0"/>
          <w:lang w:val="en-GB" w:eastAsia="zh-CN"/>
        </w:rPr>
        <w:t>支持</w:t>
      </w:r>
      <w:r w:rsidRPr="00FD36C6">
        <w:rPr>
          <w:rFonts w:hint="eastAsia"/>
          <w:snapToGrid w:val="0"/>
          <w:lang w:val="en-GB" w:eastAsia="zh-CN"/>
        </w:rPr>
        <w:t>活动</w:t>
      </w:r>
      <w:r w:rsidR="00812435" w:rsidRPr="00FD36C6">
        <w:rPr>
          <w:rFonts w:hint="eastAsia"/>
          <w:snapToGrid w:val="0"/>
          <w:lang w:val="en-GB" w:eastAsia="zh-CN"/>
        </w:rPr>
        <w:t>提供了说明</w:t>
      </w:r>
      <w:r w:rsidRPr="00FD36C6">
        <w:rPr>
          <w:rFonts w:hint="eastAsia"/>
          <w:snapToGrid w:val="0"/>
          <w:lang w:val="en-GB" w:eastAsia="zh-CN"/>
        </w:rPr>
        <w:t>。</w:t>
      </w:r>
      <w:r w:rsidR="008E2DFF" w:rsidRPr="00FD36C6">
        <w:rPr>
          <w:rStyle w:val="FootnoteReference"/>
          <w:snapToGrid w:val="0"/>
          <w:lang w:val="en-GB"/>
        </w:rPr>
        <w:footnoteReference w:id="11"/>
      </w:r>
    </w:p>
    <w:p w14:paraId="7D3CE722" w14:textId="784ABBA2" w:rsidR="008D7AE6" w:rsidRPr="00FD36C6" w:rsidRDefault="00E453AA" w:rsidP="008E2DFF">
      <w:pPr>
        <w:pStyle w:val="Heading1"/>
        <w:rPr>
          <w:snapToGrid w:val="0"/>
          <w:lang w:eastAsia="zh-CN"/>
        </w:rPr>
      </w:pPr>
      <w:r w:rsidRPr="00FD36C6">
        <w:rPr>
          <w:rFonts w:hint="eastAsia"/>
          <w:snapToGrid w:val="0"/>
          <w:lang w:eastAsia="zh-CN"/>
        </w:rPr>
        <w:t>在其</w:t>
      </w:r>
      <w:r w:rsidRPr="00FD36C6">
        <w:rPr>
          <w:rFonts w:hint="eastAsia"/>
          <w:snapToGrid w:val="0"/>
          <w:lang w:eastAsia="zh-CN"/>
        </w:rPr>
        <w:t xml:space="preserve"> 2021 </w:t>
      </w:r>
      <w:r w:rsidRPr="00FD36C6">
        <w:rPr>
          <w:rFonts w:hint="eastAsia"/>
          <w:snapToGrid w:val="0"/>
          <w:lang w:eastAsia="zh-CN"/>
        </w:rPr>
        <w:t>年工作方案修订案中，</w:t>
      </w:r>
      <w:r w:rsidR="00983B49" w:rsidRPr="00FD36C6">
        <w:rPr>
          <w:rFonts w:hint="eastAsia"/>
          <w:snapToGrid w:val="0"/>
          <w:lang w:eastAsia="zh-CN"/>
        </w:rPr>
        <w:t>环境</w:t>
      </w:r>
      <w:r w:rsidRPr="00FD36C6">
        <w:rPr>
          <w:rFonts w:hint="eastAsia"/>
          <w:snapToGrid w:val="0"/>
          <w:lang w:eastAsia="zh-CN"/>
        </w:rPr>
        <w:t>规划</w:t>
      </w:r>
      <w:r w:rsidR="00983B49" w:rsidRPr="00FD36C6">
        <w:rPr>
          <w:rFonts w:hint="eastAsia"/>
          <w:snapToGrid w:val="0"/>
          <w:lang w:eastAsia="zh-CN"/>
        </w:rPr>
        <w:t>署作为</w:t>
      </w:r>
      <w:r w:rsidRPr="00FD36C6">
        <w:rPr>
          <w:rFonts w:hint="eastAsia"/>
          <w:snapToGrid w:val="0"/>
          <w:lang w:eastAsia="zh-CN"/>
        </w:rPr>
        <w:t>莱索托、马拉维、纳米比亚、卢旺达、塞拉利昂、叙利亚阿拉伯共和国、乌干达和赞比亚的牵头执行机构，</w:t>
      </w:r>
      <w:r w:rsidR="00983B49" w:rsidRPr="00FD36C6">
        <w:rPr>
          <w:rFonts w:hint="eastAsia"/>
          <w:snapToGrid w:val="0"/>
          <w:lang w:eastAsia="zh-CN"/>
        </w:rPr>
        <w:t>申请</w:t>
      </w:r>
      <w:r w:rsidR="00FB5918" w:rsidRPr="00DB072B">
        <w:rPr>
          <w:snapToGrid w:val="0"/>
          <w:highlight w:val="yellow"/>
          <w:lang w:eastAsia="zh-CN"/>
        </w:rPr>
        <w:t>826,000</w:t>
      </w:r>
      <w:r w:rsidR="00983B49" w:rsidRPr="00FD36C6">
        <w:rPr>
          <w:rFonts w:hint="eastAsia"/>
          <w:snapToGrid w:val="0"/>
          <w:lang w:eastAsia="zh-CN"/>
        </w:rPr>
        <w:t>美元，外加</w:t>
      </w:r>
      <w:r w:rsidRPr="00FD36C6">
        <w:rPr>
          <w:rFonts w:hint="eastAsia"/>
          <w:snapToGrid w:val="0"/>
          <w:lang w:eastAsia="zh-CN"/>
        </w:rPr>
        <w:t>机构支助费用</w:t>
      </w:r>
      <w:r w:rsidR="00983B49" w:rsidRPr="00FD36C6">
        <w:rPr>
          <w:rFonts w:hint="eastAsia"/>
          <w:snapToGrid w:val="0"/>
          <w:lang w:eastAsia="zh-CN"/>
        </w:rPr>
        <w:t xml:space="preserve"> </w:t>
      </w:r>
      <w:r w:rsidR="00FB5918" w:rsidRPr="00DB072B">
        <w:rPr>
          <w:snapToGrid w:val="0"/>
          <w:highlight w:val="yellow"/>
          <w:lang w:eastAsia="zh-CN"/>
        </w:rPr>
        <w:t>107,380</w:t>
      </w:r>
      <w:r w:rsidR="00983B49" w:rsidRPr="00FD36C6">
        <w:rPr>
          <w:rFonts w:hint="eastAsia"/>
          <w:snapToGrid w:val="0"/>
          <w:lang w:eastAsia="zh-CN"/>
        </w:rPr>
        <w:t>美元。</w:t>
      </w:r>
      <w:r w:rsidR="008E2DFF" w:rsidRPr="00FD36C6">
        <w:rPr>
          <w:snapToGrid w:val="0"/>
          <w:vertAlign w:val="superscript"/>
        </w:rPr>
        <w:footnoteReference w:id="12"/>
      </w:r>
    </w:p>
    <w:p w14:paraId="247C08BA" w14:textId="04E841B5" w:rsidR="009E04BB" w:rsidRPr="00FD36C6" w:rsidRDefault="007F7E39" w:rsidP="00A04BE8">
      <w:pPr>
        <w:widowControl w:val="0"/>
        <w:spacing w:after="240"/>
        <w:rPr>
          <w:b/>
          <w:color w:val="000000" w:themeColor="text1"/>
        </w:rPr>
      </w:pPr>
      <w:r w:rsidRPr="00FD36C6">
        <w:rPr>
          <w:rFonts w:hint="eastAsia"/>
          <w:b/>
          <w:color w:val="000000"/>
          <w:lang w:eastAsia="zh-CN"/>
        </w:rPr>
        <w:t>秘书处的评论</w:t>
      </w:r>
    </w:p>
    <w:p w14:paraId="45678756" w14:textId="14CA46EF" w:rsidR="009E3A0F" w:rsidRPr="00FD36C6" w:rsidRDefault="00FB02E3" w:rsidP="003B3225">
      <w:pPr>
        <w:pStyle w:val="Heading1"/>
        <w:rPr>
          <w:snapToGrid w:val="0"/>
          <w:color w:val="000000" w:themeColor="text1"/>
          <w:lang w:eastAsia="zh-CN"/>
        </w:rPr>
      </w:pPr>
      <w:r w:rsidRPr="00FD36C6">
        <w:rPr>
          <w:rFonts w:hint="eastAsia"/>
          <w:color w:val="000000" w:themeColor="text1"/>
          <w:lang w:eastAsia="zh-CN"/>
        </w:rPr>
        <w:t>在</w:t>
      </w:r>
      <w:r w:rsidR="00E53C68" w:rsidRPr="00FD36C6">
        <w:rPr>
          <w:rFonts w:hint="eastAsia"/>
          <w:color w:val="000000" w:themeColor="text1"/>
          <w:lang w:eastAsia="zh-CN"/>
        </w:rPr>
        <w:t>审查</w:t>
      </w:r>
      <w:r w:rsidRPr="00FD36C6">
        <w:rPr>
          <w:rFonts w:hint="eastAsia"/>
          <w:color w:val="000000" w:themeColor="text1"/>
          <w:lang w:eastAsia="zh-CN"/>
        </w:rPr>
        <w:t>这些</w:t>
      </w:r>
      <w:r w:rsidR="00530529" w:rsidRPr="00FD36C6">
        <w:rPr>
          <w:rFonts w:hint="eastAsia"/>
          <w:color w:val="000000" w:themeColor="text1"/>
          <w:lang w:eastAsia="zh-CN"/>
        </w:rPr>
        <w:t>申请</w:t>
      </w:r>
      <w:r w:rsidR="00E53C68" w:rsidRPr="00FD36C6">
        <w:rPr>
          <w:rFonts w:hint="eastAsia"/>
          <w:color w:val="000000" w:themeColor="text1"/>
          <w:lang w:eastAsia="zh-CN"/>
        </w:rPr>
        <w:t>之</w:t>
      </w:r>
      <w:r w:rsidRPr="00FD36C6">
        <w:rPr>
          <w:rFonts w:hint="eastAsia"/>
          <w:color w:val="000000" w:themeColor="text1"/>
          <w:lang w:eastAsia="zh-CN"/>
        </w:rPr>
        <w:t>时，</w:t>
      </w:r>
      <w:r w:rsidR="00530529" w:rsidRPr="00FD36C6">
        <w:rPr>
          <w:rFonts w:hint="eastAsia"/>
          <w:color w:val="000000" w:themeColor="text1"/>
          <w:lang w:eastAsia="zh-CN"/>
        </w:rPr>
        <w:t>秘书处</w:t>
      </w:r>
      <w:r w:rsidR="004C75A4" w:rsidRPr="00FD36C6">
        <w:rPr>
          <w:rFonts w:hint="eastAsia"/>
          <w:color w:val="000000" w:themeColor="text1"/>
          <w:lang w:eastAsia="zh-CN"/>
        </w:rPr>
        <w:t>已</w:t>
      </w:r>
      <w:r w:rsidR="00530529" w:rsidRPr="00FD36C6">
        <w:rPr>
          <w:rFonts w:hint="eastAsia"/>
          <w:color w:val="000000" w:themeColor="text1"/>
          <w:lang w:eastAsia="zh-CN"/>
        </w:rPr>
        <w:t>将</w:t>
      </w:r>
      <w:r w:rsidR="00E53C68" w:rsidRPr="00FD36C6">
        <w:rPr>
          <w:rFonts w:hint="eastAsia"/>
          <w:color w:val="000000" w:themeColor="text1"/>
          <w:lang w:eastAsia="zh-CN"/>
        </w:rPr>
        <w:t>下列因素纳入考虑：</w:t>
      </w:r>
      <w:r w:rsidRPr="00FD36C6">
        <w:rPr>
          <w:rFonts w:hint="eastAsia"/>
          <w:color w:val="000000" w:themeColor="text1"/>
          <w:lang w:eastAsia="zh-CN"/>
        </w:rPr>
        <w:t>第</w:t>
      </w:r>
      <w:r w:rsidRPr="00FD36C6">
        <w:rPr>
          <w:rFonts w:hint="eastAsia"/>
          <w:color w:val="000000" w:themeColor="text1"/>
          <w:lang w:eastAsia="zh-CN"/>
        </w:rPr>
        <w:t xml:space="preserve"> 87/50 </w:t>
      </w:r>
      <w:r w:rsidRPr="00FD36C6">
        <w:rPr>
          <w:rFonts w:hint="eastAsia"/>
          <w:color w:val="000000" w:themeColor="text1"/>
          <w:lang w:eastAsia="zh-CN"/>
        </w:rPr>
        <w:t>号</w:t>
      </w:r>
      <w:r w:rsidR="00530529" w:rsidRPr="00FD36C6">
        <w:rPr>
          <w:rFonts w:hint="eastAsia"/>
          <w:color w:val="000000" w:themeColor="text1"/>
          <w:lang w:eastAsia="zh-CN"/>
        </w:rPr>
        <w:t>决议</w:t>
      </w:r>
      <w:r w:rsidRPr="00FD36C6">
        <w:rPr>
          <w:rFonts w:hint="eastAsia"/>
          <w:color w:val="000000" w:themeColor="text1"/>
          <w:lang w:eastAsia="zh-CN"/>
        </w:rPr>
        <w:t>所载的</w:t>
      </w:r>
      <w:r w:rsidR="00B257B6" w:rsidRPr="00FD36C6">
        <w:rPr>
          <w:rFonts w:ascii="SimSun" w:eastAsia="SimSun" w:hAnsi="SimSun" w:hint="eastAsia"/>
          <w:lang w:eastAsia="zh-CN"/>
        </w:rPr>
        <w:t>基加利</w:t>
      </w:r>
      <w:r w:rsidR="00B257B6" w:rsidRPr="00FD36C6">
        <w:rPr>
          <w:rFonts w:ascii="SimSun" w:eastAsia="SimSun" w:hAnsi="SimSun" w:cs="Arial"/>
          <w:bCs/>
          <w:color w:val="333333"/>
          <w:shd w:val="clear" w:color="auto" w:fill="FFFFFF"/>
          <w:lang w:eastAsia="zh-CN"/>
        </w:rPr>
        <w:t>氢氟碳化物</w:t>
      </w:r>
      <w:r w:rsidR="00B257B6" w:rsidRPr="00FD36C6">
        <w:rPr>
          <w:rFonts w:ascii="SimSun" w:eastAsia="SimSun" w:hAnsi="SimSun" w:hint="eastAsia"/>
          <w:lang w:eastAsia="zh-CN"/>
        </w:rPr>
        <w:t>执行计划</w:t>
      </w:r>
      <w:r w:rsidRPr="00FD36C6">
        <w:rPr>
          <w:rFonts w:hint="eastAsia"/>
          <w:color w:val="000000" w:themeColor="text1"/>
          <w:lang w:eastAsia="zh-CN"/>
        </w:rPr>
        <w:t>编制指南；</w:t>
      </w:r>
      <w:r w:rsidR="00E53C68" w:rsidRPr="00FD36C6">
        <w:rPr>
          <w:rFonts w:hint="eastAsia"/>
          <w:color w:val="000000" w:themeColor="text1"/>
          <w:lang w:eastAsia="zh-CN"/>
        </w:rPr>
        <w:t>就</w:t>
      </w:r>
      <w:r w:rsidRPr="00FD36C6">
        <w:rPr>
          <w:rFonts w:hint="eastAsia"/>
          <w:color w:val="000000" w:themeColor="text1"/>
          <w:lang w:eastAsia="zh-CN"/>
        </w:rPr>
        <w:t>项目</w:t>
      </w:r>
      <w:r w:rsidR="00E53C68" w:rsidRPr="00FD36C6">
        <w:rPr>
          <w:rFonts w:hint="eastAsia"/>
          <w:color w:val="000000" w:themeColor="text1"/>
          <w:lang w:eastAsia="zh-CN"/>
        </w:rPr>
        <w:t>筹备</w:t>
      </w:r>
      <w:r w:rsidRPr="00FD36C6">
        <w:rPr>
          <w:rFonts w:hint="eastAsia"/>
          <w:color w:val="000000" w:themeColor="text1"/>
          <w:lang w:eastAsia="zh-CN"/>
        </w:rPr>
        <w:t>提议的活动及其与该国扶持活动和其他</w:t>
      </w:r>
      <w:r w:rsidR="00B257B6" w:rsidRPr="00FD36C6">
        <w:rPr>
          <w:rFonts w:hint="eastAsia"/>
          <w:color w:val="000000" w:themeColor="text1"/>
          <w:lang w:eastAsia="zh-CN"/>
        </w:rPr>
        <w:t>的</w:t>
      </w:r>
      <w:r w:rsidR="00B257B6" w:rsidRPr="00FD36C6">
        <w:rPr>
          <w:rFonts w:ascii="Arial" w:hAnsi="Arial" w:cs="Arial"/>
          <w:bCs/>
          <w:color w:val="333333"/>
          <w:shd w:val="clear" w:color="auto" w:fill="FFFFFF"/>
          <w:lang w:eastAsia="zh-CN"/>
        </w:rPr>
        <w:t>氢氟碳化物</w:t>
      </w:r>
      <w:r w:rsidRPr="00FD36C6">
        <w:rPr>
          <w:rFonts w:hint="eastAsia"/>
          <w:color w:val="000000" w:themeColor="text1"/>
          <w:lang w:eastAsia="zh-CN"/>
        </w:rPr>
        <w:t>相关项目的联系。秘书处</w:t>
      </w:r>
      <w:r w:rsidR="00871DF9" w:rsidRPr="00FD36C6">
        <w:rPr>
          <w:rFonts w:hint="eastAsia"/>
          <w:color w:val="000000" w:themeColor="text1"/>
          <w:lang w:eastAsia="zh-CN"/>
        </w:rPr>
        <w:t>注意到</w:t>
      </w:r>
      <w:r w:rsidRPr="00FD36C6">
        <w:rPr>
          <w:rFonts w:hint="eastAsia"/>
          <w:color w:val="000000" w:themeColor="text1"/>
          <w:lang w:eastAsia="zh-CN"/>
        </w:rPr>
        <w:t>，</w:t>
      </w:r>
      <w:r w:rsidR="003B3225" w:rsidRPr="00FD36C6">
        <w:rPr>
          <w:rFonts w:hint="eastAsia"/>
          <w:color w:val="000000" w:themeColor="text1"/>
          <w:lang w:eastAsia="zh-CN"/>
        </w:rPr>
        <w:t>各</w:t>
      </w:r>
      <w:r w:rsidRPr="00FD36C6">
        <w:rPr>
          <w:rFonts w:hint="eastAsia"/>
          <w:color w:val="000000" w:themeColor="text1"/>
          <w:lang w:eastAsia="zh-CN"/>
        </w:rPr>
        <w:t>项供资申请均符合第</w:t>
      </w:r>
      <w:r w:rsidRPr="00FD36C6">
        <w:rPr>
          <w:rFonts w:hint="eastAsia"/>
          <w:color w:val="000000" w:themeColor="text1"/>
          <w:lang w:eastAsia="zh-CN"/>
        </w:rPr>
        <w:t xml:space="preserve"> 87/50</w:t>
      </w:r>
      <w:r w:rsidRPr="00FD36C6">
        <w:rPr>
          <w:rFonts w:hint="eastAsia"/>
          <w:color w:val="000000" w:themeColor="text1"/>
          <w:lang w:eastAsia="zh-CN"/>
        </w:rPr>
        <w:t>号</w:t>
      </w:r>
      <w:r w:rsidR="00871DF9" w:rsidRPr="00FD36C6">
        <w:rPr>
          <w:rFonts w:hint="eastAsia"/>
          <w:color w:val="000000" w:themeColor="text1"/>
          <w:lang w:eastAsia="zh-CN"/>
        </w:rPr>
        <w:t>决议的规定</w:t>
      </w:r>
      <w:r w:rsidRPr="00FD36C6">
        <w:rPr>
          <w:rFonts w:hint="eastAsia"/>
          <w:color w:val="000000" w:themeColor="text1"/>
          <w:lang w:eastAsia="zh-CN"/>
        </w:rPr>
        <w:t>，</w:t>
      </w:r>
      <w:r w:rsidR="003B3225" w:rsidRPr="00FD36C6">
        <w:rPr>
          <w:rFonts w:hint="eastAsia"/>
          <w:color w:val="000000" w:themeColor="text1"/>
          <w:lang w:eastAsia="zh-CN"/>
        </w:rPr>
        <w:t>并且</w:t>
      </w:r>
      <w:r w:rsidR="007A275B" w:rsidRPr="00FD36C6">
        <w:rPr>
          <w:rFonts w:hint="eastAsia"/>
          <w:color w:val="000000" w:themeColor="text1"/>
          <w:lang w:eastAsia="zh-CN"/>
        </w:rPr>
        <w:t>作为牵头执行机构，</w:t>
      </w:r>
      <w:r w:rsidRPr="00FD36C6">
        <w:rPr>
          <w:rFonts w:hint="eastAsia"/>
          <w:color w:val="000000" w:themeColor="text1"/>
          <w:lang w:eastAsia="zh-CN"/>
        </w:rPr>
        <w:t>工发组织</w:t>
      </w:r>
      <w:r w:rsidR="007A275B" w:rsidRPr="00FD36C6">
        <w:rPr>
          <w:rFonts w:hint="eastAsia"/>
          <w:color w:val="000000" w:themeColor="text1"/>
          <w:lang w:eastAsia="zh-CN"/>
        </w:rPr>
        <w:t>使用</w:t>
      </w:r>
      <w:r w:rsidR="00B257B6" w:rsidRPr="00FD36C6">
        <w:rPr>
          <w:rFonts w:ascii="SimSun" w:eastAsia="SimSun" w:hAnsi="SimSun" w:hint="eastAsia"/>
          <w:lang w:eastAsia="zh-CN"/>
        </w:rPr>
        <w:t>基加利</w:t>
      </w:r>
      <w:r w:rsidR="00B257B6" w:rsidRPr="00FD36C6">
        <w:rPr>
          <w:rFonts w:ascii="SimSun" w:eastAsia="SimSun" w:hAnsi="SimSun" w:cs="Arial"/>
          <w:bCs/>
          <w:color w:val="333333"/>
          <w:shd w:val="clear" w:color="auto" w:fill="FFFFFF"/>
          <w:lang w:eastAsia="zh-CN"/>
        </w:rPr>
        <w:t>氢氟碳化物</w:t>
      </w:r>
      <w:r w:rsidR="00B257B6" w:rsidRPr="00FD36C6">
        <w:rPr>
          <w:rFonts w:ascii="SimSun" w:eastAsia="SimSun" w:hAnsi="SimSun" w:hint="eastAsia"/>
          <w:lang w:eastAsia="zh-CN"/>
        </w:rPr>
        <w:t>执行计划</w:t>
      </w:r>
      <w:r w:rsidR="007A275B" w:rsidRPr="00FD36C6">
        <w:rPr>
          <w:rFonts w:hint="eastAsia"/>
          <w:color w:val="000000" w:themeColor="text1"/>
          <w:lang w:eastAsia="zh-CN"/>
        </w:rPr>
        <w:t>项目筹备申请的格式</w:t>
      </w:r>
      <w:r w:rsidRPr="00FD36C6">
        <w:rPr>
          <w:rFonts w:hint="eastAsia"/>
          <w:color w:val="000000" w:themeColor="text1"/>
          <w:lang w:eastAsia="zh-CN"/>
        </w:rPr>
        <w:t>，</w:t>
      </w:r>
      <w:r w:rsidR="007A275B" w:rsidRPr="00FD36C6">
        <w:rPr>
          <w:rFonts w:hint="eastAsia"/>
          <w:color w:val="000000" w:themeColor="text1"/>
          <w:lang w:eastAsia="zh-CN"/>
        </w:rPr>
        <w:t>提供了编制</w:t>
      </w:r>
      <w:r w:rsidRPr="00FD36C6">
        <w:rPr>
          <w:rFonts w:hint="eastAsia"/>
          <w:color w:val="000000" w:themeColor="text1"/>
          <w:lang w:eastAsia="zh-CN"/>
        </w:rPr>
        <w:t>阿根廷、喀麦隆和</w:t>
      </w:r>
      <w:r w:rsidR="00871DF9" w:rsidRPr="00FD36C6">
        <w:rPr>
          <w:rFonts w:hint="eastAsia"/>
          <w:color w:val="000000" w:themeColor="text1"/>
          <w:lang w:eastAsia="zh-CN"/>
        </w:rPr>
        <w:t>突尼斯</w:t>
      </w:r>
      <w:r w:rsidRPr="00FD36C6">
        <w:rPr>
          <w:rFonts w:hint="eastAsia"/>
          <w:color w:val="000000" w:themeColor="text1"/>
          <w:lang w:eastAsia="zh-CN"/>
        </w:rPr>
        <w:t>的</w:t>
      </w:r>
      <w:r w:rsidR="004D7A8F" w:rsidRPr="00FD36C6">
        <w:rPr>
          <w:rFonts w:hint="eastAsia"/>
          <w:lang w:eastAsia="zh-CN"/>
        </w:rPr>
        <w:t>基加利</w:t>
      </w:r>
      <w:r w:rsidR="004D7A8F" w:rsidRPr="00FD36C6">
        <w:rPr>
          <w:rFonts w:ascii="Arial" w:hAnsi="Arial" w:cs="Arial"/>
          <w:bCs/>
          <w:color w:val="333333"/>
          <w:shd w:val="clear" w:color="auto" w:fill="FFFFFF"/>
          <w:lang w:eastAsia="zh-CN"/>
        </w:rPr>
        <w:t>氢氟碳化物</w:t>
      </w:r>
      <w:r w:rsidR="004D7A8F" w:rsidRPr="00FD36C6">
        <w:rPr>
          <w:rFonts w:hint="eastAsia"/>
          <w:lang w:eastAsia="zh-CN"/>
        </w:rPr>
        <w:t>执行计划</w:t>
      </w:r>
      <w:r w:rsidRPr="00FD36C6">
        <w:rPr>
          <w:rFonts w:hint="eastAsia"/>
          <w:color w:val="000000" w:themeColor="text1"/>
          <w:lang w:eastAsia="zh-CN"/>
        </w:rPr>
        <w:t>第一阶段</w:t>
      </w:r>
      <w:r w:rsidR="00871DF9" w:rsidRPr="00FD36C6">
        <w:rPr>
          <w:rFonts w:hint="eastAsia"/>
          <w:color w:val="000000" w:themeColor="text1"/>
          <w:lang w:eastAsia="zh-CN"/>
        </w:rPr>
        <w:t>总体策</w:t>
      </w:r>
      <w:r w:rsidR="007A275B" w:rsidRPr="00FD36C6">
        <w:rPr>
          <w:rFonts w:hint="eastAsia"/>
          <w:color w:val="000000" w:themeColor="text1"/>
          <w:lang w:eastAsia="zh-CN"/>
        </w:rPr>
        <w:t>略所要求</w:t>
      </w:r>
      <w:r w:rsidRPr="00FD36C6">
        <w:rPr>
          <w:rFonts w:hint="eastAsia"/>
          <w:color w:val="000000" w:themeColor="text1"/>
          <w:lang w:eastAsia="zh-CN"/>
        </w:rPr>
        <w:t>活动</w:t>
      </w:r>
      <w:r w:rsidR="007A275B" w:rsidRPr="00FD36C6">
        <w:rPr>
          <w:rFonts w:hint="eastAsia"/>
          <w:color w:val="000000" w:themeColor="text1"/>
          <w:lang w:eastAsia="zh-CN"/>
        </w:rPr>
        <w:t>的</w:t>
      </w:r>
      <w:r w:rsidR="00871DF9" w:rsidRPr="00FD36C6">
        <w:rPr>
          <w:rFonts w:hint="eastAsia"/>
          <w:color w:val="000000" w:themeColor="text1"/>
          <w:lang w:eastAsia="zh-CN"/>
        </w:rPr>
        <w:t>说明</w:t>
      </w:r>
      <w:r w:rsidRPr="00FD36C6">
        <w:rPr>
          <w:rFonts w:hint="eastAsia"/>
          <w:color w:val="000000" w:themeColor="text1"/>
          <w:lang w:eastAsia="zh-CN"/>
        </w:rPr>
        <w:t>。</w:t>
      </w:r>
      <w:r w:rsidR="007A275B" w:rsidRPr="00FD36C6">
        <w:rPr>
          <w:rFonts w:hint="eastAsia"/>
          <w:lang w:eastAsia="zh-CN"/>
        </w:rPr>
        <w:t>提交的文件</w:t>
      </w:r>
      <w:r w:rsidR="00C03F2D" w:rsidRPr="00FD36C6">
        <w:rPr>
          <w:rFonts w:hint="eastAsia"/>
          <w:color w:val="000000" w:themeColor="text1"/>
          <w:lang w:eastAsia="zh-CN"/>
        </w:rPr>
        <w:t>包括：</w:t>
      </w:r>
      <w:r w:rsidR="00B257B6" w:rsidRPr="00FD36C6">
        <w:rPr>
          <w:rFonts w:ascii="Arial" w:hAnsi="Arial" w:cs="Arial"/>
          <w:bCs/>
          <w:color w:val="333333"/>
          <w:shd w:val="clear" w:color="auto" w:fill="FFFFFF"/>
          <w:lang w:eastAsia="zh-CN"/>
        </w:rPr>
        <w:t>氢氟碳化物</w:t>
      </w:r>
      <w:r w:rsidRPr="00FD36C6">
        <w:rPr>
          <w:rFonts w:hint="eastAsia"/>
          <w:color w:val="000000" w:themeColor="text1"/>
          <w:lang w:eastAsia="zh-CN"/>
        </w:rPr>
        <w:t>和</w:t>
      </w:r>
      <w:r w:rsidRPr="00FD36C6">
        <w:rPr>
          <w:rFonts w:hint="eastAsia"/>
          <w:color w:val="000000" w:themeColor="text1"/>
          <w:lang w:eastAsia="zh-CN"/>
        </w:rPr>
        <w:t xml:space="preserve"> </w:t>
      </w:r>
      <w:r w:rsidR="00B257B6" w:rsidRPr="00FD36C6">
        <w:rPr>
          <w:rFonts w:ascii="Arial" w:hAnsi="Arial" w:cs="Arial"/>
          <w:bCs/>
          <w:color w:val="333333"/>
          <w:shd w:val="clear" w:color="auto" w:fill="FFFFFF"/>
          <w:lang w:eastAsia="zh-CN"/>
        </w:rPr>
        <w:t>氢氟碳化物</w:t>
      </w:r>
      <w:r w:rsidRPr="00FD36C6">
        <w:rPr>
          <w:rFonts w:hint="eastAsia"/>
          <w:color w:val="000000" w:themeColor="text1"/>
          <w:lang w:eastAsia="zh-CN"/>
        </w:rPr>
        <w:t>混合物的估计进口</w:t>
      </w:r>
      <w:r w:rsidR="00C03F2D" w:rsidRPr="00FD36C6">
        <w:rPr>
          <w:rFonts w:hint="eastAsia"/>
          <w:color w:val="000000" w:themeColor="text1"/>
          <w:lang w:eastAsia="zh-CN"/>
        </w:rPr>
        <w:t>数量</w:t>
      </w:r>
      <w:r w:rsidRPr="00FD36C6">
        <w:rPr>
          <w:rFonts w:hint="eastAsia"/>
          <w:color w:val="000000" w:themeColor="text1"/>
          <w:lang w:eastAsia="zh-CN"/>
        </w:rPr>
        <w:t>（</w:t>
      </w:r>
      <w:r w:rsidR="003B3225" w:rsidRPr="00FD36C6">
        <w:rPr>
          <w:rFonts w:hint="eastAsia"/>
          <w:color w:val="000000" w:themeColor="text1"/>
          <w:lang w:eastAsia="zh-CN"/>
        </w:rPr>
        <w:t>例如</w:t>
      </w:r>
      <w:r w:rsidRPr="00FD36C6">
        <w:rPr>
          <w:rFonts w:hint="eastAsia"/>
          <w:color w:val="000000" w:themeColor="text1"/>
          <w:lang w:eastAsia="zh-CN"/>
        </w:rPr>
        <w:t>2012</w:t>
      </w:r>
      <w:r w:rsidR="003B3225" w:rsidRPr="00FD36C6">
        <w:rPr>
          <w:rFonts w:hint="eastAsia"/>
          <w:color w:val="000000" w:themeColor="text1"/>
          <w:lang w:eastAsia="zh-CN"/>
        </w:rPr>
        <w:t>年至</w:t>
      </w:r>
      <w:r w:rsidRPr="00FD36C6">
        <w:rPr>
          <w:rFonts w:hint="eastAsia"/>
          <w:color w:val="000000" w:themeColor="text1"/>
          <w:lang w:eastAsia="zh-CN"/>
        </w:rPr>
        <w:t>2015</w:t>
      </w:r>
      <w:r w:rsidR="003B3225" w:rsidRPr="00FD36C6">
        <w:rPr>
          <w:rFonts w:hint="eastAsia"/>
          <w:color w:val="000000" w:themeColor="text1"/>
          <w:lang w:eastAsia="zh-CN"/>
        </w:rPr>
        <w:t>年</w:t>
      </w:r>
      <w:r w:rsidRPr="00FD36C6">
        <w:rPr>
          <w:rFonts w:hint="eastAsia"/>
          <w:color w:val="000000" w:themeColor="text1"/>
          <w:lang w:eastAsia="zh-CN"/>
        </w:rPr>
        <w:t>、</w:t>
      </w:r>
      <w:r w:rsidRPr="00FD36C6">
        <w:rPr>
          <w:rFonts w:hint="eastAsia"/>
          <w:color w:val="000000" w:themeColor="text1"/>
          <w:lang w:eastAsia="zh-CN"/>
        </w:rPr>
        <w:t>2016</w:t>
      </w:r>
      <w:r w:rsidR="003B3225" w:rsidRPr="00FD36C6">
        <w:rPr>
          <w:rFonts w:hint="eastAsia"/>
          <w:color w:val="000000" w:themeColor="text1"/>
          <w:lang w:eastAsia="zh-CN"/>
        </w:rPr>
        <w:t>年至</w:t>
      </w:r>
      <w:r w:rsidRPr="00FD36C6">
        <w:rPr>
          <w:rFonts w:hint="eastAsia"/>
          <w:color w:val="000000" w:themeColor="text1"/>
          <w:lang w:eastAsia="zh-CN"/>
        </w:rPr>
        <w:t>2020</w:t>
      </w:r>
      <w:r w:rsidR="003B3225" w:rsidRPr="00FD36C6">
        <w:rPr>
          <w:rFonts w:hint="eastAsia"/>
          <w:color w:val="000000" w:themeColor="text1"/>
          <w:lang w:eastAsia="zh-CN"/>
        </w:rPr>
        <w:t>年</w:t>
      </w:r>
      <w:r w:rsidRPr="00FD36C6">
        <w:rPr>
          <w:rFonts w:hint="eastAsia"/>
          <w:color w:val="000000" w:themeColor="text1"/>
          <w:lang w:eastAsia="zh-CN"/>
        </w:rPr>
        <w:t>或</w:t>
      </w:r>
      <w:r w:rsidRPr="00FD36C6">
        <w:rPr>
          <w:rFonts w:hint="eastAsia"/>
          <w:color w:val="000000" w:themeColor="text1"/>
          <w:lang w:eastAsia="zh-CN"/>
        </w:rPr>
        <w:t xml:space="preserve"> 2018</w:t>
      </w:r>
      <w:r w:rsidR="003B3225" w:rsidRPr="00FD36C6">
        <w:rPr>
          <w:rFonts w:hint="eastAsia"/>
          <w:color w:val="000000" w:themeColor="text1"/>
          <w:lang w:eastAsia="zh-CN"/>
        </w:rPr>
        <w:t>年至</w:t>
      </w:r>
      <w:r w:rsidRPr="00FD36C6">
        <w:rPr>
          <w:rFonts w:hint="eastAsia"/>
          <w:color w:val="000000" w:themeColor="text1"/>
          <w:lang w:eastAsia="zh-CN"/>
        </w:rPr>
        <w:t>2020</w:t>
      </w:r>
      <w:r w:rsidR="003B3225" w:rsidRPr="00FD36C6">
        <w:rPr>
          <w:rFonts w:hint="eastAsia"/>
          <w:color w:val="000000" w:themeColor="text1"/>
          <w:lang w:eastAsia="zh-CN"/>
        </w:rPr>
        <w:t>年的进口</w:t>
      </w:r>
      <w:r w:rsidR="00C03F2D" w:rsidRPr="00FD36C6">
        <w:rPr>
          <w:rFonts w:hint="eastAsia"/>
          <w:color w:val="000000" w:themeColor="text1"/>
          <w:lang w:eastAsia="zh-CN"/>
        </w:rPr>
        <w:t>数量</w:t>
      </w:r>
      <w:r w:rsidRPr="00FD36C6">
        <w:rPr>
          <w:rFonts w:hint="eastAsia"/>
          <w:color w:val="000000" w:themeColor="text1"/>
          <w:lang w:eastAsia="zh-CN"/>
        </w:rPr>
        <w:t>）；对</w:t>
      </w:r>
      <w:r w:rsidR="00B257B6" w:rsidRPr="00FD36C6">
        <w:rPr>
          <w:rFonts w:ascii="Arial" w:hAnsi="Arial" w:cs="Arial"/>
          <w:bCs/>
          <w:color w:val="333333"/>
          <w:shd w:val="clear" w:color="auto" w:fill="FFFFFF"/>
          <w:lang w:eastAsia="zh-CN"/>
        </w:rPr>
        <w:t>氢氟碳化物</w:t>
      </w:r>
      <w:r w:rsidRPr="00FD36C6">
        <w:rPr>
          <w:rFonts w:hint="eastAsia"/>
          <w:color w:val="000000" w:themeColor="text1"/>
          <w:lang w:eastAsia="zh-CN"/>
        </w:rPr>
        <w:t>的行业分布和消费情况的分析，以及与</w:t>
      </w:r>
      <w:r w:rsidR="00B257B6" w:rsidRPr="00FD36C6">
        <w:rPr>
          <w:rFonts w:ascii="Arial" w:hAnsi="Arial" w:cs="Arial"/>
          <w:bCs/>
          <w:color w:val="333333"/>
          <w:shd w:val="clear" w:color="auto" w:fill="FFFFFF"/>
          <w:lang w:eastAsia="zh-CN"/>
        </w:rPr>
        <w:t>氢氟碳化物</w:t>
      </w:r>
      <w:r w:rsidR="003B3225" w:rsidRPr="00FD36C6">
        <w:rPr>
          <w:rFonts w:hint="eastAsia"/>
          <w:color w:val="000000" w:themeColor="text1"/>
          <w:lang w:eastAsia="zh-CN"/>
        </w:rPr>
        <w:t>总体淘汰计划</w:t>
      </w:r>
      <w:r w:rsidRPr="00FD36C6">
        <w:rPr>
          <w:rFonts w:hint="eastAsia"/>
          <w:color w:val="000000" w:themeColor="text1"/>
          <w:lang w:eastAsia="zh-CN"/>
        </w:rPr>
        <w:t>利益</w:t>
      </w:r>
      <w:r w:rsidR="00453976" w:rsidRPr="00FD36C6">
        <w:rPr>
          <w:rFonts w:hint="eastAsia"/>
          <w:color w:val="000000" w:themeColor="text1"/>
          <w:lang w:eastAsia="zh-CN"/>
        </w:rPr>
        <w:t>攸关方</w:t>
      </w:r>
      <w:r w:rsidR="003B3225" w:rsidRPr="00FD36C6">
        <w:rPr>
          <w:rFonts w:hint="eastAsia"/>
          <w:color w:val="000000" w:themeColor="text1"/>
          <w:lang w:eastAsia="zh-CN"/>
        </w:rPr>
        <w:t>的磋商</w:t>
      </w:r>
      <w:r w:rsidRPr="00FD36C6">
        <w:rPr>
          <w:rFonts w:hint="eastAsia"/>
          <w:color w:val="000000" w:themeColor="text1"/>
          <w:lang w:eastAsia="zh-CN"/>
        </w:rPr>
        <w:t>；</w:t>
      </w:r>
      <w:r w:rsidR="003B3225" w:rsidRPr="00FD36C6">
        <w:rPr>
          <w:rFonts w:hint="eastAsia"/>
          <w:color w:val="000000" w:themeColor="text1"/>
          <w:lang w:eastAsia="zh-CN"/>
        </w:rPr>
        <w:t>制冷和空调行业</w:t>
      </w:r>
      <w:r w:rsidRPr="00FD36C6">
        <w:rPr>
          <w:rFonts w:hint="eastAsia"/>
          <w:color w:val="000000" w:themeColor="text1"/>
          <w:lang w:eastAsia="zh-CN"/>
        </w:rPr>
        <w:t>能力建设活动，</w:t>
      </w:r>
      <w:r w:rsidR="00453976" w:rsidRPr="00FD36C6">
        <w:rPr>
          <w:rFonts w:hint="eastAsia"/>
          <w:color w:val="000000" w:themeColor="text1"/>
          <w:lang w:eastAsia="zh-CN"/>
        </w:rPr>
        <w:t>拟定</w:t>
      </w:r>
      <w:r w:rsidR="003B3225" w:rsidRPr="00FD36C6">
        <w:rPr>
          <w:rFonts w:hint="eastAsia"/>
          <w:color w:val="000000" w:themeColor="text1"/>
          <w:lang w:eastAsia="zh-CN"/>
        </w:rPr>
        <w:t>氢氟碳化物</w:t>
      </w:r>
      <w:r w:rsidRPr="00FD36C6">
        <w:rPr>
          <w:rFonts w:hint="eastAsia"/>
          <w:color w:val="000000" w:themeColor="text1"/>
          <w:lang w:eastAsia="zh-CN"/>
        </w:rPr>
        <w:t>相关</w:t>
      </w:r>
      <w:r w:rsidR="003B3225" w:rsidRPr="00FD36C6">
        <w:rPr>
          <w:rFonts w:hint="eastAsia"/>
          <w:color w:val="000000" w:themeColor="text1"/>
          <w:lang w:eastAsia="zh-CN"/>
        </w:rPr>
        <w:t>的初步</w:t>
      </w:r>
      <w:r w:rsidRPr="00FD36C6">
        <w:rPr>
          <w:rFonts w:hint="eastAsia"/>
          <w:color w:val="000000" w:themeColor="text1"/>
          <w:lang w:eastAsia="zh-CN"/>
        </w:rPr>
        <w:t>政策和立法</w:t>
      </w:r>
      <w:r w:rsidR="007A275B" w:rsidRPr="00FD36C6">
        <w:rPr>
          <w:rFonts w:hint="eastAsia"/>
          <w:color w:val="000000" w:themeColor="text1"/>
          <w:lang w:eastAsia="zh-CN"/>
        </w:rPr>
        <w:t>，</w:t>
      </w:r>
      <w:r w:rsidRPr="00FD36C6">
        <w:rPr>
          <w:rFonts w:hint="eastAsia"/>
          <w:color w:val="000000" w:themeColor="text1"/>
          <w:lang w:eastAsia="zh-CN"/>
        </w:rPr>
        <w:t>以支持逐步减少</w:t>
      </w:r>
      <w:r w:rsidR="003B3225" w:rsidRPr="00FD36C6">
        <w:rPr>
          <w:rFonts w:hint="eastAsia"/>
          <w:color w:val="000000" w:themeColor="text1"/>
          <w:lang w:eastAsia="zh-CN"/>
        </w:rPr>
        <w:t>氢氟碳化物的策略</w:t>
      </w:r>
      <w:r w:rsidRPr="00FD36C6">
        <w:rPr>
          <w:rFonts w:hint="eastAsia"/>
          <w:color w:val="000000" w:themeColor="text1"/>
          <w:lang w:eastAsia="zh-CN"/>
        </w:rPr>
        <w:t>，以及为两个国家（阿根廷和喀麦隆）制定外联和沟通</w:t>
      </w:r>
      <w:r w:rsidR="007A275B" w:rsidRPr="00FD36C6">
        <w:rPr>
          <w:rFonts w:hint="eastAsia"/>
          <w:color w:val="000000" w:themeColor="text1"/>
          <w:lang w:eastAsia="zh-CN"/>
        </w:rPr>
        <w:t>策略</w:t>
      </w:r>
      <w:r w:rsidRPr="00FD36C6">
        <w:rPr>
          <w:rFonts w:hint="eastAsia"/>
          <w:color w:val="000000" w:themeColor="text1"/>
          <w:lang w:eastAsia="zh-CN"/>
        </w:rPr>
        <w:t>；并为一个国家（突尼斯）的</w:t>
      </w:r>
      <w:r w:rsidR="007A275B" w:rsidRPr="00FD36C6">
        <w:rPr>
          <w:rFonts w:hint="eastAsia"/>
          <w:color w:val="000000" w:themeColor="text1"/>
          <w:lang w:eastAsia="zh-CN"/>
        </w:rPr>
        <w:t>制冷和空调行业</w:t>
      </w:r>
      <w:r w:rsidRPr="00FD36C6">
        <w:rPr>
          <w:rFonts w:hint="eastAsia"/>
          <w:color w:val="000000" w:themeColor="text1"/>
          <w:lang w:eastAsia="zh-CN"/>
        </w:rPr>
        <w:t>制定</w:t>
      </w:r>
      <w:r w:rsidR="007A275B" w:rsidRPr="00FD36C6">
        <w:rPr>
          <w:rFonts w:hint="eastAsia"/>
          <w:color w:val="000000" w:themeColor="text1"/>
          <w:lang w:eastAsia="zh-CN"/>
        </w:rPr>
        <w:t>详细的</w:t>
      </w:r>
      <w:r w:rsidRPr="00FD36C6">
        <w:rPr>
          <w:rFonts w:hint="eastAsia"/>
          <w:color w:val="000000" w:themeColor="text1"/>
          <w:lang w:eastAsia="zh-CN"/>
        </w:rPr>
        <w:t>能效</w:t>
      </w:r>
      <w:r w:rsidR="007A275B" w:rsidRPr="00FD36C6">
        <w:rPr>
          <w:rFonts w:hint="eastAsia"/>
          <w:color w:val="000000" w:themeColor="text1"/>
          <w:lang w:eastAsia="zh-CN"/>
        </w:rPr>
        <w:t>策略</w:t>
      </w:r>
      <w:r w:rsidRPr="00FD36C6">
        <w:rPr>
          <w:rFonts w:hint="eastAsia"/>
          <w:color w:val="000000" w:themeColor="text1"/>
          <w:lang w:eastAsia="zh-CN"/>
        </w:rPr>
        <w:t>。在为黎巴嫩空调制造</w:t>
      </w:r>
      <w:r w:rsidR="007A275B" w:rsidRPr="00FD36C6">
        <w:rPr>
          <w:rFonts w:hint="eastAsia"/>
          <w:color w:val="000000" w:themeColor="text1"/>
          <w:lang w:eastAsia="zh-CN"/>
        </w:rPr>
        <w:t>行业筹备一个</w:t>
      </w:r>
      <w:r w:rsidRPr="00FD36C6">
        <w:rPr>
          <w:rFonts w:hint="eastAsia"/>
          <w:color w:val="000000" w:themeColor="text1"/>
          <w:lang w:eastAsia="zh-CN"/>
        </w:rPr>
        <w:t>投资项目的</w:t>
      </w:r>
      <w:r w:rsidR="007A275B" w:rsidRPr="00FD36C6">
        <w:rPr>
          <w:rFonts w:hint="eastAsia"/>
          <w:color w:val="000000" w:themeColor="text1"/>
          <w:lang w:eastAsia="zh-CN"/>
        </w:rPr>
        <w:t>申请</w:t>
      </w:r>
      <w:r w:rsidRPr="00FD36C6">
        <w:rPr>
          <w:rFonts w:hint="eastAsia"/>
          <w:color w:val="000000" w:themeColor="text1"/>
          <w:lang w:eastAsia="zh-CN"/>
        </w:rPr>
        <w:t>中，</w:t>
      </w:r>
      <w:r w:rsidR="00770A5D" w:rsidRPr="00FD36C6">
        <w:rPr>
          <w:rFonts w:hint="eastAsia"/>
          <w:color w:val="000000" w:themeColor="text1"/>
          <w:lang w:eastAsia="zh-CN"/>
        </w:rPr>
        <w:t>工发组织</w:t>
      </w:r>
      <w:r w:rsidRPr="00FD36C6">
        <w:rPr>
          <w:rFonts w:hint="eastAsia"/>
          <w:color w:val="000000" w:themeColor="text1"/>
          <w:lang w:eastAsia="zh-CN"/>
        </w:rPr>
        <w:t>提供了</w:t>
      </w:r>
      <w:r w:rsidR="00770A5D" w:rsidRPr="00FD36C6">
        <w:rPr>
          <w:rFonts w:hint="eastAsia"/>
          <w:color w:val="000000" w:themeColor="text1"/>
          <w:lang w:eastAsia="zh-CN"/>
        </w:rPr>
        <w:t>关于</w:t>
      </w:r>
      <w:r w:rsidRPr="00FD36C6">
        <w:rPr>
          <w:rFonts w:hint="eastAsia"/>
          <w:color w:val="000000" w:themeColor="text1"/>
          <w:lang w:eastAsia="zh-CN"/>
        </w:rPr>
        <w:t>该企业的详细信息（例如，</w:t>
      </w:r>
      <w:r w:rsidR="00B257B6" w:rsidRPr="00FD36C6">
        <w:rPr>
          <w:rFonts w:ascii="Arial" w:hAnsi="Arial" w:cs="Arial"/>
          <w:bCs/>
          <w:color w:val="333333"/>
          <w:shd w:val="clear" w:color="auto" w:fill="FFFFFF"/>
          <w:lang w:eastAsia="zh-CN"/>
        </w:rPr>
        <w:t>氢氟碳化物</w:t>
      </w:r>
      <w:r w:rsidRPr="00FD36C6">
        <w:rPr>
          <w:rFonts w:hint="eastAsia"/>
          <w:color w:val="000000" w:themeColor="text1"/>
          <w:lang w:eastAsia="zh-CN"/>
        </w:rPr>
        <w:t>消费量、生产</w:t>
      </w:r>
      <w:r w:rsidR="00770A5D" w:rsidRPr="00FD36C6">
        <w:rPr>
          <w:rFonts w:hint="eastAsia"/>
          <w:color w:val="000000" w:themeColor="text1"/>
          <w:lang w:eastAsia="zh-CN"/>
        </w:rPr>
        <w:t>规模及生产</w:t>
      </w:r>
      <w:r w:rsidRPr="00FD36C6">
        <w:rPr>
          <w:rFonts w:hint="eastAsia"/>
          <w:color w:val="000000" w:themeColor="text1"/>
          <w:lang w:eastAsia="zh-CN"/>
        </w:rPr>
        <w:t>工艺、成立日期、基准设备）。</w:t>
      </w:r>
    </w:p>
    <w:p w14:paraId="44227EB5" w14:textId="736557ED" w:rsidR="00621085" w:rsidRPr="00FD36C6" w:rsidRDefault="00FB02E3" w:rsidP="00FB02E3">
      <w:pPr>
        <w:pStyle w:val="Heading1"/>
        <w:rPr>
          <w:lang w:eastAsia="zh-CN"/>
        </w:rPr>
      </w:pPr>
      <w:r w:rsidRPr="00FD36C6">
        <w:rPr>
          <w:rFonts w:hint="eastAsia"/>
          <w:lang w:eastAsia="zh-CN"/>
        </w:rPr>
        <w:t>工发组织澄清说，这三个国家逐步淘汰</w:t>
      </w:r>
      <w:r w:rsidR="00B257B6" w:rsidRPr="00FD36C6">
        <w:rPr>
          <w:rFonts w:ascii="Arial" w:hAnsi="Arial" w:cs="Arial"/>
          <w:bCs/>
          <w:color w:val="333333"/>
          <w:shd w:val="clear" w:color="auto" w:fill="FFFFFF"/>
          <w:lang w:eastAsia="zh-CN"/>
        </w:rPr>
        <w:t>氢氟碳化物</w:t>
      </w:r>
      <w:r w:rsidRPr="00FD36C6">
        <w:rPr>
          <w:rFonts w:hint="eastAsia"/>
          <w:lang w:eastAsia="zh-CN"/>
        </w:rPr>
        <w:t>总体战略的项目筹备将</w:t>
      </w:r>
      <w:r w:rsidR="005E00C0" w:rsidRPr="00FD36C6">
        <w:rPr>
          <w:rFonts w:hint="eastAsia"/>
          <w:lang w:eastAsia="zh-CN"/>
        </w:rPr>
        <w:t>会</w:t>
      </w:r>
      <w:r w:rsidRPr="00FD36C6">
        <w:rPr>
          <w:rFonts w:hint="eastAsia"/>
          <w:lang w:eastAsia="zh-CN"/>
        </w:rPr>
        <w:t>借鉴在扶持活动</w:t>
      </w:r>
      <w:r w:rsidR="005E00C0" w:rsidRPr="00FD36C6">
        <w:rPr>
          <w:rFonts w:hint="eastAsia"/>
          <w:lang w:eastAsia="zh-CN"/>
        </w:rPr>
        <w:t>项</w:t>
      </w:r>
      <w:r w:rsidRPr="00FD36C6">
        <w:rPr>
          <w:rFonts w:hint="eastAsia"/>
          <w:lang w:eastAsia="zh-CN"/>
        </w:rPr>
        <w:t>下开展的活动，因为这些是逐步淘汰</w:t>
      </w:r>
      <w:r w:rsidR="00B257B6" w:rsidRPr="00FD36C6">
        <w:rPr>
          <w:rFonts w:ascii="Arial" w:hAnsi="Arial" w:cs="Arial"/>
          <w:bCs/>
          <w:color w:val="333333"/>
          <w:shd w:val="clear" w:color="auto" w:fill="FFFFFF"/>
          <w:lang w:eastAsia="zh-CN"/>
        </w:rPr>
        <w:t>氢氟碳化物</w:t>
      </w:r>
      <w:r w:rsidRPr="00FD36C6">
        <w:rPr>
          <w:rFonts w:hint="eastAsia"/>
          <w:lang w:eastAsia="zh-CN"/>
        </w:rPr>
        <w:t>相关的首批行动，并</w:t>
      </w:r>
      <w:r w:rsidR="009538D9" w:rsidRPr="00FD36C6">
        <w:rPr>
          <w:rFonts w:hint="eastAsia"/>
          <w:lang w:eastAsia="zh-CN"/>
        </w:rPr>
        <w:t>且对《</w:t>
      </w:r>
      <w:r w:rsidRPr="00FD36C6">
        <w:rPr>
          <w:rFonts w:hint="eastAsia"/>
          <w:lang w:eastAsia="zh-CN"/>
        </w:rPr>
        <w:t>基加利修正案</w:t>
      </w:r>
      <w:r w:rsidR="009538D9" w:rsidRPr="00FD36C6">
        <w:rPr>
          <w:rFonts w:hint="eastAsia"/>
          <w:lang w:eastAsia="zh-CN"/>
        </w:rPr>
        <w:t>》</w:t>
      </w:r>
      <w:r w:rsidR="009538D9" w:rsidRPr="00FD36C6">
        <w:rPr>
          <w:lang w:eastAsia="zh-CN"/>
        </w:rPr>
        <w:t>的</w:t>
      </w:r>
      <w:r w:rsidR="009538D9" w:rsidRPr="00FD36C6">
        <w:rPr>
          <w:rFonts w:hint="eastAsia"/>
          <w:lang w:eastAsia="zh-CN"/>
        </w:rPr>
        <w:t>批准形成助力</w:t>
      </w:r>
      <w:r w:rsidRPr="00FD36C6">
        <w:rPr>
          <w:rFonts w:hint="eastAsia"/>
          <w:lang w:eastAsia="zh-CN"/>
        </w:rPr>
        <w:t>。</w:t>
      </w:r>
    </w:p>
    <w:p w14:paraId="47FFC122" w14:textId="69D56CF0" w:rsidR="007948E7" w:rsidRPr="00FD36C6" w:rsidRDefault="001F39A3" w:rsidP="001F39A3">
      <w:pPr>
        <w:pStyle w:val="Heading1"/>
        <w:rPr>
          <w:lang w:eastAsia="zh-CN"/>
        </w:rPr>
      </w:pPr>
      <w:r w:rsidRPr="00FD36C6">
        <w:rPr>
          <w:rFonts w:hint="eastAsia"/>
          <w:lang w:val="en-GB" w:eastAsia="zh-CN"/>
        </w:rPr>
        <w:t>关于黎巴嫩政府为一家企业</w:t>
      </w:r>
      <w:r w:rsidRPr="00FD36C6">
        <w:rPr>
          <w:rFonts w:hint="eastAsia"/>
          <w:lang w:val="en-GB" w:eastAsia="zh-CN"/>
        </w:rPr>
        <w:t xml:space="preserve"> (</w:t>
      </w:r>
      <w:proofErr w:type="spellStart"/>
      <w:r w:rsidRPr="00FD36C6">
        <w:rPr>
          <w:rFonts w:hint="eastAsia"/>
          <w:lang w:val="en-GB" w:eastAsia="zh-CN"/>
        </w:rPr>
        <w:t>Lematic</w:t>
      </w:r>
      <w:proofErr w:type="spellEnd"/>
      <w:r w:rsidR="00E3778F" w:rsidRPr="00FD36C6">
        <w:rPr>
          <w:rStyle w:val="FootnoteReference"/>
        </w:rPr>
        <w:footnoteReference w:id="13"/>
      </w:r>
      <w:r w:rsidRPr="00FD36C6">
        <w:rPr>
          <w:rFonts w:hint="eastAsia"/>
          <w:lang w:val="en-GB" w:eastAsia="zh-CN"/>
        </w:rPr>
        <w:t xml:space="preserve">) </w:t>
      </w:r>
      <w:r w:rsidRPr="00FD36C6">
        <w:rPr>
          <w:rFonts w:hint="eastAsia"/>
          <w:lang w:val="en-GB" w:eastAsia="zh-CN"/>
        </w:rPr>
        <w:t>提交的</w:t>
      </w:r>
      <w:r w:rsidR="00FD36C6">
        <w:rPr>
          <w:rFonts w:hint="eastAsia"/>
          <w:lang w:val="en-GB" w:eastAsia="zh-CN"/>
        </w:rPr>
        <w:t>筹备</w:t>
      </w:r>
      <w:r w:rsidRPr="00FD36C6">
        <w:rPr>
          <w:rFonts w:hint="eastAsia"/>
          <w:lang w:val="en-GB" w:eastAsia="zh-CN"/>
        </w:rPr>
        <w:t>投资项目</w:t>
      </w:r>
      <w:r w:rsidR="00FD36C6">
        <w:rPr>
          <w:rFonts w:hint="eastAsia"/>
          <w:lang w:val="en-GB" w:eastAsia="zh-CN"/>
        </w:rPr>
        <w:t>活动</w:t>
      </w:r>
      <w:r w:rsidRPr="00FD36C6">
        <w:rPr>
          <w:rFonts w:hint="eastAsia"/>
          <w:lang w:val="en-GB" w:eastAsia="zh-CN"/>
        </w:rPr>
        <w:t>的</w:t>
      </w:r>
      <w:r w:rsidR="00F901DE" w:rsidRPr="00FD36C6">
        <w:rPr>
          <w:rFonts w:hint="eastAsia"/>
          <w:lang w:val="en-GB" w:eastAsia="zh-CN"/>
        </w:rPr>
        <w:t>申请</w:t>
      </w:r>
      <w:r w:rsidRPr="00FD36C6">
        <w:rPr>
          <w:rFonts w:hint="eastAsia"/>
          <w:lang w:val="en-GB" w:eastAsia="zh-CN"/>
        </w:rPr>
        <w:t>，工发组织澄清说，该项目将</w:t>
      </w:r>
      <w:r w:rsidR="002E7C60" w:rsidRPr="00FD36C6">
        <w:rPr>
          <w:rFonts w:hint="eastAsia"/>
          <w:lang w:val="en-GB" w:eastAsia="zh-CN"/>
        </w:rPr>
        <w:t>会提交至</w:t>
      </w:r>
      <w:r w:rsidRPr="00FD36C6">
        <w:rPr>
          <w:rFonts w:hint="eastAsia"/>
          <w:lang w:val="en-GB" w:eastAsia="zh-CN"/>
        </w:rPr>
        <w:t>第</w:t>
      </w:r>
      <w:r w:rsidR="00F03D12">
        <w:rPr>
          <w:rFonts w:hint="eastAsia"/>
          <w:lang w:val="en-GB" w:eastAsia="zh-CN"/>
        </w:rPr>
        <w:t>九十一</w:t>
      </w:r>
      <w:r w:rsidRPr="00FD36C6">
        <w:rPr>
          <w:rFonts w:hint="eastAsia"/>
          <w:lang w:val="en-GB" w:eastAsia="zh-CN"/>
        </w:rPr>
        <w:t>次会议，</w:t>
      </w:r>
      <w:r w:rsidR="002E7C60" w:rsidRPr="00FD36C6">
        <w:rPr>
          <w:rFonts w:hint="eastAsia"/>
          <w:lang w:val="en-GB" w:eastAsia="zh-CN"/>
        </w:rPr>
        <w:t>由于该</w:t>
      </w:r>
      <w:r w:rsidRPr="00FD36C6">
        <w:rPr>
          <w:rFonts w:hint="eastAsia"/>
          <w:lang w:val="en-GB" w:eastAsia="zh-CN"/>
        </w:rPr>
        <w:t>企业</w:t>
      </w:r>
      <w:r w:rsidR="002E7C60" w:rsidRPr="00FD36C6">
        <w:rPr>
          <w:rFonts w:hint="eastAsia"/>
          <w:lang w:val="en-GB" w:eastAsia="zh-CN"/>
        </w:rPr>
        <w:t>是黎巴嫩</w:t>
      </w:r>
      <w:r w:rsidR="002E7C60" w:rsidRPr="00FD36C6">
        <w:rPr>
          <w:rFonts w:hint="eastAsia"/>
          <w:lang w:val="en-GB" w:eastAsia="zh-CN"/>
        </w:rPr>
        <w:t>R-410A</w:t>
      </w:r>
      <w:r w:rsidRPr="00FD36C6">
        <w:rPr>
          <w:rFonts w:hint="eastAsia"/>
          <w:lang w:val="en-GB" w:eastAsia="zh-CN"/>
        </w:rPr>
        <w:t>消费</w:t>
      </w:r>
      <w:r w:rsidR="00133271" w:rsidRPr="00FD36C6">
        <w:rPr>
          <w:rFonts w:hint="eastAsia"/>
          <w:lang w:val="en-GB" w:eastAsia="zh-CN"/>
        </w:rPr>
        <w:t>量最大的企业</w:t>
      </w:r>
      <w:r w:rsidR="002E7C60" w:rsidRPr="00FD36C6">
        <w:rPr>
          <w:rFonts w:hint="eastAsia"/>
          <w:lang w:val="en-GB" w:eastAsia="zh-CN"/>
        </w:rPr>
        <w:t>，这将支持该国逐步淘汰</w:t>
      </w:r>
      <w:r w:rsidR="002E7C60" w:rsidRPr="00FD36C6">
        <w:rPr>
          <w:rFonts w:hint="eastAsia"/>
          <w:lang w:val="en-GB" w:eastAsia="zh-CN"/>
        </w:rPr>
        <w:t xml:space="preserve">R-410A </w:t>
      </w:r>
      <w:r w:rsidRPr="00FD36C6">
        <w:rPr>
          <w:rFonts w:hint="eastAsia"/>
          <w:lang w:val="en-GB" w:eastAsia="zh-CN"/>
        </w:rPr>
        <w:t>。</w:t>
      </w:r>
      <w:r w:rsidR="004F14E3" w:rsidRPr="00FD36C6">
        <w:rPr>
          <w:rFonts w:hint="eastAsia"/>
          <w:lang w:val="en-GB" w:eastAsia="zh-CN"/>
        </w:rPr>
        <w:t>在该项目提案提交执行委员会审议之时，</w:t>
      </w:r>
      <w:r w:rsidR="004F14E3" w:rsidRPr="00FD36C6">
        <w:rPr>
          <w:lang w:val="en-GB" w:eastAsia="zh-CN"/>
        </w:rPr>
        <w:t>相关方</w:t>
      </w:r>
      <w:r w:rsidR="004F14E3" w:rsidRPr="00FD36C6">
        <w:rPr>
          <w:rFonts w:hint="eastAsia"/>
          <w:lang w:val="en-GB" w:eastAsia="zh-CN"/>
        </w:rPr>
        <w:t>将提供</w:t>
      </w:r>
      <w:r w:rsidR="00E37987" w:rsidRPr="00FD36C6">
        <w:rPr>
          <w:rFonts w:hint="eastAsia"/>
          <w:lang w:val="en-GB" w:eastAsia="zh-CN"/>
        </w:rPr>
        <w:t>该企业逐步</w:t>
      </w:r>
      <w:r w:rsidRPr="00FD36C6">
        <w:rPr>
          <w:rFonts w:hint="eastAsia"/>
          <w:lang w:val="en-GB" w:eastAsia="zh-CN"/>
        </w:rPr>
        <w:t>淘汰</w:t>
      </w:r>
      <w:r w:rsidRPr="00FD36C6">
        <w:rPr>
          <w:rFonts w:hint="eastAsia"/>
          <w:lang w:val="en-GB" w:eastAsia="zh-CN"/>
        </w:rPr>
        <w:t xml:space="preserve"> R-410A </w:t>
      </w:r>
      <w:r w:rsidRPr="00FD36C6">
        <w:rPr>
          <w:rFonts w:hint="eastAsia"/>
          <w:lang w:val="en-GB" w:eastAsia="zh-CN"/>
        </w:rPr>
        <w:t>的承诺以及</w:t>
      </w:r>
      <w:r w:rsidR="005A4D8D" w:rsidRPr="00FD36C6">
        <w:rPr>
          <w:rFonts w:hint="eastAsia"/>
          <w:lang w:val="en-GB" w:eastAsia="zh-CN"/>
        </w:rPr>
        <w:t>今后</w:t>
      </w:r>
      <w:r w:rsidR="00E37987" w:rsidRPr="00FD36C6">
        <w:rPr>
          <w:rFonts w:hint="eastAsia"/>
          <w:lang w:val="en-GB" w:eastAsia="zh-CN"/>
        </w:rPr>
        <w:t>即将</w:t>
      </w:r>
      <w:r w:rsidRPr="00FD36C6">
        <w:rPr>
          <w:rFonts w:hint="eastAsia"/>
          <w:lang w:val="en-GB" w:eastAsia="zh-CN"/>
        </w:rPr>
        <w:t>淘汰的实际数量。此外，黎巴嫩政府通过工发组织确认，该企业</w:t>
      </w:r>
      <w:r w:rsidR="004C0EBF" w:rsidRPr="00FD36C6">
        <w:rPr>
          <w:rFonts w:hint="eastAsia"/>
          <w:lang w:val="en-GB" w:eastAsia="zh-CN"/>
        </w:rPr>
        <w:t>逐步淘汰</w:t>
      </w:r>
      <w:r w:rsidRPr="00FD36C6">
        <w:rPr>
          <w:rFonts w:hint="eastAsia"/>
          <w:lang w:val="en-GB" w:eastAsia="zh-CN"/>
        </w:rPr>
        <w:t>的</w:t>
      </w:r>
      <w:r w:rsidR="00E3778F" w:rsidRPr="00FD36C6">
        <w:rPr>
          <w:rFonts w:ascii="Arial" w:hAnsi="Arial" w:cs="Arial"/>
          <w:bCs/>
          <w:color w:val="333333"/>
          <w:shd w:val="clear" w:color="auto" w:fill="FFFFFF"/>
          <w:lang w:eastAsia="zh-CN"/>
        </w:rPr>
        <w:t>氢氟碳化物</w:t>
      </w:r>
      <w:r w:rsidRPr="00FD36C6">
        <w:rPr>
          <w:rFonts w:hint="eastAsia"/>
          <w:lang w:val="en-GB" w:eastAsia="zh-CN"/>
        </w:rPr>
        <w:t>将从符合供资条件的</w:t>
      </w:r>
      <w:r w:rsidR="00E3778F" w:rsidRPr="00FD36C6">
        <w:rPr>
          <w:rFonts w:ascii="Arial" w:hAnsi="Arial" w:cs="Arial"/>
          <w:bCs/>
          <w:color w:val="333333"/>
          <w:shd w:val="clear" w:color="auto" w:fill="FFFFFF"/>
          <w:lang w:eastAsia="zh-CN"/>
        </w:rPr>
        <w:t>氢氟碳化物</w:t>
      </w:r>
      <w:r w:rsidRPr="00FD36C6">
        <w:rPr>
          <w:rFonts w:hint="eastAsia"/>
          <w:lang w:val="en-GB" w:eastAsia="zh-CN"/>
        </w:rPr>
        <w:t>消费</w:t>
      </w:r>
      <w:r w:rsidR="004C0EBF" w:rsidRPr="00FD36C6">
        <w:rPr>
          <w:rFonts w:hint="eastAsia"/>
          <w:lang w:val="en-GB" w:eastAsia="zh-CN"/>
        </w:rPr>
        <w:t>量</w:t>
      </w:r>
      <w:r w:rsidRPr="00FD36C6">
        <w:rPr>
          <w:rFonts w:hint="eastAsia"/>
          <w:lang w:val="en-GB" w:eastAsia="zh-CN"/>
        </w:rPr>
        <w:t>中扣除，</w:t>
      </w:r>
      <w:r w:rsidR="006D5E06" w:rsidRPr="00FD36C6">
        <w:rPr>
          <w:rFonts w:hint="eastAsia"/>
          <w:lang w:val="en-GB" w:eastAsia="zh-CN"/>
        </w:rPr>
        <w:t>且</w:t>
      </w:r>
      <w:r w:rsidRPr="00FD36C6">
        <w:rPr>
          <w:rFonts w:hint="eastAsia"/>
          <w:lang w:val="en-GB" w:eastAsia="zh-CN"/>
        </w:rPr>
        <w:t>最终提案将包括对该投资项目与</w:t>
      </w:r>
      <w:r w:rsidR="004D7A8F" w:rsidRPr="00FD36C6">
        <w:rPr>
          <w:rFonts w:hint="eastAsia"/>
          <w:lang w:eastAsia="zh-CN"/>
        </w:rPr>
        <w:t>基加利</w:t>
      </w:r>
      <w:r w:rsidR="004D7A8F" w:rsidRPr="00FD36C6">
        <w:rPr>
          <w:rFonts w:ascii="Arial" w:hAnsi="Arial" w:cs="Arial"/>
          <w:bCs/>
          <w:color w:val="333333"/>
          <w:shd w:val="clear" w:color="auto" w:fill="FFFFFF"/>
          <w:lang w:eastAsia="zh-CN"/>
        </w:rPr>
        <w:t>氢氟碳化物</w:t>
      </w:r>
      <w:r w:rsidR="004D7A8F" w:rsidRPr="00FD36C6">
        <w:rPr>
          <w:rFonts w:hint="eastAsia"/>
          <w:lang w:eastAsia="zh-CN"/>
        </w:rPr>
        <w:t>执行计划</w:t>
      </w:r>
      <w:r w:rsidR="002F7A26" w:rsidRPr="00FD36C6">
        <w:rPr>
          <w:rFonts w:hint="eastAsia"/>
          <w:lang w:val="en-GB" w:eastAsia="zh-CN"/>
        </w:rPr>
        <w:t>总体策略整体关联</w:t>
      </w:r>
      <w:r w:rsidR="008A2BBC" w:rsidRPr="00FD36C6">
        <w:rPr>
          <w:rFonts w:hint="eastAsia"/>
          <w:lang w:val="en-GB" w:eastAsia="zh-CN"/>
        </w:rPr>
        <w:t>的说明</w:t>
      </w:r>
      <w:r w:rsidRPr="00FD36C6">
        <w:rPr>
          <w:rFonts w:hint="eastAsia"/>
          <w:lang w:val="en-GB" w:eastAsia="zh-CN"/>
        </w:rPr>
        <w:t>。</w:t>
      </w:r>
    </w:p>
    <w:p w14:paraId="32DB9003" w14:textId="32F20119" w:rsidR="009E04BB" w:rsidRPr="00FD36C6" w:rsidRDefault="009A6B92" w:rsidP="001F39A3">
      <w:pPr>
        <w:pStyle w:val="Heading1"/>
        <w:rPr>
          <w:lang w:eastAsia="zh-CN"/>
        </w:rPr>
      </w:pPr>
      <w:r w:rsidRPr="00FD36C6">
        <w:rPr>
          <w:rFonts w:hint="eastAsia"/>
          <w:lang w:eastAsia="zh-CN"/>
        </w:rPr>
        <w:lastRenderedPageBreak/>
        <w:t>继</w:t>
      </w:r>
      <w:r w:rsidR="00D82D04" w:rsidRPr="00FD36C6">
        <w:rPr>
          <w:rFonts w:hint="eastAsia"/>
          <w:lang w:eastAsia="zh-CN"/>
        </w:rPr>
        <w:t>此次</w:t>
      </w:r>
      <w:r w:rsidR="001F39A3" w:rsidRPr="00FD36C6">
        <w:rPr>
          <w:rFonts w:hint="eastAsia"/>
          <w:lang w:eastAsia="zh-CN"/>
        </w:rPr>
        <w:t>审查之后，秘书处注意到</w:t>
      </w:r>
      <w:r w:rsidR="00673C5E" w:rsidRPr="00FD36C6">
        <w:rPr>
          <w:rFonts w:hint="eastAsia"/>
          <w:lang w:eastAsia="zh-CN"/>
        </w:rPr>
        <w:t>：</w:t>
      </w:r>
      <w:r w:rsidRPr="00FD36C6">
        <w:rPr>
          <w:rFonts w:hint="eastAsia"/>
          <w:lang w:eastAsia="zh-CN"/>
        </w:rPr>
        <w:t>这</w:t>
      </w:r>
      <w:r w:rsidR="00FB5918" w:rsidRPr="00FB5918">
        <w:rPr>
          <w:highlight w:val="yellow"/>
          <w:lang w:eastAsia="zh-CN"/>
        </w:rPr>
        <w:t>12</w:t>
      </w:r>
      <w:r w:rsidR="001F39A3" w:rsidRPr="00FD36C6">
        <w:rPr>
          <w:rFonts w:hint="eastAsia"/>
          <w:lang w:eastAsia="zh-CN"/>
        </w:rPr>
        <w:t xml:space="preserve"> </w:t>
      </w:r>
      <w:r w:rsidR="001F39A3" w:rsidRPr="00FD36C6">
        <w:rPr>
          <w:rFonts w:hint="eastAsia"/>
          <w:lang w:eastAsia="zh-CN"/>
        </w:rPr>
        <w:t>个国家</w:t>
      </w:r>
      <w:r w:rsidRPr="00FD36C6">
        <w:rPr>
          <w:rFonts w:hint="eastAsia"/>
          <w:lang w:eastAsia="zh-CN"/>
        </w:rPr>
        <w:t>均已核准</w:t>
      </w:r>
      <w:r w:rsidR="001F39A3" w:rsidRPr="00FD36C6">
        <w:rPr>
          <w:rFonts w:hint="eastAsia"/>
          <w:lang w:eastAsia="zh-CN"/>
        </w:rPr>
        <w:t>《基加利修正案》；</w:t>
      </w:r>
      <w:r w:rsidR="00D82D04" w:rsidRPr="00FD36C6">
        <w:rPr>
          <w:vertAlign w:val="superscript"/>
        </w:rPr>
        <w:footnoteReference w:id="14"/>
      </w:r>
      <w:r w:rsidR="00D82D04" w:rsidRPr="00FD36C6">
        <w:rPr>
          <w:rFonts w:hint="eastAsia"/>
          <w:lang w:eastAsia="zh-CN"/>
        </w:rPr>
        <w:t xml:space="preserve"> </w:t>
      </w:r>
      <w:r w:rsidR="001F39A3" w:rsidRPr="00FD36C6">
        <w:rPr>
          <w:rFonts w:hint="eastAsia"/>
          <w:lang w:eastAsia="zh-CN"/>
        </w:rPr>
        <w:t>各国</w:t>
      </w:r>
      <w:r w:rsidR="00673C5E" w:rsidRPr="00FD36C6">
        <w:rPr>
          <w:rFonts w:hint="eastAsia"/>
          <w:lang w:eastAsia="zh-CN"/>
        </w:rPr>
        <w:t>均</w:t>
      </w:r>
      <w:r w:rsidR="001F39A3" w:rsidRPr="00FD36C6">
        <w:rPr>
          <w:rFonts w:hint="eastAsia"/>
          <w:lang w:eastAsia="zh-CN"/>
        </w:rPr>
        <w:t>已提供认可函，表明</w:t>
      </w:r>
      <w:r w:rsidR="00F37C48" w:rsidRPr="00FD36C6">
        <w:rPr>
          <w:rFonts w:hint="eastAsia"/>
          <w:lang w:eastAsia="zh-CN"/>
        </w:rPr>
        <w:t>其有意</w:t>
      </w:r>
      <w:r w:rsidR="001F39A3" w:rsidRPr="00FD36C6">
        <w:rPr>
          <w:rFonts w:hint="eastAsia"/>
          <w:lang w:eastAsia="zh-CN"/>
        </w:rPr>
        <w:t>尽早采取行动逐步减少</w:t>
      </w:r>
      <w:r w:rsidR="001F39A3" w:rsidRPr="00FD36C6">
        <w:rPr>
          <w:rFonts w:hint="eastAsia"/>
          <w:lang w:eastAsia="zh-CN"/>
        </w:rPr>
        <w:t xml:space="preserve"> HFC</w:t>
      </w:r>
      <w:r w:rsidR="001F39A3" w:rsidRPr="00FD36C6">
        <w:rPr>
          <w:rFonts w:hint="eastAsia"/>
          <w:lang w:eastAsia="zh-CN"/>
        </w:rPr>
        <w:t>；且</w:t>
      </w:r>
      <w:r w:rsidR="00F37C48" w:rsidRPr="00FD36C6">
        <w:rPr>
          <w:rFonts w:hint="eastAsia"/>
          <w:lang w:eastAsia="zh-CN"/>
        </w:rPr>
        <w:t>所申请</w:t>
      </w:r>
      <w:r w:rsidR="001F39A3" w:rsidRPr="00FD36C6">
        <w:rPr>
          <w:rFonts w:hint="eastAsia"/>
          <w:lang w:eastAsia="zh-CN"/>
        </w:rPr>
        <w:t>资金符合第</w:t>
      </w:r>
      <w:r w:rsidR="001F39A3" w:rsidRPr="00FD36C6">
        <w:rPr>
          <w:rFonts w:hint="eastAsia"/>
          <w:lang w:eastAsia="zh-CN"/>
        </w:rPr>
        <w:t xml:space="preserve"> 87/50 </w:t>
      </w:r>
      <w:r w:rsidR="001F39A3" w:rsidRPr="00FD36C6">
        <w:rPr>
          <w:rFonts w:hint="eastAsia"/>
          <w:lang w:eastAsia="zh-CN"/>
        </w:rPr>
        <w:t>号</w:t>
      </w:r>
      <w:r w:rsidR="00F37C48" w:rsidRPr="00FD36C6">
        <w:rPr>
          <w:rFonts w:hint="eastAsia"/>
          <w:lang w:eastAsia="zh-CN"/>
        </w:rPr>
        <w:t>决议的规定</w:t>
      </w:r>
      <w:r w:rsidR="001F39A3" w:rsidRPr="00FD36C6">
        <w:rPr>
          <w:rFonts w:hint="eastAsia"/>
          <w:lang w:eastAsia="zh-CN"/>
        </w:rPr>
        <w:t>。</w:t>
      </w:r>
    </w:p>
    <w:p w14:paraId="3A078781" w14:textId="59B95E65" w:rsidR="009E04BB" w:rsidRPr="00FD36C6" w:rsidRDefault="007F7E39" w:rsidP="009E04BB">
      <w:pPr>
        <w:pStyle w:val="Heading1"/>
        <w:keepNext/>
        <w:numPr>
          <w:ilvl w:val="0"/>
          <w:numId w:val="0"/>
        </w:numPr>
        <w:spacing w:after="120"/>
        <w:rPr>
          <w:b/>
        </w:rPr>
      </w:pPr>
      <w:r w:rsidRPr="00FD36C6">
        <w:rPr>
          <w:rFonts w:hint="eastAsia"/>
          <w:b/>
          <w:color w:val="000000"/>
          <w:lang w:eastAsia="zh-CN"/>
        </w:rPr>
        <w:t>秘书处的建议</w:t>
      </w:r>
    </w:p>
    <w:p w14:paraId="6E246078" w14:textId="0920EE5B" w:rsidR="00E85409" w:rsidRPr="00FD36C6" w:rsidRDefault="001F39A3" w:rsidP="001F39A3">
      <w:pPr>
        <w:pStyle w:val="Heading1"/>
        <w:rPr>
          <w:lang w:eastAsia="zh-CN"/>
        </w:rPr>
      </w:pPr>
      <w:r w:rsidRPr="00FD36C6">
        <w:rPr>
          <w:rFonts w:hint="eastAsia"/>
          <w:lang w:eastAsia="zh-CN"/>
        </w:rPr>
        <w:t>秘书处建议</w:t>
      </w:r>
      <w:r w:rsidR="00AD3294" w:rsidRPr="00FD36C6">
        <w:rPr>
          <w:lang w:eastAsia="zh-CN"/>
        </w:rPr>
        <w:t>按表</w:t>
      </w:r>
      <w:r w:rsidR="00AD3294" w:rsidRPr="00FD36C6">
        <w:rPr>
          <w:lang w:eastAsia="zh-CN"/>
        </w:rPr>
        <w:t>1</w:t>
      </w:r>
      <w:r w:rsidR="00AD3294" w:rsidRPr="00FD36C6">
        <w:rPr>
          <w:rFonts w:hint="eastAsia"/>
          <w:lang w:eastAsia="zh-CN"/>
        </w:rPr>
        <w:t>的</w:t>
      </w:r>
      <w:r w:rsidR="00AD3294" w:rsidRPr="00FD36C6">
        <w:rPr>
          <w:lang w:eastAsia="zh-CN"/>
        </w:rPr>
        <w:t>A4</w:t>
      </w:r>
      <w:r w:rsidR="00AD3294" w:rsidRPr="00FD36C6">
        <w:rPr>
          <w:rFonts w:hint="eastAsia"/>
          <w:lang w:eastAsia="zh-CN"/>
        </w:rPr>
        <w:t>节</w:t>
      </w:r>
      <w:r w:rsidR="00AD3294" w:rsidRPr="00FD36C6">
        <w:rPr>
          <w:lang w:eastAsia="zh-CN"/>
        </w:rPr>
        <w:t>所示供资</w:t>
      </w:r>
      <w:r w:rsidR="00AD3294" w:rsidRPr="00FD36C6">
        <w:rPr>
          <w:rFonts w:ascii="SimSun" w:hAnsi="SimSun" w:cs="SimSun" w:hint="eastAsia"/>
          <w:lang w:eastAsia="zh-CN"/>
        </w:rPr>
        <w:t>额</w:t>
      </w:r>
      <w:r w:rsidR="00AD3294" w:rsidRPr="00FD36C6">
        <w:rPr>
          <w:rFonts w:hint="eastAsia"/>
          <w:lang w:eastAsia="zh-CN"/>
        </w:rPr>
        <w:t>，</w:t>
      </w:r>
      <w:r w:rsidRPr="00FD36C6">
        <w:rPr>
          <w:rFonts w:hint="eastAsia"/>
          <w:lang w:eastAsia="zh-CN"/>
        </w:rPr>
        <w:t>一揽子</w:t>
      </w:r>
      <w:r w:rsidR="00AD3294" w:rsidRPr="00FD36C6">
        <w:rPr>
          <w:rFonts w:hint="eastAsia"/>
          <w:lang w:eastAsia="zh-CN"/>
        </w:rPr>
        <w:t>核准</w:t>
      </w:r>
      <w:r w:rsidRPr="00FD36C6">
        <w:rPr>
          <w:rFonts w:hint="eastAsia"/>
          <w:lang w:eastAsia="zh-CN"/>
        </w:rPr>
        <w:t>阿根廷、喀麦隆、莱索托、马拉维、纳米比亚、卢旺达、塞拉利昂、叙利亚</w:t>
      </w:r>
      <w:r w:rsidR="00AD3294" w:rsidRPr="00FD36C6">
        <w:rPr>
          <w:rFonts w:hint="eastAsia"/>
          <w:lang w:eastAsia="zh-CN"/>
        </w:rPr>
        <w:t>阿拉伯</w:t>
      </w:r>
      <w:r w:rsidRPr="00FD36C6">
        <w:rPr>
          <w:rFonts w:hint="eastAsia"/>
          <w:lang w:eastAsia="zh-CN"/>
        </w:rPr>
        <w:t>共和国、突尼斯、乌干达和赞比亚的</w:t>
      </w:r>
      <w:r w:rsidR="004D7A8F" w:rsidRPr="00FD36C6">
        <w:rPr>
          <w:rFonts w:hint="eastAsia"/>
          <w:lang w:eastAsia="zh-CN"/>
        </w:rPr>
        <w:t>基加利</w:t>
      </w:r>
      <w:r w:rsidR="004D7A8F" w:rsidRPr="00FD36C6">
        <w:rPr>
          <w:rFonts w:ascii="Arial" w:hAnsi="Arial" w:cs="Arial"/>
          <w:bCs/>
          <w:color w:val="333333"/>
          <w:shd w:val="clear" w:color="auto" w:fill="FFFFFF"/>
          <w:lang w:eastAsia="zh-CN"/>
        </w:rPr>
        <w:t>氢氟碳化物</w:t>
      </w:r>
      <w:r w:rsidR="004D7A8F" w:rsidRPr="00FD36C6">
        <w:rPr>
          <w:rFonts w:hint="eastAsia"/>
          <w:lang w:eastAsia="zh-CN"/>
        </w:rPr>
        <w:t>执行计划</w:t>
      </w:r>
      <w:r w:rsidRPr="00FD36C6">
        <w:rPr>
          <w:rFonts w:hint="eastAsia"/>
          <w:lang w:eastAsia="zh-CN"/>
        </w:rPr>
        <w:t>的项目</w:t>
      </w:r>
      <w:r w:rsidR="004D7A8F" w:rsidRPr="00FD36C6">
        <w:rPr>
          <w:rFonts w:hint="eastAsia"/>
          <w:lang w:eastAsia="zh-CN"/>
        </w:rPr>
        <w:t>筹备</w:t>
      </w:r>
      <w:r w:rsidRPr="00FD36C6">
        <w:rPr>
          <w:rFonts w:hint="eastAsia"/>
          <w:lang w:eastAsia="zh-CN"/>
        </w:rPr>
        <w:t>工作，</w:t>
      </w:r>
      <w:r w:rsidR="00AD3294" w:rsidRPr="00FD36C6">
        <w:rPr>
          <w:rFonts w:hint="eastAsia"/>
          <w:lang w:eastAsia="zh-CN"/>
        </w:rPr>
        <w:t>并且核准</w:t>
      </w:r>
      <w:r w:rsidR="00023245" w:rsidRPr="00FD36C6">
        <w:rPr>
          <w:rFonts w:hint="eastAsia"/>
          <w:lang w:eastAsia="zh-CN"/>
        </w:rPr>
        <w:t>让</w:t>
      </w:r>
      <w:r w:rsidR="00D82D04" w:rsidRPr="00FD36C6">
        <w:rPr>
          <w:rFonts w:hint="eastAsia"/>
          <w:lang w:eastAsia="zh-CN"/>
        </w:rPr>
        <w:t>一家用</w:t>
      </w:r>
      <w:r w:rsidR="00023245" w:rsidRPr="00FD36C6">
        <w:rPr>
          <w:rFonts w:hint="eastAsia"/>
          <w:lang w:eastAsia="zh-CN"/>
        </w:rPr>
        <w:t>空调制造企业逐渐淘汰</w:t>
      </w:r>
      <w:r w:rsidR="00023245" w:rsidRPr="00FD36C6">
        <w:rPr>
          <w:rFonts w:hint="eastAsia"/>
          <w:lang w:eastAsia="zh-CN"/>
        </w:rPr>
        <w:t xml:space="preserve"> R 410A </w:t>
      </w:r>
      <w:r w:rsidR="00023245" w:rsidRPr="00FD36C6">
        <w:rPr>
          <w:rFonts w:hint="eastAsia"/>
          <w:lang w:eastAsia="zh-CN"/>
        </w:rPr>
        <w:t>转用</w:t>
      </w:r>
      <w:r w:rsidR="00023245" w:rsidRPr="00FD36C6">
        <w:rPr>
          <w:rFonts w:hint="eastAsia"/>
          <w:lang w:eastAsia="zh-CN"/>
        </w:rPr>
        <w:t xml:space="preserve"> R 290 </w:t>
      </w:r>
      <w:r w:rsidR="00023245" w:rsidRPr="00FD36C6">
        <w:rPr>
          <w:rFonts w:hint="eastAsia"/>
          <w:lang w:eastAsia="zh-CN"/>
        </w:rPr>
        <w:t>的投资项目的项目筹备工作，</w:t>
      </w:r>
      <w:r w:rsidR="00023245" w:rsidRPr="00FD36C6">
        <w:rPr>
          <w:lang w:eastAsia="zh-CN"/>
        </w:rPr>
        <w:t>这是</w:t>
      </w:r>
      <w:r w:rsidRPr="00FD36C6">
        <w:rPr>
          <w:rFonts w:hint="eastAsia"/>
          <w:lang w:eastAsia="zh-CN"/>
        </w:rPr>
        <w:t>黎巴嫩</w:t>
      </w:r>
      <w:r w:rsidR="00023245" w:rsidRPr="00FD36C6">
        <w:rPr>
          <w:rFonts w:hint="eastAsia"/>
          <w:lang w:eastAsia="zh-CN"/>
        </w:rPr>
        <w:t>的基加利</w:t>
      </w:r>
      <w:r w:rsidR="00023245" w:rsidRPr="00FD36C6">
        <w:rPr>
          <w:rFonts w:ascii="Arial" w:hAnsi="Arial" w:cs="Arial"/>
          <w:bCs/>
          <w:color w:val="333333"/>
          <w:shd w:val="clear" w:color="auto" w:fill="FFFFFF"/>
          <w:lang w:eastAsia="zh-CN"/>
        </w:rPr>
        <w:t>氢氟碳化物</w:t>
      </w:r>
      <w:r w:rsidR="00023245" w:rsidRPr="00FD36C6">
        <w:rPr>
          <w:rFonts w:hint="eastAsia"/>
          <w:lang w:eastAsia="zh-CN"/>
        </w:rPr>
        <w:t>执行计划</w:t>
      </w:r>
      <w:r w:rsidRPr="00FD36C6">
        <w:rPr>
          <w:rFonts w:hint="eastAsia"/>
          <w:lang w:eastAsia="zh-CN"/>
        </w:rPr>
        <w:t>第一阶段</w:t>
      </w:r>
      <w:r w:rsidR="00023245" w:rsidRPr="00FD36C6">
        <w:rPr>
          <w:rFonts w:hint="eastAsia"/>
          <w:lang w:eastAsia="zh-CN"/>
        </w:rPr>
        <w:t>的</w:t>
      </w:r>
      <w:r w:rsidR="00AD3294" w:rsidRPr="00FD36C6">
        <w:rPr>
          <w:rFonts w:hint="eastAsia"/>
          <w:lang w:eastAsia="zh-CN"/>
        </w:rPr>
        <w:t>组成</w:t>
      </w:r>
      <w:r w:rsidRPr="00FD36C6">
        <w:rPr>
          <w:rFonts w:hint="eastAsia"/>
          <w:lang w:eastAsia="zh-CN"/>
        </w:rPr>
        <w:t>部分</w:t>
      </w:r>
      <w:r w:rsidR="00AD3294" w:rsidRPr="00FD36C6">
        <w:rPr>
          <w:rFonts w:hint="eastAsia"/>
          <w:lang w:eastAsia="zh-CN"/>
        </w:rPr>
        <w:t>。</w:t>
      </w:r>
    </w:p>
    <w:p w14:paraId="004F8346" w14:textId="55229AE5" w:rsidR="00370BDA" w:rsidRDefault="001F39A3" w:rsidP="00A04BE8">
      <w:pPr>
        <w:rPr>
          <w:lang w:eastAsia="zh-CN"/>
        </w:rPr>
        <w:sectPr w:rsidR="00370BDA"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r>
        <w:rPr>
          <w:rFonts w:hint="eastAsia"/>
          <w:lang w:eastAsia="zh-CN"/>
        </w:rPr>
        <w:t xml:space="preserve"> </w:t>
      </w:r>
    </w:p>
    <w:p w14:paraId="5BF5F3F3" w14:textId="54D2D7CE" w:rsidR="00E85409" w:rsidRPr="00370BDA" w:rsidRDefault="00370BDA" w:rsidP="00370BDA">
      <w:pPr>
        <w:jc w:val="center"/>
        <w:rPr>
          <w:b/>
        </w:rPr>
      </w:pPr>
      <w:r w:rsidRPr="00370BDA">
        <w:rPr>
          <w:b/>
        </w:rPr>
        <w:lastRenderedPageBreak/>
        <w:t>Annex I</w:t>
      </w:r>
    </w:p>
    <w:p w14:paraId="35E1B0C0" w14:textId="77777777" w:rsidR="00370BDA" w:rsidRPr="00765DE4" w:rsidRDefault="00370BDA" w:rsidP="00370BDA">
      <w:pPr>
        <w:widowControl w:val="0"/>
        <w:jc w:val="left"/>
        <w:rPr>
          <w:lang w:val="en-US"/>
        </w:rPr>
      </w:pPr>
    </w:p>
    <w:p w14:paraId="2E46924A" w14:textId="77777777" w:rsidR="00370BDA" w:rsidRPr="00E66E07" w:rsidRDefault="00370BDA" w:rsidP="00370BDA">
      <w:pPr>
        <w:widowControl w:val="0"/>
        <w:spacing w:after="240"/>
        <w:jc w:val="center"/>
        <w:outlineLvl w:val="0"/>
        <w:rPr>
          <w:b/>
          <w:caps/>
        </w:rPr>
      </w:pPr>
      <w:r w:rsidRPr="00E66E07">
        <w:rPr>
          <w:b/>
          <w:caps/>
        </w:rPr>
        <w:t>institutional strengthening project proposals</w:t>
      </w:r>
      <w:r w:rsidRPr="00E66E07">
        <w:rPr>
          <w:b/>
          <w:caps/>
          <w:vertAlign w:val="superscript"/>
        </w:rPr>
        <w:footnoteReference w:id="15"/>
      </w:r>
    </w:p>
    <w:p w14:paraId="6466E0DF" w14:textId="77777777" w:rsidR="00370BDA" w:rsidRPr="00E66E07" w:rsidRDefault="00370BDA" w:rsidP="00370BDA">
      <w:pPr>
        <w:widowControl w:val="0"/>
        <w:spacing w:after="120"/>
        <w:rPr>
          <w:b/>
          <w:bCs/>
        </w:rPr>
      </w:pPr>
      <w:r w:rsidRPr="00E66E07">
        <w:rPr>
          <w:b/>
          <w:lang w:val="en-US"/>
        </w:rPr>
        <w:t>North Macedonia</w:t>
      </w:r>
      <w:r w:rsidRPr="00E66E07">
        <w:rPr>
          <w:b/>
          <w:bCs/>
        </w:rPr>
        <w:t xml:space="preserve">: Renewal of institutional strengthening </w:t>
      </w:r>
    </w:p>
    <w:tbl>
      <w:tblPr>
        <w:tblStyle w:val="TableGrid"/>
        <w:tblW w:w="5001" w:type="pct"/>
        <w:tblLayout w:type="fixed"/>
        <w:tblLook w:val="01E0" w:firstRow="1" w:lastRow="1" w:firstColumn="1" w:lastColumn="1" w:noHBand="0" w:noVBand="0"/>
      </w:tblPr>
      <w:tblGrid>
        <w:gridCol w:w="6137"/>
        <w:gridCol w:w="1513"/>
        <w:gridCol w:w="1702"/>
      </w:tblGrid>
      <w:tr w:rsidR="00370BDA" w:rsidRPr="00E66E07" w14:paraId="20B39343" w14:textId="77777777" w:rsidTr="00370BDA">
        <w:trPr>
          <w:trHeight w:val="278"/>
          <w:tblHeader/>
        </w:trPr>
        <w:tc>
          <w:tcPr>
            <w:tcW w:w="4090" w:type="pct"/>
            <w:gridSpan w:val="2"/>
            <w:tcBorders>
              <w:bottom w:val="single" w:sz="4" w:space="0" w:color="auto"/>
            </w:tcBorders>
          </w:tcPr>
          <w:p w14:paraId="59CDA97F" w14:textId="77777777" w:rsidR="00370BDA" w:rsidRPr="00E66E07" w:rsidRDefault="00370BDA" w:rsidP="00370BDA">
            <w:pPr>
              <w:widowControl w:val="0"/>
              <w:rPr>
                <w:b/>
                <w:sz w:val="20"/>
              </w:rPr>
            </w:pPr>
            <w:r w:rsidRPr="00E66E07">
              <w:rPr>
                <w:b/>
                <w:sz w:val="20"/>
              </w:rPr>
              <w:t>Summary of the project and country profile</w:t>
            </w:r>
          </w:p>
        </w:tc>
        <w:tc>
          <w:tcPr>
            <w:tcW w:w="910" w:type="pct"/>
          </w:tcPr>
          <w:p w14:paraId="41EC48D9" w14:textId="77777777" w:rsidR="00370BDA" w:rsidRPr="00E66E07" w:rsidRDefault="00370BDA" w:rsidP="00370BDA">
            <w:pPr>
              <w:widowControl w:val="0"/>
              <w:jc w:val="right"/>
              <w:rPr>
                <w:b/>
                <w:sz w:val="20"/>
              </w:rPr>
            </w:pPr>
          </w:p>
        </w:tc>
      </w:tr>
      <w:tr w:rsidR="00370BDA" w:rsidRPr="00E66E07" w14:paraId="74BDDF05" w14:textId="77777777" w:rsidTr="00370BDA">
        <w:trPr>
          <w:trHeight w:val="233"/>
        </w:trPr>
        <w:tc>
          <w:tcPr>
            <w:tcW w:w="4090" w:type="pct"/>
            <w:gridSpan w:val="2"/>
            <w:tcBorders>
              <w:bottom w:val="single" w:sz="4" w:space="0" w:color="auto"/>
            </w:tcBorders>
          </w:tcPr>
          <w:p w14:paraId="2425306E" w14:textId="77777777" w:rsidR="00370BDA" w:rsidRPr="00E66E07" w:rsidRDefault="00370BDA" w:rsidP="00370BDA">
            <w:pPr>
              <w:widowControl w:val="0"/>
              <w:rPr>
                <w:sz w:val="20"/>
              </w:rPr>
            </w:pPr>
            <w:r w:rsidRPr="00E66E07">
              <w:rPr>
                <w:sz w:val="20"/>
              </w:rPr>
              <w:t>Implementing agency:</w:t>
            </w:r>
          </w:p>
        </w:tc>
        <w:tc>
          <w:tcPr>
            <w:tcW w:w="910" w:type="pct"/>
            <w:tcBorders>
              <w:bottom w:val="single" w:sz="4" w:space="0" w:color="auto"/>
            </w:tcBorders>
          </w:tcPr>
          <w:p w14:paraId="41BFC38D" w14:textId="77777777" w:rsidR="00370BDA" w:rsidRPr="00E66E07" w:rsidRDefault="00370BDA" w:rsidP="00370BDA">
            <w:pPr>
              <w:widowControl w:val="0"/>
              <w:jc w:val="center"/>
              <w:rPr>
                <w:sz w:val="20"/>
              </w:rPr>
            </w:pPr>
            <w:r w:rsidRPr="00E66E07">
              <w:rPr>
                <w:sz w:val="20"/>
              </w:rPr>
              <w:t>UNIDO</w:t>
            </w:r>
          </w:p>
        </w:tc>
      </w:tr>
      <w:tr w:rsidR="00370BDA" w:rsidRPr="00E66E07" w14:paraId="07C3E8DE" w14:textId="77777777" w:rsidTr="00370BDA">
        <w:trPr>
          <w:trHeight w:val="233"/>
        </w:trPr>
        <w:tc>
          <w:tcPr>
            <w:tcW w:w="4090" w:type="pct"/>
            <w:gridSpan w:val="2"/>
            <w:tcBorders>
              <w:top w:val="single" w:sz="4" w:space="0" w:color="auto"/>
              <w:left w:val="single" w:sz="4" w:space="0" w:color="auto"/>
              <w:bottom w:val="nil"/>
              <w:right w:val="single" w:sz="4" w:space="0" w:color="auto"/>
            </w:tcBorders>
          </w:tcPr>
          <w:p w14:paraId="3321CB1D" w14:textId="446EA8A1" w:rsidR="00370BDA" w:rsidRPr="00E66E07" w:rsidRDefault="00370BDA" w:rsidP="00370BDA">
            <w:pPr>
              <w:widowControl w:val="0"/>
              <w:rPr>
                <w:sz w:val="20"/>
              </w:rPr>
            </w:pPr>
            <w:r w:rsidRPr="00E66E07">
              <w:rPr>
                <w:sz w:val="20"/>
              </w:rPr>
              <w:t>Amounts previously approved for institutional strengthening (</w:t>
            </w:r>
            <w:r w:rsidR="00267537">
              <w:rPr>
                <w:sz w:val="20"/>
              </w:rPr>
              <w:t>US $</w:t>
            </w:r>
            <w:r w:rsidRPr="00E66E07">
              <w:rPr>
                <w:sz w:val="20"/>
              </w:rPr>
              <w:t>):</w:t>
            </w:r>
          </w:p>
        </w:tc>
        <w:tc>
          <w:tcPr>
            <w:tcW w:w="910" w:type="pct"/>
            <w:tcBorders>
              <w:top w:val="single" w:sz="4" w:space="0" w:color="auto"/>
              <w:left w:val="single" w:sz="4" w:space="0" w:color="auto"/>
              <w:bottom w:val="nil"/>
              <w:right w:val="single" w:sz="4" w:space="0" w:color="auto"/>
            </w:tcBorders>
          </w:tcPr>
          <w:p w14:paraId="3279DA99" w14:textId="77777777" w:rsidR="00370BDA" w:rsidRPr="00E66E07" w:rsidRDefault="00370BDA" w:rsidP="00370BDA">
            <w:pPr>
              <w:widowControl w:val="0"/>
              <w:jc w:val="right"/>
              <w:rPr>
                <w:sz w:val="20"/>
              </w:rPr>
            </w:pPr>
          </w:p>
        </w:tc>
      </w:tr>
      <w:tr w:rsidR="00370BDA" w:rsidRPr="00E66E07" w14:paraId="1B538E54" w14:textId="77777777" w:rsidTr="00370BDA">
        <w:trPr>
          <w:trHeight w:val="233"/>
        </w:trPr>
        <w:tc>
          <w:tcPr>
            <w:tcW w:w="3281" w:type="pct"/>
            <w:tcBorders>
              <w:top w:val="nil"/>
              <w:left w:val="single" w:sz="4" w:space="0" w:color="auto"/>
              <w:bottom w:val="nil"/>
              <w:right w:val="nil"/>
            </w:tcBorders>
            <w:shd w:val="clear" w:color="auto" w:fill="FFFFFF" w:themeFill="background1"/>
            <w:vAlign w:val="bottom"/>
          </w:tcPr>
          <w:p w14:paraId="01C9327E" w14:textId="77777777" w:rsidR="00370BDA" w:rsidRPr="00E66E07" w:rsidRDefault="00370BDA" w:rsidP="00370BDA">
            <w:pPr>
              <w:widowControl w:val="0"/>
              <w:ind w:left="5249" w:right="-198"/>
              <w:jc w:val="left"/>
              <w:rPr>
                <w:sz w:val="20"/>
              </w:rPr>
            </w:pPr>
            <w:r w:rsidRPr="00E66E07">
              <w:rPr>
                <w:sz w:val="20"/>
              </w:rPr>
              <w:t>Phase I:</w:t>
            </w:r>
          </w:p>
        </w:tc>
        <w:tc>
          <w:tcPr>
            <w:tcW w:w="809" w:type="pct"/>
            <w:tcBorders>
              <w:top w:val="nil"/>
              <w:left w:val="nil"/>
              <w:bottom w:val="nil"/>
              <w:right w:val="single" w:sz="4" w:space="0" w:color="auto"/>
            </w:tcBorders>
            <w:shd w:val="clear" w:color="auto" w:fill="FFFFFF" w:themeFill="background1"/>
            <w:vAlign w:val="bottom"/>
          </w:tcPr>
          <w:p w14:paraId="1EA2B4D6" w14:textId="77777777" w:rsidR="00370BDA" w:rsidRPr="00E66E07" w:rsidRDefault="00370BDA" w:rsidP="00370BDA">
            <w:pPr>
              <w:widowControl w:val="0"/>
              <w:jc w:val="right"/>
              <w:rPr>
                <w:sz w:val="20"/>
              </w:rPr>
            </w:pPr>
            <w:r w:rsidRPr="00E66E07">
              <w:rPr>
                <w:sz w:val="20"/>
              </w:rPr>
              <w:t>Oct-96</w:t>
            </w:r>
          </w:p>
        </w:tc>
        <w:tc>
          <w:tcPr>
            <w:tcW w:w="910" w:type="pct"/>
            <w:tcBorders>
              <w:top w:val="nil"/>
              <w:left w:val="single" w:sz="4" w:space="0" w:color="auto"/>
              <w:bottom w:val="nil"/>
              <w:right w:val="single" w:sz="4" w:space="0" w:color="auto"/>
            </w:tcBorders>
            <w:vAlign w:val="bottom"/>
          </w:tcPr>
          <w:p w14:paraId="63003DE6" w14:textId="77777777" w:rsidR="00370BDA" w:rsidRPr="00E66E07" w:rsidRDefault="00370BDA" w:rsidP="00370BDA">
            <w:pPr>
              <w:widowControl w:val="0"/>
              <w:jc w:val="right"/>
              <w:rPr>
                <w:sz w:val="20"/>
              </w:rPr>
            </w:pPr>
            <w:r w:rsidRPr="00E66E07">
              <w:rPr>
                <w:sz w:val="20"/>
                <w:szCs w:val="20"/>
              </w:rPr>
              <w:t>152,900</w:t>
            </w:r>
          </w:p>
        </w:tc>
      </w:tr>
      <w:tr w:rsidR="00370BDA" w:rsidRPr="00E66E07" w14:paraId="5FFC862D" w14:textId="77777777" w:rsidTr="00370BDA">
        <w:trPr>
          <w:trHeight w:val="233"/>
        </w:trPr>
        <w:tc>
          <w:tcPr>
            <w:tcW w:w="3281" w:type="pct"/>
            <w:tcBorders>
              <w:top w:val="nil"/>
              <w:left w:val="single" w:sz="4" w:space="0" w:color="auto"/>
              <w:bottom w:val="nil"/>
              <w:right w:val="nil"/>
            </w:tcBorders>
            <w:shd w:val="clear" w:color="auto" w:fill="FFFFFF" w:themeFill="background1"/>
            <w:vAlign w:val="bottom"/>
          </w:tcPr>
          <w:p w14:paraId="6F87E3F6" w14:textId="77777777" w:rsidR="00370BDA" w:rsidRPr="00E66E07" w:rsidRDefault="00370BDA" w:rsidP="00370BDA">
            <w:pPr>
              <w:widowControl w:val="0"/>
              <w:ind w:left="5249" w:right="-198"/>
              <w:jc w:val="left"/>
              <w:rPr>
                <w:sz w:val="20"/>
              </w:rPr>
            </w:pPr>
            <w:r w:rsidRPr="00E66E07">
              <w:rPr>
                <w:sz w:val="20"/>
              </w:rPr>
              <w:t>Phase II:</w:t>
            </w:r>
          </w:p>
        </w:tc>
        <w:tc>
          <w:tcPr>
            <w:tcW w:w="809" w:type="pct"/>
            <w:tcBorders>
              <w:top w:val="nil"/>
              <w:left w:val="nil"/>
              <w:bottom w:val="nil"/>
              <w:right w:val="single" w:sz="4" w:space="0" w:color="auto"/>
            </w:tcBorders>
            <w:shd w:val="clear" w:color="auto" w:fill="FFFFFF" w:themeFill="background1"/>
            <w:vAlign w:val="bottom"/>
          </w:tcPr>
          <w:p w14:paraId="4B413E17" w14:textId="77777777" w:rsidR="00370BDA" w:rsidRPr="00E66E07" w:rsidRDefault="00370BDA" w:rsidP="00370BDA">
            <w:pPr>
              <w:widowControl w:val="0"/>
              <w:jc w:val="right"/>
              <w:rPr>
                <w:sz w:val="20"/>
              </w:rPr>
            </w:pPr>
            <w:r w:rsidRPr="00E66E07">
              <w:rPr>
                <w:sz w:val="20"/>
              </w:rPr>
              <w:t>Mar-00</w:t>
            </w:r>
          </w:p>
        </w:tc>
        <w:tc>
          <w:tcPr>
            <w:tcW w:w="910" w:type="pct"/>
            <w:tcBorders>
              <w:top w:val="nil"/>
              <w:left w:val="single" w:sz="4" w:space="0" w:color="auto"/>
              <w:bottom w:val="nil"/>
              <w:right w:val="single" w:sz="4" w:space="0" w:color="auto"/>
            </w:tcBorders>
            <w:vAlign w:val="bottom"/>
          </w:tcPr>
          <w:p w14:paraId="20F7DD96" w14:textId="77777777" w:rsidR="00370BDA" w:rsidRPr="00E66E07" w:rsidRDefault="00370BDA" w:rsidP="00370BDA">
            <w:pPr>
              <w:widowControl w:val="0"/>
              <w:jc w:val="right"/>
              <w:rPr>
                <w:sz w:val="20"/>
              </w:rPr>
            </w:pPr>
            <w:r w:rsidRPr="00E66E07">
              <w:rPr>
                <w:sz w:val="20"/>
                <w:szCs w:val="20"/>
              </w:rPr>
              <w:t>101,950</w:t>
            </w:r>
          </w:p>
        </w:tc>
      </w:tr>
      <w:tr w:rsidR="00370BDA" w:rsidRPr="00E66E07" w14:paraId="6DD9FF12" w14:textId="77777777" w:rsidTr="00370BDA">
        <w:trPr>
          <w:trHeight w:val="233"/>
        </w:trPr>
        <w:tc>
          <w:tcPr>
            <w:tcW w:w="3281" w:type="pct"/>
            <w:tcBorders>
              <w:top w:val="nil"/>
              <w:left w:val="single" w:sz="4" w:space="0" w:color="auto"/>
              <w:bottom w:val="nil"/>
              <w:right w:val="nil"/>
            </w:tcBorders>
            <w:shd w:val="clear" w:color="auto" w:fill="FFFFFF" w:themeFill="background1"/>
            <w:vAlign w:val="bottom"/>
          </w:tcPr>
          <w:p w14:paraId="75B45F82" w14:textId="77777777" w:rsidR="00370BDA" w:rsidRPr="00E66E07" w:rsidRDefault="00370BDA" w:rsidP="00370BDA">
            <w:pPr>
              <w:widowControl w:val="0"/>
              <w:ind w:left="5249" w:right="-198"/>
              <w:jc w:val="left"/>
              <w:rPr>
                <w:sz w:val="20"/>
              </w:rPr>
            </w:pPr>
            <w:r w:rsidRPr="00E66E07">
              <w:rPr>
                <w:sz w:val="20"/>
              </w:rPr>
              <w:t>Phase III:</w:t>
            </w:r>
          </w:p>
        </w:tc>
        <w:tc>
          <w:tcPr>
            <w:tcW w:w="809" w:type="pct"/>
            <w:tcBorders>
              <w:top w:val="nil"/>
              <w:left w:val="nil"/>
              <w:bottom w:val="nil"/>
              <w:right w:val="single" w:sz="4" w:space="0" w:color="auto"/>
            </w:tcBorders>
            <w:shd w:val="clear" w:color="auto" w:fill="FFFFFF" w:themeFill="background1"/>
            <w:vAlign w:val="bottom"/>
          </w:tcPr>
          <w:p w14:paraId="23C10566" w14:textId="77777777" w:rsidR="00370BDA" w:rsidRPr="00E66E07" w:rsidRDefault="00370BDA" w:rsidP="00370BDA">
            <w:pPr>
              <w:widowControl w:val="0"/>
              <w:jc w:val="right"/>
              <w:rPr>
                <w:sz w:val="20"/>
              </w:rPr>
            </w:pPr>
            <w:r w:rsidRPr="00E66E07">
              <w:rPr>
                <w:sz w:val="20"/>
              </w:rPr>
              <w:t>Dec-01</w:t>
            </w:r>
          </w:p>
        </w:tc>
        <w:tc>
          <w:tcPr>
            <w:tcW w:w="910" w:type="pct"/>
            <w:tcBorders>
              <w:top w:val="nil"/>
              <w:left w:val="single" w:sz="4" w:space="0" w:color="auto"/>
              <w:bottom w:val="nil"/>
              <w:right w:val="single" w:sz="4" w:space="0" w:color="auto"/>
            </w:tcBorders>
            <w:vAlign w:val="bottom"/>
          </w:tcPr>
          <w:p w14:paraId="3EF8E79B" w14:textId="77777777" w:rsidR="00370BDA" w:rsidRPr="00E66E07" w:rsidRDefault="00370BDA" w:rsidP="00370BDA">
            <w:pPr>
              <w:widowControl w:val="0"/>
              <w:jc w:val="right"/>
              <w:rPr>
                <w:sz w:val="20"/>
              </w:rPr>
            </w:pPr>
            <w:r w:rsidRPr="00E66E07">
              <w:rPr>
                <w:sz w:val="20"/>
                <w:szCs w:val="20"/>
              </w:rPr>
              <w:t>101,950</w:t>
            </w:r>
          </w:p>
        </w:tc>
      </w:tr>
      <w:tr w:rsidR="00370BDA" w:rsidRPr="00E66E07" w14:paraId="745B793D" w14:textId="77777777" w:rsidTr="00370BDA">
        <w:trPr>
          <w:trHeight w:val="233"/>
        </w:trPr>
        <w:tc>
          <w:tcPr>
            <w:tcW w:w="3281" w:type="pct"/>
            <w:tcBorders>
              <w:top w:val="nil"/>
              <w:left w:val="single" w:sz="4" w:space="0" w:color="auto"/>
              <w:bottom w:val="nil"/>
              <w:right w:val="nil"/>
            </w:tcBorders>
            <w:shd w:val="clear" w:color="auto" w:fill="FFFFFF" w:themeFill="background1"/>
            <w:vAlign w:val="bottom"/>
          </w:tcPr>
          <w:p w14:paraId="5F1B469B" w14:textId="77777777" w:rsidR="00370BDA" w:rsidRPr="00E66E07" w:rsidRDefault="00370BDA" w:rsidP="00370BDA">
            <w:pPr>
              <w:widowControl w:val="0"/>
              <w:ind w:left="5249" w:right="-198"/>
              <w:jc w:val="left"/>
              <w:rPr>
                <w:sz w:val="20"/>
              </w:rPr>
            </w:pPr>
            <w:r w:rsidRPr="00E66E07">
              <w:rPr>
                <w:sz w:val="20"/>
              </w:rPr>
              <w:t>Phase IV:</w:t>
            </w:r>
          </w:p>
        </w:tc>
        <w:tc>
          <w:tcPr>
            <w:tcW w:w="809" w:type="pct"/>
            <w:tcBorders>
              <w:top w:val="nil"/>
              <w:left w:val="nil"/>
              <w:bottom w:val="nil"/>
              <w:right w:val="single" w:sz="4" w:space="0" w:color="auto"/>
            </w:tcBorders>
            <w:shd w:val="clear" w:color="auto" w:fill="FFFFFF" w:themeFill="background1"/>
            <w:vAlign w:val="bottom"/>
          </w:tcPr>
          <w:p w14:paraId="347085E5" w14:textId="77777777" w:rsidR="00370BDA" w:rsidRPr="00E66E07" w:rsidRDefault="00370BDA" w:rsidP="00370BDA">
            <w:pPr>
              <w:widowControl w:val="0"/>
              <w:tabs>
                <w:tab w:val="left" w:pos="6840"/>
              </w:tabs>
              <w:ind w:left="-108"/>
              <w:jc w:val="right"/>
              <w:rPr>
                <w:sz w:val="20"/>
              </w:rPr>
            </w:pPr>
            <w:r w:rsidRPr="00E66E07">
              <w:rPr>
                <w:sz w:val="20"/>
              </w:rPr>
              <w:t>Apr-04</w:t>
            </w:r>
          </w:p>
        </w:tc>
        <w:tc>
          <w:tcPr>
            <w:tcW w:w="910" w:type="pct"/>
            <w:tcBorders>
              <w:top w:val="nil"/>
              <w:left w:val="single" w:sz="4" w:space="0" w:color="auto"/>
              <w:bottom w:val="nil"/>
              <w:right w:val="single" w:sz="4" w:space="0" w:color="auto"/>
            </w:tcBorders>
            <w:vAlign w:val="bottom"/>
          </w:tcPr>
          <w:p w14:paraId="5BCD7702" w14:textId="77777777" w:rsidR="00370BDA" w:rsidRPr="00E66E07" w:rsidRDefault="00370BDA" w:rsidP="00370BDA">
            <w:pPr>
              <w:widowControl w:val="0"/>
              <w:jc w:val="right"/>
              <w:rPr>
                <w:sz w:val="20"/>
              </w:rPr>
            </w:pPr>
            <w:r w:rsidRPr="00E66E07">
              <w:rPr>
                <w:sz w:val="20"/>
                <w:szCs w:val="20"/>
              </w:rPr>
              <w:t>132,347</w:t>
            </w:r>
          </w:p>
        </w:tc>
      </w:tr>
      <w:tr w:rsidR="00370BDA" w:rsidRPr="00E66E07" w14:paraId="00E9D956" w14:textId="77777777" w:rsidTr="00370BDA">
        <w:trPr>
          <w:trHeight w:val="233"/>
        </w:trPr>
        <w:tc>
          <w:tcPr>
            <w:tcW w:w="3281" w:type="pct"/>
            <w:tcBorders>
              <w:top w:val="nil"/>
              <w:left w:val="single" w:sz="4" w:space="0" w:color="auto"/>
              <w:bottom w:val="nil"/>
              <w:right w:val="nil"/>
            </w:tcBorders>
            <w:shd w:val="clear" w:color="auto" w:fill="FFFFFF" w:themeFill="background1"/>
            <w:vAlign w:val="bottom"/>
          </w:tcPr>
          <w:p w14:paraId="7447207A" w14:textId="77777777" w:rsidR="00370BDA" w:rsidRPr="00E66E07" w:rsidRDefault="00370BDA" w:rsidP="00370BDA">
            <w:pPr>
              <w:widowControl w:val="0"/>
              <w:ind w:left="5249" w:right="-198"/>
              <w:jc w:val="left"/>
              <w:rPr>
                <w:sz w:val="20"/>
              </w:rPr>
            </w:pPr>
            <w:r w:rsidRPr="00E66E07">
              <w:rPr>
                <w:sz w:val="20"/>
              </w:rPr>
              <w:t>Phase V:</w:t>
            </w:r>
          </w:p>
        </w:tc>
        <w:tc>
          <w:tcPr>
            <w:tcW w:w="809" w:type="pct"/>
            <w:tcBorders>
              <w:top w:val="nil"/>
              <w:left w:val="nil"/>
              <w:bottom w:val="nil"/>
              <w:right w:val="single" w:sz="4" w:space="0" w:color="auto"/>
            </w:tcBorders>
            <w:shd w:val="clear" w:color="auto" w:fill="FFFFFF" w:themeFill="background1"/>
            <w:vAlign w:val="bottom"/>
          </w:tcPr>
          <w:p w14:paraId="67B5EA52" w14:textId="77777777" w:rsidR="00370BDA" w:rsidRPr="00E66E07" w:rsidRDefault="00370BDA" w:rsidP="00370BDA">
            <w:pPr>
              <w:widowControl w:val="0"/>
              <w:tabs>
                <w:tab w:val="left" w:pos="6840"/>
              </w:tabs>
              <w:ind w:left="-108"/>
              <w:jc w:val="right"/>
              <w:rPr>
                <w:sz w:val="20"/>
              </w:rPr>
            </w:pPr>
            <w:r w:rsidRPr="00E66E07">
              <w:rPr>
                <w:sz w:val="20"/>
              </w:rPr>
              <w:t>Apr-06</w:t>
            </w:r>
          </w:p>
        </w:tc>
        <w:tc>
          <w:tcPr>
            <w:tcW w:w="910" w:type="pct"/>
            <w:tcBorders>
              <w:top w:val="nil"/>
              <w:left w:val="single" w:sz="4" w:space="0" w:color="auto"/>
              <w:bottom w:val="nil"/>
              <w:right w:val="single" w:sz="4" w:space="0" w:color="auto"/>
            </w:tcBorders>
            <w:vAlign w:val="bottom"/>
          </w:tcPr>
          <w:p w14:paraId="48EB2B53" w14:textId="77777777" w:rsidR="00370BDA" w:rsidRPr="00E66E07" w:rsidRDefault="00370BDA" w:rsidP="00370BDA">
            <w:pPr>
              <w:widowControl w:val="0"/>
              <w:jc w:val="right"/>
              <w:rPr>
                <w:sz w:val="20"/>
              </w:rPr>
            </w:pPr>
            <w:r w:rsidRPr="00E66E07">
              <w:rPr>
                <w:sz w:val="20"/>
                <w:szCs w:val="20"/>
              </w:rPr>
              <w:t>132,347</w:t>
            </w:r>
          </w:p>
        </w:tc>
      </w:tr>
      <w:tr w:rsidR="00370BDA" w:rsidRPr="00E66E07" w14:paraId="0333201A" w14:textId="77777777" w:rsidTr="00370BDA">
        <w:trPr>
          <w:trHeight w:val="233"/>
        </w:trPr>
        <w:tc>
          <w:tcPr>
            <w:tcW w:w="3281" w:type="pct"/>
            <w:tcBorders>
              <w:top w:val="nil"/>
              <w:left w:val="single" w:sz="4" w:space="0" w:color="auto"/>
              <w:bottom w:val="nil"/>
              <w:right w:val="nil"/>
            </w:tcBorders>
            <w:shd w:val="clear" w:color="auto" w:fill="FFFFFF" w:themeFill="background1"/>
            <w:vAlign w:val="bottom"/>
          </w:tcPr>
          <w:p w14:paraId="264364FA" w14:textId="77777777" w:rsidR="00370BDA" w:rsidRPr="00E66E07" w:rsidRDefault="00370BDA" w:rsidP="00370BDA">
            <w:pPr>
              <w:widowControl w:val="0"/>
              <w:ind w:left="5249" w:right="-198"/>
              <w:jc w:val="left"/>
              <w:rPr>
                <w:sz w:val="20"/>
              </w:rPr>
            </w:pPr>
            <w:r w:rsidRPr="00E66E07">
              <w:rPr>
                <w:sz w:val="20"/>
              </w:rPr>
              <w:t>Phase VI:</w:t>
            </w:r>
          </w:p>
        </w:tc>
        <w:tc>
          <w:tcPr>
            <w:tcW w:w="809" w:type="pct"/>
            <w:tcBorders>
              <w:top w:val="nil"/>
              <w:left w:val="nil"/>
              <w:bottom w:val="nil"/>
              <w:right w:val="single" w:sz="4" w:space="0" w:color="auto"/>
            </w:tcBorders>
            <w:shd w:val="clear" w:color="auto" w:fill="FFFFFF" w:themeFill="background1"/>
            <w:vAlign w:val="bottom"/>
          </w:tcPr>
          <w:p w14:paraId="02858F29" w14:textId="77777777" w:rsidR="00370BDA" w:rsidRPr="00E66E07" w:rsidRDefault="00370BDA" w:rsidP="00370BDA">
            <w:pPr>
              <w:widowControl w:val="0"/>
              <w:tabs>
                <w:tab w:val="left" w:pos="6840"/>
              </w:tabs>
              <w:ind w:left="-108"/>
              <w:jc w:val="right"/>
              <w:rPr>
                <w:sz w:val="20"/>
              </w:rPr>
            </w:pPr>
            <w:r w:rsidRPr="00E66E07">
              <w:rPr>
                <w:sz w:val="20"/>
              </w:rPr>
              <w:t>Apr-09</w:t>
            </w:r>
          </w:p>
        </w:tc>
        <w:tc>
          <w:tcPr>
            <w:tcW w:w="910" w:type="pct"/>
            <w:tcBorders>
              <w:top w:val="nil"/>
              <w:bottom w:val="nil"/>
            </w:tcBorders>
          </w:tcPr>
          <w:p w14:paraId="58D1C9AF" w14:textId="77777777" w:rsidR="00370BDA" w:rsidRPr="00E66E07" w:rsidRDefault="00370BDA" w:rsidP="00370BDA">
            <w:pPr>
              <w:widowControl w:val="0"/>
              <w:jc w:val="right"/>
              <w:rPr>
                <w:sz w:val="20"/>
              </w:rPr>
            </w:pPr>
            <w:r w:rsidRPr="00E66E07">
              <w:rPr>
                <w:sz w:val="20"/>
              </w:rPr>
              <w:t>132,347</w:t>
            </w:r>
          </w:p>
        </w:tc>
      </w:tr>
      <w:tr w:rsidR="00370BDA" w:rsidRPr="00E66E07" w14:paraId="01F980F3" w14:textId="77777777" w:rsidTr="00370BDA">
        <w:trPr>
          <w:trHeight w:val="233"/>
        </w:trPr>
        <w:tc>
          <w:tcPr>
            <w:tcW w:w="4090" w:type="pct"/>
            <w:gridSpan w:val="2"/>
            <w:tcBorders>
              <w:top w:val="nil"/>
              <w:left w:val="single" w:sz="4" w:space="0" w:color="auto"/>
              <w:bottom w:val="nil"/>
              <w:right w:val="single" w:sz="4" w:space="0" w:color="auto"/>
            </w:tcBorders>
            <w:shd w:val="clear" w:color="auto" w:fill="auto"/>
          </w:tcPr>
          <w:p w14:paraId="5B6325E3" w14:textId="77777777" w:rsidR="00370BDA" w:rsidRPr="00E66E07" w:rsidRDefault="00370BDA" w:rsidP="00370BDA">
            <w:pPr>
              <w:widowControl w:val="0"/>
              <w:tabs>
                <w:tab w:val="right" w:pos="7560"/>
              </w:tabs>
              <w:ind w:left="6480" w:right="-108"/>
              <w:jc w:val="left"/>
              <w:rPr>
                <w:sz w:val="20"/>
              </w:rPr>
            </w:pPr>
            <w:r w:rsidRPr="00E66E07">
              <w:rPr>
                <w:sz w:val="20"/>
              </w:rPr>
              <w:tab/>
              <w:t>Total:</w:t>
            </w:r>
          </w:p>
        </w:tc>
        <w:tc>
          <w:tcPr>
            <w:tcW w:w="910" w:type="pct"/>
            <w:tcBorders>
              <w:top w:val="nil"/>
              <w:left w:val="single" w:sz="4" w:space="0" w:color="auto"/>
              <w:bottom w:val="single" w:sz="4" w:space="0" w:color="auto"/>
              <w:right w:val="single" w:sz="4" w:space="0" w:color="auto"/>
            </w:tcBorders>
            <w:shd w:val="clear" w:color="auto" w:fill="auto"/>
          </w:tcPr>
          <w:p w14:paraId="05B16843" w14:textId="77777777" w:rsidR="00370BDA" w:rsidRPr="00E66E07" w:rsidRDefault="00370BDA" w:rsidP="00370BDA">
            <w:pPr>
              <w:widowControl w:val="0"/>
              <w:jc w:val="right"/>
              <w:rPr>
                <w:sz w:val="20"/>
              </w:rPr>
            </w:pPr>
            <w:r w:rsidRPr="00E66E07">
              <w:rPr>
                <w:sz w:val="20"/>
              </w:rPr>
              <w:t>753,841</w:t>
            </w:r>
          </w:p>
        </w:tc>
      </w:tr>
      <w:tr w:rsidR="00370BDA" w:rsidRPr="00E66E07" w14:paraId="117ADA82" w14:textId="77777777" w:rsidTr="00370BDA">
        <w:trPr>
          <w:trHeight w:val="233"/>
        </w:trPr>
        <w:tc>
          <w:tcPr>
            <w:tcW w:w="4090" w:type="pct"/>
            <w:gridSpan w:val="2"/>
            <w:shd w:val="clear" w:color="auto" w:fill="FFFFFF" w:themeFill="background1"/>
          </w:tcPr>
          <w:p w14:paraId="5BD49D01" w14:textId="3BAA89E0" w:rsidR="00370BDA" w:rsidRPr="00E66E07" w:rsidRDefault="00370BDA" w:rsidP="00370BDA">
            <w:pPr>
              <w:widowControl w:val="0"/>
              <w:jc w:val="left"/>
              <w:rPr>
                <w:sz w:val="20"/>
              </w:rPr>
            </w:pPr>
            <w:r w:rsidRPr="00E66E07">
              <w:rPr>
                <w:sz w:val="20"/>
              </w:rPr>
              <w:t>Amount requested for renewal (phase VII) (</w:t>
            </w:r>
            <w:r w:rsidR="00267537">
              <w:rPr>
                <w:sz w:val="20"/>
              </w:rPr>
              <w:t>US $</w:t>
            </w:r>
            <w:r w:rsidRPr="00E66E07">
              <w:rPr>
                <w:sz w:val="20"/>
              </w:rPr>
              <w:t>):</w:t>
            </w:r>
          </w:p>
        </w:tc>
        <w:tc>
          <w:tcPr>
            <w:tcW w:w="910" w:type="pct"/>
            <w:shd w:val="clear" w:color="auto" w:fill="auto"/>
          </w:tcPr>
          <w:p w14:paraId="06980816" w14:textId="77777777" w:rsidR="00370BDA" w:rsidRPr="00E66E07" w:rsidRDefault="00370BDA" w:rsidP="00370BDA">
            <w:pPr>
              <w:widowControl w:val="0"/>
              <w:jc w:val="right"/>
              <w:rPr>
                <w:sz w:val="20"/>
              </w:rPr>
            </w:pPr>
            <w:r w:rsidRPr="00E66E07">
              <w:rPr>
                <w:sz w:val="20"/>
              </w:rPr>
              <w:t>169,404</w:t>
            </w:r>
          </w:p>
        </w:tc>
      </w:tr>
      <w:tr w:rsidR="00370BDA" w:rsidRPr="00E66E07" w14:paraId="5FBF4DDD" w14:textId="77777777" w:rsidTr="00370BDA">
        <w:trPr>
          <w:trHeight w:val="233"/>
        </w:trPr>
        <w:tc>
          <w:tcPr>
            <w:tcW w:w="4090" w:type="pct"/>
            <w:gridSpan w:val="2"/>
          </w:tcPr>
          <w:p w14:paraId="311D6EA4" w14:textId="54ADCD5C" w:rsidR="00370BDA" w:rsidRPr="00E66E07" w:rsidRDefault="00370BDA" w:rsidP="00370BDA">
            <w:pPr>
              <w:widowControl w:val="0"/>
              <w:jc w:val="left"/>
              <w:rPr>
                <w:sz w:val="20"/>
              </w:rPr>
            </w:pPr>
            <w:r w:rsidRPr="00E66E07">
              <w:rPr>
                <w:sz w:val="20"/>
              </w:rPr>
              <w:t>Amount recommended for approval for phase VII (</w:t>
            </w:r>
            <w:r w:rsidR="00267537">
              <w:rPr>
                <w:sz w:val="20"/>
              </w:rPr>
              <w:t>US $</w:t>
            </w:r>
            <w:r w:rsidRPr="00E66E07">
              <w:rPr>
                <w:sz w:val="20"/>
              </w:rPr>
              <w:t xml:space="preserve">): </w:t>
            </w:r>
          </w:p>
        </w:tc>
        <w:tc>
          <w:tcPr>
            <w:tcW w:w="910" w:type="pct"/>
            <w:shd w:val="clear" w:color="auto" w:fill="auto"/>
          </w:tcPr>
          <w:p w14:paraId="512A5302" w14:textId="77777777" w:rsidR="00370BDA" w:rsidRPr="00E66E07" w:rsidRDefault="00370BDA" w:rsidP="00370BDA">
            <w:pPr>
              <w:widowControl w:val="0"/>
              <w:jc w:val="right"/>
              <w:rPr>
                <w:sz w:val="20"/>
              </w:rPr>
            </w:pPr>
            <w:r w:rsidRPr="00E66E07">
              <w:rPr>
                <w:sz w:val="20"/>
              </w:rPr>
              <w:t>169,404</w:t>
            </w:r>
          </w:p>
        </w:tc>
      </w:tr>
      <w:tr w:rsidR="00370BDA" w:rsidRPr="00E66E07" w14:paraId="7137483E" w14:textId="77777777" w:rsidTr="00370BDA">
        <w:trPr>
          <w:trHeight w:val="233"/>
        </w:trPr>
        <w:tc>
          <w:tcPr>
            <w:tcW w:w="4090" w:type="pct"/>
            <w:gridSpan w:val="2"/>
          </w:tcPr>
          <w:p w14:paraId="491B04D5" w14:textId="29ECEF2F" w:rsidR="00370BDA" w:rsidRPr="00E66E07" w:rsidRDefault="00370BDA" w:rsidP="00370BDA">
            <w:pPr>
              <w:widowControl w:val="0"/>
              <w:jc w:val="left"/>
              <w:rPr>
                <w:sz w:val="20"/>
              </w:rPr>
            </w:pPr>
            <w:r w:rsidRPr="00E66E07">
              <w:rPr>
                <w:sz w:val="20"/>
              </w:rPr>
              <w:t>Agency support costs (</w:t>
            </w:r>
            <w:r w:rsidR="00267537">
              <w:rPr>
                <w:sz w:val="20"/>
              </w:rPr>
              <w:t>US $</w:t>
            </w:r>
            <w:r w:rsidRPr="00E66E07">
              <w:rPr>
                <w:sz w:val="20"/>
              </w:rPr>
              <w:t>):</w:t>
            </w:r>
          </w:p>
        </w:tc>
        <w:tc>
          <w:tcPr>
            <w:tcW w:w="910" w:type="pct"/>
            <w:shd w:val="clear" w:color="auto" w:fill="auto"/>
          </w:tcPr>
          <w:p w14:paraId="2C952849" w14:textId="77777777" w:rsidR="00370BDA" w:rsidRPr="00E66E07" w:rsidRDefault="00370BDA" w:rsidP="00370BDA">
            <w:pPr>
              <w:widowControl w:val="0"/>
              <w:jc w:val="right"/>
              <w:rPr>
                <w:sz w:val="20"/>
              </w:rPr>
            </w:pPr>
            <w:r w:rsidRPr="00E66E07">
              <w:rPr>
                <w:sz w:val="20"/>
              </w:rPr>
              <w:t>11,858</w:t>
            </w:r>
          </w:p>
        </w:tc>
      </w:tr>
      <w:tr w:rsidR="00370BDA" w:rsidRPr="00E66E07" w14:paraId="39324BF8" w14:textId="77777777" w:rsidTr="00370BDA">
        <w:trPr>
          <w:trHeight w:val="233"/>
        </w:trPr>
        <w:tc>
          <w:tcPr>
            <w:tcW w:w="4090" w:type="pct"/>
            <w:gridSpan w:val="2"/>
          </w:tcPr>
          <w:p w14:paraId="70DB568D" w14:textId="0A1347D8" w:rsidR="00370BDA" w:rsidRPr="00E66E07" w:rsidRDefault="00370BDA" w:rsidP="00370BDA">
            <w:pPr>
              <w:widowControl w:val="0"/>
              <w:jc w:val="left"/>
              <w:rPr>
                <w:sz w:val="20"/>
              </w:rPr>
            </w:pPr>
            <w:r w:rsidRPr="00E66E07">
              <w:rPr>
                <w:sz w:val="20"/>
              </w:rPr>
              <w:t>Total cost of institutional strengthening phase VII to the Multilateral Fund (</w:t>
            </w:r>
            <w:r w:rsidR="00267537">
              <w:rPr>
                <w:sz w:val="20"/>
              </w:rPr>
              <w:t>US $</w:t>
            </w:r>
            <w:r w:rsidRPr="00E66E07">
              <w:rPr>
                <w:sz w:val="20"/>
              </w:rPr>
              <w:t>):</w:t>
            </w:r>
          </w:p>
        </w:tc>
        <w:tc>
          <w:tcPr>
            <w:tcW w:w="910" w:type="pct"/>
            <w:shd w:val="clear" w:color="auto" w:fill="auto"/>
          </w:tcPr>
          <w:p w14:paraId="29944BF2" w14:textId="77777777" w:rsidR="00370BDA" w:rsidRPr="00E66E07" w:rsidRDefault="00370BDA" w:rsidP="00370BDA">
            <w:pPr>
              <w:widowControl w:val="0"/>
              <w:jc w:val="right"/>
              <w:rPr>
                <w:sz w:val="20"/>
              </w:rPr>
            </w:pPr>
            <w:r w:rsidRPr="00E66E07">
              <w:rPr>
                <w:sz w:val="20"/>
              </w:rPr>
              <w:t>181,262</w:t>
            </w:r>
          </w:p>
        </w:tc>
      </w:tr>
      <w:tr w:rsidR="00370BDA" w:rsidRPr="00E66E07" w14:paraId="68ECA5F3" w14:textId="77777777" w:rsidTr="00370BDA">
        <w:trPr>
          <w:trHeight w:val="233"/>
        </w:trPr>
        <w:tc>
          <w:tcPr>
            <w:tcW w:w="4090" w:type="pct"/>
            <w:gridSpan w:val="2"/>
          </w:tcPr>
          <w:p w14:paraId="599946C1" w14:textId="77777777" w:rsidR="00370BDA" w:rsidRPr="00E66E07" w:rsidRDefault="00370BDA" w:rsidP="00370BDA">
            <w:pPr>
              <w:widowControl w:val="0"/>
              <w:jc w:val="left"/>
              <w:rPr>
                <w:sz w:val="20"/>
              </w:rPr>
            </w:pPr>
            <w:r w:rsidRPr="00E66E07">
              <w:rPr>
                <w:sz w:val="20"/>
              </w:rPr>
              <w:t>Date of approval of country programme:</w:t>
            </w:r>
          </w:p>
        </w:tc>
        <w:tc>
          <w:tcPr>
            <w:tcW w:w="910" w:type="pct"/>
            <w:shd w:val="clear" w:color="auto" w:fill="FFFFFF" w:themeFill="background1"/>
          </w:tcPr>
          <w:p w14:paraId="683C35E6" w14:textId="77777777" w:rsidR="00370BDA" w:rsidRPr="00E66E07" w:rsidRDefault="00370BDA" w:rsidP="00370BDA">
            <w:pPr>
              <w:widowControl w:val="0"/>
              <w:jc w:val="right"/>
              <w:rPr>
                <w:sz w:val="20"/>
              </w:rPr>
            </w:pPr>
            <w:r w:rsidRPr="00E66E07">
              <w:rPr>
                <w:sz w:val="20"/>
              </w:rPr>
              <w:t>1995</w:t>
            </w:r>
          </w:p>
        </w:tc>
      </w:tr>
      <w:tr w:rsidR="00370BDA" w:rsidRPr="00E66E07" w14:paraId="7737C47E" w14:textId="77777777" w:rsidTr="00370BDA">
        <w:trPr>
          <w:trHeight w:val="233"/>
        </w:trPr>
        <w:tc>
          <w:tcPr>
            <w:tcW w:w="4090" w:type="pct"/>
            <w:gridSpan w:val="2"/>
            <w:tcBorders>
              <w:bottom w:val="single" w:sz="4" w:space="0" w:color="auto"/>
            </w:tcBorders>
          </w:tcPr>
          <w:p w14:paraId="59A73C9C" w14:textId="77777777" w:rsidR="00370BDA" w:rsidRPr="00E66E07" w:rsidRDefault="00370BDA" w:rsidP="00370BDA">
            <w:pPr>
              <w:widowControl w:val="0"/>
              <w:jc w:val="left"/>
              <w:rPr>
                <w:sz w:val="20"/>
              </w:rPr>
            </w:pPr>
            <w:r w:rsidRPr="00E66E07">
              <w:rPr>
                <w:sz w:val="20"/>
              </w:rPr>
              <w:t>Date of approval of HCFC phase-out management plan:</w:t>
            </w:r>
          </w:p>
        </w:tc>
        <w:tc>
          <w:tcPr>
            <w:tcW w:w="910" w:type="pct"/>
            <w:tcBorders>
              <w:bottom w:val="single" w:sz="4" w:space="0" w:color="auto"/>
            </w:tcBorders>
            <w:shd w:val="clear" w:color="auto" w:fill="FFFFFF" w:themeFill="background1"/>
          </w:tcPr>
          <w:p w14:paraId="7FCD04A2" w14:textId="77777777" w:rsidR="00370BDA" w:rsidRPr="00E66E07" w:rsidRDefault="00370BDA" w:rsidP="00370BDA">
            <w:pPr>
              <w:widowControl w:val="0"/>
              <w:jc w:val="right"/>
              <w:rPr>
                <w:sz w:val="20"/>
              </w:rPr>
            </w:pPr>
            <w:r w:rsidRPr="00E66E07">
              <w:rPr>
                <w:sz w:val="20"/>
              </w:rPr>
              <w:t>2010</w:t>
            </w:r>
          </w:p>
        </w:tc>
      </w:tr>
      <w:tr w:rsidR="00370BDA" w:rsidRPr="00E66E07" w14:paraId="16C99630" w14:textId="77777777" w:rsidTr="00370BDA">
        <w:trPr>
          <w:trHeight w:val="233"/>
        </w:trPr>
        <w:tc>
          <w:tcPr>
            <w:tcW w:w="4090" w:type="pct"/>
            <w:gridSpan w:val="2"/>
            <w:tcBorders>
              <w:top w:val="single" w:sz="4" w:space="0" w:color="auto"/>
              <w:left w:val="single" w:sz="4" w:space="0" w:color="auto"/>
              <w:bottom w:val="nil"/>
              <w:right w:val="single" w:sz="4" w:space="0" w:color="auto"/>
            </w:tcBorders>
          </w:tcPr>
          <w:p w14:paraId="317A098A" w14:textId="77777777" w:rsidR="00370BDA" w:rsidRPr="00E66E07" w:rsidRDefault="00370BDA" w:rsidP="00370BDA">
            <w:pPr>
              <w:widowControl w:val="0"/>
              <w:spacing w:before="20"/>
              <w:jc w:val="left"/>
              <w:rPr>
                <w:sz w:val="20"/>
              </w:rPr>
            </w:pPr>
            <w:r w:rsidRPr="00E66E07">
              <w:rPr>
                <w:sz w:val="20"/>
              </w:rPr>
              <w:t>Baseline consumption of controlled substances (ODP tonnes):</w:t>
            </w:r>
          </w:p>
        </w:tc>
        <w:tc>
          <w:tcPr>
            <w:tcW w:w="910" w:type="pct"/>
            <w:tcBorders>
              <w:top w:val="single" w:sz="4" w:space="0" w:color="auto"/>
              <w:left w:val="single" w:sz="4" w:space="0" w:color="auto"/>
              <w:bottom w:val="nil"/>
              <w:right w:val="single" w:sz="4" w:space="0" w:color="auto"/>
            </w:tcBorders>
            <w:shd w:val="clear" w:color="auto" w:fill="FFFFFF" w:themeFill="background1"/>
            <w:vAlign w:val="bottom"/>
          </w:tcPr>
          <w:p w14:paraId="31CCBF09" w14:textId="77777777" w:rsidR="00370BDA" w:rsidRPr="00E66E07" w:rsidRDefault="00370BDA" w:rsidP="00370BDA">
            <w:pPr>
              <w:widowControl w:val="0"/>
              <w:jc w:val="right"/>
              <w:rPr>
                <w:sz w:val="20"/>
              </w:rPr>
            </w:pPr>
          </w:p>
        </w:tc>
      </w:tr>
      <w:tr w:rsidR="00370BDA" w:rsidRPr="00E66E07" w14:paraId="51C35A59" w14:textId="77777777" w:rsidTr="00370BDA">
        <w:trPr>
          <w:trHeight w:val="233"/>
        </w:trPr>
        <w:tc>
          <w:tcPr>
            <w:tcW w:w="4090" w:type="pct"/>
            <w:gridSpan w:val="2"/>
            <w:tcBorders>
              <w:top w:val="nil"/>
              <w:left w:val="single" w:sz="4" w:space="0" w:color="auto"/>
              <w:bottom w:val="nil"/>
              <w:right w:val="single" w:sz="4" w:space="0" w:color="auto"/>
            </w:tcBorders>
          </w:tcPr>
          <w:p w14:paraId="4E9361B7" w14:textId="77777777" w:rsidR="00370BDA" w:rsidRPr="00E66E07" w:rsidRDefault="00370BDA" w:rsidP="00370BDA">
            <w:pPr>
              <w:widowControl w:val="0"/>
              <w:spacing w:before="20"/>
              <w:jc w:val="left"/>
              <w:rPr>
                <w:sz w:val="20"/>
              </w:rPr>
            </w:pPr>
            <w:r w:rsidRPr="00E66E07">
              <w:rPr>
                <w:sz w:val="20"/>
              </w:rPr>
              <w:t>(a) Annex A Group I (CFCs) (Average 1995-1997)</w:t>
            </w:r>
          </w:p>
        </w:tc>
        <w:tc>
          <w:tcPr>
            <w:tcW w:w="910" w:type="pct"/>
            <w:tcBorders>
              <w:top w:val="nil"/>
              <w:left w:val="single" w:sz="4" w:space="0" w:color="auto"/>
              <w:bottom w:val="nil"/>
              <w:right w:val="single" w:sz="4" w:space="0" w:color="auto"/>
            </w:tcBorders>
          </w:tcPr>
          <w:p w14:paraId="07187EC1" w14:textId="77777777" w:rsidR="00370BDA" w:rsidRPr="00E66E07" w:rsidRDefault="00370BDA" w:rsidP="00370BDA">
            <w:pPr>
              <w:widowControl w:val="0"/>
              <w:jc w:val="right"/>
              <w:rPr>
                <w:sz w:val="20"/>
              </w:rPr>
            </w:pPr>
            <w:r w:rsidRPr="00E66E07">
              <w:rPr>
                <w:sz w:val="20"/>
                <w:szCs w:val="20"/>
              </w:rPr>
              <w:t>519.7</w:t>
            </w:r>
          </w:p>
        </w:tc>
      </w:tr>
      <w:tr w:rsidR="00370BDA" w:rsidRPr="00E66E07" w14:paraId="771A3122" w14:textId="77777777" w:rsidTr="00370BDA">
        <w:trPr>
          <w:trHeight w:val="233"/>
        </w:trPr>
        <w:tc>
          <w:tcPr>
            <w:tcW w:w="4090" w:type="pct"/>
            <w:gridSpan w:val="2"/>
            <w:tcBorders>
              <w:top w:val="nil"/>
              <w:left w:val="single" w:sz="4" w:space="0" w:color="auto"/>
              <w:bottom w:val="nil"/>
              <w:right w:val="single" w:sz="4" w:space="0" w:color="auto"/>
            </w:tcBorders>
          </w:tcPr>
          <w:p w14:paraId="4E6DF6ED" w14:textId="77777777" w:rsidR="00370BDA" w:rsidRPr="00E66E07" w:rsidRDefault="00370BDA" w:rsidP="00370BDA">
            <w:pPr>
              <w:widowControl w:val="0"/>
              <w:spacing w:before="20"/>
              <w:jc w:val="left"/>
              <w:rPr>
                <w:sz w:val="20"/>
              </w:rPr>
            </w:pPr>
            <w:r w:rsidRPr="00E66E07">
              <w:rPr>
                <w:sz w:val="20"/>
              </w:rPr>
              <w:t>(b) Annex A Group II (Halons) (Average 1995-1997)</w:t>
            </w:r>
          </w:p>
        </w:tc>
        <w:tc>
          <w:tcPr>
            <w:tcW w:w="910" w:type="pct"/>
            <w:tcBorders>
              <w:top w:val="nil"/>
              <w:left w:val="single" w:sz="4" w:space="0" w:color="auto"/>
              <w:bottom w:val="nil"/>
              <w:right w:val="single" w:sz="4" w:space="0" w:color="auto"/>
            </w:tcBorders>
          </w:tcPr>
          <w:p w14:paraId="6BA6BFD5" w14:textId="77777777" w:rsidR="00370BDA" w:rsidRPr="00E66E07" w:rsidRDefault="00370BDA" w:rsidP="00370BDA">
            <w:pPr>
              <w:widowControl w:val="0"/>
              <w:jc w:val="right"/>
              <w:rPr>
                <w:sz w:val="20"/>
              </w:rPr>
            </w:pPr>
            <w:r w:rsidRPr="00E66E07">
              <w:rPr>
                <w:sz w:val="20"/>
                <w:szCs w:val="20"/>
              </w:rPr>
              <w:t>32.1</w:t>
            </w:r>
          </w:p>
        </w:tc>
      </w:tr>
      <w:tr w:rsidR="00370BDA" w:rsidRPr="00E66E07" w14:paraId="444CC07A" w14:textId="77777777" w:rsidTr="00370BDA">
        <w:trPr>
          <w:trHeight w:val="233"/>
        </w:trPr>
        <w:tc>
          <w:tcPr>
            <w:tcW w:w="4090" w:type="pct"/>
            <w:gridSpan w:val="2"/>
            <w:tcBorders>
              <w:top w:val="nil"/>
              <w:left w:val="single" w:sz="4" w:space="0" w:color="auto"/>
              <w:bottom w:val="nil"/>
              <w:right w:val="single" w:sz="4" w:space="0" w:color="auto"/>
            </w:tcBorders>
          </w:tcPr>
          <w:p w14:paraId="42DBCEC7" w14:textId="77777777" w:rsidR="00370BDA" w:rsidRPr="00E66E07" w:rsidRDefault="00370BDA" w:rsidP="00370BDA">
            <w:pPr>
              <w:widowControl w:val="0"/>
              <w:spacing w:before="20"/>
              <w:jc w:val="left"/>
              <w:rPr>
                <w:sz w:val="20"/>
              </w:rPr>
            </w:pPr>
            <w:r w:rsidRPr="00E66E07">
              <w:rPr>
                <w:sz w:val="20"/>
              </w:rPr>
              <w:t>(c) Annex B Group II (Carbon tetrachloride) (Average 1998-2000)</w:t>
            </w:r>
          </w:p>
        </w:tc>
        <w:tc>
          <w:tcPr>
            <w:tcW w:w="910" w:type="pct"/>
            <w:tcBorders>
              <w:top w:val="nil"/>
              <w:left w:val="single" w:sz="4" w:space="0" w:color="auto"/>
              <w:bottom w:val="nil"/>
              <w:right w:val="single" w:sz="4" w:space="0" w:color="auto"/>
            </w:tcBorders>
          </w:tcPr>
          <w:p w14:paraId="059871A7" w14:textId="77777777" w:rsidR="00370BDA" w:rsidRPr="00E66E07" w:rsidRDefault="00370BDA" w:rsidP="00370BDA">
            <w:pPr>
              <w:widowControl w:val="0"/>
              <w:jc w:val="right"/>
              <w:rPr>
                <w:sz w:val="20"/>
              </w:rPr>
            </w:pPr>
            <w:r w:rsidRPr="00E66E07">
              <w:rPr>
                <w:sz w:val="20"/>
                <w:szCs w:val="20"/>
              </w:rPr>
              <w:t>0.1</w:t>
            </w:r>
          </w:p>
        </w:tc>
      </w:tr>
      <w:tr w:rsidR="00370BDA" w:rsidRPr="00E66E07" w14:paraId="61392546" w14:textId="77777777" w:rsidTr="00370BDA">
        <w:trPr>
          <w:trHeight w:val="233"/>
        </w:trPr>
        <w:tc>
          <w:tcPr>
            <w:tcW w:w="4090" w:type="pct"/>
            <w:gridSpan w:val="2"/>
            <w:tcBorders>
              <w:top w:val="nil"/>
              <w:left w:val="single" w:sz="4" w:space="0" w:color="auto"/>
              <w:bottom w:val="nil"/>
              <w:right w:val="single" w:sz="4" w:space="0" w:color="auto"/>
            </w:tcBorders>
          </w:tcPr>
          <w:p w14:paraId="4F80D39F" w14:textId="77777777" w:rsidR="00370BDA" w:rsidRPr="00E66E07" w:rsidRDefault="00370BDA" w:rsidP="00370BDA">
            <w:pPr>
              <w:widowControl w:val="0"/>
              <w:spacing w:before="20"/>
              <w:jc w:val="left"/>
              <w:rPr>
                <w:sz w:val="20"/>
              </w:rPr>
            </w:pPr>
            <w:r w:rsidRPr="00E66E07">
              <w:rPr>
                <w:sz w:val="20"/>
              </w:rPr>
              <w:t>(d) Annex B Group III (Methyl chloroform) (Average 1998-2000)</w:t>
            </w:r>
          </w:p>
        </w:tc>
        <w:tc>
          <w:tcPr>
            <w:tcW w:w="910" w:type="pct"/>
            <w:tcBorders>
              <w:top w:val="nil"/>
              <w:left w:val="single" w:sz="4" w:space="0" w:color="auto"/>
              <w:bottom w:val="nil"/>
              <w:right w:val="single" w:sz="4" w:space="0" w:color="auto"/>
            </w:tcBorders>
          </w:tcPr>
          <w:p w14:paraId="1C4369A8" w14:textId="77777777" w:rsidR="00370BDA" w:rsidRPr="00E66E07" w:rsidRDefault="00370BDA" w:rsidP="00370BDA">
            <w:pPr>
              <w:widowControl w:val="0"/>
              <w:jc w:val="right"/>
              <w:rPr>
                <w:sz w:val="20"/>
              </w:rPr>
            </w:pPr>
            <w:r w:rsidRPr="00E66E07">
              <w:rPr>
                <w:sz w:val="20"/>
                <w:szCs w:val="20"/>
              </w:rPr>
              <w:t>0.0</w:t>
            </w:r>
          </w:p>
        </w:tc>
      </w:tr>
      <w:tr w:rsidR="00370BDA" w:rsidRPr="00E66E07" w14:paraId="6122BD1C" w14:textId="77777777" w:rsidTr="00370BDA">
        <w:trPr>
          <w:trHeight w:val="233"/>
        </w:trPr>
        <w:tc>
          <w:tcPr>
            <w:tcW w:w="4090" w:type="pct"/>
            <w:gridSpan w:val="2"/>
            <w:tcBorders>
              <w:top w:val="nil"/>
              <w:left w:val="single" w:sz="4" w:space="0" w:color="auto"/>
              <w:bottom w:val="nil"/>
              <w:right w:val="single" w:sz="4" w:space="0" w:color="auto"/>
            </w:tcBorders>
          </w:tcPr>
          <w:p w14:paraId="6857E710" w14:textId="77777777" w:rsidR="00370BDA" w:rsidRPr="00E66E07" w:rsidRDefault="00370BDA" w:rsidP="00370BDA">
            <w:pPr>
              <w:widowControl w:val="0"/>
              <w:spacing w:before="20"/>
              <w:jc w:val="left"/>
              <w:rPr>
                <w:sz w:val="20"/>
              </w:rPr>
            </w:pPr>
            <w:r w:rsidRPr="00E66E07">
              <w:rPr>
                <w:sz w:val="20"/>
              </w:rPr>
              <w:t>(e) Annex C, Group I (HCFCs) (average 2009-2010)</w:t>
            </w:r>
          </w:p>
        </w:tc>
        <w:tc>
          <w:tcPr>
            <w:tcW w:w="910" w:type="pct"/>
            <w:tcBorders>
              <w:top w:val="nil"/>
              <w:bottom w:val="nil"/>
            </w:tcBorders>
          </w:tcPr>
          <w:p w14:paraId="0F483B97" w14:textId="77777777" w:rsidR="00370BDA" w:rsidRPr="00E66E07" w:rsidRDefault="00370BDA" w:rsidP="00370BDA">
            <w:pPr>
              <w:widowControl w:val="0"/>
              <w:jc w:val="right"/>
              <w:rPr>
                <w:sz w:val="20"/>
              </w:rPr>
            </w:pPr>
            <w:r w:rsidRPr="00E66E07">
              <w:rPr>
                <w:sz w:val="20"/>
              </w:rPr>
              <w:t>1.8</w:t>
            </w:r>
          </w:p>
        </w:tc>
      </w:tr>
      <w:tr w:rsidR="00370BDA" w:rsidRPr="00E66E07" w14:paraId="4DC6736E" w14:textId="77777777" w:rsidTr="00370BDA">
        <w:trPr>
          <w:trHeight w:val="233"/>
        </w:trPr>
        <w:tc>
          <w:tcPr>
            <w:tcW w:w="4090" w:type="pct"/>
            <w:gridSpan w:val="2"/>
            <w:tcBorders>
              <w:top w:val="nil"/>
              <w:left w:val="single" w:sz="4" w:space="0" w:color="auto"/>
              <w:bottom w:val="nil"/>
              <w:right w:val="single" w:sz="4" w:space="0" w:color="auto"/>
            </w:tcBorders>
          </w:tcPr>
          <w:p w14:paraId="0CBDD04A" w14:textId="77777777" w:rsidR="00370BDA" w:rsidRPr="00E66E07" w:rsidRDefault="00370BDA" w:rsidP="00370BDA">
            <w:pPr>
              <w:widowControl w:val="0"/>
              <w:spacing w:before="20"/>
              <w:jc w:val="left"/>
              <w:rPr>
                <w:sz w:val="20"/>
              </w:rPr>
            </w:pPr>
            <w:r w:rsidRPr="00E66E07">
              <w:rPr>
                <w:sz w:val="20"/>
              </w:rPr>
              <w:t>(f) Annex E (Methyl bromide) (Average 1995-1998)</w:t>
            </w:r>
          </w:p>
        </w:tc>
        <w:tc>
          <w:tcPr>
            <w:tcW w:w="910" w:type="pct"/>
            <w:tcBorders>
              <w:top w:val="nil"/>
              <w:left w:val="single" w:sz="4" w:space="0" w:color="auto"/>
              <w:bottom w:val="nil"/>
              <w:right w:val="single" w:sz="4" w:space="0" w:color="auto"/>
            </w:tcBorders>
            <w:shd w:val="clear" w:color="auto" w:fill="FFFFFF" w:themeFill="background1"/>
            <w:vAlign w:val="bottom"/>
          </w:tcPr>
          <w:p w14:paraId="68EC56AF" w14:textId="77777777" w:rsidR="00370BDA" w:rsidRPr="00E66E07" w:rsidRDefault="00370BDA" w:rsidP="00370BDA">
            <w:pPr>
              <w:widowControl w:val="0"/>
              <w:jc w:val="right"/>
              <w:rPr>
                <w:sz w:val="20"/>
              </w:rPr>
            </w:pPr>
            <w:r w:rsidRPr="00E66E07">
              <w:rPr>
                <w:sz w:val="20"/>
              </w:rPr>
              <w:t>12.2</w:t>
            </w:r>
          </w:p>
        </w:tc>
      </w:tr>
      <w:tr w:rsidR="00370BDA" w:rsidRPr="00E66E07" w14:paraId="365BDEBA" w14:textId="77777777" w:rsidTr="00370BDA">
        <w:trPr>
          <w:trHeight w:val="233"/>
        </w:trPr>
        <w:tc>
          <w:tcPr>
            <w:tcW w:w="4090" w:type="pct"/>
            <w:gridSpan w:val="2"/>
            <w:tcBorders>
              <w:top w:val="single" w:sz="4" w:space="0" w:color="auto"/>
              <w:left w:val="single" w:sz="4" w:space="0" w:color="auto"/>
              <w:bottom w:val="nil"/>
              <w:right w:val="single" w:sz="4" w:space="0" w:color="auto"/>
            </w:tcBorders>
          </w:tcPr>
          <w:p w14:paraId="51472677" w14:textId="77777777" w:rsidR="00370BDA" w:rsidRPr="00E66E07" w:rsidRDefault="00370BDA" w:rsidP="00370BDA">
            <w:pPr>
              <w:widowControl w:val="0"/>
              <w:spacing w:before="20"/>
              <w:jc w:val="left"/>
              <w:rPr>
                <w:sz w:val="20"/>
              </w:rPr>
            </w:pPr>
            <w:r w:rsidRPr="00E66E07">
              <w:rPr>
                <w:sz w:val="20"/>
              </w:rPr>
              <w:t>Latest reported ODS consumption (2020) (ODP tonnes) as per Article 7:</w:t>
            </w:r>
          </w:p>
        </w:tc>
        <w:tc>
          <w:tcPr>
            <w:tcW w:w="910" w:type="pct"/>
            <w:tcBorders>
              <w:top w:val="single" w:sz="4" w:space="0" w:color="auto"/>
              <w:left w:val="single" w:sz="4" w:space="0" w:color="auto"/>
              <w:bottom w:val="nil"/>
              <w:right w:val="single" w:sz="4" w:space="0" w:color="auto"/>
            </w:tcBorders>
            <w:shd w:val="clear" w:color="auto" w:fill="FFFFFF" w:themeFill="background1"/>
          </w:tcPr>
          <w:p w14:paraId="319B8576" w14:textId="77777777" w:rsidR="00370BDA" w:rsidRPr="00E66E07" w:rsidRDefault="00370BDA" w:rsidP="00370BDA">
            <w:pPr>
              <w:widowControl w:val="0"/>
              <w:spacing w:before="20"/>
              <w:jc w:val="right"/>
              <w:rPr>
                <w:sz w:val="20"/>
              </w:rPr>
            </w:pPr>
          </w:p>
        </w:tc>
      </w:tr>
      <w:tr w:rsidR="00370BDA" w:rsidRPr="00E66E07" w14:paraId="7135E1B8" w14:textId="77777777" w:rsidTr="00370BDA">
        <w:trPr>
          <w:trHeight w:val="233"/>
        </w:trPr>
        <w:tc>
          <w:tcPr>
            <w:tcW w:w="4090" w:type="pct"/>
            <w:gridSpan w:val="2"/>
            <w:tcBorders>
              <w:top w:val="nil"/>
              <w:left w:val="single" w:sz="4" w:space="0" w:color="auto"/>
              <w:bottom w:val="nil"/>
              <w:right w:val="single" w:sz="4" w:space="0" w:color="auto"/>
            </w:tcBorders>
          </w:tcPr>
          <w:p w14:paraId="7D7C5DC2" w14:textId="77777777" w:rsidR="00370BDA" w:rsidRPr="00E66E07" w:rsidRDefault="00370BDA" w:rsidP="00370BDA">
            <w:pPr>
              <w:widowControl w:val="0"/>
              <w:ind w:left="360" w:hanging="360"/>
              <w:jc w:val="left"/>
              <w:rPr>
                <w:sz w:val="20"/>
              </w:rPr>
            </w:pPr>
            <w:r w:rsidRPr="00E66E07">
              <w:rPr>
                <w:sz w:val="20"/>
              </w:rPr>
              <w:t xml:space="preserve">(a) Annex A Group I (CFCs) </w:t>
            </w:r>
          </w:p>
        </w:tc>
        <w:tc>
          <w:tcPr>
            <w:tcW w:w="910" w:type="pct"/>
            <w:tcBorders>
              <w:top w:val="nil"/>
              <w:left w:val="single" w:sz="4" w:space="0" w:color="auto"/>
              <w:bottom w:val="nil"/>
              <w:right w:val="single" w:sz="4" w:space="0" w:color="auto"/>
            </w:tcBorders>
            <w:shd w:val="clear" w:color="auto" w:fill="FFFFFF" w:themeFill="background1"/>
            <w:vAlign w:val="bottom"/>
          </w:tcPr>
          <w:p w14:paraId="2725D3AA" w14:textId="77777777" w:rsidR="00370BDA" w:rsidRPr="00E66E07" w:rsidRDefault="00370BDA" w:rsidP="00370BDA">
            <w:pPr>
              <w:widowControl w:val="0"/>
              <w:jc w:val="right"/>
              <w:rPr>
                <w:sz w:val="20"/>
              </w:rPr>
            </w:pPr>
            <w:r w:rsidRPr="00E66E07">
              <w:rPr>
                <w:sz w:val="20"/>
              </w:rPr>
              <w:t>0.00</w:t>
            </w:r>
          </w:p>
        </w:tc>
      </w:tr>
      <w:tr w:rsidR="00370BDA" w:rsidRPr="00E66E07" w14:paraId="292B6503" w14:textId="77777777" w:rsidTr="00370BDA">
        <w:trPr>
          <w:trHeight w:val="233"/>
        </w:trPr>
        <w:tc>
          <w:tcPr>
            <w:tcW w:w="4090" w:type="pct"/>
            <w:gridSpan w:val="2"/>
            <w:tcBorders>
              <w:top w:val="nil"/>
              <w:left w:val="single" w:sz="4" w:space="0" w:color="auto"/>
              <w:bottom w:val="nil"/>
              <w:right w:val="single" w:sz="4" w:space="0" w:color="auto"/>
            </w:tcBorders>
          </w:tcPr>
          <w:p w14:paraId="3B213C31" w14:textId="77777777" w:rsidR="00370BDA" w:rsidRPr="00E66E07" w:rsidRDefault="00370BDA" w:rsidP="00370BDA">
            <w:pPr>
              <w:widowControl w:val="0"/>
              <w:ind w:left="360" w:hanging="360"/>
              <w:jc w:val="left"/>
              <w:rPr>
                <w:sz w:val="20"/>
              </w:rPr>
            </w:pPr>
            <w:r w:rsidRPr="00E66E07">
              <w:rPr>
                <w:sz w:val="20"/>
              </w:rPr>
              <w:t xml:space="preserve">(b) Annex A Group II (Halons) </w:t>
            </w:r>
          </w:p>
        </w:tc>
        <w:tc>
          <w:tcPr>
            <w:tcW w:w="910" w:type="pct"/>
            <w:tcBorders>
              <w:top w:val="nil"/>
              <w:left w:val="single" w:sz="4" w:space="0" w:color="auto"/>
              <w:bottom w:val="nil"/>
              <w:right w:val="single" w:sz="4" w:space="0" w:color="auto"/>
            </w:tcBorders>
            <w:shd w:val="clear" w:color="auto" w:fill="FFFFFF" w:themeFill="background1"/>
            <w:vAlign w:val="bottom"/>
          </w:tcPr>
          <w:p w14:paraId="050EF075" w14:textId="77777777" w:rsidR="00370BDA" w:rsidRPr="00E66E07" w:rsidRDefault="00370BDA" w:rsidP="00370BDA">
            <w:pPr>
              <w:widowControl w:val="0"/>
              <w:jc w:val="right"/>
              <w:rPr>
                <w:sz w:val="20"/>
              </w:rPr>
            </w:pPr>
            <w:r w:rsidRPr="00E66E07">
              <w:rPr>
                <w:sz w:val="20"/>
              </w:rPr>
              <w:t>0.00</w:t>
            </w:r>
          </w:p>
        </w:tc>
      </w:tr>
      <w:tr w:rsidR="00370BDA" w:rsidRPr="00E66E07" w14:paraId="218A4CA6" w14:textId="77777777" w:rsidTr="00370BDA">
        <w:trPr>
          <w:trHeight w:val="233"/>
        </w:trPr>
        <w:tc>
          <w:tcPr>
            <w:tcW w:w="4090" w:type="pct"/>
            <w:gridSpan w:val="2"/>
            <w:tcBorders>
              <w:top w:val="nil"/>
              <w:left w:val="single" w:sz="4" w:space="0" w:color="auto"/>
              <w:bottom w:val="nil"/>
              <w:right w:val="single" w:sz="4" w:space="0" w:color="auto"/>
            </w:tcBorders>
          </w:tcPr>
          <w:p w14:paraId="00CEF9E3" w14:textId="77777777" w:rsidR="00370BDA" w:rsidRPr="00E66E07" w:rsidRDefault="00370BDA" w:rsidP="00370BDA">
            <w:pPr>
              <w:widowControl w:val="0"/>
              <w:ind w:left="360" w:hanging="360"/>
              <w:jc w:val="left"/>
              <w:rPr>
                <w:sz w:val="20"/>
              </w:rPr>
            </w:pPr>
            <w:r w:rsidRPr="00E66E07">
              <w:rPr>
                <w:sz w:val="20"/>
              </w:rPr>
              <w:t xml:space="preserve">(c) Annex B Group II (Carbon tetrachloride) </w:t>
            </w:r>
          </w:p>
        </w:tc>
        <w:tc>
          <w:tcPr>
            <w:tcW w:w="910" w:type="pct"/>
            <w:tcBorders>
              <w:top w:val="nil"/>
              <w:left w:val="single" w:sz="4" w:space="0" w:color="auto"/>
              <w:bottom w:val="nil"/>
              <w:right w:val="single" w:sz="4" w:space="0" w:color="auto"/>
            </w:tcBorders>
            <w:shd w:val="clear" w:color="auto" w:fill="FFFFFF" w:themeFill="background1"/>
            <w:vAlign w:val="bottom"/>
          </w:tcPr>
          <w:p w14:paraId="1F552C1E" w14:textId="77777777" w:rsidR="00370BDA" w:rsidRPr="00E66E07" w:rsidRDefault="00370BDA" w:rsidP="00370BDA">
            <w:pPr>
              <w:widowControl w:val="0"/>
              <w:jc w:val="right"/>
              <w:rPr>
                <w:sz w:val="20"/>
              </w:rPr>
            </w:pPr>
            <w:r w:rsidRPr="00E66E07">
              <w:rPr>
                <w:sz w:val="20"/>
              </w:rPr>
              <w:t>0.00</w:t>
            </w:r>
          </w:p>
        </w:tc>
      </w:tr>
      <w:tr w:rsidR="00370BDA" w:rsidRPr="00E66E07" w14:paraId="7EE233A5" w14:textId="77777777" w:rsidTr="00370BDA">
        <w:trPr>
          <w:trHeight w:val="233"/>
        </w:trPr>
        <w:tc>
          <w:tcPr>
            <w:tcW w:w="4090" w:type="pct"/>
            <w:gridSpan w:val="2"/>
            <w:tcBorders>
              <w:top w:val="nil"/>
              <w:left w:val="single" w:sz="4" w:space="0" w:color="auto"/>
              <w:bottom w:val="nil"/>
              <w:right w:val="single" w:sz="4" w:space="0" w:color="auto"/>
            </w:tcBorders>
          </w:tcPr>
          <w:p w14:paraId="51AB41CD" w14:textId="77777777" w:rsidR="00370BDA" w:rsidRPr="00E66E07" w:rsidRDefault="00370BDA" w:rsidP="00370BDA">
            <w:pPr>
              <w:widowControl w:val="0"/>
              <w:ind w:left="360" w:hanging="360"/>
              <w:jc w:val="left"/>
              <w:rPr>
                <w:sz w:val="20"/>
              </w:rPr>
            </w:pPr>
            <w:r w:rsidRPr="00E66E07">
              <w:rPr>
                <w:sz w:val="20"/>
              </w:rPr>
              <w:t xml:space="preserve">(d) Annex B Group III (Methyl chloroform) </w:t>
            </w:r>
          </w:p>
        </w:tc>
        <w:tc>
          <w:tcPr>
            <w:tcW w:w="910" w:type="pct"/>
            <w:tcBorders>
              <w:top w:val="nil"/>
              <w:left w:val="single" w:sz="4" w:space="0" w:color="auto"/>
              <w:bottom w:val="nil"/>
              <w:right w:val="single" w:sz="4" w:space="0" w:color="auto"/>
            </w:tcBorders>
            <w:shd w:val="clear" w:color="auto" w:fill="FFFFFF" w:themeFill="background1"/>
            <w:vAlign w:val="bottom"/>
          </w:tcPr>
          <w:p w14:paraId="32082E3A" w14:textId="77777777" w:rsidR="00370BDA" w:rsidRPr="00E66E07" w:rsidRDefault="00370BDA" w:rsidP="00370BDA">
            <w:pPr>
              <w:widowControl w:val="0"/>
              <w:jc w:val="right"/>
              <w:rPr>
                <w:sz w:val="20"/>
              </w:rPr>
            </w:pPr>
            <w:r w:rsidRPr="00E66E07">
              <w:rPr>
                <w:sz w:val="20"/>
              </w:rPr>
              <w:t>0.00</w:t>
            </w:r>
          </w:p>
        </w:tc>
      </w:tr>
      <w:tr w:rsidR="00370BDA" w:rsidRPr="00E66E07" w14:paraId="3798F422" w14:textId="77777777" w:rsidTr="00370BDA">
        <w:trPr>
          <w:trHeight w:val="233"/>
        </w:trPr>
        <w:tc>
          <w:tcPr>
            <w:tcW w:w="4090" w:type="pct"/>
            <w:gridSpan w:val="2"/>
            <w:tcBorders>
              <w:top w:val="nil"/>
              <w:left w:val="single" w:sz="4" w:space="0" w:color="auto"/>
              <w:bottom w:val="nil"/>
              <w:right w:val="single" w:sz="4" w:space="0" w:color="auto"/>
            </w:tcBorders>
          </w:tcPr>
          <w:p w14:paraId="46E43335" w14:textId="77777777" w:rsidR="00370BDA" w:rsidRPr="00E66E07" w:rsidRDefault="00370BDA" w:rsidP="00370BDA">
            <w:pPr>
              <w:widowControl w:val="0"/>
              <w:ind w:left="360" w:hanging="360"/>
              <w:jc w:val="left"/>
              <w:rPr>
                <w:sz w:val="20"/>
              </w:rPr>
            </w:pPr>
            <w:r w:rsidRPr="00E66E07">
              <w:rPr>
                <w:sz w:val="20"/>
              </w:rPr>
              <w:t xml:space="preserve">(e) Annex C, Group I (HCFCs) </w:t>
            </w:r>
          </w:p>
        </w:tc>
        <w:tc>
          <w:tcPr>
            <w:tcW w:w="910" w:type="pct"/>
            <w:tcBorders>
              <w:top w:val="nil"/>
              <w:left w:val="single" w:sz="4" w:space="0" w:color="auto"/>
              <w:bottom w:val="nil"/>
              <w:right w:val="single" w:sz="4" w:space="0" w:color="auto"/>
            </w:tcBorders>
            <w:shd w:val="clear" w:color="auto" w:fill="FFFFFF" w:themeFill="background1"/>
            <w:vAlign w:val="bottom"/>
          </w:tcPr>
          <w:p w14:paraId="3B8D523E" w14:textId="77777777" w:rsidR="00370BDA" w:rsidRPr="00E66E07" w:rsidRDefault="00370BDA" w:rsidP="00370BDA">
            <w:pPr>
              <w:widowControl w:val="0"/>
              <w:jc w:val="right"/>
              <w:rPr>
                <w:sz w:val="20"/>
              </w:rPr>
            </w:pPr>
            <w:r w:rsidRPr="00E66E07">
              <w:rPr>
                <w:sz w:val="20"/>
              </w:rPr>
              <w:t>0.37</w:t>
            </w:r>
          </w:p>
        </w:tc>
      </w:tr>
      <w:tr w:rsidR="00370BDA" w:rsidRPr="00E66E07" w14:paraId="36FDAB08" w14:textId="77777777" w:rsidTr="00370BDA">
        <w:trPr>
          <w:trHeight w:val="233"/>
        </w:trPr>
        <w:tc>
          <w:tcPr>
            <w:tcW w:w="4090" w:type="pct"/>
            <w:gridSpan w:val="2"/>
            <w:tcBorders>
              <w:top w:val="nil"/>
              <w:left w:val="single" w:sz="4" w:space="0" w:color="auto"/>
              <w:bottom w:val="nil"/>
              <w:right w:val="single" w:sz="4" w:space="0" w:color="auto"/>
            </w:tcBorders>
          </w:tcPr>
          <w:p w14:paraId="01DA8D81" w14:textId="77777777" w:rsidR="00370BDA" w:rsidRPr="00E66E07" w:rsidRDefault="00370BDA" w:rsidP="00370BDA">
            <w:pPr>
              <w:widowControl w:val="0"/>
              <w:ind w:left="360" w:hanging="360"/>
              <w:jc w:val="left"/>
              <w:rPr>
                <w:sz w:val="20"/>
              </w:rPr>
            </w:pPr>
            <w:r w:rsidRPr="00E66E07">
              <w:rPr>
                <w:sz w:val="20"/>
              </w:rPr>
              <w:t xml:space="preserve">(f) Annex E (Methyl bromide) </w:t>
            </w:r>
          </w:p>
        </w:tc>
        <w:tc>
          <w:tcPr>
            <w:tcW w:w="910" w:type="pct"/>
            <w:tcBorders>
              <w:top w:val="nil"/>
              <w:left w:val="single" w:sz="4" w:space="0" w:color="auto"/>
              <w:bottom w:val="nil"/>
              <w:right w:val="single" w:sz="4" w:space="0" w:color="auto"/>
            </w:tcBorders>
            <w:shd w:val="clear" w:color="auto" w:fill="FFFFFF" w:themeFill="background1"/>
            <w:vAlign w:val="bottom"/>
          </w:tcPr>
          <w:p w14:paraId="3873367A" w14:textId="77777777" w:rsidR="00370BDA" w:rsidRPr="00E66E07" w:rsidRDefault="00370BDA" w:rsidP="00370BDA">
            <w:pPr>
              <w:widowControl w:val="0"/>
              <w:jc w:val="right"/>
              <w:rPr>
                <w:sz w:val="20"/>
              </w:rPr>
            </w:pPr>
            <w:r w:rsidRPr="00E66E07">
              <w:rPr>
                <w:sz w:val="20"/>
              </w:rPr>
              <w:t>0.00</w:t>
            </w:r>
          </w:p>
        </w:tc>
      </w:tr>
      <w:tr w:rsidR="00370BDA" w:rsidRPr="00E66E07" w14:paraId="116DA7A8" w14:textId="77777777" w:rsidTr="00370BDA">
        <w:trPr>
          <w:trHeight w:val="233"/>
        </w:trPr>
        <w:tc>
          <w:tcPr>
            <w:tcW w:w="4090" w:type="pct"/>
            <w:gridSpan w:val="2"/>
            <w:tcBorders>
              <w:top w:val="nil"/>
              <w:left w:val="single" w:sz="4" w:space="0" w:color="auto"/>
              <w:bottom w:val="single" w:sz="4" w:space="0" w:color="auto"/>
              <w:right w:val="single" w:sz="4" w:space="0" w:color="auto"/>
            </w:tcBorders>
          </w:tcPr>
          <w:p w14:paraId="3C97320A" w14:textId="77777777" w:rsidR="00370BDA" w:rsidRPr="00E66E07" w:rsidRDefault="00370BDA" w:rsidP="00370BDA">
            <w:pPr>
              <w:widowControl w:val="0"/>
              <w:tabs>
                <w:tab w:val="right" w:pos="7560"/>
              </w:tabs>
              <w:ind w:left="6480" w:right="-108"/>
              <w:jc w:val="left"/>
              <w:rPr>
                <w:sz w:val="20"/>
              </w:rPr>
            </w:pPr>
            <w:r w:rsidRPr="00E66E07">
              <w:rPr>
                <w:sz w:val="20"/>
              </w:rPr>
              <w:tab/>
              <w:t>Total:</w:t>
            </w:r>
          </w:p>
        </w:tc>
        <w:tc>
          <w:tcPr>
            <w:tcW w:w="910" w:type="pct"/>
            <w:tcBorders>
              <w:top w:val="nil"/>
              <w:left w:val="single" w:sz="4" w:space="0" w:color="auto"/>
              <w:bottom w:val="single" w:sz="4" w:space="0" w:color="auto"/>
              <w:right w:val="single" w:sz="4" w:space="0" w:color="auto"/>
            </w:tcBorders>
            <w:shd w:val="clear" w:color="auto" w:fill="FFFFFF" w:themeFill="background1"/>
            <w:vAlign w:val="bottom"/>
          </w:tcPr>
          <w:p w14:paraId="0F678533" w14:textId="77777777" w:rsidR="00370BDA" w:rsidRPr="00E66E07" w:rsidRDefault="00370BDA" w:rsidP="00370BDA">
            <w:pPr>
              <w:widowControl w:val="0"/>
              <w:jc w:val="right"/>
              <w:rPr>
                <w:sz w:val="20"/>
              </w:rPr>
            </w:pPr>
            <w:r w:rsidRPr="00E66E07">
              <w:rPr>
                <w:sz w:val="20"/>
              </w:rPr>
              <w:t>0.37</w:t>
            </w:r>
          </w:p>
        </w:tc>
      </w:tr>
      <w:tr w:rsidR="00370BDA" w:rsidRPr="00E66E07" w14:paraId="75CFACF8" w14:textId="77777777" w:rsidTr="00370BDA">
        <w:trPr>
          <w:trHeight w:val="233"/>
        </w:trPr>
        <w:tc>
          <w:tcPr>
            <w:tcW w:w="4090" w:type="pct"/>
            <w:gridSpan w:val="2"/>
            <w:tcBorders>
              <w:top w:val="nil"/>
              <w:left w:val="single" w:sz="4" w:space="0" w:color="auto"/>
              <w:bottom w:val="single" w:sz="4" w:space="0" w:color="auto"/>
              <w:right w:val="single" w:sz="4" w:space="0" w:color="auto"/>
            </w:tcBorders>
          </w:tcPr>
          <w:p w14:paraId="36C59F5D" w14:textId="77777777" w:rsidR="00370BDA" w:rsidRPr="00E66E07" w:rsidRDefault="00370BDA" w:rsidP="00370BDA">
            <w:pPr>
              <w:widowControl w:val="0"/>
              <w:jc w:val="left"/>
              <w:rPr>
                <w:sz w:val="20"/>
              </w:rPr>
            </w:pPr>
            <w:r w:rsidRPr="00E66E07">
              <w:rPr>
                <w:sz w:val="20"/>
              </w:rPr>
              <w:t>Year of reported country programme implementation data:</w:t>
            </w:r>
          </w:p>
        </w:tc>
        <w:tc>
          <w:tcPr>
            <w:tcW w:w="910" w:type="pct"/>
            <w:tcBorders>
              <w:top w:val="nil"/>
              <w:left w:val="single" w:sz="4" w:space="0" w:color="auto"/>
              <w:bottom w:val="single" w:sz="4" w:space="0" w:color="auto"/>
              <w:right w:val="single" w:sz="4" w:space="0" w:color="auto"/>
            </w:tcBorders>
            <w:shd w:val="clear" w:color="auto" w:fill="FFFFFF" w:themeFill="background1"/>
          </w:tcPr>
          <w:p w14:paraId="567F89A0" w14:textId="77777777" w:rsidR="00370BDA" w:rsidRPr="00E66E07" w:rsidRDefault="00370BDA" w:rsidP="00370BDA">
            <w:pPr>
              <w:widowControl w:val="0"/>
              <w:jc w:val="right"/>
              <w:rPr>
                <w:sz w:val="20"/>
              </w:rPr>
            </w:pPr>
            <w:r w:rsidRPr="00E66E07">
              <w:rPr>
                <w:sz w:val="20"/>
              </w:rPr>
              <w:t>2020</w:t>
            </w:r>
          </w:p>
        </w:tc>
      </w:tr>
      <w:tr w:rsidR="00370BDA" w:rsidRPr="00E66E07" w14:paraId="6AEBB66E" w14:textId="77777777" w:rsidTr="00370BDA">
        <w:trPr>
          <w:trHeight w:val="233"/>
        </w:trPr>
        <w:tc>
          <w:tcPr>
            <w:tcW w:w="4090" w:type="pct"/>
            <w:gridSpan w:val="2"/>
            <w:tcBorders>
              <w:top w:val="single" w:sz="4" w:space="0" w:color="auto"/>
            </w:tcBorders>
          </w:tcPr>
          <w:p w14:paraId="3B2B8ADF" w14:textId="48AF8C92" w:rsidR="00370BDA" w:rsidRPr="00E66E07" w:rsidRDefault="00370BDA" w:rsidP="00370BDA">
            <w:pPr>
              <w:widowControl w:val="0"/>
              <w:jc w:val="left"/>
              <w:rPr>
                <w:color w:val="000000" w:themeColor="text1"/>
                <w:sz w:val="20"/>
              </w:rPr>
            </w:pPr>
            <w:r w:rsidRPr="00E66E07">
              <w:rPr>
                <w:color w:val="000000" w:themeColor="text1"/>
                <w:sz w:val="20"/>
              </w:rPr>
              <w:t>Amount approved for projects (as at July 2021) (</w:t>
            </w:r>
            <w:r w:rsidR="00267537">
              <w:rPr>
                <w:color w:val="000000" w:themeColor="text1"/>
                <w:sz w:val="20"/>
              </w:rPr>
              <w:t>US $</w:t>
            </w:r>
            <w:r w:rsidRPr="00E66E07">
              <w:rPr>
                <w:color w:val="000000" w:themeColor="text1"/>
                <w:sz w:val="20"/>
              </w:rPr>
              <w:t>):</w:t>
            </w:r>
          </w:p>
        </w:tc>
        <w:tc>
          <w:tcPr>
            <w:tcW w:w="910" w:type="pct"/>
            <w:tcBorders>
              <w:top w:val="single" w:sz="4" w:space="0" w:color="auto"/>
            </w:tcBorders>
            <w:shd w:val="clear" w:color="auto" w:fill="auto"/>
            <w:vAlign w:val="bottom"/>
          </w:tcPr>
          <w:p w14:paraId="107B72B1" w14:textId="77777777" w:rsidR="00370BDA" w:rsidRPr="00E66E07" w:rsidRDefault="00370BDA" w:rsidP="00370BDA">
            <w:pPr>
              <w:widowControl w:val="0"/>
              <w:jc w:val="right"/>
              <w:rPr>
                <w:sz w:val="20"/>
              </w:rPr>
            </w:pPr>
            <w:r w:rsidRPr="00E66E07">
              <w:rPr>
                <w:sz w:val="20"/>
              </w:rPr>
              <w:t>6,442,993</w:t>
            </w:r>
          </w:p>
        </w:tc>
      </w:tr>
      <w:tr w:rsidR="00370BDA" w:rsidRPr="00E66E07" w14:paraId="0AFCC8ED" w14:textId="77777777" w:rsidTr="00370BDA">
        <w:trPr>
          <w:trHeight w:val="233"/>
        </w:trPr>
        <w:tc>
          <w:tcPr>
            <w:tcW w:w="4090" w:type="pct"/>
            <w:gridSpan w:val="2"/>
          </w:tcPr>
          <w:p w14:paraId="6FC29AC3" w14:textId="3E415B64" w:rsidR="00370BDA" w:rsidRPr="00E66E07" w:rsidRDefault="00370BDA" w:rsidP="00370BDA">
            <w:pPr>
              <w:widowControl w:val="0"/>
              <w:jc w:val="left"/>
              <w:rPr>
                <w:color w:val="000000" w:themeColor="text1"/>
                <w:sz w:val="20"/>
              </w:rPr>
            </w:pPr>
            <w:r w:rsidRPr="00E66E07">
              <w:rPr>
                <w:color w:val="000000" w:themeColor="text1"/>
                <w:sz w:val="20"/>
              </w:rPr>
              <w:t>Amount disbursed (as at December 2020) (</w:t>
            </w:r>
            <w:r w:rsidR="00267537">
              <w:rPr>
                <w:color w:val="000000" w:themeColor="text1"/>
                <w:sz w:val="20"/>
              </w:rPr>
              <w:t>US $</w:t>
            </w:r>
            <w:r w:rsidRPr="00E66E07">
              <w:rPr>
                <w:color w:val="000000" w:themeColor="text1"/>
                <w:sz w:val="20"/>
              </w:rPr>
              <w:t>):</w:t>
            </w:r>
          </w:p>
        </w:tc>
        <w:tc>
          <w:tcPr>
            <w:tcW w:w="910" w:type="pct"/>
            <w:shd w:val="clear" w:color="auto" w:fill="auto"/>
          </w:tcPr>
          <w:p w14:paraId="17B80DF9" w14:textId="77777777" w:rsidR="00370BDA" w:rsidRPr="00E66E07" w:rsidRDefault="00370BDA" w:rsidP="00370BDA">
            <w:pPr>
              <w:widowControl w:val="0"/>
              <w:jc w:val="right"/>
              <w:rPr>
                <w:sz w:val="20"/>
              </w:rPr>
            </w:pPr>
            <w:r w:rsidRPr="00E66E07">
              <w:rPr>
                <w:sz w:val="20"/>
              </w:rPr>
              <w:t>5,985,985</w:t>
            </w:r>
          </w:p>
        </w:tc>
      </w:tr>
      <w:tr w:rsidR="00370BDA" w:rsidRPr="00E66E07" w14:paraId="7D66C4B5" w14:textId="77777777" w:rsidTr="00370BDA">
        <w:trPr>
          <w:trHeight w:val="233"/>
        </w:trPr>
        <w:tc>
          <w:tcPr>
            <w:tcW w:w="4090" w:type="pct"/>
            <w:gridSpan w:val="2"/>
          </w:tcPr>
          <w:p w14:paraId="1EB4D9CE" w14:textId="77777777" w:rsidR="00370BDA" w:rsidRPr="00E66E07" w:rsidRDefault="00370BDA" w:rsidP="00370BDA">
            <w:pPr>
              <w:widowControl w:val="0"/>
              <w:jc w:val="left"/>
              <w:rPr>
                <w:color w:val="000000" w:themeColor="text1"/>
                <w:sz w:val="20"/>
              </w:rPr>
            </w:pPr>
            <w:r w:rsidRPr="00E66E07">
              <w:rPr>
                <w:color w:val="000000" w:themeColor="text1"/>
                <w:sz w:val="20"/>
              </w:rPr>
              <w:t>ODS to be phased out (as at July 2021) (ODP tonnes):</w:t>
            </w:r>
          </w:p>
        </w:tc>
        <w:tc>
          <w:tcPr>
            <w:tcW w:w="910" w:type="pct"/>
            <w:shd w:val="clear" w:color="auto" w:fill="auto"/>
            <w:vAlign w:val="bottom"/>
          </w:tcPr>
          <w:p w14:paraId="1B148609" w14:textId="77777777" w:rsidR="00370BDA" w:rsidRPr="00E66E07" w:rsidRDefault="00370BDA" w:rsidP="00370BDA">
            <w:pPr>
              <w:widowControl w:val="0"/>
              <w:jc w:val="right"/>
              <w:rPr>
                <w:sz w:val="20"/>
              </w:rPr>
            </w:pPr>
            <w:r w:rsidRPr="00E66E07">
              <w:rPr>
                <w:sz w:val="20"/>
              </w:rPr>
              <w:t>576.5</w:t>
            </w:r>
          </w:p>
        </w:tc>
      </w:tr>
      <w:tr w:rsidR="00370BDA" w:rsidRPr="00E66E07" w14:paraId="2129A42C" w14:textId="77777777" w:rsidTr="00370BDA">
        <w:trPr>
          <w:trHeight w:val="233"/>
        </w:trPr>
        <w:tc>
          <w:tcPr>
            <w:tcW w:w="4090" w:type="pct"/>
            <w:gridSpan w:val="2"/>
          </w:tcPr>
          <w:p w14:paraId="6A9551DB" w14:textId="77777777" w:rsidR="00370BDA" w:rsidRPr="00E66E07" w:rsidRDefault="00370BDA" w:rsidP="00370BDA">
            <w:pPr>
              <w:widowControl w:val="0"/>
              <w:jc w:val="left"/>
              <w:rPr>
                <w:color w:val="000000" w:themeColor="text1"/>
                <w:sz w:val="20"/>
              </w:rPr>
            </w:pPr>
            <w:r w:rsidRPr="00E66E07">
              <w:rPr>
                <w:color w:val="000000" w:themeColor="text1"/>
                <w:sz w:val="20"/>
              </w:rPr>
              <w:t>ODS phased out (as at December 2020) (ODP tonnes):</w:t>
            </w:r>
          </w:p>
        </w:tc>
        <w:tc>
          <w:tcPr>
            <w:tcW w:w="910" w:type="pct"/>
            <w:shd w:val="clear" w:color="auto" w:fill="auto"/>
          </w:tcPr>
          <w:p w14:paraId="7D72335E" w14:textId="77777777" w:rsidR="00370BDA" w:rsidRPr="00E66E07" w:rsidRDefault="00370BDA" w:rsidP="00370BDA">
            <w:pPr>
              <w:widowControl w:val="0"/>
              <w:jc w:val="right"/>
              <w:rPr>
                <w:sz w:val="20"/>
              </w:rPr>
            </w:pPr>
            <w:r w:rsidRPr="00E66E07">
              <w:rPr>
                <w:sz w:val="20"/>
              </w:rPr>
              <w:t>576.5</w:t>
            </w:r>
          </w:p>
        </w:tc>
      </w:tr>
    </w:tbl>
    <w:p w14:paraId="558BEBBF" w14:textId="77777777" w:rsidR="00370BDA" w:rsidRPr="00E66E07" w:rsidRDefault="00370BDA" w:rsidP="00370BDA">
      <w:pPr>
        <w:widowControl w:val="0"/>
        <w:rPr>
          <w:szCs w:val="20"/>
        </w:rPr>
      </w:pPr>
    </w:p>
    <w:p w14:paraId="73DFEE54" w14:textId="77777777" w:rsidR="00370BDA" w:rsidRPr="00E66E07" w:rsidRDefault="00370BDA" w:rsidP="00C84351">
      <w:pPr>
        <w:pStyle w:val="Heading1"/>
        <w:widowControl w:val="0"/>
        <w:numPr>
          <w:ilvl w:val="0"/>
          <w:numId w:val="26"/>
        </w:numPr>
      </w:pPr>
      <w:r w:rsidRPr="00E66E07">
        <w:t>Summary of activities and funds approved by the Executive Committee:</w:t>
      </w:r>
    </w:p>
    <w:tbl>
      <w:tblPr>
        <w:tblStyle w:val="TableGrid"/>
        <w:tblW w:w="5000" w:type="pct"/>
        <w:tblLook w:val="01E0" w:firstRow="1" w:lastRow="1" w:firstColumn="1" w:lastColumn="1" w:noHBand="0" w:noVBand="0"/>
      </w:tblPr>
      <w:tblGrid>
        <w:gridCol w:w="565"/>
        <w:gridCol w:w="7078"/>
        <w:gridCol w:w="1707"/>
      </w:tblGrid>
      <w:tr w:rsidR="00370BDA" w:rsidRPr="00E66E07" w14:paraId="6FF4A3A9" w14:textId="77777777" w:rsidTr="00267537">
        <w:tc>
          <w:tcPr>
            <w:tcW w:w="4087" w:type="pct"/>
            <w:gridSpan w:val="2"/>
            <w:tcBorders>
              <w:bottom w:val="single" w:sz="4" w:space="0" w:color="auto"/>
            </w:tcBorders>
            <w:vAlign w:val="center"/>
          </w:tcPr>
          <w:p w14:paraId="1BA22A3C" w14:textId="7F6DA576" w:rsidR="00370BDA" w:rsidRPr="00E66E07" w:rsidRDefault="00370BDA" w:rsidP="00267537">
            <w:pPr>
              <w:widowControl w:val="0"/>
              <w:jc w:val="left"/>
              <w:rPr>
                <w:b/>
                <w:sz w:val="20"/>
                <w:szCs w:val="20"/>
              </w:rPr>
            </w:pPr>
            <w:r w:rsidRPr="00E66E07">
              <w:rPr>
                <w:b/>
                <w:sz w:val="20"/>
                <w:szCs w:val="20"/>
              </w:rPr>
              <w:t>Summary of activities</w:t>
            </w:r>
          </w:p>
        </w:tc>
        <w:tc>
          <w:tcPr>
            <w:tcW w:w="913" w:type="pct"/>
            <w:tcBorders>
              <w:bottom w:val="single" w:sz="4" w:space="0" w:color="auto"/>
            </w:tcBorders>
          </w:tcPr>
          <w:p w14:paraId="373B107F" w14:textId="1E7E9CC2" w:rsidR="00370BDA" w:rsidRPr="00E66E07" w:rsidRDefault="00370BDA" w:rsidP="00370BDA">
            <w:pPr>
              <w:widowControl w:val="0"/>
              <w:jc w:val="center"/>
              <w:rPr>
                <w:b/>
                <w:sz w:val="20"/>
                <w:szCs w:val="20"/>
              </w:rPr>
            </w:pPr>
            <w:r w:rsidRPr="00E66E07">
              <w:rPr>
                <w:b/>
                <w:sz w:val="20"/>
                <w:szCs w:val="20"/>
              </w:rPr>
              <w:t>Funds approved (</w:t>
            </w:r>
            <w:r w:rsidR="00267537">
              <w:rPr>
                <w:b/>
                <w:sz w:val="20"/>
                <w:szCs w:val="20"/>
              </w:rPr>
              <w:t>US $</w:t>
            </w:r>
            <w:r w:rsidRPr="00E66E07">
              <w:rPr>
                <w:b/>
                <w:sz w:val="20"/>
                <w:szCs w:val="20"/>
              </w:rPr>
              <w:t>)</w:t>
            </w:r>
          </w:p>
        </w:tc>
      </w:tr>
      <w:tr w:rsidR="00370BDA" w:rsidRPr="00E66E07" w14:paraId="233AEC37" w14:textId="77777777" w:rsidTr="00370BDA">
        <w:tc>
          <w:tcPr>
            <w:tcW w:w="302" w:type="pct"/>
            <w:tcBorders>
              <w:top w:val="single" w:sz="4" w:space="0" w:color="auto"/>
              <w:left w:val="single" w:sz="4" w:space="0" w:color="auto"/>
              <w:bottom w:val="single" w:sz="4" w:space="0" w:color="auto"/>
              <w:right w:val="nil"/>
            </w:tcBorders>
          </w:tcPr>
          <w:p w14:paraId="17378E32" w14:textId="77777777" w:rsidR="00370BDA" w:rsidRPr="00E66E07" w:rsidRDefault="00370BDA" w:rsidP="00370BDA">
            <w:pPr>
              <w:widowControl w:val="0"/>
              <w:ind w:left="360" w:hanging="360"/>
              <w:jc w:val="left"/>
              <w:rPr>
                <w:sz w:val="20"/>
                <w:szCs w:val="20"/>
              </w:rPr>
            </w:pPr>
            <w:r w:rsidRPr="00E66E07">
              <w:rPr>
                <w:sz w:val="20"/>
                <w:szCs w:val="20"/>
              </w:rPr>
              <w:t>(a)</w:t>
            </w:r>
          </w:p>
        </w:tc>
        <w:tc>
          <w:tcPr>
            <w:tcW w:w="3785" w:type="pct"/>
            <w:tcBorders>
              <w:top w:val="single" w:sz="4" w:space="0" w:color="auto"/>
              <w:left w:val="nil"/>
              <w:bottom w:val="single" w:sz="4" w:space="0" w:color="auto"/>
              <w:right w:val="single" w:sz="4" w:space="0" w:color="auto"/>
            </w:tcBorders>
          </w:tcPr>
          <w:p w14:paraId="4956DB1F" w14:textId="77777777" w:rsidR="00370BDA" w:rsidRPr="00E66E07" w:rsidRDefault="00370BDA" w:rsidP="00370BDA">
            <w:pPr>
              <w:widowControl w:val="0"/>
              <w:ind w:left="-109"/>
              <w:rPr>
                <w:sz w:val="20"/>
                <w:szCs w:val="20"/>
              </w:rPr>
            </w:pPr>
            <w:r w:rsidRPr="00E66E07">
              <w:rPr>
                <w:sz w:val="20"/>
                <w:szCs w:val="20"/>
              </w:rPr>
              <w:t>Investment projects:</w:t>
            </w:r>
          </w:p>
        </w:tc>
        <w:tc>
          <w:tcPr>
            <w:tcW w:w="913" w:type="pct"/>
            <w:tcBorders>
              <w:top w:val="single" w:sz="4" w:space="0" w:color="auto"/>
              <w:left w:val="single" w:sz="4" w:space="0" w:color="auto"/>
              <w:bottom w:val="single" w:sz="4" w:space="0" w:color="auto"/>
              <w:right w:val="single" w:sz="4" w:space="0" w:color="auto"/>
            </w:tcBorders>
            <w:shd w:val="clear" w:color="auto" w:fill="auto"/>
          </w:tcPr>
          <w:p w14:paraId="24210EA1" w14:textId="77777777" w:rsidR="00370BDA" w:rsidRPr="00E66E07" w:rsidRDefault="00370BDA" w:rsidP="00370BDA">
            <w:pPr>
              <w:widowControl w:val="0"/>
              <w:jc w:val="right"/>
              <w:rPr>
                <w:sz w:val="20"/>
                <w:szCs w:val="20"/>
              </w:rPr>
            </w:pPr>
            <w:r w:rsidRPr="00E66E07">
              <w:rPr>
                <w:sz w:val="20"/>
                <w:szCs w:val="20"/>
              </w:rPr>
              <w:t>4,442,328</w:t>
            </w:r>
          </w:p>
        </w:tc>
      </w:tr>
      <w:tr w:rsidR="00370BDA" w:rsidRPr="00E66E07" w14:paraId="40C8EF6C" w14:textId="77777777" w:rsidTr="00370BDA">
        <w:tc>
          <w:tcPr>
            <w:tcW w:w="302" w:type="pct"/>
            <w:tcBorders>
              <w:top w:val="single" w:sz="4" w:space="0" w:color="auto"/>
              <w:left w:val="single" w:sz="4" w:space="0" w:color="auto"/>
              <w:bottom w:val="single" w:sz="4" w:space="0" w:color="auto"/>
              <w:right w:val="nil"/>
            </w:tcBorders>
          </w:tcPr>
          <w:p w14:paraId="2684B686" w14:textId="77777777" w:rsidR="00370BDA" w:rsidRPr="00E66E07" w:rsidRDefault="00370BDA" w:rsidP="00370BDA">
            <w:pPr>
              <w:widowControl w:val="0"/>
              <w:rPr>
                <w:sz w:val="20"/>
                <w:szCs w:val="20"/>
              </w:rPr>
            </w:pPr>
            <w:r w:rsidRPr="00E66E07">
              <w:rPr>
                <w:sz w:val="20"/>
                <w:szCs w:val="20"/>
              </w:rPr>
              <w:t>(b)</w:t>
            </w:r>
          </w:p>
        </w:tc>
        <w:tc>
          <w:tcPr>
            <w:tcW w:w="3785" w:type="pct"/>
            <w:tcBorders>
              <w:top w:val="single" w:sz="4" w:space="0" w:color="auto"/>
              <w:left w:val="nil"/>
              <w:bottom w:val="single" w:sz="4" w:space="0" w:color="auto"/>
              <w:right w:val="single" w:sz="4" w:space="0" w:color="auto"/>
            </w:tcBorders>
          </w:tcPr>
          <w:p w14:paraId="4C5B0387" w14:textId="77777777" w:rsidR="00370BDA" w:rsidRPr="00E66E07" w:rsidRDefault="00370BDA" w:rsidP="00370BDA">
            <w:pPr>
              <w:widowControl w:val="0"/>
              <w:ind w:left="-109"/>
              <w:rPr>
                <w:sz w:val="20"/>
                <w:szCs w:val="20"/>
              </w:rPr>
            </w:pPr>
            <w:r w:rsidRPr="00E66E07">
              <w:rPr>
                <w:sz w:val="20"/>
                <w:szCs w:val="20"/>
              </w:rPr>
              <w:t>Institutional strengthening:</w:t>
            </w:r>
          </w:p>
        </w:tc>
        <w:tc>
          <w:tcPr>
            <w:tcW w:w="913" w:type="pct"/>
            <w:tcBorders>
              <w:top w:val="single" w:sz="4" w:space="0" w:color="auto"/>
              <w:left w:val="single" w:sz="4" w:space="0" w:color="auto"/>
              <w:bottom w:val="single" w:sz="4" w:space="0" w:color="auto"/>
              <w:right w:val="single" w:sz="4" w:space="0" w:color="auto"/>
            </w:tcBorders>
            <w:shd w:val="clear" w:color="auto" w:fill="FFFFFF" w:themeFill="background1"/>
          </w:tcPr>
          <w:p w14:paraId="5AA32B82" w14:textId="77777777" w:rsidR="00370BDA" w:rsidRPr="00E66E07" w:rsidRDefault="00370BDA" w:rsidP="00370BDA">
            <w:pPr>
              <w:widowControl w:val="0"/>
              <w:jc w:val="right"/>
              <w:rPr>
                <w:sz w:val="20"/>
                <w:szCs w:val="20"/>
              </w:rPr>
            </w:pPr>
            <w:r w:rsidRPr="00E66E07">
              <w:rPr>
                <w:sz w:val="20"/>
                <w:szCs w:val="20"/>
              </w:rPr>
              <w:t>753,841</w:t>
            </w:r>
          </w:p>
        </w:tc>
      </w:tr>
      <w:tr w:rsidR="00370BDA" w:rsidRPr="00E66E07" w14:paraId="66451E91" w14:textId="77777777" w:rsidTr="00370BDA">
        <w:tc>
          <w:tcPr>
            <w:tcW w:w="302" w:type="pct"/>
            <w:tcBorders>
              <w:top w:val="single" w:sz="4" w:space="0" w:color="auto"/>
              <w:left w:val="single" w:sz="4" w:space="0" w:color="auto"/>
              <w:bottom w:val="single" w:sz="4" w:space="0" w:color="auto"/>
              <w:right w:val="nil"/>
            </w:tcBorders>
          </w:tcPr>
          <w:p w14:paraId="7795C9DD" w14:textId="77777777" w:rsidR="00370BDA" w:rsidRPr="00E66E07" w:rsidRDefault="00370BDA" w:rsidP="00370BDA">
            <w:pPr>
              <w:widowControl w:val="0"/>
              <w:rPr>
                <w:sz w:val="20"/>
                <w:szCs w:val="20"/>
              </w:rPr>
            </w:pPr>
            <w:r w:rsidRPr="00E66E07">
              <w:rPr>
                <w:sz w:val="20"/>
                <w:szCs w:val="20"/>
              </w:rPr>
              <w:t>(c)</w:t>
            </w:r>
          </w:p>
        </w:tc>
        <w:tc>
          <w:tcPr>
            <w:tcW w:w="3785" w:type="pct"/>
            <w:tcBorders>
              <w:top w:val="single" w:sz="4" w:space="0" w:color="auto"/>
              <w:left w:val="nil"/>
              <w:bottom w:val="single" w:sz="4" w:space="0" w:color="auto"/>
              <w:right w:val="single" w:sz="4" w:space="0" w:color="auto"/>
            </w:tcBorders>
          </w:tcPr>
          <w:p w14:paraId="486E1600" w14:textId="77777777" w:rsidR="00370BDA" w:rsidRPr="00E66E07" w:rsidRDefault="00370BDA" w:rsidP="00370BDA">
            <w:pPr>
              <w:widowControl w:val="0"/>
              <w:ind w:left="-109"/>
              <w:rPr>
                <w:sz w:val="20"/>
                <w:szCs w:val="20"/>
              </w:rPr>
            </w:pPr>
            <w:r w:rsidRPr="00E66E07">
              <w:rPr>
                <w:sz w:val="20"/>
                <w:szCs w:val="20"/>
              </w:rPr>
              <w:t>Project preparation, technical assistance, training and other non-investment projects:</w:t>
            </w:r>
          </w:p>
        </w:tc>
        <w:tc>
          <w:tcPr>
            <w:tcW w:w="913" w:type="pct"/>
            <w:tcBorders>
              <w:top w:val="single" w:sz="4" w:space="0" w:color="auto"/>
              <w:left w:val="single" w:sz="4" w:space="0" w:color="auto"/>
              <w:bottom w:val="single" w:sz="4" w:space="0" w:color="auto"/>
              <w:right w:val="single" w:sz="4" w:space="0" w:color="auto"/>
            </w:tcBorders>
            <w:shd w:val="clear" w:color="auto" w:fill="FFFFFF" w:themeFill="background1"/>
          </w:tcPr>
          <w:p w14:paraId="424EDB70" w14:textId="77777777" w:rsidR="00370BDA" w:rsidRPr="00E66E07" w:rsidRDefault="00370BDA" w:rsidP="00370BDA">
            <w:pPr>
              <w:widowControl w:val="0"/>
              <w:jc w:val="right"/>
              <w:rPr>
                <w:sz w:val="20"/>
                <w:szCs w:val="20"/>
              </w:rPr>
            </w:pPr>
            <w:r w:rsidRPr="00E66E07">
              <w:rPr>
                <w:sz w:val="20"/>
                <w:szCs w:val="20"/>
              </w:rPr>
              <w:t>1,246,824</w:t>
            </w:r>
          </w:p>
        </w:tc>
      </w:tr>
      <w:tr w:rsidR="00370BDA" w:rsidRPr="00E66E07" w14:paraId="052A3690" w14:textId="77777777" w:rsidTr="00370BDA">
        <w:trPr>
          <w:trHeight w:val="70"/>
        </w:trPr>
        <w:tc>
          <w:tcPr>
            <w:tcW w:w="302" w:type="pct"/>
            <w:tcBorders>
              <w:top w:val="single" w:sz="4" w:space="0" w:color="auto"/>
              <w:left w:val="single" w:sz="4" w:space="0" w:color="auto"/>
              <w:bottom w:val="single" w:sz="4" w:space="0" w:color="auto"/>
              <w:right w:val="nil"/>
            </w:tcBorders>
          </w:tcPr>
          <w:p w14:paraId="04B29A70" w14:textId="77777777" w:rsidR="00370BDA" w:rsidRPr="00E66E07" w:rsidRDefault="00370BDA" w:rsidP="00370BDA">
            <w:pPr>
              <w:widowControl w:val="0"/>
              <w:rPr>
                <w:sz w:val="20"/>
                <w:szCs w:val="20"/>
              </w:rPr>
            </w:pPr>
          </w:p>
        </w:tc>
        <w:tc>
          <w:tcPr>
            <w:tcW w:w="3785" w:type="pct"/>
            <w:tcBorders>
              <w:top w:val="single" w:sz="4" w:space="0" w:color="auto"/>
              <w:left w:val="nil"/>
              <w:bottom w:val="single" w:sz="4" w:space="0" w:color="auto"/>
              <w:right w:val="single" w:sz="4" w:space="0" w:color="auto"/>
            </w:tcBorders>
          </w:tcPr>
          <w:p w14:paraId="52DB7488" w14:textId="77777777" w:rsidR="00370BDA" w:rsidRPr="00E66E07" w:rsidRDefault="00370BDA" w:rsidP="00370BDA">
            <w:pPr>
              <w:widowControl w:val="0"/>
              <w:ind w:left="-109"/>
              <w:jc w:val="right"/>
              <w:rPr>
                <w:sz w:val="20"/>
                <w:szCs w:val="20"/>
              </w:rPr>
            </w:pPr>
            <w:r w:rsidRPr="00E66E07">
              <w:rPr>
                <w:sz w:val="20"/>
                <w:szCs w:val="20"/>
              </w:rPr>
              <w:t>Total:</w:t>
            </w:r>
          </w:p>
        </w:tc>
        <w:tc>
          <w:tcPr>
            <w:tcW w:w="913" w:type="pct"/>
            <w:tcBorders>
              <w:top w:val="single" w:sz="4" w:space="0" w:color="auto"/>
              <w:left w:val="single" w:sz="4" w:space="0" w:color="auto"/>
              <w:bottom w:val="single" w:sz="4" w:space="0" w:color="auto"/>
              <w:right w:val="single" w:sz="4" w:space="0" w:color="auto"/>
            </w:tcBorders>
            <w:shd w:val="clear" w:color="auto" w:fill="FFFFFF" w:themeFill="background1"/>
          </w:tcPr>
          <w:p w14:paraId="481267F0" w14:textId="77777777" w:rsidR="00370BDA" w:rsidRPr="00E66E07" w:rsidRDefault="00370BDA" w:rsidP="00370BDA">
            <w:pPr>
              <w:widowControl w:val="0"/>
              <w:jc w:val="right"/>
              <w:rPr>
                <w:sz w:val="20"/>
                <w:szCs w:val="20"/>
              </w:rPr>
            </w:pPr>
            <w:r w:rsidRPr="00E66E07">
              <w:rPr>
                <w:sz w:val="20"/>
                <w:szCs w:val="20"/>
              </w:rPr>
              <w:t>6,442,993</w:t>
            </w:r>
          </w:p>
        </w:tc>
      </w:tr>
      <w:tr w:rsidR="00370BDA" w:rsidRPr="00E66E07" w14:paraId="1E78B77A" w14:textId="77777777" w:rsidTr="00370BDA">
        <w:tc>
          <w:tcPr>
            <w:tcW w:w="302" w:type="pct"/>
            <w:tcBorders>
              <w:top w:val="single" w:sz="4" w:space="0" w:color="auto"/>
              <w:left w:val="single" w:sz="4" w:space="0" w:color="auto"/>
              <w:bottom w:val="single" w:sz="4" w:space="0" w:color="auto"/>
              <w:right w:val="nil"/>
            </w:tcBorders>
          </w:tcPr>
          <w:p w14:paraId="3F7BD3A8" w14:textId="77777777" w:rsidR="00370BDA" w:rsidRPr="00E66E07" w:rsidRDefault="00370BDA" w:rsidP="00370BDA">
            <w:pPr>
              <w:widowControl w:val="0"/>
              <w:rPr>
                <w:sz w:val="20"/>
                <w:szCs w:val="20"/>
              </w:rPr>
            </w:pPr>
            <w:r w:rsidRPr="00E66E07">
              <w:rPr>
                <w:sz w:val="20"/>
                <w:szCs w:val="20"/>
              </w:rPr>
              <w:t>(d)</w:t>
            </w:r>
          </w:p>
        </w:tc>
        <w:tc>
          <w:tcPr>
            <w:tcW w:w="3785" w:type="pct"/>
            <w:tcBorders>
              <w:top w:val="single" w:sz="4" w:space="0" w:color="auto"/>
              <w:left w:val="nil"/>
              <w:bottom w:val="single" w:sz="4" w:space="0" w:color="auto"/>
              <w:right w:val="single" w:sz="4" w:space="0" w:color="auto"/>
            </w:tcBorders>
          </w:tcPr>
          <w:p w14:paraId="0C73A75B" w14:textId="77777777" w:rsidR="00370BDA" w:rsidRPr="00E66E07" w:rsidRDefault="00370BDA" w:rsidP="00370BDA">
            <w:pPr>
              <w:widowControl w:val="0"/>
              <w:ind w:left="-109"/>
              <w:rPr>
                <w:sz w:val="20"/>
                <w:szCs w:val="20"/>
              </w:rPr>
            </w:pPr>
            <w:r w:rsidRPr="00E66E07">
              <w:rPr>
                <w:sz w:val="20"/>
                <w:szCs w:val="20"/>
              </w:rPr>
              <w:t>HFC activities funded from additional voluntary contributions</w:t>
            </w:r>
          </w:p>
        </w:tc>
        <w:tc>
          <w:tcPr>
            <w:tcW w:w="913" w:type="pct"/>
            <w:tcBorders>
              <w:top w:val="single" w:sz="4" w:space="0" w:color="auto"/>
              <w:left w:val="single" w:sz="4" w:space="0" w:color="auto"/>
              <w:bottom w:val="single" w:sz="4" w:space="0" w:color="auto"/>
              <w:right w:val="single" w:sz="4" w:space="0" w:color="auto"/>
            </w:tcBorders>
            <w:shd w:val="clear" w:color="auto" w:fill="FFFFFF" w:themeFill="background1"/>
          </w:tcPr>
          <w:p w14:paraId="4BE800EF" w14:textId="77777777" w:rsidR="00370BDA" w:rsidRPr="00E66E07" w:rsidRDefault="00370BDA" w:rsidP="00370BDA">
            <w:pPr>
              <w:widowControl w:val="0"/>
              <w:jc w:val="right"/>
              <w:rPr>
                <w:sz w:val="20"/>
                <w:szCs w:val="20"/>
              </w:rPr>
            </w:pPr>
            <w:r w:rsidRPr="00E66E07">
              <w:rPr>
                <w:sz w:val="20"/>
                <w:szCs w:val="20"/>
              </w:rPr>
              <w:t>95,000</w:t>
            </w:r>
          </w:p>
        </w:tc>
      </w:tr>
    </w:tbl>
    <w:p w14:paraId="18239751" w14:textId="77777777" w:rsidR="00370BDA" w:rsidRPr="00E66E07" w:rsidRDefault="00370BDA" w:rsidP="00370BDA">
      <w:pPr>
        <w:widowControl w:val="0"/>
        <w:rPr>
          <w:bCs/>
        </w:rPr>
      </w:pPr>
    </w:p>
    <w:p w14:paraId="2870C9A8" w14:textId="77777777" w:rsidR="00370BDA" w:rsidRPr="00E66E07" w:rsidRDefault="00370BDA" w:rsidP="00370BDA">
      <w:pPr>
        <w:widowControl w:val="0"/>
        <w:spacing w:after="240"/>
        <w:outlineLvl w:val="0"/>
        <w:rPr>
          <w:u w:val="single"/>
        </w:rPr>
      </w:pPr>
      <w:r w:rsidRPr="00E66E07">
        <w:rPr>
          <w:u w:val="single"/>
        </w:rPr>
        <w:lastRenderedPageBreak/>
        <w:t>Progress report</w:t>
      </w:r>
    </w:p>
    <w:p w14:paraId="09F4F399" w14:textId="77777777" w:rsidR="00370BDA" w:rsidRPr="00C84351" w:rsidRDefault="00370BDA" w:rsidP="00C84351">
      <w:pPr>
        <w:pStyle w:val="Heading1"/>
        <w:widowControl w:val="0"/>
        <w:numPr>
          <w:ilvl w:val="0"/>
          <w:numId w:val="26"/>
        </w:numPr>
        <w:rPr>
          <w:lang w:val="en-US"/>
        </w:rPr>
      </w:pPr>
      <w:r w:rsidRPr="00C84351">
        <w:rPr>
          <w:lang w:val="en-US"/>
        </w:rPr>
        <w:t xml:space="preserve">Following the completion of the previous phases of IS projects, IS was incorporated into the overall stage I of the HPMP. The IS component of the HPMP was successful in: monitoring HCFC trade and imports through legislation introducing a licensing and quota system; increasing stakeholder and public awareness through outreach and training; submitting timely Article 7 and country programme data to the respective Secretariats; assisting in completing the enabling activities for HFC phase-down; celebrating World Ozone Day; and participating in meetings relating to the Montreal Protocol. </w:t>
      </w:r>
    </w:p>
    <w:p w14:paraId="1531E597" w14:textId="77777777" w:rsidR="00370BDA" w:rsidRPr="00E66E07" w:rsidRDefault="00370BDA" w:rsidP="00370BDA">
      <w:pPr>
        <w:widowControl w:val="0"/>
        <w:spacing w:after="240"/>
        <w:outlineLvl w:val="0"/>
        <w:rPr>
          <w:u w:val="single"/>
        </w:rPr>
      </w:pPr>
      <w:r w:rsidRPr="00E66E07">
        <w:rPr>
          <w:u w:val="single"/>
        </w:rPr>
        <w:t>Plan of action</w:t>
      </w:r>
    </w:p>
    <w:p w14:paraId="36417D64" w14:textId="7D099FDB" w:rsidR="00370BDA" w:rsidRPr="00E66E07" w:rsidRDefault="00370BDA" w:rsidP="00370BDA">
      <w:pPr>
        <w:pStyle w:val="Heading1"/>
        <w:widowControl w:val="0"/>
      </w:pPr>
      <w:r w:rsidRPr="00E66E07">
        <w:t xml:space="preserve">Under phase VII, the NOU will continue supporting the drafting and implementation of the legislation </w:t>
      </w:r>
      <w:r w:rsidR="00C33C67">
        <w:t xml:space="preserve">including the </w:t>
      </w:r>
      <w:r w:rsidRPr="00E66E07">
        <w:t xml:space="preserve">HCFC licensing and quota system and </w:t>
      </w:r>
      <w:r w:rsidR="00C33C67">
        <w:t xml:space="preserve">the </w:t>
      </w:r>
      <w:r w:rsidRPr="00E66E07">
        <w:t>HFC licensing system</w:t>
      </w:r>
      <w:r>
        <w:t>;</w:t>
      </w:r>
      <w:r w:rsidRPr="00E66E07">
        <w:t xml:space="preserve"> coordination of the activities relating to recording and labelling of equipment, recovery and recycling, and import/export control</w:t>
      </w:r>
      <w:r>
        <w:t>;</w:t>
      </w:r>
      <w:r w:rsidRPr="00E66E07">
        <w:t xml:space="preserve"> coordinating the HPMP and ensuring a synergy with the development of the Kigali </w:t>
      </w:r>
      <w:r>
        <w:t>HFC i</w:t>
      </w:r>
      <w:r w:rsidRPr="00E66E07">
        <w:t xml:space="preserve">mplementation </w:t>
      </w:r>
      <w:r>
        <w:t>p</w:t>
      </w:r>
      <w:r w:rsidRPr="00E66E07">
        <w:t>lan</w:t>
      </w:r>
      <w:r>
        <w:t>;</w:t>
      </w:r>
      <w:r w:rsidRPr="00E66E07">
        <w:t xml:space="preserve"> reporting Article 7 </w:t>
      </w:r>
      <w:r>
        <w:t xml:space="preserve">data </w:t>
      </w:r>
      <w:r w:rsidRPr="00E66E07">
        <w:t xml:space="preserve">of the Montreal Protocol and </w:t>
      </w:r>
      <w:r>
        <w:t>c</w:t>
      </w:r>
      <w:r w:rsidRPr="00E66E07">
        <w:t xml:space="preserve">ountry </w:t>
      </w:r>
      <w:r>
        <w:t>p</w:t>
      </w:r>
      <w:r w:rsidRPr="00E66E07">
        <w:t>rogramme</w:t>
      </w:r>
      <w:r>
        <w:t xml:space="preserve"> implementation data;</w:t>
      </w:r>
      <w:r w:rsidRPr="00E66E07">
        <w:t xml:space="preserve"> participation in </w:t>
      </w:r>
      <w:r>
        <w:t xml:space="preserve">Montreal Protocol </w:t>
      </w:r>
      <w:r w:rsidRPr="00E66E07">
        <w:t>meetings</w:t>
      </w:r>
      <w:r>
        <w:t>;</w:t>
      </w:r>
      <w:r w:rsidRPr="00E66E07">
        <w:t xml:space="preserve"> and continuing public awareness and communication activities, including the upgrade of the NOU website. </w:t>
      </w:r>
    </w:p>
    <w:p w14:paraId="09742D43" w14:textId="77777777" w:rsidR="00370BDA" w:rsidRPr="00E66E07" w:rsidRDefault="00370BDA" w:rsidP="00370BDA">
      <w:pPr>
        <w:widowControl w:val="0"/>
        <w:spacing w:after="120"/>
        <w:rPr>
          <w:b/>
          <w:bCs/>
        </w:rPr>
      </w:pPr>
      <w:r w:rsidRPr="00E66E07">
        <w:rPr>
          <w:b/>
          <w:lang w:val="en-US"/>
        </w:rPr>
        <w:t>Serbia</w:t>
      </w:r>
      <w:r w:rsidRPr="00E66E07">
        <w:rPr>
          <w:b/>
          <w:bCs/>
        </w:rPr>
        <w:t xml:space="preserve">: Renewal of institutional strengthening </w:t>
      </w:r>
    </w:p>
    <w:tbl>
      <w:tblPr>
        <w:tblStyle w:val="TableGrid"/>
        <w:tblW w:w="5228" w:type="pct"/>
        <w:tblLayout w:type="fixed"/>
        <w:tblLook w:val="01E0" w:firstRow="1" w:lastRow="1" w:firstColumn="1" w:lastColumn="1" w:noHBand="0" w:noVBand="0"/>
      </w:tblPr>
      <w:tblGrid>
        <w:gridCol w:w="6204"/>
        <w:gridCol w:w="1869"/>
        <w:gridCol w:w="1703"/>
      </w:tblGrid>
      <w:tr w:rsidR="00370BDA" w:rsidRPr="00E66E07" w14:paraId="56FE2EFA" w14:textId="77777777" w:rsidTr="00370BDA">
        <w:trPr>
          <w:trHeight w:val="278"/>
          <w:tblHeader/>
        </w:trPr>
        <w:tc>
          <w:tcPr>
            <w:tcW w:w="4129" w:type="pct"/>
            <w:gridSpan w:val="2"/>
            <w:tcBorders>
              <w:bottom w:val="single" w:sz="4" w:space="0" w:color="auto"/>
            </w:tcBorders>
          </w:tcPr>
          <w:p w14:paraId="48F92534" w14:textId="77777777" w:rsidR="00370BDA" w:rsidRPr="00E66E07" w:rsidRDefault="00370BDA" w:rsidP="00370BDA">
            <w:pPr>
              <w:widowControl w:val="0"/>
              <w:rPr>
                <w:b/>
                <w:sz w:val="20"/>
              </w:rPr>
            </w:pPr>
            <w:r w:rsidRPr="00E66E07">
              <w:rPr>
                <w:b/>
                <w:sz w:val="20"/>
              </w:rPr>
              <w:t>Summary of the project and country profile</w:t>
            </w:r>
          </w:p>
        </w:tc>
        <w:tc>
          <w:tcPr>
            <w:tcW w:w="871" w:type="pct"/>
          </w:tcPr>
          <w:p w14:paraId="191508C5" w14:textId="77777777" w:rsidR="00370BDA" w:rsidRPr="00E66E07" w:rsidRDefault="00370BDA" w:rsidP="00370BDA">
            <w:pPr>
              <w:widowControl w:val="0"/>
              <w:jc w:val="right"/>
              <w:rPr>
                <w:b/>
                <w:sz w:val="20"/>
              </w:rPr>
            </w:pPr>
          </w:p>
        </w:tc>
      </w:tr>
      <w:tr w:rsidR="00370BDA" w:rsidRPr="00E66E07" w14:paraId="3877BE9B" w14:textId="77777777" w:rsidTr="00370BDA">
        <w:trPr>
          <w:trHeight w:val="233"/>
        </w:trPr>
        <w:tc>
          <w:tcPr>
            <w:tcW w:w="4129" w:type="pct"/>
            <w:gridSpan w:val="2"/>
            <w:tcBorders>
              <w:bottom w:val="single" w:sz="4" w:space="0" w:color="auto"/>
            </w:tcBorders>
          </w:tcPr>
          <w:p w14:paraId="705D1C9C" w14:textId="77777777" w:rsidR="00370BDA" w:rsidRPr="00E66E07" w:rsidRDefault="00370BDA" w:rsidP="00370BDA">
            <w:pPr>
              <w:widowControl w:val="0"/>
              <w:rPr>
                <w:sz w:val="20"/>
              </w:rPr>
            </w:pPr>
            <w:r w:rsidRPr="00E66E07">
              <w:rPr>
                <w:sz w:val="20"/>
              </w:rPr>
              <w:t>Implementing agency:</w:t>
            </w:r>
          </w:p>
        </w:tc>
        <w:tc>
          <w:tcPr>
            <w:tcW w:w="871" w:type="pct"/>
            <w:tcBorders>
              <w:bottom w:val="single" w:sz="4" w:space="0" w:color="auto"/>
            </w:tcBorders>
          </w:tcPr>
          <w:p w14:paraId="3F1F8D2D" w14:textId="77777777" w:rsidR="00370BDA" w:rsidRPr="00E66E07" w:rsidRDefault="00370BDA" w:rsidP="00370BDA">
            <w:pPr>
              <w:widowControl w:val="0"/>
              <w:jc w:val="center"/>
              <w:rPr>
                <w:sz w:val="20"/>
              </w:rPr>
            </w:pPr>
            <w:r w:rsidRPr="00E66E07">
              <w:rPr>
                <w:sz w:val="20"/>
              </w:rPr>
              <w:t>UNIDO</w:t>
            </w:r>
          </w:p>
        </w:tc>
      </w:tr>
      <w:tr w:rsidR="00370BDA" w:rsidRPr="00E66E07" w14:paraId="04941F41" w14:textId="77777777" w:rsidTr="00370BDA">
        <w:trPr>
          <w:trHeight w:val="233"/>
        </w:trPr>
        <w:tc>
          <w:tcPr>
            <w:tcW w:w="4129" w:type="pct"/>
            <w:gridSpan w:val="2"/>
            <w:tcBorders>
              <w:top w:val="single" w:sz="4" w:space="0" w:color="auto"/>
              <w:left w:val="single" w:sz="4" w:space="0" w:color="auto"/>
              <w:bottom w:val="nil"/>
              <w:right w:val="single" w:sz="4" w:space="0" w:color="auto"/>
            </w:tcBorders>
          </w:tcPr>
          <w:p w14:paraId="64D8102E" w14:textId="7DB45257" w:rsidR="00370BDA" w:rsidRPr="00E66E07" w:rsidRDefault="00370BDA" w:rsidP="00370BDA">
            <w:pPr>
              <w:widowControl w:val="0"/>
              <w:rPr>
                <w:sz w:val="20"/>
              </w:rPr>
            </w:pPr>
            <w:r w:rsidRPr="00E66E07">
              <w:rPr>
                <w:sz w:val="20"/>
              </w:rPr>
              <w:t>Amounts previously approved for institutional strengthening (</w:t>
            </w:r>
            <w:r w:rsidR="00267537">
              <w:rPr>
                <w:sz w:val="20"/>
              </w:rPr>
              <w:t>US $</w:t>
            </w:r>
            <w:r w:rsidRPr="00E66E07">
              <w:rPr>
                <w:sz w:val="20"/>
              </w:rPr>
              <w:t>):</w:t>
            </w:r>
          </w:p>
        </w:tc>
        <w:tc>
          <w:tcPr>
            <w:tcW w:w="871" w:type="pct"/>
            <w:tcBorders>
              <w:top w:val="single" w:sz="4" w:space="0" w:color="auto"/>
              <w:left w:val="single" w:sz="4" w:space="0" w:color="auto"/>
              <w:bottom w:val="nil"/>
              <w:right w:val="single" w:sz="4" w:space="0" w:color="auto"/>
            </w:tcBorders>
          </w:tcPr>
          <w:p w14:paraId="4FF1A6AD" w14:textId="77777777" w:rsidR="00370BDA" w:rsidRPr="00E66E07" w:rsidRDefault="00370BDA" w:rsidP="00370BDA">
            <w:pPr>
              <w:widowControl w:val="0"/>
              <w:jc w:val="right"/>
              <w:rPr>
                <w:sz w:val="20"/>
              </w:rPr>
            </w:pPr>
          </w:p>
        </w:tc>
      </w:tr>
      <w:tr w:rsidR="00370BDA" w:rsidRPr="00E66E07" w14:paraId="0622A16B" w14:textId="77777777" w:rsidTr="00370BDA">
        <w:trPr>
          <w:trHeight w:val="233"/>
        </w:trPr>
        <w:tc>
          <w:tcPr>
            <w:tcW w:w="3173" w:type="pct"/>
            <w:tcBorders>
              <w:top w:val="nil"/>
              <w:left w:val="single" w:sz="4" w:space="0" w:color="auto"/>
              <w:bottom w:val="nil"/>
              <w:right w:val="nil"/>
            </w:tcBorders>
            <w:shd w:val="clear" w:color="auto" w:fill="FFFFFF" w:themeFill="background1"/>
            <w:vAlign w:val="bottom"/>
          </w:tcPr>
          <w:p w14:paraId="417FC360" w14:textId="77777777" w:rsidR="00370BDA" w:rsidRPr="00E66E07" w:rsidRDefault="00370BDA" w:rsidP="00370BDA">
            <w:pPr>
              <w:widowControl w:val="0"/>
              <w:ind w:left="5249" w:right="-198"/>
              <w:jc w:val="left"/>
              <w:rPr>
                <w:sz w:val="20"/>
              </w:rPr>
            </w:pPr>
            <w:r w:rsidRPr="00E66E07">
              <w:rPr>
                <w:sz w:val="20"/>
              </w:rPr>
              <w:t>Phase I:</w:t>
            </w:r>
          </w:p>
        </w:tc>
        <w:tc>
          <w:tcPr>
            <w:tcW w:w="955" w:type="pct"/>
            <w:tcBorders>
              <w:top w:val="nil"/>
              <w:left w:val="nil"/>
              <w:bottom w:val="nil"/>
              <w:right w:val="single" w:sz="4" w:space="0" w:color="auto"/>
            </w:tcBorders>
            <w:shd w:val="clear" w:color="auto" w:fill="FFFFFF" w:themeFill="background1"/>
            <w:vAlign w:val="bottom"/>
          </w:tcPr>
          <w:p w14:paraId="5D770DA5" w14:textId="77777777" w:rsidR="00370BDA" w:rsidRPr="00E66E07" w:rsidRDefault="00370BDA" w:rsidP="00370BDA">
            <w:pPr>
              <w:widowControl w:val="0"/>
              <w:jc w:val="right"/>
              <w:rPr>
                <w:sz w:val="20"/>
              </w:rPr>
            </w:pPr>
            <w:r w:rsidRPr="00E66E07">
              <w:rPr>
                <w:sz w:val="20"/>
              </w:rPr>
              <w:t>Jul-98</w:t>
            </w:r>
          </w:p>
        </w:tc>
        <w:tc>
          <w:tcPr>
            <w:tcW w:w="871" w:type="pct"/>
            <w:tcBorders>
              <w:top w:val="nil"/>
              <w:left w:val="single" w:sz="4" w:space="0" w:color="auto"/>
              <w:bottom w:val="nil"/>
              <w:right w:val="single" w:sz="4" w:space="0" w:color="auto"/>
            </w:tcBorders>
            <w:shd w:val="clear" w:color="auto" w:fill="FFFFFF" w:themeFill="background1"/>
            <w:vAlign w:val="bottom"/>
          </w:tcPr>
          <w:p w14:paraId="3B534FA1" w14:textId="77777777" w:rsidR="00370BDA" w:rsidRPr="00E66E07" w:rsidRDefault="00370BDA" w:rsidP="00370BDA">
            <w:pPr>
              <w:widowControl w:val="0"/>
              <w:jc w:val="right"/>
              <w:rPr>
                <w:sz w:val="20"/>
              </w:rPr>
            </w:pPr>
            <w:r w:rsidRPr="00E66E07">
              <w:rPr>
                <w:sz w:val="20"/>
              </w:rPr>
              <w:t>151,500</w:t>
            </w:r>
          </w:p>
        </w:tc>
      </w:tr>
      <w:tr w:rsidR="00370BDA" w:rsidRPr="00E66E07" w14:paraId="2D009859" w14:textId="77777777" w:rsidTr="00370BDA">
        <w:trPr>
          <w:trHeight w:val="233"/>
        </w:trPr>
        <w:tc>
          <w:tcPr>
            <w:tcW w:w="3173" w:type="pct"/>
            <w:tcBorders>
              <w:top w:val="nil"/>
              <w:left w:val="single" w:sz="4" w:space="0" w:color="auto"/>
              <w:bottom w:val="nil"/>
              <w:right w:val="nil"/>
            </w:tcBorders>
            <w:shd w:val="clear" w:color="auto" w:fill="FFFFFF" w:themeFill="background1"/>
            <w:vAlign w:val="bottom"/>
          </w:tcPr>
          <w:p w14:paraId="799735BF" w14:textId="77777777" w:rsidR="00370BDA" w:rsidRPr="00E66E07" w:rsidRDefault="00370BDA" w:rsidP="00370BDA">
            <w:pPr>
              <w:widowControl w:val="0"/>
              <w:ind w:left="5249" w:right="-198"/>
              <w:jc w:val="left"/>
              <w:rPr>
                <w:sz w:val="20"/>
              </w:rPr>
            </w:pPr>
            <w:r w:rsidRPr="00E66E07">
              <w:rPr>
                <w:sz w:val="20"/>
              </w:rPr>
              <w:t>Phase II:</w:t>
            </w:r>
          </w:p>
        </w:tc>
        <w:tc>
          <w:tcPr>
            <w:tcW w:w="955" w:type="pct"/>
            <w:tcBorders>
              <w:top w:val="nil"/>
              <w:left w:val="nil"/>
              <w:bottom w:val="nil"/>
              <w:right w:val="single" w:sz="4" w:space="0" w:color="auto"/>
            </w:tcBorders>
            <w:shd w:val="clear" w:color="auto" w:fill="FFFFFF" w:themeFill="background1"/>
            <w:vAlign w:val="bottom"/>
          </w:tcPr>
          <w:p w14:paraId="38F5E336" w14:textId="77777777" w:rsidR="00370BDA" w:rsidRPr="00E66E07" w:rsidRDefault="00370BDA" w:rsidP="00370BDA">
            <w:pPr>
              <w:widowControl w:val="0"/>
              <w:jc w:val="right"/>
              <w:rPr>
                <w:sz w:val="20"/>
              </w:rPr>
            </w:pPr>
            <w:r w:rsidRPr="00E66E07">
              <w:rPr>
                <w:sz w:val="20"/>
              </w:rPr>
              <w:t>Dec-04</w:t>
            </w:r>
          </w:p>
        </w:tc>
        <w:tc>
          <w:tcPr>
            <w:tcW w:w="871" w:type="pct"/>
            <w:tcBorders>
              <w:top w:val="nil"/>
              <w:left w:val="single" w:sz="4" w:space="0" w:color="auto"/>
              <w:bottom w:val="nil"/>
              <w:right w:val="single" w:sz="4" w:space="0" w:color="auto"/>
            </w:tcBorders>
            <w:shd w:val="clear" w:color="auto" w:fill="FFFFFF" w:themeFill="background1"/>
            <w:vAlign w:val="bottom"/>
          </w:tcPr>
          <w:p w14:paraId="4C1A6E26" w14:textId="77777777" w:rsidR="00370BDA" w:rsidRPr="00E66E07" w:rsidRDefault="00370BDA" w:rsidP="00370BDA">
            <w:pPr>
              <w:widowControl w:val="0"/>
              <w:jc w:val="right"/>
              <w:rPr>
                <w:sz w:val="20"/>
              </w:rPr>
            </w:pPr>
            <w:r w:rsidRPr="00E66E07">
              <w:rPr>
                <w:sz w:val="20"/>
              </w:rPr>
              <w:t>131,300</w:t>
            </w:r>
          </w:p>
        </w:tc>
      </w:tr>
      <w:tr w:rsidR="00370BDA" w:rsidRPr="00E66E07" w14:paraId="69667235" w14:textId="77777777" w:rsidTr="00370BDA">
        <w:trPr>
          <w:trHeight w:val="233"/>
        </w:trPr>
        <w:tc>
          <w:tcPr>
            <w:tcW w:w="3173" w:type="pct"/>
            <w:tcBorders>
              <w:top w:val="nil"/>
              <w:left w:val="single" w:sz="4" w:space="0" w:color="auto"/>
              <w:bottom w:val="nil"/>
              <w:right w:val="nil"/>
            </w:tcBorders>
            <w:shd w:val="clear" w:color="auto" w:fill="FFFFFF" w:themeFill="background1"/>
            <w:vAlign w:val="bottom"/>
          </w:tcPr>
          <w:p w14:paraId="0AE1616E" w14:textId="77777777" w:rsidR="00370BDA" w:rsidRPr="00E66E07" w:rsidRDefault="00370BDA" w:rsidP="00370BDA">
            <w:pPr>
              <w:widowControl w:val="0"/>
              <w:ind w:left="5249" w:right="-198"/>
              <w:jc w:val="left"/>
              <w:rPr>
                <w:sz w:val="20"/>
              </w:rPr>
            </w:pPr>
            <w:r w:rsidRPr="00E66E07">
              <w:rPr>
                <w:sz w:val="20"/>
              </w:rPr>
              <w:t>Phase III:</w:t>
            </w:r>
          </w:p>
        </w:tc>
        <w:tc>
          <w:tcPr>
            <w:tcW w:w="955" w:type="pct"/>
            <w:tcBorders>
              <w:top w:val="nil"/>
              <w:left w:val="nil"/>
              <w:bottom w:val="nil"/>
              <w:right w:val="single" w:sz="4" w:space="0" w:color="auto"/>
            </w:tcBorders>
            <w:shd w:val="clear" w:color="auto" w:fill="FFFFFF" w:themeFill="background1"/>
            <w:vAlign w:val="bottom"/>
          </w:tcPr>
          <w:p w14:paraId="03637D4D" w14:textId="77777777" w:rsidR="00370BDA" w:rsidRPr="00E66E07" w:rsidRDefault="00370BDA" w:rsidP="00370BDA">
            <w:pPr>
              <w:widowControl w:val="0"/>
              <w:jc w:val="right"/>
              <w:rPr>
                <w:sz w:val="20"/>
              </w:rPr>
            </w:pPr>
            <w:r w:rsidRPr="00E66E07">
              <w:rPr>
                <w:sz w:val="20"/>
              </w:rPr>
              <w:t>Nov-09 &amp; Apr-10</w:t>
            </w:r>
          </w:p>
        </w:tc>
        <w:tc>
          <w:tcPr>
            <w:tcW w:w="871" w:type="pct"/>
            <w:tcBorders>
              <w:top w:val="nil"/>
              <w:left w:val="single" w:sz="4" w:space="0" w:color="auto"/>
              <w:bottom w:val="nil"/>
              <w:right w:val="single" w:sz="4" w:space="0" w:color="auto"/>
            </w:tcBorders>
            <w:shd w:val="clear" w:color="auto" w:fill="FFFFFF" w:themeFill="background1"/>
            <w:vAlign w:val="bottom"/>
          </w:tcPr>
          <w:p w14:paraId="1ACA9943" w14:textId="77777777" w:rsidR="00370BDA" w:rsidRPr="00E66E07" w:rsidRDefault="00370BDA" w:rsidP="00370BDA">
            <w:pPr>
              <w:widowControl w:val="0"/>
              <w:jc w:val="right"/>
              <w:rPr>
                <w:sz w:val="20"/>
              </w:rPr>
            </w:pPr>
            <w:r w:rsidRPr="00E66E07">
              <w:rPr>
                <w:sz w:val="20"/>
              </w:rPr>
              <w:t>131,300</w:t>
            </w:r>
          </w:p>
        </w:tc>
      </w:tr>
      <w:tr w:rsidR="00370BDA" w:rsidRPr="00E66E07" w14:paraId="0C108204" w14:textId="77777777" w:rsidTr="00370BDA">
        <w:trPr>
          <w:trHeight w:val="233"/>
        </w:trPr>
        <w:tc>
          <w:tcPr>
            <w:tcW w:w="3173" w:type="pct"/>
            <w:tcBorders>
              <w:top w:val="nil"/>
              <w:left w:val="single" w:sz="4" w:space="0" w:color="auto"/>
              <w:bottom w:val="nil"/>
              <w:right w:val="nil"/>
            </w:tcBorders>
            <w:shd w:val="clear" w:color="auto" w:fill="FFFFFF" w:themeFill="background1"/>
            <w:vAlign w:val="bottom"/>
          </w:tcPr>
          <w:p w14:paraId="1A38576A" w14:textId="77777777" w:rsidR="00370BDA" w:rsidRPr="00E66E07" w:rsidRDefault="00370BDA" w:rsidP="00370BDA">
            <w:pPr>
              <w:widowControl w:val="0"/>
              <w:ind w:left="5249" w:right="-198"/>
              <w:jc w:val="left"/>
              <w:rPr>
                <w:sz w:val="20"/>
              </w:rPr>
            </w:pPr>
            <w:r w:rsidRPr="00E66E07">
              <w:rPr>
                <w:sz w:val="20"/>
              </w:rPr>
              <w:t>Phase IV:</w:t>
            </w:r>
          </w:p>
        </w:tc>
        <w:tc>
          <w:tcPr>
            <w:tcW w:w="955" w:type="pct"/>
            <w:tcBorders>
              <w:top w:val="nil"/>
              <w:left w:val="nil"/>
              <w:bottom w:val="nil"/>
              <w:right w:val="single" w:sz="4" w:space="0" w:color="auto"/>
            </w:tcBorders>
            <w:shd w:val="clear" w:color="auto" w:fill="FFFFFF" w:themeFill="background1"/>
            <w:vAlign w:val="bottom"/>
          </w:tcPr>
          <w:p w14:paraId="7E7E3028" w14:textId="77777777" w:rsidR="00370BDA" w:rsidRPr="00E66E07" w:rsidRDefault="00370BDA" w:rsidP="00370BDA">
            <w:pPr>
              <w:widowControl w:val="0"/>
              <w:tabs>
                <w:tab w:val="left" w:pos="6840"/>
              </w:tabs>
              <w:ind w:left="-108"/>
              <w:jc w:val="right"/>
              <w:rPr>
                <w:sz w:val="20"/>
              </w:rPr>
            </w:pPr>
            <w:r w:rsidRPr="00E66E07">
              <w:rPr>
                <w:sz w:val="20"/>
              </w:rPr>
              <w:t>Nov-11</w:t>
            </w:r>
          </w:p>
        </w:tc>
        <w:tc>
          <w:tcPr>
            <w:tcW w:w="871" w:type="pct"/>
            <w:tcBorders>
              <w:top w:val="nil"/>
              <w:left w:val="single" w:sz="4" w:space="0" w:color="auto"/>
              <w:bottom w:val="nil"/>
              <w:right w:val="single" w:sz="4" w:space="0" w:color="auto"/>
            </w:tcBorders>
            <w:shd w:val="clear" w:color="auto" w:fill="FFFFFF" w:themeFill="background1"/>
          </w:tcPr>
          <w:p w14:paraId="4A0A66A4" w14:textId="77777777" w:rsidR="00370BDA" w:rsidRPr="00E66E07" w:rsidRDefault="00370BDA" w:rsidP="00370BDA">
            <w:pPr>
              <w:widowControl w:val="0"/>
              <w:jc w:val="right"/>
              <w:rPr>
                <w:sz w:val="20"/>
              </w:rPr>
            </w:pPr>
            <w:r w:rsidRPr="00E66E07">
              <w:rPr>
                <w:sz w:val="20"/>
              </w:rPr>
              <w:t>131,300</w:t>
            </w:r>
          </w:p>
        </w:tc>
      </w:tr>
      <w:tr w:rsidR="00370BDA" w:rsidRPr="00E66E07" w14:paraId="0D9E0666" w14:textId="77777777" w:rsidTr="00370BDA">
        <w:trPr>
          <w:trHeight w:val="233"/>
        </w:trPr>
        <w:tc>
          <w:tcPr>
            <w:tcW w:w="3173" w:type="pct"/>
            <w:tcBorders>
              <w:top w:val="nil"/>
              <w:left w:val="single" w:sz="4" w:space="0" w:color="auto"/>
              <w:bottom w:val="nil"/>
              <w:right w:val="nil"/>
            </w:tcBorders>
            <w:shd w:val="clear" w:color="auto" w:fill="FFFFFF" w:themeFill="background1"/>
            <w:vAlign w:val="bottom"/>
          </w:tcPr>
          <w:p w14:paraId="70587E29" w14:textId="77777777" w:rsidR="00370BDA" w:rsidRPr="00E66E07" w:rsidRDefault="00370BDA" w:rsidP="00370BDA">
            <w:pPr>
              <w:widowControl w:val="0"/>
              <w:ind w:left="5249" w:right="-198"/>
              <w:jc w:val="left"/>
              <w:rPr>
                <w:sz w:val="20"/>
              </w:rPr>
            </w:pPr>
            <w:r w:rsidRPr="00E66E07">
              <w:rPr>
                <w:sz w:val="20"/>
              </w:rPr>
              <w:t>Phase V:</w:t>
            </w:r>
          </w:p>
        </w:tc>
        <w:tc>
          <w:tcPr>
            <w:tcW w:w="955" w:type="pct"/>
            <w:tcBorders>
              <w:top w:val="nil"/>
              <w:left w:val="nil"/>
              <w:bottom w:val="nil"/>
              <w:right w:val="single" w:sz="4" w:space="0" w:color="auto"/>
            </w:tcBorders>
            <w:shd w:val="clear" w:color="auto" w:fill="FFFFFF" w:themeFill="background1"/>
            <w:vAlign w:val="bottom"/>
          </w:tcPr>
          <w:p w14:paraId="0DECD944" w14:textId="77777777" w:rsidR="00370BDA" w:rsidRPr="00E66E07" w:rsidRDefault="00370BDA" w:rsidP="00370BDA">
            <w:pPr>
              <w:widowControl w:val="0"/>
              <w:tabs>
                <w:tab w:val="left" w:pos="6840"/>
              </w:tabs>
              <w:ind w:left="-108"/>
              <w:jc w:val="right"/>
              <w:rPr>
                <w:sz w:val="20"/>
              </w:rPr>
            </w:pPr>
            <w:r w:rsidRPr="00E66E07">
              <w:rPr>
                <w:sz w:val="20"/>
              </w:rPr>
              <w:t>Dec-13</w:t>
            </w:r>
          </w:p>
        </w:tc>
        <w:tc>
          <w:tcPr>
            <w:tcW w:w="871" w:type="pct"/>
            <w:tcBorders>
              <w:top w:val="nil"/>
              <w:left w:val="single" w:sz="4" w:space="0" w:color="auto"/>
              <w:bottom w:val="nil"/>
              <w:right w:val="single" w:sz="4" w:space="0" w:color="auto"/>
            </w:tcBorders>
            <w:shd w:val="clear" w:color="auto" w:fill="FFFFFF" w:themeFill="background1"/>
          </w:tcPr>
          <w:p w14:paraId="5257CE9C" w14:textId="77777777" w:rsidR="00370BDA" w:rsidRPr="00E66E07" w:rsidRDefault="00370BDA" w:rsidP="00370BDA">
            <w:pPr>
              <w:widowControl w:val="0"/>
              <w:jc w:val="right"/>
              <w:rPr>
                <w:sz w:val="20"/>
              </w:rPr>
            </w:pPr>
            <w:r w:rsidRPr="00E66E07">
              <w:rPr>
                <w:sz w:val="20"/>
              </w:rPr>
              <w:t>131,300</w:t>
            </w:r>
          </w:p>
        </w:tc>
      </w:tr>
      <w:tr w:rsidR="00370BDA" w:rsidRPr="00E66E07" w14:paraId="721302D5" w14:textId="77777777" w:rsidTr="00370BDA">
        <w:trPr>
          <w:trHeight w:val="233"/>
        </w:trPr>
        <w:tc>
          <w:tcPr>
            <w:tcW w:w="3173" w:type="pct"/>
            <w:tcBorders>
              <w:top w:val="nil"/>
              <w:left w:val="single" w:sz="4" w:space="0" w:color="auto"/>
              <w:bottom w:val="nil"/>
              <w:right w:val="nil"/>
            </w:tcBorders>
            <w:shd w:val="clear" w:color="auto" w:fill="FFFFFF" w:themeFill="background1"/>
            <w:vAlign w:val="bottom"/>
          </w:tcPr>
          <w:p w14:paraId="026834BA" w14:textId="77777777" w:rsidR="00370BDA" w:rsidRPr="00E66E07" w:rsidRDefault="00370BDA" w:rsidP="00370BDA">
            <w:pPr>
              <w:widowControl w:val="0"/>
              <w:ind w:left="5249" w:right="-198"/>
              <w:jc w:val="left"/>
              <w:rPr>
                <w:sz w:val="20"/>
              </w:rPr>
            </w:pPr>
            <w:r w:rsidRPr="00E66E07">
              <w:rPr>
                <w:sz w:val="20"/>
              </w:rPr>
              <w:t>Phase VI:</w:t>
            </w:r>
          </w:p>
        </w:tc>
        <w:tc>
          <w:tcPr>
            <w:tcW w:w="955" w:type="pct"/>
            <w:tcBorders>
              <w:top w:val="nil"/>
              <w:left w:val="nil"/>
              <w:bottom w:val="nil"/>
              <w:right w:val="single" w:sz="4" w:space="0" w:color="auto"/>
            </w:tcBorders>
            <w:shd w:val="clear" w:color="auto" w:fill="FFFFFF" w:themeFill="background1"/>
            <w:vAlign w:val="bottom"/>
          </w:tcPr>
          <w:p w14:paraId="72BB637D" w14:textId="77777777" w:rsidR="00370BDA" w:rsidRPr="00E66E07" w:rsidRDefault="00370BDA" w:rsidP="00370BDA">
            <w:pPr>
              <w:widowControl w:val="0"/>
              <w:tabs>
                <w:tab w:val="left" w:pos="6840"/>
              </w:tabs>
              <w:ind w:left="-108"/>
              <w:jc w:val="right"/>
              <w:rPr>
                <w:sz w:val="20"/>
              </w:rPr>
            </w:pPr>
            <w:r w:rsidRPr="00E66E07">
              <w:rPr>
                <w:sz w:val="20"/>
              </w:rPr>
              <w:t>Nov-17</w:t>
            </w:r>
          </w:p>
        </w:tc>
        <w:tc>
          <w:tcPr>
            <w:tcW w:w="871" w:type="pct"/>
            <w:tcBorders>
              <w:top w:val="nil"/>
              <w:left w:val="single" w:sz="4" w:space="0" w:color="auto"/>
              <w:bottom w:val="nil"/>
              <w:right w:val="single" w:sz="4" w:space="0" w:color="auto"/>
            </w:tcBorders>
            <w:shd w:val="clear" w:color="auto" w:fill="FFFFFF" w:themeFill="background1"/>
          </w:tcPr>
          <w:p w14:paraId="19E49ACA" w14:textId="77777777" w:rsidR="00370BDA" w:rsidRPr="00E66E07" w:rsidRDefault="00370BDA" w:rsidP="00370BDA">
            <w:pPr>
              <w:widowControl w:val="0"/>
              <w:jc w:val="right"/>
              <w:rPr>
                <w:sz w:val="20"/>
              </w:rPr>
            </w:pPr>
            <w:r w:rsidRPr="00E66E07">
              <w:rPr>
                <w:sz w:val="20"/>
              </w:rPr>
              <w:t>168,064</w:t>
            </w:r>
          </w:p>
        </w:tc>
      </w:tr>
      <w:tr w:rsidR="00370BDA" w:rsidRPr="00E66E07" w14:paraId="6D5E9A2A" w14:textId="77777777" w:rsidTr="00370BDA">
        <w:trPr>
          <w:trHeight w:val="233"/>
        </w:trPr>
        <w:tc>
          <w:tcPr>
            <w:tcW w:w="3173" w:type="pct"/>
            <w:tcBorders>
              <w:top w:val="nil"/>
              <w:left w:val="single" w:sz="4" w:space="0" w:color="auto"/>
              <w:bottom w:val="nil"/>
              <w:right w:val="nil"/>
            </w:tcBorders>
            <w:shd w:val="clear" w:color="auto" w:fill="FFFFFF" w:themeFill="background1"/>
            <w:vAlign w:val="bottom"/>
          </w:tcPr>
          <w:p w14:paraId="5E60A235" w14:textId="77777777" w:rsidR="00370BDA" w:rsidRPr="00E66E07" w:rsidRDefault="00370BDA" w:rsidP="00370BDA">
            <w:pPr>
              <w:widowControl w:val="0"/>
              <w:ind w:left="5249" w:right="-198"/>
              <w:jc w:val="left"/>
              <w:rPr>
                <w:sz w:val="20"/>
              </w:rPr>
            </w:pPr>
            <w:r w:rsidRPr="00E66E07">
              <w:rPr>
                <w:sz w:val="20"/>
              </w:rPr>
              <w:t>Phase VII:</w:t>
            </w:r>
          </w:p>
        </w:tc>
        <w:tc>
          <w:tcPr>
            <w:tcW w:w="955" w:type="pct"/>
            <w:tcBorders>
              <w:top w:val="nil"/>
              <w:left w:val="nil"/>
              <w:bottom w:val="nil"/>
              <w:right w:val="single" w:sz="4" w:space="0" w:color="auto"/>
            </w:tcBorders>
            <w:shd w:val="clear" w:color="auto" w:fill="FFFFFF" w:themeFill="background1"/>
            <w:vAlign w:val="bottom"/>
          </w:tcPr>
          <w:p w14:paraId="3C3BBCC5" w14:textId="77777777" w:rsidR="00370BDA" w:rsidRPr="00E66E07" w:rsidRDefault="00370BDA" w:rsidP="00370BDA">
            <w:pPr>
              <w:widowControl w:val="0"/>
              <w:tabs>
                <w:tab w:val="left" w:pos="6840"/>
              </w:tabs>
              <w:ind w:left="-108"/>
              <w:jc w:val="right"/>
              <w:rPr>
                <w:sz w:val="20"/>
              </w:rPr>
            </w:pPr>
            <w:r w:rsidRPr="00E66E07">
              <w:rPr>
                <w:sz w:val="20"/>
              </w:rPr>
              <w:t>Dec-19</w:t>
            </w:r>
          </w:p>
        </w:tc>
        <w:tc>
          <w:tcPr>
            <w:tcW w:w="871" w:type="pct"/>
            <w:tcBorders>
              <w:top w:val="nil"/>
              <w:left w:val="single" w:sz="4" w:space="0" w:color="auto"/>
              <w:bottom w:val="nil"/>
              <w:right w:val="single" w:sz="4" w:space="0" w:color="auto"/>
            </w:tcBorders>
            <w:shd w:val="clear" w:color="auto" w:fill="FFFFFF" w:themeFill="background1"/>
          </w:tcPr>
          <w:p w14:paraId="5AC5B286" w14:textId="77777777" w:rsidR="00370BDA" w:rsidRPr="00E66E07" w:rsidRDefault="00370BDA" w:rsidP="00370BDA">
            <w:pPr>
              <w:widowControl w:val="0"/>
              <w:jc w:val="right"/>
              <w:rPr>
                <w:sz w:val="20"/>
              </w:rPr>
            </w:pPr>
            <w:r w:rsidRPr="00E66E07">
              <w:rPr>
                <w:sz w:val="20"/>
              </w:rPr>
              <w:t>168,064</w:t>
            </w:r>
          </w:p>
        </w:tc>
      </w:tr>
      <w:tr w:rsidR="00370BDA" w:rsidRPr="00E66E07" w14:paraId="1A5C02A9" w14:textId="77777777" w:rsidTr="00370BDA">
        <w:trPr>
          <w:trHeight w:val="233"/>
        </w:trPr>
        <w:tc>
          <w:tcPr>
            <w:tcW w:w="4129" w:type="pct"/>
            <w:gridSpan w:val="2"/>
            <w:tcBorders>
              <w:top w:val="nil"/>
              <w:left w:val="single" w:sz="4" w:space="0" w:color="auto"/>
              <w:bottom w:val="nil"/>
              <w:right w:val="single" w:sz="4" w:space="0" w:color="auto"/>
            </w:tcBorders>
            <w:shd w:val="clear" w:color="auto" w:fill="auto"/>
          </w:tcPr>
          <w:p w14:paraId="614D3524" w14:textId="77777777" w:rsidR="00370BDA" w:rsidRPr="00E66E07" w:rsidRDefault="00370BDA" w:rsidP="00370BDA">
            <w:pPr>
              <w:widowControl w:val="0"/>
              <w:tabs>
                <w:tab w:val="right" w:pos="7560"/>
              </w:tabs>
              <w:ind w:left="6480" w:right="-108"/>
              <w:jc w:val="left"/>
              <w:rPr>
                <w:sz w:val="20"/>
              </w:rPr>
            </w:pPr>
            <w:r w:rsidRPr="00E66E07">
              <w:rPr>
                <w:sz w:val="20"/>
              </w:rPr>
              <w:tab/>
              <w:t>Total:</w:t>
            </w:r>
          </w:p>
        </w:tc>
        <w:tc>
          <w:tcPr>
            <w:tcW w:w="871" w:type="pct"/>
            <w:tcBorders>
              <w:top w:val="nil"/>
              <w:left w:val="single" w:sz="4" w:space="0" w:color="auto"/>
              <w:bottom w:val="single" w:sz="4" w:space="0" w:color="auto"/>
              <w:right w:val="single" w:sz="4" w:space="0" w:color="auto"/>
            </w:tcBorders>
            <w:shd w:val="clear" w:color="auto" w:fill="auto"/>
          </w:tcPr>
          <w:p w14:paraId="69FC97E4" w14:textId="77777777" w:rsidR="00370BDA" w:rsidRPr="00E66E07" w:rsidRDefault="00370BDA" w:rsidP="00370BDA">
            <w:pPr>
              <w:widowControl w:val="0"/>
              <w:jc w:val="right"/>
              <w:rPr>
                <w:sz w:val="20"/>
              </w:rPr>
            </w:pPr>
            <w:r w:rsidRPr="00E66E07">
              <w:rPr>
                <w:sz w:val="20"/>
              </w:rPr>
              <w:t>1,012,828</w:t>
            </w:r>
          </w:p>
        </w:tc>
      </w:tr>
      <w:tr w:rsidR="00370BDA" w:rsidRPr="00E66E07" w14:paraId="02DD80A3" w14:textId="77777777" w:rsidTr="00370BDA">
        <w:trPr>
          <w:trHeight w:val="233"/>
        </w:trPr>
        <w:tc>
          <w:tcPr>
            <w:tcW w:w="4129" w:type="pct"/>
            <w:gridSpan w:val="2"/>
            <w:shd w:val="clear" w:color="auto" w:fill="FFFFFF" w:themeFill="background1"/>
          </w:tcPr>
          <w:p w14:paraId="56DED866" w14:textId="51AE029A" w:rsidR="00370BDA" w:rsidRPr="00E66E07" w:rsidRDefault="00370BDA" w:rsidP="00370BDA">
            <w:pPr>
              <w:widowControl w:val="0"/>
              <w:jc w:val="left"/>
              <w:rPr>
                <w:sz w:val="20"/>
              </w:rPr>
            </w:pPr>
            <w:r w:rsidRPr="00E66E07">
              <w:rPr>
                <w:sz w:val="20"/>
              </w:rPr>
              <w:t>Amount requested for renewal (phase VIII) (</w:t>
            </w:r>
            <w:r w:rsidR="00267537">
              <w:rPr>
                <w:sz w:val="20"/>
              </w:rPr>
              <w:t>US $</w:t>
            </w:r>
            <w:r w:rsidRPr="00E66E07">
              <w:rPr>
                <w:sz w:val="20"/>
              </w:rPr>
              <w:t>):</w:t>
            </w:r>
          </w:p>
        </w:tc>
        <w:tc>
          <w:tcPr>
            <w:tcW w:w="871" w:type="pct"/>
            <w:shd w:val="clear" w:color="auto" w:fill="auto"/>
          </w:tcPr>
          <w:p w14:paraId="3E209413" w14:textId="77777777" w:rsidR="00370BDA" w:rsidRPr="00E66E07" w:rsidRDefault="00370BDA" w:rsidP="00370BDA">
            <w:pPr>
              <w:widowControl w:val="0"/>
              <w:jc w:val="right"/>
              <w:rPr>
                <w:sz w:val="20"/>
              </w:rPr>
            </w:pPr>
            <w:r w:rsidRPr="00E66E07">
              <w:rPr>
                <w:color w:val="000000"/>
                <w:sz w:val="20"/>
              </w:rPr>
              <w:t>168,064</w:t>
            </w:r>
          </w:p>
        </w:tc>
      </w:tr>
      <w:tr w:rsidR="00370BDA" w:rsidRPr="00E66E07" w14:paraId="63386F11" w14:textId="77777777" w:rsidTr="00370BDA">
        <w:trPr>
          <w:trHeight w:val="233"/>
        </w:trPr>
        <w:tc>
          <w:tcPr>
            <w:tcW w:w="4129" w:type="pct"/>
            <w:gridSpan w:val="2"/>
          </w:tcPr>
          <w:p w14:paraId="069C97A1" w14:textId="63B6393B" w:rsidR="00370BDA" w:rsidRPr="00E66E07" w:rsidRDefault="00370BDA" w:rsidP="00370BDA">
            <w:pPr>
              <w:widowControl w:val="0"/>
              <w:jc w:val="left"/>
              <w:rPr>
                <w:sz w:val="20"/>
              </w:rPr>
            </w:pPr>
            <w:r w:rsidRPr="00E66E07">
              <w:rPr>
                <w:sz w:val="20"/>
              </w:rPr>
              <w:t>Amount recommended for approval for phase VIII (</w:t>
            </w:r>
            <w:r w:rsidR="00267537">
              <w:rPr>
                <w:sz w:val="20"/>
              </w:rPr>
              <w:t>US $</w:t>
            </w:r>
            <w:r w:rsidRPr="00E66E07">
              <w:rPr>
                <w:sz w:val="20"/>
              </w:rPr>
              <w:t xml:space="preserve">): </w:t>
            </w:r>
          </w:p>
        </w:tc>
        <w:tc>
          <w:tcPr>
            <w:tcW w:w="871" w:type="pct"/>
            <w:shd w:val="clear" w:color="auto" w:fill="auto"/>
          </w:tcPr>
          <w:p w14:paraId="4071A7A0" w14:textId="77777777" w:rsidR="00370BDA" w:rsidRPr="00E66E07" w:rsidRDefault="00370BDA" w:rsidP="00370BDA">
            <w:pPr>
              <w:widowControl w:val="0"/>
              <w:jc w:val="right"/>
              <w:rPr>
                <w:sz w:val="20"/>
              </w:rPr>
            </w:pPr>
            <w:r w:rsidRPr="00E66E07">
              <w:rPr>
                <w:color w:val="000000"/>
                <w:sz w:val="20"/>
              </w:rPr>
              <w:t>168,064</w:t>
            </w:r>
          </w:p>
        </w:tc>
      </w:tr>
      <w:tr w:rsidR="00370BDA" w:rsidRPr="00E66E07" w14:paraId="6E1751B3" w14:textId="77777777" w:rsidTr="00370BDA">
        <w:trPr>
          <w:trHeight w:val="233"/>
        </w:trPr>
        <w:tc>
          <w:tcPr>
            <w:tcW w:w="4129" w:type="pct"/>
            <w:gridSpan w:val="2"/>
          </w:tcPr>
          <w:p w14:paraId="0709DAD0" w14:textId="08D87E62" w:rsidR="00370BDA" w:rsidRPr="00E66E07" w:rsidRDefault="00370BDA" w:rsidP="00370BDA">
            <w:pPr>
              <w:widowControl w:val="0"/>
              <w:jc w:val="left"/>
              <w:rPr>
                <w:sz w:val="20"/>
              </w:rPr>
            </w:pPr>
            <w:r w:rsidRPr="00E66E07">
              <w:rPr>
                <w:sz w:val="20"/>
              </w:rPr>
              <w:t>Agency support costs (</w:t>
            </w:r>
            <w:r w:rsidR="00267537">
              <w:rPr>
                <w:sz w:val="20"/>
              </w:rPr>
              <w:t>US $</w:t>
            </w:r>
            <w:r w:rsidRPr="00E66E07">
              <w:rPr>
                <w:sz w:val="20"/>
              </w:rPr>
              <w:t>):</w:t>
            </w:r>
          </w:p>
        </w:tc>
        <w:tc>
          <w:tcPr>
            <w:tcW w:w="871" w:type="pct"/>
            <w:shd w:val="clear" w:color="auto" w:fill="auto"/>
          </w:tcPr>
          <w:p w14:paraId="201C05CD" w14:textId="77777777" w:rsidR="00370BDA" w:rsidRPr="00E66E07" w:rsidRDefault="00370BDA" w:rsidP="00370BDA">
            <w:pPr>
              <w:widowControl w:val="0"/>
              <w:jc w:val="right"/>
              <w:rPr>
                <w:sz w:val="20"/>
              </w:rPr>
            </w:pPr>
            <w:r w:rsidRPr="00E66E07">
              <w:rPr>
                <w:sz w:val="20"/>
              </w:rPr>
              <w:t>11,764</w:t>
            </w:r>
          </w:p>
        </w:tc>
      </w:tr>
      <w:tr w:rsidR="00370BDA" w:rsidRPr="00E66E07" w14:paraId="561DEC62" w14:textId="77777777" w:rsidTr="00370BDA">
        <w:trPr>
          <w:trHeight w:val="233"/>
        </w:trPr>
        <w:tc>
          <w:tcPr>
            <w:tcW w:w="4129" w:type="pct"/>
            <w:gridSpan w:val="2"/>
          </w:tcPr>
          <w:p w14:paraId="0FA64421" w14:textId="4D11DD4F" w:rsidR="00370BDA" w:rsidRPr="00E66E07" w:rsidRDefault="00370BDA" w:rsidP="00370BDA">
            <w:pPr>
              <w:widowControl w:val="0"/>
              <w:jc w:val="left"/>
              <w:rPr>
                <w:sz w:val="20"/>
              </w:rPr>
            </w:pPr>
            <w:r w:rsidRPr="00E66E07">
              <w:rPr>
                <w:sz w:val="20"/>
              </w:rPr>
              <w:t>Total cost of institutional strengthening phase VIII to the Multilateral Fund (</w:t>
            </w:r>
            <w:r w:rsidR="00267537">
              <w:rPr>
                <w:sz w:val="20"/>
              </w:rPr>
              <w:t>US $</w:t>
            </w:r>
            <w:r w:rsidRPr="00E66E07">
              <w:rPr>
                <w:sz w:val="20"/>
              </w:rPr>
              <w:t>):</w:t>
            </w:r>
          </w:p>
        </w:tc>
        <w:tc>
          <w:tcPr>
            <w:tcW w:w="871" w:type="pct"/>
            <w:shd w:val="clear" w:color="auto" w:fill="auto"/>
          </w:tcPr>
          <w:p w14:paraId="78906274" w14:textId="77777777" w:rsidR="00370BDA" w:rsidRPr="00E66E07" w:rsidRDefault="00370BDA" w:rsidP="00370BDA">
            <w:pPr>
              <w:widowControl w:val="0"/>
              <w:jc w:val="right"/>
              <w:rPr>
                <w:sz w:val="20"/>
              </w:rPr>
            </w:pPr>
            <w:r w:rsidRPr="00E66E07">
              <w:rPr>
                <w:sz w:val="20"/>
              </w:rPr>
              <w:t>179,828</w:t>
            </w:r>
          </w:p>
        </w:tc>
      </w:tr>
      <w:tr w:rsidR="00370BDA" w:rsidRPr="00E66E07" w14:paraId="2C7E01EA" w14:textId="77777777" w:rsidTr="00370BDA">
        <w:trPr>
          <w:trHeight w:val="233"/>
        </w:trPr>
        <w:tc>
          <w:tcPr>
            <w:tcW w:w="4129" w:type="pct"/>
            <w:gridSpan w:val="2"/>
          </w:tcPr>
          <w:p w14:paraId="55024956" w14:textId="77777777" w:rsidR="00370BDA" w:rsidRPr="00E66E07" w:rsidRDefault="00370BDA" w:rsidP="00370BDA">
            <w:pPr>
              <w:widowControl w:val="0"/>
              <w:jc w:val="left"/>
              <w:rPr>
                <w:sz w:val="20"/>
              </w:rPr>
            </w:pPr>
            <w:r w:rsidRPr="00E66E07">
              <w:rPr>
                <w:sz w:val="20"/>
              </w:rPr>
              <w:t>Date of approval of country programme:</w:t>
            </w:r>
          </w:p>
        </w:tc>
        <w:tc>
          <w:tcPr>
            <w:tcW w:w="871" w:type="pct"/>
            <w:shd w:val="clear" w:color="auto" w:fill="FFFFFF" w:themeFill="background1"/>
          </w:tcPr>
          <w:p w14:paraId="53C44AFF" w14:textId="77777777" w:rsidR="00370BDA" w:rsidRPr="00E66E07" w:rsidRDefault="00370BDA" w:rsidP="00370BDA">
            <w:pPr>
              <w:widowControl w:val="0"/>
              <w:jc w:val="right"/>
              <w:rPr>
                <w:sz w:val="20"/>
              </w:rPr>
            </w:pPr>
            <w:r w:rsidRPr="00E66E07">
              <w:rPr>
                <w:sz w:val="20"/>
              </w:rPr>
              <w:t>1997</w:t>
            </w:r>
          </w:p>
        </w:tc>
      </w:tr>
      <w:tr w:rsidR="00370BDA" w:rsidRPr="00E66E07" w14:paraId="5408D1D4" w14:textId="77777777" w:rsidTr="00370BDA">
        <w:trPr>
          <w:trHeight w:val="233"/>
        </w:trPr>
        <w:tc>
          <w:tcPr>
            <w:tcW w:w="4129" w:type="pct"/>
            <w:gridSpan w:val="2"/>
            <w:tcBorders>
              <w:bottom w:val="single" w:sz="4" w:space="0" w:color="auto"/>
            </w:tcBorders>
          </w:tcPr>
          <w:p w14:paraId="791C2959" w14:textId="77777777" w:rsidR="00370BDA" w:rsidRPr="00E66E07" w:rsidRDefault="00370BDA" w:rsidP="00370BDA">
            <w:pPr>
              <w:widowControl w:val="0"/>
              <w:jc w:val="left"/>
              <w:rPr>
                <w:sz w:val="20"/>
              </w:rPr>
            </w:pPr>
            <w:r w:rsidRPr="00E66E07">
              <w:rPr>
                <w:sz w:val="20"/>
              </w:rPr>
              <w:t>Date of approval of HCFC phase-out management plan:</w:t>
            </w:r>
          </w:p>
        </w:tc>
        <w:tc>
          <w:tcPr>
            <w:tcW w:w="871" w:type="pct"/>
            <w:tcBorders>
              <w:bottom w:val="single" w:sz="4" w:space="0" w:color="auto"/>
            </w:tcBorders>
            <w:shd w:val="clear" w:color="auto" w:fill="FFFFFF" w:themeFill="background1"/>
          </w:tcPr>
          <w:p w14:paraId="486B3624" w14:textId="77777777" w:rsidR="00370BDA" w:rsidRPr="00E66E07" w:rsidRDefault="00370BDA" w:rsidP="00370BDA">
            <w:pPr>
              <w:widowControl w:val="0"/>
              <w:jc w:val="right"/>
              <w:rPr>
                <w:sz w:val="20"/>
              </w:rPr>
            </w:pPr>
            <w:r w:rsidRPr="00E66E07">
              <w:rPr>
                <w:sz w:val="20"/>
              </w:rPr>
              <w:t>2010</w:t>
            </w:r>
          </w:p>
        </w:tc>
      </w:tr>
      <w:tr w:rsidR="00370BDA" w:rsidRPr="00E66E07" w14:paraId="1883C642" w14:textId="77777777" w:rsidTr="00370BDA">
        <w:trPr>
          <w:trHeight w:val="233"/>
        </w:trPr>
        <w:tc>
          <w:tcPr>
            <w:tcW w:w="4129" w:type="pct"/>
            <w:gridSpan w:val="2"/>
            <w:tcBorders>
              <w:top w:val="single" w:sz="4" w:space="0" w:color="auto"/>
              <w:left w:val="single" w:sz="4" w:space="0" w:color="auto"/>
              <w:bottom w:val="nil"/>
              <w:right w:val="single" w:sz="4" w:space="0" w:color="auto"/>
            </w:tcBorders>
          </w:tcPr>
          <w:p w14:paraId="7166882E" w14:textId="77777777" w:rsidR="00370BDA" w:rsidRPr="00E66E07" w:rsidRDefault="00370BDA" w:rsidP="00370BDA">
            <w:pPr>
              <w:widowControl w:val="0"/>
              <w:spacing w:before="20"/>
              <w:jc w:val="left"/>
              <w:rPr>
                <w:sz w:val="20"/>
              </w:rPr>
            </w:pPr>
            <w:r w:rsidRPr="00E66E07">
              <w:rPr>
                <w:sz w:val="20"/>
              </w:rPr>
              <w:t>Baseline consumption of controlled substances (ODP tonnes):</w:t>
            </w:r>
          </w:p>
        </w:tc>
        <w:tc>
          <w:tcPr>
            <w:tcW w:w="871" w:type="pct"/>
            <w:tcBorders>
              <w:top w:val="single" w:sz="4" w:space="0" w:color="auto"/>
              <w:left w:val="single" w:sz="4" w:space="0" w:color="auto"/>
              <w:bottom w:val="nil"/>
              <w:right w:val="single" w:sz="4" w:space="0" w:color="auto"/>
            </w:tcBorders>
            <w:shd w:val="clear" w:color="auto" w:fill="FFFFFF" w:themeFill="background1"/>
            <w:vAlign w:val="bottom"/>
          </w:tcPr>
          <w:p w14:paraId="05834892" w14:textId="77777777" w:rsidR="00370BDA" w:rsidRPr="00E66E07" w:rsidRDefault="00370BDA" w:rsidP="00370BDA">
            <w:pPr>
              <w:widowControl w:val="0"/>
              <w:jc w:val="right"/>
              <w:rPr>
                <w:sz w:val="20"/>
              </w:rPr>
            </w:pPr>
          </w:p>
        </w:tc>
      </w:tr>
      <w:tr w:rsidR="00370BDA" w:rsidRPr="00E66E07" w14:paraId="7993C489" w14:textId="77777777" w:rsidTr="00370BDA">
        <w:trPr>
          <w:trHeight w:val="233"/>
        </w:trPr>
        <w:tc>
          <w:tcPr>
            <w:tcW w:w="4129" w:type="pct"/>
            <w:gridSpan w:val="2"/>
            <w:tcBorders>
              <w:top w:val="nil"/>
              <w:left w:val="single" w:sz="4" w:space="0" w:color="auto"/>
              <w:bottom w:val="nil"/>
              <w:right w:val="single" w:sz="4" w:space="0" w:color="auto"/>
            </w:tcBorders>
          </w:tcPr>
          <w:p w14:paraId="125994D1" w14:textId="77777777" w:rsidR="00370BDA" w:rsidRPr="00E66E07" w:rsidRDefault="00370BDA" w:rsidP="00370BDA">
            <w:pPr>
              <w:widowControl w:val="0"/>
              <w:ind w:left="360" w:hanging="360"/>
              <w:jc w:val="left"/>
              <w:rPr>
                <w:sz w:val="20"/>
              </w:rPr>
            </w:pPr>
            <w:r w:rsidRPr="00E66E07">
              <w:rPr>
                <w:sz w:val="20"/>
              </w:rPr>
              <w:t>Annex B, Group III (methyl chloroform) (average 1998-2000)</w:t>
            </w:r>
          </w:p>
        </w:tc>
        <w:tc>
          <w:tcPr>
            <w:tcW w:w="871" w:type="pct"/>
            <w:tcBorders>
              <w:top w:val="nil"/>
              <w:left w:val="single" w:sz="4" w:space="0" w:color="auto"/>
              <w:bottom w:val="nil"/>
              <w:right w:val="single" w:sz="4" w:space="0" w:color="auto"/>
            </w:tcBorders>
            <w:shd w:val="clear" w:color="auto" w:fill="FFFFFF" w:themeFill="background1"/>
            <w:vAlign w:val="bottom"/>
          </w:tcPr>
          <w:p w14:paraId="11AECA4E" w14:textId="77777777" w:rsidR="00370BDA" w:rsidRPr="00E66E07" w:rsidRDefault="00370BDA" w:rsidP="00370BDA">
            <w:pPr>
              <w:widowControl w:val="0"/>
              <w:jc w:val="right"/>
              <w:rPr>
                <w:sz w:val="20"/>
              </w:rPr>
            </w:pPr>
            <w:r w:rsidRPr="00E66E07">
              <w:rPr>
                <w:sz w:val="20"/>
              </w:rPr>
              <w:t>0.0</w:t>
            </w:r>
          </w:p>
        </w:tc>
      </w:tr>
      <w:tr w:rsidR="00370BDA" w:rsidRPr="00E66E07" w14:paraId="3AFC2516" w14:textId="77777777" w:rsidTr="00370BDA">
        <w:trPr>
          <w:trHeight w:val="233"/>
        </w:trPr>
        <w:tc>
          <w:tcPr>
            <w:tcW w:w="4129" w:type="pct"/>
            <w:gridSpan w:val="2"/>
            <w:tcBorders>
              <w:top w:val="nil"/>
              <w:left w:val="single" w:sz="4" w:space="0" w:color="auto"/>
              <w:bottom w:val="nil"/>
              <w:right w:val="single" w:sz="4" w:space="0" w:color="auto"/>
            </w:tcBorders>
          </w:tcPr>
          <w:p w14:paraId="34E7B06F" w14:textId="77777777" w:rsidR="00370BDA" w:rsidRPr="00E66E07" w:rsidRDefault="00370BDA" w:rsidP="00370BDA">
            <w:pPr>
              <w:widowControl w:val="0"/>
              <w:spacing w:after="20"/>
              <w:ind w:left="360" w:hanging="360"/>
              <w:jc w:val="left"/>
              <w:rPr>
                <w:sz w:val="20"/>
              </w:rPr>
            </w:pPr>
            <w:r w:rsidRPr="00E66E07">
              <w:rPr>
                <w:sz w:val="20"/>
              </w:rPr>
              <w:t>Annex C, Group I (HCFCs) (average 2009-2010)</w:t>
            </w:r>
          </w:p>
        </w:tc>
        <w:tc>
          <w:tcPr>
            <w:tcW w:w="871" w:type="pct"/>
            <w:tcBorders>
              <w:top w:val="nil"/>
              <w:left w:val="single" w:sz="4" w:space="0" w:color="auto"/>
              <w:bottom w:val="nil"/>
              <w:right w:val="single" w:sz="4" w:space="0" w:color="auto"/>
            </w:tcBorders>
            <w:shd w:val="clear" w:color="auto" w:fill="FFFFFF" w:themeFill="background1"/>
            <w:vAlign w:val="bottom"/>
          </w:tcPr>
          <w:p w14:paraId="3768651F" w14:textId="77777777" w:rsidR="00370BDA" w:rsidRPr="00E66E07" w:rsidRDefault="00370BDA" w:rsidP="00370BDA">
            <w:pPr>
              <w:widowControl w:val="0"/>
              <w:jc w:val="right"/>
              <w:rPr>
                <w:sz w:val="20"/>
              </w:rPr>
            </w:pPr>
            <w:r w:rsidRPr="00E66E07">
              <w:rPr>
                <w:sz w:val="20"/>
              </w:rPr>
              <w:t>8.4</w:t>
            </w:r>
          </w:p>
        </w:tc>
      </w:tr>
      <w:tr w:rsidR="00370BDA" w:rsidRPr="00E66E07" w14:paraId="7B4A6E73" w14:textId="77777777" w:rsidTr="00370BDA">
        <w:trPr>
          <w:trHeight w:val="233"/>
        </w:trPr>
        <w:tc>
          <w:tcPr>
            <w:tcW w:w="4129" w:type="pct"/>
            <w:gridSpan w:val="2"/>
            <w:tcBorders>
              <w:top w:val="nil"/>
              <w:bottom w:val="single" w:sz="4" w:space="0" w:color="auto"/>
            </w:tcBorders>
          </w:tcPr>
          <w:p w14:paraId="76279A20" w14:textId="77777777" w:rsidR="00370BDA" w:rsidRPr="00E66E07" w:rsidRDefault="00370BDA" w:rsidP="00370BDA">
            <w:pPr>
              <w:widowControl w:val="0"/>
              <w:spacing w:after="20"/>
              <w:ind w:left="360" w:hanging="360"/>
              <w:jc w:val="left"/>
              <w:rPr>
                <w:sz w:val="20"/>
              </w:rPr>
            </w:pPr>
            <w:r w:rsidRPr="00E66E07">
              <w:rPr>
                <w:sz w:val="20"/>
              </w:rPr>
              <w:t>Annex E (methyl bromide) (average 1995-1998)</w:t>
            </w:r>
          </w:p>
        </w:tc>
        <w:tc>
          <w:tcPr>
            <w:tcW w:w="871" w:type="pct"/>
            <w:tcBorders>
              <w:top w:val="nil"/>
              <w:bottom w:val="single" w:sz="4" w:space="0" w:color="auto"/>
            </w:tcBorders>
            <w:shd w:val="clear" w:color="auto" w:fill="FFFFFF" w:themeFill="background1"/>
            <w:vAlign w:val="bottom"/>
          </w:tcPr>
          <w:p w14:paraId="6850B55C" w14:textId="77777777" w:rsidR="00370BDA" w:rsidRPr="00E66E07" w:rsidRDefault="00370BDA" w:rsidP="00370BDA">
            <w:pPr>
              <w:widowControl w:val="0"/>
              <w:jc w:val="right"/>
              <w:rPr>
                <w:sz w:val="20"/>
              </w:rPr>
            </w:pPr>
            <w:r w:rsidRPr="00E66E07">
              <w:rPr>
                <w:sz w:val="20"/>
              </w:rPr>
              <w:t>8.3</w:t>
            </w:r>
          </w:p>
        </w:tc>
      </w:tr>
      <w:tr w:rsidR="00370BDA" w:rsidRPr="00E66E07" w14:paraId="64BEE44D" w14:textId="77777777" w:rsidTr="00370BDA">
        <w:trPr>
          <w:trHeight w:val="233"/>
        </w:trPr>
        <w:tc>
          <w:tcPr>
            <w:tcW w:w="4129" w:type="pct"/>
            <w:gridSpan w:val="2"/>
            <w:tcBorders>
              <w:top w:val="single" w:sz="4" w:space="0" w:color="auto"/>
              <w:left w:val="single" w:sz="4" w:space="0" w:color="auto"/>
              <w:bottom w:val="nil"/>
              <w:right w:val="single" w:sz="4" w:space="0" w:color="auto"/>
            </w:tcBorders>
          </w:tcPr>
          <w:p w14:paraId="717C1E6C" w14:textId="77777777" w:rsidR="00370BDA" w:rsidRPr="00E66E07" w:rsidRDefault="00370BDA" w:rsidP="00370BDA">
            <w:pPr>
              <w:widowControl w:val="0"/>
              <w:spacing w:before="20"/>
              <w:jc w:val="left"/>
              <w:rPr>
                <w:sz w:val="20"/>
              </w:rPr>
            </w:pPr>
            <w:r w:rsidRPr="00E66E07">
              <w:rPr>
                <w:sz w:val="20"/>
              </w:rPr>
              <w:t>Latest reported ODS consumption (2020) (ODP tonnes) as per Article 7:</w:t>
            </w:r>
          </w:p>
        </w:tc>
        <w:tc>
          <w:tcPr>
            <w:tcW w:w="871" w:type="pct"/>
            <w:tcBorders>
              <w:top w:val="single" w:sz="4" w:space="0" w:color="auto"/>
              <w:left w:val="single" w:sz="4" w:space="0" w:color="auto"/>
              <w:bottom w:val="nil"/>
              <w:right w:val="single" w:sz="4" w:space="0" w:color="auto"/>
            </w:tcBorders>
            <w:shd w:val="clear" w:color="auto" w:fill="FFFFFF" w:themeFill="background1"/>
          </w:tcPr>
          <w:p w14:paraId="41A7FDC2" w14:textId="77777777" w:rsidR="00370BDA" w:rsidRPr="00E66E07" w:rsidRDefault="00370BDA" w:rsidP="00370BDA">
            <w:pPr>
              <w:widowControl w:val="0"/>
              <w:spacing w:before="20"/>
              <w:jc w:val="right"/>
              <w:rPr>
                <w:sz w:val="20"/>
              </w:rPr>
            </w:pPr>
          </w:p>
        </w:tc>
      </w:tr>
      <w:tr w:rsidR="00370BDA" w:rsidRPr="00E66E07" w14:paraId="15F056BD" w14:textId="77777777" w:rsidTr="00370BDA">
        <w:trPr>
          <w:trHeight w:val="233"/>
        </w:trPr>
        <w:tc>
          <w:tcPr>
            <w:tcW w:w="4129" w:type="pct"/>
            <w:gridSpan w:val="2"/>
            <w:tcBorders>
              <w:top w:val="nil"/>
              <w:left w:val="single" w:sz="4" w:space="0" w:color="auto"/>
              <w:bottom w:val="nil"/>
              <w:right w:val="single" w:sz="4" w:space="0" w:color="auto"/>
            </w:tcBorders>
          </w:tcPr>
          <w:p w14:paraId="0A493C3C" w14:textId="77777777" w:rsidR="00370BDA" w:rsidRPr="00E66E07" w:rsidRDefault="00370BDA" w:rsidP="00370BDA">
            <w:pPr>
              <w:widowControl w:val="0"/>
              <w:ind w:left="360" w:hanging="360"/>
              <w:jc w:val="left"/>
              <w:rPr>
                <w:sz w:val="20"/>
              </w:rPr>
            </w:pPr>
            <w:r w:rsidRPr="00E66E07">
              <w:rPr>
                <w:sz w:val="20"/>
              </w:rPr>
              <w:t>Annex B, Group III (methyl chloroform)</w:t>
            </w:r>
          </w:p>
        </w:tc>
        <w:tc>
          <w:tcPr>
            <w:tcW w:w="871" w:type="pct"/>
            <w:tcBorders>
              <w:top w:val="nil"/>
              <w:left w:val="single" w:sz="4" w:space="0" w:color="auto"/>
              <w:bottom w:val="nil"/>
              <w:right w:val="single" w:sz="4" w:space="0" w:color="auto"/>
            </w:tcBorders>
            <w:shd w:val="clear" w:color="auto" w:fill="FFFFFF" w:themeFill="background1"/>
            <w:vAlign w:val="bottom"/>
          </w:tcPr>
          <w:p w14:paraId="3698909B" w14:textId="77777777" w:rsidR="00370BDA" w:rsidRPr="00E66E07" w:rsidRDefault="00370BDA" w:rsidP="00370BDA">
            <w:pPr>
              <w:widowControl w:val="0"/>
              <w:jc w:val="right"/>
              <w:rPr>
                <w:sz w:val="20"/>
              </w:rPr>
            </w:pPr>
            <w:r w:rsidRPr="00E66E07">
              <w:rPr>
                <w:sz w:val="20"/>
              </w:rPr>
              <w:t>0.00</w:t>
            </w:r>
          </w:p>
        </w:tc>
      </w:tr>
      <w:tr w:rsidR="00370BDA" w:rsidRPr="00E66E07" w14:paraId="1712CC0D" w14:textId="77777777" w:rsidTr="00370BDA">
        <w:trPr>
          <w:trHeight w:val="233"/>
        </w:trPr>
        <w:tc>
          <w:tcPr>
            <w:tcW w:w="4129" w:type="pct"/>
            <w:gridSpan w:val="2"/>
            <w:tcBorders>
              <w:top w:val="nil"/>
              <w:left w:val="single" w:sz="4" w:space="0" w:color="auto"/>
              <w:bottom w:val="nil"/>
              <w:right w:val="single" w:sz="4" w:space="0" w:color="auto"/>
            </w:tcBorders>
          </w:tcPr>
          <w:p w14:paraId="403C4EA0" w14:textId="77777777" w:rsidR="00370BDA" w:rsidRPr="00E66E07" w:rsidRDefault="00370BDA" w:rsidP="00370BDA">
            <w:pPr>
              <w:widowControl w:val="0"/>
              <w:ind w:left="360" w:hanging="360"/>
              <w:jc w:val="left"/>
              <w:rPr>
                <w:sz w:val="20"/>
              </w:rPr>
            </w:pPr>
            <w:r w:rsidRPr="00E66E07">
              <w:rPr>
                <w:sz w:val="20"/>
              </w:rPr>
              <w:t>Annex C, Group I (HCFCs)</w:t>
            </w:r>
          </w:p>
        </w:tc>
        <w:tc>
          <w:tcPr>
            <w:tcW w:w="871" w:type="pct"/>
            <w:tcBorders>
              <w:top w:val="nil"/>
              <w:left w:val="single" w:sz="4" w:space="0" w:color="auto"/>
              <w:bottom w:val="nil"/>
              <w:right w:val="single" w:sz="4" w:space="0" w:color="auto"/>
            </w:tcBorders>
            <w:shd w:val="clear" w:color="auto" w:fill="FFFFFF" w:themeFill="background1"/>
            <w:vAlign w:val="bottom"/>
          </w:tcPr>
          <w:p w14:paraId="64A13247" w14:textId="77777777" w:rsidR="00370BDA" w:rsidRPr="00E66E07" w:rsidRDefault="00370BDA" w:rsidP="00370BDA">
            <w:pPr>
              <w:widowControl w:val="0"/>
              <w:jc w:val="right"/>
              <w:rPr>
                <w:sz w:val="20"/>
              </w:rPr>
            </w:pPr>
            <w:r w:rsidRPr="00E66E07">
              <w:rPr>
                <w:sz w:val="20"/>
              </w:rPr>
              <w:t>5.26</w:t>
            </w:r>
          </w:p>
        </w:tc>
      </w:tr>
      <w:tr w:rsidR="00370BDA" w:rsidRPr="00E66E07" w14:paraId="61E7544F" w14:textId="77777777" w:rsidTr="00370BDA">
        <w:trPr>
          <w:trHeight w:val="233"/>
        </w:trPr>
        <w:tc>
          <w:tcPr>
            <w:tcW w:w="4129" w:type="pct"/>
            <w:gridSpan w:val="2"/>
            <w:tcBorders>
              <w:top w:val="nil"/>
              <w:left w:val="single" w:sz="4" w:space="0" w:color="auto"/>
              <w:bottom w:val="nil"/>
              <w:right w:val="single" w:sz="4" w:space="0" w:color="auto"/>
            </w:tcBorders>
          </w:tcPr>
          <w:p w14:paraId="472AC4AC" w14:textId="77777777" w:rsidR="00370BDA" w:rsidRPr="00E66E07" w:rsidRDefault="00370BDA" w:rsidP="00370BDA">
            <w:pPr>
              <w:widowControl w:val="0"/>
              <w:ind w:left="360" w:hanging="360"/>
              <w:jc w:val="left"/>
              <w:rPr>
                <w:sz w:val="20"/>
              </w:rPr>
            </w:pPr>
            <w:r w:rsidRPr="00E66E07">
              <w:rPr>
                <w:sz w:val="20"/>
              </w:rPr>
              <w:t>Annex E (methyl bromide)</w:t>
            </w:r>
          </w:p>
        </w:tc>
        <w:tc>
          <w:tcPr>
            <w:tcW w:w="871" w:type="pct"/>
            <w:tcBorders>
              <w:top w:val="nil"/>
              <w:left w:val="single" w:sz="4" w:space="0" w:color="auto"/>
              <w:bottom w:val="nil"/>
              <w:right w:val="single" w:sz="4" w:space="0" w:color="auto"/>
            </w:tcBorders>
            <w:shd w:val="clear" w:color="auto" w:fill="FFFFFF" w:themeFill="background1"/>
            <w:vAlign w:val="bottom"/>
          </w:tcPr>
          <w:p w14:paraId="4EC7CBEE" w14:textId="77777777" w:rsidR="00370BDA" w:rsidRPr="00E66E07" w:rsidRDefault="00370BDA" w:rsidP="00370BDA">
            <w:pPr>
              <w:widowControl w:val="0"/>
              <w:jc w:val="right"/>
              <w:rPr>
                <w:sz w:val="20"/>
              </w:rPr>
            </w:pPr>
            <w:r w:rsidRPr="00E66E07">
              <w:rPr>
                <w:sz w:val="20"/>
              </w:rPr>
              <w:t>0.00</w:t>
            </w:r>
          </w:p>
        </w:tc>
      </w:tr>
      <w:tr w:rsidR="00370BDA" w:rsidRPr="00E66E07" w14:paraId="6D67D222" w14:textId="77777777" w:rsidTr="00370BDA">
        <w:trPr>
          <w:trHeight w:val="233"/>
        </w:trPr>
        <w:tc>
          <w:tcPr>
            <w:tcW w:w="4129" w:type="pct"/>
            <w:gridSpan w:val="2"/>
            <w:tcBorders>
              <w:top w:val="nil"/>
              <w:left w:val="single" w:sz="4" w:space="0" w:color="auto"/>
              <w:bottom w:val="single" w:sz="4" w:space="0" w:color="auto"/>
              <w:right w:val="single" w:sz="4" w:space="0" w:color="auto"/>
            </w:tcBorders>
          </w:tcPr>
          <w:p w14:paraId="029A354B" w14:textId="77777777" w:rsidR="00370BDA" w:rsidRPr="00E66E07" w:rsidRDefault="00370BDA" w:rsidP="00370BDA">
            <w:pPr>
              <w:widowControl w:val="0"/>
              <w:tabs>
                <w:tab w:val="right" w:pos="7560"/>
              </w:tabs>
              <w:ind w:left="6480" w:right="-108"/>
              <w:jc w:val="left"/>
              <w:rPr>
                <w:sz w:val="20"/>
              </w:rPr>
            </w:pPr>
            <w:r w:rsidRPr="00E66E07">
              <w:rPr>
                <w:sz w:val="20"/>
              </w:rPr>
              <w:tab/>
              <w:t>Total:</w:t>
            </w:r>
          </w:p>
        </w:tc>
        <w:tc>
          <w:tcPr>
            <w:tcW w:w="871" w:type="pct"/>
            <w:tcBorders>
              <w:top w:val="nil"/>
              <w:left w:val="single" w:sz="4" w:space="0" w:color="auto"/>
              <w:bottom w:val="single" w:sz="4" w:space="0" w:color="auto"/>
              <w:right w:val="single" w:sz="4" w:space="0" w:color="auto"/>
            </w:tcBorders>
            <w:shd w:val="clear" w:color="auto" w:fill="FFFFFF" w:themeFill="background1"/>
            <w:vAlign w:val="bottom"/>
          </w:tcPr>
          <w:p w14:paraId="70FB2282" w14:textId="77777777" w:rsidR="00370BDA" w:rsidRPr="00E66E07" w:rsidRDefault="00370BDA" w:rsidP="00370BDA">
            <w:pPr>
              <w:widowControl w:val="0"/>
              <w:jc w:val="right"/>
              <w:rPr>
                <w:sz w:val="20"/>
              </w:rPr>
            </w:pPr>
            <w:r w:rsidRPr="00E66E07">
              <w:rPr>
                <w:sz w:val="20"/>
              </w:rPr>
              <w:t>5.26</w:t>
            </w:r>
          </w:p>
        </w:tc>
      </w:tr>
      <w:tr w:rsidR="00370BDA" w:rsidRPr="00E66E07" w14:paraId="56F26A21" w14:textId="77777777" w:rsidTr="00370BDA">
        <w:trPr>
          <w:trHeight w:val="233"/>
        </w:trPr>
        <w:tc>
          <w:tcPr>
            <w:tcW w:w="4129" w:type="pct"/>
            <w:gridSpan w:val="2"/>
            <w:tcBorders>
              <w:top w:val="nil"/>
              <w:left w:val="single" w:sz="4" w:space="0" w:color="auto"/>
              <w:bottom w:val="single" w:sz="4" w:space="0" w:color="auto"/>
              <w:right w:val="single" w:sz="4" w:space="0" w:color="auto"/>
            </w:tcBorders>
          </w:tcPr>
          <w:p w14:paraId="42F54B54" w14:textId="77777777" w:rsidR="00370BDA" w:rsidRPr="00E66E07" w:rsidRDefault="00370BDA" w:rsidP="00370BDA">
            <w:pPr>
              <w:widowControl w:val="0"/>
              <w:jc w:val="left"/>
              <w:rPr>
                <w:sz w:val="20"/>
              </w:rPr>
            </w:pPr>
            <w:r w:rsidRPr="00E66E07">
              <w:rPr>
                <w:sz w:val="20"/>
              </w:rPr>
              <w:t>Year of reported country programme implementation data:</w:t>
            </w:r>
          </w:p>
        </w:tc>
        <w:tc>
          <w:tcPr>
            <w:tcW w:w="871" w:type="pct"/>
            <w:tcBorders>
              <w:top w:val="nil"/>
              <w:left w:val="single" w:sz="4" w:space="0" w:color="auto"/>
              <w:bottom w:val="single" w:sz="4" w:space="0" w:color="auto"/>
              <w:right w:val="single" w:sz="4" w:space="0" w:color="auto"/>
            </w:tcBorders>
            <w:shd w:val="clear" w:color="auto" w:fill="FFFFFF" w:themeFill="background1"/>
          </w:tcPr>
          <w:p w14:paraId="57579B6C" w14:textId="77777777" w:rsidR="00370BDA" w:rsidRPr="00E66E07" w:rsidRDefault="00370BDA" w:rsidP="00370BDA">
            <w:pPr>
              <w:widowControl w:val="0"/>
              <w:jc w:val="right"/>
              <w:rPr>
                <w:sz w:val="20"/>
              </w:rPr>
            </w:pPr>
            <w:r w:rsidRPr="00E66E07">
              <w:rPr>
                <w:sz w:val="20"/>
              </w:rPr>
              <w:t>2020</w:t>
            </w:r>
          </w:p>
        </w:tc>
      </w:tr>
      <w:tr w:rsidR="00370BDA" w:rsidRPr="00E66E07" w14:paraId="74384CD6" w14:textId="77777777" w:rsidTr="00370BDA">
        <w:trPr>
          <w:trHeight w:val="233"/>
        </w:trPr>
        <w:tc>
          <w:tcPr>
            <w:tcW w:w="4129" w:type="pct"/>
            <w:gridSpan w:val="2"/>
            <w:tcBorders>
              <w:top w:val="single" w:sz="4" w:space="0" w:color="auto"/>
            </w:tcBorders>
          </w:tcPr>
          <w:p w14:paraId="2CDE6368" w14:textId="340FAD4E" w:rsidR="00370BDA" w:rsidRPr="00E66E07" w:rsidRDefault="00370BDA" w:rsidP="00370BDA">
            <w:pPr>
              <w:widowControl w:val="0"/>
              <w:jc w:val="left"/>
              <w:rPr>
                <w:color w:val="000000" w:themeColor="text1"/>
                <w:sz w:val="20"/>
              </w:rPr>
            </w:pPr>
            <w:r w:rsidRPr="00E66E07">
              <w:rPr>
                <w:color w:val="000000" w:themeColor="text1"/>
                <w:sz w:val="20"/>
              </w:rPr>
              <w:t>Amount approved for projects (as at July 2021) (</w:t>
            </w:r>
            <w:r w:rsidR="00267537">
              <w:rPr>
                <w:color w:val="000000" w:themeColor="text1"/>
                <w:sz w:val="20"/>
              </w:rPr>
              <w:t>US $</w:t>
            </w:r>
            <w:r w:rsidRPr="00E66E07">
              <w:rPr>
                <w:color w:val="000000" w:themeColor="text1"/>
                <w:sz w:val="20"/>
              </w:rPr>
              <w:t>):</w:t>
            </w:r>
          </w:p>
        </w:tc>
        <w:tc>
          <w:tcPr>
            <w:tcW w:w="871" w:type="pct"/>
            <w:tcBorders>
              <w:top w:val="single" w:sz="4" w:space="0" w:color="auto"/>
            </w:tcBorders>
            <w:shd w:val="clear" w:color="auto" w:fill="auto"/>
            <w:vAlign w:val="bottom"/>
          </w:tcPr>
          <w:p w14:paraId="6A986A70" w14:textId="77777777" w:rsidR="00370BDA" w:rsidRPr="00E66E07" w:rsidRDefault="00370BDA" w:rsidP="00370BDA">
            <w:pPr>
              <w:widowControl w:val="0"/>
              <w:jc w:val="right"/>
              <w:rPr>
                <w:sz w:val="20"/>
              </w:rPr>
            </w:pPr>
            <w:r w:rsidRPr="00E66E07">
              <w:rPr>
                <w:sz w:val="20"/>
              </w:rPr>
              <w:t>10,329,758</w:t>
            </w:r>
          </w:p>
        </w:tc>
      </w:tr>
      <w:tr w:rsidR="00370BDA" w:rsidRPr="00E66E07" w14:paraId="5574F753" w14:textId="77777777" w:rsidTr="00370BDA">
        <w:trPr>
          <w:trHeight w:val="233"/>
        </w:trPr>
        <w:tc>
          <w:tcPr>
            <w:tcW w:w="4129" w:type="pct"/>
            <w:gridSpan w:val="2"/>
          </w:tcPr>
          <w:p w14:paraId="2EE89B24" w14:textId="1C1D170F" w:rsidR="00370BDA" w:rsidRPr="00E66E07" w:rsidRDefault="00370BDA" w:rsidP="00370BDA">
            <w:pPr>
              <w:widowControl w:val="0"/>
              <w:jc w:val="left"/>
              <w:rPr>
                <w:color w:val="000000" w:themeColor="text1"/>
                <w:sz w:val="20"/>
              </w:rPr>
            </w:pPr>
            <w:r w:rsidRPr="00E66E07">
              <w:rPr>
                <w:color w:val="000000" w:themeColor="text1"/>
                <w:sz w:val="20"/>
              </w:rPr>
              <w:t>Amount disbursed (as at December 2020) (</w:t>
            </w:r>
            <w:r w:rsidR="00267537">
              <w:rPr>
                <w:color w:val="000000" w:themeColor="text1"/>
                <w:sz w:val="20"/>
              </w:rPr>
              <w:t>US $</w:t>
            </w:r>
            <w:r w:rsidRPr="00E66E07">
              <w:rPr>
                <w:color w:val="000000" w:themeColor="text1"/>
                <w:sz w:val="20"/>
              </w:rPr>
              <w:t>):</w:t>
            </w:r>
          </w:p>
        </w:tc>
        <w:tc>
          <w:tcPr>
            <w:tcW w:w="871" w:type="pct"/>
            <w:shd w:val="clear" w:color="auto" w:fill="auto"/>
          </w:tcPr>
          <w:p w14:paraId="2C946F0C" w14:textId="77777777" w:rsidR="00370BDA" w:rsidRPr="00E66E07" w:rsidRDefault="00370BDA" w:rsidP="00370BDA">
            <w:pPr>
              <w:widowControl w:val="0"/>
              <w:jc w:val="right"/>
              <w:rPr>
                <w:sz w:val="20"/>
              </w:rPr>
            </w:pPr>
            <w:r w:rsidRPr="00E66E07">
              <w:rPr>
                <w:sz w:val="20"/>
              </w:rPr>
              <w:t>8,533,263</w:t>
            </w:r>
          </w:p>
        </w:tc>
      </w:tr>
      <w:tr w:rsidR="00370BDA" w:rsidRPr="00E66E07" w14:paraId="5ABB1C87" w14:textId="77777777" w:rsidTr="00370BDA">
        <w:trPr>
          <w:trHeight w:val="233"/>
        </w:trPr>
        <w:tc>
          <w:tcPr>
            <w:tcW w:w="4129" w:type="pct"/>
            <w:gridSpan w:val="2"/>
          </w:tcPr>
          <w:p w14:paraId="03410E70" w14:textId="77777777" w:rsidR="00370BDA" w:rsidRPr="00E66E07" w:rsidRDefault="00370BDA" w:rsidP="00370BDA">
            <w:pPr>
              <w:widowControl w:val="0"/>
              <w:jc w:val="left"/>
              <w:rPr>
                <w:color w:val="000000" w:themeColor="text1"/>
                <w:sz w:val="20"/>
              </w:rPr>
            </w:pPr>
            <w:r w:rsidRPr="00E66E07">
              <w:rPr>
                <w:color w:val="000000" w:themeColor="text1"/>
                <w:sz w:val="20"/>
              </w:rPr>
              <w:t>ODS to be phased out (as at July 2021) (ODP tonnes):</w:t>
            </w:r>
          </w:p>
        </w:tc>
        <w:tc>
          <w:tcPr>
            <w:tcW w:w="871" w:type="pct"/>
            <w:shd w:val="clear" w:color="auto" w:fill="auto"/>
            <w:vAlign w:val="bottom"/>
          </w:tcPr>
          <w:p w14:paraId="71D385A6" w14:textId="77777777" w:rsidR="00370BDA" w:rsidRPr="00E66E07" w:rsidRDefault="00370BDA" w:rsidP="00370BDA">
            <w:pPr>
              <w:widowControl w:val="0"/>
              <w:jc w:val="right"/>
              <w:rPr>
                <w:sz w:val="20"/>
              </w:rPr>
            </w:pPr>
            <w:r w:rsidRPr="00E66E07">
              <w:rPr>
                <w:sz w:val="20"/>
              </w:rPr>
              <w:t>1,121.2</w:t>
            </w:r>
          </w:p>
        </w:tc>
      </w:tr>
      <w:tr w:rsidR="00370BDA" w:rsidRPr="00E66E07" w14:paraId="63A206CC" w14:textId="77777777" w:rsidTr="00370BDA">
        <w:trPr>
          <w:trHeight w:val="233"/>
        </w:trPr>
        <w:tc>
          <w:tcPr>
            <w:tcW w:w="4129" w:type="pct"/>
            <w:gridSpan w:val="2"/>
          </w:tcPr>
          <w:p w14:paraId="5742551D" w14:textId="77777777" w:rsidR="00370BDA" w:rsidRPr="00E66E07" w:rsidRDefault="00370BDA" w:rsidP="00370BDA">
            <w:pPr>
              <w:widowControl w:val="0"/>
              <w:jc w:val="left"/>
              <w:rPr>
                <w:color w:val="000000" w:themeColor="text1"/>
                <w:sz w:val="20"/>
              </w:rPr>
            </w:pPr>
            <w:r w:rsidRPr="00E66E07">
              <w:rPr>
                <w:color w:val="000000" w:themeColor="text1"/>
                <w:sz w:val="20"/>
              </w:rPr>
              <w:t>ODS phased out (as at December 2020) (ODP tonnes):</w:t>
            </w:r>
          </w:p>
        </w:tc>
        <w:tc>
          <w:tcPr>
            <w:tcW w:w="871" w:type="pct"/>
            <w:shd w:val="clear" w:color="auto" w:fill="auto"/>
          </w:tcPr>
          <w:p w14:paraId="26C80CDB" w14:textId="77777777" w:rsidR="00370BDA" w:rsidRPr="00E66E07" w:rsidRDefault="00370BDA" w:rsidP="00370BDA">
            <w:pPr>
              <w:widowControl w:val="0"/>
              <w:jc w:val="right"/>
              <w:rPr>
                <w:sz w:val="20"/>
              </w:rPr>
            </w:pPr>
            <w:r w:rsidRPr="00E66E07">
              <w:rPr>
                <w:sz w:val="20"/>
              </w:rPr>
              <w:t>1,121.2</w:t>
            </w:r>
          </w:p>
        </w:tc>
      </w:tr>
    </w:tbl>
    <w:p w14:paraId="59EBA6C3" w14:textId="77777777" w:rsidR="00370BDA" w:rsidRPr="00E66E07" w:rsidRDefault="00370BDA" w:rsidP="00370BDA">
      <w:pPr>
        <w:widowControl w:val="0"/>
      </w:pPr>
    </w:p>
    <w:p w14:paraId="40695AD6" w14:textId="77777777" w:rsidR="00370BDA" w:rsidRPr="00E66E07" w:rsidRDefault="00370BDA" w:rsidP="00C84351">
      <w:pPr>
        <w:pStyle w:val="Heading1"/>
        <w:keepNext/>
      </w:pPr>
      <w:r w:rsidRPr="00E66E07">
        <w:lastRenderedPageBreak/>
        <w:t>Summary of activities and funds approved by the Executive Committee:</w:t>
      </w:r>
    </w:p>
    <w:tbl>
      <w:tblPr>
        <w:tblStyle w:val="TableGrid"/>
        <w:tblW w:w="5000" w:type="pct"/>
        <w:tblLook w:val="01E0" w:firstRow="1" w:lastRow="1" w:firstColumn="1" w:lastColumn="1" w:noHBand="0" w:noVBand="0"/>
      </w:tblPr>
      <w:tblGrid>
        <w:gridCol w:w="632"/>
        <w:gridCol w:w="7018"/>
        <w:gridCol w:w="1700"/>
      </w:tblGrid>
      <w:tr w:rsidR="00370BDA" w:rsidRPr="00E66E07" w14:paraId="54009FF8" w14:textId="77777777" w:rsidTr="00370BDA">
        <w:tc>
          <w:tcPr>
            <w:tcW w:w="4091" w:type="pct"/>
            <w:gridSpan w:val="2"/>
            <w:tcBorders>
              <w:bottom w:val="single" w:sz="4" w:space="0" w:color="auto"/>
            </w:tcBorders>
          </w:tcPr>
          <w:p w14:paraId="24CE8EF9" w14:textId="77777777" w:rsidR="00370BDA" w:rsidRPr="00E66E07" w:rsidRDefault="00370BDA" w:rsidP="00370BDA">
            <w:pPr>
              <w:widowControl w:val="0"/>
              <w:jc w:val="left"/>
              <w:rPr>
                <w:b/>
                <w:sz w:val="20"/>
              </w:rPr>
            </w:pPr>
            <w:r w:rsidRPr="00E66E07">
              <w:rPr>
                <w:b/>
                <w:sz w:val="20"/>
              </w:rPr>
              <w:t>Summary of activities</w:t>
            </w:r>
          </w:p>
          <w:p w14:paraId="234FA805" w14:textId="77777777" w:rsidR="00370BDA" w:rsidRPr="00E66E07" w:rsidRDefault="00370BDA" w:rsidP="00370BDA">
            <w:pPr>
              <w:widowControl w:val="0"/>
              <w:jc w:val="left"/>
              <w:rPr>
                <w:b/>
                <w:sz w:val="20"/>
              </w:rPr>
            </w:pPr>
          </w:p>
        </w:tc>
        <w:tc>
          <w:tcPr>
            <w:tcW w:w="909" w:type="pct"/>
            <w:tcBorders>
              <w:bottom w:val="single" w:sz="4" w:space="0" w:color="auto"/>
            </w:tcBorders>
          </w:tcPr>
          <w:p w14:paraId="41ED9F2F" w14:textId="5F227A56" w:rsidR="00370BDA" w:rsidRPr="00E66E07" w:rsidRDefault="00370BDA" w:rsidP="00370BDA">
            <w:pPr>
              <w:widowControl w:val="0"/>
              <w:jc w:val="center"/>
              <w:rPr>
                <w:b/>
                <w:sz w:val="20"/>
              </w:rPr>
            </w:pPr>
            <w:r w:rsidRPr="00E66E07">
              <w:rPr>
                <w:b/>
                <w:sz w:val="20"/>
              </w:rPr>
              <w:t>Funds approved (</w:t>
            </w:r>
            <w:r w:rsidR="00267537">
              <w:rPr>
                <w:b/>
                <w:sz w:val="20"/>
              </w:rPr>
              <w:t>US $</w:t>
            </w:r>
            <w:r w:rsidRPr="00E66E07">
              <w:rPr>
                <w:b/>
                <w:sz w:val="20"/>
              </w:rPr>
              <w:t>)</w:t>
            </w:r>
          </w:p>
        </w:tc>
      </w:tr>
      <w:tr w:rsidR="00370BDA" w:rsidRPr="00E66E07" w14:paraId="1C135DC7" w14:textId="77777777" w:rsidTr="00370BDA">
        <w:tc>
          <w:tcPr>
            <w:tcW w:w="338" w:type="pct"/>
            <w:tcBorders>
              <w:top w:val="single" w:sz="4" w:space="0" w:color="auto"/>
              <w:left w:val="single" w:sz="4" w:space="0" w:color="auto"/>
              <w:bottom w:val="single" w:sz="4" w:space="0" w:color="auto"/>
              <w:right w:val="nil"/>
            </w:tcBorders>
          </w:tcPr>
          <w:p w14:paraId="3705DB64" w14:textId="77777777" w:rsidR="00370BDA" w:rsidRPr="00E66E07" w:rsidRDefault="00370BDA" w:rsidP="00370BDA">
            <w:pPr>
              <w:widowControl w:val="0"/>
              <w:ind w:left="360" w:hanging="360"/>
              <w:jc w:val="left"/>
              <w:rPr>
                <w:sz w:val="20"/>
              </w:rPr>
            </w:pPr>
            <w:r w:rsidRPr="00E66E07">
              <w:rPr>
                <w:sz w:val="20"/>
              </w:rPr>
              <w:t>(a)</w:t>
            </w:r>
          </w:p>
        </w:tc>
        <w:tc>
          <w:tcPr>
            <w:tcW w:w="3753" w:type="pct"/>
            <w:tcBorders>
              <w:top w:val="single" w:sz="4" w:space="0" w:color="auto"/>
              <w:left w:val="nil"/>
              <w:bottom w:val="single" w:sz="4" w:space="0" w:color="auto"/>
              <w:right w:val="single" w:sz="4" w:space="0" w:color="auto"/>
            </w:tcBorders>
          </w:tcPr>
          <w:p w14:paraId="76BE4D30" w14:textId="77777777" w:rsidR="00370BDA" w:rsidRPr="00E66E07" w:rsidRDefault="00370BDA" w:rsidP="00370BDA">
            <w:pPr>
              <w:widowControl w:val="0"/>
              <w:ind w:left="-109"/>
              <w:rPr>
                <w:sz w:val="20"/>
              </w:rPr>
            </w:pPr>
            <w:r w:rsidRPr="00E66E07">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7DA41DAC" w14:textId="77777777" w:rsidR="00370BDA" w:rsidRPr="00E66E07" w:rsidRDefault="00370BDA" w:rsidP="00370BDA">
            <w:pPr>
              <w:widowControl w:val="0"/>
              <w:jc w:val="right"/>
              <w:rPr>
                <w:sz w:val="20"/>
              </w:rPr>
            </w:pPr>
            <w:r w:rsidRPr="00E66E07">
              <w:rPr>
                <w:sz w:val="20"/>
              </w:rPr>
              <w:t>7,275,618</w:t>
            </w:r>
          </w:p>
        </w:tc>
      </w:tr>
      <w:tr w:rsidR="00370BDA" w:rsidRPr="00E66E07" w14:paraId="0092A6F7" w14:textId="77777777" w:rsidTr="00370BDA">
        <w:tc>
          <w:tcPr>
            <w:tcW w:w="338" w:type="pct"/>
            <w:tcBorders>
              <w:top w:val="single" w:sz="4" w:space="0" w:color="auto"/>
              <w:left w:val="single" w:sz="4" w:space="0" w:color="auto"/>
              <w:bottom w:val="single" w:sz="4" w:space="0" w:color="auto"/>
              <w:right w:val="nil"/>
            </w:tcBorders>
          </w:tcPr>
          <w:p w14:paraId="2E014C5F" w14:textId="77777777" w:rsidR="00370BDA" w:rsidRPr="00E66E07" w:rsidRDefault="00370BDA" w:rsidP="00370BDA">
            <w:pPr>
              <w:widowControl w:val="0"/>
              <w:rPr>
                <w:sz w:val="20"/>
              </w:rPr>
            </w:pPr>
            <w:r w:rsidRPr="00E66E07">
              <w:rPr>
                <w:sz w:val="20"/>
              </w:rPr>
              <w:t>(b)</w:t>
            </w:r>
          </w:p>
        </w:tc>
        <w:tc>
          <w:tcPr>
            <w:tcW w:w="3753" w:type="pct"/>
            <w:tcBorders>
              <w:top w:val="single" w:sz="4" w:space="0" w:color="auto"/>
              <w:left w:val="nil"/>
              <w:bottom w:val="single" w:sz="4" w:space="0" w:color="auto"/>
              <w:right w:val="single" w:sz="4" w:space="0" w:color="auto"/>
            </w:tcBorders>
          </w:tcPr>
          <w:p w14:paraId="02DBB161" w14:textId="77777777" w:rsidR="00370BDA" w:rsidRPr="00E66E07" w:rsidRDefault="00370BDA" w:rsidP="00370BDA">
            <w:pPr>
              <w:widowControl w:val="0"/>
              <w:ind w:left="-109"/>
              <w:rPr>
                <w:sz w:val="20"/>
              </w:rPr>
            </w:pPr>
            <w:r w:rsidRPr="00E66E07">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41309A0C" w14:textId="77777777" w:rsidR="00370BDA" w:rsidRPr="00E66E07" w:rsidRDefault="00370BDA" w:rsidP="00370BDA">
            <w:pPr>
              <w:widowControl w:val="0"/>
              <w:jc w:val="right"/>
              <w:rPr>
                <w:sz w:val="20"/>
              </w:rPr>
            </w:pPr>
            <w:r w:rsidRPr="00E66E07">
              <w:rPr>
                <w:sz w:val="20"/>
              </w:rPr>
              <w:t>1,012,828</w:t>
            </w:r>
          </w:p>
        </w:tc>
      </w:tr>
      <w:tr w:rsidR="00370BDA" w:rsidRPr="00E66E07" w14:paraId="0B223B77" w14:textId="77777777" w:rsidTr="00370BDA">
        <w:tc>
          <w:tcPr>
            <w:tcW w:w="338" w:type="pct"/>
            <w:tcBorders>
              <w:top w:val="single" w:sz="4" w:space="0" w:color="auto"/>
              <w:left w:val="single" w:sz="4" w:space="0" w:color="auto"/>
              <w:bottom w:val="single" w:sz="4" w:space="0" w:color="auto"/>
              <w:right w:val="nil"/>
            </w:tcBorders>
          </w:tcPr>
          <w:p w14:paraId="151C0BBA" w14:textId="77777777" w:rsidR="00370BDA" w:rsidRPr="00E66E07" w:rsidRDefault="00370BDA" w:rsidP="00370BDA">
            <w:pPr>
              <w:widowControl w:val="0"/>
              <w:rPr>
                <w:sz w:val="20"/>
              </w:rPr>
            </w:pPr>
            <w:r w:rsidRPr="00E66E07">
              <w:rPr>
                <w:sz w:val="20"/>
              </w:rPr>
              <w:t>(c)</w:t>
            </w:r>
          </w:p>
        </w:tc>
        <w:tc>
          <w:tcPr>
            <w:tcW w:w="3753" w:type="pct"/>
            <w:tcBorders>
              <w:top w:val="single" w:sz="4" w:space="0" w:color="auto"/>
              <w:left w:val="nil"/>
              <w:bottom w:val="single" w:sz="4" w:space="0" w:color="auto"/>
              <w:right w:val="single" w:sz="4" w:space="0" w:color="auto"/>
            </w:tcBorders>
          </w:tcPr>
          <w:p w14:paraId="6FFAA8AC" w14:textId="77777777" w:rsidR="00370BDA" w:rsidRPr="00E66E07" w:rsidRDefault="00370BDA" w:rsidP="00370BDA">
            <w:pPr>
              <w:widowControl w:val="0"/>
              <w:ind w:left="-109"/>
              <w:rPr>
                <w:sz w:val="20"/>
              </w:rPr>
            </w:pPr>
            <w:r w:rsidRPr="00E66E07">
              <w:rPr>
                <w:sz w:val="20"/>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7E25CC79" w14:textId="77777777" w:rsidR="00370BDA" w:rsidRPr="00E66E07" w:rsidRDefault="00370BDA" w:rsidP="00370BDA">
            <w:pPr>
              <w:widowControl w:val="0"/>
              <w:jc w:val="right"/>
              <w:rPr>
                <w:sz w:val="20"/>
              </w:rPr>
            </w:pPr>
            <w:r w:rsidRPr="00E66E07">
              <w:rPr>
                <w:sz w:val="20"/>
              </w:rPr>
              <w:t>2,041,312</w:t>
            </w:r>
          </w:p>
        </w:tc>
      </w:tr>
      <w:tr w:rsidR="00370BDA" w:rsidRPr="00E66E07" w14:paraId="6DBE9CFD" w14:textId="77777777" w:rsidTr="00370BDA">
        <w:tc>
          <w:tcPr>
            <w:tcW w:w="4091" w:type="pct"/>
            <w:gridSpan w:val="2"/>
            <w:tcBorders>
              <w:top w:val="single" w:sz="4" w:space="0" w:color="auto"/>
              <w:left w:val="single" w:sz="4" w:space="0" w:color="auto"/>
              <w:bottom w:val="single" w:sz="4" w:space="0" w:color="auto"/>
              <w:right w:val="single" w:sz="4" w:space="0" w:color="auto"/>
            </w:tcBorders>
          </w:tcPr>
          <w:p w14:paraId="3B50014C" w14:textId="77777777" w:rsidR="00370BDA" w:rsidRPr="00E66E07" w:rsidRDefault="00370BDA" w:rsidP="00370BDA">
            <w:pPr>
              <w:widowControl w:val="0"/>
              <w:ind w:left="-109"/>
              <w:jc w:val="right"/>
              <w:rPr>
                <w:sz w:val="20"/>
              </w:rPr>
            </w:pPr>
            <w:r w:rsidRPr="00E66E07">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074E9BE0" w14:textId="77777777" w:rsidR="00370BDA" w:rsidRPr="00E66E07" w:rsidRDefault="00370BDA" w:rsidP="00370BDA">
            <w:pPr>
              <w:widowControl w:val="0"/>
              <w:jc w:val="right"/>
              <w:rPr>
                <w:color w:val="000000"/>
                <w:sz w:val="20"/>
              </w:rPr>
            </w:pPr>
            <w:r w:rsidRPr="00E66E07">
              <w:rPr>
                <w:color w:val="000000"/>
                <w:sz w:val="20"/>
              </w:rPr>
              <w:t>10,329,758</w:t>
            </w:r>
          </w:p>
        </w:tc>
      </w:tr>
      <w:tr w:rsidR="00370BDA" w:rsidRPr="00E66E07" w14:paraId="674E5CB1" w14:textId="77777777" w:rsidTr="00370BDA">
        <w:tc>
          <w:tcPr>
            <w:tcW w:w="338" w:type="pct"/>
            <w:tcBorders>
              <w:top w:val="single" w:sz="4" w:space="0" w:color="auto"/>
              <w:left w:val="single" w:sz="4" w:space="0" w:color="auto"/>
              <w:bottom w:val="single" w:sz="4" w:space="0" w:color="auto"/>
              <w:right w:val="nil"/>
            </w:tcBorders>
          </w:tcPr>
          <w:p w14:paraId="44999417" w14:textId="77777777" w:rsidR="00370BDA" w:rsidRPr="00E66E07" w:rsidRDefault="00370BDA" w:rsidP="00370BDA">
            <w:pPr>
              <w:widowControl w:val="0"/>
              <w:rPr>
                <w:sz w:val="20"/>
              </w:rPr>
            </w:pPr>
            <w:r w:rsidRPr="00E66E07">
              <w:rPr>
                <w:sz w:val="20"/>
              </w:rPr>
              <w:t>(d)</w:t>
            </w:r>
          </w:p>
        </w:tc>
        <w:tc>
          <w:tcPr>
            <w:tcW w:w="3753" w:type="pct"/>
            <w:tcBorders>
              <w:top w:val="single" w:sz="4" w:space="0" w:color="auto"/>
              <w:left w:val="nil"/>
              <w:bottom w:val="single" w:sz="4" w:space="0" w:color="auto"/>
              <w:right w:val="single" w:sz="4" w:space="0" w:color="auto"/>
            </w:tcBorders>
          </w:tcPr>
          <w:p w14:paraId="52D30BB3" w14:textId="77777777" w:rsidR="00370BDA" w:rsidRPr="00E66E07" w:rsidRDefault="00370BDA" w:rsidP="00370BDA">
            <w:pPr>
              <w:widowControl w:val="0"/>
              <w:ind w:left="-109"/>
              <w:rPr>
                <w:sz w:val="20"/>
              </w:rPr>
            </w:pPr>
            <w:r w:rsidRPr="00E66E07">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0574A799" w14:textId="77777777" w:rsidR="00370BDA" w:rsidRPr="00E66E07" w:rsidRDefault="00370BDA" w:rsidP="00370BDA">
            <w:pPr>
              <w:widowControl w:val="0"/>
              <w:jc w:val="right"/>
              <w:rPr>
                <w:color w:val="000000"/>
                <w:sz w:val="20"/>
              </w:rPr>
            </w:pPr>
            <w:r w:rsidRPr="00E66E07">
              <w:rPr>
                <w:color w:val="000000"/>
                <w:sz w:val="20"/>
              </w:rPr>
              <w:t>150,000</w:t>
            </w:r>
          </w:p>
        </w:tc>
      </w:tr>
    </w:tbl>
    <w:p w14:paraId="4446D069" w14:textId="77777777" w:rsidR="00370BDA" w:rsidRPr="00E66E07" w:rsidRDefault="00370BDA" w:rsidP="00370BDA">
      <w:pPr>
        <w:pStyle w:val="StyleHeader4Para4Left0Firstline0"/>
        <w:numPr>
          <w:ilvl w:val="0"/>
          <w:numId w:val="0"/>
        </w:numPr>
        <w:spacing w:after="0"/>
        <w:rPr>
          <w:sz w:val="22"/>
        </w:rPr>
      </w:pPr>
    </w:p>
    <w:p w14:paraId="6BB62B60" w14:textId="77777777" w:rsidR="00370BDA" w:rsidRPr="00E66E07" w:rsidRDefault="00370BDA" w:rsidP="00370BDA">
      <w:pPr>
        <w:widowControl w:val="0"/>
        <w:spacing w:after="240"/>
        <w:outlineLvl w:val="0"/>
        <w:rPr>
          <w:u w:val="single"/>
        </w:rPr>
      </w:pPr>
      <w:r w:rsidRPr="00E66E07">
        <w:rPr>
          <w:u w:val="single"/>
        </w:rPr>
        <w:t>Progress report</w:t>
      </w:r>
    </w:p>
    <w:p w14:paraId="46AAFCE8" w14:textId="79BC226E" w:rsidR="00370BDA" w:rsidRPr="00E66E07" w:rsidRDefault="00370BDA" w:rsidP="00370BDA">
      <w:pPr>
        <w:pStyle w:val="Heading1"/>
        <w:widowControl w:val="0"/>
        <w:rPr>
          <w:lang w:val="en-US"/>
        </w:rPr>
      </w:pPr>
      <w:r w:rsidRPr="00E66E07">
        <w:rPr>
          <w:lang w:val="en-US"/>
        </w:rPr>
        <w:t>During phase VII, Serbia continued implementation of the Montreal Protocol and ODS phase-out activities and reported consumption data to both the</w:t>
      </w:r>
      <w:r w:rsidR="00C33C67">
        <w:rPr>
          <w:lang w:val="en-US"/>
        </w:rPr>
        <w:t xml:space="preserve"> Multilateral</w:t>
      </w:r>
      <w:r w:rsidRPr="00E66E07">
        <w:rPr>
          <w:lang w:val="en-US"/>
        </w:rPr>
        <w:t xml:space="preserve"> Fund and Ozone Secretariats</w:t>
      </w:r>
      <w:r>
        <w:rPr>
          <w:lang w:val="en-US"/>
        </w:rPr>
        <w:t>.</w:t>
      </w:r>
      <w:r w:rsidRPr="00E66E07">
        <w:rPr>
          <w:lang w:val="en-US"/>
        </w:rPr>
        <w:t xml:space="preserve"> </w:t>
      </w:r>
      <w:r w:rsidR="00C33C67">
        <w:rPr>
          <w:lang w:val="en-US"/>
        </w:rPr>
        <w:t>T</w:t>
      </w:r>
      <w:r w:rsidRPr="00E66E07">
        <w:rPr>
          <w:lang w:val="en-US"/>
        </w:rPr>
        <w:t>he NOU continued implementing planned activities including the establishment of a certification system for service</w:t>
      </w:r>
      <w:r>
        <w:rPr>
          <w:lang w:val="en-US"/>
        </w:rPr>
        <w:t xml:space="preserve"> technicians</w:t>
      </w:r>
      <w:r w:rsidRPr="00E66E07">
        <w:rPr>
          <w:lang w:val="en-US"/>
        </w:rPr>
        <w:t xml:space="preserve">; public awareness activities with the involvement of </w:t>
      </w:r>
      <w:r>
        <w:rPr>
          <w:lang w:val="en-US"/>
        </w:rPr>
        <w:t>non-governmental organizations</w:t>
      </w:r>
      <w:r w:rsidRPr="00E66E07">
        <w:rPr>
          <w:lang w:val="en-US"/>
        </w:rPr>
        <w:t xml:space="preserve">, local schools and other stakeholders, celebrations of World Ozone Day, and preparation activities for implementation of the Kigali Amendment following its ratification. </w:t>
      </w:r>
      <w:r>
        <w:rPr>
          <w:lang w:val="en-US"/>
        </w:rPr>
        <w:t>All performance indicators for this phase were achieved.</w:t>
      </w:r>
    </w:p>
    <w:p w14:paraId="28B53403" w14:textId="77777777" w:rsidR="00370BDA" w:rsidRPr="00E66E07" w:rsidRDefault="00370BDA" w:rsidP="00370BDA">
      <w:pPr>
        <w:widowControl w:val="0"/>
        <w:spacing w:after="240"/>
        <w:outlineLvl w:val="0"/>
        <w:rPr>
          <w:u w:val="single"/>
        </w:rPr>
      </w:pPr>
      <w:r w:rsidRPr="00E66E07">
        <w:rPr>
          <w:u w:val="single"/>
        </w:rPr>
        <w:t>Plan of action</w:t>
      </w:r>
    </w:p>
    <w:p w14:paraId="4A9927DD" w14:textId="77777777" w:rsidR="00370BDA" w:rsidRPr="00E66E07" w:rsidRDefault="00370BDA" w:rsidP="00370BDA">
      <w:pPr>
        <w:pStyle w:val="Heading1"/>
        <w:widowControl w:val="0"/>
      </w:pPr>
      <w:r w:rsidRPr="00E66E07">
        <w:t>The objectives of phase VIII will includ</w:t>
      </w:r>
      <w:r>
        <w:t>e</w:t>
      </w:r>
      <w:r w:rsidRPr="00E66E07">
        <w:t xml:space="preserve"> continuing implementation of ODS phase-out activities leading towards sustain</w:t>
      </w:r>
      <w:r>
        <w:t>able</w:t>
      </w:r>
      <w:r w:rsidRPr="00E66E07">
        <w:t xml:space="preserve"> ODS phase-out; </w:t>
      </w:r>
      <w:r w:rsidRPr="00E66E07">
        <w:rPr>
          <w:lang w:val="en-US"/>
        </w:rPr>
        <w:t xml:space="preserve">submitting Article 7 and country programme </w:t>
      </w:r>
      <w:r>
        <w:rPr>
          <w:lang w:val="en-US"/>
        </w:rPr>
        <w:t xml:space="preserve">implementation </w:t>
      </w:r>
      <w:r w:rsidRPr="00E66E07">
        <w:rPr>
          <w:lang w:val="en-US"/>
        </w:rPr>
        <w:t>data to the respective Secretariats</w:t>
      </w:r>
      <w:r w:rsidRPr="00E66E07">
        <w:t xml:space="preserve">; continuing implementation of the HPMP and preparing for the </w:t>
      </w:r>
      <w:r>
        <w:t xml:space="preserve">HFC </w:t>
      </w:r>
      <w:r w:rsidRPr="00E66E07">
        <w:t>phase-</w:t>
      </w:r>
      <w:r>
        <w:t>down</w:t>
      </w:r>
      <w:r w:rsidRPr="00E66E07">
        <w:t>; and continuing work with national technical experts and industry organizations through organization of exhibitions, conferences and other private initiatives</w:t>
      </w:r>
      <w:r>
        <w:t>, and participating in meetings related to the Montreal Protocol</w:t>
      </w:r>
      <w:r w:rsidRPr="00E66E07">
        <w:t>.</w:t>
      </w:r>
    </w:p>
    <w:p w14:paraId="5934C71A" w14:textId="77777777" w:rsidR="00370BDA" w:rsidRPr="00B04161" w:rsidRDefault="00370BDA" w:rsidP="00370BDA">
      <w:pPr>
        <w:widowControl w:val="0"/>
      </w:pPr>
    </w:p>
    <w:p w14:paraId="361E4AE1" w14:textId="77777777" w:rsidR="00151186" w:rsidRDefault="00151186" w:rsidP="00370BDA">
      <w:pPr>
        <w:jc w:val="center"/>
        <w:sectPr w:rsidR="00151186" w:rsidSect="00AC652C">
          <w:headerReference w:type="even" r:id="rId20"/>
          <w:headerReference w:type="default" r:id="rId21"/>
          <w:footerReference w:type="default" r:id="rId22"/>
          <w:headerReference w:type="first" r:id="rId23"/>
          <w:pgSz w:w="12240" w:h="15840" w:code="1"/>
          <w:pgMar w:top="720" w:right="1440" w:bottom="864" w:left="1440" w:header="720" w:footer="475" w:gutter="0"/>
          <w:pgNumType w:start="1"/>
          <w:cols w:space="720"/>
          <w:docGrid w:linePitch="299"/>
        </w:sectPr>
      </w:pPr>
    </w:p>
    <w:p w14:paraId="407C8B84" w14:textId="77777777" w:rsidR="0084540C" w:rsidRPr="0084540C" w:rsidRDefault="0084540C" w:rsidP="0084540C">
      <w:pPr>
        <w:jc w:val="center"/>
        <w:rPr>
          <w:b/>
          <w:color w:val="000000" w:themeColor="text1"/>
          <w:lang w:eastAsia="zh-CN"/>
        </w:rPr>
      </w:pPr>
      <w:r w:rsidRPr="0084540C">
        <w:rPr>
          <w:rFonts w:hint="eastAsia"/>
          <w:b/>
          <w:color w:val="000000" w:themeColor="text1"/>
          <w:lang w:eastAsia="zh-CN"/>
        </w:rPr>
        <w:lastRenderedPageBreak/>
        <w:t>附件二</w:t>
      </w:r>
    </w:p>
    <w:p w14:paraId="52947E7F" w14:textId="0E625AA7" w:rsidR="0084540C" w:rsidRPr="0058520D" w:rsidRDefault="0084540C" w:rsidP="0084540C">
      <w:pPr>
        <w:jc w:val="center"/>
        <w:rPr>
          <w:b/>
          <w:color w:val="000000" w:themeColor="text1"/>
          <w:lang w:eastAsia="zh-CN"/>
        </w:rPr>
      </w:pPr>
      <w:r w:rsidRPr="0084540C">
        <w:rPr>
          <w:rFonts w:hint="eastAsia"/>
          <w:b/>
          <w:color w:val="000000" w:themeColor="text1"/>
          <w:lang w:eastAsia="zh-CN"/>
        </w:rPr>
        <w:t>执行委员会提交第八十八次会议的</w:t>
      </w:r>
      <w:r w:rsidR="00F40744">
        <w:rPr>
          <w:rFonts w:hint="eastAsia"/>
          <w:b/>
          <w:color w:val="000000" w:themeColor="text1"/>
          <w:lang w:eastAsia="zh-CN"/>
        </w:rPr>
        <w:t>体制强化</w:t>
      </w:r>
      <w:r w:rsidRPr="0084540C">
        <w:rPr>
          <w:rFonts w:hint="eastAsia"/>
          <w:b/>
          <w:color w:val="000000" w:themeColor="text1"/>
          <w:lang w:eastAsia="zh-CN"/>
        </w:rPr>
        <w:t>项目</w:t>
      </w:r>
      <w:r w:rsidR="00F40744">
        <w:rPr>
          <w:rFonts w:hint="eastAsia"/>
          <w:b/>
          <w:color w:val="000000" w:themeColor="text1"/>
          <w:lang w:eastAsia="zh-CN"/>
        </w:rPr>
        <w:t>延期的</w:t>
      </w:r>
      <w:r w:rsidRPr="0084540C">
        <w:rPr>
          <w:rFonts w:hint="eastAsia"/>
          <w:b/>
          <w:color w:val="000000" w:themeColor="text1"/>
          <w:lang w:eastAsia="zh-CN"/>
        </w:rPr>
        <w:t>意见草案</w:t>
      </w:r>
    </w:p>
    <w:p w14:paraId="276AE3C5" w14:textId="77777777" w:rsidR="00151186" w:rsidRPr="008376E2" w:rsidRDefault="00151186" w:rsidP="00151186">
      <w:pPr>
        <w:widowControl w:val="0"/>
        <w:jc w:val="center"/>
        <w:outlineLvl w:val="0"/>
        <w:rPr>
          <w:caps/>
          <w:lang w:eastAsia="zh-CN"/>
        </w:rPr>
      </w:pPr>
    </w:p>
    <w:p w14:paraId="4AB0C41F" w14:textId="689324DF" w:rsidR="00151186" w:rsidRPr="00FD36C6" w:rsidRDefault="0084540C" w:rsidP="00151186">
      <w:pPr>
        <w:spacing w:after="240"/>
        <w:jc w:val="left"/>
        <w:rPr>
          <w:b/>
          <w:color w:val="000000" w:themeColor="text1"/>
        </w:rPr>
      </w:pPr>
      <w:proofErr w:type="spellStart"/>
      <w:r w:rsidRPr="00FD36C6">
        <w:rPr>
          <w:rFonts w:hint="eastAsia"/>
          <w:b/>
          <w:color w:val="000000" w:themeColor="text1"/>
        </w:rPr>
        <w:t>北马其顿</w:t>
      </w:r>
      <w:proofErr w:type="spellEnd"/>
    </w:p>
    <w:p w14:paraId="7A60C501" w14:textId="610BFE67" w:rsidR="00151186" w:rsidRPr="00FD36C6" w:rsidRDefault="0084540C" w:rsidP="0084540C">
      <w:pPr>
        <w:pStyle w:val="Heading1"/>
        <w:numPr>
          <w:ilvl w:val="0"/>
          <w:numId w:val="25"/>
        </w:numPr>
        <w:rPr>
          <w:lang w:eastAsia="zh-CN"/>
        </w:rPr>
      </w:pPr>
      <w:r w:rsidRPr="00FD36C6">
        <w:rPr>
          <w:rFonts w:hint="eastAsia"/>
          <w:lang w:eastAsia="zh-CN"/>
        </w:rPr>
        <w:t>执行委员会审查了</w:t>
      </w:r>
      <w:r w:rsidR="00D74154" w:rsidRPr="00FD36C6">
        <w:rPr>
          <w:rFonts w:hint="eastAsia"/>
          <w:lang w:eastAsia="zh-CN"/>
        </w:rPr>
        <w:t>申请</w:t>
      </w:r>
      <w:r w:rsidRPr="00FD36C6">
        <w:rPr>
          <w:rFonts w:hint="eastAsia"/>
          <w:lang w:eastAsia="zh-CN"/>
        </w:rPr>
        <w:t>延长北马其顿</w:t>
      </w:r>
      <w:r w:rsidR="004D7A8F" w:rsidRPr="00FD36C6">
        <w:rPr>
          <w:rFonts w:hint="eastAsia"/>
          <w:lang w:eastAsia="zh-CN"/>
        </w:rPr>
        <w:t>体制强化</w:t>
      </w:r>
      <w:r w:rsidRPr="00FD36C6">
        <w:rPr>
          <w:rFonts w:hint="eastAsia"/>
          <w:lang w:eastAsia="zh-CN"/>
        </w:rPr>
        <w:t>项目（第七阶段）的报告，并赞赏地注意到北马其顿政府</w:t>
      </w:r>
      <w:r w:rsidR="00D74154" w:rsidRPr="00FD36C6">
        <w:rPr>
          <w:rFonts w:hint="eastAsia"/>
          <w:lang w:eastAsia="zh-CN"/>
        </w:rPr>
        <w:t>上</w:t>
      </w:r>
      <w:r w:rsidRPr="00FD36C6">
        <w:rPr>
          <w:rFonts w:hint="eastAsia"/>
          <w:lang w:eastAsia="zh-CN"/>
        </w:rPr>
        <w:t>报的国家方案执行</w:t>
      </w:r>
      <w:r w:rsidR="00D74154" w:rsidRPr="00FD36C6">
        <w:rPr>
          <w:rFonts w:hint="eastAsia"/>
          <w:lang w:eastAsia="zh-CN"/>
        </w:rPr>
        <w:t>方面的</w:t>
      </w:r>
      <w:r w:rsidRPr="00FD36C6">
        <w:rPr>
          <w:rFonts w:hint="eastAsia"/>
          <w:lang w:eastAsia="zh-CN"/>
        </w:rPr>
        <w:t>数据和第</w:t>
      </w:r>
      <w:r w:rsidRPr="00FD36C6">
        <w:rPr>
          <w:rFonts w:hint="eastAsia"/>
          <w:lang w:eastAsia="zh-CN"/>
        </w:rPr>
        <w:t xml:space="preserve"> 7 </w:t>
      </w:r>
      <w:r w:rsidRPr="00FD36C6">
        <w:rPr>
          <w:rFonts w:hint="eastAsia"/>
          <w:lang w:eastAsia="zh-CN"/>
        </w:rPr>
        <w:t>条数据</w:t>
      </w:r>
      <w:r w:rsidR="009566FD" w:rsidRPr="00FD36C6">
        <w:rPr>
          <w:rFonts w:hint="eastAsia"/>
          <w:lang w:eastAsia="zh-CN"/>
        </w:rPr>
        <w:t>，</w:t>
      </w:r>
      <w:r w:rsidRPr="00FD36C6">
        <w:rPr>
          <w:rFonts w:hint="eastAsia"/>
          <w:lang w:eastAsia="zh-CN"/>
        </w:rPr>
        <w:t>表明该国</w:t>
      </w:r>
      <w:r w:rsidR="00012FE4" w:rsidRPr="00FD36C6">
        <w:rPr>
          <w:rFonts w:hint="eastAsia"/>
          <w:lang w:eastAsia="zh-CN"/>
        </w:rPr>
        <w:t>已</w:t>
      </w:r>
      <w:r w:rsidRPr="00FD36C6">
        <w:rPr>
          <w:rFonts w:hint="eastAsia"/>
          <w:lang w:eastAsia="zh-CN"/>
        </w:rPr>
        <w:t>按</w:t>
      </w:r>
      <w:r w:rsidR="00D74154" w:rsidRPr="00FD36C6">
        <w:rPr>
          <w:rFonts w:hint="eastAsia"/>
          <w:lang w:eastAsia="zh-CN"/>
        </w:rPr>
        <w:t>协定</w:t>
      </w:r>
      <w:r w:rsidRPr="00FD36C6">
        <w:rPr>
          <w:rFonts w:hint="eastAsia"/>
          <w:lang w:eastAsia="zh-CN"/>
        </w:rPr>
        <w:t>实现了</w:t>
      </w:r>
      <w:r w:rsidR="00D74154" w:rsidRPr="00FD36C6">
        <w:rPr>
          <w:rFonts w:hint="eastAsia"/>
          <w:lang w:eastAsia="zh-CN"/>
        </w:rPr>
        <w:t>其</w:t>
      </w:r>
      <w:r w:rsidRPr="00FD36C6">
        <w:rPr>
          <w:rFonts w:hint="eastAsia"/>
          <w:lang w:eastAsia="zh-CN"/>
        </w:rPr>
        <w:t xml:space="preserve">2020 </w:t>
      </w:r>
      <w:r w:rsidRPr="00FD36C6">
        <w:rPr>
          <w:rFonts w:hint="eastAsia"/>
          <w:lang w:eastAsia="zh-CN"/>
        </w:rPr>
        <w:t>年</w:t>
      </w:r>
      <w:r w:rsidR="00D74154" w:rsidRPr="00FD36C6">
        <w:rPr>
          <w:rFonts w:hint="eastAsia"/>
          <w:lang w:eastAsia="zh-CN"/>
        </w:rPr>
        <w:t>的</w:t>
      </w:r>
      <w:r w:rsidRPr="00FD36C6">
        <w:rPr>
          <w:rFonts w:hint="eastAsia"/>
          <w:lang w:eastAsia="zh-CN"/>
        </w:rPr>
        <w:t>氟氯烃削减目标。</w:t>
      </w:r>
      <w:r w:rsidR="00B52BAA" w:rsidRPr="00FD36C6">
        <w:rPr>
          <w:rFonts w:hint="eastAsia"/>
          <w:lang w:eastAsia="zh-CN"/>
        </w:rPr>
        <w:t>执行委员会</w:t>
      </w:r>
      <w:r w:rsidRPr="00FD36C6">
        <w:rPr>
          <w:rFonts w:hint="eastAsia"/>
          <w:lang w:eastAsia="zh-CN"/>
        </w:rPr>
        <w:t>还注意到</w:t>
      </w:r>
      <w:r w:rsidR="00B52BAA" w:rsidRPr="00FD36C6">
        <w:rPr>
          <w:rFonts w:hint="eastAsia"/>
          <w:lang w:eastAsia="zh-CN"/>
        </w:rPr>
        <w:t>，</w:t>
      </w:r>
      <w:r w:rsidR="000E09D8" w:rsidRPr="00FD36C6">
        <w:rPr>
          <w:rFonts w:hint="eastAsia"/>
          <w:lang w:eastAsia="zh-CN"/>
        </w:rPr>
        <w:t>通过对规章制度以及氟氯烃许可证和配额制度的修订，</w:t>
      </w:r>
      <w:r w:rsidRPr="00FD36C6">
        <w:rPr>
          <w:rFonts w:hint="eastAsia"/>
          <w:lang w:eastAsia="zh-CN"/>
        </w:rPr>
        <w:t>该国继续执行</w:t>
      </w:r>
      <w:r w:rsidR="00894E76" w:rsidRPr="00FD36C6">
        <w:rPr>
          <w:rFonts w:hint="eastAsia"/>
          <w:lang w:eastAsia="zh-CN"/>
        </w:rPr>
        <w:t>管控</w:t>
      </w:r>
      <w:r w:rsidRPr="00FD36C6">
        <w:rPr>
          <w:rFonts w:hint="eastAsia"/>
          <w:lang w:eastAsia="zh-CN"/>
        </w:rPr>
        <w:t>措施以</w:t>
      </w:r>
      <w:r w:rsidR="00894E76" w:rsidRPr="00FD36C6">
        <w:rPr>
          <w:rFonts w:hint="eastAsia"/>
          <w:lang w:eastAsia="zh-CN"/>
        </w:rPr>
        <w:t>保持对</w:t>
      </w:r>
      <w:r w:rsidRPr="00FD36C6">
        <w:rPr>
          <w:rFonts w:hint="eastAsia"/>
          <w:lang w:eastAsia="zh-CN"/>
        </w:rPr>
        <w:t>消耗臭氧层物质的</w:t>
      </w:r>
      <w:r w:rsidR="00894E76" w:rsidRPr="00FD36C6">
        <w:rPr>
          <w:rFonts w:hint="eastAsia"/>
          <w:lang w:eastAsia="zh-CN"/>
        </w:rPr>
        <w:t>逐步</w:t>
      </w:r>
      <w:r w:rsidRPr="00FD36C6">
        <w:rPr>
          <w:rFonts w:hint="eastAsia"/>
          <w:lang w:eastAsia="zh-CN"/>
        </w:rPr>
        <w:t>淘汰。</w:t>
      </w:r>
      <w:r w:rsidR="00F13F16" w:rsidRPr="00FD36C6">
        <w:rPr>
          <w:rFonts w:hint="eastAsia"/>
          <w:lang w:eastAsia="zh-CN"/>
        </w:rPr>
        <w:t>执行</w:t>
      </w:r>
      <w:r w:rsidRPr="00FD36C6">
        <w:rPr>
          <w:rFonts w:hint="eastAsia"/>
          <w:lang w:eastAsia="zh-CN"/>
        </w:rPr>
        <w:t>委员会赞扬北马其顿为批准《基加利修正案》而采取的步骤。因此，执行委员会相信北马其顿政府将继</w:t>
      </w:r>
      <w:r w:rsidR="00F13F16" w:rsidRPr="00FD36C6">
        <w:rPr>
          <w:rFonts w:hint="eastAsia"/>
          <w:lang w:eastAsia="zh-CN"/>
        </w:rPr>
        <w:t>续在政策和项目层面</w:t>
      </w:r>
      <w:r w:rsidR="007B1732" w:rsidRPr="00FD36C6">
        <w:rPr>
          <w:rFonts w:hint="eastAsia"/>
          <w:lang w:eastAsia="zh-CN"/>
        </w:rPr>
        <w:t>开展</w:t>
      </w:r>
      <w:r w:rsidR="00F13F16" w:rsidRPr="00FD36C6">
        <w:rPr>
          <w:rFonts w:hint="eastAsia"/>
          <w:lang w:eastAsia="zh-CN"/>
        </w:rPr>
        <w:t>其氟氯烃淘汰管理计划和</w:t>
      </w:r>
      <w:r w:rsidR="004D7A8F" w:rsidRPr="00FD36C6">
        <w:rPr>
          <w:rFonts w:hint="eastAsia"/>
          <w:lang w:eastAsia="zh-CN"/>
        </w:rPr>
        <w:t>体制强化</w:t>
      </w:r>
      <w:r w:rsidR="00F13F16" w:rsidRPr="00FD36C6">
        <w:rPr>
          <w:rFonts w:hint="eastAsia"/>
          <w:lang w:eastAsia="zh-CN"/>
        </w:rPr>
        <w:t>项目活动，以期</w:t>
      </w:r>
      <w:r w:rsidRPr="00FD36C6">
        <w:rPr>
          <w:rFonts w:hint="eastAsia"/>
          <w:lang w:eastAsia="zh-CN"/>
        </w:rPr>
        <w:t>实现《蒙特利尔议定书》下一</w:t>
      </w:r>
      <w:r w:rsidR="00F13F16" w:rsidRPr="00FD36C6">
        <w:rPr>
          <w:rFonts w:hint="eastAsia"/>
          <w:lang w:eastAsia="zh-CN"/>
        </w:rPr>
        <w:t>阶段的</w:t>
      </w:r>
      <w:r w:rsidRPr="00FD36C6">
        <w:rPr>
          <w:rFonts w:hint="eastAsia"/>
          <w:lang w:eastAsia="zh-CN"/>
        </w:rPr>
        <w:t>目标。</w:t>
      </w:r>
    </w:p>
    <w:p w14:paraId="6D72BF35" w14:textId="1EE38D30" w:rsidR="00151186" w:rsidRPr="00FD36C6" w:rsidRDefault="00233B81" w:rsidP="00151186">
      <w:pPr>
        <w:spacing w:after="240"/>
        <w:jc w:val="left"/>
        <w:rPr>
          <w:b/>
          <w:color w:val="000000" w:themeColor="text1"/>
          <w:lang w:eastAsia="zh-CN"/>
        </w:rPr>
      </w:pPr>
      <w:r w:rsidRPr="00FD36C6">
        <w:rPr>
          <w:rFonts w:hint="eastAsia"/>
          <w:b/>
          <w:lang w:eastAsia="zh-CN"/>
        </w:rPr>
        <w:t>塞尔维亚</w:t>
      </w:r>
    </w:p>
    <w:p w14:paraId="661E3A3B" w14:textId="6B042395" w:rsidR="00151186" w:rsidRPr="00FD36C6" w:rsidRDefault="0084540C" w:rsidP="0084540C">
      <w:pPr>
        <w:pStyle w:val="Heading1"/>
        <w:rPr>
          <w:lang w:eastAsia="zh-CN"/>
        </w:rPr>
      </w:pPr>
      <w:r w:rsidRPr="00FD36C6">
        <w:rPr>
          <w:rFonts w:hint="eastAsia"/>
          <w:lang w:eastAsia="zh-CN"/>
        </w:rPr>
        <w:t>执行委员会审查了</w:t>
      </w:r>
      <w:r w:rsidR="009566FD" w:rsidRPr="00FD36C6">
        <w:rPr>
          <w:rFonts w:hint="eastAsia"/>
          <w:lang w:eastAsia="zh-CN"/>
        </w:rPr>
        <w:t>申请</w:t>
      </w:r>
      <w:r w:rsidRPr="00FD36C6">
        <w:rPr>
          <w:rFonts w:hint="eastAsia"/>
          <w:lang w:eastAsia="zh-CN"/>
        </w:rPr>
        <w:t>延长塞尔维亚</w:t>
      </w:r>
      <w:r w:rsidR="004D7A8F" w:rsidRPr="00FD36C6">
        <w:rPr>
          <w:rFonts w:hint="eastAsia"/>
          <w:lang w:eastAsia="zh-CN"/>
        </w:rPr>
        <w:t>体制强化</w:t>
      </w:r>
      <w:r w:rsidRPr="00FD36C6">
        <w:rPr>
          <w:rFonts w:hint="eastAsia"/>
          <w:lang w:eastAsia="zh-CN"/>
        </w:rPr>
        <w:t>项目（第八阶段）的报告，并赞赏地注意到塞尔维亚政府向臭氧秘书处</w:t>
      </w:r>
      <w:r w:rsidR="009566FD" w:rsidRPr="00FD36C6">
        <w:rPr>
          <w:rFonts w:hint="eastAsia"/>
          <w:lang w:eastAsia="zh-CN"/>
        </w:rPr>
        <w:t>上</w:t>
      </w:r>
      <w:r w:rsidRPr="00FD36C6">
        <w:rPr>
          <w:rFonts w:hint="eastAsia"/>
          <w:lang w:eastAsia="zh-CN"/>
        </w:rPr>
        <w:t>报</w:t>
      </w:r>
      <w:r w:rsidR="009566FD" w:rsidRPr="00FD36C6">
        <w:rPr>
          <w:rFonts w:hint="eastAsia"/>
          <w:lang w:eastAsia="zh-CN"/>
        </w:rPr>
        <w:t>的</w:t>
      </w:r>
      <w:r w:rsidRPr="00FD36C6">
        <w:rPr>
          <w:rFonts w:hint="eastAsia"/>
          <w:lang w:eastAsia="zh-CN"/>
        </w:rPr>
        <w:t xml:space="preserve"> 2019 </w:t>
      </w:r>
      <w:r w:rsidRPr="00FD36C6">
        <w:rPr>
          <w:rFonts w:hint="eastAsia"/>
          <w:lang w:eastAsia="zh-CN"/>
        </w:rPr>
        <w:t>年和</w:t>
      </w:r>
      <w:r w:rsidRPr="00FD36C6">
        <w:rPr>
          <w:rFonts w:hint="eastAsia"/>
          <w:lang w:eastAsia="zh-CN"/>
        </w:rPr>
        <w:t xml:space="preserve"> 2020 </w:t>
      </w:r>
      <w:r w:rsidRPr="00FD36C6">
        <w:rPr>
          <w:rFonts w:hint="eastAsia"/>
          <w:lang w:eastAsia="zh-CN"/>
        </w:rPr>
        <w:t>年的数据</w:t>
      </w:r>
      <w:r w:rsidR="00233B81" w:rsidRPr="00FD36C6">
        <w:rPr>
          <w:rFonts w:hint="eastAsia"/>
          <w:lang w:eastAsia="zh-CN"/>
        </w:rPr>
        <w:t>以</w:t>
      </w:r>
      <w:r w:rsidR="0049311E" w:rsidRPr="00FD36C6">
        <w:rPr>
          <w:rFonts w:hint="eastAsia"/>
          <w:lang w:eastAsia="zh-CN"/>
        </w:rPr>
        <w:t>及</w:t>
      </w:r>
      <w:r w:rsidR="00233B81" w:rsidRPr="00FD36C6">
        <w:rPr>
          <w:rFonts w:hint="eastAsia"/>
          <w:lang w:eastAsia="zh-CN"/>
        </w:rPr>
        <w:t>其</w:t>
      </w:r>
      <w:r w:rsidR="0049311E" w:rsidRPr="00FD36C6">
        <w:rPr>
          <w:rFonts w:hint="eastAsia"/>
          <w:lang w:eastAsia="zh-CN"/>
        </w:rPr>
        <w:t>向基金秘书处上报的国家方案执行方面的数据</w:t>
      </w:r>
      <w:r w:rsidRPr="00FD36C6">
        <w:rPr>
          <w:rFonts w:hint="eastAsia"/>
          <w:lang w:eastAsia="zh-CN"/>
        </w:rPr>
        <w:t>，</w:t>
      </w:r>
      <w:r w:rsidR="0049311E" w:rsidRPr="00FD36C6">
        <w:rPr>
          <w:rFonts w:hint="eastAsia"/>
          <w:lang w:eastAsia="zh-CN"/>
        </w:rPr>
        <w:t>该国向臭氧秘书处上报的</w:t>
      </w:r>
      <w:r w:rsidR="0049311E" w:rsidRPr="00FD36C6">
        <w:rPr>
          <w:rFonts w:hint="eastAsia"/>
          <w:lang w:eastAsia="zh-CN"/>
        </w:rPr>
        <w:t xml:space="preserve"> 2019 </w:t>
      </w:r>
      <w:r w:rsidR="0049311E" w:rsidRPr="00FD36C6">
        <w:rPr>
          <w:rFonts w:hint="eastAsia"/>
          <w:lang w:eastAsia="zh-CN"/>
        </w:rPr>
        <w:t>年和</w:t>
      </w:r>
      <w:r w:rsidR="0049311E" w:rsidRPr="00FD36C6">
        <w:rPr>
          <w:rFonts w:hint="eastAsia"/>
          <w:lang w:eastAsia="zh-CN"/>
        </w:rPr>
        <w:t xml:space="preserve"> 2020 </w:t>
      </w:r>
      <w:r w:rsidR="0049311E" w:rsidRPr="00FD36C6">
        <w:rPr>
          <w:rFonts w:hint="eastAsia"/>
          <w:lang w:eastAsia="zh-CN"/>
        </w:rPr>
        <w:t>年的数据</w:t>
      </w:r>
      <w:r w:rsidRPr="00FD36C6">
        <w:rPr>
          <w:rFonts w:hint="eastAsia"/>
          <w:lang w:eastAsia="zh-CN"/>
        </w:rPr>
        <w:t>表明</w:t>
      </w:r>
      <w:r w:rsidR="0049311E" w:rsidRPr="00FD36C6">
        <w:rPr>
          <w:rFonts w:hint="eastAsia"/>
          <w:lang w:eastAsia="zh-CN"/>
        </w:rPr>
        <w:t>该国已经完成《</w:t>
      </w:r>
      <w:r w:rsidRPr="00FD36C6">
        <w:rPr>
          <w:rFonts w:hint="eastAsia"/>
          <w:lang w:eastAsia="zh-CN"/>
        </w:rPr>
        <w:t>蒙特利尔议定书</w:t>
      </w:r>
      <w:r w:rsidR="0049311E" w:rsidRPr="00FD36C6">
        <w:rPr>
          <w:rFonts w:hint="eastAsia"/>
          <w:lang w:eastAsia="zh-CN"/>
        </w:rPr>
        <w:t>》项下</w:t>
      </w:r>
      <w:r w:rsidR="0049311E" w:rsidRPr="00FD36C6">
        <w:rPr>
          <w:lang w:eastAsia="zh-CN"/>
        </w:rPr>
        <w:t>的</w:t>
      </w:r>
      <w:r w:rsidR="0049311E" w:rsidRPr="00FD36C6">
        <w:rPr>
          <w:rFonts w:hint="eastAsia"/>
          <w:lang w:eastAsia="zh-CN"/>
        </w:rPr>
        <w:t>履约目标</w:t>
      </w:r>
      <w:r w:rsidRPr="00FD36C6">
        <w:rPr>
          <w:rFonts w:hint="eastAsia"/>
          <w:lang w:eastAsia="zh-CN"/>
        </w:rPr>
        <w:t>。</w:t>
      </w:r>
      <w:r w:rsidR="00863BAA" w:rsidRPr="00FD36C6">
        <w:rPr>
          <w:rFonts w:hint="eastAsia"/>
          <w:lang w:eastAsia="zh-CN"/>
        </w:rPr>
        <w:t>执行</w:t>
      </w:r>
      <w:r w:rsidRPr="00FD36C6">
        <w:rPr>
          <w:rFonts w:hint="eastAsia"/>
          <w:lang w:eastAsia="zh-CN"/>
        </w:rPr>
        <w:t>委员会还注意到，塞尔维亚政府已采取措施</w:t>
      </w:r>
      <w:r w:rsidR="00863BAA" w:rsidRPr="00FD36C6">
        <w:rPr>
          <w:rFonts w:hint="eastAsia"/>
          <w:lang w:eastAsia="zh-CN"/>
        </w:rPr>
        <w:t>建立</w:t>
      </w:r>
      <w:r w:rsidRPr="00FD36C6">
        <w:rPr>
          <w:rFonts w:hint="eastAsia"/>
          <w:lang w:eastAsia="zh-CN"/>
        </w:rPr>
        <w:t>维修技术人员认证制度</w:t>
      </w:r>
      <w:r w:rsidR="00863BAA" w:rsidRPr="00FD36C6">
        <w:rPr>
          <w:rFonts w:hint="eastAsia"/>
          <w:lang w:eastAsia="zh-CN"/>
        </w:rPr>
        <w:t>，且该国政府还</w:t>
      </w:r>
      <w:r w:rsidRPr="00FD36C6">
        <w:rPr>
          <w:rFonts w:hint="eastAsia"/>
          <w:lang w:eastAsia="zh-CN"/>
        </w:rPr>
        <w:t>参与外联和</w:t>
      </w:r>
      <w:r w:rsidR="00863BAA" w:rsidRPr="00FD36C6">
        <w:rPr>
          <w:rFonts w:hint="eastAsia"/>
          <w:lang w:eastAsia="zh-CN"/>
        </w:rPr>
        <w:t>意识</w:t>
      </w:r>
      <w:r w:rsidRPr="00FD36C6">
        <w:rPr>
          <w:rFonts w:hint="eastAsia"/>
          <w:lang w:eastAsia="zh-CN"/>
        </w:rPr>
        <w:t>提高</w:t>
      </w:r>
      <w:r w:rsidR="00863BAA" w:rsidRPr="00FD36C6">
        <w:rPr>
          <w:rFonts w:hint="eastAsia"/>
          <w:lang w:eastAsia="zh-CN"/>
        </w:rPr>
        <w:t>方面的</w:t>
      </w:r>
      <w:r w:rsidRPr="00FD36C6">
        <w:rPr>
          <w:rFonts w:hint="eastAsia"/>
          <w:lang w:eastAsia="zh-CN"/>
        </w:rPr>
        <w:t>活动。</w:t>
      </w:r>
      <w:r w:rsidR="00863BAA" w:rsidRPr="00FD36C6">
        <w:rPr>
          <w:rFonts w:hint="eastAsia"/>
          <w:lang w:eastAsia="zh-CN"/>
        </w:rPr>
        <w:t>执行</w:t>
      </w:r>
      <w:r w:rsidRPr="00FD36C6">
        <w:rPr>
          <w:rFonts w:hint="eastAsia"/>
          <w:lang w:eastAsia="zh-CN"/>
        </w:rPr>
        <w:t>委员会还赞赏地注意到</w:t>
      </w:r>
      <w:r w:rsidR="00863BAA" w:rsidRPr="00FD36C6">
        <w:rPr>
          <w:rFonts w:hint="eastAsia"/>
          <w:lang w:eastAsia="zh-CN"/>
        </w:rPr>
        <w:t>，</w:t>
      </w:r>
      <w:r w:rsidRPr="00FD36C6">
        <w:rPr>
          <w:rFonts w:hint="eastAsia"/>
          <w:lang w:eastAsia="zh-CN"/>
        </w:rPr>
        <w:t>塞尔维亚</w:t>
      </w:r>
      <w:r w:rsidR="00863BAA" w:rsidRPr="00FD36C6">
        <w:rPr>
          <w:rFonts w:hint="eastAsia"/>
          <w:lang w:eastAsia="zh-CN"/>
        </w:rPr>
        <w:t>已经核准</w:t>
      </w:r>
      <w:r w:rsidRPr="00FD36C6">
        <w:rPr>
          <w:rFonts w:hint="eastAsia"/>
          <w:lang w:eastAsia="zh-CN"/>
        </w:rPr>
        <w:t>《基加利修正案》以及为实施该修正案而</w:t>
      </w:r>
      <w:r w:rsidR="00863BAA" w:rsidRPr="00FD36C6">
        <w:rPr>
          <w:rFonts w:hint="eastAsia"/>
          <w:lang w:eastAsia="zh-CN"/>
        </w:rPr>
        <w:t>发起</w:t>
      </w:r>
      <w:r w:rsidRPr="00FD36C6">
        <w:rPr>
          <w:rFonts w:hint="eastAsia"/>
          <w:lang w:eastAsia="zh-CN"/>
        </w:rPr>
        <w:t>的活动。执行委员会</w:t>
      </w:r>
      <w:r w:rsidR="00863BAA" w:rsidRPr="00FD36C6">
        <w:rPr>
          <w:rFonts w:hint="eastAsia"/>
          <w:lang w:eastAsia="zh-CN"/>
        </w:rPr>
        <w:t>感谢</w:t>
      </w:r>
      <w:r w:rsidRPr="00FD36C6">
        <w:rPr>
          <w:rFonts w:hint="eastAsia"/>
          <w:lang w:eastAsia="zh-CN"/>
        </w:rPr>
        <w:t>塞尔维亚政府</w:t>
      </w:r>
      <w:r w:rsidR="0016290A" w:rsidRPr="00FD36C6">
        <w:rPr>
          <w:rFonts w:hint="eastAsia"/>
          <w:lang w:eastAsia="zh-CN"/>
        </w:rPr>
        <w:t>所做</w:t>
      </w:r>
      <w:r w:rsidRPr="00FD36C6">
        <w:rPr>
          <w:rFonts w:hint="eastAsia"/>
          <w:lang w:eastAsia="zh-CN"/>
        </w:rPr>
        <w:t>的努力，因此希望</w:t>
      </w:r>
      <w:r w:rsidR="00E57B48" w:rsidRPr="00FD36C6">
        <w:rPr>
          <w:rFonts w:hint="eastAsia"/>
          <w:lang w:eastAsia="zh-CN"/>
        </w:rPr>
        <w:t>该国</w:t>
      </w:r>
      <w:r w:rsidRPr="00FD36C6">
        <w:rPr>
          <w:rFonts w:hint="eastAsia"/>
          <w:lang w:eastAsia="zh-CN"/>
        </w:rPr>
        <w:t>在未来</w:t>
      </w:r>
      <w:r w:rsidR="0016290A" w:rsidRPr="00FD36C6">
        <w:rPr>
          <w:rFonts w:hint="eastAsia"/>
          <w:lang w:eastAsia="zh-CN"/>
        </w:rPr>
        <w:t>的</w:t>
      </w:r>
      <w:r w:rsidRPr="00FD36C6">
        <w:rPr>
          <w:rFonts w:hint="eastAsia"/>
          <w:lang w:eastAsia="zh-CN"/>
        </w:rPr>
        <w:t>两年</w:t>
      </w:r>
      <w:r w:rsidR="00E57B48" w:rsidRPr="00FD36C6">
        <w:rPr>
          <w:rFonts w:hint="eastAsia"/>
          <w:lang w:eastAsia="zh-CN"/>
        </w:rPr>
        <w:t>间</w:t>
      </w:r>
      <w:r w:rsidRPr="00FD36C6">
        <w:rPr>
          <w:rFonts w:hint="eastAsia"/>
          <w:lang w:eastAsia="zh-CN"/>
        </w:rPr>
        <w:t>继续</w:t>
      </w:r>
      <w:r w:rsidR="00E57B48" w:rsidRPr="00FD36C6">
        <w:rPr>
          <w:rFonts w:hint="eastAsia"/>
          <w:lang w:eastAsia="zh-CN"/>
        </w:rPr>
        <w:t>开展</w:t>
      </w:r>
      <w:r w:rsidRPr="00FD36C6">
        <w:rPr>
          <w:rFonts w:hint="eastAsia"/>
          <w:lang w:eastAsia="zh-CN"/>
        </w:rPr>
        <w:t>氟氯烃淘汰管理计划和</w:t>
      </w:r>
      <w:r w:rsidR="004D7A8F" w:rsidRPr="00FD36C6">
        <w:rPr>
          <w:rFonts w:hint="eastAsia"/>
          <w:lang w:eastAsia="zh-CN"/>
        </w:rPr>
        <w:t>体制强化</w:t>
      </w:r>
      <w:r w:rsidRPr="00FD36C6">
        <w:rPr>
          <w:rFonts w:hint="eastAsia"/>
          <w:lang w:eastAsia="zh-CN"/>
        </w:rPr>
        <w:t>项目活动，以</w:t>
      </w:r>
      <w:r w:rsidR="00E57B48" w:rsidRPr="00FD36C6">
        <w:rPr>
          <w:rFonts w:hint="eastAsia"/>
          <w:lang w:eastAsia="zh-CN"/>
        </w:rPr>
        <w:t>期</w:t>
      </w:r>
      <w:r w:rsidRPr="00FD36C6">
        <w:rPr>
          <w:rFonts w:hint="eastAsia"/>
          <w:lang w:eastAsia="zh-CN"/>
        </w:rPr>
        <w:t>实现《蒙特利尔议定书》下一</w:t>
      </w:r>
      <w:r w:rsidR="00E57B48" w:rsidRPr="00FD36C6">
        <w:rPr>
          <w:rFonts w:hint="eastAsia"/>
          <w:lang w:eastAsia="zh-CN"/>
        </w:rPr>
        <w:t>阶段的</w:t>
      </w:r>
      <w:r w:rsidRPr="00FD36C6">
        <w:rPr>
          <w:rFonts w:hint="eastAsia"/>
          <w:lang w:eastAsia="zh-CN"/>
        </w:rPr>
        <w:t>目标</w:t>
      </w:r>
      <w:r w:rsidR="00E57B48" w:rsidRPr="00FD36C6">
        <w:rPr>
          <w:rFonts w:hint="eastAsia"/>
          <w:lang w:eastAsia="zh-CN"/>
        </w:rPr>
        <w:t>。</w:t>
      </w:r>
    </w:p>
    <w:p w14:paraId="1084ECB5" w14:textId="6F2C879D" w:rsidR="00151186" w:rsidRDefault="00151186" w:rsidP="00151186">
      <w:pPr>
        <w:rPr>
          <w:lang w:eastAsia="zh-CN"/>
        </w:rPr>
      </w:pPr>
    </w:p>
    <w:p w14:paraId="1A5B82BB" w14:textId="77777777" w:rsidR="00151186" w:rsidRPr="00151186" w:rsidRDefault="00151186" w:rsidP="00151186">
      <w:pPr>
        <w:rPr>
          <w:lang w:eastAsia="zh-CN"/>
        </w:rPr>
      </w:pPr>
      <w:bookmarkStart w:id="0" w:name="_GoBack"/>
      <w:bookmarkEnd w:id="0"/>
    </w:p>
    <w:sectPr w:rsidR="00151186" w:rsidRPr="00151186" w:rsidSect="00151186">
      <w:headerReference w:type="default" r:id="rId24"/>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CCBE7B" w14:textId="77777777" w:rsidR="008F3680" w:rsidRDefault="008F3680" w:rsidP="004A504B">
      <w:r>
        <w:separator/>
      </w:r>
    </w:p>
  </w:endnote>
  <w:endnote w:type="continuationSeparator" w:id="0">
    <w:p w14:paraId="18F80598" w14:textId="77777777" w:rsidR="008F3680" w:rsidRDefault="008F368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A45595" w14:textId="587D55C5" w:rsidR="00530529" w:rsidRPr="0033525D" w:rsidRDefault="00530529">
    <w:pPr>
      <w:jc w:val="center"/>
    </w:pPr>
    <w:r>
      <w:fldChar w:fldCharType="begin"/>
    </w:r>
    <w:r>
      <w:instrText xml:space="preserve"> PAGE </w:instrText>
    </w:r>
    <w:r>
      <w:fldChar w:fldCharType="separate"/>
    </w:r>
    <w:r w:rsidR="0031157F">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080E6" w14:textId="06B75E6E" w:rsidR="00530529" w:rsidRPr="0033525D" w:rsidRDefault="00530529">
    <w:pPr>
      <w:jc w:val="center"/>
    </w:pPr>
    <w:r>
      <w:fldChar w:fldCharType="begin"/>
    </w:r>
    <w:r>
      <w:instrText xml:space="preserve"> PAGE </w:instrText>
    </w:r>
    <w:r>
      <w:fldChar w:fldCharType="separate"/>
    </w:r>
    <w:r w:rsidR="0031157F">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D1C86C" w14:textId="6A24196B" w:rsidR="00530529" w:rsidRPr="00977DEA" w:rsidRDefault="00977DEA" w:rsidP="004E7F9C">
    <w:pPr>
      <w:pBdr>
        <w:top w:val="single" w:sz="4" w:space="1" w:color="auto"/>
        <w:left w:val="single" w:sz="4" w:space="4" w:color="auto"/>
        <w:bottom w:val="single" w:sz="4" w:space="1" w:color="auto"/>
        <w:right w:val="single" w:sz="4" w:space="4" w:color="auto"/>
      </w:pBdr>
      <w:jc w:val="center"/>
      <w:rPr>
        <w:sz w:val="18"/>
        <w:szCs w:val="18"/>
        <w:lang w:eastAsia="zh-CN"/>
      </w:rPr>
    </w:pPr>
    <w:r>
      <w:rPr>
        <w:rFonts w:hint="eastAsia"/>
        <w:sz w:val="18"/>
        <w:szCs w:val="18"/>
        <w:lang w:eastAsia="zh-CN"/>
      </w:rPr>
      <w:t>执行蒙特利尔议定书多边基金执行委员会的会前文件不影响文件印发后执行委员会可能作出的任何决定。</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6500BE" w14:textId="26686F44" w:rsidR="00530529" w:rsidRPr="0033525D" w:rsidRDefault="00530529">
    <w:pPr>
      <w:jc w:val="center"/>
    </w:pPr>
    <w:r>
      <w:fldChar w:fldCharType="begin"/>
    </w:r>
    <w:r>
      <w:instrText xml:space="preserve"> PAGE </w:instrText>
    </w:r>
    <w:r>
      <w:fldChar w:fldCharType="separate"/>
    </w:r>
    <w:r w:rsidR="0031157F">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781F5B" w14:textId="77777777" w:rsidR="008F3680" w:rsidRDefault="008F3680" w:rsidP="004A504B">
      <w:r>
        <w:separator/>
      </w:r>
    </w:p>
  </w:footnote>
  <w:footnote w:type="continuationSeparator" w:id="0">
    <w:p w14:paraId="0BF148AF" w14:textId="77777777" w:rsidR="008F3680" w:rsidRDefault="008F3680" w:rsidP="004A504B">
      <w:r>
        <w:continuationSeparator/>
      </w:r>
    </w:p>
  </w:footnote>
  <w:footnote w:id="1">
    <w:p w14:paraId="33A4D9A0" w14:textId="77777777" w:rsidR="005A2989" w:rsidRPr="007F7D65" w:rsidRDefault="005A2989" w:rsidP="003D7854">
      <w:pPr>
        <w:pStyle w:val="FootnoteText"/>
        <w:rPr>
          <w:lang w:val="en-US" w:eastAsia="zh-CN"/>
        </w:rPr>
      </w:pPr>
      <w:r>
        <w:rPr>
          <w:rStyle w:val="FootnoteReference"/>
        </w:rPr>
        <w:footnoteRef/>
      </w:r>
      <w:r>
        <w:rPr>
          <w:lang w:eastAsia="zh-CN"/>
        </w:rPr>
        <w:t xml:space="preserve"> </w:t>
      </w:r>
      <w:r w:rsidRPr="00AA073A">
        <w:rPr>
          <w:rFonts w:eastAsia="SimSun"/>
          <w:szCs w:val="18"/>
          <w:lang w:eastAsia="zh-CN"/>
        </w:rPr>
        <w:t>由于</w:t>
      </w:r>
      <w:r w:rsidRPr="00AA073A">
        <w:rPr>
          <w:rFonts w:eastAsia="SimSun"/>
          <w:szCs w:val="18"/>
          <w:lang w:eastAsia="zh-CN"/>
        </w:rPr>
        <w:t>2019</w:t>
      </w:r>
      <w:r w:rsidRPr="00AA073A">
        <w:rPr>
          <w:rFonts w:eastAsia="SimSun"/>
          <w:szCs w:val="18"/>
          <w:lang w:eastAsia="zh-CN"/>
        </w:rPr>
        <w:t>冠状病毒病（</w:t>
      </w:r>
      <w:r w:rsidRPr="00AA073A">
        <w:rPr>
          <w:rFonts w:eastAsia="SimSun"/>
          <w:szCs w:val="18"/>
          <w:lang w:eastAsia="zh-CN"/>
        </w:rPr>
        <w:t>C</w:t>
      </w:r>
      <w:r>
        <w:rPr>
          <w:rFonts w:eastAsia="SimSun"/>
          <w:szCs w:val="18"/>
          <w:lang w:eastAsia="zh-CN"/>
        </w:rPr>
        <w:t>ovid</w:t>
      </w:r>
      <w:r w:rsidRPr="00AA073A">
        <w:rPr>
          <w:rFonts w:eastAsia="SimSun"/>
          <w:szCs w:val="18"/>
          <w:lang w:eastAsia="zh-CN"/>
        </w:rPr>
        <w:t>-19</w:t>
      </w:r>
      <w:r w:rsidRPr="00AA073A">
        <w:rPr>
          <w:rFonts w:eastAsia="SimSun"/>
          <w:szCs w:val="18"/>
          <w:lang w:eastAsia="zh-CN"/>
        </w:rPr>
        <w:t>）</w:t>
      </w:r>
      <w:r>
        <w:rPr>
          <w:rFonts w:eastAsia="SimSun" w:hint="eastAsia"/>
          <w:szCs w:val="18"/>
          <w:lang w:eastAsia="zh-CN"/>
        </w:rPr>
        <w:t>，将于</w:t>
      </w:r>
      <w:r>
        <w:rPr>
          <w:rFonts w:eastAsia="SimSun" w:hint="eastAsia"/>
          <w:szCs w:val="18"/>
          <w:lang w:eastAsia="zh-CN"/>
        </w:rPr>
        <w:t>2</w:t>
      </w:r>
      <w:r>
        <w:rPr>
          <w:rFonts w:eastAsia="SimSun"/>
          <w:szCs w:val="18"/>
          <w:lang w:eastAsia="zh-CN"/>
        </w:rPr>
        <w:t>021</w:t>
      </w:r>
      <w:r>
        <w:rPr>
          <w:rFonts w:eastAsia="SimSun" w:hint="eastAsia"/>
          <w:szCs w:val="18"/>
          <w:lang w:eastAsia="zh-CN"/>
        </w:rPr>
        <w:t>年</w:t>
      </w:r>
      <w:r>
        <w:rPr>
          <w:rFonts w:eastAsia="SimSun" w:hint="eastAsia"/>
          <w:szCs w:val="18"/>
          <w:lang w:eastAsia="zh-CN"/>
        </w:rPr>
        <w:t>1</w:t>
      </w:r>
      <w:r>
        <w:rPr>
          <w:rFonts w:eastAsia="SimSun"/>
          <w:szCs w:val="18"/>
          <w:lang w:eastAsia="zh-CN"/>
        </w:rPr>
        <w:t>1</w:t>
      </w:r>
      <w:r>
        <w:rPr>
          <w:rFonts w:eastAsia="SimSun" w:hint="eastAsia"/>
          <w:szCs w:val="18"/>
          <w:lang w:eastAsia="zh-CN"/>
        </w:rPr>
        <w:t>月和</w:t>
      </w:r>
      <w:r>
        <w:rPr>
          <w:rFonts w:eastAsia="SimSun" w:hint="eastAsia"/>
          <w:szCs w:val="18"/>
          <w:lang w:eastAsia="zh-CN"/>
        </w:rPr>
        <w:t>1</w:t>
      </w:r>
      <w:r>
        <w:rPr>
          <w:rFonts w:eastAsia="SimSun"/>
          <w:szCs w:val="18"/>
          <w:lang w:eastAsia="zh-CN"/>
        </w:rPr>
        <w:t>2</w:t>
      </w:r>
      <w:r>
        <w:rPr>
          <w:rFonts w:eastAsia="SimSun" w:hint="eastAsia"/>
          <w:szCs w:val="18"/>
          <w:lang w:eastAsia="zh-CN"/>
        </w:rPr>
        <w:t>月举行在线会议和闭会期间批准程序</w:t>
      </w:r>
      <w:r w:rsidRPr="00783253">
        <w:rPr>
          <w:rFonts w:eastAsia="SimSun"/>
          <w:sz w:val="21"/>
          <w:lang w:eastAsia="zh-CN"/>
        </w:rPr>
        <w:t>。</w:t>
      </w:r>
    </w:p>
  </w:footnote>
  <w:footnote w:id="2">
    <w:p w14:paraId="4F9602D5" w14:textId="73C7C577" w:rsidR="002D4A62" w:rsidRDefault="002D4A62">
      <w:pPr>
        <w:pStyle w:val="FootnoteText"/>
        <w:rPr>
          <w:lang w:eastAsia="zh-CN"/>
        </w:rPr>
      </w:pPr>
    </w:p>
  </w:footnote>
  <w:footnote w:id="3">
    <w:p w14:paraId="550D9AF2" w14:textId="77777777" w:rsidR="00600DAC" w:rsidRPr="00FC1415" w:rsidRDefault="00600DAC" w:rsidP="00600DAC">
      <w:pPr>
        <w:pStyle w:val="FootnoteText"/>
        <w:rPr>
          <w:lang w:eastAsia="zh-CN"/>
        </w:rPr>
      </w:pPr>
      <w:r>
        <w:rPr>
          <w:rStyle w:val="FootnoteReference"/>
        </w:rPr>
        <w:footnoteRef/>
      </w:r>
      <w:r>
        <w:rPr>
          <w:lang w:eastAsia="zh-CN"/>
        </w:rPr>
        <w:t xml:space="preserve"> UNEP/</w:t>
      </w:r>
      <w:proofErr w:type="spellStart"/>
      <w:r>
        <w:rPr>
          <w:lang w:eastAsia="zh-CN"/>
        </w:rPr>
        <w:t>OzL.Pro</w:t>
      </w:r>
      <w:proofErr w:type="spellEnd"/>
      <w:r>
        <w:rPr>
          <w:lang w:eastAsia="zh-CN"/>
        </w:rPr>
        <w:t>/</w:t>
      </w:r>
      <w:proofErr w:type="spellStart"/>
      <w:r>
        <w:rPr>
          <w:lang w:eastAsia="zh-CN"/>
        </w:rPr>
        <w:t>ExCom</w:t>
      </w:r>
      <w:proofErr w:type="spellEnd"/>
      <w:r>
        <w:rPr>
          <w:lang w:eastAsia="zh-CN"/>
        </w:rPr>
        <w:t>/88/30</w:t>
      </w:r>
    </w:p>
  </w:footnote>
  <w:footnote w:id="4">
    <w:p w14:paraId="3F4DFE84" w14:textId="77777777" w:rsidR="00600DAC" w:rsidRPr="001B6F87" w:rsidRDefault="00600DAC" w:rsidP="00600DAC">
      <w:pPr>
        <w:pStyle w:val="FootnoteText"/>
        <w:rPr>
          <w:lang w:val="en-US"/>
        </w:rPr>
      </w:pPr>
      <w:r>
        <w:rPr>
          <w:rStyle w:val="FootnoteReference"/>
        </w:rPr>
        <w:footnoteRef/>
      </w:r>
      <w:r>
        <w:t xml:space="preserve"> </w:t>
      </w:r>
      <w:r>
        <w:rPr>
          <w:lang w:val="en-US"/>
        </w:rPr>
        <w:t>UNEP/</w:t>
      </w:r>
      <w:proofErr w:type="spellStart"/>
      <w:r>
        <w:rPr>
          <w:lang w:val="en-US"/>
        </w:rPr>
        <w:t>OzL.Pro</w:t>
      </w:r>
      <w:proofErr w:type="spellEnd"/>
      <w:r>
        <w:rPr>
          <w:lang w:val="en-US"/>
        </w:rPr>
        <w:t>/</w:t>
      </w:r>
      <w:proofErr w:type="spellStart"/>
      <w:r>
        <w:rPr>
          <w:lang w:val="en-US"/>
        </w:rPr>
        <w:t>ExCom</w:t>
      </w:r>
      <w:proofErr w:type="spellEnd"/>
      <w:r>
        <w:rPr>
          <w:lang w:val="en-US"/>
        </w:rPr>
        <w:t>/88/29</w:t>
      </w:r>
    </w:p>
  </w:footnote>
  <w:footnote w:id="5">
    <w:p w14:paraId="7E33EFE8" w14:textId="77777777" w:rsidR="00600DAC" w:rsidRPr="001B6F87" w:rsidRDefault="00600DAC" w:rsidP="00600DAC">
      <w:pPr>
        <w:pStyle w:val="FootnoteText"/>
        <w:rPr>
          <w:lang w:val="en-US" w:eastAsia="zh-CN"/>
        </w:rPr>
      </w:pPr>
      <w:r>
        <w:rPr>
          <w:rStyle w:val="FootnoteReference"/>
        </w:rPr>
        <w:footnoteRef/>
      </w:r>
      <w:r>
        <w:rPr>
          <w:lang w:eastAsia="zh-CN"/>
        </w:rPr>
        <w:t xml:space="preserve"> </w:t>
      </w:r>
      <w:r>
        <w:rPr>
          <w:lang w:val="en-US" w:eastAsia="zh-CN"/>
        </w:rPr>
        <w:t>UNEP/</w:t>
      </w:r>
      <w:proofErr w:type="spellStart"/>
      <w:r>
        <w:rPr>
          <w:lang w:val="en-US" w:eastAsia="zh-CN"/>
        </w:rPr>
        <w:t>OzL.Pro</w:t>
      </w:r>
      <w:proofErr w:type="spellEnd"/>
      <w:r>
        <w:rPr>
          <w:lang w:val="en-US" w:eastAsia="zh-CN"/>
        </w:rPr>
        <w:t>/</w:t>
      </w:r>
      <w:proofErr w:type="spellStart"/>
      <w:r>
        <w:rPr>
          <w:lang w:val="en-US" w:eastAsia="zh-CN"/>
        </w:rPr>
        <w:t>ExCom</w:t>
      </w:r>
      <w:proofErr w:type="spellEnd"/>
      <w:r>
        <w:rPr>
          <w:lang w:val="en-US" w:eastAsia="zh-CN"/>
        </w:rPr>
        <w:t>/88/29</w:t>
      </w:r>
    </w:p>
  </w:footnote>
  <w:footnote w:id="6">
    <w:p w14:paraId="78B08AA3" w14:textId="04F08137" w:rsidR="00266E8F" w:rsidRPr="008E79E1" w:rsidRDefault="00266E8F" w:rsidP="00266E8F">
      <w:pPr>
        <w:pStyle w:val="FootnoteText"/>
        <w:rPr>
          <w:lang w:eastAsia="zh-CN"/>
        </w:rPr>
      </w:pPr>
      <w:r>
        <w:rPr>
          <w:rStyle w:val="FootnoteReference"/>
        </w:rPr>
        <w:footnoteRef/>
      </w:r>
      <w:r w:rsidRPr="00266E8F">
        <w:rPr>
          <w:rFonts w:hint="eastAsia"/>
          <w:lang w:eastAsia="zh-CN"/>
        </w:rPr>
        <w:t>第</w:t>
      </w:r>
      <w:r w:rsidRPr="00266E8F">
        <w:rPr>
          <w:rFonts w:hint="eastAsia"/>
          <w:lang w:eastAsia="zh-CN"/>
        </w:rPr>
        <w:t xml:space="preserve"> 5 </w:t>
      </w:r>
      <w:r w:rsidRPr="00266E8F">
        <w:rPr>
          <w:rFonts w:hint="eastAsia"/>
          <w:lang w:eastAsia="zh-CN"/>
        </w:rPr>
        <w:t>条国家氟氯烃淘汰管理计划第二阶段筹备工作供资指南</w:t>
      </w:r>
    </w:p>
  </w:footnote>
  <w:footnote w:id="7">
    <w:p w14:paraId="330E7581" w14:textId="0C509C46" w:rsidR="00266E8F" w:rsidRPr="000F6805" w:rsidRDefault="00266E8F" w:rsidP="00266E8F">
      <w:pPr>
        <w:pStyle w:val="FootnoteText"/>
        <w:rPr>
          <w:lang w:eastAsia="zh-CN"/>
        </w:rPr>
      </w:pPr>
      <w:r w:rsidRPr="000F6805">
        <w:rPr>
          <w:rStyle w:val="FootnoteReference"/>
        </w:rPr>
        <w:footnoteRef/>
      </w:r>
      <w:r w:rsidRPr="00266E8F">
        <w:rPr>
          <w:rFonts w:hint="eastAsia"/>
          <w:lang w:val="en-US" w:eastAsia="zh-CN"/>
        </w:rPr>
        <w:t>只有已批准第二阶段氟氯烃淘汰管理计划且减排目标低于</w:t>
      </w:r>
      <w:r w:rsidRPr="00266E8F">
        <w:rPr>
          <w:rFonts w:hint="eastAsia"/>
          <w:lang w:val="en-US" w:eastAsia="zh-CN"/>
        </w:rPr>
        <w:t xml:space="preserve"> 2025 </w:t>
      </w:r>
      <w:r w:rsidRPr="00266E8F">
        <w:rPr>
          <w:rFonts w:hint="eastAsia"/>
          <w:lang w:val="en-US" w:eastAsia="zh-CN"/>
        </w:rPr>
        <w:t>年履约目标的国家才允许将第三阶段氟氯烃淘汰管理计划纳入业务计划。</w:t>
      </w:r>
    </w:p>
  </w:footnote>
  <w:footnote w:id="8">
    <w:p w14:paraId="04668B14" w14:textId="7EFDA8CB" w:rsidR="00266E8F" w:rsidRPr="005F1B3D" w:rsidRDefault="00266E8F" w:rsidP="00266E8F">
      <w:pPr>
        <w:pStyle w:val="FootnoteText"/>
        <w:rPr>
          <w:lang w:val="en-US" w:eastAsia="zh-CN"/>
        </w:rPr>
      </w:pPr>
      <w:r w:rsidRPr="00545FF1">
        <w:rPr>
          <w:rStyle w:val="FootnoteReference"/>
        </w:rPr>
        <w:footnoteRef/>
      </w:r>
      <w:r w:rsidRPr="00266E8F">
        <w:rPr>
          <w:rFonts w:hint="eastAsia"/>
          <w:lang w:eastAsia="zh-CN"/>
        </w:rPr>
        <w:t>第</w:t>
      </w:r>
      <w:r w:rsidRPr="00266E8F">
        <w:rPr>
          <w:rFonts w:hint="eastAsia"/>
          <w:lang w:eastAsia="zh-CN"/>
        </w:rPr>
        <w:t xml:space="preserve"> 87/27 </w:t>
      </w:r>
      <w:r w:rsidRPr="00266E8F">
        <w:rPr>
          <w:rFonts w:hint="eastAsia"/>
          <w:lang w:eastAsia="zh-CN"/>
        </w:rPr>
        <w:t>号</w:t>
      </w:r>
      <w:r>
        <w:rPr>
          <w:rFonts w:hint="eastAsia"/>
          <w:lang w:eastAsia="zh-CN"/>
        </w:rPr>
        <w:t>决议</w:t>
      </w:r>
    </w:p>
  </w:footnote>
  <w:footnote w:id="9">
    <w:p w14:paraId="3A0F40CE" w14:textId="5DF7A65B" w:rsidR="00E762EA" w:rsidRPr="00941772" w:rsidRDefault="00E762EA" w:rsidP="00E762EA">
      <w:pPr>
        <w:pStyle w:val="FootnoteText"/>
        <w:rPr>
          <w:rFonts w:ascii="SimSun" w:eastAsia="SimSun" w:hAnsi="SimSun"/>
          <w:lang w:eastAsia="zh-CN"/>
        </w:rPr>
      </w:pPr>
      <w:r>
        <w:rPr>
          <w:rStyle w:val="FootnoteReference"/>
        </w:rPr>
        <w:footnoteRef/>
      </w:r>
      <w:r>
        <w:rPr>
          <w:rFonts w:hint="eastAsia"/>
          <w:lang w:eastAsia="zh-CN"/>
        </w:rPr>
        <w:t xml:space="preserve"> </w:t>
      </w:r>
      <w:r w:rsidRPr="00941772">
        <w:rPr>
          <w:rFonts w:ascii="SimSun" w:eastAsia="SimSun" w:hAnsi="SimSun" w:hint="eastAsia"/>
          <w:lang w:eastAsia="zh-CN"/>
        </w:rPr>
        <w:t>工发组织提交了黎巴嫩政府出具的认可函，认可函确认了该项申请。</w:t>
      </w:r>
    </w:p>
  </w:footnote>
  <w:footnote w:id="10">
    <w:p w14:paraId="5D9408C2" w14:textId="5C50CF37" w:rsidR="00E762EA" w:rsidRPr="00941772" w:rsidRDefault="00E762EA" w:rsidP="00E762EA">
      <w:pPr>
        <w:pStyle w:val="FootnoteText"/>
        <w:rPr>
          <w:rFonts w:ascii="SimSun" w:eastAsia="SimSun" w:hAnsi="SimSun"/>
          <w:lang w:val="en-US" w:eastAsia="zh-CN"/>
        </w:rPr>
      </w:pPr>
      <w:r w:rsidRPr="00941772">
        <w:rPr>
          <w:rStyle w:val="FootnoteReference"/>
          <w:rFonts w:ascii="SimSun" w:eastAsia="SimSun" w:hAnsi="SimSun"/>
        </w:rPr>
        <w:footnoteRef/>
      </w:r>
      <w:r w:rsidRPr="00941772">
        <w:rPr>
          <w:rFonts w:ascii="SimSun" w:eastAsia="SimSun" w:hAnsi="SimSun" w:hint="eastAsia"/>
          <w:lang w:val="en-US" w:eastAsia="zh-CN"/>
        </w:rPr>
        <w:t>对于选择在提交第一阶段</w:t>
      </w:r>
      <w:r w:rsidRPr="00941772">
        <w:rPr>
          <w:rFonts w:ascii="SimSun" w:eastAsia="SimSun" w:hAnsi="SimSun" w:hint="eastAsia"/>
          <w:lang w:eastAsia="zh-CN"/>
        </w:rPr>
        <w:t>基加利</w:t>
      </w:r>
      <w:r w:rsidRPr="00FD36C6">
        <w:rPr>
          <w:rFonts w:ascii="SimSun" w:eastAsia="SimSun" w:hAnsi="SimSun"/>
          <w:lang w:eastAsia="zh-CN"/>
        </w:rPr>
        <w:t>氢氟碳化物</w:t>
      </w:r>
      <w:r w:rsidRPr="00941772">
        <w:rPr>
          <w:rFonts w:ascii="SimSun" w:eastAsia="SimSun" w:hAnsi="SimSun" w:hint="eastAsia"/>
          <w:lang w:eastAsia="zh-CN"/>
        </w:rPr>
        <w:t>执行计划</w:t>
      </w:r>
      <w:r w:rsidRPr="00FD36C6">
        <w:rPr>
          <w:rFonts w:ascii="SimSun" w:eastAsia="SimSun" w:hAnsi="SimSun" w:hint="eastAsia"/>
          <w:lang w:eastAsia="zh-CN"/>
        </w:rPr>
        <w:t>之前实施个别</w:t>
      </w:r>
      <w:r w:rsidRPr="00FD36C6">
        <w:rPr>
          <w:rFonts w:ascii="SimSun" w:eastAsia="SimSun" w:hAnsi="SimSun"/>
          <w:lang w:eastAsia="zh-CN"/>
        </w:rPr>
        <w:t>氢氟碳化物</w:t>
      </w:r>
      <w:r w:rsidRPr="00FD36C6">
        <w:rPr>
          <w:rFonts w:ascii="SimSun" w:eastAsia="SimSun" w:hAnsi="SimSun" w:hint="eastAsia"/>
          <w:lang w:eastAsia="zh-CN"/>
        </w:rPr>
        <w:t>投资项目或行业计划的国家，对每个项目的核准应以逐步淘汰</w:t>
      </w:r>
      <w:r w:rsidRPr="00FD36C6">
        <w:rPr>
          <w:rFonts w:ascii="SimSun" w:eastAsia="SimSun" w:hAnsi="SimSun"/>
          <w:lang w:eastAsia="zh-CN"/>
        </w:rPr>
        <w:t>氢氟碳化物</w:t>
      </w:r>
      <w:r w:rsidRPr="00FD36C6">
        <w:rPr>
          <w:rFonts w:ascii="SimSun" w:eastAsia="SimSun" w:hAnsi="SimSun" w:hint="eastAsia"/>
          <w:lang w:eastAsia="zh-CN"/>
        </w:rPr>
        <w:t>为宗旨，以计入</w:t>
      </w:r>
      <w:r w:rsidRPr="00941772">
        <w:rPr>
          <w:rFonts w:ascii="SimSun" w:eastAsia="SimSun" w:hAnsi="SimSun" w:hint="eastAsia"/>
          <w:lang w:eastAsia="zh-CN"/>
        </w:rPr>
        <w:t>基加利</w:t>
      </w:r>
      <w:r w:rsidRPr="00FD36C6">
        <w:rPr>
          <w:rFonts w:ascii="SimSun" w:eastAsia="SimSun" w:hAnsi="SimSun"/>
          <w:lang w:eastAsia="zh-CN"/>
        </w:rPr>
        <w:t>氢氟碳化物</w:t>
      </w:r>
      <w:r w:rsidRPr="00941772">
        <w:rPr>
          <w:rFonts w:ascii="SimSun" w:eastAsia="SimSun" w:hAnsi="SimSun" w:hint="eastAsia"/>
          <w:lang w:eastAsia="zh-CN"/>
        </w:rPr>
        <w:t>执行计划</w:t>
      </w:r>
      <w:r w:rsidRPr="00FD36C6">
        <w:rPr>
          <w:rFonts w:ascii="SimSun" w:eastAsia="SimSun" w:hAnsi="SimSun" w:hint="eastAsia"/>
          <w:lang w:eastAsia="zh-CN"/>
        </w:rPr>
        <w:t>中已确定的合格消费量，</w:t>
      </w:r>
      <w:r w:rsidRPr="00FD36C6">
        <w:rPr>
          <w:rFonts w:ascii="SimSun" w:eastAsia="SimSun" w:hAnsi="SimSun"/>
          <w:lang w:eastAsia="zh-CN"/>
        </w:rPr>
        <w:t>且</w:t>
      </w:r>
      <w:r w:rsidRPr="00FD36C6">
        <w:rPr>
          <w:rFonts w:ascii="SimSun" w:eastAsia="SimSun" w:hAnsi="SimSun" w:hint="eastAsia"/>
          <w:lang w:eastAsia="zh-CN"/>
        </w:rPr>
        <w:t>应说明投资项目与</w:t>
      </w:r>
      <w:r w:rsidR="00D00C4F" w:rsidRPr="00FD36C6">
        <w:rPr>
          <w:rFonts w:ascii="SimSun" w:eastAsia="SimSun" w:hAnsi="SimSun" w:hint="eastAsia"/>
          <w:lang w:eastAsia="zh-CN"/>
        </w:rPr>
        <w:t>完成</w:t>
      </w:r>
      <w:r w:rsidRPr="00FD36C6">
        <w:rPr>
          <w:rFonts w:ascii="SimSun" w:eastAsia="SimSun" w:hAnsi="SimSun" w:hint="eastAsia"/>
          <w:lang w:eastAsia="zh-CN"/>
        </w:rPr>
        <w:t>国家总体战略之间的联系，以及何时提交</w:t>
      </w:r>
      <w:r w:rsidRPr="00941772">
        <w:rPr>
          <w:rFonts w:ascii="SimSun" w:eastAsia="SimSun" w:hAnsi="SimSun" w:hint="eastAsia"/>
          <w:lang w:eastAsia="zh-CN"/>
        </w:rPr>
        <w:t>基加利</w:t>
      </w:r>
      <w:r w:rsidRPr="00FD36C6">
        <w:rPr>
          <w:rFonts w:ascii="SimSun" w:eastAsia="SimSun" w:hAnsi="SimSun"/>
          <w:lang w:eastAsia="zh-CN"/>
        </w:rPr>
        <w:t>氢氟碳化物</w:t>
      </w:r>
      <w:r w:rsidRPr="00941772">
        <w:rPr>
          <w:rFonts w:ascii="SimSun" w:eastAsia="SimSun" w:hAnsi="SimSun" w:hint="eastAsia"/>
          <w:lang w:eastAsia="zh-CN"/>
        </w:rPr>
        <w:t>执行计划</w:t>
      </w:r>
      <w:r w:rsidRPr="00FD36C6">
        <w:rPr>
          <w:rFonts w:ascii="SimSun" w:eastAsia="SimSun" w:hAnsi="SimSun" w:hint="eastAsia"/>
          <w:lang w:eastAsia="zh-CN"/>
        </w:rPr>
        <w:t>。第</w:t>
      </w:r>
      <w:r w:rsidR="00941772" w:rsidRPr="00FD36C6">
        <w:rPr>
          <w:rFonts w:ascii="SimSun" w:eastAsia="SimSun" w:hAnsi="SimSun" w:hint="eastAsia"/>
          <w:lang w:eastAsia="zh-CN"/>
        </w:rPr>
        <w:t>八十七</w:t>
      </w:r>
      <w:r w:rsidRPr="00FD36C6">
        <w:rPr>
          <w:rFonts w:ascii="SimSun" w:eastAsia="SimSun" w:hAnsi="SimSun" w:hint="eastAsia"/>
          <w:lang w:eastAsia="zh-CN"/>
        </w:rPr>
        <w:t>次会议已核准为黎巴嫩第一阶段</w:t>
      </w:r>
      <w:r w:rsidRPr="00941772">
        <w:rPr>
          <w:rFonts w:ascii="SimSun" w:eastAsia="SimSun" w:hAnsi="SimSun" w:hint="eastAsia"/>
          <w:lang w:eastAsia="zh-CN"/>
        </w:rPr>
        <w:t>基加利</w:t>
      </w:r>
      <w:r w:rsidRPr="00FD36C6">
        <w:rPr>
          <w:rFonts w:ascii="SimSun" w:eastAsia="SimSun" w:hAnsi="SimSun"/>
          <w:lang w:eastAsia="zh-CN"/>
        </w:rPr>
        <w:t>氢氟碳化物</w:t>
      </w:r>
      <w:r w:rsidRPr="00941772">
        <w:rPr>
          <w:rFonts w:ascii="SimSun" w:eastAsia="SimSun" w:hAnsi="SimSun" w:hint="eastAsia"/>
          <w:lang w:eastAsia="zh-CN"/>
        </w:rPr>
        <w:t>执行计划</w:t>
      </w:r>
      <w:r w:rsidRPr="00FD36C6">
        <w:rPr>
          <w:rFonts w:ascii="SimSun" w:eastAsia="SimSun" w:hAnsi="SimSun" w:hint="eastAsia"/>
          <w:lang w:eastAsia="zh-CN"/>
        </w:rPr>
        <w:t>的筹备工作提供资金，开发</w:t>
      </w:r>
      <w:r w:rsidRPr="00941772">
        <w:rPr>
          <w:rFonts w:ascii="SimSun" w:eastAsia="SimSun" w:hAnsi="SimSun" w:hint="eastAsia"/>
          <w:lang w:val="en-US" w:eastAsia="zh-CN"/>
        </w:rPr>
        <w:t>计划署作为牵头执行机构。</w:t>
      </w:r>
    </w:p>
  </w:footnote>
  <w:footnote w:id="11">
    <w:p w14:paraId="67179E5B" w14:textId="77777777" w:rsidR="008E2DFF" w:rsidRPr="00461EF6" w:rsidRDefault="008E2DFF" w:rsidP="008E2DFF">
      <w:pPr>
        <w:pStyle w:val="FootnoteText"/>
        <w:rPr>
          <w:lang w:val="en-US" w:eastAsia="zh-CN"/>
        </w:rPr>
      </w:pPr>
      <w:r w:rsidRPr="00461EF6">
        <w:rPr>
          <w:rStyle w:val="FootnoteReference"/>
        </w:rPr>
        <w:footnoteRef/>
      </w:r>
      <w:r w:rsidRPr="00461EF6">
        <w:rPr>
          <w:lang w:eastAsia="zh-CN"/>
        </w:rPr>
        <w:t xml:space="preserve"> UNEP/</w:t>
      </w:r>
      <w:proofErr w:type="spellStart"/>
      <w:r w:rsidRPr="00461EF6">
        <w:rPr>
          <w:lang w:eastAsia="zh-CN"/>
        </w:rPr>
        <w:t>OzL.Pro</w:t>
      </w:r>
      <w:proofErr w:type="spellEnd"/>
      <w:r w:rsidRPr="00461EF6">
        <w:rPr>
          <w:lang w:eastAsia="zh-CN"/>
        </w:rPr>
        <w:t>/</w:t>
      </w:r>
      <w:proofErr w:type="spellStart"/>
      <w:r w:rsidRPr="00461EF6">
        <w:rPr>
          <w:lang w:eastAsia="zh-CN"/>
        </w:rPr>
        <w:t>ExCom</w:t>
      </w:r>
      <w:proofErr w:type="spellEnd"/>
      <w:r w:rsidRPr="00461EF6">
        <w:rPr>
          <w:lang w:eastAsia="zh-CN"/>
        </w:rPr>
        <w:t>/88/</w:t>
      </w:r>
      <w:r>
        <w:rPr>
          <w:lang w:eastAsia="zh-CN"/>
        </w:rPr>
        <w:t>31</w:t>
      </w:r>
    </w:p>
  </w:footnote>
  <w:footnote w:id="12">
    <w:p w14:paraId="5BBE7F82" w14:textId="1720F70E" w:rsidR="008E2DFF" w:rsidRPr="001E1276" w:rsidRDefault="008E2DFF" w:rsidP="008E2DFF">
      <w:pPr>
        <w:pStyle w:val="FootnoteText"/>
        <w:rPr>
          <w:lang w:eastAsia="zh-CN"/>
        </w:rPr>
      </w:pPr>
      <w:r>
        <w:rPr>
          <w:rStyle w:val="FootnoteReference"/>
        </w:rPr>
        <w:footnoteRef/>
      </w:r>
      <w:r>
        <w:rPr>
          <w:rFonts w:hint="eastAsia"/>
          <w:lang w:eastAsia="zh-CN"/>
        </w:rPr>
        <w:t xml:space="preserve"> </w:t>
      </w:r>
      <w:r>
        <w:rPr>
          <w:rFonts w:hint="eastAsia"/>
          <w:lang w:eastAsia="zh-CN"/>
        </w:rPr>
        <w:t>同上</w:t>
      </w:r>
    </w:p>
  </w:footnote>
  <w:footnote w:id="13">
    <w:p w14:paraId="5EDAF77A" w14:textId="27E425C7" w:rsidR="00E3778F" w:rsidRPr="003E0898" w:rsidRDefault="00E3778F" w:rsidP="00E3778F">
      <w:pPr>
        <w:pStyle w:val="FootnoteText"/>
        <w:rPr>
          <w:lang w:val="en-US" w:eastAsia="zh-CN"/>
        </w:rPr>
      </w:pPr>
      <w:r w:rsidRPr="003E0898">
        <w:rPr>
          <w:rStyle w:val="FootnoteReference"/>
        </w:rPr>
        <w:footnoteRef/>
      </w:r>
      <w:r w:rsidR="00133271">
        <w:rPr>
          <w:rFonts w:hint="eastAsia"/>
          <w:lang w:val="en-GB" w:eastAsia="zh-CN"/>
        </w:rPr>
        <w:t xml:space="preserve"> </w:t>
      </w:r>
      <w:r w:rsidRPr="00E855A9">
        <w:rPr>
          <w:rFonts w:hint="eastAsia"/>
          <w:lang w:val="en-GB" w:eastAsia="zh-CN"/>
        </w:rPr>
        <w:t>根据第</w:t>
      </w:r>
      <w:r w:rsidRPr="00E855A9">
        <w:rPr>
          <w:rFonts w:hint="eastAsia"/>
          <w:lang w:val="en-GB" w:eastAsia="zh-CN"/>
        </w:rPr>
        <w:t xml:space="preserve"> 78 3(g)</w:t>
      </w:r>
      <w:r>
        <w:rPr>
          <w:rFonts w:hint="eastAsia"/>
          <w:lang w:val="en-GB" w:eastAsia="zh-CN"/>
        </w:rPr>
        <w:t>号决议，</w:t>
      </w:r>
      <w:r w:rsidRPr="00E855A9">
        <w:rPr>
          <w:rFonts w:hint="eastAsia"/>
          <w:lang w:val="en-GB" w:eastAsia="zh-CN"/>
        </w:rPr>
        <w:t>第</w:t>
      </w:r>
      <w:r>
        <w:rPr>
          <w:rFonts w:hint="eastAsia"/>
          <w:lang w:val="en-GB" w:eastAsia="zh-CN"/>
        </w:rPr>
        <w:t>八十一次会议已核准</w:t>
      </w:r>
      <w:r w:rsidRPr="00E855A9">
        <w:rPr>
          <w:rFonts w:hint="eastAsia"/>
          <w:lang w:val="en-GB" w:eastAsia="zh-CN"/>
        </w:rPr>
        <w:t>为</w:t>
      </w:r>
      <w:r w:rsidRPr="00E855A9">
        <w:rPr>
          <w:rFonts w:hint="eastAsia"/>
          <w:lang w:val="en-GB" w:eastAsia="zh-CN"/>
        </w:rPr>
        <w:t xml:space="preserve"> </w:t>
      </w:r>
      <w:proofErr w:type="spellStart"/>
      <w:r w:rsidRPr="00E855A9">
        <w:rPr>
          <w:rFonts w:hint="eastAsia"/>
          <w:lang w:val="en-GB" w:eastAsia="zh-CN"/>
        </w:rPr>
        <w:t>Lematic</w:t>
      </w:r>
      <w:proofErr w:type="spellEnd"/>
      <w:r w:rsidRPr="00E855A9">
        <w:rPr>
          <w:rFonts w:hint="eastAsia"/>
          <w:lang w:val="en-GB" w:eastAsia="zh-CN"/>
        </w:rPr>
        <w:t xml:space="preserve"> </w:t>
      </w:r>
      <w:r w:rsidRPr="00E855A9">
        <w:rPr>
          <w:rFonts w:hint="eastAsia"/>
          <w:lang w:val="en-GB" w:eastAsia="zh-CN"/>
        </w:rPr>
        <w:t>提供资金，</w:t>
      </w:r>
      <w:r>
        <w:rPr>
          <w:rFonts w:hint="eastAsia"/>
          <w:lang w:val="en-GB" w:eastAsia="zh-CN"/>
        </w:rPr>
        <w:t>从而让</w:t>
      </w:r>
      <w:r w:rsidRPr="00E855A9">
        <w:rPr>
          <w:rFonts w:hint="eastAsia"/>
          <w:lang w:val="en-GB" w:eastAsia="zh-CN"/>
        </w:rPr>
        <w:t xml:space="preserve"> 3 </w:t>
      </w:r>
      <w:r w:rsidRPr="00E855A9">
        <w:rPr>
          <w:rFonts w:hint="eastAsia"/>
          <w:lang w:val="en-GB" w:eastAsia="zh-CN"/>
        </w:rPr>
        <w:t>条家用冰箱生产线</w:t>
      </w:r>
      <w:r>
        <w:rPr>
          <w:rFonts w:hint="eastAsia"/>
          <w:lang w:val="en-GB" w:eastAsia="zh-CN"/>
        </w:rPr>
        <w:t>停用</w:t>
      </w:r>
      <w:r w:rsidRPr="00E855A9">
        <w:rPr>
          <w:rFonts w:hint="eastAsia"/>
          <w:lang w:val="en-GB" w:eastAsia="zh-CN"/>
        </w:rPr>
        <w:t xml:space="preserve"> HFC-134a </w:t>
      </w:r>
      <w:r w:rsidRPr="00E855A9">
        <w:rPr>
          <w:rFonts w:hint="eastAsia"/>
          <w:lang w:val="en-GB" w:eastAsia="zh-CN"/>
        </w:rPr>
        <w:t>和</w:t>
      </w:r>
      <w:r w:rsidRPr="00E855A9">
        <w:rPr>
          <w:rFonts w:hint="eastAsia"/>
          <w:lang w:val="en-GB" w:eastAsia="zh-CN"/>
        </w:rPr>
        <w:t xml:space="preserve"> R-404A </w:t>
      </w:r>
      <w:r>
        <w:rPr>
          <w:rFonts w:hint="eastAsia"/>
          <w:lang w:val="en-GB" w:eastAsia="zh-CN"/>
        </w:rPr>
        <w:t>，</w:t>
      </w:r>
      <w:r w:rsidRPr="00E855A9">
        <w:rPr>
          <w:rFonts w:hint="eastAsia"/>
          <w:lang w:val="en-GB" w:eastAsia="zh-CN"/>
        </w:rPr>
        <w:t>转</w:t>
      </w:r>
      <w:r>
        <w:rPr>
          <w:rFonts w:hint="eastAsia"/>
          <w:lang w:val="en-GB" w:eastAsia="zh-CN"/>
        </w:rPr>
        <w:t>用</w:t>
      </w:r>
      <w:r w:rsidRPr="00E855A9">
        <w:rPr>
          <w:rFonts w:hint="eastAsia"/>
          <w:lang w:val="en-GB" w:eastAsia="zh-CN"/>
        </w:rPr>
        <w:t>异丁烷</w:t>
      </w:r>
      <w:r w:rsidRPr="00E855A9">
        <w:rPr>
          <w:rFonts w:hint="eastAsia"/>
          <w:lang w:val="en-GB" w:eastAsia="zh-CN"/>
        </w:rPr>
        <w:t xml:space="preserve"> (R-600a) </w:t>
      </w:r>
      <w:r w:rsidRPr="00E855A9">
        <w:rPr>
          <w:rFonts w:hint="eastAsia"/>
          <w:lang w:val="en-GB" w:eastAsia="zh-CN"/>
        </w:rPr>
        <w:t>和丙烷</w:t>
      </w:r>
      <w:r w:rsidRPr="00E855A9">
        <w:rPr>
          <w:rFonts w:hint="eastAsia"/>
          <w:lang w:val="en-GB" w:eastAsia="zh-CN"/>
        </w:rPr>
        <w:t xml:space="preserve"> (R-290) </w:t>
      </w:r>
      <w:r w:rsidRPr="00E855A9">
        <w:rPr>
          <w:rFonts w:hint="eastAsia"/>
          <w:lang w:val="en-GB" w:eastAsia="zh-CN"/>
        </w:rPr>
        <w:t>作为制冷剂</w:t>
      </w:r>
      <w:r>
        <w:rPr>
          <w:rFonts w:hint="eastAsia"/>
          <w:lang w:val="en-GB" w:eastAsia="zh-CN"/>
        </w:rPr>
        <w:t>。</w:t>
      </w:r>
    </w:p>
  </w:footnote>
  <w:footnote w:id="14">
    <w:p w14:paraId="08C58A51" w14:textId="4F64DD78" w:rsidR="00D82D04" w:rsidRPr="008721F7" w:rsidRDefault="00D82D04" w:rsidP="00D82D04">
      <w:pPr>
        <w:pStyle w:val="FootnoteText"/>
        <w:rPr>
          <w:lang w:eastAsia="zh-CN"/>
        </w:rPr>
      </w:pPr>
      <w:r w:rsidRPr="003E0898">
        <w:rPr>
          <w:rStyle w:val="FootnoteReference"/>
        </w:rPr>
        <w:footnoteRef/>
      </w:r>
      <w:r>
        <w:rPr>
          <w:rFonts w:hint="eastAsia"/>
          <w:color w:val="000000" w:themeColor="text1"/>
          <w:lang w:eastAsia="zh-CN"/>
        </w:rPr>
        <w:t xml:space="preserve"> </w:t>
      </w:r>
      <w:r>
        <w:rPr>
          <w:rFonts w:hint="eastAsia"/>
          <w:color w:val="000000" w:themeColor="text1"/>
          <w:lang w:eastAsia="zh-CN"/>
        </w:rPr>
        <w:t>《</w:t>
      </w:r>
      <w:r w:rsidRPr="00555B2C">
        <w:rPr>
          <w:rFonts w:hint="eastAsia"/>
          <w:color w:val="000000" w:themeColor="text1"/>
          <w:lang w:eastAsia="zh-CN"/>
        </w:rPr>
        <w:t>基加利修正案</w:t>
      </w:r>
      <w:r>
        <w:rPr>
          <w:rFonts w:hint="eastAsia"/>
          <w:color w:val="000000" w:themeColor="text1"/>
          <w:lang w:eastAsia="zh-CN"/>
        </w:rPr>
        <w:t>》获得</w:t>
      </w:r>
      <w:r w:rsidRPr="00555B2C">
        <w:rPr>
          <w:rFonts w:hint="eastAsia"/>
          <w:color w:val="000000" w:themeColor="text1"/>
          <w:lang w:eastAsia="zh-CN"/>
        </w:rPr>
        <w:t>批准（或</w:t>
      </w:r>
      <w:r>
        <w:rPr>
          <w:rFonts w:hint="eastAsia"/>
          <w:color w:val="000000" w:themeColor="text1"/>
          <w:lang w:eastAsia="zh-CN"/>
        </w:rPr>
        <w:t>认可</w:t>
      </w:r>
      <w:r w:rsidRPr="00555B2C">
        <w:rPr>
          <w:rFonts w:hint="eastAsia"/>
          <w:color w:val="000000" w:themeColor="text1"/>
          <w:lang w:eastAsia="zh-CN"/>
        </w:rPr>
        <w:t>）的日期：阿根廷，</w:t>
      </w:r>
      <w:r w:rsidRPr="00555B2C">
        <w:rPr>
          <w:rFonts w:hint="eastAsia"/>
          <w:color w:val="000000" w:themeColor="text1"/>
          <w:lang w:eastAsia="zh-CN"/>
        </w:rPr>
        <w:t xml:space="preserve">2019 </w:t>
      </w:r>
      <w:r w:rsidRPr="00555B2C">
        <w:rPr>
          <w:rFonts w:hint="eastAsia"/>
          <w:color w:val="000000" w:themeColor="text1"/>
          <w:lang w:eastAsia="zh-CN"/>
        </w:rPr>
        <w:t>年</w:t>
      </w:r>
      <w:r w:rsidRPr="00555B2C">
        <w:rPr>
          <w:rFonts w:hint="eastAsia"/>
          <w:color w:val="000000" w:themeColor="text1"/>
          <w:lang w:eastAsia="zh-CN"/>
        </w:rPr>
        <w:t xml:space="preserve"> 11 </w:t>
      </w:r>
      <w:r w:rsidRPr="00555B2C">
        <w:rPr>
          <w:rFonts w:hint="eastAsia"/>
          <w:color w:val="000000" w:themeColor="text1"/>
          <w:lang w:eastAsia="zh-CN"/>
        </w:rPr>
        <w:t>月</w:t>
      </w:r>
      <w:r w:rsidRPr="00555B2C">
        <w:rPr>
          <w:rFonts w:hint="eastAsia"/>
          <w:color w:val="000000" w:themeColor="text1"/>
          <w:lang w:eastAsia="zh-CN"/>
        </w:rPr>
        <w:t xml:space="preserve"> 22 </w:t>
      </w:r>
      <w:r w:rsidRPr="00555B2C">
        <w:rPr>
          <w:rFonts w:hint="eastAsia"/>
          <w:color w:val="000000" w:themeColor="text1"/>
          <w:lang w:eastAsia="zh-CN"/>
        </w:rPr>
        <w:t>日；</w:t>
      </w:r>
      <w:r w:rsidRPr="00555B2C">
        <w:rPr>
          <w:rFonts w:hint="eastAsia"/>
          <w:color w:val="000000" w:themeColor="text1"/>
          <w:lang w:eastAsia="zh-CN"/>
        </w:rPr>
        <w:t xml:space="preserve"> </w:t>
      </w:r>
      <w:r w:rsidRPr="00555B2C">
        <w:rPr>
          <w:rFonts w:hint="eastAsia"/>
          <w:color w:val="000000" w:themeColor="text1"/>
          <w:lang w:eastAsia="zh-CN"/>
        </w:rPr>
        <w:t>喀麦隆，</w:t>
      </w:r>
      <w:r w:rsidRPr="00555B2C">
        <w:rPr>
          <w:rFonts w:hint="eastAsia"/>
          <w:color w:val="000000" w:themeColor="text1"/>
          <w:lang w:eastAsia="zh-CN"/>
        </w:rPr>
        <w:t xml:space="preserve">2021 </w:t>
      </w:r>
      <w:r w:rsidRPr="00555B2C">
        <w:rPr>
          <w:rFonts w:hint="eastAsia"/>
          <w:color w:val="000000" w:themeColor="text1"/>
          <w:lang w:eastAsia="zh-CN"/>
        </w:rPr>
        <w:t>年</w:t>
      </w:r>
      <w:r w:rsidRPr="00555B2C">
        <w:rPr>
          <w:rFonts w:hint="eastAsia"/>
          <w:color w:val="000000" w:themeColor="text1"/>
          <w:lang w:eastAsia="zh-CN"/>
        </w:rPr>
        <w:t xml:space="preserve"> 8 </w:t>
      </w:r>
      <w:r w:rsidRPr="00555B2C">
        <w:rPr>
          <w:rFonts w:hint="eastAsia"/>
          <w:color w:val="000000" w:themeColor="text1"/>
          <w:lang w:eastAsia="zh-CN"/>
        </w:rPr>
        <w:t>月</w:t>
      </w:r>
      <w:r w:rsidRPr="00555B2C">
        <w:rPr>
          <w:rFonts w:hint="eastAsia"/>
          <w:color w:val="000000" w:themeColor="text1"/>
          <w:lang w:eastAsia="zh-CN"/>
        </w:rPr>
        <w:t xml:space="preserve"> 24 </w:t>
      </w:r>
      <w:r w:rsidRPr="00555B2C">
        <w:rPr>
          <w:rFonts w:hint="eastAsia"/>
          <w:color w:val="000000" w:themeColor="text1"/>
          <w:lang w:eastAsia="zh-CN"/>
        </w:rPr>
        <w:t>日；</w:t>
      </w:r>
      <w:r w:rsidRPr="00555B2C">
        <w:rPr>
          <w:rFonts w:hint="eastAsia"/>
          <w:color w:val="000000" w:themeColor="text1"/>
          <w:lang w:eastAsia="zh-CN"/>
        </w:rPr>
        <w:t xml:space="preserve"> </w:t>
      </w:r>
      <w:r w:rsidRPr="00555B2C">
        <w:rPr>
          <w:rFonts w:hint="eastAsia"/>
          <w:color w:val="000000" w:themeColor="text1"/>
          <w:lang w:eastAsia="zh-CN"/>
        </w:rPr>
        <w:t>黎巴嫩，</w:t>
      </w:r>
      <w:r w:rsidRPr="00555B2C">
        <w:rPr>
          <w:rFonts w:hint="eastAsia"/>
          <w:color w:val="000000" w:themeColor="text1"/>
          <w:lang w:eastAsia="zh-CN"/>
        </w:rPr>
        <w:t xml:space="preserve">2020 </w:t>
      </w:r>
      <w:r w:rsidRPr="00555B2C">
        <w:rPr>
          <w:rFonts w:hint="eastAsia"/>
          <w:color w:val="000000" w:themeColor="text1"/>
          <w:lang w:eastAsia="zh-CN"/>
        </w:rPr>
        <w:t>年</w:t>
      </w:r>
      <w:r w:rsidRPr="00555B2C">
        <w:rPr>
          <w:rFonts w:hint="eastAsia"/>
          <w:color w:val="000000" w:themeColor="text1"/>
          <w:lang w:eastAsia="zh-CN"/>
        </w:rPr>
        <w:t xml:space="preserve"> 2 </w:t>
      </w:r>
      <w:r w:rsidRPr="00555B2C">
        <w:rPr>
          <w:rFonts w:hint="eastAsia"/>
          <w:color w:val="000000" w:themeColor="text1"/>
          <w:lang w:eastAsia="zh-CN"/>
        </w:rPr>
        <w:t>月</w:t>
      </w:r>
      <w:r w:rsidRPr="00555B2C">
        <w:rPr>
          <w:rFonts w:hint="eastAsia"/>
          <w:color w:val="000000" w:themeColor="text1"/>
          <w:lang w:eastAsia="zh-CN"/>
        </w:rPr>
        <w:t xml:space="preserve"> 5 </w:t>
      </w:r>
      <w:r w:rsidRPr="00555B2C">
        <w:rPr>
          <w:rFonts w:hint="eastAsia"/>
          <w:color w:val="000000" w:themeColor="text1"/>
          <w:lang w:eastAsia="zh-CN"/>
        </w:rPr>
        <w:t>日</w:t>
      </w:r>
      <w:r>
        <w:rPr>
          <w:rFonts w:hint="eastAsia"/>
          <w:color w:val="000000" w:themeColor="text1"/>
          <w:lang w:eastAsia="zh-CN"/>
        </w:rPr>
        <w:t>；</w:t>
      </w:r>
      <w:r w:rsidRPr="00555B2C">
        <w:rPr>
          <w:rFonts w:hint="eastAsia"/>
          <w:color w:val="000000" w:themeColor="text1"/>
          <w:lang w:eastAsia="zh-CN"/>
        </w:rPr>
        <w:t>莱索托，</w:t>
      </w:r>
      <w:r w:rsidRPr="00555B2C">
        <w:rPr>
          <w:rFonts w:hint="eastAsia"/>
          <w:color w:val="000000" w:themeColor="text1"/>
          <w:lang w:eastAsia="zh-CN"/>
        </w:rPr>
        <w:t xml:space="preserve">2019 </w:t>
      </w:r>
      <w:r w:rsidRPr="00555B2C">
        <w:rPr>
          <w:rFonts w:hint="eastAsia"/>
          <w:color w:val="000000" w:themeColor="text1"/>
          <w:lang w:eastAsia="zh-CN"/>
        </w:rPr>
        <w:t>年</w:t>
      </w:r>
      <w:r w:rsidRPr="00555B2C">
        <w:rPr>
          <w:rFonts w:hint="eastAsia"/>
          <w:color w:val="000000" w:themeColor="text1"/>
          <w:lang w:eastAsia="zh-CN"/>
        </w:rPr>
        <w:t xml:space="preserve"> 10 </w:t>
      </w:r>
      <w:r w:rsidRPr="00555B2C">
        <w:rPr>
          <w:rFonts w:hint="eastAsia"/>
          <w:color w:val="000000" w:themeColor="text1"/>
          <w:lang w:eastAsia="zh-CN"/>
        </w:rPr>
        <w:t>月</w:t>
      </w:r>
      <w:r w:rsidRPr="00555B2C">
        <w:rPr>
          <w:rFonts w:hint="eastAsia"/>
          <w:color w:val="000000" w:themeColor="text1"/>
          <w:lang w:eastAsia="zh-CN"/>
        </w:rPr>
        <w:t xml:space="preserve"> 7 </w:t>
      </w:r>
      <w:r w:rsidRPr="00555B2C">
        <w:rPr>
          <w:rFonts w:hint="eastAsia"/>
          <w:color w:val="000000" w:themeColor="text1"/>
          <w:lang w:eastAsia="zh-CN"/>
        </w:rPr>
        <w:t>日；马拉维，</w:t>
      </w:r>
      <w:r w:rsidRPr="00555B2C">
        <w:rPr>
          <w:rFonts w:hint="eastAsia"/>
          <w:color w:val="000000" w:themeColor="text1"/>
          <w:lang w:eastAsia="zh-CN"/>
        </w:rPr>
        <w:t xml:space="preserve">2017 </w:t>
      </w:r>
      <w:r w:rsidRPr="00555B2C">
        <w:rPr>
          <w:rFonts w:hint="eastAsia"/>
          <w:color w:val="000000" w:themeColor="text1"/>
          <w:lang w:eastAsia="zh-CN"/>
        </w:rPr>
        <w:t>年</w:t>
      </w:r>
      <w:r w:rsidRPr="00555B2C">
        <w:rPr>
          <w:rFonts w:hint="eastAsia"/>
          <w:color w:val="000000" w:themeColor="text1"/>
          <w:lang w:eastAsia="zh-CN"/>
        </w:rPr>
        <w:t xml:space="preserve"> 11 </w:t>
      </w:r>
      <w:r w:rsidRPr="00555B2C">
        <w:rPr>
          <w:rFonts w:hint="eastAsia"/>
          <w:color w:val="000000" w:themeColor="text1"/>
          <w:lang w:eastAsia="zh-CN"/>
        </w:rPr>
        <w:t>月</w:t>
      </w:r>
      <w:r w:rsidRPr="00555B2C">
        <w:rPr>
          <w:rFonts w:hint="eastAsia"/>
          <w:color w:val="000000" w:themeColor="text1"/>
          <w:lang w:eastAsia="zh-CN"/>
        </w:rPr>
        <w:t xml:space="preserve"> 21 </w:t>
      </w:r>
      <w:r w:rsidRPr="00555B2C">
        <w:rPr>
          <w:rFonts w:hint="eastAsia"/>
          <w:color w:val="000000" w:themeColor="text1"/>
          <w:lang w:eastAsia="zh-CN"/>
        </w:rPr>
        <w:t>日；纳米比亚，</w:t>
      </w:r>
      <w:r w:rsidRPr="00555B2C">
        <w:rPr>
          <w:rFonts w:hint="eastAsia"/>
          <w:color w:val="000000" w:themeColor="text1"/>
          <w:lang w:eastAsia="zh-CN"/>
        </w:rPr>
        <w:t xml:space="preserve">2019 </w:t>
      </w:r>
      <w:r w:rsidRPr="00555B2C">
        <w:rPr>
          <w:rFonts w:hint="eastAsia"/>
          <w:color w:val="000000" w:themeColor="text1"/>
          <w:lang w:eastAsia="zh-CN"/>
        </w:rPr>
        <w:t>年</w:t>
      </w:r>
      <w:r w:rsidRPr="00555B2C">
        <w:rPr>
          <w:rFonts w:hint="eastAsia"/>
          <w:color w:val="000000" w:themeColor="text1"/>
          <w:lang w:eastAsia="zh-CN"/>
        </w:rPr>
        <w:t xml:space="preserve"> 5 </w:t>
      </w:r>
      <w:r w:rsidRPr="00555B2C">
        <w:rPr>
          <w:rFonts w:hint="eastAsia"/>
          <w:color w:val="000000" w:themeColor="text1"/>
          <w:lang w:eastAsia="zh-CN"/>
        </w:rPr>
        <w:t>月</w:t>
      </w:r>
      <w:r w:rsidRPr="00555B2C">
        <w:rPr>
          <w:rFonts w:hint="eastAsia"/>
          <w:color w:val="000000" w:themeColor="text1"/>
          <w:lang w:eastAsia="zh-CN"/>
        </w:rPr>
        <w:t xml:space="preserve"> 16 </w:t>
      </w:r>
      <w:r w:rsidRPr="00555B2C">
        <w:rPr>
          <w:rFonts w:hint="eastAsia"/>
          <w:color w:val="000000" w:themeColor="text1"/>
          <w:lang w:eastAsia="zh-CN"/>
        </w:rPr>
        <w:t>日；</w:t>
      </w:r>
      <w:r w:rsidRPr="00555B2C">
        <w:rPr>
          <w:rFonts w:hint="eastAsia"/>
          <w:color w:val="000000" w:themeColor="text1"/>
          <w:lang w:eastAsia="zh-CN"/>
        </w:rPr>
        <w:t xml:space="preserve"> </w:t>
      </w:r>
      <w:r w:rsidRPr="00555B2C">
        <w:rPr>
          <w:rFonts w:hint="eastAsia"/>
          <w:color w:val="000000" w:themeColor="text1"/>
          <w:lang w:eastAsia="zh-CN"/>
        </w:rPr>
        <w:t>卢旺达，</w:t>
      </w:r>
      <w:r w:rsidRPr="00555B2C">
        <w:rPr>
          <w:rFonts w:hint="eastAsia"/>
          <w:color w:val="000000" w:themeColor="text1"/>
          <w:lang w:eastAsia="zh-CN"/>
        </w:rPr>
        <w:t xml:space="preserve">2017 </w:t>
      </w:r>
      <w:r w:rsidRPr="00555B2C">
        <w:rPr>
          <w:rFonts w:hint="eastAsia"/>
          <w:color w:val="000000" w:themeColor="text1"/>
          <w:lang w:eastAsia="zh-CN"/>
        </w:rPr>
        <w:t>年</w:t>
      </w:r>
      <w:r w:rsidRPr="00555B2C">
        <w:rPr>
          <w:rFonts w:hint="eastAsia"/>
          <w:color w:val="000000" w:themeColor="text1"/>
          <w:lang w:eastAsia="zh-CN"/>
        </w:rPr>
        <w:t xml:space="preserve"> 5 </w:t>
      </w:r>
      <w:r w:rsidRPr="00555B2C">
        <w:rPr>
          <w:rFonts w:hint="eastAsia"/>
          <w:color w:val="000000" w:themeColor="text1"/>
          <w:lang w:eastAsia="zh-CN"/>
        </w:rPr>
        <w:t>月</w:t>
      </w:r>
      <w:r w:rsidRPr="00555B2C">
        <w:rPr>
          <w:rFonts w:hint="eastAsia"/>
          <w:color w:val="000000" w:themeColor="text1"/>
          <w:lang w:eastAsia="zh-CN"/>
        </w:rPr>
        <w:t xml:space="preserve"> 23 </w:t>
      </w:r>
      <w:r w:rsidRPr="00555B2C">
        <w:rPr>
          <w:rFonts w:hint="eastAsia"/>
          <w:color w:val="000000" w:themeColor="text1"/>
          <w:lang w:eastAsia="zh-CN"/>
        </w:rPr>
        <w:t>日；</w:t>
      </w:r>
      <w:r w:rsidRPr="00555B2C">
        <w:rPr>
          <w:rFonts w:hint="eastAsia"/>
          <w:color w:val="000000" w:themeColor="text1"/>
          <w:lang w:eastAsia="zh-CN"/>
        </w:rPr>
        <w:t xml:space="preserve"> </w:t>
      </w:r>
      <w:r w:rsidRPr="00555B2C">
        <w:rPr>
          <w:rFonts w:hint="eastAsia"/>
          <w:color w:val="000000" w:themeColor="text1"/>
          <w:lang w:eastAsia="zh-CN"/>
        </w:rPr>
        <w:t>塞拉利昂，</w:t>
      </w:r>
      <w:r w:rsidRPr="00555B2C">
        <w:rPr>
          <w:rFonts w:hint="eastAsia"/>
          <w:color w:val="000000" w:themeColor="text1"/>
          <w:lang w:eastAsia="zh-CN"/>
        </w:rPr>
        <w:t xml:space="preserve">2020 </w:t>
      </w:r>
      <w:r w:rsidRPr="00555B2C">
        <w:rPr>
          <w:rFonts w:hint="eastAsia"/>
          <w:color w:val="000000" w:themeColor="text1"/>
          <w:lang w:eastAsia="zh-CN"/>
        </w:rPr>
        <w:t>年</w:t>
      </w:r>
      <w:r w:rsidRPr="00555B2C">
        <w:rPr>
          <w:rFonts w:hint="eastAsia"/>
          <w:color w:val="000000" w:themeColor="text1"/>
          <w:lang w:eastAsia="zh-CN"/>
        </w:rPr>
        <w:t xml:space="preserve"> 6 </w:t>
      </w:r>
      <w:r w:rsidRPr="00555B2C">
        <w:rPr>
          <w:rFonts w:hint="eastAsia"/>
          <w:color w:val="000000" w:themeColor="text1"/>
          <w:lang w:eastAsia="zh-CN"/>
        </w:rPr>
        <w:t>月</w:t>
      </w:r>
      <w:r w:rsidRPr="00555B2C">
        <w:rPr>
          <w:rFonts w:hint="eastAsia"/>
          <w:color w:val="000000" w:themeColor="text1"/>
          <w:lang w:eastAsia="zh-CN"/>
        </w:rPr>
        <w:t xml:space="preserve"> 15 </w:t>
      </w:r>
      <w:r w:rsidRPr="00555B2C">
        <w:rPr>
          <w:rFonts w:hint="eastAsia"/>
          <w:color w:val="000000" w:themeColor="text1"/>
          <w:lang w:eastAsia="zh-CN"/>
        </w:rPr>
        <w:t>日；叙利亚阿拉伯共和国，</w:t>
      </w:r>
      <w:r w:rsidRPr="00555B2C">
        <w:rPr>
          <w:rFonts w:hint="eastAsia"/>
          <w:color w:val="000000" w:themeColor="text1"/>
          <w:lang w:eastAsia="zh-CN"/>
        </w:rPr>
        <w:t xml:space="preserve">2021 </w:t>
      </w:r>
      <w:r w:rsidRPr="00555B2C">
        <w:rPr>
          <w:rFonts w:hint="eastAsia"/>
          <w:color w:val="000000" w:themeColor="text1"/>
          <w:lang w:eastAsia="zh-CN"/>
        </w:rPr>
        <w:t>年</w:t>
      </w:r>
      <w:r w:rsidRPr="00555B2C">
        <w:rPr>
          <w:rFonts w:hint="eastAsia"/>
          <w:color w:val="000000" w:themeColor="text1"/>
          <w:lang w:eastAsia="zh-CN"/>
        </w:rPr>
        <w:t xml:space="preserve"> 4 </w:t>
      </w:r>
      <w:r w:rsidRPr="00555B2C">
        <w:rPr>
          <w:rFonts w:hint="eastAsia"/>
          <w:color w:val="000000" w:themeColor="text1"/>
          <w:lang w:eastAsia="zh-CN"/>
        </w:rPr>
        <w:t>月</w:t>
      </w:r>
      <w:r w:rsidRPr="00555B2C">
        <w:rPr>
          <w:rFonts w:hint="eastAsia"/>
          <w:color w:val="000000" w:themeColor="text1"/>
          <w:lang w:eastAsia="zh-CN"/>
        </w:rPr>
        <w:t xml:space="preserve"> 5 </w:t>
      </w:r>
      <w:r w:rsidRPr="00555B2C">
        <w:rPr>
          <w:rFonts w:hint="eastAsia"/>
          <w:color w:val="000000" w:themeColor="text1"/>
          <w:lang w:eastAsia="zh-CN"/>
        </w:rPr>
        <w:t>日；突尼斯，</w:t>
      </w:r>
      <w:r w:rsidRPr="00555B2C">
        <w:rPr>
          <w:rFonts w:hint="eastAsia"/>
          <w:color w:val="000000" w:themeColor="text1"/>
          <w:lang w:eastAsia="zh-CN"/>
        </w:rPr>
        <w:t xml:space="preserve">2021 </w:t>
      </w:r>
      <w:r w:rsidRPr="00555B2C">
        <w:rPr>
          <w:rFonts w:hint="eastAsia"/>
          <w:color w:val="000000" w:themeColor="text1"/>
          <w:lang w:eastAsia="zh-CN"/>
        </w:rPr>
        <w:t>年</w:t>
      </w:r>
      <w:r w:rsidRPr="00555B2C">
        <w:rPr>
          <w:rFonts w:hint="eastAsia"/>
          <w:color w:val="000000" w:themeColor="text1"/>
          <w:lang w:eastAsia="zh-CN"/>
        </w:rPr>
        <w:t xml:space="preserve"> 8 </w:t>
      </w:r>
      <w:r w:rsidRPr="00555B2C">
        <w:rPr>
          <w:rFonts w:hint="eastAsia"/>
          <w:color w:val="000000" w:themeColor="text1"/>
          <w:lang w:eastAsia="zh-CN"/>
        </w:rPr>
        <w:t>月</w:t>
      </w:r>
      <w:r w:rsidRPr="00555B2C">
        <w:rPr>
          <w:rFonts w:hint="eastAsia"/>
          <w:color w:val="000000" w:themeColor="text1"/>
          <w:lang w:eastAsia="zh-CN"/>
        </w:rPr>
        <w:t xml:space="preserve"> 27 </w:t>
      </w:r>
      <w:r w:rsidRPr="00555B2C">
        <w:rPr>
          <w:rFonts w:hint="eastAsia"/>
          <w:color w:val="000000" w:themeColor="text1"/>
          <w:lang w:eastAsia="zh-CN"/>
        </w:rPr>
        <w:t>日；乌干达，</w:t>
      </w:r>
      <w:r w:rsidRPr="00555B2C">
        <w:rPr>
          <w:rFonts w:hint="eastAsia"/>
          <w:color w:val="000000" w:themeColor="text1"/>
          <w:lang w:eastAsia="zh-CN"/>
        </w:rPr>
        <w:t xml:space="preserve">2018 </w:t>
      </w:r>
      <w:r w:rsidRPr="00555B2C">
        <w:rPr>
          <w:rFonts w:hint="eastAsia"/>
          <w:color w:val="000000" w:themeColor="text1"/>
          <w:lang w:eastAsia="zh-CN"/>
        </w:rPr>
        <w:t>年</w:t>
      </w:r>
      <w:r w:rsidRPr="00555B2C">
        <w:rPr>
          <w:rFonts w:hint="eastAsia"/>
          <w:color w:val="000000" w:themeColor="text1"/>
          <w:lang w:eastAsia="zh-CN"/>
        </w:rPr>
        <w:t xml:space="preserve"> 6 </w:t>
      </w:r>
      <w:r w:rsidRPr="00555B2C">
        <w:rPr>
          <w:rFonts w:hint="eastAsia"/>
          <w:color w:val="000000" w:themeColor="text1"/>
          <w:lang w:eastAsia="zh-CN"/>
        </w:rPr>
        <w:t>月</w:t>
      </w:r>
      <w:r w:rsidRPr="00555B2C">
        <w:rPr>
          <w:rFonts w:hint="eastAsia"/>
          <w:color w:val="000000" w:themeColor="text1"/>
          <w:lang w:eastAsia="zh-CN"/>
        </w:rPr>
        <w:t xml:space="preserve"> 21 </w:t>
      </w:r>
      <w:r w:rsidRPr="00555B2C">
        <w:rPr>
          <w:rFonts w:hint="eastAsia"/>
          <w:color w:val="000000" w:themeColor="text1"/>
          <w:lang w:eastAsia="zh-CN"/>
        </w:rPr>
        <w:t>日；赞比亚，</w:t>
      </w:r>
      <w:r w:rsidRPr="00555B2C">
        <w:rPr>
          <w:rFonts w:hint="eastAsia"/>
          <w:color w:val="000000" w:themeColor="text1"/>
          <w:lang w:eastAsia="zh-CN"/>
        </w:rPr>
        <w:t xml:space="preserve">2021 </w:t>
      </w:r>
      <w:r w:rsidRPr="00555B2C">
        <w:rPr>
          <w:rFonts w:hint="eastAsia"/>
          <w:color w:val="000000" w:themeColor="text1"/>
          <w:lang w:eastAsia="zh-CN"/>
        </w:rPr>
        <w:t>年</w:t>
      </w:r>
      <w:r w:rsidRPr="00555B2C">
        <w:rPr>
          <w:rFonts w:hint="eastAsia"/>
          <w:color w:val="000000" w:themeColor="text1"/>
          <w:lang w:eastAsia="zh-CN"/>
        </w:rPr>
        <w:t xml:space="preserve"> 3 </w:t>
      </w:r>
      <w:r w:rsidRPr="00555B2C">
        <w:rPr>
          <w:rFonts w:hint="eastAsia"/>
          <w:color w:val="000000" w:themeColor="text1"/>
          <w:lang w:eastAsia="zh-CN"/>
        </w:rPr>
        <w:t>月</w:t>
      </w:r>
      <w:r w:rsidRPr="00555B2C">
        <w:rPr>
          <w:rFonts w:hint="eastAsia"/>
          <w:color w:val="000000" w:themeColor="text1"/>
          <w:lang w:eastAsia="zh-CN"/>
        </w:rPr>
        <w:t xml:space="preserve"> 15 </w:t>
      </w:r>
      <w:r w:rsidRPr="00555B2C">
        <w:rPr>
          <w:rFonts w:hint="eastAsia"/>
          <w:color w:val="000000" w:themeColor="text1"/>
          <w:lang w:eastAsia="zh-CN"/>
        </w:rPr>
        <w:t>日。</w:t>
      </w:r>
    </w:p>
  </w:footnote>
  <w:footnote w:id="15">
    <w:p w14:paraId="58C72675" w14:textId="0B8A9D6D" w:rsidR="00530529" w:rsidRPr="00FD7AB1" w:rsidRDefault="00530529" w:rsidP="00370BDA">
      <w:pPr>
        <w:pStyle w:val="FootnoteText"/>
        <w:rPr>
          <w:color w:val="FF0000"/>
          <w:lang w:val="en-US"/>
        </w:rPr>
      </w:pPr>
      <w:r w:rsidRPr="00134947">
        <w:rPr>
          <w:rStyle w:val="FootnoteReference"/>
        </w:rPr>
        <w:footnoteRef/>
      </w:r>
      <w:r w:rsidRPr="00134947">
        <w:t xml:space="preserve"> </w:t>
      </w:r>
      <w:r w:rsidRPr="00134947">
        <w:rPr>
          <w:lang w:val="en-US"/>
        </w:rPr>
        <w:t xml:space="preserve">Data as at </w:t>
      </w:r>
      <w:r>
        <w:rPr>
          <w:lang w:val="en-US"/>
        </w:rPr>
        <w:t>December</w:t>
      </w:r>
      <w:r w:rsidRPr="00134947">
        <w:rPr>
          <w:lang w:val="en-US"/>
        </w:rPr>
        <w:t xml:space="preserve"> 202</w:t>
      </w:r>
      <w:r>
        <w:rPr>
          <w:lang w:val="en-US"/>
        </w:rPr>
        <w:t>0</w:t>
      </w:r>
      <w:r w:rsidRPr="00134947">
        <w:rPr>
          <w:lang w:val="en-US"/>
        </w:rPr>
        <w:t xml:space="preserve"> are based on document UNEP/OzL.Pro/ExCom/88/1</w:t>
      </w:r>
      <w:r>
        <w:rPr>
          <w:lang w:val="en-US"/>
        </w:rPr>
        <w:t>2</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9E218B" w14:textId="399A2A10" w:rsidR="00530529" w:rsidRPr="0033525D" w:rsidRDefault="00530529">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/88/32</w:t>
    </w:r>
    <w:r>
      <w:fldChar w:fldCharType="end"/>
    </w:r>
    <w:r w:rsidR="00F423E0">
      <w:rPr>
        <w:lang w:eastAsia="zh-CN"/>
      </w:rPr>
      <w:t>/Rev.1</w:t>
    </w:r>
  </w:p>
  <w:p w14:paraId="4E1D9187" w14:textId="695E340A" w:rsidR="00530529" w:rsidRDefault="00530529"/>
  <w:p w14:paraId="5DFF5DC4" w14:textId="77777777" w:rsidR="00530529" w:rsidRPr="0033525D" w:rsidRDefault="0053052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6638ED" w14:textId="6A4C7E21" w:rsidR="00530529" w:rsidRPr="0033525D" w:rsidRDefault="00B466B2">
    <w:pPr>
      <w:jc w:val="right"/>
    </w:pPr>
    <w:r>
      <w:fldChar w:fldCharType="begin"/>
    </w:r>
    <w:r>
      <w:instrText xml:space="preserve"> DOCPROPERTY "Document number"  \* MERGEFORMAT </w:instrText>
    </w:r>
    <w:r>
      <w:fldChar w:fldCharType="separate"/>
    </w:r>
    <w:r w:rsidR="00530529">
      <w:t>UNEP/</w:t>
    </w:r>
    <w:proofErr w:type="spellStart"/>
    <w:r w:rsidR="00530529">
      <w:t>OzL.Pro</w:t>
    </w:r>
    <w:proofErr w:type="spellEnd"/>
    <w:r w:rsidR="00530529">
      <w:t>/</w:t>
    </w:r>
    <w:proofErr w:type="spellStart"/>
    <w:r w:rsidR="00530529">
      <w:t>ExCom</w:t>
    </w:r>
    <w:proofErr w:type="spellEnd"/>
    <w:r w:rsidR="00530529">
      <w:t>/88/32</w:t>
    </w:r>
    <w:r>
      <w:fldChar w:fldCharType="end"/>
    </w:r>
    <w:r w:rsidR="00F423E0">
      <w:rPr>
        <w:lang w:eastAsia="zh-CN"/>
      </w:rPr>
      <w:t>/Rev.1</w:t>
    </w:r>
  </w:p>
  <w:p w14:paraId="75F3EC50" w14:textId="13BB6BAA" w:rsidR="00530529" w:rsidRDefault="00530529">
    <w:pPr>
      <w:pStyle w:val="Header"/>
    </w:pPr>
  </w:p>
  <w:p w14:paraId="181E02CC" w14:textId="77777777" w:rsidR="00530529" w:rsidRPr="0033525D" w:rsidRDefault="00530529">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6E6ADE" w14:textId="074A3323" w:rsidR="00530529" w:rsidRPr="0033525D" w:rsidRDefault="00B466B2">
    <w:r>
      <w:fldChar w:fldCharType="begin"/>
    </w:r>
    <w:r>
      <w:instrText xml:space="preserve"> DOCPROPERTY "Document number"  \* MERGEFORMAT </w:instrText>
    </w:r>
    <w:r>
      <w:fldChar w:fldCharType="separate"/>
    </w:r>
    <w:r w:rsidR="00530529">
      <w:t>UNEP/</w:t>
    </w:r>
    <w:proofErr w:type="spellStart"/>
    <w:r w:rsidR="00530529">
      <w:t>OzL.Pro</w:t>
    </w:r>
    <w:proofErr w:type="spellEnd"/>
    <w:r w:rsidR="00530529">
      <w:t>/</w:t>
    </w:r>
    <w:proofErr w:type="spellStart"/>
    <w:r w:rsidR="00530529">
      <w:t>ExCom</w:t>
    </w:r>
    <w:proofErr w:type="spellEnd"/>
    <w:r w:rsidR="00530529">
      <w:t>/88/32</w:t>
    </w:r>
    <w:r>
      <w:fldChar w:fldCharType="end"/>
    </w:r>
    <w:r w:rsidR="00F423E0">
      <w:rPr>
        <w:lang w:eastAsia="zh-CN"/>
      </w:rPr>
      <w:t>/Rev.1</w:t>
    </w:r>
  </w:p>
  <w:p w14:paraId="4C06ACED" w14:textId="77777777" w:rsidR="00530529" w:rsidRDefault="00530529">
    <w:r>
      <w:t>Annex I</w:t>
    </w:r>
  </w:p>
  <w:p w14:paraId="3724D79D" w14:textId="77777777" w:rsidR="00530529" w:rsidRPr="0033525D" w:rsidRDefault="00530529"/>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61CDCF" w14:textId="138F9B6C" w:rsidR="00530529" w:rsidRPr="0033525D" w:rsidRDefault="00B466B2">
    <w:pPr>
      <w:jc w:val="right"/>
    </w:pPr>
    <w:r>
      <w:fldChar w:fldCharType="begin"/>
    </w:r>
    <w:r>
      <w:instrText xml:space="preserve"> DOCPROPERTY "Document number"  \* MERGEFORMAT </w:instrText>
    </w:r>
    <w:r>
      <w:fldChar w:fldCharType="separate"/>
    </w:r>
    <w:r w:rsidR="00530529">
      <w:t>UNEP/</w:t>
    </w:r>
    <w:proofErr w:type="spellStart"/>
    <w:r w:rsidR="00530529">
      <w:t>OzL.Pro</w:t>
    </w:r>
    <w:proofErr w:type="spellEnd"/>
    <w:r w:rsidR="00530529">
      <w:t>/</w:t>
    </w:r>
    <w:proofErr w:type="spellStart"/>
    <w:r w:rsidR="00530529">
      <w:t>ExCom</w:t>
    </w:r>
    <w:proofErr w:type="spellEnd"/>
    <w:r w:rsidR="00530529">
      <w:t>/88/32</w:t>
    </w:r>
    <w:r>
      <w:fldChar w:fldCharType="end"/>
    </w:r>
    <w:r w:rsidR="00F423E0">
      <w:rPr>
        <w:lang w:eastAsia="zh-CN"/>
      </w:rPr>
      <w:t>/Rev.1</w:t>
    </w:r>
  </w:p>
  <w:p w14:paraId="40214C93" w14:textId="048B9064" w:rsidR="00530529" w:rsidRPr="0033525D" w:rsidRDefault="00530529" w:rsidP="00370BDA">
    <w:pPr>
      <w:jc w:val="right"/>
    </w:pPr>
    <w:r>
      <w:t>Annex I</w:t>
    </w:r>
  </w:p>
  <w:p w14:paraId="58837D17" w14:textId="77777777" w:rsidR="00530529" w:rsidRPr="0033525D" w:rsidRDefault="00530529">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38726D" w14:textId="77777777" w:rsidR="00530529" w:rsidRDefault="00530529">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29B12C" w14:textId="44988255" w:rsidR="00530529" w:rsidRPr="0033525D" w:rsidRDefault="00B466B2">
    <w:pPr>
      <w:jc w:val="right"/>
    </w:pPr>
    <w:r>
      <w:fldChar w:fldCharType="begin"/>
    </w:r>
    <w:r>
      <w:instrText xml:space="preserve"> DOCPROPERTY "Document number"  \* MERGEFORMAT </w:instrText>
    </w:r>
    <w:r>
      <w:fldChar w:fldCharType="separate"/>
    </w:r>
    <w:r w:rsidR="003D7854">
      <w:t>UNEP/</w:t>
    </w:r>
    <w:proofErr w:type="spellStart"/>
    <w:r w:rsidR="003D7854">
      <w:t>OzL.Pro</w:t>
    </w:r>
    <w:proofErr w:type="spellEnd"/>
    <w:r w:rsidR="003D7854">
      <w:t>/</w:t>
    </w:r>
    <w:proofErr w:type="spellStart"/>
    <w:r w:rsidR="003D7854">
      <w:t>ExCom</w:t>
    </w:r>
    <w:proofErr w:type="spellEnd"/>
    <w:r w:rsidR="003D7854">
      <w:t>/88/32</w:t>
    </w:r>
    <w:r>
      <w:fldChar w:fldCharType="end"/>
    </w:r>
    <w:r w:rsidR="00F423E0">
      <w:rPr>
        <w:lang w:eastAsia="zh-CN"/>
      </w:rPr>
      <w:t>/Rev.1</w:t>
    </w:r>
  </w:p>
  <w:p w14:paraId="787EC869" w14:textId="3D086753" w:rsidR="00530529" w:rsidRPr="0033525D" w:rsidRDefault="00530529" w:rsidP="00370BDA">
    <w:pPr>
      <w:jc w:val="right"/>
    </w:pPr>
    <w:r>
      <w:t>Annex II</w:t>
    </w:r>
  </w:p>
  <w:p w14:paraId="32DB65C6" w14:textId="77777777" w:rsidR="00530529" w:rsidRPr="0033525D" w:rsidRDefault="0053052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34A89EA"/>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CC1A29"/>
    <w:multiLevelType w:val="hybridMultilevel"/>
    <w:tmpl w:val="D4100F26"/>
    <w:lvl w:ilvl="0" w:tplc="7E169C7C">
      <w:start w:val="1"/>
      <w:numFmt w:val="lowerLetter"/>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7"/>
  </w:num>
  <w:num w:numId="20">
    <w:abstractNumId w:val="14"/>
  </w:num>
  <w:num w:numId="21">
    <w:abstractNumId w:val="11"/>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bordersDoNotSurroundHeader/>
  <w:bordersDoNotSurroundFooter/>
  <w:hideSpellingErrors/>
  <w:hideGrammaticalError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oFAJPtCKstAAAA"/>
  </w:docVars>
  <w:rsids>
    <w:rsidRoot w:val="009E04BB"/>
    <w:rsid w:val="00000FED"/>
    <w:rsid w:val="0000434E"/>
    <w:rsid w:val="00010F07"/>
    <w:rsid w:val="00012FE4"/>
    <w:rsid w:val="00016FA1"/>
    <w:rsid w:val="00020FF4"/>
    <w:rsid w:val="000211A9"/>
    <w:rsid w:val="00023245"/>
    <w:rsid w:val="00030E30"/>
    <w:rsid w:val="00031260"/>
    <w:rsid w:val="00031B6D"/>
    <w:rsid w:val="000356F1"/>
    <w:rsid w:val="0003681A"/>
    <w:rsid w:val="000372B7"/>
    <w:rsid w:val="00037E1C"/>
    <w:rsid w:val="00041076"/>
    <w:rsid w:val="00041742"/>
    <w:rsid w:val="00050F6E"/>
    <w:rsid w:val="0006019B"/>
    <w:rsid w:val="000619BB"/>
    <w:rsid w:val="00061EC2"/>
    <w:rsid w:val="000649F8"/>
    <w:rsid w:val="00064F5C"/>
    <w:rsid w:val="0006685E"/>
    <w:rsid w:val="00066CE8"/>
    <w:rsid w:val="00073125"/>
    <w:rsid w:val="00080ED0"/>
    <w:rsid w:val="00085B8F"/>
    <w:rsid w:val="00090481"/>
    <w:rsid w:val="000950CC"/>
    <w:rsid w:val="000A18F0"/>
    <w:rsid w:val="000A3826"/>
    <w:rsid w:val="000A6C26"/>
    <w:rsid w:val="000B3304"/>
    <w:rsid w:val="000D52A4"/>
    <w:rsid w:val="000D5411"/>
    <w:rsid w:val="000E07BC"/>
    <w:rsid w:val="000E09D8"/>
    <w:rsid w:val="000E196A"/>
    <w:rsid w:val="000F1CD4"/>
    <w:rsid w:val="000F4103"/>
    <w:rsid w:val="000F70A7"/>
    <w:rsid w:val="000F7F7E"/>
    <w:rsid w:val="00106171"/>
    <w:rsid w:val="001078C8"/>
    <w:rsid w:val="00111D88"/>
    <w:rsid w:val="00113AD0"/>
    <w:rsid w:val="00113CCA"/>
    <w:rsid w:val="001219A1"/>
    <w:rsid w:val="00122F25"/>
    <w:rsid w:val="00123D90"/>
    <w:rsid w:val="00133271"/>
    <w:rsid w:val="00135980"/>
    <w:rsid w:val="00147883"/>
    <w:rsid w:val="00151186"/>
    <w:rsid w:val="00152A75"/>
    <w:rsid w:val="0015326E"/>
    <w:rsid w:val="001559F9"/>
    <w:rsid w:val="0016290A"/>
    <w:rsid w:val="00163437"/>
    <w:rsid w:val="00164719"/>
    <w:rsid w:val="00166FC4"/>
    <w:rsid w:val="001677AC"/>
    <w:rsid w:val="0017748A"/>
    <w:rsid w:val="00177F38"/>
    <w:rsid w:val="001804EA"/>
    <w:rsid w:val="00181BD0"/>
    <w:rsid w:val="00190A61"/>
    <w:rsid w:val="00191CBD"/>
    <w:rsid w:val="001A2215"/>
    <w:rsid w:val="001A2795"/>
    <w:rsid w:val="001A3342"/>
    <w:rsid w:val="001A3B06"/>
    <w:rsid w:val="001A3E3D"/>
    <w:rsid w:val="001A7049"/>
    <w:rsid w:val="001B0A11"/>
    <w:rsid w:val="001B1269"/>
    <w:rsid w:val="001B1E40"/>
    <w:rsid w:val="001B4034"/>
    <w:rsid w:val="001B6CE2"/>
    <w:rsid w:val="001B70A0"/>
    <w:rsid w:val="001C2283"/>
    <w:rsid w:val="001C764E"/>
    <w:rsid w:val="001D0314"/>
    <w:rsid w:val="001D0755"/>
    <w:rsid w:val="001D1E19"/>
    <w:rsid w:val="001D3ED8"/>
    <w:rsid w:val="001E1052"/>
    <w:rsid w:val="001E16EA"/>
    <w:rsid w:val="001E21B1"/>
    <w:rsid w:val="001E2F93"/>
    <w:rsid w:val="001E4554"/>
    <w:rsid w:val="001E61E5"/>
    <w:rsid w:val="001F1ED0"/>
    <w:rsid w:val="001F2159"/>
    <w:rsid w:val="001F39A3"/>
    <w:rsid w:val="001F6580"/>
    <w:rsid w:val="0020037E"/>
    <w:rsid w:val="002069A6"/>
    <w:rsid w:val="002078EB"/>
    <w:rsid w:val="00210B8B"/>
    <w:rsid w:val="00213304"/>
    <w:rsid w:val="00214863"/>
    <w:rsid w:val="002156B4"/>
    <w:rsid w:val="002201BE"/>
    <w:rsid w:val="00222963"/>
    <w:rsid w:val="00224FCD"/>
    <w:rsid w:val="00227C4D"/>
    <w:rsid w:val="00233B81"/>
    <w:rsid w:val="00242F79"/>
    <w:rsid w:val="002518EA"/>
    <w:rsid w:val="002525BA"/>
    <w:rsid w:val="00253222"/>
    <w:rsid w:val="00253C12"/>
    <w:rsid w:val="00262847"/>
    <w:rsid w:val="00266E8F"/>
    <w:rsid w:val="002670D6"/>
    <w:rsid w:val="00267537"/>
    <w:rsid w:val="0027082C"/>
    <w:rsid w:val="00270F3A"/>
    <w:rsid w:val="002711D0"/>
    <w:rsid w:val="00271CA9"/>
    <w:rsid w:val="002758EE"/>
    <w:rsid w:val="00281BB2"/>
    <w:rsid w:val="002A699E"/>
    <w:rsid w:val="002A69BC"/>
    <w:rsid w:val="002B10A9"/>
    <w:rsid w:val="002B254E"/>
    <w:rsid w:val="002B72E9"/>
    <w:rsid w:val="002C7998"/>
    <w:rsid w:val="002D4A62"/>
    <w:rsid w:val="002D6916"/>
    <w:rsid w:val="002E7C60"/>
    <w:rsid w:val="002F1E53"/>
    <w:rsid w:val="002F2CAA"/>
    <w:rsid w:val="002F4D08"/>
    <w:rsid w:val="002F7A26"/>
    <w:rsid w:val="0030052C"/>
    <w:rsid w:val="00300CD7"/>
    <w:rsid w:val="00301D3F"/>
    <w:rsid w:val="003104B9"/>
    <w:rsid w:val="0031157F"/>
    <w:rsid w:val="00312ADE"/>
    <w:rsid w:val="00315648"/>
    <w:rsid w:val="003306E1"/>
    <w:rsid w:val="003320E4"/>
    <w:rsid w:val="0033395C"/>
    <w:rsid w:val="0033525D"/>
    <w:rsid w:val="003414F3"/>
    <w:rsid w:val="003439C1"/>
    <w:rsid w:val="0034527A"/>
    <w:rsid w:val="00350CEB"/>
    <w:rsid w:val="0035170C"/>
    <w:rsid w:val="0035613E"/>
    <w:rsid w:val="0036060A"/>
    <w:rsid w:val="00362B27"/>
    <w:rsid w:val="00363EE9"/>
    <w:rsid w:val="00365918"/>
    <w:rsid w:val="00367CCA"/>
    <w:rsid w:val="00370BDA"/>
    <w:rsid w:val="00375B53"/>
    <w:rsid w:val="00376128"/>
    <w:rsid w:val="0037742E"/>
    <w:rsid w:val="00377D56"/>
    <w:rsid w:val="0038245A"/>
    <w:rsid w:val="003840E6"/>
    <w:rsid w:val="0038544C"/>
    <w:rsid w:val="00385CFC"/>
    <w:rsid w:val="003901ED"/>
    <w:rsid w:val="0039337A"/>
    <w:rsid w:val="003969D3"/>
    <w:rsid w:val="003A1A8D"/>
    <w:rsid w:val="003A2985"/>
    <w:rsid w:val="003A3189"/>
    <w:rsid w:val="003A3CA7"/>
    <w:rsid w:val="003B0A53"/>
    <w:rsid w:val="003B3225"/>
    <w:rsid w:val="003B33BD"/>
    <w:rsid w:val="003B569D"/>
    <w:rsid w:val="003C3C0E"/>
    <w:rsid w:val="003C7663"/>
    <w:rsid w:val="003D3E85"/>
    <w:rsid w:val="003D42A6"/>
    <w:rsid w:val="003D4F21"/>
    <w:rsid w:val="003D4FAC"/>
    <w:rsid w:val="003D6A4B"/>
    <w:rsid w:val="003D7854"/>
    <w:rsid w:val="003E0898"/>
    <w:rsid w:val="003E63E0"/>
    <w:rsid w:val="003E7906"/>
    <w:rsid w:val="003F3C50"/>
    <w:rsid w:val="00406A6A"/>
    <w:rsid w:val="00406B22"/>
    <w:rsid w:val="00421F6B"/>
    <w:rsid w:val="00422C47"/>
    <w:rsid w:val="004328A7"/>
    <w:rsid w:val="00434C74"/>
    <w:rsid w:val="00437036"/>
    <w:rsid w:val="00453976"/>
    <w:rsid w:val="00456EB4"/>
    <w:rsid w:val="00457491"/>
    <w:rsid w:val="00457A8E"/>
    <w:rsid w:val="00461EA9"/>
    <w:rsid w:val="00461EF6"/>
    <w:rsid w:val="004621DA"/>
    <w:rsid w:val="00470411"/>
    <w:rsid w:val="004718F3"/>
    <w:rsid w:val="00475040"/>
    <w:rsid w:val="0047579D"/>
    <w:rsid w:val="004759B5"/>
    <w:rsid w:val="0048121A"/>
    <w:rsid w:val="004830E6"/>
    <w:rsid w:val="00483AAB"/>
    <w:rsid w:val="0049311E"/>
    <w:rsid w:val="00493D40"/>
    <w:rsid w:val="00494B3E"/>
    <w:rsid w:val="004967B6"/>
    <w:rsid w:val="004A39CA"/>
    <w:rsid w:val="004A504B"/>
    <w:rsid w:val="004A6911"/>
    <w:rsid w:val="004B54E0"/>
    <w:rsid w:val="004B7384"/>
    <w:rsid w:val="004C0EBF"/>
    <w:rsid w:val="004C145E"/>
    <w:rsid w:val="004C3E51"/>
    <w:rsid w:val="004C4269"/>
    <w:rsid w:val="004C75A4"/>
    <w:rsid w:val="004D6236"/>
    <w:rsid w:val="004D7A8F"/>
    <w:rsid w:val="004D7F90"/>
    <w:rsid w:val="004E4AC4"/>
    <w:rsid w:val="004E4DBB"/>
    <w:rsid w:val="004E4E41"/>
    <w:rsid w:val="004E7F9C"/>
    <w:rsid w:val="004F14E3"/>
    <w:rsid w:val="004F2092"/>
    <w:rsid w:val="004F3493"/>
    <w:rsid w:val="004F5143"/>
    <w:rsid w:val="004F6E0E"/>
    <w:rsid w:val="00502D0E"/>
    <w:rsid w:val="005064A2"/>
    <w:rsid w:val="00512B09"/>
    <w:rsid w:val="005220ED"/>
    <w:rsid w:val="00522F3D"/>
    <w:rsid w:val="00523017"/>
    <w:rsid w:val="00530529"/>
    <w:rsid w:val="005334E6"/>
    <w:rsid w:val="00533796"/>
    <w:rsid w:val="00537343"/>
    <w:rsid w:val="00545FF1"/>
    <w:rsid w:val="00550D0E"/>
    <w:rsid w:val="00551768"/>
    <w:rsid w:val="00553DD6"/>
    <w:rsid w:val="00555B2C"/>
    <w:rsid w:val="00555C52"/>
    <w:rsid w:val="00555D75"/>
    <w:rsid w:val="00557510"/>
    <w:rsid w:val="00557D04"/>
    <w:rsid w:val="00560DF0"/>
    <w:rsid w:val="0056759C"/>
    <w:rsid w:val="00574643"/>
    <w:rsid w:val="0057726D"/>
    <w:rsid w:val="00583C39"/>
    <w:rsid w:val="00591DDE"/>
    <w:rsid w:val="0059513E"/>
    <w:rsid w:val="0059584A"/>
    <w:rsid w:val="005967A9"/>
    <w:rsid w:val="005A2989"/>
    <w:rsid w:val="005A4911"/>
    <w:rsid w:val="005A4D8D"/>
    <w:rsid w:val="005A6AA4"/>
    <w:rsid w:val="005A6D9F"/>
    <w:rsid w:val="005B2099"/>
    <w:rsid w:val="005B48FF"/>
    <w:rsid w:val="005C51D0"/>
    <w:rsid w:val="005D000F"/>
    <w:rsid w:val="005D363F"/>
    <w:rsid w:val="005D53AA"/>
    <w:rsid w:val="005E00C0"/>
    <w:rsid w:val="005E2A4E"/>
    <w:rsid w:val="005E44C4"/>
    <w:rsid w:val="005E4B0B"/>
    <w:rsid w:val="00600DAC"/>
    <w:rsid w:val="00604C15"/>
    <w:rsid w:val="0061133A"/>
    <w:rsid w:val="006158D5"/>
    <w:rsid w:val="00621085"/>
    <w:rsid w:val="00625D83"/>
    <w:rsid w:val="00642BDF"/>
    <w:rsid w:val="0064545F"/>
    <w:rsid w:val="00647E69"/>
    <w:rsid w:val="00662076"/>
    <w:rsid w:val="006623E7"/>
    <w:rsid w:val="00662B80"/>
    <w:rsid w:val="0066313B"/>
    <w:rsid w:val="00670EFD"/>
    <w:rsid w:val="00670F6C"/>
    <w:rsid w:val="00673C5E"/>
    <w:rsid w:val="00676E99"/>
    <w:rsid w:val="006852C7"/>
    <w:rsid w:val="006852CE"/>
    <w:rsid w:val="00691CF4"/>
    <w:rsid w:val="00692D14"/>
    <w:rsid w:val="00697EF1"/>
    <w:rsid w:val="006A7B86"/>
    <w:rsid w:val="006B22BC"/>
    <w:rsid w:val="006B65C7"/>
    <w:rsid w:val="006C06D5"/>
    <w:rsid w:val="006C1727"/>
    <w:rsid w:val="006C32FD"/>
    <w:rsid w:val="006C39CE"/>
    <w:rsid w:val="006D0FCC"/>
    <w:rsid w:val="006D1D37"/>
    <w:rsid w:val="006D21F5"/>
    <w:rsid w:val="006D26F2"/>
    <w:rsid w:val="006D3EE8"/>
    <w:rsid w:val="006D5894"/>
    <w:rsid w:val="006D5E06"/>
    <w:rsid w:val="006E126D"/>
    <w:rsid w:val="006E1FC3"/>
    <w:rsid w:val="006F0E85"/>
    <w:rsid w:val="006F5ACF"/>
    <w:rsid w:val="00700330"/>
    <w:rsid w:val="00704CE9"/>
    <w:rsid w:val="0070616B"/>
    <w:rsid w:val="00706295"/>
    <w:rsid w:val="00706FDA"/>
    <w:rsid w:val="00711F9A"/>
    <w:rsid w:val="00713810"/>
    <w:rsid w:val="00716914"/>
    <w:rsid w:val="00721751"/>
    <w:rsid w:val="007303A5"/>
    <w:rsid w:val="00730B3E"/>
    <w:rsid w:val="007316C5"/>
    <w:rsid w:val="0073420B"/>
    <w:rsid w:val="0074507B"/>
    <w:rsid w:val="007459BB"/>
    <w:rsid w:val="0074760E"/>
    <w:rsid w:val="007477C8"/>
    <w:rsid w:val="0075110F"/>
    <w:rsid w:val="00754ABA"/>
    <w:rsid w:val="007551EA"/>
    <w:rsid w:val="00760F9C"/>
    <w:rsid w:val="00770A5D"/>
    <w:rsid w:val="00773712"/>
    <w:rsid w:val="007762C4"/>
    <w:rsid w:val="00785D3A"/>
    <w:rsid w:val="00790C4D"/>
    <w:rsid w:val="00790F07"/>
    <w:rsid w:val="00792AEA"/>
    <w:rsid w:val="00792DE4"/>
    <w:rsid w:val="007948E7"/>
    <w:rsid w:val="007A1546"/>
    <w:rsid w:val="007A228C"/>
    <w:rsid w:val="007A275B"/>
    <w:rsid w:val="007A368E"/>
    <w:rsid w:val="007A5868"/>
    <w:rsid w:val="007B04CE"/>
    <w:rsid w:val="007B1732"/>
    <w:rsid w:val="007B45F9"/>
    <w:rsid w:val="007B48E1"/>
    <w:rsid w:val="007B4E45"/>
    <w:rsid w:val="007B6871"/>
    <w:rsid w:val="007B7A2F"/>
    <w:rsid w:val="007B7E06"/>
    <w:rsid w:val="007C3D33"/>
    <w:rsid w:val="007D294A"/>
    <w:rsid w:val="007D47D2"/>
    <w:rsid w:val="007D6EC0"/>
    <w:rsid w:val="007D7E1D"/>
    <w:rsid w:val="007E4A31"/>
    <w:rsid w:val="007E4EC2"/>
    <w:rsid w:val="007F59C3"/>
    <w:rsid w:val="007F5A7D"/>
    <w:rsid w:val="007F7525"/>
    <w:rsid w:val="007F7E39"/>
    <w:rsid w:val="008024D0"/>
    <w:rsid w:val="00812435"/>
    <w:rsid w:val="00825ABC"/>
    <w:rsid w:val="00831979"/>
    <w:rsid w:val="00832C22"/>
    <w:rsid w:val="0084540C"/>
    <w:rsid w:val="00851352"/>
    <w:rsid w:val="00852E1A"/>
    <w:rsid w:val="00857077"/>
    <w:rsid w:val="00863230"/>
    <w:rsid w:val="00863BAA"/>
    <w:rsid w:val="00865BD0"/>
    <w:rsid w:val="008717D8"/>
    <w:rsid w:val="00871DF9"/>
    <w:rsid w:val="0087215C"/>
    <w:rsid w:val="00875D25"/>
    <w:rsid w:val="00876DDC"/>
    <w:rsid w:val="00880E35"/>
    <w:rsid w:val="008875FE"/>
    <w:rsid w:val="00887F8E"/>
    <w:rsid w:val="00894E76"/>
    <w:rsid w:val="00896234"/>
    <w:rsid w:val="00897E43"/>
    <w:rsid w:val="008A1488"/>
    <w:rsid w:val="008A2BBC"/>
    <w:rsid w:val="008A748F"/>
    <w:rsid w:val="008B0A4E"/>
    <w:rsid w:val="008B55CE"/>
    <w:rsid w:val="008C5738"/>
    <w:rsid w:val="008C7EAD"/>
    <w:rsid w:val="008D0CFE"/>
    <w:rsid w:val="008D52B5"/>
    <w:rsid w:val="008D6152"/>
    <w:rsid w:val="008D6B86"/>
    <w:rsid w:val="008D6DA4"/>
    <w:rsid w:val="008D7AE6"/>
    <w:rsid w:val="008E0DEA"/>
    <w:rsid w:val="008E2DFF"/>
    <w:rsid w:val="008E79D6"/>
    <w:rsid w:val="008E79E1"/>
    <w:rsid w:val="008E7BA9"/>
    <w:rsid w:val="008F0F81"/>
    <w:rsid w:val="008F27BF"/>
    <w:rsid w:val="008F3680"/>
    <w:rsid w:val="009029D4"/>
    <w:rsid w:val="009030D9"/>
    <w:rsid w:val="00903359"/>
    <w:rsid w:val="00907BB8"/>
    <w:rsid w:val="00913541"/>
    <w:rsid w:val="009142EC"/>
    <w:rsid w:val="009148D7"/>
    <w:rsid w:val="009154C3"/>
    <w:rsid w:val="00916B72"/>
    <w:rsid w:val="00917B73"/>
    <w:rsid w:val="00920F8E"/>
    <w:rsid w:val="0092323A"/>
    <w:rsid w:val="00923540"/>
    <w:rsid w:val="00926767"/>
    <w:rsid w:val="009316AA"/>
    <w:rsid w:val="009361D5"/>
    <w:rsid w:val="0093624C"/>
    <w:rsid w:val="00941772"/>
    <w:rsid w:val="00941D92"/>
    <w:rsid w:val="009428A4"/>
    <w:rsid w:val="0095206B"/>
    <w:rsid w:val="00952948"/>
    <w:rsid w:val="00953633"/>
    <w:rsid w:val="009538D9"/>
    <w:rsid w:val="00955E61"/>
    <w:rsid w:val="009566FD"/>
    <w:rsid w:val="009622BC"/>
    <w:rsid w:val="009656F0"/>
    <w:rsid w:val="009659F4"/>
    <w:rsid w:val="00970D60"/>
    <w:rsid w:val="00977DEA"/>
    <w:rsid w:val="00983B49"/>
    <w:rsid w:val="00984E91"/>
    <w:rsid w:val="0099390E"/>
    <w:rsid w:val="0099557C"/>
    <w:rsid w:val="009960E5"/>
    <w:rsid w:val="009A6B92"/>
    <w:rsid w:val="009A7ADC"/>
    <w:rsid w:val="009B0D30"/>
    <w:rsid w:val="009B64F1"/>
    <w:rsid w:val="009C19B7"/>
    <w:rsid w:val="009C4885"/>
    <w:rsid w:val="009C5ABB"/>
    <w:rsid w:val="009C5C4F"/>
    <w:rsid w:val="009D5B09"/>
    <w:rsid w:val="009D7C51"/>
    <w:rsid w:val="009E04BB"/>
    <w:rsid w:val="009E196C"/>
    <w:rsid w:val="009E3A0F"/>
    <w:rsid w:val="009E5160"/>
    <w:rsid w:val="009F36BF"/>
    <w:rsid w:val="009F4B91"/>
    <w:rsid w:val="00A039BB"/>
    <w:rsid w:val="00A04BE8"/>
    <w:rsid w:val="00A111B6"/>
    <w:rsid w:val="00A21449"/>
    <w:rsid w:val="00A26D27"/>
    <w:rsid w:val="00A33EDF"/>
    <w:rsid w:val="00A3508C"/>
    <w:rsid w:val="00A36DE9"/>
    <w:rsid w:val="00A376EE"/>
    <w:rsid w:val="00A42A99"/>
    <w:rsid w:val="00A46E6F"/>
    <w:rsid w:val="00A5151A"/>
    <w:rsid w:val="00A51777"/>
    <w:rsid w:val="00A560EB"/>
    <w:rsid w:val="00A57E0A"/>
    <w:rsid w:val="00A61C67"/>
    <w:rsid w:val="00A7248D"/>
    <w:rsid w:val="00A73F76"/>
    <w:rsid w:val="00A75C1A"/>
    <w:rsid w:val="00A823F6"/>
    <w:rsid w:val="00A82B9E"/>
    <w:rsid w:val="00A8719E"/>
    <w:rsid w:val="00A977E3"/>
    <w:rsid w:val="00AA0A89"/>
    <w:rsid w:val="00AA6429"/>
    <w:rsid w:val="00AA6EA2"/>
    <w:rsid w:val="00AB2862"/>
    <w:rsid w:val="00AC01AA"/>
    <w:rsid w:val="00AC127A"/>
    <w:rsid w:val="00AC4F72"/>
    <w:rsid w:val="00AC652C"/>
    <w:rsid w:val="00AD0C1A"/>
    <w:rsid w:val="00AD0DD8"/>
    <w:rsid w:val="00AD3294"/>
    <w:rsid w:val="00AE58DD"/>
    <w:rsid w:val="00AF741A"/>
    <w:rsid w:val="00B01ADB"/>
    <w:rsid w:val="00B025EA"/>
    <w:rsid w:val="00B04161"/>
    <w:rsid w:val="00B056F9"/>
    <w:rsid w:val="00B11E3D"/>
    <w:rsid w:val="00B130E4"/>
    <w:rsid w:val="00B13102"/>
    <w:rsid w:val="00B147DD"/>
    <w:rsid w:val="00B17E82"/>
    <w:rsid w:val="00B213EB"/>
    <w:rsid w:val="00B21997"/>
    <w:rsid w:val="00B257B6"/>
    <w:rsid w:val="00B25C1A"/>
    <w:rsid w:val="00B32C41"/>
    <w:rsid w:val="00B33303"/>
    <w:rsid w:val="00B42E4A"/>
    <w:rsid w:val="00B4575A"/>
    <w:rsid w:val="00B466B2"/>
    <w:rsid w:val="00B507A1"/>
    <w:rsid w:val="00B5166A"/>
    <w:rsid w:val="00B52BAA"/>
    <w:rsid w:val="00B550BA"/>
    <w:rsid w:val="00B575BA"/>
    <w:rsid w:val="00B66202"/>
    <w:rsid w:val="00B71608"/>
    <w:rsid w:val="00B76429"/>
    <w:rsid w:val="00B86A95"/>
    <w:rsid w:val="00B956D4"/>
    <w:rsid w:val="00B969FF"/>
    <w:rsid w:val="00B97446"/>
    <w:rsid w:val="00BA4189"/>
    <w:rsid w:val="00BA7432"/>
    <w:rsid w:val="00BB2764"/>
    <w:rsid w:val="00BB39F9"/>
    <w:rsid w:val="00BB7404"/>
    <w:rsid w:val="00BC06C9"/>
    <w:rsid w:val="00BC1AA0"/>
    <w:rsid w:val="00BC2495"/>
    <w:rsid w:val="00BC7EB9"/>
    <w:rsid w:val="00BD2643"/>
    <w:rsid w:val="00BD56B1"/>
    <w:rsid w:val="00BD6558"/>
    <w:rsid w:val="00BD6A3E"/>
    <w:rsid w:val="00BF1B09"/>
    <w:rsid w:val="00BF2F76"/>
    <w:rsid w:val="00BF3022"/>
    <w:rsid w:val="00BF3214"/>
    <w:rsid w:val="00BF5573"/>
    <w:rsid w:val="00C03F2D"/>
    <w:rsid w:val="00C0693F"/>
    <w:rsid w:val="00C15867"/>
    <w:rsid w:val="00C16BC9"/>
    <w:rsid w:val="00C22472"/>
    <w:rsid w:val="00C2296D"/>
    <w:rsid w:val="00C23155"/>
    <w:rsid w:val="00C30914"/>
    <w:rsid w:val="00C33C67"/>
    <w:rsid w:val="00C33FC0"/>
    <w:rsid w:val="00C35968"/>
    <w:rsid w:val="00C35E7F"/>
    <w:rsid w:val="00C36BA9"/>
    <w:rsid w:val="00C37436"/>
    <w:rsid w:val="00C40C41"/>
    <w:rsid w:val="00C41C00"/>
    <w:rsid w:val="00C44308"/>
    <w:rsid w:val="00C45535"/>
    <w:rsid w:val="00C45885"/>
    <w:rsid w:val="00C50F22"/>
    <w:rsid w:val="00C57971"/>
    <w:rsid w:val="00C65BD7"/>
    <w:rsid w:val="00C76BA4"/>
    <w:rsid w:val="00C76DAC"/>
    <w:rsid w:val="00C838D7"/>
    <w:rsid w:val="00C83A48"/>
    <w:rsid w:val="00C84351"/>
    <w:rsid w:val="00C85865"/>
    <w:rsid w:val="00C85E85"/>
    <w:rsid w:val="00C86837"/>
    <w:rsid w:val="00CA2EAE"/>
    <w:rsid w:val="00CA4AC1"/>
    <w:rsid w:val="00CB0316"/>
    <w:rsid w:val="00CB0B11"/>
    <w:rsid w:val="00CB14FD"/>
    <w:rsid w:val="00CB426A"/>
    <w:rsid w:val="00CB5354"/>
    <w:rsid w:val="00CC3C9E"/>
    <w:rsid w:val="00CC6A14"/>
    <w:rsid w:val="00CC70A3"/>
    <w:rsid w:val="00CD3A3F"/>
    <w:rsid w:val="00CD4442"/>
    <w:rsid w:val="00CD53C3"/>
    <w:rsid w:val="00CD574E"/>
    <w:rsid w:val="00CD6FB9"/>
    <w:rsid w:val="00CE3790"/>
    <w:rsid w:val="00CE4C22"/>
    <w:rsid w:val="00CF1F74"/>
    <w:rsid w:val="00CF1FCF"/>
    <w:rsid w:val="00CF41EC"/>
    <w:rsid w:val="00CF5D04"/>
    <w:rsid w:val="00CF7382"/>
    <w:rsid w:val="00D00C4F"/>
    <w:rsid w:val="00D0214B"/>
    <w:rsid w:val="00D04DE4"/>
    <w:rsid w:val="00D063F1"/>
    <w:rsid w:val="00D116D7"/>
    <w:rsid w:val="00D14F22"/>
    <w:rsid w:val="00D21648"/>
    <w:rsid w:val="00D42390"/>
    <w:rsid w:val="00D4565B"/>
    <w:rsid w:val="00D4741C"/>
    <w:rsid w:val="00D51E13"/>
    <w:rsid w:val="00D57918"/>
    <w:rsid w:val="00D612EA"/>
    <w:rsid w:val="00D64C91"/>
    <w:rsid w:val="00D70FB2"/>
    <w:rsid w:val="00D73DC6"/>
    <w:rsid w:val="00D74154"/>
    <w:rsid w:val="00D74B6A"/>
    <w:rsid w:val="00D74C1A"/>
    <w:rsid w:val="00D754C1"/>
    <w:rsid w:val="00D75C8C"/>
    <w:rsid w:val="00D77393"/>
    <w:rsid w:val="00D77A35"/>
    <w:rsid w:val="00D81B3E"/>
    <w:rsid w:val="00D82D04"/>
    <w:rsid w:val="00D8655E"/>
    <w:rsid w:val="00D90C70"/>
    <w:rsid w:val="00D90E49"/>
    <w:rsid w:val="00D9220B"/>
    <w:rsid w:val="00D94873"/>
    <w:rsid w:val="00D96ADE"/>
    <w:rsid w:val="00DA0CE2"/>
    <w:rsid w:val="00DA5623"/>
    <w:rsid w:val="00DA6490"/>
    <w:rsid w:val="00DA7CD6"/>
    <w:rsid w:val="00DB0A26"/>
    <w:rsid w:val="00DC6A10"/>
    <w:rsid w:val="00DE657E"/>
    <w:rsid w:val="00DF4704"/>
    <w:rsid w:val="00E024AA"/>
    <w:rsid w:val="00E15C77"/>
    <w:rsid w:val="00E250F1"/>
    <w:rsid w:val="00E257E4"/>
    <w:rsid w:val="00E26EF4"/>
    <w:rsid w:val="00E30F3A"/>
    <w:rsid w:val="00E3550D"/>
    <w:rsid w:val="00E3778F"/>
    <w:rsid w:val="00E37987"/>
    <w:rsid w:val="00E43EDD"/>
    <w:rsid w:val="00E453AA"/>
    <w:rsid w:val="00E52838"/>
    <w:rsid w:val="00E53C68"/>
    <w:rsid w:val="00E5679F"/>
    <w:rsid w:val="00E57B48"/>
    <w:rsid w:val="00E614E0"/>
    <w:rsid w:val="00E73F7F"/>
    <w:rsid w:val="00E756B9"/>
    <w:rsid w:val="00E762EA"/>
    <w:rsid w:val="00E833E2"/>
    <w:rsid w:val="00E85409"/>
    <w:rsid w:val="00E855A9"/>
    <w:rsid w:val="00E95D72"/>
    <w:rsid w:val="00EA429F"/>
    <w:rsid w:val="00EA4F9E"/>
    <w:rsid w:val="00EA63CA"/>
    <w:rsid w:val="00EA6D3B"/>
    <w:rsid w:val="00EB00AD"/>
    <w:rsid w:val="00EB136C"/>
    <w:rsid w:val="00EB3C8D"/>
    <w:rsid w:val="00EB480E"/>
    <w:rsid w:val="00EB5EC6"/>
    <w:rsid w:val="00EB68F5"/>
    <w:rsid w:val="00EB7FC9"/>
    <w:rsid w:val="00EC13D0"/>
    <w:rsid w:val="00EC494A"/>
    <w:rsid w:val="00ED27E8"/>
    <w:rsid w:val="00ED5633"/>
    <w:rsid w:val="00ED7137"/>
    <w:rsid w:val="00EE6547"/>
    <w:rsid w:val="00EE7235"/>
    <w:rsid w:val="00EF06EA"/>
    <w:rsid w:val="00EF2730"/>
    <w:rsid w:val="00EF5F77"/>
    <w:rsid w:val="00EF7670"/>
    <w:rsid w:val="00F02CBD"/>
    <w:rsid w:val="00F03D12"/>
    <w:rsid w:val="00F13F16"/>
    <w:rsid w:val="00F146C6"/>
    <w:rsid w:val="00F21088"/>
    <w:rsid w:val="00F276A7"/>
    <w:rsid w:val="00F30A11"/>
    <w:rsid w:val="00F327E7"/>
    <w:rsid w:val="00F35746"/>
    <w:rsid w:val="00F37C48"/>
    <w:rsid w:val="00F40744"/>
    <w:rsid w:val="00F4128E"/>
    <w:rsid w:val="00F423E0"/>
    <w:rsid w:val="00F447C7"/>
    <w:rsid w:val="00F459B4"/>
    <w:rsid w:val="00F5211B"/>
    <w:rsid w:val="00F554A9"/>
    <w:rsid w:val="00F716FD"/>
    <w:rsid w:val="00F72034"/>
    <w:rsid w:val="00F74608"/>
    <w:rsid w:val="00F80355"/>
    <w:rsid w:val="00F8290D"/>
    <w:rsid w:val="00F87C43"/>
    <w:rsid w:val="00F87FEE"/>
    <w:rsid w:val="00F901DE"/>
    <w:rsid w:val="00F9260F"/>
    <w:rsid w:val="00FA5722"/>
    <w:rsid w:val="00FB02E3"/>
    <w:rsid w:val="00FB0C81"/>
    <w:rsid w:val="00FB387C"/>
    <w:rsid w:val="00FB5918"/>
    <w:rsid w:val="00FC1265"/>
    <w:rsid w:val="00FC2200"/>
    <w:rsid w:val="00FC2540"/>
    <w:rsid w:val="00FD36C6"/>
    <w:rsid w:val="00FD3BE3"/>
    <w:rsid w:val="00FE2FE7"/>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12C6B9B"/>
  <w15:docId w15:val="{CA3B9931-FBA4-4BA0-9245-8F2EA3FF5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019B"/>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1,heading 4,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number,Footnote reference number,Footnote symbol,note TESI,-E Fußnotenzeichen,SUPERS,stylish,Footnote Reference Superscript,-E Fuﬂnotenzeichen,BVI fnr,Ref"/>
    <w:basedOn w:val="DefaultParagraphFont"/>
    <w:uiPriority w:val="99"/>
    <w:unhideWhenUsed/>
    <w:rsid w:val="006E126D"/>
    <w:rPr>
      <w:vertAlign w:val="superscript"/>
    </w:rPr>
  </w:style>
  <w:style w:type="paragraph" w:styleId="Revision">
    <w:name w:val="Revision"/>
    <w:hidden/>
    <w:uiPriority w:val="99"/>
    <w:semiHidden/>
    <w:rsid w:val="00825ABC"/>
    <w:rPr>
      <w:sz w:val="22"/>
      <w:szCs w:val="22"/>
      <w:lang w:val="en-CA"/>
    </w:rPr>
  </w:style>
  <w:style w:type="paragraph" w:customStyle="1" w:styleId="Normal-para">
    <w:name w:val="Normal-para"/>
    <w:basedOn w:val="Normal"/>
    <w:rsid w:val="005A2989"/>
    <w:pPr>
      <w:widowControl w:val="0"/>
      <w:numPr>
        <w:numId w:val="27"/>
      </w:numPr>
      <w:tabs>
        <w:tab w:val="left" w:pos="490"/>
        <w:tab w:val="left" w:pos="979"/>
        <w:tab w:val="left" w:pos="1469"/>
      </w:tabs>
      <w:adjustRightInd w:val="0"/>
      <w:spacing w:before="120" w:after="120" w:line="240" w:lineRule="atLeast"/>
      <w:textAlignment w:val="baseline"/>
    </w:pPr>
    <w:rPr>
      <w:rFonts w:eastAsia="SimSun"/>
      <w:sz w:val="24"/>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212956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dce579b6-ee48-4930-8ef4-fe326d357435">UNEP/OzL.Pro/ExCom/88/32/Rev.1</Document_x0020_Number>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F0B249387EB3B4695C68AD565FAA1BB" ma:contentTypeVersion="1" ma:contentTypeDescription="Create a new document." ma:contentTypeScope="" ma:versionID="f222a4c603557f911747a96f12396502">
  <xsd:schema xmlns:xsd="http://www.w3.org/2001/XMLSchema" xmlns:p="http://schemas.microsoft.com/office/2006/metadata/properties" xmlns:ns2="dce579b6-ee48-4930-8ef4-fe326d357435" targetNamespace="http://schemas.microsoft.com/office/2006/metadata/properties" ma:root="true" ma:fieldsID="a437b193be8f80e88b5082b627181c13"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B9665A2-E650-481D-938C-746273E31923}"/>
</file>

<file path=customXml/itemProps2.xml><?xml version="1.0" encoding="utf-8"?>
<ds:datastoreItem xmlns:ds="http://schemas.openxmlformats.org/officeDocument/2006/customXml" ds:itemID="{9EDBD8A3-0D5F-44E6-8497-5EE1C891E211}"/>
</file>

<file path=customXml/itemProps3.xml><?xml version="1.0" encoding="utf-8"?>
<ds:datastoreItem xmlns:ds="http://schemas.openxmlformats.org/officeDocument/2006/customXml" ds:itemID="{32388BA4-EB9C-4E54-B161-380A6AA6FC63}"/>
</file>

<file path=customXml/itemProps4.xml><?xml version="1.0" encoding="utf-8"?>
<ds:datastoreItem xmlns:ds="http://schemas.openxmlformats.org/officeDocument/2006/customXml" ds:itemID="{123E7D7D-3A01-4D08-97DB-FE7902BE51BB}"/>
</file>

<file path=docProps/app.xml><?xml version="1.0" encoding="utf-8"?>
<Properties xmlns="http://schemas.openxmlformats.org/officeDocument/2006/extended-properties" xmlns:vt="http://schemas.openxmlformats.org/officeDocument/2006/docPropsVTypes">
  <Template>Normal</Template>
  <TotalTime>6</TotalTime>
  <Pages>11</Pages>
  <Words>1863</Words>
  <Characters>10621</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工发组织 2021 年工作方案修正案*</vt:lpstr>
    </vt:vector>
  </TitlesOfParts>
  <Company>UNMFS</Company>
  <LinksUpToDate>false</LinksUpToDate>
  <CharactersWithSpaces>12460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工发组织 2021 年工作方案修正案</dc:title>
  <dc:creator>Kaleen  McNamara</dc:creator>
  <cp:lastModifiedBy>HBE</cp:lastModifiedBy>
  <cp:revision>3</cp:revision>
  <cp:lastPrinted>2001-05-26T16:40:00Z</cp:lastPrinted>
  <dcterms:created xsi:type="dcterms:W3CDTF">2021-11-16T12:45:00Z</dcterms:created>
  <dcterms:modified xsi:type="dcterms:W3CDTF">2021-11-23T22:22:00Z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UNEP/OzL.Pro/ExCom/88/32/Rev.1</vt:lpwstr>
  </property>
  <property fmtid="{D5CDD505-2E9C-101B-9397-08002B2CF9AE}" pid="3" name="Revision date">
    <vt:lpwstr>11/12/2021</vt:lpwstr>
  </property>
  <property fmtid="{D5CDD505-2E9C-101B-9397-08002B2CF9AE}" pid="4" name="ContentTypeId">
    <vt:lpwstr>0x010100BF0B249387EB3B4695C68AD565FAA1BB</vt:lpwstr>
  </property>
  <property fmtid="{D5CDD505-2E9C-101B-9397-08002B2CF9AE}" pid="5" name="DocumentType">
    <vt:lpwstr>Pre-session</vt:lpwstr>
  </property>
</Properties>
</file>