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609"/>
        <w:gridCol w:w="360"/>
        <w:gridCol w:w="4050"/>
      </w:tblGrid>
      <w:tr w:rsidR="00640A13" w14:paraId="73AF27E7" w14:textId="77777777" w:rsidTr="009E376A">
        <w:trPr>
          <w:trHeight w:val="720"/>
        </w:trPr>
        <w:tc>
          <w:tcPr>
            <w:tcW w:w="5594" w:type="dxa"/>
            <w:gridSpan w:val="2"/>
            <w:tcBorders>
              <w:bottom w:val="single" w:sz="18" w:space="0" w:color="auto"/>
            </w:tcBorders>
          </w:tcPr>
          <w:p w14:paraId="341C3F3C" w14:textId="77777777" w:rsidR="00640A13" w:rsidRPr="00F85779" w:rsidRDefault="00640A13" w:rsidP="009E3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rFonts w:ascii="SimHei" w:eastAsia="SimHei" w:hAnsi="SimHei"/>
                <w:sz w:val="28"/>
                <w:szCs w:val="24"/>
              </w:rPr>
            </w:pPr>
            <w:r w:rsidRPr="00F85779">
              <w:rPr>
                <w:rFonts w:ascii="SimHei" w:eastAsia="SimHei" w:hAnsi="SimHei" w:hint="eastAsia"/>
                <w:noProof/>
                <w:sz w:val="36"/>
                <w:szCs w:val="24"/>
              </w:rPr>
              <w:t>联</w:t>
            </w:r>
            <w:r w:rsidRPr="00F85779">
              <w:rPr>
                <w:rFonts w:ascii="SimHei" w:eastAsia="SimHei" w:hAnsi="SimHei"/>
                <w:noProof/>
                <w:sz w:val="36"/>
                <w:szCs w:val="24"/>
              </w:rPr>
              <w:t xml:space="preserve">  </w:t>
            </w:r>
            <w:r w:rsidRPr="00F85779">
              <w:rPr>
                <w:rFonts w:ascii="SimHei" w:eastAsia="SimHei" w:hAnsi="SimHei" w:hint="eastAsia"/>
                <w:noProof/>
                <w:sz w:val="36"/>
                <w:szCs w:val="24"/>
              </w:rPr>
              <w:t>合</w:t>
            </w:r>
            <w:r w:rsidRPr="00F85779">
              <w:rPr>
                <w:rFonts w:ascii="SimHei" w:eastAsia="SimHei" w:hAnsi="SimHei"/>
                <w:noProof/>
                <w:sz w:val="36"/>
                <w:szCs w:val="24"/>
              </w:rPr>
              <w:t xml:space="preserve">  </w:t>
            </w:r>
            <w:r w:rsidRPr="00F85779">
              <w:rPr>
                <w:rFonts w:ascii="SimHei" w:eastAsia="SimHei" w:hAnsi="SimHei" w:hint="eastAsia"/>
                <w:noProof/>
                <w:sz w:val="36"/>
                <w:szCs w:val="24"/>
              </w:rPr>
              <w:t>国</w:t>
            </w:r>
          </w:p>
        </w:tc>
        <w:tc>
          <w:tcPr>
            <w:tcW w:w="4410" w:type="dxa"/>
            <w:gridSpan w:val="2"/>
            <w:tcBorders>
              <w:bottom w:val="single" w:sz="18" w:space="0" w:color="auto"/>
            </w:tcBorders>
          </w:tcPr>
          <w:p w14:paraId="3AB2AD4D" w14:textId="77777777" w:rsidR="00640A13" w:rsidRDefault="00640A13" w:rsidP="009E376A">
            <w:pPr>
              <w:jc w:val="right"/>
              <w:rPr>
                <w:b/>
                <w:sz w:val="52"/>
                <w:szCs w:val="24"/>
              </w:rPr>
            </w:pPr>
            <w:r>
              <w:rPr>
                <w:rFonts w:ascii="Univers Bold" w:hAnsi="Univers Bold"/>
                <w:b/>
                <w:noProof/>
                <w:sz w:val="72"/>
                <w:szCs w:val="24"/>
              </w:rPr>
              <w:t>EP</w:t>
            </w:r>
          </w:p>
        </w:tc>
      </w:tr>
      <w:tr w:rsidR="00640A13" w14:paraId="3A408F35" w14:textId="77777777" w:rsidTr="009E3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19ACD52" w14:textId="77777777" w:rsidR="00640A13" w:rsidRDefault="00000000" w:rsidP="009E376A">
            <w:pPr>
              <w:spacing w:before="120"/>
              <w:ind w:left="-9"/>
              <w:rPr>
                <w:rFonts w:eastAsia="Times New Roman"/>
                <w:szCs w:val="24"/>
              </w:rPr>
            </w:pPr>
            <w:r>
              <w:rPr>
                <w:noProof/>
                <w:snapToGrid w:val="0"/>
                <w:szCs w:val="24"/>
              </w:rPr>
            </w:r>
            <w:r>
              <w:rPr>
                <w:noProof/>
                <w:snapToGrid w:val="0"/>
                <w:szCs w:val="24"/>
              </w:rPr>
              <w:pict w14:anchorId="5033C5B8">
                <v:group id="Group 1" o:spid="_x0000_s2050"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">
                    <v:imagedata r:id="rId11" o:title="" croptop="-23f" cropbottom="47f" cropright="4f"/>
                    <o:lock v:ext="edit" aspectratio="f"/>
                  </v:shape>
                  <v:shape id="Picture 3" o:spid="_x0000_s2052"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">
                    <v:imagedata r:id="rId12" o:title=""/>
                    <o:lock v:ext="edit" aspectratio="f"/>
                  </v:shape>
                  <w10:wrap type="none"/>
                  <w10:anchorlock/>
                </v:group>
              </w:pict>
            </w:r>
          </w:p>
        </w:tc>
        <w:tc>
          <w:tcPr>
            <w:tcW w:w="3969" w:type="dxa"/>
            <w:gridSpan w:val="2"/>
            <w:tcBorders>
              <w:top w:val="nil"/>
              <w:left w:val="nil"/>
              <w:bottom w:val="single" w:sz="36" w:space="0" w:color="auto"/>
              <w:right w:val="nil"/>
            </w:tcBorders>
          </w:tcPr>
          <w:p w14:paraId="4AC374C4" w14:textId="77777777" w:rsidR="00640A13" w:rsidRDefault="00640A13" w:rsidP="009E376A">
            <w:pPr>
              <w:rPr>
                <w:rFonts w:ascii="SimHei" w:hAnsi="SimHei"/>
                <w:sz w:val="44"/>
                <w:szCs w:val="24"/>
              </w:rPr>
            </w:pPr>
          </w:p>
          <w:p w14:paraId="476362F6" w14:textId="77777777" w:rsidR="00640A13" w:rsidRPr="00F85779" w:rsidRDefault="00640A13" w:rsidP="009E376A">
            <w:pPr>
              <w:rPr>
                <w:rFonts w:ascii="SimHei" w:eastAsia="SimHei" w:hAnsi="SimHei"/>
                <w:sz w:val="44"/>
                <w:szCs w:val="24"/>
              </w:rPr>
            </w:pPr>
            <w:r w:rsidRPr="00F85779">
              <w:rPr>
                <w:rFonts w:ascii="SimHei" w:eastAsia="SimHei" w:hAnsi="SimHei" w:hint="eastAsia"/>
                <w:noProof/>
                <w:sz w:val="44"/>
                <w:szCs w:val="24"/>
              </w:rPr>
              <w:t>联</w:t>
            </w:r>
            <w:r w:rsidRPr="00F85779">
              <w:rPr>
                <w:rFonts w:ascii="SimHei" w:eastAsia="SimHei" w:hAnsi="SimHei"/>
                <w:noProof/>
                <w:sz w:val="44"/>
                <w:szCs w:val="24"/>
              </w:rPr>
              <w:t xml:space="preserve"> </w:t>
            </w:r>
            <w:r w:rsidRPr="00F85779">
              <w:rPr>
                <w:rFonts w:ascii="SimHei" w:eastAsia="SimHei" w:hAnsi="SimHei" w:hint="eastAsia"/>
                <w:noProof/>
                <w:sz w:val="44"/>
                <w:szCs w:val="24"/>
              </w:rPr>
              <w:t>合</w:t>
            </w:r>
            <w:r w:rsidRPr="00F85779">
              <w:rPr>
                <w:rFonts w:ascii="SimHei" w:eastAsia="SimHei" w:hAnsi="SimHei"/>
                <w:noProof/>
                <w:sz w:val="44"/>
                <w:szCs w:val="24"/>
              </w:rPr>
              <w:t xml:space="preserve"> </w:t>
            </w:r>
            <w:r w:rsidRPr="00F85779">
              <w:rPr>
                <w:rFonts w:ascii="SimHei" w:eastAsia="SimHei" w:hAnsi="SimHei" w:hint="eastAsia"/>
                <w:noProof/>
                <w:sz w:val="44"/>
                <w:szCs w:val="24"/>
              </w:rPr>
              <w:t>国</w:t>
            </w:r>
          </w:p>
          <w:p w14:paraId="4AD85673" w14:textId="77777777" w:rsidR="00640A13" w:rsidRDefault="00640A13" w:rsidP="009E3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sz w:val="32"/>
                <w:szCs w:val="24"/>
              </w:rPr>
            </w:pPr>
            <w:r w:rsidRPr="00F85779">
              <w:rPr>
                <w:rFonts w:ascii="SimHei" w:eastAsia="SimHei" w:hAnsi="SimHei" w:hint="eastAsia"/>
                <w:noProof/>
                <w:sz w:val="44"/>
                <w:szCs w:val="24"/>
              </w:rPr>
              <w:t>环</w:t>
            </w:r>
            <w:r w:rsidRPr="00F85779">
              <w:rPr>
                <w:rFonts w:ascii="SimHei" w:eastAsia="SimHei" w:hAnsi="SimHei"/>
                <w:noProof/>
                <w:sz w:val="44"/>
                <w:szCs w:val="24"/>
              </w:rPr>
              <w:t xml:space="preserve"> </w:t>
            </w:r>
            <w:r w:rsidRPr="00F85779">
              <w:rPr>
                <w:rFonts w:ascii="SimHei" w:eastAsia="SimHei" w:hAnsi="SimHei" w:hint="eastAsia"/>
                <w:noProof/>
                <w:sz w:val="44"/>
                <w:szCs w:val="24"/>
              </w:rPr>
              <w:t>境</w:t>
            </w:r>
            <w:r w:rsidRPr="00F85779">
              <w:rPr>
                <w:rFonts w:ascii="SimHei" w:eastAsia="SimHei" w:hAnsi="SimHei"/>
                <w:noProof/>
                <w:sz w:val="44"/>
                <w:szCs w:val="24"/>
              </w:rPr>
              <w:t xml:space="preserve"> </w:t>
            </w:r>
            <w:r w:rsidRPr="00F85779">
              <w:rPr>
                <w:rFonts w:ascii="SimHei" w:eastAsia="SimHei" w:hAnsi="SimHei" w:hint="eastAsia"/>
                <w:noProof/>
                <w:sz w:val="44"/>
                <w:szCs w:val="24"/>
              </w:rPr>
              <w:t>规</w:t>
            </w:r>
            <w:r w:rsidRPr="00F85779">
              <w:rPr>
                <w:rFonts w:ascii="SimHei" w:eastAsia="SimHei" w:hAnsi="SimHei"/>
                <w:noProof/>
                <w:sz w:val="44"/>
                <w:szCs w:val="24"/>
              </w:rPr>
              <w:t xml:space="preserve"> </w:t>
            </w:r>
            <w:r w:rsidRPr="00F85779">
              <w:rPr>
                <w:rFonts w:ascii="SimHei" w:eastAsia="SimHei" w:hAnsi="SimHei" w:hint="eastAsia"/>
                <w:noProof/>
                <w:sz w:val="44"/>
                <w:szCs w:val="24"/>
              </w:rPr>
              <w:t>划</w:t>
            </w:r>
            <w:r w:rsidRPr="00F85779">
              <w:rPr>
                <w:rFonts w:ascii="SimHei" w:eastAsia="SimHei" w:hAnsi="SimHei"/>
                <w:noProof/>
                <w:sz w:val="44"/>
                <w:szCs w:val="24"/>
              </w:rPr>
              <w:t xml:space="preserve"> </w:t>
            </w:r>
            <w:r w:rsidRPr="00F85779">
              <w:rPr>
                <w:rFonts w:ascii="SimHei" w:eastAsia="SimHei" w:hAnsi="SimHei" w:hint="eastAsia"/>
                <w:noProof/>
                <w:sz w:val="44"/>
                <w:szCs w:val="24"/>
              </w:rPr>
              <w:t>署</w:t>
            </w:r>
          </w:p>
        </w:tc>
        <w:tc>
          <w:tcPr>
            <w:tcW w:w="4050" w:type="dxa"/>
            <w:tcBorders>
              <w:top w:val="nil"/>
              <w:left w:val="nil"/>
              <w:bottom w:val="single" w:sz="36" w:space="0" w:color="auto"/>
              <w:right w:val="nil"/>
            </w:tcBorders>
          </w:tcPr>
          <w:p w14:paraId="687966DF" w14:textId="77777777" w:rsidR="00640A13" w:rsidRDefault="00640A13" w:rsidP="009E376A">
            <w:pPr>
              <w:rPr>
                <w:szCs w:val="24"/>
              </w:rPr>
            </w:pPr>
          </w:p>
          <w:p w14:paraId="146C64D6" w14:textId="77777777" w:rsidR="00640A13" w:rsidRPr="00F85779" w:rsidRDefault="00640A13" w:rsidP="009E376A">
            <w:pPr>
              <w:rPr>
                <w:sz w:val="24"/>
                <w:szCs w:val="24"/>
              </w:rPr>
            </w:pPr>
            <w:r w:rsidRPr="00F85779">
              <w:rPr>
                <w:noProof/>
                <w:sz w:val="24"/>
                <w:szCs w:val="24"/>
              </w:rPr>
              <w:t>Distr.</w:t>
            </w:r>
          </w:p>
          <w:p w14:paraId="1D6527D5" w14:textId="77777777" w:rsidR="00640A13" w:rsidRPr="00F85779" w:rsidRDefault="00640A13" w:rsidP="009E376A">
            <w:pPr>
              <w:rPr>
                <w:sz w:val="24"/>
                <w:szCs w:val="24"/>
              </w:rPr>
            </w:pPr>
            <w:r w:rsidRPr="00F85779">
              <w:rPr>
                <w:noProof/>
                <w:sz w:val="24"/>
                <w:szCs w:val="24"/>
              </w:rPr>
              <w:t>GENERAL</w:t>
            </w:r>
          </w:p>
          <w:p w14:paraId="4CB5D1CC" w14:textId="77777777" w:rsidR="00640A13" w:rsidRPr="00F85779" w:rsidRDefault="00640A13" w:rsidP="009E376A">
            <w:pPr>
              <w:rPr>
                <w:sz w:val="24"/>
                <w:szCs w:val="24"/>
              </w:rPr>
            </w:pPr>
          </w:p>
          <w:p w14:paraId="10513576" w14:textId="30A20DE0" w:rsidR="009C263C" w:rsidRPr="009C263C" w:rsidRDefault="009C263C" w:rsidP="009C263C">
            <w:pPr>
              <w:rPr>
                <w:sz w:val="24"/>
                <w:szCs w:val="24"/>
                <w:lang w:val="pt-BR"/>
              </w:rPr>
            </w:pPr>
            <w:r w:rsidRPr="009C263C">
              <w:rPr>
                <w:sz w:val="24"/>
                <w:szCs w:val="24"/>
              </w:rPr>
              <w:fldChar w:fldCharType="begin"/>
            </w:r>
            <w:r w:rsidRPr="009C263C">
              <w:rPr>
                <w:sz w:val="24"/>
                <w:szCs w:val="24"/>
                <w:lang w:val="pt-BR"/>
              </w:rPr>
              <w:instrText xml:space="preserve"> DOCPROPERTY "Document number"  \* MERGEFORMAT </w:instrText>
            </w:r>
            <w:r w:rsidRPr="009C263C">
              <w:rPr>
                <w:sz w:val="24"/>
                <w:szCs w:val="24"/>
              </w:rPr>
              <w:fldChar w:fldCharType="separate"/>
            </w:r>
            <w:r w:rsidR="00E740FC">
              <w:rPr>
                <w:sz w:val="24"/>
                <w:szCs w:val="24"/>
                <w:lang w:val="pt-BR"/>
              </w:rPr>
              <w:t>UNEP/OzL.Pro/ExCom/97/36/Add.1</w:t>
            </w:r>
            <w:r w:rsidRPr="009C263C">
              <w:rPr>
                <w:sz w:val="24"/>
                <w:szCs w:val="24"/>
              </w:rPr>
              <w:fldChar w:fldCharType="end"/>
            </w:r>
          </w:p>
          <w:p w14:paraId="07801F59" w14:textId="40BFA7EA" w:rsidR="009C263C" w:rsidRPr="009C263C" w:rsidRDefault="009C263C" w:rsidP="009C263C">
            <w:pPr>
              <w:rPr>
                <w:sz w:val="24"/>
                <w:szCs w:val="24"/>
              </w:rPr>
            </w:pPr>
            <w:r w:rsidRPr="009C263C">
              <w:rPr>
                <w:sz w:val="24"/>
                <w:szCs w:val="24"/>
              </w:rPr>
              <w:fldChar w:fldCharType="begin"/>
            </w:r>
            <w:r w:rsidRPr="009C263C">
              <w:rPr>
                <w:sz w:val="24"/>
                <w:szCs w:val="24"/>
              </w:rPr>
              <w:instrText xml:space="preserve"> DOCPROPERTY "Revision date" \@ "d MMMM YYYY"  \* MERGEFORMAT </w:instrText>
            </w:r>
            <w:r w:rsidRPr="009C263C">
              <w:rPr>
                <w:sz w:val="24"/>
                <w:szCs w:val="24"/>
              </w:rPr>
              <w:fldChar w:fldCharType="separate"/>
            </w:r>
            <w:r w:rsidR="0071597B">
              <w:rPr>
                <w:sz w:val="24"/>
                <w:szCs w:val="24"/>
              </w:rPr>
              <w:t>18 November 2025</w:t>
            </w:r>
            <w:r w:rsidRPr="009C263C">
              <w:rPr>
                <w:sz w:val="24"/>
                <w:szCs w:val="24"/>
              </w:rPr>
              <w:fldChar w:fldCharType="end"/>
            </w:r>
          </w:p>
          <w:p w14:paraId="5C877A72" w14:textId="77777777" w:rsidR="00640A13" w:rsidRPr="00F85779" w:rsidRDefault="00640A13" w:rsidP="009E376A">
            <w:pPr>
              <w:rPr>
                <w:caps/>
                <w:sz w:val="24"/>
                <w:szCs w:val="24"/>
              </w:rPr>
            </w:pPr>
          </w:p>
          <w:p w14:paraId="54714479" w14:textId="77777777" w:rsidR="00640A13" w:rsidRPr="00F85779" w:rsidRDefault="00640A13" w:rsidP="009E376A">
            <w:pPr>
              <w:rPr>
                <w:caps/>
                <w:sz w:val="24"/>
                <w:szCs w:val="24"/>
              </w:rPr>
            </w:pPr>
            <w:r w:rsidRPr="00F85779">
              <w:rPr>
                <w:caps/>
                <w:noProof/>
                <w:sz w:val="24"/>
                <w:szCs w:val="24"/>
              </w:rPr>
              <w:t>CHINESE</w:t>
            </w:r>
          </w:p>
          <w:p w14:paraId="185CC6BA" w14:textId="77777777" w:rsidR="00640A13" w:rsidRDefault="00640A13" w:rsidP="009E376A">
            <w:pPr>
              <w:rPr>
                <w:szCs w:val="24"/>
              </w:rPr>
            </w:pPr>
            <w:r w:rsidRPr="00F85779">
              <w:rPr>
                <w:noProof/>
                <w:sz w:val="24"/>
                <w:szCs w:val="24"/>
              </w:rPr>
              <w:t>ORIGINAL:</w:t>
            </w:r>
            <w:r w:rsidRPr="00F85779">
              <w:rPr>
                <w:sz w:val="24"/>
                <w:szCs w:val="24"/>
              </w:rPr>
              <w:t xml:space="preserve"> </w:t>
            </w:r>
            <w:r w:rsidRPr="00F85779">
              <w:rPr>
                <w:noProof/>
                <w:sz w:val="24"/>
                <w:szCs w:val="24"/>
              </w:rPr>
              <w:t>ENGLISH</w:t>
            </w:r>
          </w:p>
        </w:tc>
      </w:tr>
    </w:tbl>
    <w:p w14:paraId="59C2C296" w14:textId="77777777" w:rsidR="00640A13" w:rsidRPr="009E376A" w:rsidRDefault="00640A13" w:rsidP="00C61907">
      <w:pPr>
        <w:jc w:val="left"/>
        <w:rPr>
          <w:sz w:val="24"/>
          <w:szCs w:val="24"/>
        </w:rPr>
      </w:pPr>
      <w:r w:rsidRPr="009E376A">
        <w:rPr>
          <w:rFonts w:hAnsi="SimSun" w:hint="eastAsia"/>
          <w:sz w:val="24"/>
          <w:szCs w:val="24"/>
          <w:lang w:val="zh-CN"/>
        </w:rPr>
        <w:t>执行蒙特利尔议定书</w:t>
      </w:r>
      <w:r w:rsidRPr="009E376A">
        <w:rPr>
          <w:sz w:val="24"/>
          <w:szCs w:val="24"/>
        </w:rPr>
        <w:br/>
        <w:t xml:space="preserve"> </w:t>
      </w:r>
      <w:r w:rsidRPr="009E376A">
        <w:rPr>
          <w:rFonts w:hAnsi="SimSun" w:hint="eastAsia"/>
          <w:sz w:val="24"/>
          <w:szCs w:val="24"/>
          <w:lang w:val="zh-CN"/>
        </w:rPr>
        <w:t>多边基金执行委员会</w:t>
      </w:r>
      <w:r w:rsidRPr="009E376A">
        <w:rPr>
          <w:sz w:val="24"/>
          <w:szCs w:val="24"/>
        </w:rPr>
        <w:br/>
      </w:r>
      <w:r w:rsidRPr="009E376A">
        <w:rPr>
          <w:rFonts w:hAnsi="SimSun" w:hint="eastAsia"/>
          <w:sz w:val="24"/>
          <w:szCs w:val="24"/>
          <w:lang w:val="zh-CN"/>
        </w:rPr>
        <w:t>第九十七次会议</w:t>
      </w:r>
    </w:p>
    <w:p w14:paraId="1FAFE8A2" w14:textId="77777777" w:rsidR="00640A13" w:rsidRPr="009E376A" w:rsidRDefault="00640A13">
      <w:pPr>
        <w:jc w:val="left"/>
        <w:rPr>
          <w:sz w:val="24"/>
          <w:szCs w:val="24"/>
        </w:rPr>
      </w:pPr>
      <w:smartTag w:uri="urn:schemas-microsoft-com:office:smarttags" w:element="chsdate">
        <w:smartTagPr>
          <w:attr w:name="Year" w:val="2025"/>
          <w:attr w:name="Month" w:val="12"/>
          <w:attr w:name="Day" w:val="1"/>
          <w:attr w:name="IsLunarDate" w:val="False"/>
          <w:attr w:name="IsROCDate" w:val="False"/>
        </w:smartTagPr>
        <w:r w:rsidRPr="009E376A">
          <w:rPr>
            <w:sz w:val="24"/>
            <w:szCs w:val="24"/>
          </w:rPr>
          <w:t>2025</w:t>
        </w:r>
        <w:r w:rsidRPr="009E376A">
          <w:rPr>
            <w:rFonts w:hAnsi="SimSun" w:hint="eastAsia"/>
            <w:sz w:val="24"/>
            <w:szCs w:val="24"/>
            <w:lang w:val="zh-CN"/>
          </w:rPr>
          <w:t>年</w:t>
        </w:r>
        <w:r w:rsidRPr="009E376A">
          <w:rPr>
            <w:sz w:val="24"/>
            <w:szCs w:val="24"/>
          </w:rPr>
          <w:t>12</w:t>
        </w:r>
        <w:r w:rsidRPr="009E376A">
          <w:rPr>
            <w:rFonts w:hAnsi="SimSun" w:hint="eastAsia"/>
            <w:sz w:val="24"/>
            <w:szCs w:val="24"/>
            <w:lang w:val="zh-CN"/>
          </w:rPr>
          <w:t>月</w:t>
        </w:r>
        <w:r w:rsidRPr="009E376A">
          <w:rPr>
            <w:sz w:val="24"/>
            <w:szCs w:val="24"/>
          </w:rPr>
          <w:t>1</w:t>
        </w:r>
        <w:r w:rsidRPr="009E376A">
          <w:rPr>
            <w:rFonts w:hAnsi="SimSun" w:hint="eastAsia"/>
            <w:sz w:val="24"/>
            <w:szCs w:val="24"/>
            <w:lang w:val="zh-CN"/>
          </w:rPr>
          <w:t>日</w:t>
        </w:r>
      </w:smartTag>
      <w:r w:rsidRPr="009E376A">
        <w:rPr>
          <w:rFonts w:hAnsi="SimSun" w:hint="eastAsia"/>
          <w:sz w:val="24"/>
          <w:szCs w:val="24"/>
          <w:lang w:val="zh-CN"/>
        </w:rPr>
        <w:t>至</w:t>
      </w:r>
      <w:r w:rsidRPr="009E376A">
        <w:rPr>
          <w:sz w:val="24"/>
          <w:szCs w:val="24"/>
        </w:rPr>
        <w:t>5</w:t>
      </w:r>
      <w:r w:rsidRPr="009E376A">
        <w:rPr>
          <w:rFonts w:hAnsi="SimSun" w:hint="eastAsia"/>
          <w:sz w:val="24"/>
          <w:szCs w:val="24"/>
          <w:lang w:val="zh-CN"/>
        </w:rPr>
        <w:t>日</w:t>
      </w:r>
      <w:r w:rsidRPr="009E376A">
        <w:rPr>
          <w:rFonts w:hAnsi="SimSun" w:hint="eastAsia"/>
          <w:sz w:val="24"/>
          <w:szCs w:val="24"/>
        </w:rPr>
        <w:t>，</w:t>
      </w:r>
      <w:r w:rsidRPr="009E376A">
        <w:rPr>
          <w:rFonts w:hAnsi="SimSun" w:hint="eastAsia"/>
          <w:sz w:val="24"/>
          <w:szCs w:val="24"/>
          <w:lang w:val="zh-CN"/>
        </w:rPr>
        <w:t>蒙特利尔</w:t>
      </w:r>
    </w:p>
    <w:p w14:paraId="3A7C5728" w14:textId="587496F6" w:rsidR="00640A13" w:rsidRPr="009C263C" w:rsidRDefault="00640A13">
      <w:pPr>
        <w:jc w:val="left"/>
        <w:rPr>
          <w:sz w:val="24"/>
          <w:szCs w:val="24"/>
          <w:lang w:val="en-US"/>
        </w:rPr>
      </w:pPr>
      <w:r w:rsidRPr="009E376A">
        <w:rPr>
          <w:rFonts w:hAnsi="SimSun" w:hint="eastAsia"/>
          <w:sz w:val="24"/>
          <w:szCs w:val="24"/>
          <w:lang w:val="zh-CN"/>
        </w:rPr>
        <w:t>临时议程</w:t>
      </w:r>
      <w:r w:rsidRPr="009E376A">
        <w:rPr>
          <w:rStyle w:val="FootnoteReference"/>
          <w:sz w:val="24"/>
          <w:szCs w:val="24"/>
          <w:lang w:val="zh-CN"/>
        </w:rPr>
        <w:footnoteReference w:id="1"/>
      </w:r>
      <w:r w:rsidRPr="009E376A">
        <w:rPr>
          <w:rFonts w:hAnsi="SimSun" w:hint="eastAsia"/>
          <w:sz w:val="24"/>
          <w:szCs w:val="24"/>
          <w:lang w:val="zh-CN"/>
        </w:rPr>
        <w:t>项目</w:t>
      </w:r>
      <w:r w:rsidRPr="009E376A">
        <w:rPr>
          <w:sz w:val="24"/>
          <w:szCs w:val="24"/>
          <w:lang w:val="zh-CN"/>
        </w:rPr>
        <w:t>9</w:t>
      </w:r>
      <w:r w:rsidR="009C263C">
        <w:rPr>
          <w:rFonts w:hAnsi="SimSun"/>
          <w:sz w:val="24"/>
          <w:szCs w:val="24"/>
          <w:lang w:val="en-US"/>
        </w:rPr>
        <w:t>(d)</w:t>
      </w:r>
    </w:p>
    <w:p w14:paraId="4F287E3C" w14:textId="77777777" w:rsidR="00640A13" w:rsidRPr="009E376A" w:rsidRDefault="00640A13">
      <w:pPr>
        <w:jc w:val="left"/>
        <w:rPr>
          <w:sz w:val="24"/>
          <w:szCs w:val="24"/>
        </w:rPr>
      </w:pPr>
    </w:p>
    <w:p w14:paraId="5F7FA26E" w14:textId="77777777" w:rsidR="00640A13" w:rsidRPr="009E376A" w:rsidRDefault="00640A13">
      <w:pPr>
        <w:rPr>
          <w:sz w:val="24"/>
          <w:szCs w:val="24"/>
        </w:rPr>
      </w:pPr>
    </w:p>
    <w:p w14:paraId="3E873F9C" w14:textId="77777777" w:rsidR="00640A13" w:rsidRPr="009E376A" w:rsidRDefault="00640A13">
      <w:pPr>
        <w:rPr>
          <w:sz w:val="24"/>
          <w:szCs w:val="24"/>
        </w:rPr>
      </w:pPr>
    </w:p>
    <w:p w14:paraId="65A021DB" w14:textId="77777777" w:rsidR="00640A13" w:rsidRPr="00F85779" w:rsidRDefault="00640A13">
      <w:pPr>
        <w:spacing w:after="240"/>
        <w:jc w:val="center"/>
        <w:rPr>
          <w:rFonts w:ascii="SimHei" w:eastAsia="SimHei" w:hAnsi="SimHei"/>
          <w:bCs/>
          <w:sz w:val="24"/>
          <w:szCs w:val="24"/>
        </w:rPr>
      </w:pPr>
      <w:r w:rsidRPr="00F85779">
        <w:rPr>
          <w:rFonts w:ascii="SimHei" w:eastAsia="SimHei" w:hAnsi="SimHei" w:hint="eastAsia"/>
          <w:bCs/>
          <w:noProof/>
          <w:sz w:val="24"/>
          <w:szCs w:val="24"/>
        </w:rPr>
        <w:t>增编</w:t>
      </w:r>
    </w:p>
    <w:p w14:paraId="4B3FB4C3" w14:textId="77777777" w:rsidR="00640A13" w:rsidRDefault="00640A13">
      <w:pPr>
        <w:spacing w:after="240"/>
        <w:jc w:val="center"/>
        <w:rPr>
          <w:rFonts w:ascii="SimHei" w:eastAsia="SimHei" w:hAnsi="SimHei"/>
          <w:bCs/>
          <w:noProof/>
          <w:sz w:val="28"/>
          <w:szCs w:val="28"/>
          <w:lang w:val="en-US"/>
        </w:rPr>
      </w:pPr>
      <w:r w:rsidRPr="00F85779">
        <w:rPr>
          <w:rFonts w:ascii="SimHei" w:eastAsia="SimHei" w:hAnsi="SimHei" w:hint="eastAsia"/>
          <w:bCs/>
          <w:noProof/>
          <w:sz w:val="28"/>
          <w:szCs w:val="28"/>
        </w:rPr>
        <w:t>项目提案</w:t>
      </w:r>
      <w:r w:rsidRPr="00F85779">
        <w:rPr>
          <w:rFonts w:ascii="SimHei" w:eastAsia="SimHei" w:hAnsi="SimHei"/>
          <w:bCs/>
          <w:noProof/>
          <w:sz w:val="28"/>
          <w:szCs w:val="28"/>
        </w:rPr>
        <w:t>:</w:t>
      </w:r>
      <w:r w:rsidRPr="00F85779">
        <w:rPr>
          <w:rFonts w:ascii="SimHei" w:eastAsia="SimHei" w:hAnsi="SimHei" w:hint="eastAsia"/>
          <w:bCs/>
          <w:noProof/>
          <w:sz w:val="28"/>
          <w:szCs w:val="28"/>
        </w:rPr>
        <w:t>阿根廷</w:t>
      </w:r>
    </w:p>
    <w:p w14:paraId="3A744A0C" w14:textId="77777777" w:rsidR="00E740FC" w:rsidRPr="00E740FC" w:rsidRDefault="00E740FC">
      <w:pPr>
        <w:spacing w:after="240"/>
        <w:jc w:val="center"/>
        <w:rPr>
          <w:rFonts w:ascii="SimHei" w:eastAsia="SimHei" w:hAnsi="SimHei"/>
          <w:bCs/>
          <w:sz w:val="28"/>
          <w:szCs w:val="28"/>
          <w:lang w:val="en-US"/>
        </w:rPr>
      </w:pPr>
    </w:p>
    <w:p w14:paraId="66066D63" w14:textId="77777777" w:rsidR="00640A13" w:rsidRPr="009E376A" w:rsidRDefault="00640A13">
      <w:pPr>
        <w:spacing w:after="240"/>
        <w:rPr>
          <w:sz w:val="24"/>
          <w:szCs w:val="24"/>
        </w:rPr>
      </w:pPr>
      <w:r w:rsidRPr="009E376A">
        <w:rPr>
          <w:b/>
          <w:sz w:val="24"/>
          <w:szCs w:val="24"/>
        </w:rPr>
        <w:tab/>
      </w:r>
      <w:r w:rsidRPr="009E376A">
        <w:rPr>
          <w:rFonts w:hAnsi="SimSun" w:hint="eastAsia"/>
          <w:sz w:val="24"/>
          <w:szCs w:val="24"/>
          <w:lang w:val="zh-CN"/>
        </w:rPr>
        <w:t>本文件新增秘书处对阿根廷项目提案的评论和建议</w:t>
      </w:r>
      <w:r w:rsidRPr="009E376A">
        <w:rPr>
          <w:rFonts w:hAnsi="SimSun" w:hint="eastAsia"/>
          <w:noProof/>
          <w:sz w:val="24"/>
          <w:szCs w:val="24"/>
        </w:rPr>
        <w:t>：</w:t>
      </w:r>
    </w:p>
    <w:p w14:paraId="1F9F52EC" w14:textId="77777777" w:rsidR="00640A13" w:rsidRPr="009E376A" w:rsidRDefault="00640A13">
      <w:pPr>
        <w:spacing w:before="240" w:after="240"/>
        <w:rPr>
          <w:sz w:val="24"/>
          <w:szCs w:val="24"/>
          <w:u w:val="single"/>
          <w:lang w:val="en-US"/>
        </w:rPr>
      </w:pPr>
      <w:r w:rsidRPr="009E376A">
        <w:rPr>
          <w:rFonts w:hAnsi="SimSun" w:hint="eastAsia"/>
          <w:noProof/>
          <w:sz w:val="24"/>
          <w:szCs w:val="24"/>
          <w:u w:val="single"/>
        </w:rPr>
        <w:t>淘汰</w:t>
      </w:r>
    </w:p>
    <w:tbl>
      <w:tblPr>
        <w:tblW w:w="5000" w:type="pct"/>
        <w:tblLayout w:type="fixed"/>
        <w:tblLook w:val="00A0" w:firstRow="1" w:lastRow="0" w:firstColumn="1" w:lastColumn="0" w:noHBand="0" w:noVBand="0"/>
      </w:tblPr>
      <w:tblGrid>
        <w:gridCol w:w="5011"/>
        <w:gridCol w:w="2250"/>
        <w:gridCol w:w="2315"/>
      </w:tblGrid>
      <w:tr w:rsidR="00640A13" w:rsidRPr="009E376A" w14:paraId="573B33B1" w14:textId="77777777" w:rsidTr="0071597B">
        <w:trPr>
          <w:trHeight w:val="771"/>
        </w:trPr>
        <w:tc>
          <w:tcPr>
            <w:tcW w:w="2616" w:type="pct"/>
          </w:tcPr>
          <w:p w14:paraId="74E512F6" w14:textId="075A39E3" w:rsidR="009C263C" w:rsidRPr="009C263C" w:rsidRDefault="009C263C" w:rsidP="00DF1E8E">
            <w:pPr>
              <w:pStyle w:val="ListParagraph"/>
              <w:numPr>
                <w:ilvl w:val="0"/>
                <w:numId w:val="7"/>
              </w:numPr>
              <w:ind w:left="604" w:hanging="714"/>
              <w:jc w:val="left"/>
              <w:rPr>
                <w:sz w:val="24"/>
                <w:szCs w:val="24"/>
              </w:rPr>
            </w:pPr>
            <w:r>
              <w:rPr>
                <w:rFonts w:hAnsi="SimSun" w:hint="eastAsia"/>
                <w:sz w:val="24"/>
                <w:szCs w:val="24"/>
                <w:lang w:val="zh-CN"/>
              </w:rPr>
              <w:t>含氢氯氟烃</w:t>
            </w:r>
            <w:r w:rsidR="00640A13" w:rsidRPr="009E376A">
              <w:rPr>
                <w:rFonts w:hAnsi="SimSun" w:hint="eastAsia"/>
                <w:sz w:val="24"/>
                <w:szCs w:val="24"/>
                <w:lang w:val="zh-CN"/>
              </w:rPr>
              <w:t>淘汰管理计划</w:t>
            </w:r>
          </w:p>
          <w:p w14:paraId="3E3CE70D" w14:textId="59783DBB" w:rsidR="00640A13" w:rsidRPr="009E376A" w:rsidRDefault="009C263C" w:rsidP="009C263C">
            <w:pPr>
              <w:pStyle w:val="ListParagraph"/>
              <w:ind w:left="604"/>
              <w:jc w:val="left"/>
              <w:rPr>
                <w:sz w:val="24"/>
                <w:szCs w:val="24"/>
              </w:rPr>
            </w:pPr>
            <w:r>
              <w:rPr>
                <w:rFonts w:hAnsi="SimSun" w:hint="eastAsia"/>
                <w:sz w:val="24"/>
                <w:szCs w:val="24"/>
                <w:lang w:val="zh-CN"/>
              </w:rPr>
              <w:t>（</w:t>
            </w:r>
            <w:r w:rsidR="00640A13" w:rsidRPr="009E376A">
              <w:rPr>
                <w:rFonts w:hAnsi="SimSun" w:hint="eastAsia"/>
                <w:sz w:val="24"/>
                <w:szCs w:val="24"/>
                <w:lang w:val="zh-CN"/>
              </w:rPr>
              <w:t>第三阶段</w:t>
            </w:r>
            <w:r w:rsidR="00640A13" w:rsidRPr="009E376A">
              <w:rPr>
                <w:rFonts w:hAnsi="SimSun" w:hint="eastAsia"/>
                <w:sz w:val="24"/>
                <w:szCs w:val="24"/>
                <w:lang w:val="en-US"/>
              </w:rPr>
              <w:t>，</w:t>
            </w:r>
            <w:r w:rsidR="00640A13" w:rsidRPr="009E376A">
              <w:rPr>
                <w:rFonts w:hAnsi="SimSun" w:hint="eastAsia"/>
                <w:sz w:val="24"/>
                <w:szCs w:val="24"/>
                <w:lang w:val="zh-CN"/>
              </w:rPr>
              <w:t>第一次付款</w:t>
            </w:r>
            <w:r w:rsidR="00640A13" w:rsidRPr="009E376A">
              <w:rPr>
                <w:rFonts w:hAnsi="SimSun" w:hint="eastAsia"/>
                <w:sz w:val="24"/>
                <w:szCs w:val="24"/>
                <w:lang w:val="en-US"/>
              </w:rPr>
              <w:t>）</w:t>
            </w:r>
          </w:p>
        </w:tc>
        <w:tc>
          <w:tcPr>
            <w:tcW w:w="1175" w:type="pct"/>
          </w:tcPr>
          <w:p w14:paraId="4178A3DB" w14:textId="77777777" w:rsidR="00640A13" w:rsidRPr="009E376A" w:rsidRDefault="00640A13">
            <w:pPr>
              <w:jc w:val="center"/>
              <w:rPr>
                <w:sz w:val="24"/>
                <w:szCs w:val="24"/>
                <w:lang w:val="en-US"/>
              </w:rPr>
            </w:pPr>
            <w:r w:rsidRPr="009E376A">
              <w:rPr>
                <w:rFonts w:hAnsi="SimSun" w:hint="eastAsia"/>
                <w:noProof/>
                <w:sz w:val="24"/>
                <w:szCs w:val="24"/>
              </w:rPr>
              <w:t>工发组织</w:t>
            </w:r>
          </w:p>
        </w:tc>
        <w:tc>
          <w:tcPr>
            <w:tcW w:w="1209" w:type="pct"/>
          </w:tcPr>
          <w:p w14:paraId="4C32E2FF" w14:textId="77777777" w:rsidR="00640A13" w:rsidRPr="009E376A" w:rsidRDefault="00640A13">
            <w:pPr>
              <w:jc w:val="right"/>
              <w:rPr>
                <w:sz w:val="24"/>
                <w:szCs w:val="24"/>
                <w:lang w:val="en-US"/>
              </w:rPr>
            </w:pPr>
            <w:r w:rsidRPr="009E376A">
              <w:rPr>
                <w:rFonts w:hAnsi="SimSun" w:hint="eastAsia"/>
                <w:noProof/>
                <w:sz w:val="24"/>
                <w:szCs w:val="24"/>
              </w:rPr>
              <w:t>单独审议</w:t>
            </w:r>
          </w:p>
        </w:tc>
      </w:tr>
    </w:tbl>
    <w:p w14:paraId="153AEC17" w14:textId="77777777" w:rsidR="00640A13" w:rsidRPr="009E376A" w:rsidRDefault="00640A13">
      <w:pPr>
        <w:pStyle w:val="StyleHeader4Para4Left0Firstline0"/>
        <w:numPr>
          <w:ilvl w:val="0"/>
          <w:numId w:val="0"/>
        </w:numPr>
        <w:rPr>
          <w:b/>
          <w:sz w:val="24"/>
          <w:szCs w:val="24"/>
        </w:rPr>
      </w:pPr>
    </w:p>
    <w:p w14:paraId="107FD938" w14:textId="77777777" w:rsidR="00640A13" w:rsidRPr="009E376A" w:rsidRDefault="00640A13">
      <w:pPr>
        <w:rPr>
          <w:sz w:val="24"/>
          <w:szCs w:val="24"/>
        </w:rPr>
      </w:pPr>
    </w:p>
    <w:p w14:paraId="13BCE8ED" w14:textId="77777777" w:rsidR="00640A13" w:rsidRPr="00597B2F" w:rsidRDefault="00640A13" w:rsidP="009E376A">
      <w:pPr>
        <w:pStyle w:val="StyleHeader4Para4Left0Firstline0"/>
        <w:numPr>
          <w:ilvl w:val="0"/>
          <w:numId w:val="0"/>
        </w:numPr>
        <w:tabs>
          <w:tab w:val="clear" w:pos="2880"/>
          <w:tab w:val="clear" w:pos="5760"/>
        </w:tabs>
        <w:jc w:val="center"/>
        <w:rPr>
          <w:rFonts w:ascii="SimHei" w:eastAsia="SimHei" w:hAnsi="SimHei"/>
          <w:sz w:val="28"/>
          <w:szCs w:val="28"/>
        </w:rPr>
      </w:pPr>
      <w:r w:rsidRPr="009E376A">
        <w:rPr>
          <w:sz w:val="24"/>
        </w:rPr>
        <w:br w:type="page"/>
      </w:r>
      <w:r w:rsidRPr="00597B2F">
        <w:rPr>
          <w:rFonts w:ascii="SimHei" w:eastAsia="SimHei" w:hAnsi="SimHei" w:hint="eastAsia"/>
          <w:noProof/>
          <w:sz w:val="28"/>
          <w:szCs w:val="28"/>
        </w:rPr>
        <w:lastRenderedPageBreak/>
        <w:t>项目评价表</w:t>
      </w:r>
      <w:r w:rsidRPr="00597B2F">
        <w:rPr>
          <w:rFonts w:ascii="SimHei" w:eastAsia="SimHei" w:hAnsi="SimHei"/>
          <w:noProof/>
          <w:sz w:val="28"/>
          <w:szCs w:val="28"/>
        </w:rPr>
        <w:t xml:space="preserve"> — </w:t>
      </w:r>
      <w:r w:rsidRPr="00597B2F">
        <w:rPr>
          <w:rFonts w:ascii="SimHei" w:eastAsia="SimHei" w:hAnsi="SimHei" w:hint="eastAsia"/>
          <w:noProof/>
          <w:sz w:val="28"/>
          <w:szCs w:val="28"/>
        </w:rPr>
        <w:t>多年期项目</w:t>
      </w:r>
    </w:p>
    <w:p w14:paraId="51408CAF" w14:textId="77777777" w:rsidR="00640A13" w:rsidRPr="00597B2F" w:rsidRDefault="00640A13">
      <w:pPr>
        <w:spacing w:before="240" w:after="240"/>
        <w:jc w:val="center"/>
        <w:rPr>
          <w:rFonts w:ascii="SimHei" w:eastAsia="SimHei" w:hAnsi="SimHei"/>
          <w:bCs/>
          <w:sz w:val="24"/>
          <w:szCs w:val="24"/>
          <w:lang w:val="en-US"/>
        </w:rPr>
      </w:pPr>
      <w:r w:rsidRPr="00597B2F">
        <w:rPr>
          <w:rFonts w:ascii="SimHei" w:eastAsia="SimHei" w:hAnsi="SimHei" w:hint="eastAsia"/>
          <w:bCs/>
          <w:noProof/>
          <w:sz w:val="24"/>
          <w:szCs w:val="24"/>
        </w:rPr>
        <w:t>阿根廷</w:t>
      </w:r>
    </w:p>
    <w:tbl>
      <w:tblPr>
        <w:tblW w:w="55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5373"/>
        <w:gridCol w:w="5228"/>
      </w:tblGrid>
      <w:tr w:rsidR="00640A13" w:rsidRPr="0002394C" w14:paraId="1B6E64F5" w14:textId="77777777">
        <w:trPr>
          <w:trHeight w:val="139"/>
          <w:jc w:val="center"/>
        </w:trPr>
        <w:tc>
          <w:tcPr>
            <w:tcW w:w="2534" w:type="pct"/>
          </w:tcPr>
          <w:p w14:paraId="34620571" w14:textId="21CBF0A7" w:rsidR="00640A13" w:rsidRPr="0002394C" w:rsidRDefault="0002394C">
            <w:pPr>
              <w:rPr>
                <w:sz w:val="20"/>
                <w:szCs w:val="20"/>
                <w:lang w:val="en-US"/>
              </w:rPr>
            </w:pPr>
            <w:r w:rsidRPr="0002394C">
              <w:rPr>
                <w:rFonts w:hint="eastAsia"/>
                <w:b/>
                <w:noProof/>
                <w:sz w:val="20"/>
                <w:szCs w:val="20"/>
              </w:rPr>
              <w:t>（一）</w:t>
            </w:r>
            <w:r w:rsidR="00640A13" w:rsidRPr="0002394C">
              <w:rPr>
                <w:b/>
                <w:noProof/>
                <w:sz w:val="20"/>
                <w:szCs w:val="20"/>
              </w:rPr>
              <w:t xml:space="preserve"> </w:t>
            </w:r>
            <w:r w:rsidR="00640A13" w:rsidRPr="0002394C">
              <w:rPr>
                <w:rFonts w:hAnsi="SimSun" w:hint="eastAsia"/>
                <w:b/>
                <w:noProof/>
                <w:sz w:val="20"/>
                <w:szCs w:val="20"/>
              </w:rPr>
              <w:t>项目名称</w:t>
            </w:r>
          </w:p>
        </w:tc>
        <w:tc>
          <w:tcPr>
            <w:tcW w:w="2466" w:type="pct"/>
          </w:tcPr>
          <w:p w14:paraId="2F77A129" w14:textId="77777777" w:rsidR="00640A13" w:rsidRPr="0002394C" w:rsidRDefault="00640A13">
            <w:pPr>
              <w:jc w:val="center"/>
              <w:rPr>
                <w:sz w:val="20"/>
                <w:szCs w:val="20"/>
                <w:lang w:val="en-US"/>
              </w:rPr>
            </w:pPr>
            <w:r w:rsidRPr="0002394C">
              <w:rPr>
                <w:rFonts w:hAnsi="SimSun" w:hint="eastAsia"/>
                <w:b/>
                <w:noProof/>
                <w:sz w:val="20"/>
                <w:szCs w:val="20"/>
              </w:rPr>
              <w:t>机构</w:t>
            </w:r>
          </w:p>
        </w:tc>
      </w:tr>
      <w:tr w:rsidR="00640A13" w:rsidRPr="0002394C" w14:paraId="115548B6" w14:textId="77777777">
        <w:trPr>
          <w:trHeight w:val="40"/>
          <w:jc w:val="center"/>
        </w:trPr>
        <w:tc>
          <w:tcPr>
            <w:tcW w:w="2534" w:type="pct"/>
            <w:vAlign w:val="center"/>
          </w:tcPr>
          <w:p w14:paraId="7523D448" w14:textId="23976050" w:rsidR="00640A13" w:rsidRPr="0002394C" w:rsidRDefault="009C263C">
            <w:pPr>
              <w:jc w:val="center"/>
              <w:rPr>
                <w:sz w:val="20"/>
                <w:szCs w:val="20"/>
              </w:rPr>
            </w:pPr>
            <w:r w:rsidRPr="0002394C">
              <w:rPr>
                <w:rFonts w:hAnsi="SimSun" w:hint="eastAsia"/>
                <w:noProof/>
                <w:sz w:val="20"/>
                <w:szCs w:val="20"/>
              </w:rPr>
              <w:t>含氢氯氟烃</w:t>
            </w:r>
            <w:r w:rsidR="00640A13" w:rsidRPr="0002394C">
              <w:rPr>
                <w:rFonts w:hAnsi="SimSun" w:hint="eastAsia"/>
                <w:noProof/>
                <w:sz w:val="20"/>
                <w:szCs w:val="20"/>
              </w:rPr>
              <w:t>淘汰计划（第三阶段）</w:t>
            </w:r>
          </w:p>
        </w:tc>
        <w:tc>
          <w:tcPr>
            <w:tcW w:w="2466" w:type="pct"/>
            <w:vAlign w:val="center"/>
          </w:tcPr>
          <w:p w14:paraId="7A93C0B8" w14:textId="77777777" w:rsidR="00640A13" w:rsidRPr="0002394C" w:rsidRDefault="00640A13">
            <w:pPr>
              <w:jc w:val="center"/>
              <w:rPr>
                <w:sz w:val="20"/>
                <w:szCs w:val="20"/>
              </w:rPr>
            </w:pPr>
            <w:r w:rsidRPr="0002394C">
              <w:rPr>
                <w:rFonts w:hAnsi="SimSun" w:hint="eastAsia"/>
                <w:noProof/>
                <w:sz w:val="20"/>
                <w:szCs w:val="20"/>
              </w:rPr>
              <w:t>工发组织（牵头）</w:t>
            </w:r>
          </w:p>
        </w:tc>
      </w:tr>
    </w:tbl>
    <w:p w14:paraId="0FD316F5" w14:textId="77777777" w:rsidR="00640A13" w:rsidRPr="0002394C" w:rsidRDefault="00640A13">
      <w:pPr>
        <w:jc w:val="center"/>
        <w:rPr>
          <w:sz w:val="20"/>
          <w:szCs w:val="20"/>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5371"/>
        <w:gridCol w:w="2190"/>
        <w:gridCol w:w="3038"/>
      </w:tblGrid>
      <w:tr w:rsidR="00640A13" w:rsidRPr="0002394C" w14:paraId="0FFF6D8C" w14:textId="77777777">
        <w:trPr>
          <w:trHeight w:val="77"/>
          <w:jc w:val="center"/>
        </w:trPr>
        <w:tc>
          <w:tcPr>
            <w:tcW w:w="2534" w:type="pct"/>
          </w:tcPr>
          <w:p w14:paraId="30246842" w14:textId="683C92DF" w:rsidR="00640A13" w:rsidRPr="0002394C" w:rsidRDefault="0002394C">
            <w:pPr>
              <w:jc w:val="left"/>
              <w:rPr>
                <w:sz w:val="20"/>
                <w:szCs w:val="20"/>
              </w:rPr>
            </w:pPr>
            <w:r w:rsidRPr="0002394C">
              <w:rPr>
                <w:rFonts w:hint="eastAsia"/>
                <w:b/>
                <w:noProof/>
                <w:sz w:val="20"/>
                <w:szCs w:val="20"/>
              </w:rPr>
              <w:t>（二）</w:t>
            </w:r>
            <w:r w:rsidR="00640A13" w:rsidRPr="0002394C">
              <w:rPr>
                <w:b/>
                <w:noProof/>
                <w:sz w:val="20"/>
                <w:szCs w:val="20"/>
              </w:rPr>
              <w:t xml:space="preserve"> </w:t>
            </w:r>
            <w:r w:rsidR="00640A13" w:rsidRPr="0002394C">
              <w:rPr>
                <w:rFonts w:hAnsi="SimSun" w:hint="eastAsia"/>
                <w:b/>
                <w:sz w:val="20"/>
                <w:szCs w:val="20"/>
                <w:lang w:val="zh-CN"/>
              </w:rPr>
              <w:t>最新的第</w:t>
            </w:r>
            <w:r w:rsidR="00640A13" w:rsidRPr="0002394C">
              <w:rPr>
                <w:b/>
                <w:noProof/>
                <w:sz w:val="20"/>
                <w:szCs w:val="20"/>
              </w:rPr>
              <w:t>7</w:t>
            </w:r>
            <w:r w:rsidR="00640A13" w:rsidRPr="0002394C">
              <w:rPr>
                <w:rFonts w:hAnsi="SimSun" w:hint="eastAsia"/>
                <w:b/>
                <w:sz w:val="20"/>
                <w:szCs w:val="20"/>
                <w:lang w:val="zh-CN"/>
              </w:rPr>
              <w:t>条数据</w:t>
            </w:r>
            <w:r w:rsidR="00640A13" w:rsidRPr="0002394C">
              <w:rPr>
                <w:rFonts w:hAnsi="SimSun" w:hint="eastAsia"/>
                <w:b/>
                <w:noProof/>
                <w:sz w:val="20"/>
                <w:szCs w:val="20"/>
              </w:rPr>
              <w:t>（</w:t>
            </w:r>
            <w:r w:rsidR="00640A13" w:rsidRPr="0002394C">
              <w:rPr>
                <w:rFonts w:hAnsi="SimSun" w:hint="eastAsia"/>
                <w:b/>
                <w:sz w:val="20"/>
                <w:szCs w:val="20"/>
                <w:lang w:val="zh-CN"/>
              </w:rPr>
              <w:t>附件</w:t>
            </w:r>
            <w:r w:rsidR="00640A13" w:rsidRPr="0002394C">
              <w:rPr>
                <w:b/>
                <w:noProof/>
                <w:sz w:val="20"/>
                <w:szCs w:val="20"/>
              </w:rPr>
              <w:t>C</w:t>
            </w:r>
            <w:r w:rsidR="00640A13" w:rsidRPr="0002394C">
              <w:rPr>
                <w:rFonts w:hAnsi="SimSun" w:hint="eastAsia"/>
                <w:b/>
                <w:noProof/>
                <w:sz w:val="20"/>
                <w:szCs w:val="20"/>
              </w:rPr>
              <w:t>，</w:t>
            </w:r>
            <w:r w:rsidR="00640A13" w:rsidRPr="0002394C">
              <w:rPr>
                <w:rFonts w:hAnsi="SimSun" w:hint="eastAsia"/>
                <w:b/>
                <w:sz w:val="20"/>
                <w:szCs w:val="20"/>
                <w:lang w:val="zh-CN"/>
              </w:rPr>
              <w:t>第一类物质</w:t>
            </w:r>
            <w:r w:rsidR="00640A13" w:rsidRPr="0002394C">
              <w:rPr>
                <w:rFonts w:hAnsi="SimSun" w:hint="eastAsia"/>
                <w:b/>
                <w:noProof/>
                <w:sz w:val="20"/>
                <w:szCs w:val="20"/>
              </w:rPr>
              <w:t>）</w:t>
            </w:r>
          </w:p>
        </w:tc>
        <w:tc>
          <w:tcPr>
            <w:tcW w:w="1033" w:type="pct"/>
          </w:tcPr>
          <w:p w14:paraId="7FC068BD" w14:textId="77777777" w:rsidR="00640A13" w:rsidRPr="0002394C" w:rsidRDefault="00640A13">
            <w:pPr>
              <w:jc w:val="center"/>
              <w:rPr>
                <w:sz w:val="20"/>
                <w:szCs w:val="20"/>
              </w:rPr>
            </w:pPr>
            <w:r w:rsidRPr="0002394C">
              <w:rPr>
                <w:rFonts w:hAnsi="SimSun" w:hint="eastAsia"/>
                <w:sz w:val="20"/>
                <w:szCs w:val="20"/>
                <w:lang w:val="zh-CN"/>
              </w:rPr>
              <w:t>年份：</w:t>
            </w:r>
            <w:r w:rsidRPr="0002394C">
              <w:rPr>
                <w:noProof/>
                <w:sz w:val="20"/>
                <w:szCs w:val="20"/>
              </w:rPr>
              <w:t xml:space="preserve"> </w:t>
            </w:r>
            <w:r w:rsidRPr="0002394C">
              <w:rPr>
                <w:noProof/>
                <w:color w:val="000000"/>
                <w:sz w:val="20"/>
                <w:szCs w:val="20"/>
              </w:rPr>
              <w:t>2024</w:t>
            </w:r>
          </w:p>
        </w:tc>
        <w:tc>
          <w:tcPr>
            <w:tcW w:w="1433" w:type="pct"/>
          </w:tcPr>
          <w:p w14:paraId="137F26C7" w14:textId="77777777" w:rsidR="00640A13" w:rsidRPr="0002394C" w:rsidRDefault="00640A13">
            <w:pPr>
              <w:jc w:val="right"/>
              <w:rPr>
                <w:sz w:val="20"/>
                <w:szCs w:val="20"/>
              </w:rPr>
            </w:pPr>
            <w:r w:rsidRPr="0002394C">
              <w:rPr>
                <w:noProof/>
                <w:sz w:val="20"/>
                <w:szCs w:val="20"/>
              </w:rPr>
              <w:t>158.45 ODP</w:t>
            </w:r>
            <w:r w:rsidRPr="0002394C">
              <w:rPr>
                <w:rFonts w:hAnsi="SimSun" w:hint="eastAsia"/>
                <w:noProof/>
                <w:sz w:val="20"/>
                <w:szCs w:val="20"/>
              </w:rPr>
              <w:t>吨</w:t>
            </w:r>
          </w:p>
        </w:tc>
      </w:tr>
    </w:tbl>
    <w:p w14:paraId="551A51C0" w14:textId="77777777" w:rsidR="00640A13" w:rsidRPr="0002394C" w:rsidRDefault="00640A13">
      <w:pPr>
        <w:jc w:val="center"/>
        <w:rPr>
          <w:sz w:val="20"/>
          <w:szCs w:val="20"/>
        </w:rPr>
      </w:pP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06"/>
        <w:gridCol w:w="880"/>
        <w:gridCol w:w="727"/>
        <w:gridCol w:w="871"/>
        <w:gridCol w:w="912"/>
        <w:gridCol w:w="981"/>
        <w:gridCol w:w="803"/>
        <w:gridCol w:w="803"/>
        <w:gridCol w:w="1149"/>
        <w:gridCol w:w="1159"/>
      </w:tblGrid>
      <w:tr w:rsidR="00640A13" w:rsidRPr="0002394C" w14:paraId="25BD5C77" w14:textId="77777777">
        <w:trPr>
          <w:trHeight w:val="43"/>
          <w:jc w:val="center"/>
        </w:trPr>
        <w:tc>
          <w:tcPr>
            <w:tcW w:w="9521" w:type="dxa"/>
            <w:gridSpan w:val="9"/>
          </w:tcPr>
          <w:p w14:paraId="6DBF0DEF" w14:textId="1A7B7AFA" w:rsidR="00640A13" w:rsidRPr="0002394C" w:rsidRDefault="0002394C" w:rsidP="0002394C">
            <w:pPr>
              <w:spacing w:after="60"/>
              <w:contextualSpacing/>
              <w:jc w:val="left"/>
              <w:rPr>
                <w:sz w:val="20"/>
                <w:szCs w:val="20"/>
              </w:rPr>
            </w:pPr>
            <w:r w:rsidRPr="0002394C">
              <w:rPr>
                <w:rFonts w:hAnsi="SimSun" w:hint="eastAsia"/>
                <w:b/>
                <w:noProof/>
                <w:sz w:val="20"/>
                <w:szCs w:val="20"/>
              </w:rPr>
              <w:t>（三）</w:t>
            </w:r>
            <w:r w:rsidR="00640A13" w:rsidRPr="0002394C">
              <w:rPr>
                <w:rFonts w:hAnsi="SimSun" w:hint="eastAsia"/>
                <w:b/>
                <w:noProof/>
                <w:sz w:val="20"/>
                <w:szCs w:val="20"/>
              </w:rPr>
              <w:t>最新的国家方案行业数据（</w:t>
            </w:r>
            <w:r w:rsidR="00640A13" w:rsidRPr="0002394C">
              <w:rPr>
                <w:b/>
                <w:noProof/>
                <w:sz w:val="20"/>
                <w:szCs w:val="20"/>
              </w:rPr>
              <w:t>ODP</w:t>
            </w:r>
            <w:r w:rsidR="00640A13" w:rsidRPr="0002394C">
              <w:rPr>
                <w:rFonts w:hAnsi="SimSun" w:hint="eastAsia"/>
                <w:b/>
                <w:noProof/>
                <w:sz w:val="20"/>
                <w:szCs w:val="20"/>
              </w:rPr>
              <w:t>吨）</w:t>
            </w:r>
          </w:p>
        </w:tc>
        <w:tc>
          <w:tcPr>
            <w:tcW w:w="1170" w:type="dxa"/>
          </w:tcPr>
          <w:p w14:paraId="55868C33" w14:textId="77777777" w:rsidR="00640A13" w:rsidRPr="0002394C" w:rsidRDefault="00640A13" w:rsidP="0002394C">
            <w:pPr>
              <w:spacing w:after="60"/>
              <w:ind w:left="-272"/>
              <w:contextualSpacing/>
              <w:jc w:val="right"/>
              <w:rPr>
                <w:sz w:val="20"/>
                <w:szCs w:val="20"/>
              </w:rPr>
            </w:pPr>
            <w:r w:rsidRPr="0002394C">
              <w:rPr>
                <w:rFonts w:hAnsi="SimSun" w:hint="eastAsia"/>
                <w:b/>
                <w:sz w:val="20"/>
                <w:szCs w:val="20"/>
                <w:lang w:val="zh-CN"/>
              </w:rPr>
              <w:t>年份：</w:t>
            </w:r>
            <w:r w:rsidRPr="0002394C">
              <w:rPr>
                <w:b/>
                <w:noProof/>
                <w:sz w:val="20"/>
                <w:szCs w:val="20"/>
              </w:rPr>
              <w:t xml:space="preserve"> </w:t>
            </w:r>
            <w:r w:rsidRPr="0002394C">
              <w:rPr>
                <w:b/>
                <w:noProof/>
                <w:color w:val="000000"/>
                <w:sz w:val="20"/>
                <w:szCs w:val="20"/>
              </w:rPr>
              <w:t>2024</w:t>
            </w:r>
          </w:p>
        </w:tc>
      </w:tr>
      <w:tr w:rsidR="00640A13" w:rsidRPr="0002394C" w14:paraId="092A9EE5" w14:textId="77777777" w:rsidTr="0025795D">
        <w:trPr>
          <w:trHeight w:val="520"/>
          <w:jc w:val="center"/>
        </w:trPr>
        <w:tc>
          <w:tcPr>
            <w:tcW w:w="2331" w:type="dxa"/>
            <w:vAlign w:val="center"/>
          </w:tcPr>
          <w:p w14:paraId="6C911632" w14:textId="77777777" w:rsidR="00640A13" w:rsidRPr="0002394C" w:rsidRDefault="00640A13">
            <w:pPr>
              <w:spacing w:after="60"/>
              <w:contextualSpacing/>
              <w:jc w:val="center"/>
              <w:rPr>
                <w:sz w:val="20"/>
                <w:szCs w:val="20"/>
              </w:rPr>
            </w:pPr>
            <w:r w:rsidRPr="0002394C">
              <w:rPr>
                <w:rFonts w:hAnsi="SimSun" w:hint="eastAsia"/>
                <w:noProof/>
                <w:sz w:val="20"/>
                <w:szCs w:val="20"/>
              </w:rPr>
              <w:t>化学品</w:t>
            </w:r>
          </w:p>
        </w:tc>
        <w:tc>
          <w:tcPr>
            <w:tcW w:w="888" w:type="dxa"/>
            <w:vAlign w:val="center"/>
          </w:tcPr>
          <w:p w14:paraId="150D7B9F" w14:textId="77777777" w:rsidR="00640A13" w:rsidRPr="0002394C" w:rsidRDefault="00640A13">
            <w:pPr>
              <w:spacing w:after="60"/>
              <w:ind w:left="-106" w:right="-97"/>
              <w:contextualSpacing/>
              <w:jc w:val="center"/>
              <w:rPr>
                <w:sz w:val="20"/>
                <w:szCs w:val="20"/>
              </w:rPr>
            </w:pPr>
            <w:r w:rsidRPr="0002394C">
              <w:rPr>
                <w:rFonts w:hAnsi="SimSun" w:hint="eastAsia"/>
                <w:noProof/>
                <w:sz w:val="20"/>
                <w:szCs w:val="20"/>
              </w:rPr>
              <w:t>气雾剂</w:t>
            </w:r>
          </w:p>
        </w:tc>
        <w:tc>
          <w:tcPr>
            <w:tcW w:w="733" w:type="dxa"/>
            <w:vAlign w:val="center"/>
          </w:tcPr>
          <w:p w14:paraId="414C3530" w14:textId="2BD668A9" w:rsidR="00640A13" w:rsidRPr="0002394C" w:rsidRDefault="00640A13">
            <w:pPr>
              <w:spacing w:after="60"/>
              <w:contextualSpacing/>
              <w:jc w:val="center"/>
              <w:rPr>
                <w:sz w:val="20"/>
                <w:szCs w:val="20"/>
              </w:rPr>
            </w:pPr>
            <w:r w:rsidRPr="0002394C">
              <w:rPr>
                <w:rFonts w:hAnsi="SimSun" w:hint="eastAsia"/>
                <w:noProof/>
                <w:sz w:val="20"/>
                <w:szCs w:val="20"/>
              </w:rPr>
              <w:t>泡沫</w:t>
            </w:r>
          </w:p>
        </w:tc>
        <w:tc>
          <w:tcPr>
            <w:tcW w:w="879" w:type="dxa"/>
            <w:vAlign w:val="center"/>
          </w:tcPr>
          <w:p w14:paraId="23A155A5" w14:textId="77777777" w:rsidR="00640A13" w:rsidRPr="0002394C" w:rsidRDefault="00640A13">
            <w:pPr>
              <w:spacing w:after="60"/>
              <w:ind w:left="-106" w:right="-112"/>
              <w:contextualSpacing/>
              <w:jc w:val="center"/>
              <w:rPr>
                <w:sz w:val="20"/>
                <w:szCs w:val="20"/>
              </w:rPr>
            </w:pPr>
            <w:r w:rsidRPr="0002394C">
              <w:rPr>
                <w:rFonts w:hAnsi="SimSun" w:hint="eastAsia"/>
                <w:noProof/>
                <w:sz w:val="20"/>
                <w:szCs w:val="20"/>
              </w:rPr>
              <w:t>消防</w:t>
            </w:r>
          </w:p>
        </w:tc>
        <w:tc>
          <w:tcPr>
            <w:tcW w:w="1910" w:type="dxa"/>
            <w:gridSpan w:val="2"/>
            <w:vAlign w:val="center"/>
          </w:tcPr>
          <w:p w14:paraId="7F5F614C" w14:textId="77777777" w:rsidR="00640A13" w:rsidRPr="0002394C" w:rsidRDefault="00640A13">
            <w:pPr>
              <w:spacing w:after="60"/>
              <w:contextualSpacing/>
              <w:jc w:val="center"/>
              <w:rPr>
                <w:sz w:val="20"/>
                <w:szCs w:val="20"/>
              </w:rPr>
            </w:pPr>
            <w:r w:rsidRPr="0002394C">
              <w:rPr>
                <w:rFonts w:hAnsi="SimSun" w:hint="eastAsia"/>
                <w:noProof/>
                <w:sz w:val="20"/>
                <w:szCs w:val="20"/>
              </w:rPr>
              <w:t>制冷</w:t>
            </w:r>
          </w:p>
        </w:tc>
        <w:tc>
          <w:tcPr>
            <w:tcW w:w="810" w:type="dxa"/>
            <w:vAlign w:val="center"/>
          </w:tcPr>
          <w:p w14:paraId="09248FF5" w14:textId="77777777" w:rsidR="00640A13" w:rsidRPr="0002394C" w:rsidRDefault="00640A13">
            <w:pPr>
              <w:spacing w:after="60"/>
              <w:ind w:left="-106" w:right="-105"/>
              <w:contextualSpacing/>
              <w:jc w:val="center"/>
              <w:rPr>
                <w:sz w:val="20"/>
                <w:szCs w:val="20"/>
              </w:rPr>
            </w:pPr>
            <w:r w:rsidRPr="0002394C">
              <w:rPr>
                <w:rFonts w:hAnsi="SimSun" w:hint="eastAsia"/>
                <w:noProof/>
                <w:sz w:val="20"/>
                <w:szCs w:val="20"/>
              </w:rPr>
              <w:t>溶剂</w:t>
            </w:r>
          </w:p>
        </w:tc>
        <w:tc>
          <w:tcPr>
            <w:tcW w:w="810" w:type="dxa"/>
            <w:vAlign w:val="center"/>
          </w:tcPr>
          <w:p w14:paraId="5AB35A7B" w14:textId="77777777" w:rsidR="00640A13" w:rsidRPr="0002394C" w:rsidRDefault="00640A13">
            <w:pPr>
              <w:spacing w:after="60"/>
              <w:ind w:left="-105" w:right="-125"/>
              <w:contextualSpacing/>
              <w:jc w:val="center"/>
              <w:rPr>
                <w:sz w:val="20"/>
                <w:szCs w:val="20"/>
              </w:rPr>
            </w:pPr>
            <w:r w:rsidRPr="0002394C">
              <w:rPr>
                <w:rFonts w:hAnsi="SimSun" w:hint="eastAsia"/>
                <w:noProof/>
                <w:sz w:val="20"/>
                <w:szCs w:val="20"/>
              </w:rPr>
              <w:t>加工剂</w:t>
            </w:r>
          </w:p>
        </w:tc>
        <w:tc>
          <w:tcPr>
            <w:tcW w:w="1160" w:type="dxa"/>
            <w:vAlign w:val="center"/>
          </w:tcPr>
          <w:p w14:paraId="2DA30E88" w14:textId="77777777" w:rsidR="00640A13" w:rsidRPr="0002394C" w:rsidRDefault="00640A13">
            <w:pPr>
              <w:spacing w:after="60"/>
              <w:ind w:left="-118" w:right="-106"/>
              <w:contextualSpacing/>
              <w:jc w:val="center"/>
              <w:rPr>
                <w:sz w:val="20"/>
                <w:szCs w:val="20"/>
              </w:rPr>
            </w:pPr>
            <w:r w:rsidRPr="0002394C">
              <w:rPr>
                <w:rFonts w:hAnsi="SimSun" w:hint="eastAsia"/>
                <w:noProof/>
                <w:sz w:val="20"/>
                <w:szCs w:val="20"/>
              </w:rPr>
              <w:t>实验室用途</w:t>
            </w:r>
          </w:p>
        </w:tc>
        <w:tc>
          <w:tcPr>
            <w:tcW w:w="1170" w:type="dxa"/>
            <w:vAlign w:val="center"/>
          </w:tcPr>
          <w:p w14:paraId="637135D2" w14:textId="77777777" w:rsidR="00640A13" w:rsidRPr="0002394C" w:rsidRDefault="00640A13">
            <w:pPr>
              <w:spacing w:after="60"/>
              <w:ind w:left="-118" w:right="-106"/>
              <w:contextualSpacing/>
              <w:jc w:val="center"/>
              <w:rPr>
                <w:sz w:val="20"/>
                <w:szCs w:val="20"/>
              </w:rPr>
            </w:pPr>
            <w:r w:rsidRPr="0002394C">
              <w:rPr>
                <w:rFonts w:hAnsi="SimSun" w:hint="eastAsia"/>
                <w:bCs/>
                <w:noProof/>
                <w:sz w:val="20"/>
                <w:szCs w:val="20"/>
              </w:rPr>
              <w:t>用途</w:t>
            </w:r>
            <w:r w:rsidRPr="0002394C">
              <w:rPr>
                <w:rFonts w:hAnsi="SimSun" w:hint="eastAsia"/>
                <w:noProof/>
                <w:sz w:val="20"/>
                <w:szCs w:val="20"/>
              </w:rPr>
              <w:t>共计</w:t>
            </w:r>
            <w:r w:rsidRPr="0002394C">
              <w:rPr>
                <w:noProof/>
                <w:sz w:val="20"/>
                <w:szCs w:val="20"/>
              </w:rPr>
              <w:t>*</w:t>
            </w:r>
          </w:p>
        </w:tc>
      </w:tr>
      <w:tr w:rsidR="00640A13" w:rsidRPr="0002394C" w14:paraId="65F785DE" w14:textId="77777777" w:rsidTr="0025795D">
        <w:trPr>
          <w:trHeight w:val="43"/>
          <w:jc w:val="center"/>
        </w:trPr>
        <w:tc>
          <w:tcPr>
            <w:tcW w:w="4831" w:type="dxa"/>
            <w:gridSpan w:val="4"/>
            <w:vAlign w:val="center"/>
          </w:tcPr>
          <w:p w14:paraId="431E765B" w14:textId="77777777" w:rsidR="00640A13" w:rsidRPr="0002394C" w:rsidRDefault="00640A13">
            <w:pPr>
              <w:spacing w:after="60"/>
              <w:contextualSpacing/>
              <w:jc w:val="center"/>
              <w:rPr>
                <w:sz w:val="20"/>
                <w:szCs w:val="20"/>
              </w:rPr>
            </w:pPr>
          </w:p>
        </w:tc>
        <w:tc>
          <w:tcPr>
            <w:tcW w:w="920" w:type="dxa"/>
            <w:vAlign w:val="center"/>
          </w:tcPr>
          <w:p w14:paraId="02AF5F9F" w14:textId="77777777" w:rsidR="00640A13" w:rsidRPr="0002394C" w:rsidRDefault="00640A13">
            <w:pPr>
              <w:spacing w:after="60"/>
              <w:ind w:left="-83" w:right="-68"/>
              <w:contextualSpacing/>
              <w:jc w:val="center"/>
              <w:rPr>
                <w:sz w:val="20"/>
                <w:szCs w:val="20"/>
              </w:rPr>
            </w:pPr>
            <w:r w:rsidRPr="0002394C">
              <w:rPr>
                <w:rFonts w:hAnsi="SimSun" w:hint="eastAsia"/>
                <w:noProof/>
                <w:sz w:val="20"/>
                <w:szCs w:val="20"/>
              </w:rPr>
              <w:t>制造</w:t>
            </w:r>
          </w:p>
        </w:tc>
        <w:tc>
          <w:tcPr>
            <w:tcW w:w="990" w:type="dxa"/>
            <w:vAlign w:val="center"/>
          </w:tcPr>
          <w:p w14:paraId="1CF41315" w14:textId="77777777" w:rsidR="00640A13" w:rsidRPr="0002394C" w:rsidRDefault="00640A13">
            <w:pPr>
              <w:spacing w:after="60"/>
              <w:ind w:left="-110" w:right="-117"/>
              <w:contextualSpacing/>
              <w:jc w:val="center"/>
              <w:rPr>
                <w:sz w:val="20"/>
                <w:szCs w:val="20"/>
              </w:rPr>
            </w:pPr>
            <w:r w:rsidRPr="0002394C">
              <w:rPr>
                <w:rFonts w:hAnsi="SimSun" w:hint="eastAsia"/>
                <w:noProof/>
                <w:sz w:val="20"/>
                <w:szCs w:val="20"/>
              </w:rPr>
              <w:t>维修</w:t>
            </w:r>
          </w:p>
        </w:tc>
        <w:tc>
          <w:tcPr>
            <w:tcW w:w="3950" w:type="dxa"/>
            <w:gridSpan w:val="4"/>
          </w:tcPr>
          <w:p w14:paraId="5A8CC893" w14:textId="77777777" w:rsidR="00640A13" w:rsidRPr="0002394C" w:rsidRDefault="00640A13">
            <w:pPr>
              <w:spacing w:after="60"/>
              <w:contextualSpacing/>
              <w:jc w:val="center"/>
              <w:rPr>
                <w:sz w:val="20"/>
                <w:szCs w:val="20"/>
              </w:rPr>
            </w:pPr>
          </w:p>
        </w:tc>
      </w:tr>
      <w:tr w:rsidR="00640A13" w:rsidRPr="0002394C" w14:paraId="4D93ABD1" w14:textId="77777777" w:rsidTr="0025795D">
        <w:trPr>
          <w:trHeight w:val="43"/>
          <w:jc w:val="center"/>
        </w:trPr>
        <w:tc>
          <w:tcPr>
            <w:tcW w:w="2331" w:type="dxa"/>
          </w:tcPr>
          <w:p w14:paraId="63D78703" w14:textId="77777777" w:rsidR="00640A13" w:rsidRPr="0002394C" w:rsidRDefault="00640A13">
            <w:pPr>
              <w:spacing w:after="60"/>
              <w:contextualSpacing/>
              <w:jc w:val="left"/>
              <w:rPr>
                <w:sz w:val="20"/>
                <w:szCs w:val="20"/>
              </w:rPr>
            </w:pPr>
            <w:r w:rsidRPr="0002394C">
              <w:rPr>
                <w:noProof/>
                <w:color w:val="000000"/>
                <w:sz w:val="20"/>
                <w:szCs w:val="20"/>
              </w:rPr>
              <w:t>HCFC-22</w:t>
            </w:r>
          </w:p>
        </w:tc>
        <w:tc>
          <w:tcPr>
            <w:tcW w:w="888" w:type="dxa"/>
          </w:tcPr>
          <w:p w14:paraId="5E637779" w14:textId="77777777" w:rsidR="00640A13" w:rsidRPr="0002394C" w:rsidRDefault="00640A13">
            <w:pPr>
              <w:spacing w:after="60"/>
              <w:contextualSpacing/>
              <w:jc w:val="right"/>
              <w:rPr>
                <w:sz w:val="20"/>
                <w:szCs w:val="20"/>
              </w:rPr>
            </w:pPr>
            <w:r w:rsidRPr="0002394C">
              <w:rPr>
                <w:sz w:val="20"/>
                <w:szCs w:val="20"/>
              </w:rPr>
              <w:t>0.10</w:t>
            </w:r>
          </w:p>
        </w:tc>
        <w:tc>
          <w:tcPr>
            <w:tcW w:w="733" w:type="dxa"/>
          </w:tcPr>
          <w:p w14:paraId="28EB40B0" w14:textId="77777777" w:rsidR="00640A13" w:rsidRPr="0002394C" w:rsidRDefault="00640A13">
            <w:pPr>
              <w:spacing w:after="60"/>
              <w:contextualSpacing/>
              <w:jc w:val="right"/>
              <w:rPr>
                <w:sz w:val="20"/>
                <w:szCs w:val="20"/>
              </w:rPr>
            </w:pPr>
          </w:p>
        </w:tc>
        <w:tc>
          <w:tcPr>
            <w:tcW w:w="879" w:type="dxa"/>
          </w:tcPr>
          <w:p w14:paraId="641D70B5" w14:textId="77777777" w:rsidR="00640A13" w:rsidRPr="0002394C" w:rsidRDefault="00640A13">
            <w:pPr>
              <w:spacing w:after="60"/>
              <w:contextualSpacing/>
              <w:jc w:val="right"/>
              <w:rPr>
                <w:sz w:val="20"/>
                <w:szCs w:val="20"/>
              </w:rPr>
            </w:pPr>
          </w:p>
        </w:tc>
        <w:tc>
          <w:tcPr>
            <w:tcW w:w="920" w:type="dxa"/>
          </w:tcPr>
          <w:p w14:paraId="5879C89D" w14:textId="77777777" w:rsidR="00640A13" w:rsidRPr="0002394C" w:rsidRDefault="00640A13">
            <w:pPr>
              <w:spacing w:after="60"/>
              <w:contextualSpacing/>
              <w:jc w:val="right"/>
              <w:rPr>
                <w:sz w:val="20"/>
                <w:szCs w:val="20"/>
              </w:rPr>
            </w:pPr>
            <w:r w:rsidRPr="0002394C">
              <w:rPr>
                <w:sz w:val="20"/>
                <w:szCs w:val="20"/>
              </w:rPr>
              <w:t>2.20</w:t>
            </w:r>
          </w:p>
        </w:tc>
        <w:tc>
          <w:tcPr>
            <w:tcW w:w="990" w:type="dxa"/>
          </w:tcPr>
          <w:p w14:paraId="53120859" w14:textId="77777777" w:rsidR="00640A13" w:rsidRPr="0002394C" w:rsidRDefault="00640A13">
            <w:pPr>
              <w:spacing w:after="60"/>
              <w:contextualSpacing/>
              <w:jc w:val="right"/>
              <w:rPr>
                <w:sz w:val="20"/>
                <w:szCs w:val="20"/>
              </w:rPr>
            </w:pPr>
            <w:r w:rsidRPr="0002394C">
              <w:rPr>
                <w:sz w:val="20"/>
                <w:szCs w:val="20"/>
              </w:rPr>
              <w:t>59.60</w:t>
            </w:r>
          </w:p>
        </w:tc>
        <w:tc>
          <w:tcPr>
            <w:tcW w:w="810" w:type="dxa"/>
          </w:tcPr>
          <w:p w14:paraId="75D72BF3" w14:textId="77777777" w:rsidR="00640A13" w:rsidRPr="0002394C" w:rsidRDefault="00640A13">
            <w:pPr>
              <w:spacing w:after="60"/>
              <w:contextualSpacing/>
              <w:jc w:val="right"/>
              <w:rPr>
                <w:sz w:val="20"/>
                <w:szCs w:val="20"/>
              </w:rPr>
            </w:pPr>
          </w:p>
        </w:tc>
        <w:tc>
          <w:tcPr>
            <w:tcW w:w="810" w:type="dxa"/>
          </w:tcPr>
          <w:p w14:paraId="5ABDFF83" w14:textId="77777777" w:rsidR="00640A13" w:rsidRPr="0002394C" w:rsidRDefault="00640A13">
            <w:pPr>
              <w:spacing w:after="60"/>
              <w:contextualSpacing/>
              <w:jc w:val="right"/>
              <w:rPr>
                <w:sz w:val="20"/>
                <w:szCs w:val="20"/>
              </w:rPr>
            </w:pPr>
          </w:p>
        </w:tc>
        <w:tc>
          <w:tcPr>
            <w:tcW w:w="1160" w:type="dxa"/>
          </w:tcPr>
          <w:p w14:paraId="460036B5" w14:textId="77777777" w:rsidR="00640A13" w:rsidRPr="0002394C" w:rsidRDefault="00640A13">
            <w:pPr>
              <w:spacing w:after="60"/>
              <w:contextualSpacing/>
              <w:jc w:val="right"/>
              <w:rPr>
                <w:sz w:val="20"/>
                <w:szCs w:val="20"/>
              </w:rPr>
            </w:pPr>
          </w:p>
        </w:tc>
        <w:tc>
          <w:tcPr>
            <w:tcW w:w="1170" w:type="dxa"/>
          </w:tcPr>
          <w:p w14:paraId="113F89BC" w14:textId="77777777" w:rsidR="00640A13" w:rsidRPr="0002394C" w:rsidRDefault="00640A13">
            <w:pPr>
              <w:spacing w:after="60"/>
              <w:contextualSpacing/>
              <w:jc w:val="right"/>
              <w:rPr>
                <w:sz w:val="20"/>
                <w:szCs w:val="20"/>
              </w:rPr>
            </w:pPr>
            <w:r w:rsidRPr="0002394C">
              <w:rPr>
                <w:sz w:val="20"/>
                <w:szCs w:val="20"/>
              </w:rPr>
              <w:t>61.90</w:t>
            </w:r>
          </w:p>
        </w:tc>
      </w:tr>
      <w:tr w:rsidR="00640A13" w:rsidRPr="0002394C" w14:paraId="2E3A7F44" w14:textId="77777777" w:rsidTr="0025795D">
        <w:trPr>
          <w:trHeight w:val="43"/>
          <w:jc w:val="center"/>
        </w:trPr>
        <w:tc>
          <w:tcPr>
            <w:tcW w:w="2331" w:type="dxa"/>
          </w:tcPr>
          <w:p w14:paraId="35334572" w14:textId="77777777" w:rsidR="00640A13" w:rsidRPr="0002394C" w:rsidRDefault="00640A13">
            <w:pPr>
              <w:spacing w:after="60"/>
              <w:contextualSpacing/>
              <w:jc w:val="left"/>
              <w:rPr>
                <w:color w:val="000000"/>
                <w:sz w:val="20"/>
                <w:szCs w:val="20"/>
              </w:rPr>
            </w:pPr>
            <w:r w:rsidRPr="0002394C">
              <w:rPr>
                <w:noProof/>
                <w:color w:val="000000"/>
                <w:sz w:val="20"/>
                <w:szCs w:val="20"/>
              </w:rPr>
              <w:t>HCFC-123</w:t>
            </w:r>
          </w:p>
        </w:tc>
        <w:tc>
          <w:tcPr>
            <w:tcW w:w="888" w:type="dxa"/>
          </w:tcPr>
          <w:p w14:paraId="0AFBFC10" w14:textId="77777777" w:rsidR="00640A13" w:rsidRPr="0002394C" w:rsidRDefault="00640A13">
            <w:pPr>
              <w:spacing w:after="60"/>
              <w:contextualSpacing/>
              <w:jc w:val="right"/>
              <w:rPr>
                <w:sz w:val="20"/>
                <w:szCs w:val="20"/>
              </w:rPr>
            </w:pPr>
          </w:p>
        </w:tc>
        <w:tc>
          <w:tcPr>
            <w:tcW w:w="733" w:type="dxa"/>
          </w:tcPr>
          <w:p w14:paraId="00019688" w14:textId="77777777" w:rsidR="00640A13" w:rsidRPr="0002394C" w:rsidRDefault="00640A13">
            <w:pPr>
              <w:spacing w:after="60"/>
              <w:contextualSpacing/>
              <w:jc w:val="right"/>
              <w:rPr>
                <w:sz w:val="20"/>
                <w:szCs w:val="20"/>
              </w:rPr>
            </w:pPr>
          </w:p>
        </w:tc>
        <w:tc>
          <w:tcPr>
            <w:tcW w:w="879" w:type="dxa"/>
          </w:tcPr>
          <w:p w14:paraId="57F89308" w14:textId="77777777" w:rsidR="00640A13" w:rsidRPr="0002394C" w:rsidRDefault="00640A13">
            <w:pPr>
              <w:spacing w:after="60"/>
              <w:contextualSpacing/>
              <w:jc w:val="right"/>
              <w:rPr>
                <w:sz w:val="20"/>
                <w:szCs w:val="20"/>
              </w:rPr>
            </w:pPr>
            <w:r w:rsidRPr="0002394C">
              <w:rPr>
                <w:sz w:val="20"/>
                <w:szCs w:val="20"/>
              </w:rPr>
              <w:t>0.66</w:t>
            </w:r>
          </w:p>
        </w:tc>
        <w:tc>
          <w:tcPr>
            <w:tcW w:w="920" w:type="dxa"/>
          </w:tcPr>
          <w:p w14:paraId="762D7983" w14:textId="77777777" w:rsidR="00640A13" w:rsidRPr="0002394C" w:rsidRDefault="00640A13">
            <w:pPr>
              <w:spacing w:after="60"/>
              <w:contextualSpacing/>
              <w:jc w:val="right"/>
              <w:rPr>
                <w:sz w:val="20"/>
                <w:szCs w:val="20"/>
              </w:rPr>
            </w:pPr>
          </w:p>
        </w:tc>
        <w:tc>
          <w:tcPr>
            <w:tcW w:w="990" w:type="dxa"/>
          </w:tcPr>
          <w:p w14:paraId="499B9BF6" w14:textId="77777777" w:rsidR="00640A13" w:rsidRPr="0002394C" w:rsidRDefault="00640A13">
            <w:pPr>
              <w:spacing w:after="60"/>
              <w:contextualSpacing/>
              <w:jc w:val="right"/>
              <w:rPr>
                <w:sz w:val="20"/>
                <w:szCs w:val="20"/>
              </w:rPr>
            </w:pPr>
            <w:r w:rsidRPr="0002394C">
              <w:rPr>
                <w:sz w:val="20"/>
                <w:szCs w:val="20"/>
              </w:rPr>
              <w:t>0.16</w:t>
            </w:r>
          </w:p>
        </w:tc>
        <w:tc>
          <w:tcPr>
            <w:tcW w:w="810" w:type="dxa"/>
          </w:tcPr>
          <w:p w14:paraId="71BB127E" w14:textId="77777777" w:rsidR="00640A13" w:rsidRPr="0002394C" w:rsidRDefault="00640A13">
            <w:pPr>
              <w:spacing w:after="60"/>
              <w:contextualSpacing/>
              <w:jc w:val="right"/>
              <w:rPr>
                <w:sz w:val="20"/>
                <w:szCs w:val="20"/>
              </w:rPr>
            </w:pPr>
          </w:p>
        </w:tc>
        <w:tc>
          <w:tcPr>
            <w:tcW w:w="810" w:type="dxa"/>
          </w:tcPr>
          <w:p w14:paraId="30C15BB8" w14:textId="77777777" w:rsidR="00640A13" w:rsidRPr="0002394C" w:rsidRDefault="00640A13">
            <w:pPr>
              <w:spacing w:after="60"/>
              <w:contextualSpacing/>
              <w:jc w:val="right"/>
              <w:rPr>
                <w:sz w:val="20"/>
                <w:szCs w:val="20"/>
              </w:rPr>
            </w:pPr>
          </w:p>
        </w:tc>
        <w:tc>
          <w:tcPr>
            <w:tcW w:w="1160" w:type="dxa"/>
          </w:tcPr>
          <w:p w14:paraId="04E863B6" w14:textId="77777777" w:rsidR="00640A13" w:rsidRPr="0002394C" w:rsidRDefault="00640A13">
            <w:pPr>
              <w:spacing w:after="60"/>
              <w:contextualSpacing/>
              <w:jc w:val="right"/>
              <w:rPr>
                <w:sz w:val="20"/>
                <w:szCs w:val="20"/>
              </w:rPr>
            </w:pPr>
          </w:p>
        </w:tc>
        <w:tc>
          <w:tcPr>
            <w:tcW w:w="1170" w:type="dxa"/>
          </w:tcPr>
          <w:p w14:paraId="6245E3A1" w14:textId="77777777" w:rsidR="00640A13" w:rsidRPr="0002394C" w:rsidRDefault="00640A13">
            <w:pPr>
              <w:spacing w:after="60"/>
              <w:contextualSpacing/>
              <w:jc w:val="right"/>
              <w:rPr>
                <w:sz w:val="20"/>
                <w:szCs w:val="20"/>
              </w:rPr>
            </w:pPr>
            <w:r w:rsidRPr="0002394C">
              <w:rPr>
                <w:sz w:val="20"/>
                <w:szCs w:val="20"/>
              </w:rPr>
              <w:t>0.81</w:t>
            </w:r>
          </w:p>
        </w:tc>
      </w:tr>
      <w:tr w:rsidR="00640A13" w:rsidRPr="0002394C" w14:paraId="1AA4C581" w14:textId="77777777" w:rsidTr="0025795D">
        <w:trPr>
          <w:trHeight w:val="43"/>
          <w:jc w:val="center"/>
        </w:trPr>
        <w:tc>
          <w:tcPr>
            <w:tcW w:w="2331" w:type="dxa"/>
          </w:tcPr>
          <w:p w14:paraId="15311D23" w14:textId="77777777" w:rsidR="00640A13" w:rsidRPr="0002394C" w:rsidRDefault="00640A13">
            <w:pPr>
              <w:spacing w:after="60"/>
              <w:ind w:right="-106"/>
              <w:contextualSpacing/>
              <w:jc w:val="left"/>
              <w:rPr>
                <w:color w:val="000000"/>
                <w:sz w:val="20"/>
                <w:szCs w:val="20"/>
              </w:rPr>
            </w:pPr>
            <w:r w:rsidRPr="0002394C">
              <w:rPr>
                <w:noProof/>
                <w:color w:val="000000"/>
                <w:sz w:val="20"/>
                <w:szCs w:val="20"/>
              </w:rPr>
              <w:t>HCFC-141b</w:t>
            </w:r>
          </w:p>
        </w:tc>
        <w:tc>
          <w:tcPr>
            <w:tcW w:w="888" w:type="dxa"/>
          </w:tcPr>
          <w:p w14:paraId="18377B7E" w14:textId="77777777" w:rsidR="00640A13" w:rsidRPr="0002394C" w:rsidRDefault="00640A13">
            <w:pPr>
              <w:spacing w:after="60"/>
              <w:contextualSpacing/>
              <w:jc w:val="right"/>
              <w:rPr>
                <w:sz w:val="20"/>
                <w:szCs w:val="20"/>
              </w:rPr>
            </w:pPr>
            <w:r w:rsidRPr="0002394C">
              <w:rPr>
                <w:sz w:val="20"/>
                <w:szCs w:val="20"/>
              </w:rPr>
              <w:t>1.78</w:t>
            </w:r>
          </w:p>
        </w:tc>
        <w:tc>
          <w:tcPr>
            <w:tcW w:w="733" w:type="dxa"/>
          </w:tcPr>
          <w:p w14:paraId="238957F5" w14:textId="77777777" w:rsidR="00640A13" w:rsidRPr="0002394C" w:rsidRDefault="00640A13">
            <w:pPr>
              <w:spacing w:after="60"/>
              <w:contextualSpacing/>
              <w:jc w:val="right"/>
              <w:rPr>
                <w:sz w:val="20"/>
                <w:szCs w:val="20"/>
              </w:rPr>
            </w:pPr>
            <w:r w:rsidRPr="0002394C">
              <w:rPr>
                <w:sz w:val="20"/>
                <w:szCs w:val="20"/>
              </w:rPr>
              <w:t>32.61</w:t>
            </w:r>
          </w:p>
        </w:tc>
        <w:tc>
          <w:tcPr>
            <w:tcW w:w="879" w:type="dxa"/>
          </w:tcPr>
          <w:p w14:paraId="67001AE8" w14:textId="77777777" w:rsidR="00640A13" w:rsidRPr="0002394C" w:rsidRDefault="00640A13">
            <w:pPr>
              <w:spacing w:after="60"/>
              <w:contextualSpacing/>
              <w:jc w:val="right"/>
              <w:rPr>
                <w:sz w:val="20"/>
                <w:szCs w:val="20"/>
              </w:rPr>
            </w:pPr>
          </w:p>
        </w:tc>
        <w:tc>
          <w:tcPr>
            <w:tcW w:w="920" w:type="dxa"/>
          </w:tcPr>
          <w:p w14:paraId="0A152C5F" w14:textId="77777777" w:rsidR="00640A13" w:rsidRPr="0002394C" w:rsidRDefault="00640A13">
            <w:pPr>
              <w:spacing w:after="60"/>
              <w:contextualSpacing/>
              <w:jc w:val="right"/>
              <w:rPr>
                <w:sz w:val="20"/>
                <w:szCs w:val="20"/>
              </w:rPr>
            </w:pPr>
          </w:p>
        </w:tc>
        <w:tc>
          <w:tcPr>
            <w:tcW w:w="990" w:type="dxa"/>
          </w:tcPr>
          <w:p w14:paraId="6953F62D" w14:textId="77777777" w:rsidR="00640A13" w:rsidRPr="0002394C" w:rsidRDefault="00640A13">
            <w:pPr>
              <w:spacing w:after="60"/>
              <w:contextualSpacing/>
              <w:jc w:val="right"/>
              <w:rPr>
                <w:sz w:val="20"/>
                <w:szCs w:val="20"/>
              </w:rPr>
            </w:pPr>
            <w:r w:rsidRPr="0002394C">
              <w:rPr>
                <w:sz w:val="20"/>
                <w:szCs w:val="20"/>
              </w:rPr>
              <w:t>6.66</w:t>
            </w:r>
          </w:p>
        </w:tc>
        <w:tc>
          <w:tcPr>
            <w:tcW w:w="810" w:type="dxa"/>
          </w:tcPr>
          <w:p w14:paraId="551808FE" w14:textId="77777777" w:rsidR="00640A13" w:rsidRPr="0002394C" w:rsidRDefault="00640A13">
            <w:pPr>
              <w:spacing w:after="60"/>
              <w:contextualSpacing/>
              <w:jc w:val="right"/>
              <w:rPr>
                <w:sz w:val="20"/>
                <w:szCs w:val="20"/>
              </w:rPr>
            </w:pPr>
          </w:p>
        </w:tc>
        <w:tc>
          <w:tcPr>
            <w:tcW w:w="810" w:type="dxa"/>
          </w:tcPr>
          <w:p w14:paraId="161DE0A7" w14:textId="77777777" w:rsidR="00640A13" w:rsidRPr="0002394C" w:rsidRDefault="00640A13">
            <w:pPr>
              <w:spacing w:after="60"/>
              <w:contextualSpacing/>
              <w:jc w:val="right"/>
              <w:rPr>
                <w:sz w:val="20"/>
                <w:szCs w:val="20"/>
              </w:rPr>
            </w:pPr>
          </w:p>
        </w:tc>
        <w:tc>
          <w:tcPr>
            <w:tcW w:w="1160" w:type="dxa"/>
          </w:tcPr>
          <w:p w14:paraId="13401B1F" w14:textId="77777777" w:rsidR="00640A13" w:rsidRPr="0002394C" w:rsidRDefault="00640A13">
            <w:pPr>
              <w:spacing w:after="60"/>
              <w:contextualSpacing/>
              <w:jc w:val="right"/>
              <w:rPr>
                <w:color w:val="000000"/>
                <w:sz w:val="20"/>
                <w:szCs w:val="20"/>
              </w:rPr>
            </w:pPr>
          </w:p>
        </w:tc>
        <w:tc>
          <w:tcPr>
            <w:tcW w:w="1170" w:type="dxa"/>
          </w:tcPr>
          <w:p w14:paraId="1D5D2D6F" w14:textId="77777777" w:rsidR="00640A13" w:rsidRPr="0002394C" w:rsidRDefault="00640A13">
            <w:pPr>
              <w:spacing w:after="60"/>
              <w:contextualSpacing/>
              <w:jc w:val="right"/>
              <w:rPr>
                <w:color w:val="000000"/>
                <w:sz w:val="20"/>
                <w:szCs w:val="20"/>
              </w:rPr>
            </w:pPr>
            <w:r w:rsidRPr="0002394C">
              <w:rPr>
                <w:color w:val="000000"/>
                <w:sz w:val="20"/>
                <w:szCs w:val="20"/>
              </w:rPr>
              <w:t>41.05</w:t>
            </w:r>
          </w:p>
        </w:tc>
      </w:tr>
      <w:tr w:rsidR="00640A13" w:rsidRPr="0002394C" w14:paraId="20CD09C8" w14:textId="77777777" w:rsidTr="0025795D">
        <w:trPr>
          <w:trHeight w:val="232"/>
          <w:jc w:val="center"/>
        </w:trPr>
        <w:tc>
          <w:tcPr>
            <w:tcW w:w="2331" w:type="dxa"/>
          </w:tcPr>
          <w:p w14:paraId="3E39B8F6" w14:textId="77777777" w:rsidR="00640A13" w:rsidRPr="0002394C" w:rsidRDefault="00640A13">
            <w:pPr>
              <w:spacing w:after="60"/>
              <w:contextualSpacing/>
              <w:jc w:val="left"/>
              <w:rPr>
                <w:sz w:val="20"/>
                <w:szCs w:val="20"/>
              </w:rPr>
            </w:pPr>
            <w:r w:rsidRPr="0002394C">
              <w:rPr>
                <w:rFonts w:hAnsi="SimSun" w:hint="eastAsia"/>
                <w:noProof/>
                <w:sz w:val="20"/>
                <w:szCs w:val="20"/>
              </w:rPr>
              <w:t>进口的预混多元醇中的</w:t>
            </w:r>
            <w:r w:rsidRPr="0002394C">
              <w:rPr>
                <w:noProof/>
                <w:sz w:val="20"/>
                <w:szCs w:val="20"/>
              </w:rPr>
              <w:t>HCFC-141b</w:t>
            </w:r>
          </w:p>
        </w:tc>
        <w:tc>
          <w:tcPr>
            <w:tcW w:w="888" w:type="dxa"/>
            <w:vAlign w:val="center"/>
          </w:tcPr>
          <w:p w14:paraId="477979B4" w14:textId="77777777" w:rsidR="00640A13" w:rsidRPr="0002394C" w:rsidRDefault="00640A13">
            <w:pPr>
              <w:spacing w:after="60"/>
              <w:contextualSpacing/>
              <w:jc w:val="right"/>
              <w:rPr>
                <w:sz w:val="20"/>
                <w:szCs w:val="20"/>
              </w:rPr>
            </w:pPr>
          </w:p>
        </w:tc>
        <w:tc>
          <w:tcPr>
            <w:tcW w:w="733" w:type="dxa"/>
            <w:vAlign w:val="center"/>
          </w:tcPr>
          <w:p w14:paraId="1A3EBB0B" w14:textId="77777777" w:rsidR="00640A13" w:rsidRPr="0002394C" w:rsidRDefault="00640A13">
            <w:pPr>
              <w:spacing w:after="60"/>
              <w:contextualSpacing/>
              <w:jc w:val="right"/>
              <w:rPr>
                <w:sz w:val="20"/>
                <w:szCs w:val="20"/>
              </w:rPr>
            </w:pPr>
            <w:r w:rsidRPr="0002394C">
              <w:rPr>
                <w:sz w:val="20"/>
                <w:szCs w:val="20"/>
              </w:rPr>
              <w:t>4.17</w:t>
            </w:r>
          </w:p>
        </w:tc>
        <w:tc>
          <w:tcPr>
            <w:tcW w:w="879" w:type="dxa"/>
            <w:vAlign w:val="center"/>
          </w:tcPr>
          <w:p w14:paraId="739A67DD" w14:textId="77777777" w:rsidR="00640A13" w:rsidRPr="0002394C" w:rsidRDefault="00640A13">
            <w:pPr>
              <w:spacing w:after="60"/>
              <w:contextualSpacing/>
              <w:jc w:val="right"/>
              <w:rPr>
                <w:sz w:val="20"/>
                <w:szCs w:val="20"/>
              </w:rPr>
            </w:pPr>
          </w:p>
        </w:tc>
        <w:tc>
          <w:tcPr>
            <w:tcW w:w="920" w:type="dxa"/>
            <w:vAlign w:val="center"/>
          </w:tcPr>
          <w:p w14:paraId="058F8572" w14:textId="77777777" w:rsidR="00640A13" w:rsidRPr="0002394C" w:rsidRDefault="00640A13">
            <w:pPr>
              <w:spacing w:after="60"/>
              <w:contextualSpacing/>
              <w:jc w:val="right"/>
              <w:rPr>
                <w:sz w:val="20"/>
                <w:szCs w:val="20"/>
              </w:rPr>
            </w:pPr>
          </w:p>
        </w:tc>
        <w:tc>
          <w:tcPr>
            <w:tcW w:w="990" w:type="dxa"/>
            <w:vAlign w:val="center"/>
          </w:tcPr>
          <w:p w14:paraId="6DFF1923" w14:textId="77777777" w:rsidR="00640A13" w:rsidRPr="0002394C" w:rsidRDefault="00640A13">
            <w:pPr>
              <w:spacing w:after="60"/>
              <w:contextualSpacing/>
              <w:jc w:val="right"/>
              <w:rPr>
                <w:sz w:val="20"/>
                <w:szCs w:val="20"/>
              </w:rPr>
            </w:pPr>
          </w:p>
        </w:tc>
        <w:tc>
          <w:tcPr>
            <w:tcW w:w="810" w:type="dxa"/>
            <w:vAlign w:val="center"/>
          </w:tcPr>
          <w:p w14:paraId="6E7452CA" w14:textId="77777777" w:rsidR="00640A13" w:rsidRPr="0002394C" w:rsidRDefault="00640A13">
            <w:pPr>
              <w:spacing w:after="60"/>
              <w:contextualSpacing/>
              <w:jc w:val="right"/>
              <w:rPr>
                <w:sz w:val="20"/>
                <w:szCs w:val="20"/>
              </w:rPr>
            </w:pPr>
          </w:p>
        </w:tc>
        <w:tc>
          <w:tcPr>
            <w:tcW w:w="810" w:type="dxa"/>
            <w:vAlign w:val="center"/>
          </w:tcPr>
          <w:p w14:paraId="7F9911FB" w14:textId="77777777" w:rsidR="00640A13" w:rsidRPr="0002394C" w:rsidRDefault="00640A13">
            <w:pPr>
              <w:spacing w:after="60"/>
              <w:contextualSpacing/>
              <w:jc w:val="right"/>
              <w:rPr>
                <w:sz w:val="20"/>
                <w:szCs w:val="20"/>
              </w:rPr>
            </w:pPr>
          </w:p>
        </w:tc>
        <w:tc>
          <w:tcPr>
            <w:tcW w:w="1160" w:type="dxa"/>
          </w:tcPr>
          <w:p w14:paraId="2E53BB1A" w14:textId="77777777" w:rsidR="00640A13" w:rsidRPr="0002394C" w:rsidRDefault="00640A13">
            <w:pPr>
              <w:spacing w:after="60"/>
              <w:contextualSpacing/>
              <w:jc w:val="right"/>
              <w:rPr>
                <w:color w:val="000000"/>
                <w:sz w:val="20"/>
                <w:szCs w:val="20"/>
              </w:rPr>
            </w:pPr>
          </w:p>
        </w:tc>
        <w:tc>
          <w:tcPr>
            <w:tcW w:w="1170" w:type="dxa"/>
            <w:vAlign w:val="center"/>
          </w:tcPr>
          <w:p w14:paraId="5D3DA418" w14:textId="77777777" w:rsidR="00640A13" w:rsidRPr="0002394C" w:rsidRDefault="00640A13">
            <w:pPr>
              <w:spacing w:after="60"/>
              <w:contextualSpacing/>
              <w:jc w:val="right"/>
              <w:rPr>
                <w:color w:val="000000"/>
                <w:sz w:val="20"/>
                <w:szCs w:val="20"/>
              </w:rPr>
            </w:pPr>
            <w:r w:rsidRPr="0002394C">
              <w:rPr>
                <w:color w:val="000000"/>
                <w:sz w:val="20"/>
                <w:szCs w:val="20"/>
              </w:rPr>
              <w:t>4.17</w:t>
            </w:r>
          </w:p>
        </w:tc>
      </w:tr>
      <w:tr w:rsidR="00640A13" w:rsidRPr="0002394C" w14:paraId="4A222BF0" w14:textId="77777777" w:rsidTr="0025795D">
        <w:trPr>
          <w:trHeight w:val="43"/>
          <w:jc w:val="center"/>
        </w:trPr>
        <w:tc>
          <w:tcPr>
            <w:tcW w:w="2331" w:type="dxa"/>
          </w:tcPr>
          <w:p w14:paraId="74FD080F" w14:textId="77777777" w:rsidR="00640A13" w:rsidRPr="0002394C" w:rsidRDefault="00640A13">
            <w:pPr>
              <w:spacing w:after="60"/>
              <w:ind w:right="-108"/>
              <w:contextualSpacing/>
              <w:jc w:val="left"/>
              <w:rPr>
                <w:color w:val="000000"/>
                <w:sz w:val="20"/>
                <w:szCs w:val="20"/>
              </w:rPr>
            </w:pPr>
            <w:r w:rsidRPr="0002394C">
              <w:rPr>
                <w:noProof/>
                <w:color w:val="000000"/>
                <w:sz w:val="20"/>
                <w:szCs w:val="20"/>
              </w:rPr>
              <w:t>HCFC-142b</w:t>
            </w:r>
          </w:p>
        </w:tc>
        <w:tc>
          <w:tcPr>
            <w:tcW w:w="888" w:type="dxa"/>
          </w:tcPr>
          <w:p w14:paraId="2A2B0F74" w14:textId="77777777" w:rsidR="00640A13" w:rsidRPr="0002394C" w:rsidRDefault="00640A13">
            <w:pPr>
              <w:spacing w:after="60"/>
              <w:contextualSpacing/>
              <w:jc w:val="right"/>
              <w:rPr>
                <w:sz w:val="20"/>
                <w:szCs w:val="20"/>
              </w:rPr>
            </w:pPr>
          </w:p>
        </w:tc>
        <w:tc>
          <w:tcPr>
            <w:tcW w:w="733" w:type="dxa"/>
          </w:tcPr>
          <w:p w14:paraId="50FC8D1D" w14:textId="77777777" w:rsidR="00640A13" w:rsidRPr="0002394C" w:rsidRDefault="00640A13">
            <w:pPr>
              <w:spacing w:after="60"/>
              <w:contextualSpacing/>
              <w:jc w:val="right"/>
              <w:rPr>
                <w:sz w:val="20"/>
                <w:szCs w:val="20"/>
              </w:rPr>
            </w:pPr>
          </w:p>
        </w:tc>
        <w:tc>
          <w:tcPr>
            <w:tcW w:w="879" w:type="dxa"/>
          </w:tcPr>
          <w:p w14:paraId="03BE5F51" w14:textId="77777777" w:rsidR="00640A13" w:rsidRPr="0002394C" w:rsidRDefault="00640A13">
            <w:pPr>
              <w:spacing w:after="60"/>
              <w:contextualSpacing/>
              <w:jc w:val="right"/>
              <w:rPr>
                <w:sz w:val="20"/>
                <w:szCs w:val="20"/>
              </w:rPr>
            </w:pPr>
          </w:p>
        </w:tc>
        <w:tc>
          <w:tcPr>
            <w:tcW w:w="920" w:type="dxa"/>
          </w:tcPr>
          <w:p w14:paraId="395B485E" w14:textId="77777777" w:rsidR="00640A13" w:rsidRPr="0002394C" w:rsidRDefault="00640A13">
            <w:pPr>
              <w:spacing w:after="60"/>
              <w:contextualSpacing/>
              <w:jc w:val="right"/>
              <w:rPr>
                <w:sz w:val="20"/>
                <w:szCs w:val="20"/>
              </w:rPr>
            </w:pPr>
          </w:p>
        </w:tc>
        <w:tc>
          <w:tcPr>
            <w:tcW w:w="990" w:type="dxa"/>
          </w:tcPr>
          <w:p w14:paraId="7DF422D9" w14:textId="77777777" w:rsidR="00640A13" w:rsidRPr="0002394C" w:rsidRDefault="00640A13">
            <w:pPr>
              <w:spacing w:after="60"/>
              <w:contextualSpacing/>
              <w:jc w:val="right"/>
              <w:rPr>
                <w:sz w:val="20"/>
                <w:szCs w:val="20"/>
              </w:rPr>
            </w:pPr>
            <w:r w:rsidRPr="0002394C">
              <w:rPr>
                <w:sz w:val="20"/>
                <w:szCs w:val="20"/>
              </w:rPr>
              <w:t>0.20</w:t>
            </w:r>
          </w:p>
        </w:tc>
        <w:tc>
          <w:tcPr>
            <w:tcW w:w="810" w:type="dxa"/>
          </w:tcPr>
          <w:p w14:paraId="19E9E3D5" w14:textId="77777777" w:rsidR="00640A13" w:rsidRPr="0002394C" w:rsidRDefault="00640A13">
            <w:pPr>
              <w:spacing w:after="60"/>
              <w:contextualSpacing/>
              <w:jc w:val="right"/>
              <w:rPr>
                <w:sz w:val="20"/>
                <w:szCs w:val="20"/>
              </w:rPr>
            </w:pPr>
          </w:p>
        </w:tc>
        <w:tc>
          <w:tcPr>
            <w:tcW w:w="810" w:type="dxa"/>
          </w:tcPr>
          <w:p w14:paraId="3CD625BD" w14:textId="77777777" w:rsidR="00640A13" w:rsidRPr="0002394C" w:rsidRDefault="00640A13">
            <w:pPr>
              <w:spacing w:after="60"/>
              <w:contextualSpacing/>
              <w:jc w:val="right"/>
              <w:rPr>
                <w:sz w:val="20"/>
                <w:szCs w:val="20"/>
              </w:rPr>
            </w:pPr>
          </w:p>
        </w:tc>
        <w:tc>
          <w:tcPr>
            <w:tcW w:w="1160" w:type="dxa"/>
          </w:tcPr>
          <w:p w14:paraId="7E72A8CF" w14:textId="77777777" w:rsidR="00640A13" w:rsidRPr="0002394C" w:rsidRDefault="00640A13">
            <w:pPr>
              <w:spacing w:after="60"/>
              <w:contextualSpacing/>
              <w:jc w:val="right"/>
              <w:rPr>
                <w:color w:val="000000"/>
                <w:sz w:val="20"/>
                <w:szCs w:val="20"/>
              </w:rPr>
            </w:pPr>
          </w:p>
        </w:tc>
        <w:tc>
          <w:tcPr>
            <w:tcW w:w="1170" w:type="dxa"/>
          </w:tcPr>
          <w:p w14:paraId="0FC315A6" w14:textId="77777777" w:rsidR="00640A13" w:rsidRPr="0002394C" w:rsidRDefault="00640A13">
            <w:pPr>
              <w:spacing w:after="60"/>
              <w:contextualSpacing/>
              <w:jc w:val="right"/>
              <w:rPr>
                <w:color w:val="000000"/>
                <w:sz w:val="20"/>
                <w:szCs w:val="20"/>
              </w:rPr>
            </w:pPr>
            <w:r w:rsidRPr="0002394C">
              <w:rPr>
                <w:color w:val="000000"/>
                <w:sz w:val="20"/>
                <w:szCs w:val="20"/>
              </w:rPr>
              <w:t>0.20</w:t>
            </w:r>
          </w:p>
        </w:tc>
      </w:tr>
    </w:tbl>
    <w:p w14:paraId="1BFC7D97" w14:textId="77777777" w:rsidR="00640A13" w:rsidRPr="0002394C" w:rsidRDefault="00640A13" w:rsidP="0025795D">
      <w:pPr>
        <w:spacing w:after="220"/>
        <w:ind w:left="-426" w:hanging="204"/>
        <w:jc w:val="left"/>
        <w:rPr>
          <w:sz w:val="20"/>
          <w:szCs w:val="20"/>
        </w:rPr>
      </w:pPr>
      <w:r w:rsidRPr="0002394C">
        <w:rPr>
          <w:noProof/>
          <w:sz w:val="20"/>
          <w:szCs w:val="20"/>
        </w:rPr>
        <w:t xml:space="preserve">* </w:t>
      </w:r>
      <w:r w:rsidRPr="0002394C">
        <w:rPr>
          <w:rFonts w:hAnsi="SimSun" w:hint="eastAsia"/>
          <w:sz w:val="20"/>
          <w:szCs w:val="20"/>
          <w:lang w:val="zh-CN"/>
        </w:rPr>
        <w:t>由于库存管理问题</w:t>
      </w:r>
      <w:r w:rsidRPr="0002394C">
        <w:rPr>
          <w:rFonts w:hAnsi="SimSun" w:hint="eastAsia"/>
          <w:noProof/>
          <w:sz w:val="20"/>
          <w:szCs w:val="20"/>
        </w:rPr>
        <w:t>，</w:t>
      </w:r>
      <w:r w:rsidRPr="0002394C">
        <w:rPr>
          <w:rFonts w:hAnsi="SimSun" w:hint="eastAsia"/>
          <w:sz w:val="20"/>
          <w:szCs w:val="20"/>
          <w:lang w:val="zh-CN"/>
        </w:rPr>
        <w:t>各行业实际使用量可能与报告的消费量</w:t>
      </w:r>
      <w:r w:rsidRPr="0002394C">
        <w:rPr>
          <w:rFonts w:hAnsi="SimSun" w:hint="eastAsia"/>
          <w:noProof/>
          <w:sz w:val="20"/>
          <w:szCs w:val="20"/>
        </w:rPr>
        <w:t>（</w:t>
      </w:r>
      <w:r w:rsidRPr="0002394C">
        <w:rPr>
          <w:rFonts w:hAnsi="SimSun" w:hint="eastAsia"/>
          <w:sz w:val="20"/>
          <w:szCs w:val="20"/>
          <w:lang w:val="zh-CN"/>
        </w:rPr>
        <w:t>生产量和进口量减去出口量</w:t>
      </w:r>
      <w:r w:rsidRPr="0002394C">
        <w:rPr>
          <w:rFonts w:hAnsi="SimSun" w:hint="eastAsia"/>
          <w:noProof/>
          <w:sz w:val="20"/>
          <w:szCs w:val="20"/>
        </w:rPr>
        <w:t>）</w:t>
      </w:r>
      <w:r w:rsidRPr="0002394C">
        <w:rPr>
          <w:rFonts w:hAnsi="SimSun" w:hint="eastAsia"/>
          <w:sz w:val="20"/>
          <w:szCs w:val="20"/>
          <w:lang w:val="zh-CN"/>
        </w:rPr>
        <w:t>有所不同。</w:t>
      </w: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51"/>
        <w:gridCol w:w="1450"/>
        <w:gridCol w:w="4502"/>
        <w:gridCol w:w="1596"/>
      </w:tblGrid>
      <w:tr w:rsidR="00640A13" w:rsidRPr="0002394C" w14:paraId="5DBF8B94" w14:textId="77777777">
        <w:trPr>
          <w:trHeight w:val="272"/>
          <w:jc w:val="center"/>
        </w:trPr>
        <w:tc>
          <w:tcPr>
            <w:tcW w:w="5000" w:type="pct"/>
            <w:gridSpan w:val="4"/>
          </w:tcPr>
          <w:p w14:paraId="406AD6CF" w14:textId="4F15BB87" w:rsidR="00640A13" w:rsidRPr="0002394C" w:rsidRDefault="0002394C">
            <w:pPr>
              <w:jc w:val="left"/>
              <w:rPr>
                <w:sz w:val="20"/>
                <w:szCs w:val="20"/>
              </w:rPr>
            </w:pPr>
            <w:r w:rsidRPr="0002394C">
              <w:rPr>
                <w:rFonts w:hint="eastAsia"/>
                <w:b/>
                <w:noProof/>
                <w:sz w:val="20"/>
                <w:szCs w:val="20"/>
              </w:rPr>
              <w:t>（四）</w:t>
            </w:r>
            <w:r w:rsidR="00640A13" w:rsidRPr="0002394C">
              <w:rPr>
                <w:b/>
                <w:noProof/>
                <w:sz w:val="20"/>
                <w:szCs w:val="20"/>
              </w:rPr>
              <w:t xml:space="preserve"> </w:t>
            </w:r>
            <w:r w:rsidR="00640A13" w:rsidRPr="0002394C">
              <w:rPr>
                <w:rFonts w:hAnsi="SimSun" w:hint="eastAsia"/>
                <w:b/>
                <w:noProof/>
                <w:sz w:val="20"/>
                <w:szCs w:val="20"/>
              </w:rPr>
              <w:t>消费量数据（</w:t>
            </w:r>
            <w:r w:rsidR="00640A13" w:rsidRPr="0002394C">
              <w:rPr>
                <w:b/>
                <w:noProof/>
                <w:sz w:val="20"/>
                <w:szCs w:val="20"/>
              </w:rPr>
              <w:t>ODP</w:t>
            </w:r>
            <w:r w:rsidR="00640A13" w:rsidRPr="0002394C">
              <w:rPr>
                <w:rFonts w:hAnsi="SimSun" w:hint="eastAsia"/>
                <w:b/>
                <w:noProof/>
                <w:sz w:val="20"/>
                <w:szCs w:val="20"/>
              </w:rPr>
              <w:t>吨）</w:t>
            </w:r>
          </w:p>
        </w:tc>
      </w:tr>
      <w:tr w:rsidR="00640A13" w:rsidRPr="0002394C" w14:paraId="40CCCA10" w14:textId="77777777">
        <w:trPr>
          <w:trHeight w:val="46"/>
          <w:jc w:val="center"/>
        </w:trPr>
        <w:tc>
          <w:tcPr>
            <w:tcW w:w="1439" w:type="pct"/>
          </w:tcPr>
          <w:p w14:paraId="185A9871" w14:textId="77777777" w:rsidR="00640A13" w:rsidRPr="0002394C" w:rsidRDefault="00640A13">
            <w:pPr>
              <w:spacing w:after="60"/>
              <w:jc w:val="center"/>
              <w:rPr>
                <w:sz w:val="20"/>
                <w:szCs w:val="20"/>
              </w:rPr>
            </w:pPr>
            <w:r w:rsidRPr="0002394C">
              <w:rPr>
                <w:sz w:val="20"/>
                <w:szCs w:val="20"/>
                <w:lang w:val="en-US"/>
              </w:rPr>
              <w:t>2009 – 2010</w:t>
            </w:r>
            <w:r w:rsidRPr="0002394C">
              <w:rPr>
                <w:rFonts w:hAnsi="SimSun" w:hint="eastAsia"/>
                <w:sz w:val="20"/>
                <w:szCs w:val="20"/>
                <w:lang w:val="zh-CN"/>
              </w:rPr>
              <w:t>年基准量</w:t>
            </w:r>
            <w:r w:rsidRPr="0002394C">
              <w:rPr>
                <w:rFonts w:hAnsi="SimSun" w:hint="eastAsia"/>
                <w:sz w:val="20"/>
                <w:szCs w:val="20"/>
                <w:lang w:val="en-US"/>
              </w:rPr>
              <w:t>：</w:t>
            </w:r>
          </w:p>
        </w:tc>
        <w:tc>
          <w:tcPr>
            <w:tcW w:w="684" w:type="pct"/>
          </w:tcPr>
          <w:p w14:paraId="6696DB33" w14:textId="77777777" w:rsidR="00640A13" w:rsidRPr="0002394C" w:rsidRDefault="00640A13">
            <w:pPr>
              <w:spacing w:after="60"/>
              <w:jc w:val="right"/>
              <w:rPr>
                <w:sz w:val="20"/>
                <w:szCs w:val="20"/>
              </w:rPr>
            </w:pPr>
            <w:r w:rsidRPr="0002394C">
              <w:rPr>
                <w:sz w:val="20"/>
                <w:szCs w:val="20"/>
              </w:rPr>
              <w:t>400.70</w:t>
            </w:r>
          </w:p>
        </w:tc>
        <w:tc>
          <w:tcPr>
            <w:tcW w:w="2124" w:type="pct"/>
          </w:tcPr>
          <w:p w14:paraId="44641D8D" w14:textId="53EB156B" w:rsidR="00640A13" w:rsidRPr="0002394C" w:rsidRDefault="00640A13">
            <w:pPr>
              <w:spacing w:after="60"/>
              <w:jc w:val="center"/>
              <w:rPr>
                <w:sz w:val="20"/>
                <w:szCs w:val="20"/>
              </w:rPr>
            </w:pPr>
            <w:r w:rsidRPr="0002394C">
              <w:rPr>
                <w:rFonts w:hAnsi="SimSun" w:hint="eastAsia"/>
                <w:noProof/>
                <w:sz w:val="20"/>
                <w:szCs w:val="20"/>
              </w:rPr>
              <w:t>持续</w:t>
            </w:r>
            <w:r w:rsidR="0002394C">
              <w:rPr>
                <w:rFonts w:hAnsi="SimSun" w:hint="eastAsia"/>
                <w:noProof/>
                <w:sz w:val="20"/>
                <w:szCs w:val="20"/>
              </w:rPr>
              <w:t>总削减量的起始基准值：</w:t>
            </w:r>
          </w:p>
        </w:tc>
        <w:tc>
          <w:tcPr>
            <w:tcW w:w="753" w:type="pct"/>
          </w:tcPr>
          <w:p w14:paraId="4FCE84E3" w14:textId="77777777" w:rsidR="00640A13" w:rsidRPr="0002394C" w:rsidRDefault="00640A13">
            <w:pPr>
              <w:spacing w:after="60"/>
              <w:jc w:val="right"/>
              <w:rPr>
                <w:sz w:val="20"/>
                <w:szCs w:val="20"/>
              </w:rPr>
            </w:pPr>
            <w:r w:rsidRPr="0002394C">
              <w:rPr>
                <w:sz w:val="20"/>
                <w:szCs w:val="20"/>
              </w:rPr>
              <w:t>377.51</w:t>
            </w:r>
          </w:p>
        </w:tc>
      </w:tr>
      <w:tr w:rsidR="00640A13" w:rsidRPr="0002394C" w14:paraId="79D9C224" w14:textId="77777777">
        <w:trPr>
          <w:trHeight w:val="163"/>
          <w:jc w:val="center"/>
        </w:trPr>
        <w:tc>
          <w:tcPr>
            <w:tcW w:w="5000" w:type="pct"/>
            <w:gridSpan w:val="4"/>
          </w:tcPr>
          <w:p w14:paraId="0B709A3D" w14:textId="77777777" w:rsidR="00640A13" w:rsidRPr="0002394C" w:rsidRDefault="00640A13">
            <w:pPr>
              <w:tabs>
                <w:tab w:val="left" w:pos="993"/>
              </w:tabs>
              <w:ind w:left="426"/>
              <w:jc w:val="left"/>
              <w:rPr>
                <w:sz w:val="20"/>
                <w:szCs w:val="20"/>
              </w:rPr>
            </w:pPr>
            <w:r w:rsidRPr="0002394C">
              <w:rPr>
                <w:rFonts w:hAnsi="SimSun" w:hint="eastAsia"/>
                <w:b/>
                <w:noProof/>
                <w:sz w:val="20"/>
                <w:szCs w:val="20"/>
              </w:rPr>
              <w:t>符合供资条件的消费量</w:t>
            </w:r>
          </w:p>
        </w:tc>
      </w:tr>
      <w:tr w:rsidR="00640A13" w:rsidRPr="0002394C" w14:paraId="4A7FD2AB" w14:textId="77777777">
        <w:trPr>
          <w:trHeight w:val="272"/>
          <w:jc w:val="center"/>
        </w:trPr>
        <w:tc>
          <w:tcPr>
            <w:tcW w:w="1439" w:type="pct"/>
          </w:tcPr>
          <w:p w14:paraId="31F9D0D2" w14:textId="77777777" w:rsidR="00640A13" w:rsidRPr="0002394C" w:rsidRDefault="00640A13">
            <w:pPr>
              <w:spacing w:after="60"/>
              <w:jc w:val="center"/>
              <w:rPr>
                <w:sz w:val="20"/>
                <w:szCs w:val="20"/>
              </w:rPr>
            </w:pPr>
            <w:r w:rsidRPr="0002394C">
              <w:rPr>
                <w:rFonts w:hAnsi="SimSun" w:hint="eastAsia"/>
                <w:sz w:val="20"/>
                <w:szCs w:val="20"/>
                <w:lang w:val="zh-CN"/>
              </w:rPr>
              <w:t>已核准</w:t>
            </w:r>
            <w:r w:rsidRPr="0002394C">
              <w:rPr>
                <w:rFonts w:hAnsi="SimSun" w:hint="eastAsia"/>
                <w:sz w:val="20"/>
                <w:szCs w:val="20"/>
                <w:lang w:val="en-US"/>
              </w:rPr>
              <w:t>：</w:t>
            </w:r>
          </w:p>
        </w:tc>
        <w:tc>
          <w:tcPr>
            <w:tcW w:w="684" w:type="pct"/>
          </w:tcPr>
          <w:p w14:paraId="57CCD7F0" w14:textId="77777777" w:rsidR="00640A13" w:rsidRPr="0002394C" w:rsidRDefault="00640A13">
            <w:pPr>
              <w:spacing w:after="60"/>
              <w:jc w:val="right"/>
              <w:rPr>
                <w:sz w:val="20"/>
                <w:szCs w:val="20"/>
              </w:rPr>
            </w:pPr>
            <w:r w:rsidRPr="0002394C">
              <w:rPr>
                <w:sz w:val="20"/>
                <w:szCs w:val="20"/>
              </w:rPr>
              <w:t>198.72</w:t>
            </w:r>
          </w:p>
        </w:tc>
        <w:tc>
          <w:tcPr>
            <w:tcW w:w="2124" w:type="pct"/>
          </w:tcPr>
          <w:p w14:paraId="6884EF3F" w14:textId="77777777" w:rsidR="00640A13" w:rsidRPr="0002394C" w:rsidRDefault="00640A13">
            <w:pPr>
              <w:spacing w:after="60"/>
              <w:jc w:val="center"/>
              <w:rPr>
                <w:sz w:val="20"/>
                <w:szCs w:val="20"/>
              </w:rPr>
            </w:pPr>
            <w:r w:rsidRPr="0002394C">
              <w:rPr>
                <w:rFonts w:hAnsi="SimSun" w:hint="eastAsia"/>
                <w:noProof/>
                <w:sz w:val="20"/>
                <w:szCs w:val="20"/>
              </w:rPr>
              <w:t>剩余消费量：</w:t>
            </w:r>
          </w:p>
        </w:tc>
        <w:tc>
          <w:tcPr>
            <w:tcW w:w="753" w:type="pct"/>
          </w:tcPr>
          <w:p w14:paraId="4EDB34A7" w14:textId="77777777" w:rsidR="00640A13" w:rsidRPr="0002394C" w:rsidRDefault="00640A13">
            <w:pPr>
              <w:spacing w:after="60"/>
              <w:jc w:val="right"/>
              <w:rPr>
                <w:sz w:val="20"/>
                <w:szCs w:val="20"/>
              </w:rPr>
            </w:pPr>
            <w:r w:rsidRPr="0002394C">
              <w:rPr>
                <w:sz w:val="20"/>
                <w:szCs w:val="20"/>
              </w:rPr>
              <w:t>178.79</w:t>
            </w:r>
          </w:p>
        </w:tc>
      </w:tr>
    </w:tbl>
    <w:p w14:paraId="24C1C875" w14:textId="77777777" w:rsidR="00640A13" w:rsidRPr="0002394C" w:rsidRDefault="00640A13">
      <w:pPr>
        <w:jc w:val="center"/>
        <w:rPr>
          <w:sz w:val="20"/>
          <w:szCs w:val="20"/>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5"/>
        <w:gridCol w:w="3042"/>
        <w:gridCol w:w="1490"/>
        <w:gridCol w:w="1492"/>
        <w:gridCol w:w="1492"/>
        <w:gridCol w:w="1628"/>
      </w:tblGrid>
      <w:tr w:rsidR="00640A13" w:rsidRPr="0002394C" w14:paraId="61A21489" w14:textId="77777777">
        <w:trPr>
          <w:trHeight w:val="258"/>
          <w:jc w:val="center"/>
        </w:trPr>
        <w:tc>
          <w:tcPr>
            <w:tcW w:w="2121" w:type="pct"/>
            <w:gridSpan w:val="2"/>
            <w:vAlign w:val="center"/>
          </w:tcPr>
          <w:p w14:paraId="3933FE48" w14:textId="68B26759" w:rsidR="00640A13" w:rsidRPr="0002394C" w:rsidRDefault="00640A13">
            <w:pPr>
              <w:spacing w:after="60"/>
              <w:jc w:val="left"/>
              <w:rPr>
                <w:sz w:val="20"/>
                <w:szCs w:val="20"/>
              </w:rPr>
            </w:pPr>
            <w:r w:rsidRPr="0002394C">
              <w:rPr>
                <w:rFonts w:hAnsi="SimSun" w:hint="eastAsia"/>
                <w:b/>
                <w:noProof/>
                <w:sz w:val="20"/>
                <w:szCs w:val="20"/>
              </w:rPr>
              <w:t>（五）</w:t>
            </w:r>
            <w:r w:rsidR="0002394C">
              <w:rPr>
                <w:rFonts w:hAnsi="SimSun" w:hint="eastAsia"/>
                <w:b/>
                <w:noProof/>
                <w:sz w:val="20"/>
                <w:szCs w:val="20"/>
              </w:rPr>
              <w:t>核定业务计划</w:t>
            </w:r>
          </w:p>
        </w:tc>
        <w:tc>
          <w:tcPr>
            <w:tcW w:w="703" w:type="pct"/>
            <w:vAlign w:val="center"/>
          </w:tcPr>
          <w:p w14:paraId="1AAED877" w14:textId="33A9ECE2" w:rsidR="00640A13" w:rsidRPr="0002394C" w:rsidRDefault="00640A13">
            <w:pPr>
              <w:spacing w:after="60"/>
              <w:jc w:val="center"/>
              <w:rPr>
                <w:b/>
                <w:sz w:val="20"/>
                <w:szCs w:val="20"/>
              </w:rPr>
            </w:pPr>
            <w:r w:rsidRPr="0002394C">
              <w:rPr>
                <w:b/>
                <w:sz w:val="20"/>
                <w:szCs w:val="20"/>
              </w:rPr>
              <w:t>2025</w:t>
            </w:r>
            <w:r w:rsidR="0002394C">
              <w:rPr>
                <w:rFonts w:hint="eastAsia"/>
                <w:b/>
                <w:sz w:val="20"/>
                <w:szCs w:val="20"/>
              </w:rPr>
              <w:t>年</w:t>
            </w:r>
          </w:p>
        </w:tc>
        <w:tc>
          <w:tcPr>
            <w:tcW w:w="704" w:type="pct"/>
            <w:vAlign w:val="center"/>
          </w:tcPr>
          <w:p w14:paraId="40B30B92" w14:textId="1E621C62" w:rsidR="00640A13" w:rsidRPr="0002394C" w:rsidRDefault="00640A13">
            <w:pPr>
              <w:spacing w:after="60"/>
              <w:jc w:val="center"/>
              <w:rPr>
                <w:b/>
                <w:sz w:val="20"/>
                <w:szCs w:val="20"/>
              </w:rPr>
            </w:pPr>
            <w:r w:rsidRPr="0002394C">
              <w:rPr>
                <w:b/>
                <w:sz w:val="20"/>
                <w:szCs w:val="20"/>
              </w:rPr>
              <w:t>2026</w:t>
            </w:r>
            <w:r w:rsidR="0002394C">
              <w:rPr>
                <w:rFonts w:hint="eastAsia"/>
                <w:b/>
                <w:sz w:val="20"/>
                <w:szCs w:val="20"/>
              </w:rPr>
              <w:t>年</w:t>
            </w:r>
          </w:p>
        </w:tc>
        <w:tc>
          <w:tcPr>
            <w:tcW w:w="704" w:type="pct"/>
            <w:vAlign w:val="center"/>
          </w:tcPr>
          <w:p w14:paraId="2FCFBEAD" w14:textId="12BCD42D" w:rsidR="00640A13" w:rsidRPr="0002394C" w:rsidRDefault="00640A13">
            <w:pPr>
              <w:spacing w:after="60"/>
              <w:jc w:val="center"/>
              <w:rPr>
                <w:b/>
                <w:sz w:val="20"/>
                <w:szCs w:val="20"/>
              </w:rPr>
            </w:pPr>
            <w:r w:rsidRPr="0002394C">
              <w:rPr>
                <w:b/>
                <w:sz w:val="20"/>
                <w:szCs w:val="20"/>
              </w:rPr>
              <w:t>2027</w:t>
            </w:r>
            <w:r w:rsidR="0002394C">
              <w:rPr>
                <w:rFonts w:hint="eastAsia"/>
                <w:b/>
                <w:sz w:val="20"/>
                <w:szCs w:val="20"/>
              </w:rPr>
              <w:t>年</w:t>
            </w:r>
          </w:p>
        </w:tc>
        <w:tc>
          <w:tcPr>
            <w:tcW w:w="768" w:type="pct"/>
            <w:vAlign w:val="center"/>
          </w:tcPr>
          <w:p w14:paraId="4FD2B622" w14:textId="77777777" w:rsidR="00640A13" w:rsidRPr="0002394C" w:rsidRDefault="00640A13">
            <w:pPr>
              <w:spacing w:after="60"/>
              <w:jc w:val="center"/>
              <w:rPr>
                <w:sz w:val="20"/>
                <w:szCs w:val="20"/>
              </w:rPr>
            </w:pPr>
            <w:r w:rsidRPr="0002394C">
              <w:rPr>
                <w:rFonts w:hAnsi="SimSun" w:hint="eastAsia"/>
                <w:b/>
                <w:noProof/>
                <w:sz w:val="20"/>
                <w:szCs w:val="20"/>
              </w:rPr>
              <w:t>共计</w:t>
            </w:r>
          </w:p>
        </w:tc>
      </w:tr>
      <w:tr w:rsidR="00640A13" w:rsidRPr="0002394C" w14:paraId="5247CDF7" w14:textId="77777777">
        <w:trPr>
          <w:trHeight w:val="258"/>
          <w:jc w:val="center"/>
        </w:trPr>
        <w:tc>
          <w:tcPr>
            <w:tcW w:w="686" w:type="pct"/>
            <w:vMerge w:val="restart"/>
            <w:vAlign w:val="center"/>
          </w:tcPr>
          <w:p w14:paraId="21FAB1F9" w14:textId="77777777" w:rsidR="00640A13" w:rsidRPr="0002394C" w:rsidRDefault="00640A13">
            <w:pPr>
              <w:spacing w:after="60"/>
              <w:ind w:left="-142"/>
              <w:jc w:val="center"/>
              <w:rPr>
                <w:sz w:val="20"/>
                <w:szCs w:val="20"/>
              </w:rPr>
            </w:pPr>
            <w:r w:rsidRPr="0002394C">
              <w:rPr>
                <w:rFonts w:hAnsi="SimSun" w:hint="eastAsia"/>
                <w:noProof/>
                <w:sz w:val="20"/>
                <w:szCs w:val="20"/>
              </w:rPr>
              <w:t>工发组织</w:t>
            </w:r>
          </w:p>
        </w:tc>
        <w:tc>
          <w:tcPr>
            <w:tcW w:w="1435" w:type="pct"/>
          </w:tcPr>
          <w:p w14:paraId="298A6E02" w14:textId="77777777" w:rsidR="00640A13" w:rsidRPr="0002394C" w:rsidRDefault="00640A13">
            <w:pPr>
              <w:spacing w:after="60"/>
              <w:ind w:right="-105"/>
              <w:jc w:val="left"/>
              <w:rPr>
                <w:sz w:val="20"/>
                <w:szCs w:val="20"/>
              </w:rPr>
            </w:pPr>
            <w:r w:rsidRPr="0002394C">
              <w:rPr>
                <w:rFonts w:hAnsi="SimSun" w:hint="eastAsia"/>
                <w:noProof/>
                <w:sz w:val="20"/>
                <w:szCs w:val="20"/>
              </w:rPr>
              <w:t>淘汰消耗臭氧层物质（</w:t>
            </w:r>
            <w:r w:rsidRPr="0002394C">
              <w:rPr>
                <w:noProof/>
                <w:sz w:val="20"/>
                <w:szCs w:val="20"/>
              </w:rPr>
              <w:t>ODP</w:t>
            </w:r>
            <w:r w:rsidRPr="0002394C">
              <w:rPr>
                <w:rFonts w:hAnsi="SimSun" w:hint="eastAsia"/>
                <w:noProof/>
                <w:sz w:val="20"/>
                <w:szCs w:val="20"/>
              </w:rPr>
              <w:t>吨）</w:t>
            </w:r>
          </w:p>
        </w:tc>
        <w:tc>
          <w:tcPr>
            <w:tcW w:w="703" w:type="pct"/>
          </w:tcPr>
          <w:p w14:paraId="3EAB0051" w14:textId="77777777" w:rsidR="00640A13" w:rsidRPr="0002394C" w:rsidRDefault="00640A13">
            <w:pPr>
              <w:spacing w:after="60"/>
              <w:jc w:val="right"/>
              <w:rPr>
                <w:sz w:val="20"/>
                <w:szCs w:val="20"/>
              </w:rPr>
            </w:pPr>
            <w:r w:rsidRPr="0002394C">
              <w:rPr>
                <w:sz w:val="20"/>
                <w:szCs w:val="20"/>
              </w:rPr>
              <w:t>21.44</w:t>
            </w:r>
          </w:p>
        </w:tc>
        <w:tc>
          <w:tcPr>
            <w:tcW w:w="704" w:type="pct"/>
          </w:tcPr>
          <w:p w14:paraId="4138091B" w14:textId="77777777" w:rsidR="00640A13" w:rsidRPr="0002394C" w:rsidRDefault="00640A13">
            <w:pPr>
              <w:spacing w:after="60"/>
              <w:jc w:val="right"/>
              <w:rPr>
                <w:sz w:val="20"/>
                <w:szCs w:val="20"/>
              </w:rPr>
            </w:pPr>
            <w:r w:rsidRPr="0002394C">
              <w:rPr>
                <w:sz w:val="20"/>
                <w:szCs w:val="20"/>
              </w:rPr>
              <w:t>0.0</w:t>
            </w:r>
          </w:p>
        </w:tc>
        <w:tc>
          <w:tcPr>
            <w:tcW w:w="704" w:type="pct"/>
          </w:tcPr>
          <w:p w14:paraId="1DC216F2" w14:textId="77777777" w:rsidR="00640A13" w:rsidRPr="0002394C" w:rsidRDefault="00640A13">
            <w:pPr>
              <w:spacing w:after="60"/>
              <w:jc w:val="right"/>
              <w:rPr>
                <w:sz w:val="20"/>
                <w:szCs w:val="20"/>
              </w:rPr>
            </w:pPr>
            <w:r w:rsidRPr="0002394C">
              <w:rPr>
                <w:sz w:val="20"/>
                <w:szCs w:val="20"/>
              </w:rPr>
              <w:t>0.0</w:t>
            </w:r>
          </w:p>
        </w:tc>
        <w:tc>
          <w:tcPr>
            <w:tcW w:w="768" w:type="pct"/>
          </w:tcPr>
          <w:p w14:paraId="39F6F5FD" w14:textId="77777777" w:rsidR="00640A13" w:rsidRPr="0002394C" w:rsidRDefault="00640A13">
            <w:pPr>
              <w:spacing w:after="60"/>
              <w:jc w:val="right"/>
              <w:rPr>
                <w:sz w:val="20"/>
                <w:szCs w:val="20"/>
              </w:rPr>
            </w:pPr>
            <w:r w:rsidRPr="0002394C">
              <w:rPr>
                <w:sz w:val="20"/>
                <w:szCs w:val="20"/>
              </w:rPr>
              <w:t>21.44</w:t>
            </w:r>
          </w:p>
        </w:tc>
      </w:tr>
      <w:tr w:rsidR="00640A13" w:rsidRPr="0002394C" w14:paraId="735EF6E6" w14:textId="77777777">
        <w:trPr>
          <w:trHeight w:val="258"/>
          <w:jc w:val="center"/>
        </w:trPr>
        <w:tc>
          <w:tcPr>
            <w:tcW w:w="686" w:type="pct"/>
            <w:vMerge/>
            <w:vAlign w:val="center"/>
          </w:tcPr>
          <w:p w14:paraId="27B55B84" w14:textId="77777777" w:rsidR="00640A13" w:rsidRPr="0002394C" w:rsidRDefault="00640A13">
            <w:pPr>
              <w:spacing w:after="60"/>
              <w:jc w:val="center"/>
              <w:rPr>
                <w:sz w:val="20"/>
                <w:szCs w:val="20"/>
              </w:rPr>
            </w:pPr>
          </w:p>
        </w:tc>
        <w:tc>
          <w:tcPr>
            <w:tcW w:w="1435" w:type="pct"/>
          </w:tcPr>
          <w:p w14:paraId="7384A82C" w14:textId="422D81AE" w:rsidR="00640A13" w:rsidRPr="0002394C" w:rsidRDefault="00640A13">
            <w:pPr>
              <w:spacing w:after="60"/>
              <w:jc w:val="left"/>
              <w:rPr>
                <w:sz w:val="20"/>
                <w:szCs w:val="20"/>
              </w:rPr>
            </w:pPr>
            <w:r w:rsidRPr="0002394C">
              <w:rPr>
                <w:rFonts w:hAnsi="SimSun" w:hint="eastAsia"/>
                <w:noProof/>
                <w:sz w:val="20"/>
                <w:szCs w:val="20"/>
              </w:rPr>
              <w:t>供资金额</w:t>
            </w:r>
            <w:r w:rsidR="0071597B">
              <w:rPr>
                <w:rFonts w:hAnsi="SimSun" w:hint="eastAsia"/>
                <w:noProof/>
                <w:sz w:val="20"/>
                <w:szCs w:val="20"/>
              </w:rPr>
              <w:t>（</w:t>
            </w:r>
            <w:r w:rsidRPr="0002394C">
              <w:rPr>
                <w:rFonts w:hAnsi="SimSun" w:hint="eastAsia"/>
                <w:noProof/>
                <w:sz w:val="20"/>
                <w:szCs w:val="20"/>
              </w:rPr>
              <w:t>美元</w:t>
            </w:r>
            <w:r w:rsidR="0071597B">
              <w:rPr>
                <w:rFonts w:hAnsi="SimSun" w:hint="eastAsia"/>
                <w:noProof/>
                <w:sz w:val="20"/>
                <w:szCs w:val="20"/>
              </w:rPr>
              <w:t>）</w:t>
            </w:r>
          </w:p>
        </w:tc>
        <w:tc>
          <w:tcPr>
            <w:tcW w:w="703" w:type="pct"/>
          </w:tcPr>
          <w:p w14:paraId="43349C4A" w14:textId="77777777" w:rsidR="00640A13" w:rsidRPr="0002394C" w:rsidRDefault="00640A13">
            <w:pPr>
              <w:spacing w:after="60"/>
              <w:jc w:val="right"/>
              <w:rPr>
                <w:sz w:val="20"/>
                <w:szCs w:val="20"/>
              </w:rPr>
            </w:pPr>
            <w:r w:rsidRPr="0002394C">
              <w:rPr>
                <w:sz w:val="20"/>
                <w:szCs w:val="20"/>
              </w:rPr>
              <w:t>2,000,000</w:t>
            </w:r>
          </w:p>
        </w:tc>
        <w:tc>
          <w:tcPr>
            <w:tcW w:w="704" w:type="pct"/>
          </w:tcPr>
          <w:p w14:paraId="545CA9E9" w14:textId="77777777" w:rsidR="00640A13" w:rsidRPr="0002394C" w:rsidRDefault="00640A13">
            <w:pPr>
              <w:spacing w:after="60"/>
              <w:jc w:val="right"/>
              <w:rPr>
                <w:sz w:val="20"/>
                <w:szCs w:val="20"/>
              </w:rPr>
            </w:pPr>
            <w:r w:rsidRPr="0002394C">
              <w:rPr>
                <w:sz w:val="20"/>
                <w:szCs w:val="20"/>
              </w:rPr>
              <w:t>0</w:t>
            </w:r>
          </w:p>
        </w:tc>
        <w:tc>
          <w:tcPr>
            <w:tcW w:w="704" w:type="pct"/>
          </w:tcPr>
          <w:p w14:paraId="01EF201F" w14:textId="77777777" w:rsidR="00640A13" w:rsidRPr="0002394C" w:rsidRDefault="00640A13">
            <w:pPr>
              <w:spacing w:after="60"/>
              <w:jc w:val="right"/>
              <w:rPr>
                <w:sz w:val="20"/>
                <w:szCs w:val="20"/>
              </w:rPr>
            </w:pPr>
            <w:r w:rsidRPr="0002394C">
              <w:rPr>
                <w:sz w:val="20"/>
                <w:szCs w:val="20"/>
              </w:rPr>
              <w:t>0</w:t>
            </w:r>
          </w:p>
        </w:tc>
        <w:tc>
          <w:tcPr>
            <w:tcW w:w="768" w:type="pct"/>
          </w:tcPr>
          <w:p w14:paraId="4DAFFBE2" w14:textId="77777777" w:rsidR="00640A13" w:rsidRPr="0002394C" w:rsidRDefault="00640A13">
            <w:pPr>
              <w:spacing w:after="60"/>
              <w:jc w:val="right"/>
              <w:rPr>
                <w:sz w:val="20"/>
                <w:szCs w:val="20"/>
              </w:rPr>
            </w:pPr>
            <w:r w:rsidRPr="0002394C">
              <w:rPr>
                <w:sz w:val="20"/>
                <w:szCs w:val="20"/>
              </w:rPr>
              <w:t>2,000,000</w:t>
            </w:r>
          </w:p>
        </w:tc>
      </w:tr>
    </w:tbl>
    <w:p w14:paraId="1D32D8AF" w14:textId="77777777" w:rsidR="00640A13" w:rsidRPr="0002394C" w:rsidRDefault="00640A13">
      <w:pPr>
        <w:jc w:val="center"/>
        <w:rPr>
          <w:sz w:val="20"/>
          <w:szCs w:val="20"/>
        </w:rPr>
      </w:pP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4"/>
        <w:gridCol w:w="1017"/>
        <w:gridCol w:w="1080"/>
        <w:gridCol w:w="1070"/>
        <w:gridCol w:w="890"/>
        <w:gridCol w:w="1072"/>
        <w:gridCol w:w="1180"/>
        <w:gridCol w:w="1040"/>
        <w:gridCol w:w="1068"/>
      </w:tblGrid>
      <w:tr w:rsidR="00640A13" w:rsidRPr="0002394C" w14:paraId="4A173F65" w14:textId="77777777" w:rsidTr="0002394C">
        <w:trPr>
          <w:trHeight w:val="217"/>
          <w:jc w:val="center"/>
        </w:trPr>
        <w:tc>
          <w:tcPr>
            <w:tcW w:w="2017" w:type="pct"/>
            <w:gridSpan w:val="3"/>
            <w:vAlign w:val="center"/>
          </w:tcPr>
          <w:p w14:paraId="42AF6041" w14:textId="77777777" w:rsidR="00640A13" w:rsidRPr="0002394C" w:rsidRDefault="00640A13">
            <w:pPr>
              <w:spacing w:before="20" w:after="20"/>
              <w:jc w:val="left"/>
              <w:rPr>
                <w:sz w:val="20"/>
                <w:szCs w:val="20"/>
              </w:rPr>
            </w:pPr>
            <w:r w:rsidRPr="0002394C">
              <w:rPr>
                <w:rFonts w:hAnsi="SimSun" w:hint="eastAsia"/>
                <w:b/>
                <w:noProof/>
                <w:sz w:val="20"/>
                <w:szCs w:val="20"/>
              </w:rPr>
              <w:t>（六）项目数据</w:t>
            </w:r>
          </w:p>
        </w:tc>
        <w:tc>
          <w:tcPr>
            <w:tcW w:w="505" w:type="pct"/>
            <w:vAlign w:val="center"/>
          </w:tcPr>
          <w:p w14:paraId="5D0C7DAB" w14:textId="58B7DC62" w:rsidR="00640A13" w:rsidRPr="0002394C" w:rsidRDefault="00640A13">
            <w:pPr>
              <w:spacing w:before="20" w:after="20"/>
              <w:jc w:val="center"/>
              <w:rPr>
                <w:b/>
                <w:sz w:val="20"/>
                <w:szCs w:val="20"/>
              </w:rPr>
            </w:pPr>
            <w:r w:rsidRPr="0002394C">
              <w:rPr>
                <w:b/>
                <w:sz w:val="20"/>
                <w:szCs w:val="20"/>
              </w:rPr>
              <w:t>2025</w:t>
            </w:r>
            <w:r w:rsidR="0002394C">
              <w:rPr>
                <w:rFonts w:hint="eastAsia"/>
                <w:b/>
                <w:sz w:val="20"/>
                <w:szCs w:val="20"/>
              </w:rPr>
              <w:t>年</w:t>
            </w:r>
          </w:p>
        </w:tc>
        <w:tc>
          <w:tcPr>
            <w:tcW w:w="420" w:type="pct"/>
            <w:vAlign w:val="center"/>
          </w:tcPr>
          <w:p w14:paraId="433E0414" w14:textId="3B7B2AB5" w:rsidR="00640A13" w:rsidRPr="0002394C" w:rsidRDefault="00640A13">
            <w:pPr>
              <w:spacing w:before="20" w:after="20"/>
              <w:jc w:val="center"/>
              <w:rPr>
                <w:b/>
                <w:sz w:val="20"/>
                <w:szCs w:val="20"/>
              </w:rPr>
            </w:pPr>
            <w:r w:rsidRPr="0002394C">
              <w:rPr>
                <w:b/>
                <w:sz w:val="20"/>
                <w:szCs w:val="20"/>
              </w:rPr>
              <w:t>2026</w:t>
            </w:r>
            <w:r w:rsidR="0002394C">
              <w:rPr>
                <w:rFonts w:hint="eastAsia"/>
                <w:b/>
                <w:sz w:val="20"/>
                <w:szCs w:val="20"/>
              </w:rPr>
              <w:t>年</w:t>
            </w:r>
          </w:p>
        </w:tc>
        <w:tc>
          <w:tcPr>
            <w:tcW w:w="506" w:type="pct"/>
            <w:vAlign w:val="center"/>
          </w:tcPr>
          <w:p w14:paraId="3D2F4FE1" w14:textId="25380B62" w:rsidR="00640A13" w:rsidRPr="0002394C" w:rsidRDefault="00640A13">
            <w:pPr>
              <w:spacing w:before="20" w:after="20"/>
              <w:jc w:val="center"/>
              <w:rPr>
                <w:b/>
                <w:sz w:val="20"/>
                <w:szCs w:val="20"/>
              </w:rPr>
            </w:pPr>
            <w:r w:rsidRPr="0002394C">
              <w:rPr>
                <w:b/>
                <w:sz w:val="20"/>
                <w:szCs w:val="20"/>
              </w:rPr>
              <w:t>2027</w:t>
            </w:r>
            <w:r w:rsidR="0002394C">
              <w:rPr>
                <w:rFonts w:hint="eastAsia"/>
                <w:b/>
                <w:sz w:val="20"/>
                <w:szCs w:val="20"/>
              </w:rPr>
              <w:t>年</w:t>
            </w:r>
          </w:p>
        </w:tc>
        <w:tc>
          <w:tcPr>
            <w:tcW w:w="557" w:type="pct"/>
            <w:vAlign w:val="center"/>
          </w:tcPr>
          <w:p w14:paraId="5B1831B2" w14:textId="0677CDD4" w:rsidR="00640A13" w:rsidRPr="0002394C" w:rsidRDefault="00640A13">
            <w:pPr>
              <w:spacing w:before="20" w:after="20"/>
              <w:jc w:val="center"/>
              <w:rPr>
                <w:b/>
                <w:sz w:val="20"/>
                <w:szCs w:val="20"/>
              </w:rPr>
            </w:pPr>
            <w:r w:rsidRPr="0002394C">
              <w:rPr>
                <w:b/>
                <w:sz w:val="20"/>
                <w:szCs w:val="20"/>
              </w:rPr>
              <w:t>2028</w:t>
            </w:r>
            <w:r w:rsidR="0002394C">
              <w:rPr>
                <w:rFonts w:hint="eastAsia"/>
                <w:b/>
                <w:sz w:val="20"/>
                <w:szCs w:val="20"/>
              </w:rPr>
              <w:t>-</w:t>
            </w:r>
            <w:r w:rsidRPr="0002394C">
              <w:rPr>
                <w:b/>
                <w:sz w:val="20"/>
                <w:szCs w:val="20"/>
              </w:rPr>
              <w:br/>
              <w:t>2029</w:t>
            </w:r>
            <w:r w:rsidR="0002394C">
              <w:rPr>
                <w:rFonts w:hint="eastAsia"/>
                <w:b/>
                <w:sz w:val="20"/>
                <w:szCs w:val="20"/>
              </w:rPr>
              <w:t>年</w:t>
            </w:r>
          </w:p>
        </w:tc>
        <w:tc>
          <w:tcPr>
            <w:tcW w:w="491" w:type="pct"/>
            <w:vAlign w:val="center"/>
          </w:tcPr>
          <w:p w14:paraId="4A375407" w14:textId="2421D644" w:rsidR="00640A13" w:rsidRPr="0002394C" w:rsidRDefault="00640A13">
            <w:pPr>
              <w:spacing w:before="20" w:after="20"/>
              <w:jc w:val="center"/>
              <w:rPr>
                <w:b/>
                <w:sz w:val="20"/>
                <w:szCs w:val="20"/>
              </w:rPr>
            </w:pPr>
            <w:r w:rsidRPr="0002394C">
              <w:rPr>
                <w:b/>
                <w:sz w:val="20"/>
                <w:szCs w:val="20"/>
              </w:rPr>
              <w:t>2030</w:t>
            </w:r>
            <w:r w:rsidR="0002394C">
              <w:rPr>
                <w:rFonts w:hint="eastAsia"/>
                <w:b/>
                <w:sz w:val="20"/>
                <w:szCs w:val="20"/>
              </w:rPr>
              <w:t>年</w:t>
            </w:r>
          </w:p>
        </w:tc>
        <w:tc>
          <w:tcPr>
            <w:tcW w:w="505" w:type="pct"/>
            <w:vAlign w:val="center"/>
          </w:tcPr>
          <w:p w14:paraId="479F6CA1" w14:textId="77777777" w:rsidR="00640A13" w:rsidRPr="0002394C" w:rsidRDefault="00640A13">
            <w:pPr>
              <w:spacing w:before="20" w:after="20"/>
              <w:jc w:val="center"/>
              <w:rPr>
                <w:sz w:val="20"/>
                <w:szCs w:val="20"/>
              </w:rPr>
            </w:pPr>
            <w:r w:rsidRPr="0002394C">
              <w:rPr>
                <w:rFonts w:hAnsi="SimSun" w:hint="eastAsia"/>
                <w:b/>
                <w:noProof/>
                <w:sz w:val="20"/>
                <w:szCs w:val="20"/>
              </w:rPr>
              <w:t>共计</w:t>
            </w:r>
          </w:p>
        </w:tc>
      </w:tr>
      <w:tr w:rsidR="00640A13" w:rsidRPr="0002394C" w14:paraId="4704C9F9" w14:textId="77777777" w:rsidTr="0002394C">
        <w:trPr>
          <w:trHeight w:val="60"/>
          <w:jc w:val="center"/>
        </w:trPr>
        <w:tc>
          <w:tcPr>
            <w:tcW w:w="2017" w:type="pct"/>
            <w:gridSpan w:val="3"/>
            <w:vAlign w:val="center"/>
          </w:tcPr>
          <w:p w14:paraId="78E7D689" w14:textId="77777777" w:rsidR="00640A13" w:rsidRPr="0002394C" w:rsidRDefault="00640A13">
            <w:pPr>
              <w:tabs>
                <w:tab w:val="left" w:pos="8280"/>
              </w:tabs>
              <w:spacing w:before="20" w:after="20"/>
              <w:ind w:right="-105"/>
              <w:jc w:val="left"/>
              <w:rPr>
                <w:sz w:val="20"/>
                <w:szCs w:val="20"/>
              </w:rPr>
            </w:pPr>
            <w:r w:rsidRPr="0002394C">
              <w:rPr>
                <w:rFonts w:hAnsi="SimSun" w:hint="eastAsia"/>
                <w:noProof/>
                <w:sz w:val="20"/>
                <w:szCs w:val="20"/>
              </w:rPr>
              <w:t>《蒙特利尔议定书》的消费量限值（</w:t>
            </w:r>
            <w:r w:rsidRPr="0002394C">
              <w:rPr>
                <w:noProof/>
                <w:sz w:val="20"/>
                <w:szCs w:val="20"/>
              </w:rPr>
              <w:t>ODP</w:t>
            </w:r>
            <w:r w:rsidRPr="0002394C">
              <w:rPr>
                <w:rFonts w:hAnsi="SimSun" w:hint="eastAsia"/>
                <w:noProof/>
                <w:sz w:val="20"/>
                <w:szCs w:val="20"/>
              </w:rPr>
              <w:t>吨）</w:t>
            </w:r>
          </w:p>
        </w:tc>
        <w:tc>
          <w:tcPr>
            <w:tcW w:w="505" w:type="pct"/>
          </w:tcPr>
          <w:p w14:paraId="711E4598"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420" w:type="pct"/>
          </w:tcPr>
          <w:p w14:paraId="3160D3ED"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506" w:type="pct"/>
          </w:tcPr>
          <w:p w14:paraId="6AAF00BD"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557" w:type="pct"/>
          </w:tcPr>
          <w:p w14:paraId="56BC441A"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491" w:type="pct"/>
          </w:tcPr>
          <w:p w14:paraId="0F8D7370" w14:textId="77777777" w:rsidR="00640A13" w:rsidRPr="0002394C" w:rsidRDefault="00640A13">
            <w:pPr>
              <w:tabs>
                <w:tab w:val="left" w:pos="8280"/>
              </w:tabs>
              <w:spacing w:before="20" w:after="20"/>
              <w:jc w:val="right"/>
              <w:rPr>
                <w:sz w:val="20"/>
                <w:szCs w:val="20"/>
              </w:rPr>
            </w:pPr>
            <w:r w:rsidRPr="0002394C">
              <w:rPr>
                <w:sz w:val="20"/>
                <w:szCs w:val="20"/>
              </w:rPr>
              <w:t>0.0</w:t>
            </w:r>
          </w:p>
        </w:tc>
        <w:tc>
          <w:tcPr>
            <w:tcW w:w="505" w:type="pct"/>
          </w:tcPr>
          <w:p w14:paraId="409248EF" w14:textId="1A92741E" w:rsidR="00640A13" w:rsidRPr="0002394C" w:rsidRDefault="001A1DF7">
            <w:pPr>
              <w:tabs>
                <w:tab w:val="left" w:pos="8280"/>
              </w:tabs>
              <w:spacing w:before="20" w:after="20"/>
              <w:jc w:val="right"/>
              <w:rPr>
                <w:sz w:val="20"/>
                <w:szCs w:val="20"/>
              </w:rPr>
            </w:pPr>
            <w:r>
              <w:rPr>
                <w:rFonts w:hAnsi="SimSun" w:hint="eastAsia"/>
                <w:noProof/>
                <w:sz w:val="20"/>
                <w:szCs w:val="20"/>
              </w:rPr>
              <w:t>不适用</w:t>
            </w:r>
          </w:p>
        </w:tc>
      </w:tr>
      <w:tr w:rsidR="00640A13" w:rsidRPr="0002394C" w14:paraId="72D490CA" w14:textId="77777777" w:rsidTr="0002394C">
        <w:trPr>
          <w:trHeight w:val="190"/>
          <w:jc w:val="center"/>
        </w:trPr>
        <w:tc>
          <w:tcPr>
            <w:tcW w:w="2017" w:type="pct"/>
            <w:gridSpan w:val="3"/>
            <w:vAlign w:val="center"/>
          </w:tcPr>
          <w:p w14:paraId="1DC5246F" w14:textId="6D06D5F4" w:rsidR="00640A13" w:rsidRPr="0002394C" w:rsidRDefault="00640A13">
            <w:pPr>
              <w:tabs>
                <w:tab w:val="left" w:pos="8280"/>
              </w:tabs>
              <w:spacing w:before="20" w:after="20"/>
              <w:jc w:val="left"/>
              <w:rPr>
                <w:sz w:val="20"/>
                <w:szCs w:val="20"/>
              </w:rPr>
            </w:pPr>
            <w:r w:rsidRPr="0002394C">
              <w:rPr>
                <w:rFonts w:hAnsi="SimSun" w:hint="eastAsia"/>
                <w:noProof/>
                <w:sz w:val="20"/>
                <w:szCs w:val="20"/>
              </w:rPr>
              <w:t>最高允许消费量</w:t>
            </w:r>
            <w:r w:rsidR="0071597B">
              <w:rPr>
                <w:rFonts w:hAnsi="SimSun" w:hint="eastAsia"/>
                <w:noProof/>
                <w:sz w:val="20"/>
                <w:szCs w:val="20"/>
              </w:rPr>
              <w:t>（</w:t>
            </w:r>
            <w:r w:rsidRPr="0002394C">
              <w:rPr>
                <w:noProof/>
                <w:sz w:val="20"/>
                <w:szCs w:val="20"/>
              </w:rPr>
              <w:t>ODP</w:t>
            </w:r>
            <w:r w:rsidRPr="0002394C">
              <w:rPr>
                <w:rFonts w:hAnsi="SimSun" w:hint="eastAsia"/>
                <w:noProof/>
                <w:sz w:val="20"/>
                <w:szCs w:val="20"/>
              </w:rPr>
              <w:t>吨</w:t>
            </w:r>
            <w:r w:rsidR="0071597B">
              <w:rPr>
                <w:rFonts w:hAnsi="SimSun" w:hint="eastAsia"/>
                <w:noProof/>
                <w:sz w:val="20"/>
                <w:szCs w:val="20"/>
              </w:rPr>
              <w:t>）</w:t>
            </w:r>
          </w:p>
        </w:tc>
        <w:tc>
          <w:tcPr>
            <w:tcW w:w="505" w:type="pct"/>
          </w:tcPr>
          <w:p w14:paraId="2F137B09"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420" w:type="pct"/>
          </w:tcPr>
          <w:p w14:paraId="1963D167"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506" w:type="pct"/>
          </w:tcPr>
          <w:p w14:paraId="25651AAF"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557" w:type="pct"/>
          </w:tcPr>
          <w:p w14:paraId="32BD833E" w14:textId="77777777" w:rsidR="00640A13" w:rsidRPr="0002394C" w:rsidRDefault="00640A13">
            <w:pPr>
              <w:tabs>
                <w:tab w:val="left" w:pos="8280"/>
              </w:tabs>
              <w:spacing w:before="20" w:after="20"/>
              <w:jc w:val="right"/>
              <w:rPr>
                <w:sz w:val="20"/>
                <w:szCs w:val="20"/>
              </w:rPr>
            </w:pPr>
            <w:r w:rsidRPr="0002394C">
              <w:rPr>
                <w:sz w:val="20"/>
                <w:szCs w:val="20"/>
              </w:rPr>
              <w:t>130.22</w:t>
            </w:r>
          </w:p>
        </w:tc>
        <w:tc>
          <w:tcPr>
            <w:tcW w:w="491" w:type="pct"/>
          </w:tcPr>
          <w:p w14:paraId="2B60A8EF" w14:textId="77777777" w:rsidR="00640A13" w:rsidRPr="0002394C" w:rsidRDefault="00640A13">
            <w:pPr>
              <w:tabs>
                <w:tab w:val="left" w:pos="8280"/>
              </w:tabs>
              <w:spacing w:before="20" w:after="20"/>
              <w:jc w:val="right"/>
              <w:rPr>
                <w:sz w:val="20"/>
                <w:szCs w:val="20"/>
              </w:rPr>
            </w:pPr>
            <w:r w:rsidRPr="0002394C">
              <w:rPr>
                <w:sz w:val="20"/>
                <w:szCs w:val="20"/>
              </w:rPr>
              <w:t>0.0</w:t>
            </w:r>
          </w:p>
        </w:tc>
        <w:tc>
          <w:tcPr>
            <w:tcW w:w="505" w:type="pct"/>
          </w:tcPr>
          <w:p w14:paraId="363D9046" w14:textId="07E5C15A" w:rsidR="00640A13" w:rsidRPr="0002394C" w:rsidRDefault="001A1DF7">
            <w:pPr>
              <w:tabs>
                <w:tab w:val="left" w:pos="8280"/>
              </w:tabs>
              <w:spacing w:before="20" w:after="20"/>
              <w:jc w:val="right"/>
              <w:rPr>
                <w:sz w:val="20"/>
                <w:szCs w:val="20"/>
              </w:rPr>
            </w:pPr>
            <w:r>
              <w:rPr>
                <w:rFonts w:hAnsi="SimSun" w:hint="eastAsia"/>
                <w:noProof/>
                <w:sz w:val="20"/>
                <w:szCs w:val="20"/>
              </w:rPr>
              <w:t>不适用</w:t>
            </w:r>
          </w:p>
        </w:tc>
      </w:tr>
      <w:tr w:rsidR="00640A13" w:rsidRPr="0002394C" w14:paraId="7D8E25CB" w14:textId="77777777" w:rsidTr="0002394C">
        <w:trPr>
          <w:trHeight w:val="60"/>
          <w:jc w:val="center"/>
        </w:trPr>
        <w:tc>
          <w:tcPr>
            <w:tcW w:w="1027" w:type="pct"/>
            <w:vMerge w:val="restart"/>
            <w:vAlign w:val="center"/>
          </w:tcPr>
          <w:p w14:paraId="5FC37A89" w14:textId="77777777" w:rsidR="00640A13" w:rsidRPr="0002394C" w:rsidRDefault="00640A13">
            <w:pPr>
              <w:tabs>
                <w:tab w:val="left" w:pos="8280"/>
              </w:tabs>
              <w:spacing w:before="20" w:after="20"/>
              <w:jc w:val="left"/>
              <w:rPr>
                <w:sz w:val="20"/>
                <w:szCs w:val="20"/>
              </w:rPr>
            </w:pPr>
            <w:r w:rsidRPr="0002394C">
              <w:rPr>
                <w:rFonts w:hAnsi="SimSun" w:hint="eastAsia"/>
                <w:noProof/>
                <w:sz w:val="20"/>
                <w:szCs w:val="20"/>
              </w:rPr>
              <w:t>原则上申请的项目费用（美元）</w:t>
            </w:r>
          </w:p>
        </w:tc>
        <w:tc>
          <w:tcPr>
            <w:tcW w:w="480" w:type="pct"/>
            <w:vMerge w:val="restart"/>
            <w:vAlign w:val="center"/>
          </w:tcPr>
          <w:p w14:paraId="6940BC00" w14:textId="77777777" w:rsidR="00640A13" w:rsidRPr="0002394C" w:rsidRDefault="00640A13">
            <w:pPr>
              <w:tabs>
                <w:tab w:val="left" w:pos="8280"/>
              </w:tabs>
              <w:spacing w:before="20" w:after="20"/>
              <w:jc w:val="left"/>
              <w:rPr>
                <w:sz w:val="20"/>
                <w:szCs w:val="20"/>
              </w:rPr>
            </w:pPr>
            <w:r w:rsidRPr="0002394C">
              <w:rPr>
                <w:rFonts w:hAnsi="SimSun" w:hint="eastAsia"/>
                <w:noProof/>
                <w:sz w:val="20"/>
                <w:szCs w:val="20"/>
              </w:rPr>
              <w:t>工发组织</w:t>
            </w:r>
          </w:p>
        </w:tc>
        <w:tc>
          <w:tcPr>
            <w:tcW w:w="510" w:type="pct"/>
            <w:vAlign w:val="center"/>
          </w:tcPr>
          <w:p w14:paraId="73792ADB" w14:textId="77777777" w:rsidR="00640A13" w:rsidRPr="0002394C" w:rsidRDefault="00640A13">
            <w:pPr>
              <w:tabs>
                <w:tab w:val="left" w:pos="8280"/>
              </w:tabs>
              <w:spacing w:before="20" w:after="20"/>
              <w:jc w:val="left"/>
              <w:rPr>
                <w:sz w:val="20"/>
                <w:szCs w:val="20"/>
              </w:rPr>
            </w:pPr>
            <w:r w:rsidRPr="0002394C">
              <w:rPr>
                <w:rFonts w:hAnsi="SimSun" w:hint="eastAsia"/>
                <w:noProof/>
                <w:sz w:val="20"/>
                <w:szCs w:val="20"/>
              </w:rPr>
              <w:t>项目费用</w:t>
            </w:r>
          </w:p>
        </w:tc>
        <w:tc>
          <w:tcPr>
            <w:tcW w:w="505" w:type="pct"/>
            <w:vAlign w:val="center"/>
          </w:tcPr>
          <w:p w14:paraId="0A6E121E" w14:textId="77777777" w:rsidR="00640A13" w:rsidRPr="0002394C" w:rsidRDefault="00640A13">
            <w:pPr>
              <w:tabs>
                <w:tab w:val="left" w:pos="8280"/>
              </w:tabs>
              <w:spacing w:before="20" w:after="20"/>
              <w:jc w:val="right"/>
              <w:rPr>
                <w:sz w:val="20"/>
                <w:szCs w:val="20"/>
              </w:rPr>
            </w:pPr>
            <w:r w:rsidRPr="0002394C">
              <w:rPr>
                <w:color w:val="000000"/>
                <w:sz w:val="20"/>
                <w:szCs w:val="20"/>
              </w:rPr>
              <w:t>2,548,000</w:t>
            </w:r>
          </w:p>
        </w:tc>
        <w:tc>
          <w:tcPr>
            <w:tcW w:w="420" w:type="pct"/>
            <w:tcBorders>
              <w:left w:val="nil"/>
            </w:tcBorders>
            <w:vAlign w:val="center"/>
          </w:tcPr>
          <w:p w14:paraId="3BB9B46F" w14:textId="77777777" w:rsidR="00640A13" w:rsidRPr="0002394C" w:rsidRDefault="00640A13">
            <w:pPr>
              <w:tabs>
                <w:tab w:val="left" w:pos="8280"/>
              </w:tabs>
              <w:spacing w:before="20" w:after="20"/>
              <w:jc w:val="right"/>
              <w:rPr>
                <w:sz w:val="20"/>
                <w:szCs w:val="20"/>
              </w:rPr>
            </w:pPr>
            <w:r w:rsidRPr="0002394C">
              <w:rPr>
                <w:color w:val="000000"/>
                <w:sz w:val="20"/>
                <w:szCs w:val="20"/>
              </w:rPr>
              <w:t>0</w:t>
            </w:r>
          </w:p>
        </w:tc>
        <w:tc>
          <w:tcPr>
            <w:tcW w:w="506" w:type="pct"/>
            <w:vAlign w:val="center"/>
          </w:tcPr>
          <w:p w14:paraId="5E4BCE41" w14:textId="77777777" w:rsidR="00640A13" w:rsidRPr="0002394C" w:rsidRDefault="00640A13">
            <w:pPr>
              <w:tabs>
                <w:tab w:val="left" w:pos="8280"/>
              </w:tabs>
              <w:spacing w:before="20" w:after="20"/>
              <w:jc w:val="right"/>
              <w:rPr>
                <w:sz w:val="20"/>
                <w:szCs w:val="20"/>
              </w:rPr>
            </w:pPr>
            <w:r w:rsidRPr="0002394C">
              <w:rPr>
                <w:color w:val="000000"/>
                <w:sz w:val="20"/>
                <w:szCs w:val="20"/>
              </w:rPr>
              <w:t>5,404,832</w:t>
            </w:r>
          </w:p>
        </w:tc>
        <w:tc>
          <w:tcPr>
            <w:tcW w:w="557" w:type="pct"/>
            <w:tcBorders>
              <w:left w:val="nil"/>
            </w:tcBorders>
            <w:vAlign w:val="center"/>
          </w:tcPr>
          <w:p w14:paraId="1D347BD7" w14:textId="77777777" w:rsidR="00640A13" w:rsidRPr="0002394C" w:rsidRDefault="00640A13">
            <w:pPr>
              <w:tabs>
                <w:tab w:val="left" w:pos="8280"/>
              </w:tabs>
              <w:spacing w:before="20" w:after="20"/>
              <w:jc w:val="right"/>
              <w:rPr>
                <w:sz w:val="20"/>
                <w:szCs w:val="20"/>
              </w:rPr>
            </w:pPr>
            <w:r w:rsidRPr="0002394C">
              <w:rPr>
                <w:sz w:val="20"/>
                <w:szCs w:val="20"/>
              </w:rPr>
              <w:t>0</w:t>
            </w:r>
          </w:p>
        </w:tc>
        <w:tc>
          <w:tcPr>
            <w:tcW w:w="491" w:type="pct"/>
            <w:vAlign w:val="center"/>
          </w:tcPr>
          <w:p w14:paraId="017FB3FC" w14:textId="77777777" w:rsidR="00640A13" w:rsidRPr="0002394C" w:rsidRDefault="00640A13">
            <w:pPr>
              <w:tabs>
                <w:tab w:val="left" w:pos="8280"/>
              </w:tabs>
              <w:spacing w:before="20" w:after="20"/>
              <w:jc w:val="right"/>
              <w:rPr>
                <w:sz w:val="20"/>
                <w:szCs w:val="20"/>
              </w:rPr>
            </w:pPr>
            <w:r w:rsidRPr="0002394C">
              <w:rPr>
                <w:color w:val="000000"/>
                <w:sz w:val="20"/>
                <w:szCs w:val="20"/>
              </w:rPr>
              <w:t>1,291,183</w:t>
            </w:r>
          </w:p>
        </w:tc>
        <w:tc>
          <w:tcPr>
            <w:tcW w:w="505" w:type="pct"/>
            <w:tcBorders>
              <w:left w:val="nil"/>
            </w:tcBorders>
            <w:vAlign w:val="center"/>
          </w:tcPr>
          <w:p w14:paraId="1B288BF6" w14:textId="77777777" w:rsidR="00640A13" w:rsidRPr="0002394C" w:rsidRDefault="00640A13">
            <w:pPr>
              <w:tabs>
                <w:tab w:val="left" w:pos="8280"/>
              </w:tabs>
              <w:spacing w:before="20" w:after="20"/>
              <w:jc w:val="right"/>
              <w:rPr>
                <w:sz w:val="20"/>
                <w:szCs w:val="20"/>
              </w:rPr>
            </w:pPr>
            <w:r w:rsidRPr="0002394C">
              <w:rPr>
                <w:color w:val="000000"/>
                <w:sz w:val="20"/>
                <w:szCs w:val="20"/>
              </w:rPr>
              <w:t>9,244,015</w:t>
            </w:r>
          </w:p>
        </w:tc>
      </w:tr>
      <w:tr w:rsidR="00640A13" w:rsidRPr="0002394C" w14:paraId="47CD24E7" w14:textId="77777777" w:rsidTr="0002394C">
        <w:trPr>
          <w:trHeight w:val="60"/>
          <w:jc w:val="center"/>
        </w:trPr>
        <w:tc>
          <w:tcPr>
            <w:tcW w:w="1027" w:type="pct"/>
            <w:vMerge/>
            <w:vAlign w:val="center"/>
          </w:tcPr>
          <w:p w14:paraId="514CE8C0" w14:textId="77777777" w:rsidR="00640A13" w:rsidRPr="0002394C" w:rsidRDefault="00640A13">
            <w:pPr>
              <w:tabs>
                <w:tab w:val="left" w:pos="8280"/>
              </w:tabs>
              <w:spacing w:before="20" w:after="20"/>
              <w:jc w:val="left"/>
              <w:rPr>
                <w:sz w:val="20"/>
                <w:szCs w:val="20"/>
              </w:rPr>
            </w:pPr>
          </w:p>
        </w:tc>
        <w:tc>
          <w:tcPr>
            <w:tcW w:w="480" w:type="pct"/>
            <w:vMerge/>
            <w:vAlign w:val="center"/>
          </w:tcPr>
          <w:p w14:paraId="0E89E3B2" w14:textId="77777777" w:rsidR="00640A13" w:rsidRPr="0002394C" w:rsidRDefault="00640A13">
            <w:pPr>
              <w:tabs>
                <w:tab w:val="left" w:pos="8280"/>
              </w:tabs>
              <w:spacing w:before="20" w:after="20"/>
              <w:jc w:val="left"/>
              <w:rPr>
                <w:sz w:val="20"/>
                <w:szCs w:val="20"/>
              </w:rPr>
            </w:pPr>
          </w:p>
        </w:tc>
        <w:tc>
          <w:tcPr>
            <w:tcW w:w="510" w:type="pct"/>
            <w:vAlign w:val="center"/>
          </w:tcPr>
          <w:p w14:paraId="5AF0E440" w14:textId="77777777" w:rsidR="00640A13" w:rsidRPr="0002394C" w:rsidRDefault="00640A13">
            <w:pPr>
              <w:tabs>
                <w:tab w:val="left" w:pos="8280"/>
              </w:tabs>
              <w:spacing w:before="20" w:after="20"/>
              <w:jc w:val="left"/>
              <w:rPr>
                <w:sz w:val="20"/>
                <w:szCs w:val="20"/>
              </w:rPr>
            </w:pPr>
            <w:r w:rsidRPr="0002394C">
              <w:rPr>
                <w:rFonts w:hAnsi="SimSun" w:hint="eastAsia"/>
                <w:noProof/>
                <w:sz w:val="20"/>
                <w:szCs w:val="20"/>
              </w:rPr>
              <w:t>支助费用</w:t>
            </w:r>
          </w:p>
        </w:tc>
        <w:tc>
          <w:tcPr>
            <w:tcW w:w="505" w:type="pct"/>
            <w:tcBorders>
              <w:top w:val="nil"/>
            </w:tcBorders>
            <w:vAlign w:val="center"/>
          </w:tcPr>
          <w:p w14:paraId="66715B1E" w14:textId="77777777" w:rsidR="00640A13" w:rsidRPr="0002394C" w:rsidRDefault="00640A13">
            <w:pPr>
              <w:tabs>
                <w:tab w:val="left" w:pos="8280"/>
              </w:tabs>
              <w:spacing w:before="20" w:after="20"/>
              <w:jc w:val="right"/>
              <w:rPr>
                <w:sz w:val="20"/>
                <w:szCs w:val="20"/>
              </w:rPr>
            </w:pPr>
            <w:r w:rsidRPr="0002394C">
              <w:rPr>
                <w:color w:val="000000"/>
                <w:sz w:val="20"/>
                <w:szCs w:val="20"/>
              </w:rPr>
              <w:t>178,360</w:t>
            </w:r>
          </w:p>
        </w:tc>
        <w:tc>
          <w:tcPr>
            <w:tcW w:w="420" w:type="pct"/>
            <w:tcBorders>
              <w:top w:val="nil"/>
              <w:left w:val="nil"/>
            </w:tcBorders>
            <w:vAlign w:val="center"/>
          </w:tcPr>
          <w:p w14:paraId="25C16F02" w14:textId="77777777" w:rsidR="00640A13" w:rsidRPr="0002394C" w:rsidRDefault="00640A13">
            <w:pPr>
              <w:tabs>
                <w:tab w:val="left" w:pos="8280"/>
              </w:tabs>
              <w:spacing w:before="20" w:after="20"/>
              <w:jc w:val="right"/>
              <w:rPr>
                <w:sz w:val="20"/>
                <w:szCs w:val="20"/>
              </w:rPr>
            </w:pPr>
            <w:r w:rsidRPr="0002394C">
              <w:rPr>
                <w:color w:val="000000"/>
                <w:sz w:val="20"/>
                <w:szCs w:val="20"/>
              </w:rPr>
              <w:t>0</w:t>
            </w:r>
          </w:p>
        </w:tc>
        <w:tc>
          <w:tcPr>
            <w:tcW w:w="506" w:type="pct"/>
            <w:tcBorders>
              <w:top w:val="nil"/>
            </w:tcBorders>
            <w:vAlign w:val="center"/>
          </w:tcPr>
          <w:p w14:paraId="08CC62CB" w14:textId="77777777" w:rsidR="00640A13" w:rsidRPr="0002394C" w:rsidRDefault="00640A13">
            <w:pPr>
              <w:tabs>
                <w:tab w:val="left" w:pos="8280"/>
              </w:tabs>
              <w:spacing w:before="20" w:after="20"/>
              <w:jc w:val="right"/>
              <w:rPr>
                <w:sz w:val="20"/>
                <w:szCs w:val="20"/>
              </w:rPr>
            </w:pPr>
            <w:r w:rsidRPr="0002394C">
              <w:rPr>
                <w:color w:val="000000"/>
                <w:sz w:val="20"/>
                <w:szCs w:val="20"/>
              </w:rPr>
              <w:t>378,338</w:t>
            </w:r>
          </w:p>
        </w:tc>
        <w:tc>
          <w:tcPr>
            <w:tcW w:w="557" w:type="pct"/>
            <w:tcBorders>
              <w:top w:val="nil"/>
              <w:left w:val="nil"/>
            </w:tcBorders>
            <w:vAlign w:val="center"/>
          </w:tcPr>
          <w:p w14:paraId="23F6A8AA" w14:textId="77777777" w:rsidR="00640A13" w:rsidRPr="0002394C" w:rsidRDefault="00640A13">
            <w:pPr>
              <w:tabs>
                <w:tab w:val="left" w:pos="8280"/>
              </w:tabs>
              <w:spacing w:before="20" w:after="20"/>
              <w:jc w:val="right"/>
              <w:rPr>
                <w:sz w:val="20"/>
                <w:szCs w:val="20"/>
              </w:rPr>
            </w:pPr>
            <w:r w:rsidRPr="0002394C">
              <w:rPr>
                <w:color w:val="000000"/>
                <w:sz w:val="20"/>
                <w:szCs w:val="20"/>
              </w:rPr>
              <w:t>0</w:t>
            </w:r>
          </w:p>
        </w:tc>
        <w:tc>
          <w:tcPr>
            <w:tcW w:w="491" w:type="pct"/>
            <w:tcBorders>
              <w:top w:val="nil"/>
            </w:tcBorders>
            <w:vAlign w:val="center"/>
          </w:tcPr>
          <w:p w14:paraId="48B14DF6" w14:textId="77777777" w:rsidR="00640A13" w:rsidRPr="0002394C" w:rsidRDefault="00640A13">
            <w:pPr>
              <w:tabs>
                <w:tab w:val="left" w:pos="8280"/>
              </w:tabs>
              <w:spacing w:before="20" w:after="20"/>
              <w:jc w:val="right"/>
              <w:rPr>
                <w:sz w:val="20"/>
                <w:szCs w:val="20"/>
              </w:rPr>
            </w:pPr>
            <w:r w:rsidRPr="0002394C">
              <w:rPr>
                <w:color w:val="000000"/>
                <w:sz w:val="20"/>
                <w:szCs w:val="20"/>
              </w:rPr>
              <w:t>90,383</w:t>
            </w:r>
          </w:p>
        </w:tc>
        <w:tc>
          <w:tcPr>
            <w:tcW w:w="505" w:type="pct"/>
            <w:tcBorders>
              <w:top w:val="nil"/>
              <w:left w:val="nil"/>
            </w:tcBorders>
            <w:vAlign w:val="center"/>
          </w:tcPr>
          <w:p w14:paraId="5508A5CA" w14:textId="77777777" w:rsidR="00640A13" w:rsidRPr="0002394C" w:rsidRDefault="00640A13">
            <w:pPr>
              <w:tabs>
                <w:tab w:val="left" w:pos="8280"/>
              </w:tabs>
              <w:spacing w:before="20" w:after="20"/>
              <w:jc w:val="right"/>
              <w:rPr>
                <w:sz w:val="20"/>
                <w:szCs w:val="20"/>
              </w:rPr>
            </w:pPr>
            <w:r w:rsidRPr="0002394C">
              <w:rPr>
                <w:color w:val="000000"/>
                <w:sz w:val="20"/>
                <w:szCs w:val="20"/>
              </w:rPr>
              <w:t>647,081</w:t>
            </w:r>
          </w:p>
        </w:tc>
      </w:tr>
      <w:tr w:rsidR="00640A13" w:rsidRPr="0002394C" w14:paraId="2452F59D" w14:textId="77777777" w:rsidTr="0002394C">
        <w:trPr>
          <w:trHeight w:val="60"/>
          <w:jc w:val="center"/>
        </w:trPr>
        <w:tc>
          <w:tcPr>
            <w:tcW w:w="1507" w:type="pct"/>
            <w:gridSpan w:val="2"/>
            <w:vMerge w:val="restart"/>
            <w:vAlign w:val="center"/>
          </w:tcPr>
          <w:p w14:paraId="240D88B0" w14:textId="77777777" w:rsidR="00640A13" w:rsidRPr="0002394C" w:rsidRDefault="00640A13">
            <w:pPr>
              <w:jc w:val="left"/>
              <w:rPr>
                <w:sz w:val="20"/>
                <w:szCs w:val="20"/>
              </w:rPr>
            </w:pPr>
            <w:r w:rsidRPr="0002394C">
              <w:rPr>
                <w:rFonts w:hAnsi="SimSun" w:hint="eastAsia"/>
                <w:noProof/>
                <w:sz w:val="20"/>
                <w:szCs w:val="20"/>
              </w:rPr>
              <w:t>原则上建议的供资总额（美元）</w:t>
            </w:r>
          </w:p>
        </w:tc>
        <w:tc>
          <w:tcPr>
            <w:tcW w:w="510" w:type="pct"/>
            <w:vAlign w:val="center"/>
          </w:tcPr>
          <w:p w14:paraId="36418874" w14:textId="77777777" w:rsidR="00640A13" w:rsidRPr="0002394C" w:rsidRDefault="00640A13">
            <w:pPr>
              <w:jc w:val="left"/>
              <w:rPr>
                <w:sz w:val="20"/>
                <w:szCs w:val="20"/>
              </w:rPr>
            </w:pPr>
            <w:r w:rsidRPr="0002394C">
              <w:rPr>
                <w:rFonts w:hAnsi="SimSun" w:hint="eastAsia"/>
                <w:noProof/>
                <w:sz w:val="20"/>
                <w:szCs w:val="20"/>
              </w:rPr>
              <w:t>项目费用</w:t>
            </w:r>
          </w:p>
        </w:tc>
        <w:tc>
          <w:tcPr>
            <w:tcW w:w="505" w:type="pct"/>
            <w:vAlign w:val="center"/>
          </w:tcPr>
          <w:p w14:paraId="0B1C8CAE" w14:textId="77777777" w:rsidR="00640A13" w:rsidRPr="0002394C" w:rsidRDefault="00640A13">
            <w:pPr>
              <w:jc w:val="right"/>
              <w:rPr>
                <w:sz w:val="20"/>
                <w:szCs w:val="20"/>
              </w:rPr>
            </w:pPr>
            <w:r w:rsidRPr="0002394C">
              <w:rPr>
                <w:color w:val="000000"/>
                <w:sz w:val="20"/>
                <w:szCs w:val="20"/>
              </w:rPr>
              <w:t>2,548,000</w:t>
            </w:r>
          </w:p>
        </w:tc>
        <w:tc>
          <w:tcPr>
            <w:tcW w:w="420" w:type="pct"/>
            <w:tcBorders>
              <w:left w:val="nil"/>
            </w:tcBorders>
            <w:vAlign w:val="center"/>
          </w:tcPr>
          <w:p w14:paraId="614DAE13" w14:textId="77777777" w:rsidR="00640A13" w:rsidRPr="0002394C" w:rsidRDefault="00640A13">
            <w:pPr>
              <w:jc w:val="right"/>
              <w:rPr>
                <w:sz w:val="20"/>
                <w:szCs w:val="20"/>
              </w:rPr>
            </w:pPr>
            <w:r w:rsidRPr="0002394C">
              <w:rPr>
                <w:color w:val="000000"/>
                <w:sz w:val="20"/>
                <w:szCs w:val="20"/>
              </w:rPr>
              <w:t>0</w:t>
            </w:r>
          </w:p>
        </w:tc>
        <w:tc>
          <w:tcPr>
            <w:tcW w:w="506" w:type="pct"/>
            <w:vAlign w:val="center"/>
          </w:tcPr>
          <w:p w14:paraId="7C1BF7F3" w14:textId="77777777" w:rsidR="00640A13" w:rsidRPr="0002394C" w:rsidRDefault="00640A13">
            <w:pPr>
              <w:jc w:val="right"/>
              <w:rPr>
                <w:sz w:val="20"/>
                <w:szCs w:val="20"/>
              </w:rPr>
            </w:pPr>
            <w:r w:rsidRPr="0002394C">
              <w:rPr>
                <w:color w:val="000000"/>
                <w:sz w:val="20"/>
                <w:szCs w:val="20"/>
              </w:rPr>
              <w:t>5,404,832</w:t>
            </w:r>
          </w:p>
        </w:tc>
        <w:tc>
          <w:tcPr>
            <w:tcW w:w="557" w:type="pct"/>
            <w:tcBorders>
              <w:left w:val="nil"/>
            </w:tcBorders>
            <w:vAlign w:val="center"/>
          </w:tcPr>
          <w:p w14:paraId="58041871" w14:textId="77777777" w:rsidR="00640A13" w:rsidRPr="0002394C" w:rsidRDefault="00640A13">
            <w:pPr>
              <w:jc w:val="right"/>
              <w:rPr>
                <w:sz w:val="20"/>
                <w:szCs w:val="20"/>
              </w:rPr>
            </w:pPr>
            <w:r w:rsidRPr="0002394C">
              <w:rPr>
                <w:sz w:val="20"/>
                <w:szCs w:val="20"/>
              </w:rPr>
              <w:t>0</w:t>
            </w:r>
          </w:p>
        </w:tc>
        <w:tc>
          <w:tcPr>
            <w:tcW w:w="491" w:type="pct"/>
            <w:tcBorders>
              <w:left w:val="nil"/>
            </w:tcBorders>
            <w:vAlign w:val="center"/>
          </w:tcPr>
          <w:p w14:paraId="302A87EF" w14:textId="77777777" w:rsidR="00640A13" w:rsidRPr="0002394C" w:rsidRDefault="00640A13">
            <w:pPr>
              <w:jc w:val="right"/>
              <w:rPr>
                <w:sz w:val="20"/>
                <w:szCs w:val="20"/>
              </w:rPr>
            </w:pPr>
            <w:r w:rsidRPr="0002394C">
              <w:rPr>
                <w:color w:val="000000"/>
                <w:sz w:val="20"/>
                <w:szCs w:val="20"/>
              </w:rPr>
              <w:t>1,291,183</w:t>
            </w:r>
          </w:p>
        </w:tc>
        <w:tc>
          <w:tcPr>
            <w:tcW w:w="505" w:type="pct"/>
            <w:tcBorders>
              <w:top w:val="nil"/>
            </w:tcBorders>
            <w:vAlign w:val="center"/>
          </w:tcPr>
          <w:p w14:paraId="6AADB057" w14:textId="77777777" w:rsidR="00640A13" w:rsidRPr="0002394C" w:rsidRDefault="00640A13">
            <w:pPr>
              <w:jc w:val="right"/>
              <w:rPr>
                <w:sz w:val="20"/>
                <w:szCs w:val="20"/>
              </w:rPr>
            </w:pPr>
            <w:r w:rsidRPr="0002394C">
              <w:rPr>
                <w:sz w:val="20"/>
                <w:szCs w:val="20"/>
              </w:rPr>
              <w:t>9,244,015</w:t>
            </w:r>
          </w:p>
        </w:tc>
      </w:tr>
      <w:tr w:rsidR="00640A13" w:rsidRPr="0002394C" w14:paraId="734EC5E3" w14:textId="77777777" w:rsidTr="0002394C">
        <w:trPr>
          <w:trHeight w:val="60"/>
          <w:jc w:val="center"/>
        </w:trPr>
        <w:tc>
          <w:tcPr>
            <w:tcW w:w="1507" w:type="pct"/>
            <w:gridSpan w:val="2"/>
            <w:vMerge/>
            <w:vAlign w:val="center"/>
          </w:tcPr>
          <w:p w14:paraId="1DA5531E" w14:textId="77777777" w:rsidR="00640A13" w:rsidRPr="0002394C" w:rsidRDefault="00640A13">
            <w:pPr>
              <w:jc w:val="left"/>
              <w:rPr>
                <w:sz w:val="20"/>
                <w:szCs w:val="20"/>
              </w:rPr>
            </w:pPr>
          </w:p>
        </w:tc>
        <w:tc>
          <w:tcPr>
            <w:tcW w:w="510" w:type="pct"/>
            <w:vAlign w:val="center"/>
          </w:tcPr>
          <w:p w14:paraId="6A725986" w14:textId="77777777" w:rsidR="00640A13" w:rsidRPr="0002394C" w:rsidRDefault="00640A13">
            <w:pPr>
              <w:jc w:val="left"/>
              <w:rPr>
                <w:sz w:val="20"/>
                <w:szCs w:val="20"/>
              </w:rPr>
            </w:pPr>
            <w:r w:rsidRPr="0002394C">
              <w:rPr>
                <w:rFonts w:hAnsi="SimSun" w:hint="eastAsia"/>
                <w:noProof/>
                <w:sz w:val="20"/>
                <w:szCs w:val="20"/>
              </w:rPr>
              <w:t>支助费用</w:t>
            </w:r>
          </w:p>
        </w:tc>
        <w:tc>
          <w:tcPr>
            <w:tcW w:w="505" w:type="pct"/>
            <w:tcBorders>
              <w:top w:val="nil"/>
            </w:tcBorders>
            <w:vAlign w:val="center"/>
          </w:tcPr>
          <w:p w14:paraId="3FE1494A" w14:textId="77777777" w:rsidR="00640A13" w:rsidRPr="0002394C" w:rsidRDefault="00640A13">
            <w:pPr>
              <w:jc w:val="right"/>
              <w:rPr>
                <w:sz w:val="20"/>
                <w:szCs w:val="20"/>
              </w:rPr>
            </w:pPr>
            <w:r w:rsidRPr="0002394C">
              <w:rPr>
                <w:color w:val="000000"/>
                <w:sz w:val="20"/>
                <w:szCs w:val="20"/>
              </w:rPr>
              <w:t>178,360</w:t>
            </w:r>
          </w:p>
        </w:tc>
        <w:tc>
          <w:tcPr>
            <w:tcW w:w="420" w:type="pct"/>
            <w:tcBorders>
              <w:top w:val="nil"/>
              <w:left w:val="nil"/>
            </w:tcBorders>
            <w:vAlign w:val="center"/>
          </w:tcPr>
          <w:p w14:paraId="40C56D08" w14:textId="77777777" w:rsidR="00640A13" w:rsidRPr="0002394C" w:rsidRDefault="00640A13">
            <w:pPr>
              <w:jc w:val="right"/>
              <w:rPr>
                <w:sz w:val="20"/>
                <w:szCs w:val="20"/>
              </w:rPr>
            </w:pPr>
            <w:r w:rsidRPr="0002394C">
              <w:rPr>
                <w:color w:val="000000"/>
                <w:sz w:val="20"/>
                <w:szCs w:val="20"/>
              </w:rPr>
              <w:t>0</w:t>
            </w:r>
          </w:p>
        </w:tc>
        <w:tc>
          <w:tcPr>
            <w:tcW w:w="506" w:type="pct"/>
            <w:tcBorders>
              <w:top w:val="nil"/>
            </w:tcBorders>
            <w:vAlign w:val="center"/>
          </w:tcPr>
          <w:p w14:paraId="70F49AE1" w14:textId="77777777" w:rsidR="00640A13" w:rsidRPr="0002394C" w:rsidRDefault="00640A13">
            <w:pPr>
              <w:jc w:val="right"/>
              <w:rPr>
                <w:sz w:val="20"/>
                <w:szCs w:val="20"/>
              </w:rPr>
            </w:pPr>
            <w:r w:rsidRPr="0002394C">
              <w:rPr>
                <w:color w:val="000000"/>
                <w:sz w:val="20"/>
                <w:szCs w:val="20"/>
              </w:rPr>
              <w:t>378,338</w:t>
            </w:r>
          </w:p>
        </w:tc>
        <w:tc>
          <w:tcPr>
            <w:tcW w:w="557" w:type="pct"/>
            <w:tcBorders>
              <w:top w:val="nil"/>
              <w:left w:val="nil"/>
            </w:tcBorders>
            <w:vAlign w:val="center"/>
          </w:tcPr>
          <w:p w14:paraId="72E694CF" w14:textId="77777777" w:rsidR="00640A13" w:rsidRPr="0002394C" w:rsidRDefault="00640A13">
            <w:pPr>
              <w:jc w:val="right"/>
              <w:rPr>
                <w:sz w:val="20"/>
                <w:szCs w:val="20"/>
              </w:rPr>
            </w:pPr>
            <w:r w:rsidRPr="0002394C">
              <w:rPr>
                <w:color w:val="000000"/>
                <w:sz w:val="20"/>
                <w:szCs w:val="20"/>
              </w:rPr>
              <w:t>0</w:t>
            </w:r>
          </w:p>
        </w:tc>
        <w:tc>
          <w:tcPr>
            <w:tcW w:w="491" w:type="pct"/>
            <w:tcBorders>
              <w:top w:val="nil"/>
              <w:left w:val="nil"/>
            </w:tcBorders>
            <w:vAlign w:val="center"/>
          </w:tcPr>
          <w:p w14:paraId="12E7B8C5" w14:textId="77777777" w:rsidR="00640A13" w:rsidRPr="0002394C" w:rsidRDefault="00640A13">
            <w:pPr>
              <w:jc w:val="right"/>
              <w:rPr>
                <w:sz w:val="20"/>
                <w:szCs w:val="20"/>
              </w:rPr>
            </w:pPr>
            <w:r w:rsidRPr="0002394C">
              <w:rPr>
                <w:color w:val="000000"/>
                <w:sz w:val="20"/>
                <w:szCs w:val="20"/>
              </w:rPr>
              <w:t>90,383</w:t>
            </w:r>
          </w:p>
        </w:tc>
        <w:tc>
          <w:tcPr>
            <w:tcW w:w="505" w:type="pct"/>
            <w:tcBorders>
              <w:top w:val="nil"/>
            </w:tcBorders>
            <w:vAlign w:val="center"/>
          </w:tcPr>
          <w:p w14:paraId="5EA822E0" w14:textId="77777777" w:rsidR="00640A13" w:rsidRPr="0002394C" w:rsidRDefault="00640A13">
            <w:pPr>
              <w:jc w:val="right"/>
              <w:rPr>
                <w:sz w:val="20"/>
                <w:szCs w:val="20"/>
              </w:rPr>
            </w:pPr>
            <w:r w:rsidRPr="0002394C">
              <w:rPr>
                <w:sz w:val="20"/>
                <w:szCs w:val="20"/>
              </w:rPr>
              <w:t>647,081</w:t>
            </w:r>
          </w:p>
        </w:tc>
      </w:tr>
      <w:tr w:rsidR="00640A13" w:rsidRPr="0002394C" w14:paraId="701425CE" w14:textId="77777777" w:rsidTr="0002394C">
        <w:trPr>
          <w:trHeight w:val="60"/>
          <w:jc w:val="center"/>
        </w:trPr>
        <w:tc>
          <w:tcPr>
            <w:tcW w:w="1507" w:type="pct"/>
            <w:gridSpan w:val="2"/>
            <w:vMerge/>
            <w:vAlign w:val="center"/>
          </w:tcPr>
          <w:p w14:paraId="300A7F7D" w14:textId="77777777" w:rsidR="00640A13" w:rsidRPr="0002394C" w:rsidRDefault="00640A13">
            <w:pPr>
              <w:jc w:val="left"/>
              <w:rPr>
                <w:sz w:val="20"/>
                <w:szCs w:val="20"/>
              </w:rPr>
            </w:pPr>
          </w:p>
        </w:tc>
        <w:tc>
          <w:tcPr>
            <w:tcW w:w="510" w:type="pct"/>
            <w:vAlign w:val="center"/>
          </w:tcPr>
          <w:p w14:paraId="1DC9B927" w14:textId="77777777" w:rsidR="00640A13" w:rsidRPr="0002394C" w:rsidRDefault="00640A13">
            <w:pPr>
              <w:jc w:val="left"/>
              <w:rPr>
                <w:sz w:val="20"/>
                <w:szCs w:val="20"/>
              </w:rPr>
            </w:pPr>
            <w:r w:rsidRPr="0002394C">
              <w:rPr>
                <w:rFonts w:hAnsi="SimSun" w:hint="eastAsia"/>
                <w:noProof/>
                <w:sz w:val="20"/>
                <w:szCs w:val="20"/>
              </w:rPr>
              <w:t>资金总额</w:t>
            </w:r>
          </w:p>
        </w:tc>
        <w:tc>
          <w:tcPr>
            <w:tcW w:w="505" w:type="pct"/>
            <w:vAlign w:val="center"/>
          </w:tcPr>
          <w:p w14:paraId="5ED0BF5E" w14:textId="77777777" w:rsidR="00640A13" w:rsidRPr="0002394C" w:rsidRDefault="00640A13">
            <w:pPr>
              <w:jc w:val="right"/>
              <w:rPr>
                <w:sz w:val="20"/>
                <w:szCs w:val="20"/>
              </w:rPr>
            </w:pPr>
            <w:r w:rsidRPr="0002394C">
              <w:rPr>
                <w:color w:val="000000"/>
                <w:sz w:val="20"/>
                <w:szCs w:val="20"/>
              </w:rPr>
              <w:t>2,726,360</w:t>
            </w:r>
          </w:p>
        </w:tc>
        <w:tc>
          <w:tcPr>
            <w:tcW w:w="420" w:type="pct"/>
            <w:tcBorders>
              <w:left w:val="nil"/>
            </w:tcBorders>
            <w:vAlign w:val="center"/>
          </w:tcPr>
          <w:p w14:paraId="094A6DD1" w14:textId="77777777" w:rsidR="00640A13" w:rsidRPr="0002394C" w:rsidRDefault="00640A13">
            <w:pPr>
              <w:jc w:val="right"/>
              <w:rPr>
                <w:sz w:val="20"/>
                <w:szCs w:val="20"/>
              </w:rPr>
            </w:pPr>
            <w:r w:rsidRPr="0002394C">
              <w:rPr>
                <w:color w:val="000000"/>
                <w:sz w:val="20"/>
                <w:szCs w:val="20"/>
              </w:rPr>
              <w:t>0</w:t>
            </w:r>
          </w:p>
        </w:tc>
        <w:tc>
          <w:tcPr>
            <w:tcW w:w="506" w:type="pct"/>
            <w:tcBorders>
              <w:left w:val="nil"/>
            </w:tcBorders>
            <w:vAlign w:val="center"/>
          </w:tcPr>
          <w:p w14:paraId="0763974A" w14:textId="77777777" w:rsidR="00640A13" w:rsidRPr="0002394C" w:rsidRDefault="00640A13">
            <w:pPr>
              <w:jc w:val="right"/>
              <w:rPr>
                <w:sz w:val="20"/>
                <w:szCs w:val="20"/>
              </w:rPr>
            </w:pPr>
            <w:r w:rsidRPr="0002394C">
              <w:rPr>
                <w:color w:val="000000"/>
                <w:sz w:val="20"/>
                <w:szCs w:val="20"/>
              </w:rPr>
              <w:t>5,783,170</w:t>
            </w:r>
          </w:p>
        </w:tc>
        <w:tc>
          <w:tcPr>
            <w:tcW w:w="557" w:type="pct"/>
            <w:tcBorders>
              <w:left w:val="nil"/>
            </w:tcBorders>
            <w:vAlign w:val="center"/>
          </w:tcPr>
          <w:p w14:paraId="12AF9361" w14:textId="77777777" w:rsidR="00640A13" w:rsidRPr="0002394C" w:rsidRDefault="00640A13">
            <w:pPr>
              <w:jc w:val="right"/>
              <w:rPr>
                <w:sz w:val="20"/>
                <w:szCs w:val="20"/>
              </w:rPr>
            </w:pPr>
            <w:r w:rsidRPr="0002394C">
              <w:rPr>
                <w:color w:val="000000"/>
                <w:sz w:val="20"/>
                <w:szCs w:val="20"/>
              </w:rPr>
              <w:t>0</w:t>
            </w:r>
          </w:p>
        </w:tc>
        <w:tc>
          <w:tcPr>
            <w:tcW w:w="491" w:type="pct"/>
            <w:tcBorders>
              <w:left w:val="nil"/>
            </w:tcBorders>
            <w:vAlign w:val="center"/>
          </w:tcPr>
          <w:p w14:paraId="74B5AB21" w14:textId="77777777" w:rsidR="00640A13" w:rsidRPr="0002394C" w:rsidRDefault="00640A13">
            <w:pPr>
              <w:jc w:val="right"/>
              <w:rPr>
                <w:sz w:val="20"/>
                <w:szCs w:val="20"/>
              </w:rPr>
            </w:pPr>
            <w:r w:rsidRPr="0002394C">
              <w:rPr>
                <w:color w:val="000000"/>
                <w:sz w:val="20"/>
                <w:szCs w:val="20"/>
              </w:rPr>
              <w:t>1,381,566</w:t>
            </w:r>
          </w:p>
        </w:tc>
        <w:tc>
          <w:tcPr>
            <w:tcW w:w="505" w:type="pct"/>
            <w:tcBorders>
              <w:top w:val="nil"/>
            </w:tcBorders>
            <w:vAlign w:val="center"/>
          </w:tcPr>
          <w:p w14:paraId="78730859" w14:textId="77777777" w:rsidR="00640A13" w:rsidRPr="0002394C" w:rsidRDefault="00640A13">
            <w:pPr>
              <w:jc w:val="right"/>
              <w:rPr>
                <w:sz w:val="20"/>
                <w:szCs w:val="20"/>
              </w:rPr>
            </w:pPr>
            <w:r w:rsidRPr="0002394C">
              <w:rPr>
                <w:sz w:val="20"/>
                <w:szCs w:val="20"/>
              </w:rPr>
              <w:t>9,891,096</w:t>
            </w:r>
          </w:p>
        </w:tc>
      </w:tr>
    </w:tbl>
    <w:p w14:paraId="4FFB4A31" w14:textId="77777777" w:rsidR="00640A13" w:rsidRPr="0002394C" w:rsidRDefault="00640A13">
      <w:pPr>
        <w:jc w:val="center"/>
        <w:rPr>
          <w:sz w:val="20"/>
          <w:szCs w:val="20"/>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9"/>
        <w:gridCol w:w="3705"/>
        <w:gridCol w:w="3705"/>
      </w:tblGrid>
      <w:tr w:rsidR="00640A13" w:rsidRPr="0002394C" w14:paraId="7C42631F" w14:textId="77777777">
        <w:trPr>
          <w:trHeight w:val="261"/>
          <w:jc w:val="center"/>
        </w:trPr>
        <w:tc>
          <w:tcPr>
            <w:tcW w:w="5000" w:type="pct"/>
            <w:gridSpan w:val="3"/>
          </w:tcPr>
          <w:p w14:paraId="765A2B77" w14:textId="77777777" w:rsidR="00640A13" w:rsidRPr="0002394C" w:rsidRDefault="00640A13">
            <w:pPr>
              <w:spacing w:before="20" w:after="20"/>
              <w:rPr>
                <w:sz w:val="20"/>
                <w:szCs w:val="20"/>
              </w:rPr>
            </w:pPr>
            <w:r w:rsidRPr="0002394C">
              <w:rPr>
                <w:rFonts w:hAnsi="SimSun" w:hint="eastAsia"/>
                <w:b/>
                <w:noProof/>
                <w:sz w:val="20"/>
                <w:szCs w:val="20"/>
              </w:rPr>
              <w:t>（</w:t>
            </w:r>
            <w:r w:rsidRPr="0002394C">
              <w:rPr>
                <w:rFonts w:hAnsi="SimSun" w:hint="eastAsia"/>
                <w:b/>
                <w:sz w:val="20"/>
                <w:szCs w:val="20"/>
                <w:lang w:val="zh-CN"/>
              </w:rPr>
              <w:t>七</w:t>
            </w:r>
            <w:r w:rsidRPr="0002394C">
              <w:rPr>
                <w:rFonts w:hAnsi="SimSun" w:hint="eastAsia"/>
                <w:b/>
                <w:noProof/>
                <w:sz w:val="20"/>
                <w:szCs w:val="20"/>
              </w:rPr>
              <w:t>）</w:t>
            </w:r>
            <w:r w:rsidRPr="0002394C">
              <w:rPr>
                <w:rFonts w:hAnsi="SimSun" w:hint="eastAsia"/>
                <w:b/>
                <w:sz w:val="20"/>
                <w:szCs w:val="20"/>
                <w:lang w:val="zh-CN"/>
              </w:rPr>
              <w:t>申请批准第一次付款的供资</w:t>
            </w:r>
            <w:r w:rsidRPr="0002394C">
              <w:rPr>
                <w:rFonts w:hAnsi="SimSun" w:hint="eastAsia"/>
                <w:b/>
                <w:noProof/>
                <w:sz w:val="20"/>
                <w:szCs w:val="20"/>
              </w:rPr>
              <w:t>（</w:t>
            </w:r>
            <w:r w:rsidRPr="0002394C">
              <w:rPr>
                <w:b/>
                <w:noProof/>
                <w:sz w:val="20"/>
                <w:szCs w:val="20"/>
              </w:rPr>
              <w:t>2025</w:t>
            </w:r>
            <w:r w:rsidRPr="0002394C">
              <w:rPr>
                <w:rFonts w:hAnsi="SimSun" w:hint="eastAsia"/>
                <w:b/>
                <w:sz w:val="20"/>
                <w:szCs w:val="20"/>
                <w:lang w:val="zh-CN"/>
              </w:rPr>
              <w:t>年</w:t>
            </w:r>
            <w:r w:rsidRPr="0002394C">
              <w:rPr>
                <w:rFonts w:hAnsi="SimSun" w:hint="eastAsia"/>
                <w:b/>
                <w:noProof/>
                <w:sz w:val="20"/>
                <w:szCs w:val="20"/>
              </w:rPr>
              <w:t>）</w:t>
            </w:r>
          </w:p>
        </w:tc>
      </w:tr>
      <w:tr w:rsidR="00640A13" w:rsidRPr="0002394C" w14:paraId="6FF21A1E" w14:textId="77777777">
        <w:trPr>
          <w:trHeight w:val="261"/>
          <w:jc w:val="center"/>
        </w:trPr>
        <w:tc>
          <w:tcPr>
            <w:tcW w:w="1504" w:type="pct"/>
          </w:tcPr>
          <w:p w14:paraId="19E195DF" w14:textId="77777777" w:rsidR="00640A13" w:rsidRPr="0002394C" w:rsidRDefault="00640A13">
            <w:pPr>
              <w:spacing w:before="20" w:after="20"/>
              <w:jc w:val="center"/>
              <w:rPr>
                <w:sz w:val="20"/>
                <w:szCs w:val="20"/>
              </w:rPr>
            </w:pPr>
            <w:r w:rsidRPr="0002394C">
              <w:rPr>
                <w:rFonts w:hAnsi="SimSun" w:hint="eastAsia"/>
                <w:b/>
                <w:noProof/>
                <w:sz w:val="20"/>
                <w:szCs w:val="20"/>
              </w:rPr>
              <w:t>执行机构</w:t>
            </w:r>
          </w:p>
        </w:tc>
        <w:tc>
          <w:tcPr>
            <w:tcW w:w="1748" w:type="pct"/>
          </w:tcPr>
          <w:p w14:paraId="7E3F5E5B" w14:textId="4E66988B" w:rsidR="00640A13" w:rsidRPr="0002394C" w:rsidRDefault="00640A13">
            <w:pPr>
              <w:spacing w:before="20" w:after="20"/>
              <w:jc w:val="center"/>
              <w:rPr>
                <w:sz w:val="20"/>
                <w:szCs w:val="20"/>
              </w:rPr>
            </w:pPr>
            <w:r w:rsidRPr="0002394C">
              <w:rPr>
                <w:rFonts w:hAnsi="SimSun" w:hint="eastAsia"/>
                <w:b/>
                <w:noProof/>
                <w:sz w:val="20"/>
                <w:szCs w:val="20"/>
              </w:rPr>
              <w:t>建议的资金</w:t>
            </w:r>
            <w:r w:rsidR="0002394C" w:rsidRPr="0002394C">
              <w:rPr>
                <w:rFonts w:hAnsi="SimSun" w:hint="eastAsia"/>
                <w:b/>
                <w:noProof/>
                <w:sz w:val="20"/>
                <w:szCs w:val="20"/>
              </w:rPr>
              <w:t>（</w:t>
            </w:r>
            <w:r w:rsidRPr="0002394C">
              <w:rPr>
                <w:rFonts w:hAnsi="SimSun" w:hint="eastAsia"/>
                <w:b/>
                <w:noProof/>
                <w:sz w:val="20"/>
                <w:szCs w:val="20"/>
              </w:rPr>
              <w:t>美元</w:t>
            </w:r>
            <w:r w:rsidR="0002394C" w:rsidRPr="0002394C">
              <w:rPr>
                <w:rFonts w:hAnsi="SimSun" w:hint="eastAsia"/>
                <w:b/>
                <w:noProof/>
                <w:sz w:val="20"/>
                <w:szCs w:val="20"/>
              </w:rPr>
              <w:t>）</w:t>
            </w:r>
          </w:p>
        </w:tc>
        <w:tc>
          <w:tcPr>
            <w:tcW w:w="1748" w:type="pct"/>
          </w:tcPr>
          <w:p w14:paraId="6013BACC" w14:textId="77777777" w:rsidR="00640A13" w:rsidRPr="0002394C" w:rsidRDefault="00640A13">
            <w:pPr>
              <w:spacing w:before="20" w:after="20"/>
              <w:jc w:val="center"/>
              <w:rPr>
                <w:sz w:val="20"/>
                <w:szCs w:val="20"/>
              </w:rPr>
            </w:pPr>
            <w:r w:rsidRPr="0002394C">
              <w:rPr>
                <w:rFonts w:hAnsi="SimSun" w:hint="eastAsia"/>
                <w:b/>
                <w:noProof/>
                <w:sz w:val="20"/>
                <w:szCs w:val="20"/>
              </w:rPr>
              <w:t>支助费用（美元）</w:t>
            </w:r>
          </w:p>
        </w:tc>
      </w:tr>
      <w:tr w:rsidR="00640A13" w:rsidRPr="0002394C" w14:paraId="7ABA8D9B" w14:textId="77777777">
        <w:trPr>
          <w:trHeight w:val="261"/>
          <w:jc w:val="center"/>
        </w:trPr>
        <w:tc>
          <w:tcPr>
            <w:tcW w:w="1504" w:type="pct"/>
          </w:tcPr>
          <w:p w14:paraId="35E0F453" w14:textId="77777777" w:rsidR="00640A13" w:rsidRPr="0002394C" w:rsidRDefault="00640A13" w:rsidP="001A1DF7">
            <w:pPr>
              <w:spacing w:before="20" w:after="20"/>
              <w:jc w:val="center"/>
              <w:rPr>
                <w:sz w:val="20"/>
                <w:szCs w:val="20"/>
              </w:rPr>
            </w:pPr>
            <w:r w:rsidRPr="0002394C">
              <w:rPr>
                <w:rFonts w:hAnsi="SimSun" w:hint="eastAsia"/>
                <w:noProof/>
                <w:sz w:val="20"/>
                <w:szCs w:val="20"/>
              </w:rPr>
              <w:t>工发组织</w:t>
            </w:r>
          </w:p>
        </w:tc>
        <w:tc>
          <w:tcPr>
            <w:tcW w:w="1748" w:type="pct"/>
          </w:tcPr>
          <w:p w14:paraId="1209DEB6" w14:textId="77777777" w:rsidR="00640A13" w:rsidRPr="0002394C" w:rsidRDefault="00640A13" w:rsidP="001A1DF7">
            <w:pPr>
              <w:spacing w:before="20" w:after="20"/>
              <w:jc w:val="center"/>
              <w:rPr>
                <w:color w:val="000000"/>
                <w:sz w:val="20"/>
                <w:szCs w:val="20"/>
              </w:rPr>
            </w:pPr>
            <w:r w:rsidRPr="0002394C">
              <w:rPr>
                <w:color w:val="000000"/>
                <w:sz w:val="20"/>
                <w:szCs w:val="20"/>
              </w:rPr>
              <w:t>2,548,000</w:t>
            </w:r>
          </w:p>
        </w:tc>
        <w:tc>
          <w:tcPr>
            <w:tcW w:w="1748" w:type="pct"/>
          </w:tcPr>
          <w:p w14:paraId="1FB19554" w14:textId="77777777" w:rsidR="00640A13" w:rsidRPr="0002394C" w:rsidRDefault="00640A13" w:rsidP="001A1DF7">
            <w:pPr>
              <w:spacing w:before="20" w:after="20"/>
              <w:jc w:val="center"/>
              <w:rPr>
                <w:color w:val="000000"/>
                <w:sz w:val="20"/>
                <w:szCs w:val="20"/>
              </w:rPr>
            </w:pPr>
            <w:r w:rsidRPr="0002394C">
              <w:rPr>
                <w:color w:val="000000"/>
                <w:sz w:val="20"/>
                <w:szCs w:val="20"/>
              </w:rPr>
              <w:t>178,360</w:t>
            </w:r>
          </w:p>
        </w:tc>
      </w:tr>
    </w:tbl>
    <w:p w14:paraId="61D76832" w14:textId="77777777" w:rsidR="00640A13" w:rsidRPr="0002394C" w:rsidRDefault="00640A13">
      <w:pPr>
        <w:jc w:val="center"/>
        <w:rPr>
          <w:sz w:val="20"/>
          <w:szCs w:val="20"/>
        </w:rPr>
      </w:pPr>
    </w:p>
    <w:tbl>
      <w:tblPr>
        <w:tblW w:w="5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99"/>
        <w:gridCol w:w="5300"/>
      </w:tblGrid>
      <w:tr w:rsidR="00640A13" w:rsidRPr="0002394C" w14:paraId="7896868A" w14:textId="77777777">
        <w:trPr>
          <w:trHeight w:hRule="exact" w:val="281"/>
          <w:jc w:val="center"/>
        </w:trPr>
        <w:tc>
          <w:tcPr>
            <w:tcW w:w="2500" w:type="pct"/>
          </w:tcPr>
          <w:p w14:paraId="1FC52DCB" w14:textId="77777777" w:rsidR="00640A13" w:rsidRPr="0002394C" w:rsidRDefault="00640A13">
            <w:pPr>
              <w:jc w:val="left"/>
              <w:rPr>
                <w:sz w:val="20"/>
                <w:szCs w:val="20"/>
              </w:rPr>
            </w:pPr>
            <w:r w:rsidRPr="0002394C">
              <w:rPr>
                <w:rFonts w:hAnsi="SimSun" w:hint="eastAsia"/>
                <w:b/>
                <w:noProof/>
                <w:sz w:val="20"/>
                <w:szCs w:val="20"/>
              </w:rPr>
              <w:t>秘书处的建议：</w:t>
            </w:r>
          </w:p>
        </w:tc>
        <w:tc>
          <w:tcPr>
            <w:tcW w:w="2500" w:type="pct"/>
          </w:tcPr>
          <w:p w14:paraId="6A7A803D" w14:textId="77777777" w:rsidR="00640A13" w:rsidRPr="0002394C" w:rsidRDefault="00640A13">
            <w:pPr>
              <w:jc w:val="center"/>
              <w:rPr>
                <w:sz w:val="20"/>
                <w:szCs w:val="20"/>
              </w:rPr>
            </w:pPr>
            <w:r w:rsidRPr="0002394C">
              <w:rPr>
                <w:rFonts w:hAnsi="SimSun" w:hint="eastAsia"/>
                <w:noProof/>
                <w:sz w:val="20"/>
                <w:szCs w:val="20"/>
              </w:rPr>
              <w:t>单独审议</w:t>
            </w:r>
          </w:p>
        </w:tc>
      </w:tr>
    </w:tbl>
    <w:p w14:paraId="3C5EA269" w14:textId="2D37FDEC" w:rsidR="00640A13" w:rsidRDefault="00640A13" w:rsidP="00AB7A33">
      <w:pPr>
        <w:jc w:val="center"/>
        <w:rPr>
          <w:rFonts w:ascii="SimHei" w:eastAsia="SimHei" w:hAnsi="SimHei"/>
          <w:bCs/>
          <w:noProof/>
          <w:sz w:val="28"/>
          <w:szCs w:val="28"/>
        </w:rPr>
      </w:pPr>
      <w:r>
        <w:rPr>
          <w:b/>
          <w:szCs w:val="24"/>
        </w:rPr>
        <w:br w:type="page"/>
      </w:r>
      <w:r w:rsidRPr="00F85779">
        <w:rPr>
          <w:rFonts w:ascii="SimHei" w:eastAsia="SimHei" w:hAnsi="SimHei" w:hint="eastAsia"/>
          <w:bCs/>
          <w:noProof/>
          <w:sz w:val="28"/>
          <w:szCs w:val="28"/>
        </w:rPr>
        <w:lastRenderedPageBreak/>
        <w:t>项目说明</w:t>
      </w:r>
    </w:p>
    <w:p w14:paraId="3E78EC59" w14:textId="77777777" w:rsidR="00AB7A33" w:rsidRPr="00F85779" w:rsidRDefault="00AB7A33" w:rsidP="00AB7A33">
      <w:pPr>
        <w:jc w:val="center"/>
        <w:rPr>
          <w:rFonts w:ascii="SimHei" w:eastAsia="SimHei" w:hAnsi="SimHei" w:hint="eastAsia"/>
          <w:bCs/>
          <w:sz w:val="28"/>
          <w:szCs w:val="28"/>
        </w:rPr>
      </w:pPr>
    </w:p>
    <w:p w14:paraId="158968B8" w14:textId="77777777" w:rsidR="00640A13" w:rsidRPr="00F85779" w:rsidRDefault="00640A13">
      <w:pPr>
        <w:keepNext/>
        <w:spacing w:after="240"/>
        <w:rPr>
          <w:rFonts w:ascii="SimHei" w:eastAsia="SimHei" w:hAnsi="SimHei"/>
          <w:bCs/>
          <w:sz w:val="24"/>
          <w:szCs w:val="24"/>
        </w:rPr>
      </w:pPr>
      <w:r w:rsidRPr="00F85779">
        <w:rPr>
          <w:rFonts w:ascii="SimHei" w:eastAsia="SimHei" w:hAnsi="SimHei" w:hint="eastAsia"/>
          <w:bCs/>
          <w:noProof/>
          <w:sz w:val="24"/>
          <w:szCs w:val="24"/>
        </w:rPr>
        <w:t>背景</w:t>
      </w:r>
    </w:p>
    <w:p w14:paraId="538314C3" w14:textId="47749D7C" w:rsidR="00640A13" w:rsidRPr="009E376A" w:rsidRDefault="00640A13">
      <w:pPr>
        <w:pStyle w:val="Heading1"/>
        <w:rPr>
          <w:sz w:val="24"/>
          <w:szCs w:val="24"/>
        </w:rPr>
      </w:pPr>
      <w:r w:rsidRPr="009E376A">
        <w:rPr>
          <w:rFonts w:hAnsi="SimSun" w:hint="eastAsia"/>
          <w:color w:val="000000"/>
          <w:sz w:val="24"/>
          <w:szCs w:val="24"/>
          <w:lang w:val="zh-CN"/>
        </w:rPr>
        <w:t>工发组织</w:t>
      </w:r>
      <w:r w:rsidRPr="009E376A">
        <w:rPr>
          <w:rFonts w:hAnsi="SimSun" w:hint="eastAsia"/>
          <w:sz w:val="24"/>
          <w:szCs w:val="24"/>
          <w:lang w:val="zh-CN"/>
        </w:rPr>
        <w:t>作为指定的执行机构</w:t>
      </w:r>
      <w:r w:rsidRPr="009E376A">
        <w:rPr>
          <w:rFonts w:hAnsi="SimSun" w:hint="eastAsia"/>
          <w:noProof/>
          <w:sz w:val="24"/>
          <w:szCs w:val="24"/>
        </w:rPr>
        <w:t>，</w:t>
      </w:r>
      <w:r w:rsidRPr="009E376A">
        <w:rPr>
          <w:rFonts w:hAnsi="SimSun" w:hint="eastAsia"/>
          <w:sz w:val="24"/>
          <w:szCs w:val="24"/>
          <w:lang w:val="zh-CN"/>
        </w:rPr>
        <w:t>代表阿根廷政府提交了</w:t>
      </w:r>
      <w:r w:rsidR="009C263C">
        <w:rPr>
          <w:rFonts w:hAnsi="SimSun" w:hint="eastAsia"/>
          <w:sz w:val="24"/>
          <w:szCs w:val="24"/>
          <w:lang w:val="zh-CN"/>
        </w:rPr>
        <w:t>含氢氯氟烃</w:t>
      </w:r>
      <w:r w:rsidRPr="009E376A">
        <w:rPr>
          <w:rFonts w:hAnsi="SimSun" w:hint="eastAsia"/>
          <w:sz w:val="24"/>
          <w:szCs w:val="24"/>
          <w:lang w:val="zh-CN"/>
        </w:rPr>
        <w:t>淘汰管理计划第三阶段的供资申请</w:t>
      </w:r>
      <w:r w:rsidRPr="009E376A">
        <w:rPr>
          <w:rFonts w:hAnsi="SimSun" w:hint="eastAsia"/>
          <w:noProof/>
          <w:sz w:val="24"/>
          <w:szCs w:val="24"/>
        </w:rPr>
        <w:t>，</w:t>
      </w:r>
      <w:r w:rsidRPr="009E376A">
        <w:rPr>
          <w:rFonts w:hAnsi="SimSun" w:hint="eastAsia"/>
          <w:sz w:val="24"/>
          <w:szCs w:val="24"/>
          <w:lang w:val="zh-CN"/>
        </w:rPr>
        <w:t>原先申请供资</w:t>
      </w:r>
      <w:r w:rsidRPr="009E376A">
        <w:rPr>
          <w:noProof/>
          <w:sz w:val="24"/>
          <w:szCs w:val="24"/>
        </w:rPr>
        <w:t>9,639,994</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外加机构支助费用</w:t>
      </w:r>
      <w:r w:rsidRPr="009E376A">
        <w:rPr>
          <w:noProof/>
          <w:sz w:val="24"/>
          <w:szCs w:val="24"/>
        </w:rPr>
        <w:t>674,800</w:t>
      </w:r>
      <w:r w:rsidRPr="009E376A">
        <w:rPr>
          <w:rFonts w:hAnsi="SimSun" w:hint="eastAsia"/>
          <w:sz w:val="24"/>
          <w:szCs w:val="24"/>
          <w:lang w:val="zh-CN"/>
        </w:rPr>
        <w:t>美元</w:t>
      </w:r>
      <w:r w:rsidRPr="009E376A">
        <w:rPr>
          <w:sz w:val="24"/>
          <w:szCs w:val="24"/>
          <w:vertAlign w:val="superscript"/>
          <w:lang w:val="zh-CN"/>
        </w:rPr>
        <w:footnoteReference w:id="2"/>
      </w:r>
      <w:r w:rsidRPr="009E376A">
        <w:rPr>
          <w:rFonts w:hAnsi="SimSun" w:hint="eastAsia"/>
          <w:sz w:val="24"/>
          <w:szCs w:val="24"/>
          <w:lang w:val="zh-CN"/>
        </w:rPr>
        <w:t>。</w:t>
      </w:r>
      <w:r w:rsidR="009C263C">
        <w:rPr>
          <w:rFonts w:hAnsi="SimSun" w:hint="eastAsia"/>
          <w:sz w:val="24"/>
          <w:szCs w:val="24"/>
          <w:lang w:val="zh-CN"/>
        </w:rPr>
        <w:t>含氢氯氟烃</w:t>
      </w:r>
      <w:r w:rsidRPr="009E376A">
        <w:rPr>
          <w:rFonts w:hAnsi="SimSun" w:hint="eastAsia"/>
          <w:sz w:val="24"/>
          <w:szCs w:val="24"/>
          <w:lang w:val="zh-CN"/>
        </w:rPr>
        <w:t>淘汰管理计划第三阶段的实施到</w:t>
      </w:r>
      <w:r w:rsidRPr="009E376A">
        <w:rPr>
          <w:sz w:val="24"/>
          <w:szCs w:val="24"/>
          <w:lang w:val="zh-CN"/>
        </w:rPr>
        <w:t>2030</w:t>
      </w:r>
      <w:r w:rsidRPr="009E376A">
        <w:rPr>
          <w:rFonts w:hAnsi="SimSun" w:hint="eastAsia"/>
          <w:sz w:val="24"/>
          <w:szCs w:val="24"/>
          <w:lang w:val="zh-CN"/>
        </w:rPr>
        <w:t>年将淘汰剩余的</w:t>
      </w:r>
      <w:r w:rsidR="002D70B7">
        <w:rPr>
          <w:rFonts w:hAnsi="SimSun" w:hint="eastAsia"/>
          <w:sz w:val="24"/>
          <w:szCs w:val="24"/>
          <w:lang w:val="zh-CN"/>
        </w:rPr>
        <w:t>含氢氯氟烃</w:t>
      </w:r>
      <w:r w:rsidRPr="009E376A">
        <w:rPr>
          <w:rFonts w:hAnsi="SimSun" w:hint="eastAsia"/>
          <w:sz w:val="24"/>
          <w:szCs w:val="24"/>
          <w:lang w:val="zh-CN"/>
        </w:rPr>
        <w:t>消费量。</w:t>
      </w:r>
    </w:p>
    <w:p w14:paraId="66C06656" w14:textId="4FD49DA4" w:rsidR="00640A13" w:rsidRPr="009E376A" w:rsidRDefault="00640A13">
      <w:pPr>
        <w:pStyle w:val="Heading1"/>
        <w:rPr>
          <w:sz w:val="24"/>
          <w:szCs w:val="24"/>
        </w:rPr>
      </w:pPr>
      <w:r w:rsidRPr="009E376A">
        <w:rPr>
          <w:rFonts w:hAnsi="SimSun" w:hint="eastAsia"/>
          <w:sz w:val="24"/>
          <w:szCs w:val="24"/>
          <w:lang w:val="zh-CN"/>
        </w:rPr>
        <w:t>在本次会议为</w:t>
      </w:r>
      <w:r w:rsidR="009C263C">
        <w:rPr>
          <w:rFonts w:hAnsi="SimSun" w:hint="eastAsia"/>
          <w:sz w:val="24"/>
          <w:szCs w:val="24"/>
          <w:lang w:val="zh-CN"/>
        </w:rPr>
        <w:t>含氢氯氟烃</w:t>
      </w:r>
      <w:r w:rsidRPr="009E376A">
        <w:rPr>
          <w:rFonts w:hAnsi="SimSun" w:hint="eastAsia"/>
          <w:sz w:val="24"/>
          <w:szCs w:val="24"/>
          <w:lang w:val="zh-CN"/>
        </w:rPr>
        <w:t>淘汰管理计划第三阶段第一次付款原先提出的申请数额为</w:t>
      </w:r>
      <w:r w:rsidRPr="009E376A">
        <w:rPr>
          <w:noProof/>
          <w:color w:val="000000"/>
          <w:sz w:val="24"/>
          <w:szCs w:val="24"/>
        </w:rPr>
        <w:t>2,809,916</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外加给工发组织的机构支助费用</w:t>
      </w:r>
      <w:r w:rsidRPr="009E376A">
        <w:rPr>
          <w:noProof/>
          <w:color w:val="000000"/>
          <w:sz w:val="24"/>
          <w:szCs w:val="24"/>
          <w:shd w:val="clear" w:color="auto" w:fill="FFFFFF"/>
        </w:rPr>
        <w:t>196,694</w:t>
      </w:r>
      <w:r w:rsidRPr="009E376A">
        <w:rPr>
          <w:rFonts w:hAnsi="SimSun" w:hint="eastAsia"/>
          <w:sz w:val="24"/>
          <w:szCs w:val="24"/>
          <w:lang w:val="zh-CN"/>
        </w:rPr>
        <w:t>美元。</w:t>
      </w:r>
    </w:p>
    <w:p w14:paraId="7E22E7DA" w14:textId="4E937A5A" w:rsidR="00640A13" w:rsidRPr="005751EC" w:rsidRDefault="009C263C">
      <w:pPr>
        <w:keepNext/>
        <w:spacing w:after="240"/>
        <w:outlineLvl w:val="0"/>
        <w:rPr>
          <w:rFonts w:ascii="SimHei" w:eastAsia="SimHei" w:hAnsi="SimHei"/>
          <w:b/>
          <w:sz w:val="24"/>
          <w:szCs w:val="24"/>
        </w:rPr>
      </w:pPr>
      <w:r>
        <w:rPr>
          <w:rFonts w:ascii="SimHei" w:eastAsia="SimHei" w:hAnsi="SimHei" w:hint="eastAsia"/>
          <w:noProof/>
          <w:sz w:val="24"/>
          <w:szCs w:val="24"/>
        </w:rPr>
        <w:t>含氢氯氟烃</w:t>
      </w:r>
      <w:r w:rsidR="00640A13" w:rsidRPr="005751EC">
        <w:rPr>
          <w:rFonts w:ascii="SimHei" w:eastAsia="SimHei" w:hAnsi="SimHei" w:hint="eastAsia"/>
          <w:noProof/>
          <w:sz w:val="24"/>
          <w:szCs w:val="24"/>
        </w:rPr>
        <w:t>淘汰管理计划第二阶段执行情况</w:t>
      </w:r>
    </w:p>
    <w:p w14:paraId="1C2584A4" w14:textId="6CAA175D" w:rsidR="00640A13" w:rsidRPr="009E376A" w:rsidRDefault="00640A13">
      <w:pPr>
        <w:pStyle w:val="Heading1"/>
        <w:rPr>
          <w:sz w:val="24"/>
          <w:szCs w:val="24"/>
        </w:rPr>
      </w:pPr>
      <w:bookmarkStart w:id="0" w:name="_Hlk126915708"/>
      <w:r w:rsidRPr="009E376A">
        <w:rPr>
          <w:rFonts w:hAnsi="SimSun" w:hint="eastAsia"/>
          <w:sz w:val="24"/>
          <w:szCs w:val="24"/>
          <w:lang w:val="zh-CN"/>
        </w:rPr>
        <w:t>阿根廷</w:t>
      </w:r>
      <w:r w:rsidR="009C263C">
        <w:rPr>
          <w:rFonts w:hAnsi="SimSun" w:hint="eastAsia"/>
          <w:sz w:val="24"/>
          <w:szCs w:val="24"/>
          <w:lang w:val="zh-CN"/>
        </w:rPr>
        <w:t>含氢氯氟烃</w:t>
      </w:r>
      <w:r w:rsidRPr="009E376A">
        <w:rPr>
          <w:rFonts w:hAnsi="SimSun" w:hint="eastAsia"/>
          <w:sz w:val="24"/>
          <w:szCs w:val="24"/>
          <w:lang w:val="zh-CN"/>
        </w:rPr>
        <w:t>淘汰管理计划第二阶段最初在第七十九次会议获得批准</w:t>
      </w:r>
      <w:r w:rsidRPr="009E376A">
        <w:rPr>
          <w:rFonts w:hAnsi="SimSun" w:hint="eastAsia"/>
          <w:noProof/>
          <w:sz w:val="24"/>
          <w:szCs w:val="24"/>
        </w:rPr>
        <w:t>，</w:t>
      </w:r>
      <w:r w:rsidRPr="009E376A">
        <w:rPr>
          <w:sz w:val="24"/>
          <w:szCs w:val="24"/>
          <w:vertAlign w:val="superscript"/>
          <w:lang w:val="zh-CN"/>
        </w:rPr>
        <w:footnoteReference w:id="3"/>
      </w:r>
      <w:r w:rsidRPr="009E376A">
        <w:rPr>
          <w:rFonts w:hAnsi="SimSun" w:hint="eastAsia"/>
          <w:sz w:val="24"/>
          <w:szCs w:val="24"/>
          <w:lang w:val="zh-CN"/>
        </w:rPr>
        <w:t>随后在第八十次会议和第九十二次会议对其进行了更新和修订。</w:t>
      </w:r>
      <w:r w:rsidRPr="009E376A">
        <w:rPr>
          <w:sz w:val="24"/>
          <w:szCs w:val="24"/>
          <w:vertAlign w:val="superscript"/>
          <w:lang w:val="zh-CN"/>
        </w:rPr>
        <w:footnoteReference w:id="4"/>
      </w:r>
      <w:r w:rsidRPr="009E376A">
        <w:rPr>
          <w:rFonts w:hAnsi="SimSun" w:hint="eastAsia"/>
          <w:sz w:val="24"/>
          <w:szCs w:val="24"/>
          <w:lang w:val="zh-CN"/>
        </w:rPr>
        <w:t>第二阶段预备淘汰制冷和空调</w:t>
      </w:r>
      <w:r w:rsidR="0002394C">
        <w:rPr>
          <w:rFonts w:hAnsi="SimSun"/>
          <w:sz w:val="24"/>
          <w:szCs w:val="24"/>
          <w:lang w:val="en-US"/>
        </w:rPr>
        <w:t>(</w:t>
      </w:r>
      <w:r w:rsidRPr="009E376A">
        <w:rPr>
          <w:sz w:val="24"/>
          <w:szCs w:val="24"/>
          <w:lang w:val="zh-CN"/>
        </w:rPr>
        <w:t>RAC</w:t>
      </w:r>
      <w:r w:rsidR="0002394C">
        <w:rPr>
          <w:rFonts w:hAnsi="SimSun"/>
          <w:sz w:val="24"/>
          <w:szCs w:val="24"/>
          <w:lang w:val="en-US"/>
        </w:rPr>
        <w:t xml:space="preserve">) </w:t>
      </w:r>
      <w:r w:rsidRPr="009E376A">
        <w:rPr>
          <w:rFonts w:hAnsi="SimSun" w:hint="eastAsia"/>
          <w:sz w:val="24"/>
          <w:szCs w:val="24"/>
          <w:lang w:val="zh-CN"/>
        </w:rPr>
        <w:t>维修行业以及挤塑聚苯乙烯</w:t>
      </w:r>
      <w:r w:rsidR="0002394C">
        <w:rPr>
          <w:rFonts w:hAnsi="SimSun"/>
          <w:sz w:val="24"/>
          <w:szCs w:val="24"/>
          <w:lang w:val="en-US"/>
        </w:rPr>
        <w:t xml:space="preserve"> (</w:t>
      </w:r>
      <w:r w:rsidRPr="009E376A">
        <w:rPr>
          <w:sz w:val="24"/>
          <w:szCs w:val="24"/>
          <w:lang w:val="zh-CN"/>
        </w:rPr>
        <w:t>XPS</w:t>
      </w:r>
      <w:r w:rsidR="0002394C">
        <w:rPr>
          <w:rFonts w:hAnsi="SimSun"/>
          <w:sz w:val="24"/>
          <w:szCs w:val="24"/>
          <w:lang w:val="en-US"/>
        </w:rPr>
        <w:t xml:space="preserve">) </w:t>
      </w:r>
      <w:r w:rsidRPr="009E376A">
        <w:rPr>
          <w:rFonts w:hAnsi="SimSun" w:hint="eastAsia"/>
          <w:sz w:val="24"/>
          <w:szCs w:val="24"/>
          <w:lang w:val="zh-CN"/>
        </w:rPr>
        <w:t>和聚氨酯</w:t>
      </w:r>
      <w:r w:rsidR="0002394C">
        <w:rPr>
          <w:rFonts w:hAnsi="SimSun"/>
          <w:sz w:val="24"/>
          <w:szCs w:val="24"/>
          <w:lang w:val="en-US"/>
        </w:rPr>
        <w:t xml:space="preserve"> (</w:t>
      </w:r>
      <w:r w:rsidRPr="009E376A">
        <w:rPr>
          <w:sz w:val="24"/>
          <w:szCs w:val="24"/>
          <w:lang w:val="zh-CN"/>
        </w:rPr>
        <w:t>PU</w:t>
      </w:r>
      <w:r w:rsidR="0002394C">
        <w:rPr>
          <w:rFonts w:hAnsi="SimSun"/>
          <w:sz w:val="24"/>
          <w:szCs w:val="24"/>
          <w:lang w:val="en-US"/>
        </w:rPr>
        <w:t xml:space="preserve">) </w:t>
      </w:r>
      <w:r w:rsidRPr="009E376A">
        <w:rPr>
          <w:rFonts w:hAnsi="SimSun" w:hint="eastAsia"/>
          <w:sz w:val="24"/>
          <w:szCs w:val="24"/>
          <w:lang w:val="zh-CN"/>
        </w:rPr>
        <w:t>泡沫塑料制造行业使用的</w:t>
      </w:r>
      <w:r w:rsidR="009C263C">
        <w:rPr>
          <w:rFonts w:hAnsi="SimSun" w:hint="eastAsia"/>
          <w:sz w:val="24"/>
          <w:szCs w:val="24"/>
          <w:lang w:val="zh-CN"/>
        </w:rPr>
        <w:t>含氢氯氟烃</w:t>
      </w:r>
      <w:r w:rsidR="0002394C">
        <w:rPr>
          <w:rFonts w:hAnsi="SimSun"/>
          <w:sz w:val="24"/>
          <w:szCs w:val="24"/>
          <w:lang w:val="en-US"/>
        </w:rPr>
        <w:t xml:space="preserve"> (</w:t>
      </w:r>
      <w:r w:rsidRPr="009E376A">
        <w:rPr>
          <w:sz w:val="24"/>
          <w:szCs w:val="24"/>
          <w:lang w:val="zh-CN"/>
        </w:rPr>
        <w:t>HCFC</w:t>
      </w:r>
      <w:r w:rsidR="0002394C">
        <w:rPr>
          <w:rFonts w:hAnsi="SimSun"/>
          <w:sz w:val="24"/>
          <w:szCs w:val="24"/>
          <w:lang w:val="en-US"/>
        </w:rPr>
        <w:t xml:space="preserve">) </w:t>
      </w:r>
      <w:r w:rsidRPr="009E376A">
        <w:rPr>
          <w:sz w:val="24"/>
          <w:szCs w:val="24"/>
          <w:lang w:val="zh-CN"/>
        </w:rPr>
        <w:t>115.19 ODP</w:t>
      </w:r>
      <w:r w:rsidRPr="009E376A">
        <w:rPr>
          <w:rFonts w:hAnsi="SimSun" w:hint="eastAsia"/>
          <w:sz w:val="24"/>
          <w:szCs w:val="24"/>
          <w:lang w:val="zh-CN"/>
        </w:rPr>
        <w:t>吨，并力争在</w:t>
      </w:r>
      <w:r w:rsidRPr="009E376A">
        <w:rPr>
          <w:sz w:val="24"/>
          <w:szCs w:val="24"/>
          <w:lang w:val="zh-CN"/>
        </w:rPr>
        <w:t>2022</w:t>
      </w:r>
      <w:r w:rsidRPr="009E376A">
        <w:rPr>
          <w:rFonts w:hAnsi="SimSun" w:hint="eastAsia"/>
          <w:sz w:val="24"/>
          <w:szCs w:val="24"/>
          <w:lang w:val="zh-CN"/>
        </w:rPr>
        <w:t>年（后延长至</w:t>
      </w:r>
      <w:r w:rsidRPr="009E376A">
        <w:rPr>
          <w:sz w:val="24"/>
          <w:szCs w:val="24"/>
          <w:lang w:val="zh-CN"/>
        </w:rPr>
        <w:t>2024</w:t>
      </w:r>
      <w:r w:rsidRPr="009E376A">
        <w:rPr>
          <w:rFonts w:hAnsi="SimSun" w:hint="eastAsia"/>
          <w:sz w:val="24"/>
          <w:szCs w:val="24"/>
          <w:lang w:val="zh-CN"/>
        </w:rPr>
        <w:t>年）实现削减基准量</w:t>
      </w:r>
      <w:r w:rsidRPr="009E376A">
        <w:rPr>
          <w:sz w:val="24"/>
          <w:szCs w:val="24"/>
          <w:lang w:val="zh-CN"/>
        </w:rPr>
        <w:t>50%</w:t>
      </w:r>
      <w:r w:rsidRPr="009E376A">
        <w:rPr>
          <w:rFonts w:hAnsi="SimSun" w:hint="eastAsia"/>
          <w:sz w:val="24"/>
          <w:szCs w:val="24"/>
          <w:lang w:val="zh-CN"/>
        </w:rPr>
        <w:t>的目标，费用总额为</w:t>
      </w:r>
      <w:r w:rsidRPr="009E376A">
        <w:rPr>
          <w:sz w:val="24"/>
          <w:szCs w:val="24"/>
          <w:lang w:val="zh-CN"/>
        </w:rPr>
        <w:t>9,941,238</w:t>
      </w:r>
      <w:r w:rsidRPr="009E376A">
        <w:rPr>
          <w:rFonts w:hAnsi="SimSun" w:hint="eastAsia"/>
          <w:sz w:val="24"/>
          <w:szCs w:val="24"/>
          <w:lang w:val="zh-CN"/>
        </w:rPr>
        <w:t>美元，外加机构支持费用。</w:t>
      </w:r>
      <w:r w:rsidRPr="009E376A">
        <w:rPr>
          <w:sz w:val="24"/>
          <w:szCs w:val="24"/>
          <w:lang w:val="zh-CN"/>
        </w:rPr>
        <w:t>UNEP/OzL.Pro/ExCom/97/36</w:t>
      </w:r>
      <w:r w:rsidRPr="009E376A">
        <w:rPr>
          <w:rFonts w:hAnsi="SimSun" w:hint="eastAsia"/>
          <w:sz w:val="24"/>
          <w:szCs w:val="24"/>
          <w:lang w:val="zh-CN"/>
        </w:rPr>
        <w:t>号文件第</w:t>
      </w:r>
      <w:r w:rsidRPr="009E376A">
        <w:rPr>
          <w:sz w:val="24"/>
          <w:szCs w:val="24"/>
          <w:lang w:val="zh-CN"/>
        </w:rPr>
        <w:t>1</w:t>
      </w:r>
      <w:r w:rsidRPr="009E376A">
        <w:rPr>
          <w:rFonts w:hAnsi="SimSun" w:hint="eastAsia"/>
          <w:sz w:val="24"/>
          <w:szCs w:val="24"/>
          <w:lang w:val="zh-CN"/>
        </w:rPr>
        <w:t>至第</w:t>
      </w:r>
      <w:r w:rsidRPr="009E376A">
        <w:rPr>
          <w:sz w:val="24"/>
          <w:szCs w:val="24"/>
          <w:lang w:val="zh-CN"/>
        </w:rPr>
        <w:t>45</w:t>
      </w:r>
      <w:r w:rsidRPr="009E376A">
        <w:rPr>
          <w:rFonts w:hAnsi="SimSun" w:hint="eastAsia"/>
          <w:sz w:val="24"/>
          <w:szCs w:val="24"/>
          <w:lang w:val="zh-CN"/>
        </w:rPr>
        <w:t>段说明了第二阶段的执行情况，包括对</w:t>
      </w:r>
      <w:r w:rsidR="009C263C">
        <w:rPr>
          <w:rFonts w:hAnsi="SimSun" w:hint="eastAsia"/>
          <w:sz w:val="24"/>
          <w:szCs w:val="24"/>
          <w:lang w:val="zh-CN"/>
        </w:rPr>
        <w:t>含氢氯氟烃</w:t>
      </w:r>
      <w:r w:rsidRPr="009E376A">
        <w:rPr>
          <w:rFonts w:hAnsi="SimSun" w:hint="eastAsia"/>
          <w:sz w:val="24"/>
          <w:szCs w:val="24"/>
          <w:lang w:val="zh-CN"/>
        </w:rPr>
        <w:t>消费量的分析、执行进度报告和财务报告和向本次会议提交的第四次和最后一次付款的申请。</w:t>
      </w:r>
    </w:p>
    <w:bookmarkEnd w:id="0"/>
    <w:p w14:paraId="665E5786" w14:textId="170C57CA" w:rsidR="00640A13" w:rsidRPr="005751EC" w:rsidRDefault="009C263C">
      <w:pPr>
        <w:keepNext/>
        <w:adjustRightInd w:val="0"/>
        <w:spacing w:after="240"/>
        <w:rPr>
          <w:rFonts w:ascii="SimHei" w:eastAsia="SimHei" w:hAnsi="SimHei"/>
          <w:bCs/>
          <w:sz w:val="24"/>
          <w:szCs w:val="24"/>
        </w:rPr>
      </w:pPr>
      <w:r>
        <w:rPr>
          <w:rFonts w:ascii="SimHei" w:eastAsia="SimHei" w:hAnsi="SimHei" w:hint="eastAsia"/>
          <w:bCs/>
          <w:noProof/>
          <w:sz w:val="24"/>
          <w:szCs w:val="24"/>
        </w:rPr>
        <w:t>含氢氯氟烃</w:t>
      </w:r>
      <w:r w:rsidR="00640A13" w:rsidRPr="005751EC">
        <w:rPr>
          <w:rFonts w:ascii="SimHei" w:eastAsia="SimHei" w:hAnsi="SimHei" w:hint="eastAsia"/>
          <w:bCs/>
          <w:noProof/>
          <w:sz w:val="24"/>
          <w:szCs w:val="24"/>
        </w:rPr>
        <w:t>淘汰管理计划第三阶段</w:t>
      </w:r>
    </w:p>
    <w:p w14:paraId="4C50A89D" w14:textId="77777777" w:rsidR="00640A13" w:rsidRPr="009E376A" w:rsidRDefault="00640A13">
      <w:pPr>
        <w:keepNext/>
        <w:spacing w:after="240"/>
        <w:outlineLvl w:val="0"/>
        <w:rPr>
          <w:sz w:val="24"/>
          <w:szCs w:val="24"/>
          <w:u w:val="single"/>
        </w:rPr>
      </w:pPr>
      <w:r w:rsidRPr="009E376A">
        <w:rPr>
          <w:rFonts w:hAnsi="SimSun" w:hint="eastAsia"/>
          <w:noProof/>
          <w:sz w:val="24"/>
          <w:szCs w:val="24"/>
          <w:u w:val="single"/>
        </w:rPr>
        <w:t>符合供资条件的剩余消费量</w:t>
      </w:r>
    </w:p>
    <w:p w14:paraId="4D616F51" w14:textId="549B9770" w:rsidR="00640A13" w:rsidRPr="009E376A" w:rsidRDefault="00640A13">
      <w:pPr>
        <w:pStyle w:val="Heading1"/>
        <w:rPr>
          <w:sz w:val="24"/>
          <w:szCs w:val="24"/>
        </w:rPr>
      </w:pPr>
      <w:bookmarkStart w:id="1" w:name="_Hlk126915728"/>
      <w:r w:rsidRPr="009E376A">
        <w:rPr>
          <w:rFonts w:hAnsi="SimSun" w:hint="eastAsia"/>
          <w:sz w:val="24"/>
          <w:szCs w:val="24"/>
          <w:lang w:val="zh-CN"/>
        </w:rPr>
        <w:t>在扣除与</w:t>
      </w:r>
      <w:r w:rsidR="009C263C">
        <w:rPr>
          <w:rFonts w:hAnsi="SimSun" w:hint="eastAsia"/>
          <w:sz w:val="24"/>
          <w:szCs w:val="24"/>
          <w:lang w:val="zh-CN"/>
        </w:rPr>
        <w:t>含氢氯氟烃</w:t>
      </w:r>
      <w:r w:rsidRPr="009E376A">
        <w:rPr>
          <w:rFonts w:hAnsi="SimSun" w:hint="eastAsia"/>
          <w:sz w:val="24"/>
          <w:szCs w:val="24"/>
          <w:lang w:val="zh-CN"/>
        </w:rPr>
        <w:t>淘汰管理计划第一阶段和第二阶段有关的</w:t>
      </w:r>
      <w:r w:rsidRPr="009E376A">
        <w:rPr>
          <w:noProof/>
          <w:sz w:val="24"/>
          <w:szCs w:val="24"/>
        </w:rPr>
        <w:t>198.72 ODP</w:t>
      </w:r>
      <w:r w:rsidRPr="009E376A">
        <w:rPr>
          <w:rFonts w:hAnsi="SimSun" w:hint="eastAsia"/>
          <w:sz w:val="24"/>
          <w:szCs w:val="24"/>
          <w:lang w:val="zh-CN"/>
        </w:rPr>
        <w:t>吨</w:t>
      </w:r>
      <w:r w:rsidR="009C263C">
        <w:rPr>
          <w:rFonts w:hAnsi="SimSun" w:hint="eastAsia"/>
          <w:sz w:val="24"/>
          <w:szCs w:val="24"/>
          <w:lang w:val="zh-CN"/>
        </w:rPr>
        <w:t>含氢氯氟烃</w:t>
      </w:r>
      <w:r w:rsidRPr="009E376A">
        <w:rPr>
          <w:rFonts w:hAnsi="SimSun" w:hint="eastAsia"/>
          <w:sz w:val="24"/>
          <w:szCs w:val="24"/>
          <w:lang w:val="zh-CN"/>
        </w:rPr>
        <w:t>后</w:t>
      </w:r>
      <w:r w:rsidRPr="009E376A">
        <w:rPr>
          <w:rFonts w:hAnsi="SimSun" w:hint="eastAsia"/>
          <w:noProof/>
          <w:sz w:val="24"/>
          <w:szCs w:val="24"/>
        </w:rPr>
        <w:t>，</w:t>
      </w:r>
      <w:r w:rsidRPr="009E376A">
        <w:rPr>
          <w:rFonts w:hAnsi="SimSun" w:hint="eastAsia"/>
          <w:sz w:val="24"/>
          <w:szCs w:val="24"/>
          <w:lang w:val="zh-CN"/>
        </w:rPr>
        <w:t>第三阶段符合供资条件的剩余</w:t>
      </w:r>
      <w:r w:rsidR="009C263C">
        <w:rPr>
          <w:rFonts w:hAnsi="SimSun" w:hint="eastAsia"/>
          <w:sz w:val="24"/>
          <w:szCs w:val="24"/>
          <w:lang w:val="zh-CN"/>
        </w:rPr>
        <w:t>含氢氯氟烃</w:t>
      </w:r>
      <w:r w:rsidRPr="009E376A">
        <w:rPr>
          <w:rFonts w:hAnsi="SimSun" w:hint="eastAsia"/>
          <w:sz w:val="24"/>
          <w:szCs w:val="24"/>
          <w:lang w:val="zh-CN"/>
        </w:rPr>
        <w:t>消费量为</w:t>
      </w:r>
      <w:r w:rsidRPr="009E376A">
        <w:rPr>
          <w:noProof/>
          <w:sz w:val="24"/>
          <w:szCs w:val="24"/>
        </w:rPr>
        <w:t>178.79 ODP</w:t>
      </w:r>
      <w:r w:rsidRPr="009E376A">
        <w:rPr>
          <w:rFonts w:hAnsi="SimSun" w:hint="eastAsia"/>
          <w:sz w:val="24"/>
          <w:szCs w:val="24"/>
          <w:lang w:val="zh-CN"/>
        </w:rPr>
        <w:t>吨。</w:t>
      </w:r>
    </w:p>
    <w:bookmarkEnd w:id="1"/>
    <w:p w14:paraId="2DF85FED" w14:textId="6B801F98" w:rsidR="00640A13" w:rsidRPr="009E376A" w:rsidRDefault="009C263C">
      <w:pPr>
        <w:keepNext/>
        <w:spacing w:after="240"/>
        <w:outlineLvl w:val="0"/>
        <w:rPr>
          <w:sz w:val="24"/>
          <w:szCs w:val="24"/>
          <w:u w:val="single"/>
        </w:rPr>
      </w:pPr>
      <w:r>
        <w:rPr>
          <w:rFonts w:hAnsi="SimSun" w:hint="eastAsia"/>
          <w:noProof/>
          <w:sz w:val="24"/>
          <w:szCs w:val="24"/>
          <w:u w:val="single"/>
        </w:rPr>
        <w:t>含氢氯氟烃</w:t>
      </w:r>
      <w:r w:rsidR="00640A13" w:rsidRPr="009E376A">
        <w:rPr>
          <w:rFonts w:hAnsi="SimSun" w:hint="eastAsia"/>
          <w:noProof/>
          <w:sz w:val="24"/>
          <w:szCs w:val="24"/>
          <w:u w:val="single"/>
        </w:rPr>
        <w:t>的行业分布情况</w:t>
      </w:r>
    </w:p>
    <w:p w14:paraId="2C84D759" w14:textId="510DE29B" w:rsidR="00640A13" w:rsidRPr="009E376A" w:rsidRDefault="00640A13">
      <w:pPr>
        <w:pStyle w:val="Heading1"/>
        <w:spacing w:after="120"/>
        <w:rPr>
          <w:sz w:val="24"/>
          <w:szCs w:val="24"/>
        </w:rPr>
      </w:pPr>
      <w:r w:rsidRPr="009E376A">
        <w:rPr>
          <w:rFonts w:hAnsi="SimSun" w:hint="eastAsia"/>
          <w:sz w:val="24"/>
          <w:szCs w:val="24"/>
          <w:lang w:val="zh-CN"/>
        </w:rPr>
        <w:t>制冷维修行业占阿根廷</w:t>
      </w:r>
      <w:r w:rsidR="009C263C">
        <w:rPr>
          <w:rFonts w:hAnsi="SimSun" w:hint="eastAsia"/>
          <w:sz w:val="24"/>
          <w:szCs w:val="24"/>
          <w:lang w:val="zh-CN"/>
        </w:rPr>
        <w:t>含氢氯氟烃</w:t>
      </w:r>
      <w:r w:rsidRPr="009E376A">
        <w:rPr>
          <w:rFonts w:hAnsi="SimSun" w:hint="eastAsia"/>
          <w:sz w:val="24"/>
          <w:szCs w:val="24"/>
          <w:lang w:val="zh-CN"/>
        </w:rPr>
        <w:t>消费量的</w:t>
      </w:r>
      <w:r w:rsidRPr="009E376A">
        <w:rPr>
          <w:noProof/>
          <w:sz w:val="24"/>
          <w:szCs w:val="24"/>
        </w:rPr>
        <w:t>63.2%</w:t>
      </w:r>
      <w:r w:rsidRPr="009E376A">
        <w:rPr>
          <w:rFonts w:hAnsi="SimSun" w:hint="eastAsia"/>
          <w:sz w:val="24"/>
          <w:szCs w:val="24"/>
          <w:lang w:val="zh-CN"/>
        </w:rPr>
        <w:t>。扣除</w:t>
      </w:r>
      <w:r w:rsidR="009C263C">
        <w:rPr>
          <w:rFonts w:hAnsi="SimSun" w:hint="eastAsia"/>
          <w:sz w:val="24"/>
          <w:szCs w:val="24"/>
          <w:lang w:val="zh-CN"/>
        </w:rPr>
        <w:t>含氢氯氟烃</w:t>
      </w:r>
      <w:r w:rsidRPr="009E376A">
        <w:rPr>
          <w:rFonts w:hAnsi="SimSun" w:hint="eastAsia"/>
          <w:sz w:val="24"/>
          <w:szCs w:val="24"/>
          <w:lang w:val="zh-CN"/>
        </w:rPr>
        <w:t>淘汰管理计划第二阶段</w:t>
      </w:r>
      <w:r w:rsidR="0002394C">
        <w:rPr>
          <w:rFonts w:hAnsi="SimSun" w:hint="eastAsia"/>
          <w:sz w:val="24"/>
          <w:szCs w:val="24"/>
          <w:lang w:val="zh-CN"/>
        </w:rPr>
        <w:t>泡沫</w:t>
      </w:r>
      <w:r w:rsidRPr="009E376A">
        <w:rPr>
          <w:rFonts w:hAnsi="SimSun" w:hint="eastAsia"/>
          <w:sz w:val="24"/>
          <w:szCs w:val="24"/>
          <w:lang w:val="zh-CN"/>
        </w:rPr>
        <w:t>行业削减的</w:t>
      </w:r>
      <w:r w:rsidR="009C263C">
        <w:rPr>
          <w:rFonts w:hAnsi="SimSun" w:hint="eastAsia"/>
          <w:sz w:val="24"/>
          <w:szCs w:val="24"/>
          <w:lang w:val="zh-CN"/>
        </w:rPr>
        <w:t>含氢氯氟烃</w:t>
      </w:r>
      <w:r w:rsidRPr="009E376A">
        <w:rPr>
          <w:rFonts w:hAnsi="SimSun" w:hint="eastAsia"/>
          <w:sz w:val="24"/>
          <w:szCs w:val="24"/>
          <w:lang w:val="zh-CN"/>
        </w:rPr>
        <w:t>消费量后，维修行业占第三阶段所需削减的</w:t>
      </w:r>
      <w:r w:rsidR="009C263C">
        <w:rPr>
          <w:rFonts w:hAnsi="SimSun" w:hint="eastAsia"/>
          <w:sz w:val="24"/>
          <w:szCs w:val="24"/>
          <w:lang w:val="zh-CN"/>
        </w:rPr>
        <w:t>含氢氯氟烃</w:t>
      </w:r>
      <w:r w:rsidRPr="009E376A">
        <w:rPr>
          <w:rFonts w:hAnsi="SimSun" w:hint="eastAsia"/>
          <w:sz w:val="24"/>
          <w:szCs w:val="24"/>
          <w:lang w:val="zh-CN"/>
        </w:rPr>
        <w:t>总消费量的</w:t>
      </w:r>
      <w:r w:rsidRPr="009E376A">
        <w:rPr>
          <w:sz w:val="24"/>
          <w:szCs w:val="24"/>
          <w:lang w:val="zh-CN"/>
        </w:rPr>
        <w:t>93%</w:t>
      </w:r>
      <w:r w:rsidRPr="009E376A">
        <w:rPr>
          <w:rFonts w:hAnsi="SimSun" w:hint="eastAsia"/>
          <w:sz w:val="24"/>
          <w:szCs w:val="24"/>
          <w:lang w:val="zh-CN"/>
        </w:rPr>
        <w:t>。表</w:t>
      </w:r>
      <w:r w:rsidRPr="009E376A">
        <w:rPr>
          <w:sz w:val="24"/>
          <w:szCs w:val="24"/>
          <w:lang w:val="zh-CN"/>
        </w:rPr>
        <w:t>1</w:t>
      </w:r>
      <w:r w:rsidRPr="009E376A">
        <w:rPr>
          <w:rFonts w:hAnsi="SimSun" w:hint="eastAsia"/>
          <w:sz w:val="24"/>
          <w:szCs w:val="24"/>
          <w:lang w:val="zh-CN"/>
        </w:rPr>
        <w:t>列出了</w:t>
      </w:r>
      <w:r w:rsidRPr="009E376A">
        <w:rPr>
          <w:sz w:val="24"/>
          <w:szCs w:val="24"/>
          <w:lang w:val="zh-CN"/>
        </w:rPr>
        <w:t>2022-2024</w:t>
      </w:r>
      <w:r w:rsidRPr="009E376A">
        <w:rPr>
          <w:rFonts w:hAnsi="SimSun" w:hint="eastAsia"/>
          <w:sz w:val="24"/>
          <w:szCs w:val="24"/>
          <w:lang w:val="zh-CN"/>
        </w:rPr>
        <w:t>年根据国家方案</w:t>
      </w:r>
      <w:r w:rsidR="0002394C">
        <w:rPr>
          <w:rFonts w:hAnsi="SimSun"/>
          <w:sz w:val="24"/>
          <w:szCs w:val="24"/>
          <w:lang w:val="en-US"/>
        </w:rPr>
        <w:t xml:space="preserve"> (</w:t>
      </w:r>
      <w:r w:rsidRPr="009E376A">
        <w:rPr>
          <w:sz w:val="24"/>
          <w:szCs w:val="24"/>
          <w:lang w:val="zh-CN"/>
        </w:rPr>
        <w:t>CP</w:t>
      </w:r>
      <w:r w:rsidR="0002394C">
        <w:rPr>
          <w:rFonts w:hAnsi="SimSun"/>
          <w:sz w:val="24"/>
          <w:szCs w:val="24"/>
          <w:lang w:val="en-US"/>
        </w:rPr>
        <w:t xml:space="preserve">) </w:t>
      </w:r>
      <w:r w:rsidRPr="009E376A">
        <w:rPr>
          <w:rFonts w:hAnsi="SimSun" w:hint="eastAsia"/>
          <w:sz w:val="24"/>
          <w:szCs w:val="24"/>
          <w:lang w:val="zh-CN"/>
        </w:rPr>
        <w:t>数据阿根廷各行业使用</w:t>
      </w:r>
      <w:r w:rsidR="009C263C">
        <w:rPr>
          <w:rFonts w:hAnsi="SimSun" w:hint="eastAsia"/>
          <w:sz w:val="24"/>
          <w:szCs w:val="24"/>
          <w:lang w:val="zh-CN"/>
        </w:rPr>
        <w:t>含氢氯氟烃</w:t>
      </w:r>
      <w:r w:rsidRPr="009E376A">
        <w:rPr>
          <w:rFonts w:hAnsi="SimSun" w:hint="eastAsia"/>
          <w:sz w:val="24"/>
          <w:szCs w:val="24"/>
          <w:lang w:val="zh-CN"/>
        </w:rPr>
        <w:t>的情况。</w:t>
      </w:r>
    </w:p>
    <w:p w14:paraId="7F463969" w14:textId="4B76A9E9" w:rsidR="00640A13" w:rsidRPr="0002394C" w:rsidRDefault="00640A13">
      <w:pPr>
        <w:keepNext/>
        <w:rPr>
          <w:rFonts w:eastAsia="SimHei"/>
          <w:b/>
        </w:rPr>
      </w:pPr>
      <w:r w:rsidRPr="0002394C">
        <w:rPr>
          <w:rFonts w:eastAsia="SimHei"/>
          <w:lang w:val="zh-CN"/>
        </w:rPr>
        <w:t>表</w:t>
      </w:r>
      <w:r w:rsidRPr="0002394C">
        <w:rPr>
          <w:rFonts w:eastAsia="SimHei"/>
          <w:noProof/>
        </w:rPr>
        <w:t>1</w:t>
      </w:r>
      <w:r w:rsidRPr="0002394C">
        <w:rPr>
          <w:rFonts w:eastAsia="SimHei"/>
          <w:noProof/>
        </w:rPr>
        <w:t>：</w:t>
      </w:r>
      <w:r w:rsidRPr="0002394C">
        <w:rPr>
          <w:rFonts w:eastAsia="SimHei"/>
          <w:noProof/>
        </w:rPr>
        <w:t xml:space="preserve">  2022-2024</w:t>
      </w:r>
      <w:r w:rsidRPr="0002394C">
        <w:rPr>
          <w:rFonts w:eastAsia="SimHei"/>
          <w:lang w:val="zh-CN"/>
        </w:rPr>
        <w:t>年阿根廷按行业分列的</w:t>
      </w:r>
      <w:r w:rsidR="009C263C" w:rsidRPr="0002394C">
        <w:rPr>
          <w:rFonts w:eastAsia="SimHei"/>
          <w:lang w:val="zh-CN"/>
        </w:rPr>
        <w:t>含氢氯氟烃</w:t>
      </w:r>
      <w:r w:rsidRPr="0002394C">
        <w:rPr>
          <w:rFonts w:eastAsia="SimHei"/>
          <w:lang w:val="zh-CN"/>
        </w:rPr>
        <w:t>平均使用量</w:t>
      </w:r>
      <w:r w:rsidRPr="0002394C">
        <w:rPr>
          <w:rFonts w:eastAsia="SimHei"/>
          <w:noProof/>
        </w:rPr>
        <w:t>（</w:t>
      </w:r>
      <w:r w:rsidRPr="0002394C">
        <w:rPr>
          <w:rFonts w:eastAsia="SimHei"/>
          <w:lang w:val="zh-CN"/>
        </w:rPr>
        <w:t>国家方案数据</w:t>
      </w:r>
      <w:r w:rsidRPr="0002394C">
        <w:rPr>
          <w:rFonts w:eastAsia="SimHei"/>
          <w:noProof/>
        </w:rPr>
        <w:t>）</w:t>
      </w:r>
    </w:p>
    <w:tbl>
      <w:tblPr>
        <w:tblW w:w="5000" w:type="pct"/>
        <w:tblLayout w:type="fixed"/>
        <w:tblCellMar>
          <w:top w:w="28" w:type="dxa"/>
          <w:bottom w:w="28" w:type="dxa"/>
        </w:tblCellMar>
        <w:tblLook w:val="00A0" w:firstRow="1" w:lastRow="0" w:firstColumn="1" w:lastColumn="0" w:noHBand="0" w:noVBand="0"/>
      </w:tblPr>
      <w:tblGrid>
        <w:gridCol w:w="3313"/>
        <w:gridCol w:w="1865"/>
        <w:gridCol w:w="1276"/>
        <w:gridCol w:w="990"/>
        <w:gridCol w:w="1218"/>
        <w:gridCol w:w="914"/>
      </w:tblGrid>
      <w:tr w:rsidR="00640A13" w:rsidRPr="0002394C" w14:paraId="112C3C1E" w14:textId="77777777">
        <w:trPr>
          <w:trHeight w:val="45"/>
          <w:tblHeader/>
        </w:trPr>
        <w:tc>
          <w:tcPr>
            <w:tcW w:w="1730" w:type="pct"/>
            <w:vMerge w:val="restart"/>
            <w:tcBorders>
              <w:top w:val="single" w:sz="4" w:space="0" w:color="auto"/>
              <w:left w:val="single" w:sz="4" w:space="0" w:color="auto"/>
              <w:bottom w:val="single" w:sz="4" w:space="0" w:color="auto"/>
              <w:right w:val="single" w:sz="4" w:space="0" w:color="auto"/>
            </w:tcBorders>
            <w:vAlign w:val="center"/>
          </w:tcPr>
          <w:p w14:paraId="4415674E" w14:textId="77777777" w:rsidR="00640A13" w:rsidRPr="0002394C" w:rsidRDefault="00640A13">
            <w:pPr>
              <w:keepNext/>
              <w:jc w:val="center"/>
              <w:rPr>
                <w:sz w:val="20"/>
                <w:szCs w:val="20"/>
              </w:rPr>
            </w:pPr>
            <w:r w:rsidRPr="0002394C">
              <w:rPr>
                <w:rFonts w:hAnsi="SimSun" w:hint="eastAsia"/>
                <w:b/>
                <w:noProof/>
                <w:sz w:val="20"/>
                <w:szCs w:val="20"/>
              </w:rPr>
              <w:t>行业</w:t>
            </w:r>
          </w:p>
        </w:tc>
        <w:tc>
          <w:tcPr>
            <w:tcW w:w="974" w:type="pct"/>
            <w:vMerge w:val="restart"/>
            <w:tcBorders>
              <w:top w:val="single" w:sz="4" w:space="0" w:color="auto"/>
              <w:left w:val="single" w:sz="4" w:space="0" w:color="auto"/>
              <w:bottom w:val="single" w:sz="4" w:space="0" w:color="auto"/>
              <w:right w:val="single" w:sz="4" w:space="0" w:color="auto"/>
            </w:tcBorders>
            <w:vAlign w:val="center"/>
          </w:tcPr>
          <w:p w14:paraId="0429066A" w14:textId="77777777" w:rsidR="00640A13" w:rsidRPr="0002394C" w:rsidRDefault="00640A13">
            <w:pPr>
              <w:jc w:val="center"/>
              <w:rPr>
                <w:sz w:val="20"/>
                <w:szCs w:val="20"/>
              </w:rPr>
            </w:pPr>
            <w:r w:rsidRPr="0002394C">
              <w:rPr>
                <w:rFonts w:hAnsi="SimSun" w:hint="eastAsia"/>
                <w:b/>
                <w:noProof/>
                <w:sz w:val="20"/>
                <w:szCs w:val="20"/>
              </w:rPr>
              <w:t>物质</w:t>
            </w:r>
          </w:p>
        </w:tc>
        <w:tc>
          <w:tcPr>
            <w:tcW w:w="1183" w:type="pct"/>
            <w:gridSpan w:val="2"/>
            <w:tcBorders>
              <w:top w:val="single" w:sz="4" w:space="0" w:color="auto"/>
              <w:left w:val="nil"/>
              <w:bottom w:val="single" w:sz="4" w:space="0" w:color="auto"/>
              <w:right w:val="single" w:sz="4" w:space="0" w:color="auto"/>
            </w:tcBorders>
            <w:vAlign w:val="center"/>
          </w:tcPr>
          <w:p w14:paraId="34E7B347" w14:textId="77777777" w:rsidR="00640A13" w:rsidRPr="0002394C" w:rsidRDefault="00640A13">
            <w:pPr>
              <w:jc w:val="center"/>
              <w:rPr>
                <w:sz w:val="20"/>
                <w:szCs w:val="20"/>
              </w:rPr>
            </w:pPr>
            <w:r w:rsidRPr="0002394C">
              <w:rPr>
                <w:rFonts w:hAnsi="SimSun" w:hint="eastAsia"/>
                <w:b/>
                <w:noProof/>
                <w:sz w:val="20"/>
                <w:szCs w:val="20"/>
              </w:rPr>
              <w:t>公吨</w:t>
            </w:r>
          </w:p>
        </w:tc>
        <w:tc>
          <w:tcPr>
            <w:tcW w:w="1113" w:type="pct"/>
            <w:gridSpan w:val="2"/>
            <w:tcBorders>
              <w:top w:val="single" w:sz="4" w:space="0" w:color="auto"/>
              <w:left w:val="nil"/>
              <w:bottom w:val="single" w:sz="4" w:space="0" w:color="auto"/>
              <w:right w:val="single" w:sz="4" w:space="0" w:color="auto"/>
            </w:tcBorders>
            <w:vAlign w:val="center"/>
          </w:tcPr>
          <w:p w14:paraId="37D5690F" w14:textId="77777777" w:rsidR="00640A13" w:rsidRPr="0002394C" w:rsidRDefault="00640A13">
            <w:pPr>
              <w:jc w:val="center"/>
              <w:rPr>
                <w:sz w:val="20"/>
                <w:szCs w:val="20"/>
              </w:rPr>
            </w:pPr>
            <w:r w:rsidRPr="0002394C">
              <w:rPr>
                <w:b/>
                <w:noProof/>
                <w:sz w:val="20"/>
                <w:szCs w:val="20"/>
              </w:rPr>
              <w:t xml:space="preserve">ODP </w:t>
            </w:r>
            <w:r w:rsidRPr="0002394C">
              <w:rPr>
                <w:rFonts w:hAnsi="SimSun" w:hint="eastAsia"/>
                <w:b/>
                <w:noProof/>
                <w:sz w:val="20"/>
                <w:szCs w:val="20"/>
              </w:rPr>
              <w:t>吨</w:t>
            </w:r>
          </w:p>
        </w:tc>
      </w:tr>
      <w:tr w:rsidR="00640A13" w:rsidRPr="0002394C" w14:paraId="680388B4" w14:textId="77777777">
        <w:trPr>
          <w:trHeight w:val="45"/>
          <w:tblHeader/>
        </w:trPr>
        <w:tc>
          <w:tcPr>
            <w:tcW w:w="1730" w:type="pct"/>
            <w:vMerge/>
            <w:tcBorders>
              <w:top w:val="single" w:sz="4" w:space="0" w:color="auto"/>
              <w:left w:val="single" w:sz="4" w:space="0" w:color="auto"/>
              <w:bottom w:val="single" w:sz="4" w:space="0" w:color="auto"/>
              <w:right w:val="single" w:sz="4" w:space="0" w:color="auto"/>
            </w:tcBorders>
            <w:vAlign w:val="center"/>
          </w:tcPr>
          <w:p w14:paraId="690B124E" w14:textId="77777777" w:rsidR="00640A13" w:rsidRPr="0002394C" w:rsidRDefault="00640A13">
            <w:pPr>
              <w:jc w:val="left"/>
              <w:rPr>
                <w:b/>
                <w:color w:val="000000"/>
                <w:sz w:val="20"/>
                <w:szCs w:val="20"/>
              </w:rPr>
            </w:pPr>
          </w:p>
        </w:tc>
        <w:tc>
          <w:tcPr>
            <w:tcW w:w="974" w:type="pct"/>
            <w:vMerge/>
            <w:tcBorders>
              <w:top w:val="single" w:sz="4" w:space="0" w:color="auto"/>
              <w:left w:val="single" w:sz="4" w:space="0" w:color="auto"/>
              <w:bottom w:val="single" w:sz="4" w:space="0" w:color="auto"/>
              <w:right w:val="single" w:sz="4" w:space="0" w:color="auto"/>
            </w:tcBorders>
            <w:vAlign w:val="center"/>
          </w:tcPr>
          <w:p w14:paraId="68CA1825" w14:textId="77777777" w:rsidR="00640A13" w:rsidRPr="0002394C" w:rsidRDefault="00640A13">
            <w:pPr>
              <w:jc w:val="left"/>
              <w:rPr>
                <w:b/>
                <w:color w:val="000000"/>
                <w:sz w:val="20"/>
                <w:szCs w:val="20"/>
              </w:rPr>
            </w:pPr>
          </w:p>
        </w:tc>
        <w:tc>
          <w:tcPr>
            <w:tcW w:w="666" w:type="pct"/>
            <w:tcBorders>
              <w:top w:val="nil"/>
              <w:left w:val="nil"/>
              <w:bottom w:val="single" w:sz="4" w:space="0" w:color="auto"/>
              <w:right w:val="single" w:sz="4" w:space="0" w:color="auto"/>
            </w:tcBorders>
            <w:vAlign w:val="center"/>
          </w:tcPr>
          <w:p w14:paraId="2C0D2D2B" w14:textId="77777777" w:rsidR="00640A13" w:rsidRPr="0002394C" w:rsidRDefault="00640A13">
            <w:pPr>
              <w:jc w:val="center"/>
              <w:rPr>
                <w:sz w:val="20"/>
                <w:szCs w:val="20"/>
              </w:rPr>
            </w:pPr>
            <w:r w:rsidRPr="0002394C">
              <w:rPr>
                <w:rFonts w:hAnsi="SimSun" w:hint="eastAsia"/>
                <w:b/>
                <w:noProof/>
                <w:sz w:val="20"/>
                <w:szCs w:val="20"/>
              </w:rPr>
              <w:t>吨</w:t>
            </w:r>
          </w:p>
        </w:tc>
        <w:tc>
          <w:tcPr>
            <w:tcW w:w="517" w:type="pct"/>
            <w:tcBorders>
              <w:top w:val="nil"/>
              <w:left w:val="nil"/>
              <w:bottom w:val="single" w:sz="4" w:space="0" w:color="auto"/>
              <w:right w:val="single" w:sz="4" w:space="0" w:color="auto"/>
            </w:tcBorders>
            <w:vAlign w:val="center"/>
          </w:tcPr>
          <w:p w14:paraId="108A896A" w14:textId="77777777" w:rsidR="00640A13" w:rsidRPr="0002394C" w:rsidRDefault="00640A13">
            <w:pPr>
              <w:jc w:val="center"/>
              <w:rPr>
                <w:b/>
                <w:color w:val="000000"/>
                <w:sz w:val="20"/>
                <w:szCs w:val="20"/>
              </w:rPr>
            </w:pPr>
            <w:r w:rsidRPr="0002394C">
              <w:rPr>
                <w:b/>
                <w:color w:val="000000"/>
                <w:sz w:val="20"/>
                <w:szCs w:val="20"/>
              </w:rPr>
              <w:t>%</w:t>
            </w:r>
          </w:p>
        </w:tc>
        <w:tc>
          <w:tcPr>
            <w:tcW w:w="636" w:type="pct"/>
            <w:tcBorders>
              <w:top w:val="nil"/>
              <w:left w:val="nil"/>
              <w:bottom w:val="single" w:sz="4" w:space="0" w:color="auto"/>
              <w:right w:val="single" w:sz="4" w:space="0" w:color="auto"/>
            </w:tcBorders>
            <w:vAlign w:val="center"/>
          </w:tcPr>
          <w:p w14:paraId="2DC6633A" w14:textId="77777777" w:rsidR="00640A13" w:rsidRPr="0002394C" w:rsidRDefault="00640A13">
            <w:pPr>
              <w:jc w:val="center"/>
              <w:rPr>
                <w:sz w:val="20"/>
                <w:szCs w:val="20"/>
              </w:rPr>
            </w:pPr>
            <w:r w:rsidRPr="0002394C">
              <w:rPr>
                <w:rFonts w:hAnsi="SimSun" w:hint="eastAsia"/>
                <w:b/>
                <w:noProof/>
                <w:sz w:val="20"/>
                <w:szCs w:val="20"/>
              </w:rPr>
              <w:t>吨</w:t>
            </w:r>
          </w:p>
        </w:tc>
        <w:tc>
          <w:tcPr>
            <w:tcW w:w="477" w:type="pct"/>
            <w:tcBorders>
              <w:top w:val="nil"/>
              <w:left w:val="nil"/>
              <w:bottom w:val="single" w:sz="4" w:space="0" w:color="auto"/>
              <w:right w:val="single" w:sz="4" w:space="0" w:color="auto"/>
            </w:tcBorders>
            <w:vAlign w:val="center"/>
          </w:tcPr>
          <w:p w14:paraId="2ED978FF" w14:textId="77777777" w:rsidR="00640A13" w:rsidRPr="0002394C" w:rsidRDefault="00640A13">
            <w:pPr>
              <w:jc w:val="center"/>
              <w:rPr>
                <w:b/>
                <w:color w:val="000000"/>
                <w:sz w:val="20"/>
                <w:szCs w:val="20"/>
              </w:rPr>
            </w:pPr>
            <w:r w:rsidRPr="0002394C">
              <w:rPr>
                <w:b/>
                <w:color w:val="000000"/>
                <w:sz w:val="20"/>
                <w:szCs w:val="20"/>
              </w:rPr>
              <w:t>%</w:t>
            </w:r>
          </w:p>
        </w:tc>
      </w:tr>
      <w:tr w:rsidR="00640A13" w:rsidRPr="0002394C" w14:paraId="247C8506" w14:textId="77777777">
        <w:trPr>
          <w:trHeight w:val="81"/>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AA058D3" w14:textId="77777777" w:rsidR="00640A13" w:rsidRPr="0002394C" w:rsidRDefault="00640A13">
            <w:pPr>
              <w:keepNext/>
              <w:jc w:val="left"/>
              <w:rPr>
                <w:sz w:val="20"/>
                <w:szCs w:val="20"/>
              </w:rPr>
            </w:pPr>
            <w:r w:rsidRPr="0002394C">
              <w:rPr>
                <w:rFonts w:hAnsi="SimSun" w:hint="eastAsia"/>
                <w:b/>
                <w:noProof/>
                <w:sz w:val="20"/>
                <w:szCs w:val="20"/>
              </w:rPr>
              <w:t>制造</w:t>
            </w:r>
          </w:p>
        </w:tc>
      </w:tr>
      <w:tr w:rsidR="00640A13" w:rsidRPr="0002394C" w14:paraId="70E9C88F" w14:textId="77777777">
        <w:trPr>
          <w:trHeight w:val="126"/>
        </w:trPr>
        <w:tc>
          <w:tcPr>
            <w:tcW w:w="1730" w:type="pct"/>
            <w:vMerge w:val="restart"/>
            <w:tcBorders>
              <w:top w:val="nil"/>
              <w:left w:val="single" w:sz="4" w:space="0" w:color="auto"/>
              <w:bottom w:val="single" w:sz="4" w:space="0" w:color="000000"/>
              <w:right w:val="single" w:sz="4" w:space="0" w:color="auto"/>
            </w:tcBorders>
            <w:vAlign w:val="center"/>
          </w:tcPr>
          <w:p w14:paraId="58080002" w14:textId="77777777" w:rsidR="00640A13" w:rsidRPr="0002394C" w:rsidRDefault="00640A13">
            <w:pPr>
              <w:jc w:val="left"/>
              <w:rPr>
                <w:sz w:val="20"/>
                <w:szCs w:val="20"/>
              </w:rPr>
            </w:pPr>
            <w:r w:rsidRPr="0002394C">
              <w:rPr>
                <w:rFonts w:hAnsi="SimSun" w:hint="eastAsia"/>
                <w:noProof/>
                <w:sz w:val="20"/>
                <w:szCs w:val="20"/>
              </w:rPr>
              <w:t>气雾剂</w:t>
            </w:r>
          </w:p>
        </w:tc>
        <w:tc>
          <w:tcPr>
            <w:tcW w:w="974" w:type="pct"/>
            <w:tcBorders>
              <w:top w:val="nil"/>
              <w:left w:val="nil"/>
              <w:bottom w:val="single" w:sz="4" w:space="0" w:color="auto"/>
              <w:right w:val="single" w:sz="4" w:space="0" w:color="auto"/>
            </w:tcBorders>
            <w:vAlign w:val="center"/>
          </w:tcPr>
          <w:p w14:paraId="45F53BD8" w14:textId="77777777" w:rsidR="00640A13" w:rsidRPr="0002394C" w:rsidRDefault="00640A13">
            <w:pPr>
              <w:jc w:val="left"/>
              <w:rPr>
                <w:sz w:val="20"/>
                <w:szCs w:val="20"/>
              </w:rPr>
            </w:pPr>
            <w:r w:rsidRPr="0002394C">
              <w:rPr>
                <w:noProof/>
                <w:sz w:val="20"/>
                <w:szCs w:val="20"/>
              </w:rPr>
              <w:t>HCFC-22</w:t>
            </w:r>
          </w:p>
        </w:tc>
        <w:tc>
          <w:tcPr>
            <w:tcW w:w="666" w:type="pct"/>
            <w:tcBorders>
              <w:top w:val="nil"/>
              <w:left w:val="nil"/>
              <w:bottom w:val="single" w:sz="4" w:space="0" w:color="auto"/>
              <w:right w:val="single" w:sz="4" w:space="0" w:color="auto"/>
            </w:tcBorders>
            <w:vAlign w:val="center"/>
          </w:tcPr>
          <w:p w14:paraId="6C05B59E" w14:textId="77777777" w:rsidR="00640A13" w:rsidRPr="0002394C" w:rsidRDefault="00640A13">
            <w:pPr>
              <w:jc w:val="right"/>
              <w:rPr>
                <w:color w:val="000000"/>
                <w:sz w:val="20"/>
                <w:szCs w:val="20"/>
              </w:rPr>
            </w:pPr>
            <w:r w:rsidRPr="0002394C">
              <w:rPr>
                <w:color w:val="000000"/>
                <w:sz w:val="20"/>
                <w:szCs w:val="20"/>
              </w:rPr>
              <w:t>1.07</w:t>
            </w:r>
          </w:p>
        </w:tc>
        <w:tc>
          <w:tcPr>
            <w:tcW w:w="517" w:type="pct"/>
            <w:tcBorders>
              <w:top w:val="nil"/>
              <w:left w:val="nil"/>
              <w:bottom w:val="single" w:sz="4" w:space="0" w:color="auto"/>
              <w:right w:val="single" w:sz="4" w:space="0" w:color="auto"/>
            </w:tcBorders>
            <w:vAlign w:val="center"/>
          </w:tcPr>
          <w:p w14:paraId="32155AAC" w14:textId="77777777" w:rsidR="00640A13" w:rsidRPr="0002394C" w:rsidRDefault="00640A13">
            <w:pPr>
              <w:jc w:val="right"/>
              <w:rPr>
                <w:color w:val="000000"/>
                <w:sz w:val="20"/>
                <w:szCs w:val="20"/>
              </w:rPr>
            </w:pPr>
            <w:r w:rsidRPr="0002394C">
              <w:rPr>
                <w:color w:val="000000"/>
                <w:sz w:val="20"/>
                <w:szCs w:val="20"/>
              </w:rPr>
              <w:t>0.0</w:t>
            </w:r>
          </w:p>
        </w:tc>
        <w:tc>
          <w:tcPr>
            <w:tcW w:w="636" w:type="pct"/>
            <w:tcBorders>
              <w:top w:val="nil"/>
              <w:left w:val="nil"/>
              <w:bottom w:val="single" w:sz="4" w:space="0" w:color="auto"/>
              <w:right w:val="single" w:sz="4" w:space="0" w:color="auto"/>
            </w:tcBorders>
            <w:vAlign w:val="center"/>
          </w:tcPr>
          <w:p w14:paraId="78443E17" w14:textId="77777777" w:rsidR="00640A13" w:rsidRPr="0002394C" w:rsidRDefault="00640A13">
            <w:pPr>
              <w:jc w:val="right"/>
              <w:rPr>
                <w:color w:val="000000"/>
                <w:sz w:val="20"/>
                <w:szCs w:val="20"/>
              </w:rPr>
            </w:pPr>
            <w:r w:rsidRPr="0002394C">
              <w:rPr>
                <w:color w:val="000000"/>
                <w:sz w:val="20"/>
                <w:szCs w:val="20"/>
              </w:rPr>
              <w:t>0.06</w:t>
            </w:r>
          </w:p>
        </w:tc>
        <w:tc>
          <w:tcPr>
            <w:tcW w:w="477" w:type="pct"/>
            <w:tcBorders>
              <w:top w:val="nil"/>
              <w:left w:val="nil"/>
              <w:bottom w:val="single" w:sz="4" w:space="0" w:color="auto"/>
              <w:right w:val="single" w:sz="4" w:space="0" w:color="auto"/>
            </w:tcBorders>
            <w:vAlign w:val="center"/>
          </w:tcPr>
          <w:p w14:paraId="6D0EEEBD" w14:textId="77777777" w:rsidR="00640A13" w:rsidRPr="0002394C" w:rsidRDefault="00640A13">
            <w:pPr>
              <w:jc w:val="right"/>
              <w:rPr>
                <w:color w:val="000000"/>
                <w:sz w:val="20"/>
                <w:szCs w:val="20"/>
              </w:rPr>
            </w:pPr>
            <w:r w:rsidRPr="0002394C">
              <w:rPr>
                <w:color w:val="000000"/>
                <w:sz w:val="20"/>
                <w:szCs w:val="20"/>
              </w:rPr>
              <w:t>0.0</w:t>
            </w:r>
          </w:p>
        </w:tc>
      </w:tr>
      <w:tr w:rsidR="00640A13" w:rsidRPr="0002394C" w14:paraId="1B1F73AB" w14:textId="77777777">
        <w:trPr>
          <w:trHeight w:val="45"/>
        </w:trPr>
        <w:tc>
          <w:tcPr>
            <w:tcW w:w="1730" w:type="pct"/>
            <w:vMerge/>
            <w:tcBorders>
              <w:top w:val="nil"/>
              <w:left w:val="single" w:sz="4" w:space="0" w:color="auto"/>
              <w:bottom w:val="single" w:sz="4" w:space="0" w:color="000000"/>
              <w:right w:val="single" w:sz="4" w:space="0" w:color="auto"/>
            </w:tcBorders>
            <w:vAlign w:val="center"/>
          </w:tcPr>
          <w:p w14:paraId="53C0188C" w14:textId="77777777" w:rsidR="00640A13" w:rsidRPr="0002394C" w:rsidRDefault="00640A13">
            <w:pPr>
              <w:jc w:val="left"/>
              <w:rPr>
                <w:color w:val="000000"/>
                <w:sz w:val="20"/>
                <w:szCs w:val="20"/>
              </w:rPr>
            </w:pPr>
          </w:p>
        </w:tc>
        <w:tc>
          <w:tcPr>
            <w:tcW w:w="974" w:type="pct"/>
            <w:tcBorders>
              <w:top w:val="nil"/>
              <w:left w:val="nil"/>
              <w:bottom w:val="single" w:sz="4" w:space="0" w:color="auto"/>
              <w:right w:val="single" w:sz="4" w:space="0" w:color="auto"/>
            </w:tcBorders>
            <w:vAlign w:val="center"/>
          </w:tcPr>
          <w:p w14:paraId="0B7AA3C8" w14:textId="77777777" w:rsidR="00640A13" w:rsidRPr="0002394C" w:rsidRDefault="00640A13">
            <w:pPr>
              <w:rPr>
                <w:color w:val="000000"/>
                <w:sz w:val="20"/>
                <w:szCs w:val="20"/>
              </w:rPr>
            </w:pPr>
            <w:r w:rsidRPr="0002394C">
              <w:rPr>
                <w:noProof/>
                <w:color w:val="000000"/>
                <w:sz w:val="20"/>
                <w:szCs w:val="20"/>
              </w:rPr>
              <w:t>HCFC-141b</w:t>
            </w:r>
          </w:p>
        </w:tc>
        <w:tc>
          <w:tcPr>
            <w:tcW w:w="666" w:type="pct"/>
            <w:tcBorders>
              <w:top w:val="nil"/>
              <w:left w:val="nil"/>
              <w:bottom w:val="single" w:sz="4" w:space="0" w:color="auto"/>
              <w:right w:val="single" w:sz="4" w:space="0" w:color="auto"/>
            </w:tcBorders>
            <w:vAlign w:val="center"/>
          </w:tcPr>
          <w:p w14:paraId="7AE9D8DD" w14:textId="77777777" w:rsidR="00640A13" w:rsidRPr="0002394C" w:rsidRDefault="00640A13">
            <w:pPr>
              <w:jc w:val="right"/>
              <w:rPr>
                <w:color w:val="000000"/>
                <w:sz w:val="20"/>
                <w:szCs w:val="20"/>
              </w:rPr>
            </w:pPr>
            <w:r w:rsidRPr="0002394C">
              <w:rPr>
                <w:color w:val="000000"/>
                <w:sz w:val="20"/>
                <w:szCs w:val="20"/>
              </w:rPr>
              <w:t>28.81</w:t>
            </w:r>
          </w:p>
        </w:tc>
        <w:tc>
          <w:tcPr>
            <w:tcW w:w="517" w:type="pct"/>
            <w:tcBorders>
              <w:top w:val="nil"/>
              <w:left w:val="nil"/>
              <w:bottom w:val="single" w:sz="4" w:space="0" w:color="auto"/>
              <w:right w:val="single" w:sz="4" w:space="0" w:color="auto"/>
            </w:tcBorders>
            <w:vAlign w:val="center"/>
          </w:tcPr>
          <w:p w14:paraId="783192BD" w14:textId="77777777" w:rsidR="00640A13" w:rsidRPr="0002394C" w:rsidRDefault="00640A13">
            <w:pPr>
              <w:jc w:val="right"/>
              <w:rPr>
                <w:color w:val="000000"/>
                <w:sz w:val="20"/>
                <w:szCs w:val="20"/>
              </w:rPr>
            </w:pPr>
            <w:r w:rsidRPr="0002394C">
              <w:rPr>
                <w:color w:val="000000"/>
                <w:sz w:val="20"/>
                <w:szCs w:val="20"/>
              </w:rPr>
              <w:t>1.3</w:t>
            </w:r>
          </w:p>
        </w:tc>
        <w:tc>
          <w:tcPr>
            <w:tcW w:w="636" w:type="pct"/>
            <w:tcBorders>
              <w:top w:val="nil"/>
              <w:left w:val="nil"/>
              <w:bottom w:val="single" w:sz="4" w:space="0" w:color="auto"/>
              <w:right w:val="single" w:sz="4" w:space="0" w:color="auto"/>
            </w:tcBorders>
            <w:vAlign w:val="center"/>
          </w:tcPr>
          <w:p w14:paraId="20D751A0" w14:textId="77777777" w:rsidR="00640A13" w:rsidRPr="0002394C" w:rsidRDefault="00640A13">
            <w:pPr>
              <w:jc w:val="right"/>
              <w:rPr>
                <w:color w:val="000000"/>
                <w:sz w:val="20"/>
                <w:szCs w:val="20"/>
              </w:rPr>
            </w:pPr>
            <w:r w:rsidRPr="0002394C">
              <w:rPr>
                <w:color w:val="000000"/>
                <w:sz w:val="20"/>
                <w:szCs w:val="20"/>
              </w:rPr>
              <w:t>3.17</w:t>
            </w:r>
          </w:p>
        </w:tc>
        <w:tc>
          <w:tcPr>
            <w:tcW w:w="477" w:type="pct"/>
            <w:tcBorders>
              <w:top w:val="nil"/>
              <w:left w:val="nil"/>
              <w:bottom w:val="single" w:sz="4" w:space="0" w:color="auto"/>
              <w:right w:val="single" w:sz="4" w:space="0" w:color="auto"/>
            </w:tcBorders>
            <w:vAlign w:val="center"/>
          </w:tcPr>
          <w:p w14:paraId="7F632F6D" w14:textId="77777777" w:rsidR="00640A13" w:rsidRPr="0002394C" w:rsidRDefault="00640A13">
            <w:pPr>
              <w:jc w:val="right"/>
              <w:rPr>
                <w:color w:val="000000"/>
                <w:sz w:val="20"/>
                <w:szCs w:val="20"/>
              </w:rPr>
            </w:pPr>
            <w:r w:rsidRPr="0002394C">
              <w:rPr>
                <w:color w:val="000000"/>
                <w:sz w:val="20"/>
                <w:szCs w:val="20"/>
              </w:rPr>
              <w:t>2.1</w:t>
            </w:r>
          </w:p>
        </w:tc>
      </w:tr>
      <w:tr w:rsidR="00640A13" w:rsidRPr="0002394C" w14:paraId="07884B47" w14:textId="77777777">
        <w:trPr>
          <w:trHeight w:val="63"/>
        </w:trPr>
        <w:tc>
          <w:tcPr>
            <w:tcW w:w="1730" w:type="pct"/>
            <w:vMerge w:val="restart"/>
            <w:tcBorders>
              <w:top w:val="nil"/>
              <w:left w:val="single" w:sz="4" w:space="0" w:color="auto"/>
              <w:bottom w:val="single" w:sz="4" w:space="0" w:color="000000"/>
              <w:right w:val="single" w:sz="4" w:space="0" w:color="auto"/>
            </w:tcBorders>
            <w:vAlign w:val="center"/>
          </w:tcPr>
          <w:p w14:paraId="20A51F65" w14:textId="77777777" w:rsidR="00640A13" w:rsidRPr="0002394C" w:rsidRDefault="00640A13">
            <w:pPr>
              <w:jc w:val="left"/>
              <w:rPr>
                <w:sz w:val="20"/>
                <w:szCs w:val="20"/>
              </w:rPr>
            </w:pPr>
            <w:r w:rsidRPr="0002394C">
              <w:rPr>
                <w:rFonts w:hAnsi="SimSun" w:hint="eastAsia"/>
                <w:noProof/>
                <w:sz w:val="20"/>
                <w:szCs w:val="20"/>
              </w:rPr>
              <w:lastRenderedPageBreak/>
              <w:t>商用制冷</w:t>
            </w:r>
          </w:p>
        </w:tc>
        <w:tc>
          <w:tcPr>
            <w:tcW w:w="974" w:type="pct"/>
            <w:tcBorders>
              <w:top w:val="nil"/>
              <w:left w:val="nil"/>
              <w:bottom w:val="single" w:sz="4" w:space="0" w:color="auto"/>
              <w:right w:val="single" w:sz="4" w:space="0" w:color="auto"/>
            </w:tcBorders>
            <w:vAlign w:val="center"/>
          </w:tcPr>
          <w:p w14:paraId="79B228F9" w14:textId="77777777" w:rsidR="00640A13" w:rsidRPr="0002394C" w:rsidRDefault="00640A13">
            <w:pPr>
              <w:jc w:val="left"/>
              <w:rPr>
                <w:color w:val="000000"/>
                <w:sz w:val="20"/>
                <w:szCs w:val="20"/>
              </w:rPr>
            </w:pPr>
            <w:r w:rsidRPr="0002394C">
              <w:rPr>
                <w:noProof/>
                <w:color w:val="000000"/>
                <w:sz w:val="20"/>
                <w:szCs w:val="20"/>
              </w:rPr>
              <w:t>HCFC-22</w:t>
            </w:r>
          </w:p>
        </w:tc>
        <w:tc>
          <w:tcPr>
            <w:tcW w:w="666" w:type="pct"/>
            <w:tcBorders>
              <w:top w:val="nil"/>
              <w:left w:val="nil"/>
              <w:bottom w:val="single" w:sz="4" w:space="0" w:color="auto"/>
              <w:right w:val="single" w:sz="4" w:space="0" w:color="auto"/>
            </w:tcBorders>
            <w:vAlign w:val="center"/>
          </w:tcPr>
          <w:p w14:paraId="42DADD01" w14:textId="77777777" w:rsidR="00640A13" w:rsidRPr="0002394C" w:rsidRDefault="00640A13">
            <w:pPr>
              <w:jc w:val="right"/>
              <w:rPr>
                <w:color w:val="000000"/>
                <w:sz w:val="20"/>
                <w:szCs w:val="20"/>
              </w:rPr>
            </w:pPr>
            <w:r w:rsidRPr="0002394C">
              <w:rPr>
                <w:color w:val="000000"/>
                <w:sz w:val="20"/>
                <w:szCs w:val="20"/>
              </w:rPr>
              <w:t>58.33</w:t>
            </w:r>
          </w:p>
        </w:tc>
        <w:tc>
          <w:tcPr>
            <w:tcW w:w="517" w:type="pct"/>
            <w:tcBorders>
              <w:top w:val="nil"/>
              <w:left w:val="nil"/>
              <w:bottom w:val="single" w:sz="4" w:space="0" w:color="auto"/>
              <w:right w:val="single" w:sz="4" w:space="0" w:color="auto"/>
            </w:tcBorders>
            <w:vAlign w:val="center"/>
          </w:tcPr>
          <w:p w14:paraId="615D55A4" w14:textId="77777777" w:rsidR="00640A13" w:rsidRPr="0002394C" w:rsidRDefault="00640A13">
            <w:pPr>
              <w:jc w:val="right"/>
              <w:rPr>
                <w:color w:val="000000"/>
                <w:sz w:val="20"/>
                <w:szCs w:val="20"/>
              </w:rPr>
            </w:pPr>
            <w:r w:rsidRPr="0002394C">
              <w:rPr>
                <w:color w:val="000000"/>
                <w:sz w:val="20"/>
                <w:szCs w:val="20"/>
              </w:rPr>
              <w:t>2.6</w:t>
            </w:r>
          </w:p>
        </w:tc>
        <w:tc>
          <w:tcPr>
            <w:tcW w:w="636" w:type="pct"/>
            <w:tcBorders>
              <w:top w:val="nil"/>
              <w:left w:val="nil"/>
              <w:bottom w:val="single" w:sz="4" w:space="0" w:color="auto"/>
              <w:right w:val="single" w:sz="4" w:space="0" w:color="auto"/>
            </w:tcBorders>
            <w:vAlign w:val="center"/>
          </w:tcPr>
          <w:p w14:paraId="54AB4C18" w14:textId="77777777" w:rsidR="00640A13" w:rsidRPr="0002394C" w:rsidRDefault="00640A13">
            <w:pPr>
              <w:jc w:val="right"/>
              <w:rPr>
                <w:color w:val="000000"/>
                <w:sz w:val="20"/>
                <w:szCs w:val="20"/>
              </w:rPr>
            </w:pPr>
            <w:r w:rsidRPr="0002394C">
              <w:rPr>
                <w:color w:val="000000"/>
                <w:sz w:val="20"/>
                <w:szCs w:val="20"/>
              </w:rPr>
              <w:t>3.21</w:t>
            </w:r>
          </w:p>
        </w:tc>
        <w:tc>
          <w:tcPr>
            <w:tcW w:w="477" w:type="pct"/>
            <w:tcBorders>
              <w:top w:val="nil"/>
              <w:left w:val="nil"/>
              <w:bottom w:val="single" w:sz="4" w:space="0" w:color="auto"/>
              <w:right w:val="single" w:sz="4" w:space="0" w:color="auto"/>
            </w:tcBorders>
            <w:vAlign w:val="center"/>
          </w:tcPr>
          <w:p w14:paraId="4A93148D" w14:textId="77777777" w:rsidR="00640A13" w:rsidRPr="0002394C" w:rsidRDefault="00640A13">
            <w:pPr>
              <w:jc w:val="right"/>
              <w:rPr>
                <w:color w:val="000000"/>
                <w:sz w:val="20"/>
                <w:szCs w:val="20"/>
              </w:rPr>
            </w:pPr>
            <w:r w:rsidRPr="0002394C">
              <w:rPr>
                <w:color w:val="000000"/>
                <w:sz w:val="20"/>
                <w:szCs w:val="20"/>
              </w:rPr>
              <w:t>2.1</w:t>
            </w:r>
          </w:p>
        </w:tc>
      </w:tr>
      <w:tr w:rsidR="00640A13" w:rsidRPr="0002394C" w14:paraId="668E642F" w14:textId="77777777">
        <w:trPr>
          <w:trHeight w:val="45"/>
        </w:trPr>
        <w:tc>
          <w:tcPr>
            <w:tcW w:w="1730" w:type="pct"/>
            <w:vMerge/>
            <w:tcBorders>
              <w:top w:val="nil"/>
              <w:left w:val="single" w:sz="4" w:space="0" w:color="auto"/>
              <w:bottom w:val="single" w:sz="4" w:space="0" w:color="000000"/>
              <w:right w:val="single" w:sz="4" w:space="0" w:color="auto"/>
            </w:tcBorders>
            <w:vAlign w:val="center"/>
          </w:tcPr>
          <w:p w14:paraId="12BCA568" w14:textId="77777777" w:rsidR="00640A13" w:rsidRPr="0002394C" w:rsidRDefault="00640A13">
            <w:pPr>
              <w:jc w:val="left"/>
              <w:rPr>
                <w:color w:val="000000"/>
                <w:sz w:val="20"/>
                <w:szCs w:val="20"/>
              </w:rPr>
            </w:pPr>
          </w:p>
        </w:tc>
        <w:tc>
          <w:tcPr>
            <w:tcW w:w="974" w:type="pct"/>
            <w:tcBorders>
              <w:top w:val="nil"/>
              <w:left w:val="nil"/>
              <w:bottom w:val="single" w:sz="4" w:space="0" w:color="auto"/>
              <w:right w:val="single" w:sz="4" w:space="0" w:color="auto"/>
            </w:tcBorders>
            <w:vAlign w:val="center"/>
          </w:tcPr>
          <w:p w14:paraId="6A224C9D" w14:textId="77777777" w:rsidR="00640A13" w:rsidRPr="0002394C" w:rsidRDefault="00640A13">
            <w:pPr>
              <w:jc w:val="left"/>
              <w:rPr>
                <w:color w:val="000000"/>
                <w:sz w:val="20"/>
                <w:szCs w:val="20"/>
              </w:rPr>
            </w:pPr>
            <w:r w:rsidRPr="0002394C">
              <w:rPr>
                <w:noProof/>
                <w:color w:val="000000"/>
                <w:sz w:val="20"/>
                <w:szCs w:val="20"/>
              </w:rPr>
              <w:t>HCFC-142b</w:t>
            </w:r>
          </w:p>
        </w:tc>
        <w:tc>
          <w:tcPr>
            <w:tcW w:w="666" w:type="pct"/>
            <w:tcBorders>
              <w:top w:val="nil"/>
              <w:left w:val="nil"/>
              <w:bottom w:val="single" w:sz="4" w:space="0" w:color="auto"/>
              <w:right w:val="single" w:sz="4" w:space="0" w:color="auto"/>
            </w:tcBorders>
            <w:vAlign w:val="center"/>
          </w:tcPr>
          <w:p w14:paraId="40E207F7" w14:textId="77777777" w:rsidR="00640A13" w:rsidRPr="0002394C" w:rsidRDefault="00640A13">
            <w:pPr>
              <w:jc w:val="right"/>
              <w:rPr>
                <w:color w:val="000000"/>
                <w:sz w:val="20"/>
                <w:szCs w:val="20"/>
              </w:rPr>
            </w:pPr>
            <w:r w:rsidRPr="0002394C">
              <w:rPr>
                <w:color w:val="000000"/>
                <w:sz w:val="20"/>
                <w:szCs w:val="20"/>
              </w:rPr>
              <w:t>0.64</w:t>
            </w:r>
          </w:p>
        </w:tc>
        <w:tc>
          <w:tcPr>
            <w:tcW w:w="517" w:type="pct"/>
            <w:tcBorders>
              <w:top w:val="nil"/>
              <w:left w:val="nil"/>
              <w:bottom w:val="single" w:sz="4" w:space="0" w:color="auto"/>
              <w:right w:val="single" w:sz="4" w:space="0" w:color="auto"/>
            </w:tcBorders>
            <w:vAlign w:val="center"/>
          </w:tcPr>
          <w:p w14:paraId="3A585BE8" w14:textId="77777777" w:rsidR="00640A13" w:rsidRPr="0002394C" w:rsidRDefault="00640A13">
            <w:pPr>
              <w:jc w:val="right"/>
              <w:rPr>
                <w:color w:val="000000"/>
                <w:sz w:val="20"/>
                <w:szCs w:val="20"/>
              </w:rPr>
            </w:pPr>
            <w:r w:rsidRPr="0002394C">
              <w:rPr>
                <w:color w:val="000000"/>
                <w:sz w:val="20"/>
                <w:szCs w:val="20"/>
              </w:rPr>
              <w:t>0.0</w:t>
            </w:r>
          </w:p>
        </w:tc>
        <w:tc>
          <w:tcPr>
            <w:tcW w:w="636" w:type="pct"/>
            <w:tcBorders>
              <w:top w:val="nil"/>
              <w:left w:val="nil"/>
              <w:bottom w:val="single" w:sz="4" w:space="0" w:color="auto"/>
              <w:right w:val="single" w:sz="4" w:space="0" w:color="auto"/>
            </w:tcBorders>
            <w:vAlign w:val="center"/>
          </w:tcPr>
          <w:p w14:paraId="6ACAB091" w14:textId="77777777" w:rsidR="00640A13" w:rsidRPr="0002394C" w:rsidRDefault="00640A13">
            <w:pPr>
              <w:jc w:val="right"/>
              <w:rPr>
                <w:color w:val="000000"/>
                <w:sz w:val="20"/>
                <w:szCs w:val="20"/>
              </w:rPr>
            </w:pPr>
            <w:r w:rsidRPr="0002394C">
              <w:rPr>
                <w:color w:val="000000"/>
                <w:sz w:val="20"/>
                <w:szCs w:val="20"/>
              </w:rPr>
              <w:t>0.04</w:t>
            </w:r>
          </w:p>
        </w:tc>
        <w:tc>
          <w:tcPr>
            <w:tcW w:w="477" w:type="pct"/>
            <w:tcBorders>
              <w:top w:val="nil"/>
              <w:left w:val="nil"/>
              <w:bottom w:val="single" w:sz="4" w:space="0" w:color="auto"/>
              <w:right w:val="single" w:sz="4" w:space="0" w:color="auto"/>
            </w:tcBorders>
            <w:vAlign w:val="center"/>
          </w:tcPr>
          <w:p w14:paraId="7CE489FB" w14:textId="77777777" w:rsidR="00640A13" w:rsidRPr="0002394C" w:rsidRDefault="00640A13">
            <w:pPr>
              <w:jc w:val="right"/>
              <w:rPr>
                <w:color w:val="000000"/>
                <w:sz w:val="20"/>
                <w:szCs w:val="20"/>
              </w:rPr>
            </w:pPr>
            <w:r w:rsidRPr="0002394C">
              <w:rPr>
                <w:color w:val="000000"/>
                <w:sz w:val="20"/>
                <w:szCs w:val="20"/>
              </w:rPr>
              <w:t>0.0</w:t>
            </w:r>
          </w:p>
        </w:tc>
      </w:tr>
      <w:tr w:rsidR="00640A13" w:rsidRPr="0002394C" w14:paraId="52497193" w14:textId="77777777">
        <w:trPr>
          <w:trHeight w:val="155"/>
        </w:trPr>
        <w:tc>
          <w:tcPr>
            <w:tcW w:w="1730" w:type="pct"/>
            <w:tcBorders>
              <w:top w:val="nil"/>
              <w:left w:val="single" w:sz="4" w:space="0" w:color="auto"/>
              <w:bottom w:val="single" w:sz="4" w:space="0" w:color="auto"/>
              <w:right w:val="single" w:sz="4" w:space="0" w:color="auto"/>
            </w:tcBorders>
            <w:vAlign w:val="center"/>
          </w:tcPr>
          <w:p w14:paraId="7FA63E9B" w14:textId="77777777" w:rsidR="00640A13" w:rsidRPr="0002394C" w:rsidRDefault="00640A13">
            <w:pPr>
              <w:rPr>
                <w:sz w:val="20"/>
                <w:szCs w:val="20"/>
              </w:rPr>
            </w:pPr>
            <w:r w:rsidRPr="0002394C">
              <w:rPr>
                <w:rFonts w:hAnsi="SimSun" w:hint="eastAsia"/>
                <w:noProof/>
                <w:sz w:val="20"/>
                <w:szCs w:val="20"/>
              </w:rPr>
              <w:t>消防</w:t>
            </w:r>
          </w:p>
        </w:tc>
        <w:tc>
          <w:tcPr>
            <w:tcW w:w="974" w:type="pct"/>
            <w:tcBorders>
              <w:top w:val="nil"/>
              <w:left w:val="nil"/>
              <w:bottom w:val="single" w:sz="4" w:space="0" w:color="auto"/>
              <w:right w:val="single" w:sz="4" w:space="0" w:color="auto"/>
            </w:tcBorders>
            <w:vAlign w:val="center"/>
          </w:tcPr>
          <w:p w14:paraId="27BCB0DA" w14:textId="77777777" w:rsidR="00640A13" w:rsidRPr="0002394C" w:rsidRDefault="00640A13">
            <w:pPr>
              <w:jc w:val="left"/>
              <w:rPr>
                <w:color w:val="000000"/>
                <w:sz w:val="20"/>
                <w:szCs w:val="20"/>
              </w:rPr>
            </w:pPr>
            <w:r w:rsidRPr="0002394C">
              <w:rPr>
                <w:noProof/>
                <w:color w:val="000000"/>
                <w:sz w:val="20"/>
                <w:szCs w:val="20"/>
              </w:rPr>
              <w:t>HCFC-123</w:t>
            </w:r>
          </w:p>
        </w:tc>
        <w:tc>
          <w:tcPr>
            <w:tcW w:w="666" w:type="pct"/>
            <w:tcBorders>
              <w:top w:val="nil"/>
              <w:left w:val="nil"/>
              <w:bottom w:val="single" w:sz="4" w:space="0" w:color="auto"/>
              <w:right w:val="single" w:sz="4" w:space="0" w:color="auto"/>
            </w:tcBorders>
            <w:vAlign w:val="center"/>
          </w:tcPr>
          <w:p w14:paraId="0CD96E72" w14:textId="77777777" w:rsidR="00640A13" w:rsidRPr="0002394C" w:rsidRDefault="00640A13">
            <w:pPr>
              <w:jc w:val="right"/>
              <w:rPr>
                <w:color w:val="000000"/>
                <w:sz w:val="20"/>
                <w:szCs w:val="20"/>
              </w:rPr>
            </w:pPr>
            <w:r w:rsidRPr="0002394C">
              <w:rPr>
                <w:color w:val="000000"/>
                <w:sz w:val="20"/>
                <w:szCs w:val="20"/>
              </w:rPr>
              <w:t>47.22</w:t>
            </w:r>
          </w:p>
        </w:tc>
        <w:tc>
          <w:tcPr>
            <w:tcW w:w="517" w:type="pct"/>
            <w:tcBorders>
              <w:top w:val="nil"/>
              <w:left w:val="nil"/>
              <w:bottom w:val="single" w:sz="4" w:space="0" w:color="auto"/>
              <w:right w:val="single" w:sz="4" w:space="0" w:color="auto"/>
            </w:tcBorders>
            <w:vAlign w:val="center"/>
          </w:tcPr>
          <w:p w14:paraId="0C6EB753" w14:textId="77777777" w:rsidR="00640A13" w:rsidRPr="0002394C" w:rsidRDefault="00640A13">
            <w:pPr>
              <w:jc w:val="right"/>
              <w:rPr>
                <w:color w:val="000000"/>
                <w:sz w:val="20"/>
                <w:szCs w:val="20"/>
              </w:rPr>
            </w:pPr>
            <w:r w:rsidRPr="0002394C">
              <w:rPr>
                <w:color w:val="000000"/>
                <w:sz w:val="20"/>
                <w:szCs w:val="20"/>
              </w:rPr>
              <w:t>2.1</w:t>
            </w:r>
          </w:p>
        </w:tc>
        <w:tc>
          <w:tcPr>
            <w:tcW w:w="636" w:type="pct"/>
            <w:tcBorders>
              <w:top w:val="nil"/>
              <w:left w:val="nil"/>
              <w:bottom w:val="single" w:sz="4" w:space="0" w:color="auto"/>
              <w:right w:val="single" w:sz="4" w:space="0" w:color="auto"/>
            </w:tcBorders>
            <w:vAlign w:val="center"/>
          </w:tcPr>
          <w:p w14:paraId="0E7BAF91" w14:textId="77777777" w:rsidR="00640A13" w:rsidRPr="0002394C" w:rsidRDefault="00640A13">
            <w:pPr>
              <w:jc w:val="right"/>
              <w:rPr>
                <w:color w:val="000000"/>
                <w:sz w:val="20"/>
                <w:szCs w:val="20"/>
              </w:rPr>
            </w:pPr>
            <w:r w:rsidRPr="0002394C">
              <w:rPr>
                <w:color w:val="000000"/>
                <w:sz w:val="20"/>
                <w:szCs w:val="20"/>
              </w:rPr>
              <w:t>0.94</w:t>
            </w:r>
          </w:p>
        </w:tc>
        <w:tc>
          <w:tcPr>
            <w:tcW w:w="477" w:type="pct"/>
            <w:tcBorders>
              <w:top w:val="nil"/>
              <w:left w:val="nil"/>
              <w:bottom w:val="single" w:sz="4" w:space="0" w:color="auto"/>
              <w:right w:val="single" w:sz="4" w:space="0" w:color="auto"/>
            </w:tcBorders>
            <w:vAlign w:val="center"/>
          </w:tcPr>
          <w:p w14:paraId="3A0AFAEF" w14:textId="77777777" w:rsidR="00640A13" w:rsidRPr="0002394C" w:rsidRDefault="00640A13">
            <w:pPr>
              <w:jc w:val="right"/>
              <w:rPr>
                <w:color w:val="000000"/>
                <w:sz w:val="20"/>
                <w:szCs w:val="20"/>
              </w:rPr>
            </w:pPr>
            <w:r w:rsidRPr="0002394C">
              <w:rPr>
                <w:color w:val="000000"/>
                <w:sz w:val="20"/>
                <w:szCs w:val="20"/>
              </w:rPr>
              <w:t>0.6</w:t>
            </w:r>
          </w:p>
        </w:tc>
      </w:tr>
      <w:tr w:rsidR="00640A13" w:rsidRPr="0002394C" w14:paraId="715FE4BB" w14:textId="77777777">
        <w:trPr>
          <w:trHeight w:val="91"/>
        </w:trPr>
        <w:tc>
          <w:tcPr>
            <w:tcW w:w="1730" w:type="pct"/>
            <w:tcBorders>
              <w:top w:val="nil"/>
              <w:left w:val="single" w:sz="4" w:space="0" w:color="auto"/>
              <w:bottom w:val="single" w:sz="4" w:space="0" w:color="auto"/>
              <w:right w:val="single" w:sz="4" w:space="0" w:color="auto"/>
            </w:tcBorders>
            <w:vAlign w:val="center"/>
          </w:tcPr>
          <w:p w14:paraId="6696EA91" w14:textId="77777777" w:rsidR="00640A13" w:rsidRPr="0002394C" w:rsidRDefault="00640A13">
            <w:pPr>
              <w:rPr>
                <w:sz w:val="20"/>
                <w:szCs w:val="20"/>
              </w:rPr>
            </w:pPr>
            <w:r w:rsidRPr="0002394C">
              <w:rPr>
                <w:rFonts w:hAnsi="SimSun" w:hint="eastAsia"/>
                <w:noProof/>
                <w:sz w:val="20"/>
                <w:szCs w:val="20"/>
              </w:rPr>
              <w:t>挤塑聚苯乙烯泡沫塑料</w:t>
            </w:r>
          </w:p>
        </w:tc>
        <w:tc>
          <w:tcPr>
            <w:tcW w:w="974" w:type="pct"/>
            <w:tcBorders>
              <w:top w:val="nil"/>
              <w:left w:val="nil"/>
              <w:bottom w:val="single" w:sz="4" w:space="0" w:color="auto"/>
              <w:right w:val="single" w:sz="4" w:space="0" w:color="auto"/>
            </w:tcBorders>
            <w:vAlign w:val="center"/>
          </w:tcPr>
          <w:p w14:paraId="46B1B888" w14:textId="77777777" w:rsidR="00640A13" w:rsidRPr="0002394C" w:rsidRDefault="00640A13">
            <w:pPr>
              <w:jc w:val="left"/>
              <w:rPr>
                <w:color w:val="000000"/>
                <w:sz w:val="20"/>
                <w:szCs w:val="20"/>
              </w:rPr>
            </w:pPr>
            <w:r w:rsidRPr="0002394C">
              <w:rPr>
                <w:noProof/>
                <w:color w:val="000000"/>
                <w:sz w:val="20"/>
                <w:szCs w:val="20"/>
              </w:rPr>
              <w:t>HCFC-22</w:t>
            </w:r>
          </w:p>
        </w:tc>
        <w:tc>
          <w:tcPr>
            <w:tcW w:w="666" w:type="pct"/>
            <w:tcBorders>
              <w:top w:val="nil"/>
              <w:left w:val="nil"/>
              <w:bottom w:val="single" w:sz="4" w:space="0" w:color="auto"/>
              <w:right w:val="single" w:sz="4" w:space="0" w:color="auto"/>
            </w:tcBorders>
            <w:vAlign w:val="center"/>
          </w:tcPr>
          <w:p w14:paraId="2B011CEA" w14:textId="77777777" w:rsidR="00640A13" w:rsidRPr="0002394C" w:rsidRDefault="00640A13">
            <w:pPr>
              <w:jc w:val="right"/>
              <w:rPr>
                <w:color w:val="000000"/>
                <w:sz w:val="20"/>
                <w:szCs w:val="20"/>
              </w:rPr>
            </w:pPr>
            <w:r w:rsidRPr="0002394C">
              <w:rPr>
                <w:color w:val="000000"/>
                <w:sz w:val="20"/>
                <w:szCs w:val="20"/>
              </w:rPr>
              <w:t>11.20</w:t>
            </w:r>
          </w:p>
        </w:tc>
        <w:tc>
          <w:tcPr>
            <w:tcW w:w="517" w:type="pct"/>
            <w:tcBorders>
              <w:top w:val="nil"/>
              <w:left w:val="nil"/>
              <w:bottom w:val="single" w:sz="4" w:space="0" w:color="auto"/>
              <w:right w:val="single" w:sz="4" w:space="0" w:color="auto"/>
            </w:tcBorders>
            <w:vAlign w:val="center"/>
          </w:tcPr>
          <w:p w14:paraId="64BEF8E0" w14:textId="77777777" w:rsidR="00640A13" w:rsidRPr="0002394C" w:rsidRDefault="00640A13">
            <w:pPr>
              <w:jc w:val="right"/>
              <w:rPr>
                <w:color w:val="000000"/>
                <w:sz w:val="20"/>
                <w:szCs w:val="20"/>
              </w:rPr>
            </w:pPr>
            <w:r w:rsidRPr="0002394C">
              <w:rPr>
                <w:color w:val="000000"/>
                <w:sz w:val="20"/>
                <w:szCs w:val="20"/>
              </w:rPr>
              <w:t>0.5</w:t>
            </w:r>
          </w:p>
        </w:tc>
        <w:tc>
          <w:tcPr>
            <w:tcW w:w="636" w:type="pct"/>
            <w:tcBorders>
              <w:top w:val="nil"/>
              <w:left w:val="nil"/>
              <w:bottom w:val="single" w:sz="4" w:space="0" w:color="auto"/>
              <w:right w:val="single" w:sz="4" w:space="0" w:color="auto"/>
            </w:tcBorders>
            <w:vAlign w:val="center"/>
          </w:tcPr>
          <w:p w14:paraId="0D5E883D" w14:textId="77777777" w:rsidR="00640A13" w:rsidRPr="0002394C" w:rsidRDefault="00640A13">
            <w:pPr>
              <w:jc w:val="right"/>
              <w:rPr>
                <w:color w:val="000000"/>
                <w:sz w:val="20"/>
                <w:szCs w:val="20"/>
              </w:rPr>
            </w:pPr>
            <w:r w:rsidRPr="0002394C">
              <w:rPr>
                <w:color w:val="000000"/>
                <w:sz w:val="20"/>
                <w:szCs w:val="20"/>
              </w:rPr>
              <w:t>0.62</w:t>
            </w:r>
          </w:p>
        </w:tc>
        <w:tc>
          <w:tcPr>
            <w:tcW w:w="477" w:type="pct"/>
            <w:tcBorders>
              <w:top w:val="nil"/>
              <w:left w:val="nil"/>
              <w:bottom w:val="single" w:sz="4" w:space="0" w:color="auto"/>
              <w:right w:val="single" w:sz="4" w:space="0" w:color="auto"/>
            </w:tcBorders>
            <w:vAlign w:val="center"/>
          </w:tcPr>
          <w:p w14:paraId="7E9D3DFC" w14:textId="77777777" w:rsidR="00640A13" w:rsidRPr="0002394C" w:rsidRDefault="00640A13">
            <w:pPr>
              <w:jc w:val="right"/>
              <w:rPr>
                <w:color w:val="000000"/>
                <w:sz w:val="20"/>
                <w:szCs w:val="20"/>
              </w:rPr>
            </w:pPr>
            <w:r w:rsidRPr="0002394C">
              <w:rPr>
                <w:color w:val="000000"/>
                <w:sz w:val="20"/>
                <w:szCs w:val="20"/>
              </w:rPr>
              <w:t>0.4</w:t>
            </w:r>
          </w:p>
        </w:tc>
      </w:tr>
      <w:tr w:rsidR="00640A13" w:rsidRPr="0002394C" w14:paraId="504F75B2" w14:textId="77777777">
        <w:trPr>
          <w:trHeight w:val="59"/>
        </w:trPr>
        <w:tc>
          <w:tcPr>
            <w:tcW w:w="1730" w:type="pct"/>
            <w:tcBorders>
              <w:top w:val="nil"/>
              <w:left w:val="single" w:sz="4" w:space="0" w:color="auto"/>
              <w:bottom w:val="single" w:sz="4" w:space="0" w:color="auto"/>
              <w:right w:val="single" w:sz="4" w:space="0" w:color="auto"/>
            </w:tcBorders>
            <w:vAlign w:val="center"/>
          </w:tcPr>
          <w:p w14:paraId="06D6C143" w14:textId="77777777" w:rsidR="00640A13" w:rsidRPr="0002394C" w:rsidRDefault="00640A13">
            <w:pPr>
              <w:widowControl w:val="0"/>
              <w:rPr>
                <w:sz w:val="20"/>
                <w:szCs w:val="20"/>
              </w:rPr>
            </w:pPr>
            <w:r w:rsidRPr="0002394C">
              <w:rPr>
                <w:rFonts w:hAnsi="SimSun" w:hint="eastAsia"/>
                <w:noProof/>
                <w:sz w:val="20"/>
                <w:szCs w:val="20"/>
              </w:rPr>
              <w:t>聚氨酯泡沫塑料</w:t>
            </w:r>
            <w:r w:rsidRPr="0002394C">
              <w:rPr>
                <w:noProof/>
                <w:sz w:val="20"/>
                <w:szCs w:val="20"/>
              </w:rPr>
              <w:t xml:space="preserve"> </w:t>
            </w:r>
          </w:p>
        </w:tc>
        <w:tc>
          <w:tcPr>
            <w:tcW w:w="974" w:type="pct"/>
            <w:tcBorders>
              <w:top w:val="nil"/>
              <w:left w:val="nil"/>
              <w:bottom w:val="single" w:sz="4" w:space="0" w:color="auto"/>
              <w:right w:val="single" w:sz="4" w:space="0" w:color="auto"/>
            </w:tcBorders>
            <w:vAlign w:val="center"/>
          </w:tcPr>
          <w:p w14:paraId="77C0ED65" w14:textId="77777777" w:rsidR="00640A13" w:rsidRPr="0002394C" w:rsidRDefault="00640A13">
            <w:pPr>
              <w:rPr>
                <w:color w:val="000000"/>
                <w:sz w:val="20"/>
                <w:szCs w:val="20"/>
              </w:rPr>
            </w:pPr>
            <w:r w:rsidRPr="0002394C">
              <w:rPr>
                <w:noProof/>
                <w:color w:val="000000"/>
                <w:sz w:val="20"/>
                <w:szCs w:val="20"/>
              </w:rPr>
              <w:t>HCFC-141b*</w:t>
            </w:r>
          </w:p>
        </w:tc>
        <w:tc>
          <w:tcPr>
            <w:tcW w:w="666" w:type="pct"/>
            <w:tcBorders>
              <w:top w:val="nil"/>
              <w:left w:val="nil"/>
              <w:bottom w:val="single" w:sz="4" w:space="0" w:color="auto"/>
              <w:right w:val="single" w:sz="4" w:space="0" w:color="auto"/>
            </w:tcBorders>
            <w:vAlign w:val="center"/>
          </w:tcPr>
          <w:p w14:paraId="3F603586" w14:textId="77777777" w:rsidR="00640A13" w:rsidRPr="0002394C" w:rsidRDefault="00640A13">
            <w:pPr>
              <w:jc w:val="right"/>
              <w:rPr>
                <w:color w:val="000000"/>
                <w:sz w:val="20"/>
                <w:szCs w:val="20"/>
              </w:rPr>
            </w:pPr>
            <w:r w:rsidRPr="0002394C">
              <w:rPr>
                <w:color w:val="000000"/>
                <w:sz w:val="20"/>
                <w:szCs w:val="20"/>
              </w:rPr>
              <w:t>440.38</w:t>
            </w:r>
          </w:p>
        </w:tc>
        <w:tc>
          <w:tcPr>
            <w:tcW w:w="517" w:type="pct"/>
            <w:tcBorders>
              <w:top w:val="nil"/>
              <w:left w:val="nil"/>
              <w:bottom w:val="single" w:sz="4" w:space="0" w:color="auto"/>
              <w:right w:val="single" w:sz="4" w:space="0" w:color="auto"/>
            </w:tcBorders>
            <w:vAlign w:val="center"/>
          </w:tcPr>
          <w:p w14:paraId="68F23D01" w14:textId="77777777" w:rsidR="00640A13" w:rsidRPr="0002394C" w:rsidRDefault="00640A13">
            <w:pPr>
              <w:jc w:val="right"/>
              <w:rPr>
                <w:color w:val="000000"/>
                <w:sz w:val="20"/>
                <w:szCs w:val="20"/>
              </w:rPr>
            </w:pPr>
            <w:r w:rsidRPr="0002394C">
              <w:rPr>
                <w:color w:val="000000"/>
                <w:sz w:val="20"/>
                <w:szCs w:val="20"/>
              </w:rPr>
              <w:t>19.4</w:t>
            </w:r>
          </w:p>
        </w:tc>
        <w:tc>
          <w:tcPr>
            <w:tcW w:w="636" w:type="pct"/>
            <w:tcBorders>
              <w:top w:val="nil"/>
              <w:left w:val="nil"/>
              <w:bottom w:val="single" w:sz="4" w:space="0" w:color="auto"/>
              <w:right w:val="single" w:sz="4" w:space="0" w:color="auto"/>
            </w:tcBorders>
            <w:vAlign w:val="center"/>
          </w:tcPr>
          <w:p w14:paraId="301B3BB6" w14:textId="77777777" w:rsidR="00640A13" w:rsidRPr="0002394C" w:rsidRDefault="00640A13">
            <w:pPr>
              <w:jc w:val="right"/>
              <w:rPr>
                <w:color w:val="000000"/>
                <w:sz w:val="20"/>
                <w:szCs w:val="20"/>
              </w:rPr>
            </w:pPr>
            <w:r w:rsidRPr="0002394C">
              <w:rPr>
                <w:color w:val="000000"/>
                <w:sz w:val="20"/>
                <w:szCs w:val="20"/>
              </w:rPr>
              <w:t>48.44</w:t>
            </w:r>
          </w:p>
        </w:tc>
        <w:tc>
          <w:tcPr>
            <w:tcW w:w="477" w:type="pct"/>
            <w:tcBorders>
              <w:top w:val="nil"/>
              <w:left w:val="nil"/>
              <w:bottom w:val="single" w:sz="4" w:space="0" w:color="auto"/>
              <w:right w:val="single" w:sz="4" w:space="0" w:color="auto"/>
            </w:tcBorders>
            <w:vAlign w:val="center"/>
          </w:tcPr>
          <w:p w14:paraId="1FCE819F" w14:textId="77777777" w:rsidR="00640A13" w:rsidRPr="0002394C" w:rsidRDefault="00640A13">
            <w:pPr>
              <w:jc w:val="right"/>
              <w:rPr>
                <w:color w:val="000000"/>
                <w:sz w:val="20"/>
                <w:szCs w:val="20"/>
              </w:rPr>
            </w:pPr>
            <w:r w:rsidRPr="0002394C">
              <w:rPr>
                <w:color w:val="000000"/>
                <w:sz w:val="20"/>
                <w:szCs w:val="20"/>
              </w:rPr>
              <w:t>31.5</w:t>
            </w:r>
          </w:p>
        </w:tc>
      </w:tr>
      <w:tr w:rsidR="00640A13" w:rsidRPr="0002394C" w14:paraId="3A994631" w14:textId="77777777">
        <w:trPr>
          <w:trHeight w:val="137"/>
        </w:trPr>
        <w:tc>
          <w:tcPr>
            <w:tcW w:w="2704" w:type="pct"/>
            <w:gridSpan w:val="2"/>
            <w:tcBorders>
              <w:top w:val="single" w:sz="4" w:space="0" w:color="auto"/>
              <w:left w:val="single" w:sz="4" w:space="0" w:color="auto"/>
              <w:bottom w:val="single" w:sz="4" w:space="0" w:color="auto"/>
              <w:right w:val="single" w:sz="4" w:space="0" w:color="auto"/>
            </w:tcBorders>
            <w:vAlign w:val="center"/>
          </w:tcPr>
          <w:p w14:paraId="13630BB4" w14:textId="77777777" w:rsidR="00640A13" w:rsidRPr="0002394C" w:rsidRDefault="00640A13">
            <w:pPr>
              <w:jc w:val="left"/>
              <w:rPr>
                <w:sz w:val="20"/>
                <w:szCs w:val="20"/>
              </w:rPr>
            </w:pPr>
            <w:r w:rsidRPr="0002394C">
              <w:rPr>
                <w:rFonts w:hAnsi="SimSun" w:hint="eastAsia"/>
                <w:b/>
                <w:noProof/>
                <w:sz w:val="20"/>
                <w:szCs w:val="20"/>
              </w:rPr>
              <w:t>小计</w:t>
            </w:r>
            <w:r w:rsidRPr="0002394C">
              <w:rPr>
                <w:b/>
                <w:noProof/>
                <w:sz w:val="20"/>
                <w:szCs w:val="20"/>
              </w:rPr>
              <w:t xml:space="preserve"> – </w:t>
            </w:r>
            <w:r w:rsidRPr="0002394C">
              <w:rPr>
                <w:rFonts w:hAnsi="SimSun" w:hint="eastAsia"/>
                <w:b/>
                <w:noProof/>
                <w:sz w:val="20"/>
                <w:szCs w:val="20"/>
              </w:rPr>
              <w:t>制造</w:t>
            </w:r>
          </w:p>
        </w:tc>
        <w:tc>
          <w:tcPr>
            <w:tcW w:w="666" w:type="pct"/>
            <w:tcBorders>
              <w:top w:val="nil"/>
              <w:left w:val="nil"/>
              <w:bottom w:val="single" w:sz="4" w:space="0" w:color="auto"/>
              <w:right w:val="single" w:sz="4" w:space="0" w:color="auto"/>
            </w:tcBorders>
            <w:vAlign w:val="center"/>
          </w:tcPr>
          <w:p w14:paraId="59C4AA4B" w14:textId="77777777" w:rsidR="00640A13" w:rsidRPr="0002394C" w:rsidRDefault="00640A13">
            <w:pPr>
              <w:jc w:val="right"/>
              <w:rPr>
                <w:b/>
                <w:color w:val="000000"/>
                <w:sz w:val="20"/>
                <w:szCs w:val="20"/>
              </w:rPr>
            </w:pPr>
            <w:r w:rsidRPr="0002394C">
              <w:rPr>
                <w:b/>
                <w:color w:val="000000"/>
                <w:sz w:val="20"/>
                <w:szCs w:val="20"/>
              </w:rPr>
              <w:t>587.65</w:t>
            </w:r>
          </w:p>
        </w:tc>
        <w:tc>
          <w:tcPr>
            <w:tcW w:w="517" w:type="pct"/>
            <w:tcBorders>
              <w:top w:val="nil"/>
              <w:left w:val="nil"/>
              <w:bottom w:val="single" w:sz="4" w:space="0" w:color="auto"/>
              <w:right w:val="single" w:sz="4" w:space="0" w:color="auto"/>
            </w:tcBorders>
            <w:vAlign w:val="center"/>
          </w:tcPr>
          <w:p w14:paraId="68C5D809" w14:textId="77777777" w:rsidR="00640A13" w:rsidRPr="0002394C" w:rsidRDefault="00640A13">
            <w:pPr>
              <w:jc w:val="right"/>
              <w:rPr>
                <w:b/>
                <w:color w:val="000000"/>
                <w:sz w:val="20"/>
                <w:szCs w:val="20"/>
              </w:rPr>
            </w:pPr>
            <w:r w:rsidRPr="0002394C">
              <w:rPr>
                <w:b/>
                <w:color w:val="000000"/>
                <w:sz w:val="20"/>
                <w:szCs w:val="20"/>
              </w:rPr>
              <w:t>25.9</w:t>
            </w:r>
          </w:p>
        </w:tc>
        <w:tc>
          <w:tcPr>
            <w:tcW w:w="636" w:type="pct"/>
            <w:tcBorders>
              <w:top w:val="nil"/>
              <w:left w:val="nil"/>
              <w:bottom w:val="single" w:sz="4" w:space="0" w:color="auto"/>
              <w:right w:val="single" w:sz="4" w:space="0" w:color="auto"/>
            </w:tcBorders>
            <w:vAlign w:val="center"/>
          </w:tcPr>
          <w:p w14:paraId="08FDB47A" w14:textId="77777777" w:rsidR="00640A13" w:rsidRPr="0002394C" w:rsidRDefault="00640A13">
            <w:pPr>
              <w:jc w:val="right"/>
              <w:rPr>
                <w:b/>
                <w:color w:val="000000"/>
                <w:sz w:val="20"/>
                <w:szCs w:val="20"/>
              </w:rPr>
            </w:pPr>
            <w:r w:rsidRPr="0002394C">
              <w:rPr>
                <w:b/>
                <w:color w:val="000000"/>
                <w:sz w:val="20"/>
                <w:szCs w:val="20"/>
              </w:rPr>
              <w:t>56.48</w:t>
            </w:r>
          </w:p>
        </w:tc>
        <w:tc>
          <w:tcPr>
            <w:tcW w:w="477" w:type="pct"/>
            <w:tcBorders>
              <w:top w:val="nil"/>
              <w:left w:val="nil"/>
              <w:bottom w:val="single" w:sz="4" w:space="0" w:color="auto"/>
              <w:right w:val="single" w:sz="4" w:space="0" w:color="auto"/>
            </w:tcBorders>
            <w:vAlign w:val="center"/>
          </w:tcPr>
          <w:p w14:paraId="080172AF" w14:textId="77777777" w:rsidR="00640A13" w:rsidRPr="0002394C" w:rsidRDefault="00640A13">
            <w:pPr>
              <w:jc w:val="right"/>
              <w:rPr>
                <w:b/>
                <w:color w:val="000000"/>
                <w:sz w:val="20"/>
                <w:szCs w:val="20"/>
              </w:rPr>
            </w:pPr>
            <w:r w:rsidRPr="0002394C">
              <w:rPr>
                <w:b/>
                <w:color w:val="000000"/>
                <w:sz w:val="20"/>
                <w:szCs w:val="20"/>
              </w:rPr>
              <w:t>36.8</w:t>
            </w:r>
          </w:p>
        </w:tc>
      </w:tr>
      <w:tr w:rsidR="00640A13" w:rsidRPr="0002394C" w14:paraId="554E6DAE" w14:textId="77777777">
        <w:trPr>
          <w:trHeight w:val="45"/>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5269C7F" w14:textId="77777777" w:rsidR="00640A13" w:rsidRPr="0002394C" w:rsidRDefault="00640A13">
            <w:pPr>
              <w:keepNext/>
              <w:jc w:val="left"/>
              <w:rPr>
                <w:sz w:val="20"/>
                <w:szCs w:val="20"/>
              </w:rPr>
            </w:pPr>
            <w:r w:rsidRPr="0002394C">
              <w:rPr>
                <w:rFonts w:hAnsi="SimSun" w:hint="eastAsia"/>
                <w:b/>
                <w:noProof/>
                <w:sz w:val="20"/>
                <w:szCs w:val="20"/>
              </w:rPr>
              <w:t>维修</w:t>
            </w:r>
          </w:p>
        </w:tc>
      </w:tr>
      <w:tr w:rsidR="00640A13" w:rsidRPr="0002394C" w14:paraId="421A2742" w14:textId="77777777">
        <w:trPr>
          <w:trHeight w:val="87"/>
        </w:trPr>
        <w:tc>
          <w:tcPr>
            <w:tcW w:w="1730" w:type="pct"/>
            <w:vMerge w:val="restart"/>
            <w:tcBorders>
              <w:top w:val="nil"/>
              <w:left w:val="single" w:sz="4" w:space="0" w:color="auto"/>
              <w:bottom w:val="single" w:sz="4" w:space="0" w:color="000000"/>
              <w:right w:val="single" w:sz="4" w:space="0" w:color="auto"/>
            </w:tcBorders>
            <w:vAlign w:val="center"/>
          </w:tcPr>
          <w:p w14:paraId="3CD2993B" w14:textId="77777777" w:rsidR="00640A13" w:rsidRPr="0002394C" w:rsidRDefault="00640A13">
            <w:pPr>
              <w:keepNext/>
              <w:keepLines/>
              <w:jc w:val="left"/>
              <w:rPr>
                <w:sz w:val="20"/>
                <w:szCs w:val="20"/>
              </w:rPr>
            </w:pPr>
            <w:r w:rsidRPr="0002394C">
              <w:rPr>
                <w:rFonts w:hAnsi="SimSun" w:hint="eastAsia"/>
                <w:noProof/>
                <w:sz w:val="20"/>
                <w:szCs w:val="20"/>
              </w:rPr>
              <w:t>制冷维修行业</w:t>
            </w:r>
          </w:p>
        </w:tc>
        <w:tc>
          <w:tcPr>
            <w:tcW w:w="974" w:type="pct"/>
            <w:tcBorders>
              <w:top w:val="nil"/>
              <w:left w:val="nil"/>
              <w:bottom w:val="single" w:sz="4" w:space="0" w:color="auto"/>
              <w:right w:val="single" w:sz="4" w:space="0" w:color="auto"/>
            </w:tcBorders>
            <w:vAlign w:val="center"/>
          </w:tcPr>
          <w:p w14:paraId="764D5149" w14:textId="77777777" w:rsidR="00640A13" w:rsidRPr="0002394C" w:rsidRDefault="00640A13">
            <w:pPr>
              <w:keepNext/>
              <w:keepLines/>
              <w:rPr>
                <w:color w:val="000000"/>
                <w:sz w:val="20"/>
                <w:szCs w:val="20"/>
              </w:rPr>
            </w:pPr>
            <w:r w:rsidRPr="0002394C">
              <w:rPr>
                <w:noProof/>
                <w:color w:val="000000"/>
                <w:sz w:val="20"/>
                <w:szCs w:val="20"/>
              </w:rPr>
              <w:t>HCFC-22</w:t>
            </w:r>
          </w:p>
        </w:tc>
        <w:tc>
          <w:tcPr>
            <w:tcW w:w="666" w:type="pct"/>
            <w:tcBorders>
              <w:top w:val="nil"/>
              <w:left w:val="nil"/>
              <w:bottom w:val="single" w:sz="4" w:space="0" w:color="auto"/>
              <w:right w:val="single" w:sz="4" w:space="0" w:color="auto"/>
            </w:tcBorders>
            <w:vAlign w:val="center"/>
          </w:tcPr>
          <w:p w14:paraId="0F344A18" w14:textId="77777777" w:rsidR="00640A13" w:rsidRPr="0002394C" w:rsidRDefault="00640A13">
            <w:pPr>
              <w:jc w:val="right"/>
              <w:rPr>
                <w:color w:val="000000"/>
                <w:sz w:val="20"/>
                <w:szCs w:val="20"/>
              </w:rPr>
            </w:pPr>
            <w:r w:rsidRPr="0002394C">
              <w:rPr>
                <w:color w:val="000000"/>
                <w:sz w:val="20"/>
                <w:szCs w:val="20"/>
              </w:rPr>
              <w:t>1,598.81</w:t>
            </w:r>
          </w:p>
        </w:tc>
        <w:tc>
          <w:tcPr>
            <w:tcW w:w="517" w:type="pct"/>
            <w:tcBorders>
              <w:top w:val="nil"/>
              <w:left w:val="nil"/>
              <w:bottom w:val="single" w:sz="4" w:space="0" w:color="auto"/>
              <w:right w:val="single" w:sz="4" w:space="0" w:color="auto"/>
            </w:tcBorders>
            <w:vAlign w:val="center"/>
          </w:tcPr>
          <w:p w14:paraId="640B35D6" w14:textId="77777777" w:rsidR="00640A13" w:rsidRPr="0002394C" w:rsidRDefault="00640A13">
            <w:pPr>
              <w:jc w:val="right"/>
              <w:rPr>
                <w:color w:val="000000"/>
                <w:sz w:val="20"/>
                <w:szCs w:val="20"/>
              </w:rPr>
            </w:pPr>
            <w:r w:rsidRPr="0002394C">
              <w:rPr>
                <w:color w:val="000000"/>
                <w:sz w:val="20"/>
                <w:szCs w:val="20"/>
              </w:rPr>
              <w:t>70.3</w:t>
            </w:r>
          </w:p>
        </w:tc>
        <w:tc>
          <w:tcPr>
            <w:tcW w:w="636" w:type="pct"/>
            <w:tcBorders>
              <w:top w:val="nil"/>
              <w:left w:val="nil"/>
              <w:bottom w:val="single" w:sz="4" w:space="0" w:color="auto"/>
              <w:right w:val="single" w:sz="4" w:space="0" w:color="auto"/>
            </w:tcBorders>
            <w:vAlign w:val="center"/>
          </w:tcPr>
          <w:p w14:paraId="1D1D38A6" w14:textId="77777777" w:rsidR="00640A13" w:rsidRPr="0002394C" w:rsidRDefault="00640A13">
            <w:pPr>
              <w:jc w:val="right"/>
              <w:rPr>
                <w:color w:val="000000"/>
                <w:sz w:val="20"/>
                <w:szCs w:val="20"/>
              </w:rPr>
            </w:pPr>
            <w:r w:rsidRPr="0002394C">
              <w:rPr>
                <w:color w:val="000000"/>
                <w:sz w:val="20"/>
                <w:szCs w:val="20"/>
              </w:rPr>
              <w:t>87.93</w:t>
            </w:r>
          </w:p>
        </w:tc>
        <w:tc>
          <w:tcPr>
            <w:tcW w:w="477" w:type="pct"/>
            <w:tcBorders>
              <w:top w:val="nil"/>
              <w:left w:val="nil"/>
              <w:bottom w:val="single" w:sz="4" w:space="0" w:color="auto"/>
              <w:right w:val="single" w:sz="4" w:space="0" w:color="auto"/>
            </w:tcBorders>
            <w:vAlign w:val="center"/>
          </w:tcPr>
          <w:p w14:paraId="0512ECFC" w14:textId="77777777" w:rsidR="00640A13" w:rsidRPr="0002394C" w:rsidRDefault="00640A13">
            <w:pPr>
              <w:jc w:val="right"/>
              <w:rPr>
                <w:color w:val="000000"/>
                <w:sz w:val="20"/>
                <w:szCs w:val="20"/>
              </w:rPr>
            </w:pPr>
            <w:r w:rsidRPr="0002394C">
              <w:rPr>
                <w:color w:val="000000"/>
                <w:sz w:val="20"/>
                <w:szCs w:val="20"/>
              </w:rPr>
              <w:t>57.3</w:t>
            </w:r>
          </w:p>
        </w:tc>
      </w:tr>
      <w:tr w:rsidR="00640A13" w:rsidRPr="0002394C" w14:paraId="457450E7" w14:textId="77777777">
        <w:trPr>
          <w:trHeight w:val="45"/>
        </w:trPr>
        <w:tc>
          <w:tcPr>
            <w:tcW w:w="1730" w:type="pct"/>
            <w:vMerge/>
            <w:tcBorders>
              <w:top w:val="nil"/>
              <w:left w:val="single" w:sz="4" w:space="0" w:color="auto"/>
              <w:bottom w:val="single" w:sz="4" w:space="0" w:color="000000"/>
              <w:right w:val="single" w:sz="4" w:space="0" w:color="auto"/>
            </w:tcBorders>
            <w:vAlign w:val="center"/>
          </w:tcPr>
          <w:p w14:paraId="0060F329" w14:textId="77777777" w:rsidR="00640A13" w:rsidRPr="0002394C" w:rsidRDefault="00640A13">
            <w:pPr>
              <w:keepNext/>
              <w:keepLines/>
              <w:jc w:val="left"/>
              <w:rPr>
                <w:color w:val="000000"/>
                <w:sz w:val="20"/>
                <w:szCs w:val="20"/>
              </w:rPr>
            </w:pPr>
          </w:p>
        </w:tc>
        <w:tc>
          <w:tcPr>
            <w:tcW w:w="974" w:type="pct"/>
            <w:tcBorders>
              <w:top w:val="nil"/>
              <w:left w:val="nil"/>
              <w:bottom w:val="single" w:sz="4" w:space="0" w:color="auto"/>
              <w:right w:val="single" w:sz="4" w:space="0" w:color="auto"/>
            </w:tcBorders>
            <w:vAlign w:val="center"/>
          </w:tcPr>
          <w:p w14:paraId="225D19C1" w14:textId="77777777" w:rsidR="00640A13" w:rsidRPr="0002394C" w:rsidRDefault="00640A13">
            <w:pPr>
              <w:keepNext/>
              <w:keepLines/>
              <w:rPr>
                <w:color w:val="000000"/>
                <w:sz w:val="20"/>
                <w:szCs w:val="20"/>
              </w:rPr>
            </w:pPr>
            <w:r w:rsidRPr="0002394C">
              <w:rPr>
                <w:noProof/>
                <w:color w:val="000000"/>
                <w:sz w:val="20"/>
                <w:szCs w:val="20"/>
              </w:rPr>
              <w:t>HCFC-123</w:t>
            </w:r>
          </w:p>
        </w:tc>
        <w:tc>
          <w:tcPr>
            <w:tcW w:w="666" w:type="pct"/>
            <w:tcBorders>
              <w:top w:val="nil"/>
              <w:left w:val="nil"/>
              <w:bottom w:val="single" w:sz="4" w:space="0" w:color="auto"/>
              <w:right w:val="single" w:sz="4" w:space="0" w:color="auto"/>
            </w:tcBorders>
            <w:vAlign w:val="center"/>
          </w:tcPr>
          <w:p w14:paraId="68B1BAE2" w14:textId="77777777" w:rsidR="00640A13" w:rsidRPr="0002394C" w:rsidRDefault="00640A13">
            <w:pPr>
              <w:jc w:val="right"/>
              <w:rPr>
                <w:color w:val="000000"/>
                <w:sz w:val="20"/>
                <w:szCs w:val="20"/>
              </w:rPr>
            </w:pPr>
            <w:r w:rsidRPr="0002394C">
              <w:rPr>
                <w:color w:val="000000"/>
                <w:sz w:val="20"/>
                <w:szCs w:val="20"/>
              </w:rPr>
              <w:t>3.73</w:t>
            </w:r>
          </w:p>
        </w:tc>
        <w:tc>
          <w:tcPr>
            <w:tcW w:w="517" w:type="pct"/>
            <w:tcBorders>
              <w:top w:val="nil"/>
              <w:left w:val="nil"/>
              <w:bottom w:val="single" w:sz="4" w:space="0" w:color="auto"/>
              <w:right w:val="single" w:sz="4" w:space="0" w:color="auto"/>
            </w:tcBorders>
            <w:vAlign w:val="center"/>
          </w:tcPr>
          <w:p w14:paraId="055B5A0E" w14:textId="77777777" w:rsidR="00640A13" w:rsidRPr="0002394C" w:rsidRDefault="00640A13">
            <w:pPr>
              <w:jc w:val="right"/>
              <w:rPr>
                <w:color w:val="000000"/>
                <w:sz w:val="20"/>
                <w:szCs w:val="20"/>
              </w:rPr>
            </w:pPr>
            <w:r w:rsidRPr="0002394C">
              <w:rPr>
                <w:color w:val="000000"/>
                <w:sz w:val="20"/>
                <w:szCs w:val="20"/>
              </w:rPr>
              <w:t>0.2</w:t>
            </w:r>
          </w:p>
        </w:tc>
        <w:tc>
          <w:tcPr>
            <w:tcW w:w="636" w:type="pct"/>
            <w:tcBorders>
              <w:top w:val="nil"/>
              <w:left w:val="nil"/>
              <w:bottom w:val="single" w:sz="4" w:space="0" w:color="auto"/>
              <w:right w:val="single" w:sz="4" w:space="0" w:color="auto"/>
            </w:tcBorders>
            <w:vAlign w:val="center"/>
          </w:tcPr>
          <w:p w14:paraId="1C9A786C" w14:textId="77777777" w:rsidR="00640A13" w:rsidRPr="0002394C" w:rsidRDefault="00640A13">
            <w:pPr>
              <w:jc w:val="right"/>
              <w:rPr>
                <w:color w:val="000000"/>
                <w:sz w:val="20"/>
                <w:szCs w:val="20"/>
              </w:rPr>
            </w:pPr>
            <w:r w:rsidRPr="0002394C">
              <w:rPr>
                <w:color w:val="000000"/>
                <w:sz w:val="20"/>
                <w:szCs w:val="20"/>
              </w:rPr>
              <w:t>0.07</w:t>
            </w:r>
          </w:p>
        </w:tc>
        <w:tc>
          <w:tcPr>
            <w:tcW w:w="477" w:type="pct"/>
            <w:tcBorders>
              <w:top w:val="nil"/>
              <w:left w:val="nil"/>
              <w:bottom w:val="single" w:sz="4" w:space="0" w:color="auto"/>
              <w:right w:val="single" w:sz="4" w:space="0" w:color="auto"/>
            </w:tcBorders>
            <w:vAlign w:val="center"/>
          </w:tcPr>
          <w:p w14:paraId="6D0A7696" w14:textId="77777777" w:rsidR="00640A13" w:rsidRPr="0002394C" w:rsidRDefault="00640A13">
            <w:pPr>
              <w:jc w:val="right"/>
              <w:rPr>
                <w:color w:val="000000"/>
                <w:sz w:val="20"/>
                <w:szCs w:val="20"/>
              </w:rPr>
            </w:pPr>
            <w:r w:rsidRPr="0002394C">
              <w:rPr>
                <w:color w:val="000000"/>
                <w:sz w:val="20"/>
                <w:szCs w:val="20"/>
              </w:rPr>
              <w:t>0.0</w:t>
            </w:r>
          </w:p>
        </w:tc>
      </w:tr>
      <w:tr w:rsidR="00640A13" w:rsidRPr="0002394C" w14:paraId="4B90E229" w14:textId="77777777">
        <w:trPr>
          <w:trHeight w:val="79"/>
        </w:trPr>
        <w:tc>
          <w:tcPr>
            <w:tcW w:w="1730" w:type="pct"/>
            <w:vMerge/>
            <w:tcBorders>
              <w:top w:val="nil"/>
              <w:left w:val="single" w:sz="4" w:space="0" w:color="auto"/>
              <w:bottom w:val="single" w:sz="4" w:space="0" w:color="000000"/>
              <w:right w:val="single" w:sz="4" w:space="0" w:color="auto"/>
            </w:tcBorders>
            <w:vAlign w:val="center"/>
          </w:tcPr>
          <w:p w14:paraId="1A5083DD" w14:textId="77777777" w:rsidR="00640A13" w:rsidRPr="0002394C" w:rsidRDefault="00640A13">
            <w:pPr>
              <w:keepNext/>
              <w:keepLines/>
              <w:jc w:val="left"/>
              <w:rPr>
                <w:color w:val="000000"/>
                <w:sz w:val="20"/>
                <w:szCs w:val="20"/>
              </w:rPr>
            </w:pPr>
          </w:p>
        </w:tc>
        <w:tc>
          <w:tcPr>
            <w:tcW w:w="974" w:type="pct"/>
            <w:tcBorders>
              <w:top w:val="nil"/>
              <w:left w:val="nil"/>
              <w:bottom w:val="single" w:sz="4" w:space="0" w:color="auto"/>
              <w:right w:val="single" w:sz="4" w:space="0" w:color="auto"/>
            </w:tcBorders>
            <w:vAlign w:val="center"/>
          </w:tcPr>
          <w:p w14:paraId="1DDF75E0" w14:textId="77777777" w:rsidR="00640A13" w:rsidRPr="0002394C" w:rsidRDefault="00640A13">
            <w:pPr>
              <w:keepNext/>
              <w:keepLines/>
              <w:rPr>
                <w:color w:val="000000"/>
                <w:sz w:val="20"/>
                <w:szCs w:val="20"/>
              </w:rPr>
            </w:pPr>
            <w:r w:rsidRPr="0002394C">
              <w:rPr>
                <w:noProof/>
                <w:color w:val="000000"/>
                <w:sz w:val="20"/>
                <w:szCs w:val="20"/>
              </w:rPr>
              <w:t>HCFC-141b</w:t>
            </w:r>
          </w:p>
        </w:tc>
        <w:tc>
          <w:tcPr>
            <w:tcW w:w="666" w:type="pct"/>
            <w:tcBorders>
              <w:top w:val="nil"/>
              <w:left w:val="nil"/>
              <w:bottom w:val="single" w:sz="4" w:space="0" w:color="auto"/>
              <w:right w:val="single" w:sz="4" w:space="0" w:color="auto"/>
            </w:tcBorders>
            <w:vAlign w:val="center"/>
          </w:tcPr>
          <w:p w14:paraId="20B9DBE2" w14:textId="77777777" w:rsidR="00640A13" w:rsidRPr="0002394C" w:rsidRDefault="00640A13">
            <w:pPr>
              <w:jc w:val="right"/>
              <w:rPr>
                <w:color w:val="000000"/>
                <w:sz w:val="20"/>
                <w:szCs w:val="20"/>
              </w:rPr>
            </w:pPr>
            <w:r w:rsidRPr="0002394C">
              <w:rPr>
                <w:color w:val="000000"/>
                <w:sz w:val="20"/>
                <w:szCs w:val="20"/>
              </w:rPr>
              <w:t>81.38</w:t>
            </w:r>
          </w:p>
        </w:tc>
        <w:tc>
          <w:tcPr>
            <w:tcW w:w="517" w:type="pct"/>
            <w:tcBorders>
              <w:top w:val="nil"/>
              <w:left w:val="nil"/>
              <w:bottom w:val="single" w:sz="4" w:space="0" w:color="auto"/>
              <w:right w:val="single" w:sz="4" w:space="0" w:color="auto"/>
            </w:tcBorders>
            <w:vAlign w:val="center"/>
          </w:tcPr>
          <w:p w14:paraId="153527D9" w14:textId="77777777" w:rsidR="00640A13" w:rsidRPr="0002394C" w:rsidRDefault="00640A13">
            <w:pPr>
              <w:jc w:val="right"/>
              <w:rPr>
                <w:color w:val="000000"/>
                <w:sz w:val="20"/>
                <w:szCs w:val="20"/>
              </w:rPr>
            </w:pPr>
            <w:r w:rsidRPr="0002394C">
              <w:rPr>
                <w:color w:val="000000"/>
                <w:sz w:val="20"/>
                <w:szCs w:val="20"/>
              </w:rPr>
              <w:t>3.6</w:t>
            </w:r>
          </w:p>
        </w:tc>
        <w:tc>
          <w:tcPr>
            <w:tcW w:w="636" w:type="pct"/>
            <w:tcBorders>
              <w:top w:val="nil"/>
              <w:left w:val="nil"/>
              <w:bottom w:val="single" w:sz="4" w:space="0" w:color="auto"/>
              <w:right w:val="single" w:sz="4" w:space="0" w:color="auto"/>
            </w:tcBorders>
            <w:vAlign w:val="center"/>
          </w:tcPr>
          <w:p w14:paraId="334672E5" w14:textId="77777777" w:rsidR="00640A13" w:rsidRPr="0002394C" w:rsidRDefault="00640A13">
            <w:pPr>
              <w:jc w:val="right"/>
              <w:rPr>
                <w:color w:val="000000"/>
                <w:sz w:val="20"/>
                <w:szCs w:val="20"/>
              </w:rPr>
            </w:pPr>
            <w:r w:rsidRPr="0002394C">
              <w:rPr>
                <w:color w:val="000000"/>
                <w:sz w:val="20"/>
                <w:szCs w:val="20"/>
              </w:rPr>
              <w:t>8.95</w:t>
            </w:r>
          </w:p>
        </w:tc>
        <w:tc>
          <w:tcPr>
            <w:tcW w:w="477" w:type="pct"/>
            <w:tcBorders>
              <w:top w:val="nil"/>
              <w:left w:val="nil"/>
              <w:bottom w:val="single" w:sz="4" w:space="0" w:color="auto"/>
              <w:right w:val="single" w:sz="4" w:space="0" w:color="auto"/>
            </w:tcBorders>
            <w:vAlign w:val="center"/>
          </w:tcPr>
          <w:p w14:paraId="30B28479" w14:textId="77777777" w:rsidR="00640A13" w:rsidRPr="0002394C" w:rsidRDefault="00640A13">
            <w:pPr>
              <w:jc w:val="right"/>
              <w:rPr>
                <w:color w:val="000000"/>
                <w:sz w:val="20"/>
                <w:szCs w:val="20"/>
              </w:rPr>
            </w:pPr>
            <w:r w:rsidRPr="0002394C">
              <w:rPr>
                <w:color w:val="000000"/>
                <w:sz w:val="20"/>
                <w:szCs w:val="20"/>
              </w:rPr>
              <w:t>5.8</w:t>
            </w:r>
          </w:p>
        </w:tc>
      </w:tr>
      <w:tr w:rsidR="00640A13" w:rsidRPr="0002394C" w14:paraId="7BAEDD22" w14:textId="77777777">
        <w:trPr>
          <w:trHeight w:val="79"/>
        </w:trPr>
        <w:tc>
          <w:tcPr>
            <w:tcW w:w="1730" w:type="pct"/>
            <w:vMerge/>
            <w:tcBorders>
              <w:top w:val="nil"/>
              <w:left w:val="single" w:sz="4" w:space="0" w:color="auto"/>
              <w:bottom w:val="single" w:sz="4" w:space="0" w:color="000000"/>
              <w:right w:val="single" w:sz="4" w:space="0" w:color="auto"/>
            </w:tcBorders>
            <w:vAlign w:val="center"/>
          </w:tcPr>
          <w:p w14:paraId="10410E52" w14:textId="77777777" w:rsidR="00640A13" w:rsidRPr="0002394C" w:rsidRDefault="00640A13">
            <w:pPr>
              <w:keepNext/>
              <w:keepLines/>
              <w:jc w:val="left"/>
              <w:rPr>
                <w:color w:val="000000"/>
                <w:sz w:val="20"/>
                <w:szCs w:val="20"/>
              </w:rPr>
            </w:pPr>
          </w:p>
        </w:tc>
        <w:tc>
          <w:tcPr>
            <w:tcW w:w="974" w:type="pct"/>
            <w:tcBorders>
              <w:top w:val="nil"/>
              <w:left w:val="nil"/>
              <w:bottom w:val="single" w:sz="4" w:space="0" w:color="auto"/>
              <w:right w:val="single" w:sz="4" w:space="0" w:color="auto"/>
            </w:tcBorders>
            <w:vAlign w:val="center"/>
          </w:tcPr>
          <w:p w14:paraId="2ACF27F2" w14:textId="77777777" w:rsidR="00640A13" w:rsidRPr="0002394C" w:rsidRDefault="00640A13">
            <w:pPr>
              <w:keepNext/>
              <w:keepLines/>
              <w:rPr>
                <w:color w:val="000000"/>
                <w:sz w:val="20"/>
                <w:szCs w:val="20"/>
              </w:rPr>
            </w:pPr>
            <w:r w:rsidRPr="0002394C">
              <w:rPr>
                <w:noProof/>
                <w:color w:val="000000"/>
                <w:sz w:val="20"/>
                <w:szCs w:val="20"/>
              </w:rPr>
              <w:t>HCFC-142b</w:t>
            </w:r>
          </w:p>
        </w:tc>
        <w:tc>
          <w:tcPr>
            <w:tcW w:w="666" w:type="pct"/>
            <w:tcBorders>
              <w:top w:val="nil"/>
              <w:left w:val="nil"/>
              <w:bottom w:val="single" w:sz="4" w:space="0" w:color="auto"/>
              <w:right w:val="single" w:sz="4" w:space="0" w:color="auto"/>
            </w:tcBorders>
            <w:vAlign w:val="center"/>
          </w:tcPr>
          <w:p w14:paraId="683C45AE" w14:textId="77777777" w:rsidR="00640A13" w:rsidRPr="0002394C" w:rsidRDefault="00640A13">
            <w:pPr>
              <w:jc w:val="right"/>
              <w:rPr>
                <w:color w:val="000000"/>
                <w:sz w:val="20"/>
                <w:szCs w:val="20"/>
              </w:rPr>
            </w:pPr>
            <w:r w:rsidRPr="0002394C">
              <w:rPr>
                <w:color w:val="000000"/>
                <w:sz w:val="20"/>
                <w:szCs w:val="20"/>
              </w:rPr>
              <w:t>1.59</w:t>
            </w:r>
          </w:p>
        </w:tc>
        <w:tc>
          <w:tcPr>
            <w:tcW w:w="517" w:type="pct"/>
            <w:tcBorders>
              <w:top w:val="nil"/>
              <w:left w:val="nil"/>
              <w:bottom w:val="single" w:sz="4" w:space="0" w:color="auto"/>
              <w:right w:val="single" w:sz="4" w:space="0" w:color="auto"/>
            </w:tcBorders>
            <w:vAlign w:val="center"/>
          </w:tcPr>
          <w:p w14:paraId="6B4A0B16" w14:textId="77777777" w:rsidR="00640A13" w:rsidRPr="0002394C" w:rsidRDefault="00640A13">
            <w:pPr>
              <w:jc w:val="right"/>
              <w:rPr>
                <w:color w:val="000000"/>
                <w:sz w:val="20"/>
                <w:szCs w:val="20"/>
              </w:rPr>
            </w:pPr>
            <w:r w:rsidRPr="0002394C">
              <w:rPr>
                <w:color w:val="000000"/>
                <w:sz w:val="20"/>
                <w:szCs w:val="20"/>
              </w:rPr>
              <w:t>0.1</w:t>
            </w:r>
          </w:p>
        </w:tc>
        <w:tc>
          <w:tcPr>
            <w:tcW w:w="636" w:type="pct"/>
            <w:tcBorders>
              <w:top w:val="nil"/>
              <w:left w:val="nil"/>
              <w:bottom w:val="single" w:sz="4" w:space="0" w:color="auto"/>
              <w:right w:val="single" w:sz="4" w:space="0" w:color="auto"/>
            </w:tcBorders>
            <w:vAlign w:val="center"/>
          </w:tcPr>
          <w:p w14:paraId="129833E5" w14:textId="77777777" w:rsidR="00640A13" w:rsidRPr="0002394C" w:rsidRDefault="00640A13">
            <w:pPr>
              <w:jc w:val="right"/>
              <w:rPr>
                <w:color w:val="000000"/>
                <w:sz w:val="20"/>
                <w:szCs w:val="20"/>
              </w:rPr>
            </w:pPr>
            <w:r w:rsidRPr="0002394C">
              <w:rPr>
                <w:color w:val="000000"/>
                <w:sz w:val="20"/>
                <w:szCs w:val="20"/>
              </w:rPr>
              <w:t>0.10</w:t>
            </w:r>
          </w:p>
        </w:tc>
        <w:tc>
          <w:tcPr>
            <w:tcW w:w="477" w:type="pct"/>
            <w:tcBorders>
              <w:top w:val="nil"/>
              <w:left w:val="nil"/>
              <w:bottom w:val="single" w:sz="4" w:space="0" w:color="auto"/>
              <w:right w:val="single" w:sz="4" w:space="0" w:color="auto"/>
            </w:tcBorders>
            <w:vAlign w:val="center"/>
          </w:tcPr>
          <w:p w14:paraId="740B970E" w14:textId="77777777" w:rsidR="00640A13" w:rsidRPr="0002394C" w:rsidRDefault="00640A13">
            <w:pPr>
              <w:jc w:val="right"/>
              <w:rPr>
                <w:color w:val="000000"/>
                <w:sz w:val="20"/>
                <w:szCs w:val="20"/>
              </w:rPr>
            </w:pPr>
            <w:r w:rsidRPr="0002394C">
              <w:rPr>
                <w:color w:val="000000"/>
                <w:sz w:val="20"/>
                <w:szCs w:val="20"/>
              </w:rPr>
              <w:t>0.1</w:t>
            </w:r>
          </w:p>
        </w:tc>
      </w:tr>
      <w:tr w:rsidR="00640A13" w:rsidRPr="0002394C" w14:paraId="5384C121" w14:textId="77777777">
        <w:trPr>
          <w:trHeight w:val="139"/>
        </w:trPr>
        <w:tc>
          <w:tcPr>
            <w:tcW w:w="2704" w:type="pct"/>
            <w:gridSpan w:val="2"/>
            <w:tcBorders>
              <w:top w:val="single" w:sz="4" w:space="0" w:color="auto"/>
              <w:left w:val="single" w:sz="4" w:space="0" w:color="auto"/>
              <w:bottom w:val="single" w:sz="4" w:space="0" w:color="auto"/>
              <w:right w:val="single" w:sz="4" w:space="0" w:color="auto"/>
            </w:tcBorders>
            <w:vAlign w:val="center"/>
          </w:tcPr>
          <w:p w14:paraId="7E6654AA" w14:textId="77777777" w:rsidR="00640A13" w:rsidRPr="0002394C" w:rsidRDefault="00640A13">
            <w:pPr>
              <w:keepNext/>
              <w:keepLines/>
              <w:rPr>
                <w:sz w:val="20"/>
                <w:szCs w:val="20"/>
              </w:rPr>
            </w:pPr>
            <w:r w:rsidRPr="0002394C">
              <w:rPr>
                <w:rFonts w:hAnsi="SimSun" w:hint="eastAsia"/>
                <w:b/>
                <w:noProof/>
                <w:sz w:val="20"/>
                <w:szCs w:val="20"/>
              </w:rPr>
              <w:t>小计</w:t>
            </w:r>
            <w:r w:rsidRPr="0002394C">
              <w:rPr>
                <w:b/>
                <w:noProof/>
                <w:sz w:val="20"/>
                <w:szCs w:val="20"/>
              </w:rPr>
              <w:t xml:space="preserve"> – </w:t>
            </w:r>
            <w:r w:rsidRPr="0002394C">
              <w:rPr>
                <w:rFonts w:hAnsi="SimSun" w:hint="eastAsia"/>
                <w:b/>
                <w:noProof/>
                <w:sz w:val="20"/>
                <w:szCs w:val="20"/>
              </w:rPr>
              <w:t>维修</w:t>
            </w:r>
          </w:p>
        </w:tc>
        <w:tc>
          <w:tcPr>
            <w:tcW w:w="666" w:type="pct"/>
            <w:tcBorders>
              <w:top w:val="nil"/>
              <w:left w:val="nil"/>
              <w:bottom w:val="single" w:sz="4" w:space="0" w:color="auto"/>
              <w:right w:val="single" w:sz="4" w:space="0" w:color="auto"/>
            </w:tcBorders>
            <w:vAlign w:val="center"/>
          </w:tcPr>
          <w:p w14:paraId="36CAEC94" w14:textId="77777777" w:rsidR="00640A13" w:rsidRPr="0002394C" w:rsidRDefault="00640A13">
            <w:pPr>
              <w:jc w:val="right"/>
              <w:rPr>
                <w:b/>
                <w:color w:val="000000"/>
                <w:sz w:val="20"/>
                <w:szCs w:val="20"/>
              </w:rPr>
            </w:pPr>
            <w:r w:rsidRPr="0002394C">
              <w:rPr>
                <w:b/>
                <w:color w:val="000000"/>
                <w:sz w:val="20"/>
                <w:szCs w:val="20"/>
              </w:rPr>
              <w:t>1,685.51</w:t>
            </w:r>
          </w:p>
        </w:tc>
        <w:tc>
          <w:tcPr>
            <w:tcW w:w="517" w:type="pct"/>
            <w:tcBorders>
              <w:top w:val="nil"/>
              <w:left w:val="nil"/>
              <w:bottom w:val="single" w:sz="4" w:space="0" w:color="auto"/>
              <w:right w:val="single" w:sz="4" w:space="0" w:color="auto"/>
            </w:tcBorders>
            <w:vAlign w:val="center"/>
          </w:tcPr>
          <w:p w14:paraId="21E2B61F" w14:textId="77777777" w:rsidR="00640A13" w:rsidRPr="0002394C" w:rsidRDefault="00640A13">
            <w:pPr>
              <w:jc w:val="right"/>
              <w:rPr>
                <w:b/>
                <w:color w:val="000000"/>
                <w:sz w:val="20"/>
                <w:szCs w:val="20"/>
              </w:rPr>
            </w:pPr>
            <w:r w:rsidRPr="0002394C">
              <w:rPr>
                <w:b/>
                <w:color w:val="000000"/>
                <w:sz w:val="20"/>
                <w:szCs w:val="20"/>
              </w:rPr>
              <w:t>74.1</w:t>
            </w:r>
          </w:p>
        </w:tc>
        <w:tc>
          <w:tcPr>
            <w:tcW w:w="636" w:type="pct"/>
            <w:tcBorders>
              <w:top w:val="nil"/>
              <w:left w:val="nil"/>
              <w:bottom w:val="single" w:sz="4" w:space="0" w:color="auto"/>
              <w:right w:val="single" w:sz="4" w:space="0" w:color="auto"/>
            </w:tcBorders>
            <w:vAlign w:val="center"/>
          </w:tcPr>
          <w:p w14:paraId="11717A43" w14:textId="77777777" w:rsidR="00640A13" w:rsidRPr="0002394C" w:rsidRDefault="00640A13">
            <w:pPr>
              <w:jc w:val="right"/>
              <w:rPr>
                <w:b/>
                <w:color w:val="000000"/>
                <w:sz w:val="20"/>
                <w:szCs w:val="20"/>
              </w:rPr>
            </w:pPr>
            <w:r w:rsidRPr="0002394C">
              <w:rPr>
                <w:b/>
                <w:color w:val="000000"/>
                <w:sz w:val="20"/>
                <w:szCs w:val="20"/>
              </w:rPr>
              <w:t>97.06</w:t>
            </w:r>
          </w:p>
        </w:tc>
        <w:tc>
          <w:tcPr>
            <w:tcW w:w="477" w:type="pct"/>
            <w:tcBorders>
              <w:top w:val="nil"/>
              <w:left w:val="nil"/>
              <w:bottom w:val="single" w:sz="4" w:space="0" w:color="auto"/>
              <w:right w:val="single" w:sz="4" w:space="0" w:color="auto"/>
            </w:tcBorders>
            <w:vAlign w:val="center"/>
          </w:tcPr>
          <w:p w14:paraId="496C1C41" w14:textId="77777777" w:rsidR="00640A13" w:rsidRPr="0002394C" w:rsidRDefault="00640A13">
            <w:pPr>
              <w:jc w:val="right"/>
              <w:rPr>
                <w:b/>
                <w:color w:val="000000"/>
                <w:sz w:val="20"/>
                <w:szCs w:val="20"/>
              </w:rPr>
            </w:pPr>
            <w:r w:rsidRPr="0002394C">
              <w:rPr>
                <w:b/>
                <w:color w:val="000000"/>
                <w:sz w:val="20"/>
                <w:szCs w:val="20"/>
              </w:rPr>
              <w:t>63.2</w:t>
            </w:r>
          </w:p>
        </w:tc>
      </w:tr>
      <w:tr w:rsidR="00640A13" w:rsidRPr="0002394C" w14:paraId="465919DC" w14:textId="77777777">
        <w:trPr>
          <w:trHeight w:val="45"/>
        </w:trPr>
        <w:tc>
          <w:tcPr>
            <w:tcW w:w="2704" w:type="pct"/>
            <w:gridSpan w:val="2"/>
            <w:tcBorders>
              <w:top w:val="single" w:sz="4" w:space="0" w:color="auto"/>
              <w:left w:val="single" w:sz="4" w:space="0" w:color="auto"/>
              <w:bottom w:val="single" w:sz="4" w:space="0" w:color="auto"/>
              <w:right w:val="single" w:sz="4" w:space="0" w:color="auto"/>
            </w:tcBorders>
            <w:vAlign w:val="center"/>
          </w:tcPr>
          <w:p w14:paraId="26F1EED3" w14:textId="77777777" w:rsidR="00640A13" w:rsidRPr="0002394C" w:rsidRDefault="00640A13">
            <w:pPr>
              <w:keepNext/>
              <w:keepLines/>
              <w:jc w:val="left"/>
              <w:rPr>
                <w:sz w:val="20"/>
                <w:szCs w:val="20"/>
              </w:rPr>
            </w:pPr>
            <w:r w:rsidRPr="0002394C">
              <w:rPr>
                <w:rFonts w:hAnsi="SimSun" w:hint="eastAsia"/>
                <w:b/>
                <w:noProof/>
                <w:sz w:val="20"/>
                <w:szCs w:val="20"/>
              </w:rPr>
              <w:t>共计</w:t>
            </w:r>
          </w:p>
        </w:tc>
        <w:tc>
          <w:tcPr>
            <w:tcW w:w="666" w:type="pct"/>
            <w:tcBorders>
              <w:top w:val="nil"/>
              <w:left w:val="nil"/>
              <w:bottom w:val="single" w:sz="4" w:space="0" w:color="auto"/>
              <w:right w:val="single" w:sz="4" w:space="0" w:color="auto"/>
            </w:tcBorders>
            <w:vAlign w:val="center"/>
          </w:tcPr>
          <w:p w14:paraId="2A63D458" w14:textId="77777777" w:rsidR="00640A13" w:rsidRPr="0002394C" w:rsidRDefault="00640A13">
            <w:pPr>
              <w:jc w:val="right"/>
              <w:rPr>
                <w:b/>
                <w:color w:val="000000"/>
                <w:sz w:val="20"/>
                <w:szCs w:val="20"/>
              </w:rPr>
            </w:pPr>
            <w:r w:rsidRPr="0002394C">
              <w:rPr>
                <w:b/>
                <w:color w:val="000000"/>
                <w:sz w:val="20"/>
                <w:szCs w:val="20"/>
              </w:rPr>
              <w:t>2,273.16</w:t>
            </w:r>
          </w:p>
        </w:tc>
        <w:tc>
          <w:tcPr>
            <w:tcW w:w="517" w:type="pct"/>
            <w:tcBorders>
              <w:top w:val="nil"/>
              <w:left w:val="nil"/>
              <w:bottom w:val="single" w:sz="4" w:space="0" w:color="auto"/>
              <w:right w:val="single" w:sz="4" w:space="0" w:color="auto"/>
            </w:tcBorders>
            <w:vAlign w:val="center"/>
          </w:tcPr>
          <w:p w14:paraId="52D5F694" w14:textId="77777777" w:rsidR="00640A13" w:rsidRPr="0002394C" w:rsidRDefault="00640A13">
            <w:pPr>
              <w:jc w:val="right"/>
              <w:rPr>
                <w:b/>
                <w:color w:val="000000"/>
                <w:sz w:val="20"/>
                <w:szCs w:val="20"/>
              </w:rPr>
            </w:pPr>
            <w:r w:rsidRPr="0002394C">
              <w:rPr>
                <w:b/>
                <w:color w:val="000000"/>
                <w:sz w:val="20"/>
                <w:szCs w:val="20"/>
              </w:rPr>
              <w:t>100.0</w:t>
            </w:r>
          </w:p>
        </w:tc>
        <w:tc>
          <w:tcPr>
            <w:tcW w:w="636" w:type="pct"/>
            <w:tcBorders>
              <w:top w:val="nil"/>
              <w:left w:val="nil"/>
              <w:bottom w:val="single" w:sz="4" w:space="0" w:color="auto"/>
              <w:right w:val="single" w:sz="4" w:space="0" w:color="auto"/>
            </w:tcBorders>
            <w:vAlign w:val="center"/>
          </w:tcPr>
          <w:p w14:paraId="756177F6" w14:textId="77777777" w:rsidR="00640A13" w:rsidRPr="0002394C" w:rsidRDefault="00640A13">
            <w:pPr>
              <w:jc w:val="right"/>
              <w:rPr>
                <w:b/>
                <w:color w:val="000000"/>
                <w:sz w:val="20"/>
                <w:szCs w:val="20"/>
              </w:rPr>
            </w:pPr>
            <w:r w:rsidRPr="0002394C">
              <w:rPr>
                <w:b/>
                <w:color w:val="000000"/>
                <w:sz w:val="20"/>
                <w:szCs w:val="20"/>
              </w:rPr>
              <w:t>153.54</w:t>
            </w:r>
          </w:p>
        </w:tc>
        <w:tc>
          <w:tcPr>
            <w:tcW w:w="477" w:type="pct"/>
            <w:tcBorders>
              <w:top w:val="nil"/>
              <w:left w:val="nil"/>
              <w:bottom w:val="single" w:sz="4" w:space="0" w:color="auto"/>
              <w:right w:val="single" w:sz="4" w:space="0" w:color="auto"/>
            </w:tcBorders>
            <w:vAlign w:val="center"/>
          </w:tcPr>
          <w:p w14:paraId="3743FD4C" w14:textId="77777777" w:rsidR="00640A13" w:rsidRPr="0002394C" w:rsidRDefault="00640A13">
            <w:pPr>
              <w:jc w:val="right"/>
              <w:rPr>
                <w:b/>
                <w:color w:val="000000"/>
                <w:sz w:val="20"/>
                <w:szCs w:val="20"/>
              </w:rPr>
            </w:pPr>
            <w:r w:rsidRPr="0002394C">
              <w:rPr>
                <w:b/>
                <w:color w:val="000000"/>
                <w:sz w:val="20"/>
                <w:szCs w:val="20"/>
              </w:rPr>
              <w:t>100.0</w:t>
            </w:r>
          </w:p>
        </w:tc>
      </w:tr>
    </w:tbl>
    <w:p w14:paraId="6341F12D" w14:textId="77777777" w:rsidR="00640A13" w:rsidRPr="009E376A" w:rsidRDefault="00640A13">
      <w:pPr>
        <w:widowControl w:val="0"/>
        <w:spacing w:after="240"/>
        <w:rPr>
          <w:sz w:val="18"/>
          <w:szCs w:val="24"/>
        </w:rPr>
      </w:pPr>
      <w:r w:rsidRPr="009E376A">
        <w:rPr>
          <w:noProof/>
          <w:sz w:val="18"/>
          <w:szCs w:val="24"/>
        </w:rPr>
        <w:t xml:space="preserve">* </w:t>
      </w:r>
      <w:r w:rsidRPr="009E376A">
        <w:rPr>
          <w:rFonts w:hAnsi="SimSun" w:hint="eastAsia"/>
          <w:sz w:val="18"/>
          <w:szCs w:val="24"/>
          <w:lang w:val="zh-CN"/>
        </w:rPr>
        <w:t>包括纯</w:t>
      </w:r>
      <w:r w:rsidRPr="009E376A">
        <w:rPr>
          <w:noProof/>
          <w:sz w:val="18"/>
          <w:szCs w:val="24"/>
        </w:rPr>
        <w:t>HCFC-141b</w:t>
      </w:r>
      <w:r w:rsidRPr="009E376A">
        <w:rPr>
          <w:rFonts w:hAnsi="SimSun" w:hint="eastAsia"/>
          <w:sz w:val="18"/>
          <w:szCs w:val="24"/>
          <w:lang w:val="zh-CN"/>
        </w:rPr>
        <w:t>共</w:t>
      </w:r>
      <w:r w:rsidRPr="009E376A">
        <w:rPr>
          <w:noProof/>
          <w:sz w:val="18"/>
          <w:szCs w:val="24"/>
        </w:rPr>
        <w:t>389.89</w:t>
      </w:r>
      <w:r w:rsidRPr="009E376A">
        <w:rPr>
          <w:rFonts w:hAnsi="SimSun" w:hint="eastAsia"/>
          <w:sz w:val="18"/>
          <w:szCs w:val="24"/>
          <w:lang w:val="zh-CN"/>
        </w:rPr>
        <w:t>公吨</w:t>
      </w:r>
      <w:r w:rsidRPr="009E376A">
        <w:rPr>
          <w:rFonts w:hAnsi="SimSun" w:hint="eastAsia"/>
          <w:noProof/>
          <w:sz w:val="18"/>
          <w:szCs w:val="24"/>
        </w:rPr>
        <w:t>（</w:t>
      </w:r>
      <w:r w:rsidRPr="009E376A">
        <w:rPr>
          <w:noProof/>
          <w:sz w:val="18"/>
          <w:szCs w:val="24"/>
        </w:rPr>
        <w:t>42.89 ODP</w:t>
      </w:r>
      <w:r w:rsidRPr="009E376A">
        <w:rPr>
          <w:rFonts w:hAnsi="SimSun" w:hint="eastAsia"/>
          <w:sz w:val="18"/>
          <w:szCs w:val="24"/>
          <w:lang w:val="zh-CN"/>
        </w:rPr>
        <w:t>吨</w:t>
      </w:r>
      <w:r w:rsidRPr="009E376A">
        <w:rPr>
          <w:rFonts w:hAnsi="SimSun" w:hint="eastAsia"/>
          <w:noProof/>
          <w:sz w:val="18"/>
          <w:szCs w:val="24"/>
        </w:rPr>
        <w:t>）</w:t>
      </w:r>
      <w:r w:rsidRPr="009E376A">
        <w:rPr>
          <w:rFonts w:hAnsi="SimSun" w:hint="eastAsia"/>
          <w:sz w:val="18"/>
          <w:szCs w:val="24"/>
          <w:lang w:val="zh-CN"/>
        </w:rPr>
        <w:t>和进口的预混多元醇中所含</w:t>
      </w:r>
      <w:r w:rsidRPr="009E376A">
        <w:rPr>
          <w:noProof/>
          <w:sz w:val="18"/>
          <w:szCs w:val="24"/>
        </w:rPr>
        <w:t>HCFC-141b</w:t>
      </w:r>
      <w:r w:rsidRPr="009E376A">
        <w:rPr>
          <w:rFonts w:hAnsi="SimSun" w:hint="eastAsia"/>
          <w:sz w:val="18"/>
          <w:szCs w:val="24"/>
          <w:lang w:val="zh-CN"/>
        </w:rPr>
        <w:t>共</w:t>
      </w:r>
      <w:r w:rsidRPr="009E376A">
        <w:rPr>
          <w:noProof/>
          <w:sz w:val="18"/>
          <w:szCs w:val="24"/>
        </w:rPr>
        <w:t>50.49</w:t>
      </w:r>
      <w:r w:rsidRPr="009E376A">
        <w:rPr>
          <w:rFonts w:hAnsi="SimSun" w:hint="eastAsia"/>
          <w:sz w:val="18"/>
          <w:szCs w:val="24"/>
          <w:lang w:val="zh-CN"/>
        </w:rPr>
        <w:t>公吨</w:t>
      </w:r>
      <w:r w:rsidRPr="009E376A">
        <w:rPr>
          <w:rFonts w:hAnsi="SimSun" w:hint="eastAsia"/>
          <w:noProof/>
          <w:sz w:val="18"/>
          <w:szCs w:val="24"/>
        </w:rPr>
        <w:t>（</w:t>
      </w:r>
      <w:r w:rsidRPr="009E376A">
        <w:rPr>
          <w:noProof/>
          <w:sz w:val="18"/>
          <w:szCs w:val="24"/>
        </w:rPr>
        <w:t>5.55 ODP</w:t>
      </w:r>
      <w:r w:rsidRPr="009E376A">
        <w:rPr>
          <w:rFonts w:hAnsi="SimSun" w:hint="eastAsia"/>
          <w:sz w:val="18"/>
          <w:szCs w:val="24"/>
          <w:lang w:val="zh-CN"/>
        </w:rPr>
        <w:t>吨</w:t>
      </w:r>
      <w:r w:rsidRPr="009E376A">
        <w:rPr>
          <w:rFonts w:hAnsi="SimSun" w:hint="eastAsia"/>
          <w:noProof/>
          <w:sz w:val="18"/>
          <w:szCs w:val="24"/>
        </w:rPr>
        <w:t>）</w:t>
      </w:r>
      <w:r w:rsidRPr="009E376A">
        <w:rPr>
          <w:rFonts w:hAnsi="SimSun" w:hint="eastAsia"/>
          <w:sz w:val="18"/>
          <w:szCs w:val="24"/>
          <w:lang w:val="zh-CN"/>
        </w:rPr>
        <w:t>。</w:t>
      </w:r>
    </w:p>
    <w:p w14:paraId="73CE2688" w14:textId="77777777" w:rsidR="00640A13" w:rsidRPr="005751EC" w:rsidRDefault="00640A13">
      <w:pPr>
        <w:spacing w:before="240" w:after="240"/>
        <w:rPr>
          <w:rFonts w:ascii="KaiTi" w:eastAsia="KaiTi" w:hAnsi="KaiTi"/>
          <w:i/>
          <w:sz w:val="24"/>
          <w:szCs w:val="24"/>
        </w:rPr>
      </w:pPr>
      <w:r w:rsidRPr="005751EC">
        <w:rPr>
          <w:rFonts w:ascii="KaiTi" w:eastAsia="KaiTi" w:hAnsi="KaiTi" w:hint="eastAsia"/>
          <w:noProof/>
          <w:sz w:val="24"/>
          <w:szCs w:val="24"/>
        </w:rPr>
        <w:t>气雾剂行业</w:t>
      </w:r>
    </w:p>
    <w:p w14:paraId="46A931C8" w14:textId="77C481B6" w:rsidR="00640A13" w:rsidRPr="009E376A" w:rsidRDefault="00640A13">
      <w:pPr>
        <w:pStyle w:val="Heading1"/>
        <w:rPr>
          <w:sz w:val="24"/>
          <w:szCs w:val="24"/>
        </w:rPr>
      </w:pPr>
      <w:r w:rsidRPr="009E376A">
        <w:rPr>
          <w:rFonts w:hAnsi="SimSun" w:hint="eastAsia"/>
          <w:sz w:val="24"/>
          <w:szCs w:val="24"/>
          <w:lang w:val="zh-CN"/>
        </w:rPr>
        <w:t>在已确认的约</w:t>
      </w:r>
      <w:r w:rsidRPr="009E376A">
        <w:rPr>
          <w:noProof/>
          <w:sz w:val="24"/>
          <w:szCs w:val="24"/>
        </w:rPr>
        <w:t>20</w:t>
      </w:r>
      <w:r w:rsidRPr="009E376A">
        <w:rPr>
          <w:rFonts w:hAnsi="SimSun" w:hint="eastAsia"/>
          <w:sz w:val="24"/>
          <w:szCs w:val="24"/>
          <w:lang w:val="zh-CN"/>
        </w:rPr>
        <w:t>家气雾剂生产商中</w:t>
      </w:r>
      <w:r w:rsidRPr="009E376A">
        <w:rPr>
          <w:rFonts w:hAnsi="SimSun" w:hint="eastAsia"/>
          <w:noProof/>
          <w:sz w:val="24"/>
          <w:szCs w:val="24"/>
        </w:rPr>
        <w:t>，</w:t>
      </w:r>
      <w:r w:rsidRPr="009E376A">
        <w:rPr>
          <w:rFonts w:hAnsi="SimSun" w:hint="eastAsia"/>
          <w:sz w:val="24"/>
          <w:szCs w:val="24"/>
          <w:lang w:val="zh-CN"/>
        </w:rPr>
        <w:t>有</w:t>
      </w:r>
      <w:r w:rsidRPr="009E376A">
        <w:rPr>
          <w:noProof/>
          <w:sz w:val="24"/>
          <w:szCs w:val="24"/>
        </w:rPr>
        <w:t>10</w:t>
      </w:r>
      <w:r w:rsidRPr="009E376A">
        <w:rPr>
          <w:rFonts w:hAnsi="SimSun" w:hint="eastAsia"/>
          <w:sz w:val="24"/>
          <w:szCs w:val="24"/>
          <w:lang w:val="zh-CN"/>
        </w:rPr>
        <w:t>家仍在使用</w:t>
      </w:r>
      <w:r w:rsidRPr="009E376A">
        <w:rPr>
          <w:noProof/>
          <w:sz w:val="24"/>
          <w:szCs w:val="24"/>
        </w:rPr>
        <w:t>HCFC-22</w:t>
      </w:r>
      <w:r w:rsidRPr="009E376A">
        <w:rPr>
          <w:rFonts w:hAnsi="SimSun" w:hint="eastAsia"/>
          <w:sz w:val="24"/>
          <w:szCs w:val="24"/>
          <w:lang w:val="zh-CN"/>
        </w:rPr>
        <w:t>和</w:t>
      </w:r>
      <w:r w:rsidRPr="009E376A">
        <w:rPr>
          <w:noProof/>
          <w:sz w:val="24"/>
          <w:szCs w:val="24"/>
        </w:rPr>
        <w:t>HCFC-141b</w:t>
      </w:r>
      <w:r w:rsidRPr="009E376A">
        <w:rPr>
          <w:rFonts w:hAnsi="SimSun" w:hint="eastAsia"/>
          <w:noProof/>
          <w:sz w:val="24"/>
          <w:szCs w:val="24"/>
        </w:rPr>
        <w:t>，</w:t>
      </w:r>
      <w:r w:rsidRPr="009E376A">
        <w:rPr>
          <w:rFonts w:hAnsi="SimSun" w:hint="eastAsia"/>
          <w:sz w:val="24"/>
          <w:szCs w:val="24"/>
          <w:lang w:val="zh-CN"/>
        </w:rPr>
        <w:t>它们属于电气、电子和汽车次级行业</w:t>
      </w:r>
      <w:r w:rsidRPr="009E376A">
        <w:rPr>
          <w:rFonts w:hAnsi="SimSun" w:hint="eastAsia"/>
          <w:noProof/>
          <w:sz w:val="24"/>
          <w:szCs w:val="24"/>
        </w:rPr>
        <w:t>，</w:t>
      </w:r>
      <w:r w:rsidRPr="009E376A">
        <w:rPr>
          <w:rFonts w:hAnsi="SimSun" w:hint="eastAsia"/>
          <w:sz w:val="24"/>
          <w:szCs w:val="24"/>
          <w:lang w:val="zh-CN"/>
        </w:rPr>
        <w:t>主要用于生产溶解润滑剂、绝缘体和粘合剂等活性组成成分的清洗产品。用于清除颗粒物的吹气罐通常使用纯</w:t>
      </w:r>
      <w:r w:rsidRPr="009E376A">
        <w:rPr>
          <w:sz w:val="24"/>
          <w:szCs w:val="24"/>
          <w:lang w:val="en-US"/>
        </w:rPr>
        <w:t>HCFC-22</w:t>
      </w:r>
      <w:r w:rsidRPr="009E376A">
        <w:rPr>
          <w:rFonts w:hAnsi="SimSun" w:hint="eastAsia"/>
          <w:sz w:val="24"/>
          <w:szCs w:val="24"/>
          <w:lang w:val="en-US"/>
        </w:rPr>
        <w:t>，</w:t>
      </w:r>
      <w:r w:rsidRPr="009E376A">
        <w:rPr>
          <w:rFonts w:hAnsi="SimSun" w:hint="eastAsia"/>
          <w:sz w:val="24"/>
          <w:szCs w:val="24"/>
          <w:lang w:val="zh-CN"/>
        </w:rPr>
        <w:t>而缓解感冒疼痛的气雾剂喷雾器等产品则使用</w:t>
      </w:r>
      <w:r w:rsidRPr="009E376A">
        <w:rPr>
          <w:sz w:val="24"/>
          <w:szCs w:val="24"/>
          <w:lang w:val="en-US"/>
        </w:rPr>
        <w:t>HCFC-141b</w:t>
      </w:r>
      <w:r w:rsidRPr="009E376A">
        <w:rPr>
          <w:rFonts w:hAnsi="SimSun" w:hint="eastAsia"/>
          <w:sz w:val="24"/>
          <w:szCs w:val="24"/>
          <w:lang w:val="zh-CN"/>
        </w:rPr>
        <w:t>和</w:t>
      </w:r>
      <w:r w:rsidRPr="009E376A">
        <w:rPr>
          <w:sz w:val="24"/>
          <w:szCs w:val="24"/>
          <w:lang w:val="en-US"/>
        </w:rPr>
        <w:t>HCFC-22</w:t>
      </w:r>
      <w:r w:rsidRPr="009E376A">
        <w:rPr>
          <w:rFonts w:hAnsi="SimSun" w:hint="eastAsia"/>
          <w:sz w:val="24"/>
          <w:szCs w:val="24"/>
          <w:lang w:val="zh-CN"/>
        </w:rPr>
        <w:t>的混合物。气雾剂形式的人造雪（水性泡沫塑料）则使用</w:t>
      </w:r>
      <w:r w:rsidRPr="009E376A">
        <w:rPr>
          <w:sz w:val="24"/>
          <w:szCs w:val="24"/>
          <w:lang w:val="zh-CN"/>
        </w:rPr>
        <w:t>HCFC-22</w:t>
      </w:r>
      <w:r w:rsidRPr="009E376A">
        <w:rPr>
          <w:rFonts w:hAnsi="SimSun" w:hint="eastAsia"/>
          <w:sz w:val="24"/>
          <w:szCs w:val="24"/>
          <w:lang w:val="zh-CN"/>
        </w:rPr>
        <w:t>、丁烷和二甲醚的混合物制成。然而，家用气雾剂已使用碳氢化合物</w:t>
      </w:r>
      <w:r w:rsidR="00B1123A">
        <w:rPr>
          <w:rFonts w:hAnsi="SimSun"/>
          <w:sz w:val="24"/>
          <w:szCs w:val="24"/>
          <w:lang w:val="en-US"/>
        </w:rPr>
        <w:t xml:space="preserve"> (</w:t>
      </w:r>
      <w:r w:rsidRPr="009E376A">
        <w:rPr>
          <w:sz w:val="24"/>
          <w:szCs w:val="24"/>
          <w:lang w:val="zh-CN"/>
        </w:rPr>
        <w:t>HC</w:t>
      </w:r>
      <w:r w:rsidR="00B1123A">
        <w:rPr>
          <w:rFonts w:hAnsi="SimSun"/>
          <w:sz w:val="24"/>
          <w:szCs w:val="24"/>
          <w:lang w:val="en-US"/>
        </w:rPr>
        <w:t xml:space="preserve">) </w:t>
      </w:r>
      <w:r w:rsidRPr="009E376A">
        <w:rPr>
          <w:rFonts w:hAnsi="SimSun" w:hint="eastAsia"/>
          <w:sz w:val="24"/>
          <w:szCs w:val="24"/>
          <w:lang w:val="zh-CN"/>
        </w:rPr>
        <w:t>为推进剂。迄今为止，气雾剂行业尚未获得任何协助其淘汰</w:t>
      </w:r>
      <w:r w:rsidR="009C263C">
        <w:rPr>
          <w:rFonts w:hAnsi="SimSun" w:hint="eastAsia"/>
          <w:sz w:val="24"/>
          <w:szCs w:val="24"/>
          <w:lang w:val="zh-CN"/>
        </w:rPr>
        <w:t>含氢氯氟烃</w:t>
      </w:r>
      <w:r w:rsidRPr="009E376A">
        <w:rPr>
          <w:rFonts w:hAnsi="SimSun" w:hint="eastAsia"/>
          <w:sz w:val="24"/>
          <w:szCs w:val="24"/>
          <w:lang w:val="zh-CN"/>
        </w:rPr>
        <w:t>的援助。</w:t>
      </w:r>
    </w:p>
    <w:p w14:paraId="63E7A197" w14:textId="77777777" w:rsidR="00640A13" w:rsidRPr="005751EC" w:rsidRDefault="00640A13">
      <w:pPr>
        <w:keepNext/>
        <w:spacing w:after="240"/>
        <w:rPr>
          <w:rFonts w:ascii="KaiTi" w:eastAsia="KaiTi" w:hAnsi="KaiTi"/>
          <w:i/>
          <w:sz w:val="24"/>
          <w:szCs w:val="24"/>
        </w:rPr>
      </w:pPr>
      <w:r w:rsidRPr="005751EC">
        <w:rPr>
          <w:rFonts w:ascii="KaiTi" w:eastAsia="KaiTi" w:hAnsi="KaiTi" w:hint="eastAsia"/>
          <w:noProof/>
          <w:sz w:val="24"/>
          <w:szCs w:val="24"/>
        </w:rPr>
        <w:t>商用制冷</w:t>
      </w:r>
    </w:p>
    <w:p w14:paraId="482F1930" w14:textId="4A6B057C" w:rsidR="00640A13" w:rsidRPr="009E376A" w:rsidRDefault="00640A13">
      <w:pPr>
        <w:pStyle w:val="Heading1"/>
        <w:rPr>
          <w:sz w:val="24"/>
          <w:szCs w:val="24"/>
        </w:rPr>
      </w:pPr>
      <w:r w:rsidRPr="009E376A">
        <w:rPr>
          <w:rFonts w:hAnsi="SimSun" w:hint="eastAsia"/>
          <w:sz w:val="24"/>
          <w:szCs w:val="24"/>
          <w:lang w:val="zh-CN"/>
        </w:rPr>
        <w:t>大型家用和商用制冷设备制造商</w:t>
      </w:r>
      <w:r w:rsidRPr="009E376A">
        <w:rPr>
          <w:rFonts w:hAnsi="SimSun" w:hint="eastAsia"/>
          <w:noProof/>
          <w:sz w:val="24"/>
          <w:szCs w:val="24"/>
        </w:rPr>
        <w:t>（</w:t>
      </w:r>
      <w:r w:rsidRPr="009E376A">
        <w:rPr>
          <w:rFonts w:hAnsi="SimSun" w:hint="eastAsia"/>
          <w:sz w:val="24"/>
          <w:szCs w:val="24"/>
          <w:lang w:val="zh-CN"/>
        </w:rPr>
        <w:t>例如</w:t>
      </w:r>
      <w:r w:rsidRPr="009E376A">
        <w:rPr>
          <w:rFonts w:hAnsi="SimSun" w:hint="eastAsia"/>
          <w:noProof/>
          <w:sz w:val="24"/>
          <w:szCs w:val="24"/>
        </w:rPr>
        <w:t>，</w:t>
      </w:r>
      <w:r w:rsidRPr="009E376A">
        <w:rPr>
          <w:noProof/>
          <w:sz w:val="24"/>
          <w:szCs w:val="24"/>
        </w:rPr>
        <w:t>Bambi</w:t>
      </w:r>
      <w:r w:rsidRPr="009E376A">
        <w:rPr>
          <w:rFonts w:hAnsi="SimSun" w:hint="eastAsia"/>
          <w:sz w:val="24"/>
          <w:szCs w:val="24"/>
          <w:lang w:val="zh-CN"/>
        </w:rPr>
        <w:t>、</w:t>
      </w:r>
      <w:r w:rsidRPr="009E376A">
        <w:rPr>
          <w:noProof/>
          <w:sz w:val="24"/>
          <w:szCs w:val="24"/>
        </w:rPr>
        <w:t>Briket</w:t>
      </w:r>
      <w:r w:rsidRPr="009E376A">
        <w:rPr>
          <w:rFonts w:hAnsi="SimSun" w:hint="eastAsia"/>
          <w:sz w:val="24"/>
          <w:szCs w:val="24"/>
          <w:lang w:val="zh-CN"/>
        </w:rPr>
        <w:t>和</w:t>
      </w:r>
      <w:r w:rsidRPr="009E376A">
        <w:rPr>
          <w:noProof/>
          <w:sz w:val="24"/>
          <w:szCs w:val="24"/>
        </w:rPr>
        <w:t>Mabe</w:t>
      </w:r>
      <w:r w:rsidRPr="009E376A">
        <w:rPr>
          <w:rFonts w:hAnsi="SimSun" w:hint="eastAsia"/>
          <w:noProof/>
          <w:sz w:val="24"/>
          <w:szCs w:val="24"/>
        </w:rPr>
        <w:t>）</w:t>
      </w:r>
      <w:r w:rsidRPr="009E376A">
        <w:rPr>
          <w:rFonts w:hAnsi="SimSun" w:hint="eastAsia"/>
          <w:sz w:val="24"/>
          <w:szCs w:val="24"/>
          <w:lang w:val="zh-CN"/>
        </w:rPr>
        <w:t>都已得到其淘汰氢氟碳化物的资助</w:t>
      </w:r>
      <w:r w:rsidRPr="009E376A">
        <w:rPr>
          <w:rFonts w:hAnsi="SimSun" w:hint="eastAsia"/>
          <w:noProof/>
          <w:sz w:val="24"/>
          <w:szCs w:val="24"/>
        </w:rPr>
        <w:t>，</w:t>
      </w:r>
      <w:r w:rsidRPr="009E376A">
        <w:rPr>
          <w:rFonts w:hAnsi="SimSun" w:hint="eastAsia"/>
          <w:sz w:val="24"/>
          <w:szCs w:val="24"/>
          <w:lang w:val="zh-CN"/>
        </w:rPr>
        <w:t>但许多中小企业</w:t>
      </w:r>
      <w:r w:rsidR="00B1123A">
        <w:rPr>
          <w:rFonts w:hAnsi="SimSun"/>
          <w:sz w:val="24"/>
          <w:szCs w:val="24"/>
          <w:lang w:val="en-US"/>
        </w:rPr>
        <w:t xml:space="preserve"> </w:t>
      </w:r>
      <w:r w:rsidR="00B1123A">
        <w:rPr>
          <w:rFonts w:hAnsi="SimSun"/>
          <w:noProof/>
          <w:sz w:val="24"/>
          <w:szCs w:val="24"/>
          <w:lang w:val="en-US"/>
        </w:rPr>
        <w:t>(</w:t>
      </w:r>
      <w:r w:rsidRPr="009E376A">
        <w:rPr>
          <w:noProof/>
          <w:sz w:val="24"/>
          <w:szCs w:val="24"/>
        </w:rPr>
        <w:t>SME</w:t>
      </w:r>
      <w:r w:rsidR="00B1123A">
        <w:rPr>
          <w:rFonts w:hAnsi="SimSun"/>
          <w:noProof/>
          <w:sz w:val="24"/>
          <w:szCs w:val="24"/>
          <w:lang w:val="en-US"/>
        </w:rPr>
        <w:t xml:space="preserve">) </w:t>
      </w:r>
      <w:r w:rsidRPr="009E376A">
        <w:rPr>
          <w:rFonts w:hAnsi="SimSun" w:hint="eastAsia"/>
          <w:sz w:val="24"/>
          <w:szCs w:val="24"/>
          <w:lang w:val="zh-CN"/>
        </w:rPr>
        <w:t>依然需用</w:t>
      </w:r>
      <w:r w:rsidRPr="009E376A">
        <w:rPr>
          <w:noProof/>
          <w:sz w:val="24"/>
          <w:szCs w:val="24"/>
        </w:rPr>
        <w:t>HCFC-22</w:t>
      </w:r>
      <w:r w:rsidRPr="009E376A">
        <w:rPr>
          <w:rFonts w:hAnsi="SimSun" w:hint="eastAsia"/>
          <w:sz w:val="24"/>
          <w:szCs w:val="24"/>
          <w:lang w:val="zh-CN"/>
        </w:rPr>
        <w:t>为城市和附近地区市场的便利店、面包店、咖啡馆、糕点店和专卖店生产展示柜、冻柜、瓶装饮料冷却器、柜台展示架以及卧式和立式展示柜等设备。远离终端用户的大型制造商无法满足这些需求。在这个行业，已确定有</w:t>
      </w:r>
      <w:r w:rsidRPr="009E376A">
        <w:rPr>
          <w:sz w:val="24"/>
          <w:szCs w:val="24"/>
          <w:lang w:val="zh-CN"/>
        </w:rPr>
        <w:t>80</w:t>
      </w:r>
      <w:r w:rsidRPr="009E376A">
        <w:rPr>
          <w:rFonts w:hAnsi="SimSun" w:hint="eastAsia"/>
          <w:sz w:val="24"/>
          <w:szCs w:val="24"/>
          <w:lang w:val="zh-CN"/>
        </w:rPr>
        <w:t>多家商用制冷设备制造商，</w:t>
      </w:r>
      <w:r w:rsidRPr="009E376A">
        <w:rPr>
          <w:sz w:val="24"/>
          <w:szCs w:val="24"/>
          <w:lang w:val="zh-CN"/>
        </w:rPr>
        <w:t>2024</w:t>
      </w:r>
      <w:r w:rsidRPr="009E376A">
        <w:rPr>
          <w:rFonts w:hAnsi="SimSun" w:hint="eastAsia"/>
          <w:sz w:val="24"/>
          <w:szCs w:val="24"/>
          <w:lang w:val="zh-CN"/>
        </w:rPr>
        <w:t>年将消费约</w:t>
      </w:r>
      <w:r w:rsidRPr="009E376A">
        <w:rPr>
          <w:sz w:val="24"/>
          <w:szCs w:val="24"/>
          <w:lang w:val="zh-CN"/>
        </w:rPr>
        <w:t>40</w:t>
      </w:r>
      <w:r w:rsidRPr="009E376A">
        <w:rPr>
          <w:rFonts w:hAnsi="SimSun" w:hint="eastAsia"/>
          <w:sz w:val="24"/>
          <w:szCs w:val="24"/>
          <w:lang w:val="zh-CN"/>
        </w:rPr>
        <w:t>公吨</w:t>
      </w:r>
      <w:r w:rsidRPr="009E376A">
        <w:rPr>
          <w:sz w:val="24"/>
          <w:szCs w:val="24"/>
          <w:lang w:val="zh-CN"/>
        </w:rPr>
        <w:t>HCFC-22</w:t>
      </w:r>
      <w:r w:rsidRPr="009E376A">
        <w:rPr>
          <w:rFonts w:hAnsi="SimSun" w:hint="eastAsia"/>
          <w:sz w:val="24"/>
          <w:szCs w:val="24"/>
          <w:lang w:val="zh-CN"/>
        </w:rPr>
        <w:t>。</w:t>
      </w:r>
    </w:p>
    <w:p w14:paraId="51E61F87" w14:textId="77777777" w:rsidR="00640A13" w:rsidRPr="005751EC" w:rsidRDefault="00640A13">
      <w:pPr>
        <w:pStyle w:val="Heading1"/>
        <w:numPr>
          <w:ilvl w:val="0"/>
          <w:numId w:val="0"/>
        </w:numPr>
        <w:rPr>
          <w:rFonts w:ascii="KaiTi" w:eastAsia="KaiTi" w:hAnsi="KaiTi"/>
          <w:i/>
          <w:sz w:val="24"/>
          <w:szCs w:val="24"/>
        </w:rPr>
      </w:pPr>
      <w:r w:rsidRPr="005751EC">
        <w:rPr>
          <w:rFonts w:ascii="KaiTi" w:eastAsia="KaiTi" w:hAnsi="KaiTi" w:hint="eastAsia"/>
          <w:noProof/>
          <w:sz w:val="24"/>
          <w:szCs w:val="24"/>
        </w:rPr>
        <w:t>消防行业</w:t>
      </w:r>
    </w:p>
    <w:p w14:paraId="045456C3" w14:textId="173B14D6" w:rsidR="00640A13" w:rsidRPr="009E376A" w:rsidRDefault="00640A13">
      <w:pPr>
        <w:pStyle w:val="Heading1"/>
        <w:rPr>
          <w:sz w:val="24"/>
          <w:szCs w:val="24"/>
        </w:rPr>
      </w:pPr>
      <w:r w:rsidRPr="009E376A">
        <w:rPr>
          <w:rFonts w:hAnsi="SimSun" w:hint="eastAsia"/>
          <w:sz w:val="24"/>
          <w:szCs w:val="24"/>
          <w:lang w:val="zh-CN"/>
        </w:rPr>
        <w:t>目前已确定的</w:t>
      </w:r>
      <w:r w:rsidRPr="009E376A">
        <w:rPr>
          <w:noProof/>
          <w:sz w:val="24"/>
          <w:szCs w:val="24"/>
        </w:rPr>
        <w:t>12</w:t>
      </w:r>
      <w:r w:rsidRPr="009E376A">
        <w:rPr>
          <w:rFonts w:hAnsi="SimSun" w:hint="eastAsia"/>
          <w:sz w:val="24"/>
          <w:szCs w:val="24"/>
          <w:lang w:val="zh-CN"/>
        </w:rPr>
        <w:t>家灭火器制造商的生产过程主要使用</w:t>
      </w:r>
      <w:r w:rsidRPr="009E376A">
        <w:rPr>
          <w:noProof/>
          <w:sz w:val="24"/>
          <w:szCs w:val="24"/>
        </w:rPr>
        <w:t>HCFC-123</w:t>
      </w:r>
      <w:r w:rsidRPr="009E376A">
        <w:rPr>
          <w:rFonts w:hAnsi="SimSun" w:hint="eastAsia"/>
          <w:sz w:val="24"/>
          <w:szCs w:val="24"/>
          <w:lang w:val="zh-CN"/>
        </w:rPr>
        <w:t>、</w:t>
      </w:r>
      <w:r w:rsidRPr="009E376A">
        <w:rPr>
          <w:noProof/>
          <w:sz w:val="24"/>
          <w:szCs w:val="24"/>
        </w:rPr>
        <w:t>HFC-227ea</w:t>
      </w:r>
      <w:r w:rsidRPr="009E376A">
        <w:rPr>
          <w:rFonts w:hAnsi="SimSun" w:hint="eastAsia"/>
          <w:sz w:val="24"/>
          <w:szCs w:val="24"/>
          <w:lang w:val="zh-CN"/>
        </w:rPr>
        <w:t>和</w:t>
      </w:r>
      <w:r w:rsidRPr="009E376A">
        <w:rPr>
          <w:noProof/>
          <w:sz w:val="24"/>
          <w:szCs w:val="24"/>
        </w:rPr>
        <w:t>HFC-236fa</w:t>
      </w:r>
      <w:r w:rsidRPr="009E376A">
        <w:rPr>
          <w:rFonts w:hAnsi="SimSun" w:hint="eastAsia"/>
          <w:noProof/>
          <w:sz w:val="24"/>
          <w:szCs w:val="24"/>
        </w:rPr>
        <w:t>；</w:t>
      </w:r>
      <w:r w:rsidRPr="009E376A">
        <w:rPr>
          <w:rFonts w:hAnsi="SimSun" w:hint="eastAsia"/>
          <w:sz w:val="24"/>
          <w:szCs w:val="24"/>
          <w:lang w:val="zh-CN"/>
        </w:rPr>
        <w:t>其中</w:t>
      </w:r>
      <w:r w:rsidRPr="009E376A">
        <w:rPr>
          <w:noProof/>
          <w:sz w:val="24"/>
          <w:szCs w:val="24"/>
        </w:rPr>
        <w:t>6</w:t>
      </w:r>
      <w:r w:rsidRPr="009E376A">
        <w:rPr>
          <w:rFonts w:hAnsi="SimSun" w:hint="eastAsia"/>
          <w:sz w:val="24"/>
          <w:szCs w:val="24"/>
          <w:lang w:val="zh-CN"/>
        </w:rPr>
        <w:t>家使用了这个行业近</w:t>
      </w:r>
      <w:r w:rsidRPr="009E376A">
        <w:rPr>
          <w:noProof/>
          <w:sz w:val="24"/>
          <w:szCs w:val="24"/>
        </w:rPr>
        <w:t>80%</w:t>
      </w:r>
      <w:r w:rsidR="00662F41">
        <w:rPr>
          <w:rFonts w:hint="eastAsia"/>
          <w:noProof/>
          <w:sz w:val="24"/>
          <w:szCs w:val="24"/>
        </w:rPr>
        <w:t xml:space="preserve"> </w:t>
      </w:r>
      <w:r w:rsidRPr="009E376A">
        <w:rPr>
          <w:rFonts w:hAnsi="SimSun" w:hint="eastAsia"/>
          <w:sz w:val="24"/>
          <w:szCs w:val="24"/>
          <w:lang w:val="zh-CN"/>
        </w:rPr>
        <w:t>的</w:t>
      </w:r>
      <w:r w:rsidRPr="009E376A">
        <w:rPr>
          <w:noProof/>
          <w:sz w:val="24"/>
          <w:szCs w:val="24"/>
        </w:rPr>
        <w:t>HCFC-123</w:t>
      </w:r>
      <w:r w:rsidRPr="009E376A">
        <w:rPr>
          <w:rFonts w:hAnsi="SimSun" w:hint="eastAsia"/>
          <w:sz w:val="24"/>
          <w:szCs w:val="24"/>
          <w:lang w:val="zh-CN"/>
        </w:rPr>
        <w:t>总消费量。消防行业至今没有得到淘汰</w:t>
      </w:r>
      <w:r w:rsidR="009C263C">
        <w:rPr>
          <w:rFonts w:hAnsi="SimSun" w:hint="eastAsia"/>
          <w:sz w:val="24"/>
          <w:szCs w:val="24"/>
          <w:lang w:val="zh-CN"/>
        </w:rPr>
        <w:t>含氢氯氟烃</w:t>
      </w:r>
      <w:r w:rsidRPr="009E376A">
        <w:rPr>
          <w:rFonts w:hAnsi="SimSun" w:hint="eastAsia"/>
          <w:sz w:val="24"/>
          <w:szCs w:val="24"/>
          <w:lang w:val="zh-CN"/>
        </w:rPr>
        <w:t>的资助。</w:t>
      </w:r>
    </w:p>
    <w:p w14:paraId="32912CB7" w14:textId="544D9591" w:rsidR="00640A13" w:rsidRPr="005751EC" w:rsidRDefault="0002394C">
      <w:pPr>
        <w:keepNext/>
        <w:spacing w:before="240" w:after="240"/>
        <w:rPr>
          <w:rFonts w:ascii="KaiTi" w:eastAsia="KaiTi" w:hAnsi="KaiTi"/>
          <w:i/>
          <w:sz w:val="24"/>
          <w:szCs w:val="24"/>
        </w:rPr>
      </w:pPr>
      <w:r>
        <w:rPr>
          <w:rFonts w:ascii="KaiTi" w:eastAsia="KaiTi" w:hAnsi="KaiTi" w:hint="eastAsia"/>
          <w:noProof/>
          <w:sz w:val="24"/>
          <w:szCs w:val="24"/>
        </w:rPr>
        <w:lastRenderedPageBreak/>
        <w:t>泡沫</w:t>
      </w:r>
      <w:r w:rsidR="00640A13" w:rsidRPr="005751EC">
        <w:rPr>
          <w:rFonts w:ascii="KaiTi" w:eastAsia="KaiTi" w:hAnsi="KaiTi" w:hint="eastAsia"/>
          <w:noProof/>
          <w:sz w:val="24"/>
          <w:szCs w:val="24"/>
        </w:rPr>
        <w:t>制造行业</w:t>
      </w:r>
    </w:p>
    <w:p w14:paraId="066D32F7" w14:textId="56864D53" w:rsidR="00640A13" w:rsidRPr="009E376A" w:rsidRDefault="00640A13">
      <w:pPr>
        <w:pStyle w:val="Heading1"/>
        <w:rPr>
          <w:sz w:val="24"/>
          <w:szCs w:val="24"/>
        </w:rPr>
      </w:pPr>
      <w:r w:rsidRPr="009E376A">
        <w:rPr>
          <w:rFonts w:hAnsi="SimSun" w:hint="eastAsia"/>
          <w:sz w:val="24"/>
          <w:szCs w:val="24"/>
          <w:lang w:val="zh-CN"/>
        </w:rPr>
        <w:t>在阿根廷</w:t>
      </w:r>
      <w:r w:rsidRPr="009E376A">
        <w:rPr>
          <w:rFonts w:hAnsi="SimSun" w:hint="eastAsia"/>
          <w:noProof/>
          <w:sz w:val="24"/>
          <w:szCs w:val="24"/>
        </w:rPr>
        <w:t>，</w:t>
      </w:r>
      <w:r w:rsidRPr="009E376A">
        <w:rPr>
          <w:noProof/>
          <w:sz w:val="24"/>
          <w:szCs w:val="24"/>
        </w:rPr>
        <w:t>HCFC-141b</w:t>
      </w:r>
      <w:r w:rsidRPr="009E376A">
        <w:rPr>
          <w:rFonts w:hAnsi="SimSun" w:hint="eastAsia"/>
          <w:sz w:val="24"/>
          <w:szCs w:val="24"/>
          <w:lang w:val="zh-CN"/>
        </w:rPr>
        <w:t>被广泛地用于聚氨酯泡沫塑料制造行业</w:t>
      </w:r>
      <w:r w:rsidRPr="009E376A">
        <w:rPr>
          <w:rFonts w:hAnsi="SimSun" w:hint="eastAsia"/>
          <w:noProof/>
          <w:sz w:val="24"/>
          <w:szCs w:val="24"/>
        </w:rPr>
        <w:t>，</w:t>
      </w:r>
      <w:r w:rsidRPr="009E376A">
        <w:rPr>
          <w:rFonts w:hAnsi="SimSun" w:hint="eastAsia"/>
          <w:sz w:val="24"/>
          <w:szCs w:val="24"/>
          <w:lang w:val="zh-CN"/>
        </w:rPr>
        <w:t>主要由许多中小企业使用</w:t>
      </w:r>
      <w:r w:rsidRPr="009E376A">
        <w:rPr>
          <w:rFonts w:hAnsi="SimSun" w:hint="eastAsia"/>
          <w:noProof/>
          <w:sz w:val="24"/>
          <w:szCs w:val="24"/>
        </w:rPr>
        <w:t>；</w:t>
      </w:r>
      <w:r w:rsidRPr="009E376A">
        <w:rPr>
          <w:rFonts w:hAnsi="SimSun" w:hint="eastAsia"/>
          <w:sz w:val="24"/>
          <w:szCs w:val="24"/>
          <w:lang w:val="zh-CN"/>
        </w:rPr>
        <w:t>少量</w:t>
      </w:r>
      <w:r w:rsidRPr="009E376A">
        <w:rPr>
          <w:noProof/>
          <w:sz w:val="24"/>
          <w:szCs w:val="24"/>
        </w:rPr>
        <w:t>HCFC-22</w:t>
      </w:r>
      <w:r w:rsidRPr="009E376A">
        <w:rPr>
          <w:rFonts w:hAnsi="SimSun" w:hint="eastAsia"/>
          <w:sz w:val="24"/>
          <w:szCs w:val="24"/>
          <w:lang w:val="zh-CN"/>
        </w:rPr>
        <w:t>和</w:t>
      </w:r>
      <w:r w:rsidRPr="009E376A">
        <w:rPr>
          <w:noProof/>
          <w:sz w:val="24"/>
          <w:szCs w:val="24"/>
        </w:rPr>
        <w:t>HCFC-142b</w:t>
      </w:r>
      <w:r w:rsidRPr="009E376A">
        <w:rPr>
          <w:rFonts w:hAnsi="SimSun" w:hint="eastAsia"/>
          <w:sz w:val="24"/>
          <w:szCs w:val="24"/>
          <w:lang w:val="zh-CN"/>
        </w:rPr>
        <w:t>则用于生产挤塑聚苯乙烯泡沫塑料</w:t>
      </w:r>
      <w:r w:rsidR="00B1123A">
        <w:rPr>
          <w:rFonts w:hAnsi="SimSun"/>
          <w:sz w:val="24"/>
          <w:szCs w:val="24"/>
          <w:lang w:val="en-US"/>
        </w:rPr>
        <w:t xml:space="preserve"> </w:t>
      </w:r>
      <w:r w:rsidR="00B1123A">
        <w:rPr>
          <w:rFonts w:hAnsi="SimSun"/>
          <w:noProof/>
          <w:sz w:val="24"/>
          <w:szCs w:val="24"/>
          <w:lang w:val="en-US"/>
        </w:rPr>
        <w:t>(</w:t>
      </w:r>
      <w:r w:rsidRPr="009E376A">
        <w:rPr>
          <w:noProof/>
          <w:sz w:val="24"/>
          <w:szCs w:val="24"/>
        </w:rPr>
        <w:t>XPS</w:t>
      </w:r>
      <w:r w:rsidR="00B1123A">
        <w:rPr>
          <w:rFonts w:hAnsi="SimSun"/>
          <w:noProof/>
          <w:sz w:val="24"/>
          <w:szCs w:val="24"/>
          <w:lang w:val="en-US"/>
        </w:rPr>
        <w:t xml:space="preserve">) </w:t>
      </w:r>
      <w:r w:rsidRPr="009E376A">
        <w:rPr>
          <w:rFonts w:hAnsi="SimSun" w:hint="eastAsia"/>
          <w:sz w:val="24"/>
          <w:szCs w:val="24"/>
          <w:lang w:val="zh-CN"/>
        </w:rPr>
        <w:t>保温板。</w:t>
      </w:r>
      <w:r w:rsidR="009C263C">
        <w:rPr>
          <w:rFonts w:hAnsi="SimSun" w:hint="eastAsia"/>
          <w:sz w:val="24"/>
          <w:szCs w:val="24"/>
          <w:lang w:val="zh-CN"/>
        </w:rPr>
        <w:t>含氢氯氟烃</w:t>
      </w:r>
      <w:r w:rsidRPr="009E376A">
        <w:rPr>
          <w:rFonts w:hAnsi="SimSun" w:hint="eastAsia"/>
          <w:sz w:val="24"/>
          <w:szCs w:val="24"/>
          <w:lang w:val="zh-CN"/>
        </w:rPr>
        <w:t>淘汰管理计划第二阶段包括淘汰聚氨酯和挤塑聚苯乙烯泡沫塑料行业使用的各种</w:t>
      </w:r>
      <w:r w:rsidR="009C263C">
        <w:rPr>
          <w:rFonts w:hAnsi="SimSun" w:hint="eastAsia"/>
          <w:sz w:val="24"/>
          <w:szCs w:val="24"/>
          <w:lang w:val="zh-CN"/>
        </w:rPr>
        <w:t>含氢氯氟烃</w:t>
      </w:r>
      <w:r w:rsidRPr="009E376A">
        <w:rPr>
          <w:rFonts w:hAnsi="SimSun" w:hint="eastAsia"/>
          <w:sz w:val="24"/>
          <w:szCs w:val="24"/>
          <w:lang w:val="zh-CN"/>
        </w:rPr>
        <w:t>。挤塑聚苯乙烯泡沫塑料行业向低全球升温潜能值</w:t>
      </w:r>
      <w:r w:rsidR="00B1123A">
        <w:rPr>
          <w:rFonts w:hAnsi="SimSun"/>
          <w:sz w:val="24"/>
          <w:szCs w:val="24"/>
          <w:lang w:val="en-US"/>
        </w:rPr>
        <w:t xml:space="preserve"> (</w:t>
      </w:r>
      <w:r w:rsidRPr="009E376A">
        <w:rPr>
          <w:sz w:val="24"/>
          <w:szCs w:val="24"/>
          <w:lang w:val="en-US"/>
        </w:rPr>
        <w:t>GWP</w:t>
      </w:r>
      <w:r w:rsidR="00B1123A">
        <w:rPr>
          <w:rFonts w:hAnsi="SimSun"/>
          <w:sz w:val="24"/>
          <w:szCs w:val="24"/>
          <w:lang w:val="en-US"/>
        </w:rPr>
        <w:t xml:space="preserve">) </w:t>
      </w:r>
      <w:r w:rsidRPr="009E376A">
        <w:rPr>
          <w:rFonts w:hAnsi="SimSun" w:hint="eastAsia"/>
          <w:sz w:val="24"/>
          <w:szCs w:val="24"/>
          <w:lang w:val="zh-CN"/>
        </w:rPr>
        <w:t>替代品转产的工作已经完成</w:t>
      </w:r>
      <w:r w:rsidRPr="009E376A">
        <w:rPr>
          <w:rFonts w:hAnsi="SimSun" w:hint="eastAsia"/>
          <w:sz w:val="24"/>
          <w:szCs w:val="24"/>
          <w:lang w:val="en-US"/>
        </w:rPr>
        <w:t>，</w:t>
      </w:r>
      <w:r w:rsidRPr="009E376A">
        <w:rPr>
          <w:rFonts w:hAnsi="SimSun" w:hint="eastAsia"/>
          <w:sz w:val="24"/>
          <w:szCs w:val="24"/>
          <w:lang w:val="zh-CN"/>
        </w:rPr>
        <w:t>但聚氨酯泡沫塑料行业的转产工作仍在进行</w:t>
      </w:r>
      <w:r w:rsidRPr="009E376A">
        <w:rPr>
          <w:rFonts w:hAnsi="SimSun" w:hint="eastAsia"/>
          <w:sz w:val="24"/>
          <w:szCs w:val="24"/>
          <w:lang w:val="en-US"/>
        </w:rPr>
        <w:t>，</w:t>
      </w:r>
      <w:r w:rsidRPr="009E376A">
        <w:rPr>
          <w:rFonts w:hAnsi="SimSun" w:hint="eastAsia"/>
          <w:sz w:val="24"/>
          <w:szCs w:val="24"/>
          <w:lang w:val="zh-CN"/>
        </w:rPr>
        <w:t>预计将于</w:t>
      </w:r>
      <w:r w:rsidRPr="009E376A">
        <w:rPr>
          <w:sz w:val="24"/>
          <w:szCs w:val="24"/>
          <w:lang w:val="en-US"/>
        </w:rPr>
        <w:t>2027</w:t>
      </w:r>
      <w:r w:rsidRPr="009E376A">
        <w:rPr>
          <w:rFonts w:hAnsi="SimSun" w:hint="eastAsia"/>
          <w:sz w:val="24"/>
          <w:szCs w:val="24"/>
          <w:lang w:val="zh-CN"/>
        </w:rPr>
        <w:t>年底完成。</w:t>
      </w:r>
      <w:r w:rsidRPr="009E376A">
        <w:rPr>
          <w:sz w:val="24"/>
          <w:szCs w:val="24"/>
          <w:lang w:val="zh-CN"/>
        </w:rPr>
        <w:t>2025</w:t>
      </w:r>
      <w:r w:rsidRPr="009E376A">
        <w:rPr>
          <w:rFonts w:hAnsi="SimSun" w:hint="eastAsia"/>
          <w:sz w:val="24"/>
          <w:szCs w:val="24"/>
          <w:lang w:val="zh-CN"/>
        </w:rPr>
        <w:t>年，未对聚氨酯或挤塑聚苯乙烯泡沫塑料制造行业使用的</w:t>
      </w:r>
      <w:r w:rsidR="009C263C">
        <w:rPr>
          <w:rFonts w:hAnsi="SimSun" w:hint="eastAsia"/>
          <w:sz w:val="24"/>
          <w:szCs w:val="24"/>
          <w:lang w:val="zh-CN"/>
        </w:rPr>
        <w:t>含氢氯氟烃</w:t>
      </w:r>
      <w:r w:rsidRPr="009E376A">
        <w:rPr>
          <w:rFonts w:hAnsi="SimSun" w:hint="eastAsia"/>
          <w:sz w:val="24"/>
          <w:szCs w:val="24"/>
          <w:lang w:val="zh-CN"/>
        </w:rPr>
        <w:t>发放任何进口配额。</w:t>
      </w:r>
    </w:p>
    <w:p w14:paraId="2648CFF9" w14:textId="77777777" w:rsidR="00640A13" w:rsidRPr="005751EC" w:rsidRDefault="00640A13">
      <w:pPr>
        <w:keepNext/>
        <w:spacing w:after="240"/>
        <w:outlineLvl w:val="0"/>
        <w:rPr>
          <w:rFonts w:ascii="KaiTi" w:eastAsia="KaiTi" w:hAnsi="KaiTi"/>
          <w:i/>
          <w:sz w:val="24"/>
          <w:szCs w:val="24"/>
        </w:rPr>
      </w:pPr>
      <w:r w:rsidRPr="005751EC">
        <w:rPr>
          <w:rFonts w:ascii="KaiTi" w:eastAsia="KaiTi" w:hAnsi="KaiTi" w:hint="eastAsia"/>
          <w:noProof/>
          <w:sz w:val="24"/>
          <w:szCs w:val="24"/>
        </w:rPr>
        <w:t>制冷维修行业</w:t>
      </w:r>
    </w:p>
    <w:p w14:paraId="525F5DAB" w14:textId="11A30347" w:rsidR="00640A13" w:rsidRPr="009E376A" w:rsidRDefault="00640A13">
      <w:pPr>
        <w:pStyle w:val="Heading1"/>
        <w:keepNext/>
        <w:rPr>
          <w:b/>
          <w:sz w:val="24"/>
          <w:szCs w:val="24"/>
        </w:rPr>
      </w:pPr>
      <w:r w:rsidRPr="009E376A">
        <w:rPr>
          <w:rFonts w:hAnsi="SimSun" w:hint="eastAsia"/>
          <w:sz w:val="24"/>
          <w:szCs w:val="24"/>
          <w:lang w:val="zh-CN"/>
        </w:rPr>
        <w:t>如表</w:t>
      </w:r>
      <w:r w:rsidRPr="009E376A">
        <w:rPr>
          <w:sz w:val="24"/>
          <w:szCs w:val="24"/>
          <w:lang w:val="en-US"/>
        </w:rPr>
        <w:t>2</w:t>
      </w:r>
      <w:r w:rsidRPr="009E376A">
        <w:rPr>
          <w:rFonts w:hAnsi="SimSun" w:hint="eastAsia"/>
          <w:sz w:val="24"/>
          <w:szCs w:val="24"/>
          <w:lang w:val="zh-CN"/>
        </w:rPr>
        <w:t>所示</w:t>
      </w:r>
      <w:r w:rsidRPr="009E376A">
        <w:rPr>
          <w:rFonts w:hAnsi="SimSun" w:hint="eastAsia"/>
          <w:sz w:val="24"/>
          <w:szCs w:val="24"/>
          <w:lang w:val="en-US"/>
        </w:rPr>
        <w:t>，</w:t>
      </w:r>
      <w:r w:rsidRPr="009E376A">
        <w:rPr>
          <w:rFonts w:hAnsi="SimSun" w:hint="eastAsia"/>
          <w:sz w:val="24"/>
          <w:szCs w:val="24"/>
          <w:lang w:val="zh-CN"/>
        </w:rPr>
        <w:t>阿根廷制冷维修行业有超过</w:t>
      </w:r>
      <w:r w:rsidRPr="009E376A">
        <w:rPr>
          <w:sz w:val="24"/>
          <w:szCs w:val="24"/>
          <w:lang w:val="en-US"/>
        </w:rPr>
        <w:t>10,000</w:t>
      </w:r>
      <w:r w:rsidRPr="009E376A">
        <w:rPr>
          <w:rFonts w:hAnsi="SimSun" w:hint="eastAsia"/>
          <w:sz w:val="24"/>
          <w:szCs w:val="24"/>
          <w:lang w:val="zh-CN"/>
        </w:rPr>
        <w:t>名技术人员和</w:t>
      </w:r>
      <w:r w:rsidRPr="009E376A">
        <w:rPr>
          <w:sz w:val="24"/>
          <w:szCs w:val="24"/>
          <w:lang w:val="en-US"/>
        </w:rPr>
        <w:t>6,500</w:t>
      </w:r>
      <w:r w:rsidRPr="009E376A">
        <w:rPr>
          <w:rFonts w:hAnsi="SimSun" w:hint="eastAsia"/>
          <w:sz w:val="24"/>
          <w:szCs w:val="24"/>
          <w:lang w:val="zh-CN"/>
        </w:rPr>
        <w:t>家维修车间</w:t>
      </w:r>
      <w:r w:rsidRPr="009E376A">
        <w:rPr>
          <w:rFonts w:hAnsi="SimSun" w:hint="eastAsia"/>
          <w:sz w:val="24"/>
          <w:szCs w:val="24"/>
          <w:lang w:val="en-US"/>
        </w:rPr>
        <w:t>，</w:t>
      </w:r>
      <w:r w:rsidRPr="009E376A">
        <w:rPr>
          <w:rFonts w:hAnsi="SimSun" w:hint="eastAsia"/>
          <w:sz w:val="24"/>
          <w:szCs w:val="24"/>
          <w:lang w:val="zh-CN"/>
        </w:rPr>
        <w:t>主要使用</w:t>
      </w:r>
      <w:r w:rsidRPr="009E376A">
        <w:rPr>
          <w:sz w:val="24"/>
          <w:szCs w:val="24"/>
          <w:lang w:val="en-US"/>
        </w:rPr>
        <w:t>HCFC-22</w:t>
      </w:r>
      <w:r w:rsidRPr="009E376A">
        <w:rPr>
          <w:rFonts w:hAnsi="SimSun" w:hint="eastAsia"/>
          <w:sz w:val="24"/>
          <w:szCs w:val="24"/>
          <w:lang w:val="zh-CN"/>
        </w:rPr>
        <w:t>和少量</w:t>
      </w:r>
      <w:r w:rsidRPr="009E376A">
        <w:rPr>
          <w:sz w:val="24"/>
          <w:szCs w:val="24"/>
          <w:lang w:val="en-US"/>
        </w:rPr>
        <w:t>HCFC-123</w:t>
      </w:r>
      <w:r w:rsidRPr="009E376A">
        <w:rPr>
          <w:rFonts w:hAnsi="SimSun" w:hint="eastAsia"/>
          <w:sz w:val="24"/>
          <w:szCs w:val="24"/>
          <w:lang w:val="zh-CN"/>
        </w:rPr>
        <w:t>对家用空调组件、冷风机、超市的各种制冷和空调系统</w:t>
      </w:r>
      <w:r w:rsidRPr="009E376A">
        <w:rPr>
          <w:rFonts w:hAnsi="SimSun" w:hint="eastAsia"/>
          <w:sz w:val="24"/>
          <w:szCs w:val="24"/>
          <w:lang w:val="en-US"/>
        </w:rPr>
        <w:t>（</w:t>
      </w:r>
      <w:r w:rsidRPr="009E376A">
        <w:rPr>
          <w:rFonts w:hAnsi="SimSun" w:hint="eastAsia"/>
          <w:sz w:val="24"/>
          <w:szCs w:val="24"/>
          <w:lang w:val="zh-CN"/>
        </w:rPr>
        <w:t>例如</w:t>
      </w:r>
      <w:r w:rsidRPr="009E376A">
        <w:rPr>
          <w:rFonts w:hAnsi="SimSun" w:hint="eastAsia"/>
          <w:sz w:val="24"/>
          <w:szCs w:val="24"/>
          <w:lang w:val="en-US"/>
        </w:rPr>
        <w:t>，</w:t>
      </w:r>
      <w:r w:rsidRPr="009E376A">
        <w:rPr>
          <w:rFonts w:hAnsi="SimSun" w:hint="eastAsia"/>
          <w:sz w:val="24"/>
          <w:szCs w:val="24"/>
          <w:lang w:val="zh-CN"/>
        </w:rPr>
        <w:t>展示柜、瓶装饮料冷藏柜、冷凝机组、中央制冷系统</w:t>
      </w:r>
      <w:r w:rsidRPr="009E376A">
        <w:rPr>
          <w:rFonts w:hAnsi="SimSun" w:hint="eastAsia"/>
          <w:sz w:val="24"/>
          <w:szCs w:val="24"/>
          <w:lang w:val="en-US"/>
        </w:rPr>
        <w:t>）</w:t>
      </w:r>
      <w:r w:rsidRPr="009E376A">
        <w:rPr>
          <w:rFonts w:hAnsi="SimSun" w:hint="eastAsia"/>
          <w:sz w:val="24"/>
          <w:szCs w:val="24"/>
          <w:lang w:val="zh-CN"/>
        </w:rPr>
        <w:t>以及冰淇淋厂、乳制品厂、葡萄酒厂和渔船等行业使用的制冷系统提供维修服务。在制冷和空调维修次级行业中，使用</w:t>
      </w:r>
      <w:r w:rsidR="009C263C">
        <w:rPr>
          <w:rFonts w:hAnsi="SimSun" w:hint="eastAsia"/>
          <w:sz w:val="24"/>
          <w:szCs w:val="24"/>
          <w:lang w:val="zh-CN"/>
        </w:rPr>
        <w:t>含氢氯氟烃</w:t>
      </w:r>
      <w:r w:rsidRPr="009E376A">
        <w:rPr>
          <w:rFonts w:hAnsi="SimSun" w:hint="eastAsia"/>
          <w:sz w:val="24"/>
          <w:szCs w:val="24"/>
          <w:lang w:val="zh-CN"/>
        </w:rPr>
        <w:t>最多的是超市（占</w:t>
      </w:r>
      <w:r w:rsidRPr="009E376A">
        <w:rPr>
          <w:sz w:val="24"/>
          <w:szCs w:val="24"/>
          <w:lang w:val="zh-CN"/>
        </w:rPr>
        <w:t>HCFC</w:t>
      </w:r>
      <w:r w:rsidRPr="009E376A">
        <w:rPr>
          <w:rFonts w:hAnsi="SimSun" w:hint="eastAsia"/>
          <w:sz w:val="24"/>
          <w:szCs w:val="24"/>
          <w:lang w:val="zh-CN"/>
        </w:rPr>
        <w:t>总消费量的</w:t>
      </w:r>
      <w:r w:rsidRPr="009E376A">
        <w:rPr>
          <w:sz w:val="24"/>
          <w:szCs w:val="24"/>
          <w:lang w:val="zh-CN"/>
        </w:rPr>
        <w:t>44.1%</w:t>
      </w:r>
      <w:r w:rsidRPr="009E376A">
        <w:rPr>
          <w:rFonts w:hAnsi="SimSun" w:hint="eastAsia"/>
          <w:sz w:val="24"/>
          <w:szCs w:val="24"/>
          <w:lang w:val="zh-CN"/>
        </w:rPr>
        <w:t>），其次是渔船（占</w:t>
      </w:r>
      <w:r w:rsidRPr="009E376A">
        <w:rPr>
          <w:sz w:val="24"/>
          <w:szCs w:val="24"/>
          <w:lang w:val="zh-CN"/>
        </w:rPr>
        <w:t>32.1%</w:t>
      </w:r>
      <w:r w:rsidRPr="009E376A">
        <w:rPr>
          <w:rFonts w:hAnsi="SimSun" w:hint="eastAsia"/>
          <w:sz w:val="24"/>
          <w:szCs w:val="24"/>
          <w:lang w:val="zh-CN"/>
        </w:rPr>
        <w:t>）和小型零售店（占</w:t>
      </w:r>
      <w:r w:rsidRPr="009E376A">
        <w:rPr>
          <w:sz w:val="24"/>
          <w:szCs w:val="24"/>
          <w:lang w:val="zh-CN"/>
        </w:rPr>
        <w:t>14.6%</w:t>
      </w:r>
      <w:r w:rsidRPr="009E376A">
        <w:rPr>
          <w:rFonts w:hAnsi="SimSun" w:hint="eastAsia"/>
          <w:sz w:val="24"/>
          <w:szCs w:val="24"/>
          <w:lang w:val="zh-CN"/>
        </w:rPr>
        <w:t>）。</w:t>
      </w:r>
    </w:p>
    <w:p w14:paraId="2F995DA3" w14:textId="5734AFCF" w:rsidR="00640A13" w:rsidRPr="00B1123A" w:rsidRDefault="00640A13">
      <w:pPr>
        <w:pStyle w:val="Heading1"/>
        <w:keepNext/>
        <w:numPr>
          <w:ilvl w:val="0"/>
          <w:numId w:val="0"/>
        </w:numPr>
        <w:spacing w:after="0"/>
        <w:rPr>
          <w:rFonts w:eastAsia="SimHei"/>
          <w:bCs/>
        </w:rPr>
      </w:pPr>
      <w:r w:rsidRPr="00B1123A">
        <w:rPr>
          <w:rFonts w:eastAsia="SimHei"/>
          <w:bCs/>
          <w:lang w:val="zh-CN"/>
        </w:rPr>
        <w:t>表</w:t>
      </w:r>
      <w:r w:rsidRPr="00B1123A">
        <w:rPr>
          <w:rFonts w:eastAsia="SimHei"/>
          <w:bCs/>
          <w:noProof/>
        </w:rPr>
        <w:t>2</w:t>
      </w:r>
      <w:r w:rsidRPr="00B1123A">
        <w:rPr>
          <w:rFonts w:eastAsia="SimHei"/>
          <w:bCs/>
          <w:noProof/>
        </w:rPr>
        <w:t>：</w:t>
      </w:r>
      <w:r w:rsidRPr="00B1123A">
        <w:rPr>
          <w:rFonts w:eastAsia="SimHei"/>
          <w:bCs/>
          <w:noProof/>
        </w:rPr>
        <w:t xml:space="preserve">  </w:t>
      </w:r>
      <w:r w:rsidRPr="00B1123A">
        <w:rPr>
          <w:rFonts w:eastAsia="SimHei"/>
          <w:bCs/>
          <w:lang w:val="zh-CN"/>
        </w:rPr>
        <w:t>阿根廷制冷和空调维修行业对各种</w:t>
      </w:r>
      <w:r w:rsidR="009C263C" w:rsidRPr="00B1123A">
        <w:rPr>
          <w:rFonts w:eastAsia="SimHei"/>
          <w:bCs/>
          <w:lang w:val="zh-CN"/>
        </w:rPr>
        <w:t>含氢氯氟烃</w:t>
      </w:r>
      <w:r w:rsidRPr="00B1123A">
        <w:rPr>
          <w:rFonts w:eastAsia="SimHei"/>
          <w:bCs/>
          <w:lang w:val="zh-CN"/>
        </w:rPr>
        <w:t>的估计需求量</w:t>
      </w:r>
    </w:p>
    <w:tbl>
      <w:tblPr>
        <w:tblW w:w="4997" w:type="pct"/>
        <w:tblLayout w:type="fixed"/>
        <w:tblCellMar>
          <w:top w:w="28" w:type="dxa"/>
          <w:bottom w:w="28" w:type="dxa"/>
        </w:tblCellMar>
        <w:tblLook w:val="00A0" w:firstRow="1" w:lastRow="0" w:firstColumn="1" w:lastColumn="0" w:noHBand="0" w:noVBand="0"/>
      </w:tblPr>
      <w:tblGrid>
        <w:gridCol w:w="3043"/>
        <w:gridCol w:w="1742"/>
        <w:gridCol w:w="1887"/>
        <w:gridCol w:w="1596"/>
        <w:gridCol w:w="1302"/>
      </w:tblGrid>
      <w:tr w:rsidR="00640A13" w:rsidRPr="00B1123A" w14:paraId="22D4A571" w14:textId="77777777">
        <w:trPr>
          <w:trHeight w:val="45"/>
        </w:trPr>
        <w:tc>
          <w:tcPr>
            <w:tcW w:w="1590" w:type="pct"/>
            <w:vMerge w:val="restart"/>
            <w:tcBorders>
              <w:top w:val="single" w:sz="4" w:space="0" w:color="auto"/>
              <w:left w:val="single" w:sz="4" w:space="0" w:color="auto"/>
              <w:right w:val="single" w:sz="4" w:space="0" w:color="auto"/>
            </w:tcBorders>
            <w:noWrap/>
            <w:vAlign w:val="center"/>
          </w:tcPr>
          <w:p w14:paraId="29A9FB00" w14:textId="77777777" w:rsidR="00640A13" w:rsidRPr="00B1123A" w:rsidRDefault="00640A13">
            <w:pPr>
              <w:jc w:val="center"/>
              <w:rPr>
                <w:sz w:val="20"/>
                <w:szCs w:val="20"/>
              </w:rPr>
            </w:pPr>
            <w:r w:rsidRPr="00B1123A">
              <w:rPr>
                <w:rFonts w:hAnsi="SimSun" w:hint="eastAsia"/>
                <w:b/>
                <w:noProof/>
                <w:sz w:val="20"/>
                <w:szCs w:val="20"/>
              </w:rPr>
              <w:t>行业</w:t>
            </w:r>
            <w:r w:rsidRPr="00B1123A">
              <w:rPr>
                <w:b/>
                <w:noProof/>
                <w:sz w:val="20"/>
                <w:szCs w:val="20"/>
              </w:rPr>
              <w:t>/</w:t>
            </w:r>
            <w:r w:rsidRPr="00B1123A">
              <w:rPr>
                <w:rFonts w:hAnsi="SimSun" w:hint="eastAsia"/>
                <w:b/>
                <w:noProof/>
                <w:sz w:val="20"/>
                <w:szCs w:val="20"/>
              </w:rPr>
              <w:t>应用</w:t>
            </w:r>
          </w:p>
        </w:tc>
        <w:tc>
          <w:tcPr>
            <w:tcW w:w="910" w:type="pct"/>
            <w:vMerge w:val="restart"/>
            <w:tcBorders>
              <w:top w:val="single" w:sz="4" w:space="0" w:color="auto"/>
              <w:left w:val="nil"/>
              <w:right w:val="single" w:sz="4" w:space="0" w:color="auto"/>
            </w:tcBorders>
            <w:noWrap/>
            <w:vAlign w:val="center"/>
          </w:tcPr>
          <w:p w14:paraId="790EFF18" w14:textId="77777777" w:rsidR="00640A13" w:rsidRPr="00B1123A" w:rsidRDefault="00640A13">
            <w:pPr>
              <w:jc w:val="center"/>
              <w:rPr>
                <w:sz w:val="20"/>
                <w:szCs w:val="20"/>
              </w:rPr>
            </w:pPr>
            <w:r w:rsidRPr="00B1123A">
              <w:rPr>
                <w:rFonts w:hAnsi="SimSun" w:hint="eastAsia"/>
                <w:b/>
                <w:noProof/>
                <w:sz w:val="20"/>
                <w:szCs w:val="20"/>
              </w:rPr>
              <w:t>装机容量</w:t>
            </w:r>
            <w:r w:rsidRPr="00B1123A">
              <w:rPr>
                <w:b/>
                <w:noProof/>
                <w:sz w:val="20"/>
                <w:szCs w:val="20"/>
              </w:rPr>
              <w:br/>
            </w:r>
            <w:r w:rsidRPr="00B1123A">
              <w:rPr>
                <w:rFonts w:hAnsi="SimSun" w:hint="eastAsia"/>
                <w:b/>
                <w:noProof/>
                <w:sz w:val="20"/>
                <w:szCs w:val="20"/>
              </w:rPr>
              <w:t>（公吨）</w:t>
            </w:r>
          </w:p>
        </w:tc>
        <w:tc>
          <w:tcPr>
            <w:tcW w:w="986" w:type="pct"/>
            <w:vMerge w:val="restart"/>
            <w:tcBorders>
              <w:top w:val="single" w:sz="4" w:space="0" w:color="auto"/>
              <w:left w:val="nil"/>
              <w:right w:val="single" w:sz="2" w:space="0" w:color="auto"/>
            </w:tcBorders>
            <w:noWrap/>
            <w:vAlign w:val="center"/>
          </w:tcPr>
          <w:p w14:paraId="4F5D4297" w14:textId="2124198C" w:rsidR="00640A13" w:rsidRPr="00B1123A" w:rsidRDefault="00640A13">
            <w:pPr>
              <w:jc w:val="center"/>
              <w:rPr>
                <w:sz w:val="20"/>
                <w:szCs w:val="20"/>
                <w:lang w:val="en-US"/>
              </w:rPr>
            </w:pPr>
            <w:r w:rsidRPr="00B1123A">
              <w:rPr>
                <w:rFonts w:hAnsi="SimSun" w:hint="eastAsia"/>
                <w:b/>
                <w:noProof/>
                <w:sz w:val="20"/>
                <w:szCs w:val="20"/>
              </w:rPr>
              <w:t>装机容量</w:t>
            </w:r>
            <w:r w:rsidRPr="00B1123A">
              <w:rPr>
                <w:b/>
                <w:noProof/>
                <w:sz w:val="20"/>
                <w:szCs w:val="20"/>
              </w:rPr>
              <w:br/>
            </w:r>
            <w:r w:rsidRPr="00B1123A">
              <w:rPr>
                <w:rFonts w:hAnsi="SimSun" w:hint="eastAsia"/>
                <w:b/>
                <w:noProof/>
                <w:sz w:val="20"/>
                <w:szCs w:val="20"/>
              </w:rPr>
              <w:t>每年充注</w:t>
            </w:r>
            <w:r w:rsidRPr="00B1123A">
              <w:rPr>
                <w:b/>
                <w:noProof/>
                <w:sz w:val="20"/>
                <w:szCs w:val="20"/>
              </w:rPr>
              <w:br/>
            </w:r>
            <w:r w:rsidR="00B1123A">
              <w:rPr>
                <w:b/>
                <w:noProof/>
                <w:sz w:val="20"/>
                <w:szCs w:val="20"/>
                <w:lang w:val="en-US"/>
              </w:rPr>
              <w:t>(</w:t>
            </w:r>
            <w:r w:rsidRPr="00B1123A">
              <w:rPr>
                <w:b/>
                <w:noProof/>
                <w:sz w:val="20"/>
                <w:szCs w:val="20"/>
              </w:rPr>
              <w:t>%</w:t>
            </w:r>
            <w:r w:rsidR="00B1123A">
              <w:rPr>
                <w:b/>
                <w:noProof/>
                <w:sz w:val="20"/>
                <w:szCs w:val="20"/>
                <w:lang w:val="en-US"/>
              </w:rPr>
              <w:t>)</w:t>
            </w:r>
          </w:p>
        </w:tc>
        <w:tc>
          <w:tcPr>
            <w:tcW w:w="1514" w:type="pct"/>
            <w:gridSpan w:val="2"/>
            <w:tcBorders>
              <w:top w:val="single" w:sz="2" w:space="0" w:color="auto"/>
              <w:left w:val="single" w:sz="2" w:space="0" w:color="auto"/>
              <w:bottom w:val="single" w:sz="2" w:space="0" w:color="auto"/>
              <w:right w:val="single" w:sz="2" w:space="0" w:color="auto"/>
            </w:tcBorders>
            <w:noWrap/>
            <w:vAlign w:val="center"/>
          </w:tcPr>
          <w:p w14:paraId="47D072E5" w14:textId="6C9FF02E" w:rsidR="00640A13" w:rsidRPr="00B1123A" w:rsidRDefault="009C263C">
            <w:pPr>
              <w:jc w:val="center"/>
              <w:rPr>
                <w:sz w:val="20"/>
                <w:szCs w:val="20"/>
              </w:rPr>
            </w:pPr>
            <w:r w:rsidRPr="00B1123A">
              <w:rPr>
                <w:rFonts w:hAnsi="SimSun" w:hint="eastAsia"/>
                <w:b/>
                <w:noProof/>
                <w:sz w:val="20"/>
                <w:szCs w:val="20"/>
              </w:rPr>
              <w:t>含氢氯氟烃</w:t>
            </w:r>
            <w:r w:rsidR="00640A13" w:rsidRPr="00B1123A">
              <w:rPr>
                <w:rFonts w:hAnsi="SimSun" w:hint="eastAsia"/>
                <w:b/>
                <w:noProof/>
                <w:sz w:val="20"/>
                <w:szCs w:val="20"/>
              </w:rPr>
              <w:t>估计需求量</w:t>
            </w:r>
          </w:p>
        </w:tc>
      </w:tr>
      <w:tr w:rsidR="00640A13" w:rsidRPr="00B1123A" w14:paraId="639477DA" w14:textId="77777777">
        <w:trPr>
          <w:trHeight w:val="138"/>
        </w:trPr>
        <w:tc>
          <w:tcPr>
            <w:tcW w:w="1590" w:type="pct"/>
            <w:vMerge/>
            <w:tcBorders>
              <w:left w:val="single" w:sz="4" w:space="0" w:color="auto"/>
              <w:bottom w:val="single" w:sz="4" w:space="0" w:color="auto"/>
              <w:right w:val="single" w:sz="4" w:space="0" w:color="auto"/>
            </w:tcBorders>
            <w:noWrap/>
            <w:vAlign w:val="center"/>
          </w:tcPr>
          <w:p w14:paraId="52DBA941" w14:textId="77777777" w:rsidR="00640A13" w:rsidRPr="00B1123A" w:rsidRDefault="00640A13">
            <w:pPr>
              <w:jc w:val="center"/>
              <w:rPr>
                <w:b/>
                <w:color w:val="000000"/>
                <w:sz w:val="20"/>
                <w:szCs w:val="20"/>
              </w:rPr>
            </w:pPr>
          </w:p>
        </w:tc>
        <w:tc>
          <w:tcPr>
            <w:tcW w:w="910" w:type="pct"/>
            <w:vMerge/>
            <w:tcBorders>
              <w:left w:val="nil"/>
              <w:bottom w:val="single" w:sz="4" w:space="0" w:color="auto"/>
              <w:right w:val="single" w:sz="4" w:space="0" w:color="auto"/>
            </w:tcBorders>
            <w:noWrap/>
            <w:vAlign w:val="center"/>
          </w:tcPr>
          <w:p w14:paraId="4FF90E36" w14:textId="77777777" w:rsidR="00640A13" w:rsidRPr="00B1123A" w:rsidRDefault="00640A13">
            <w:pPr>
              <w:jc w:val="center"/>
              <w:rPr>
                <w:b/>
                <w:color w:val="000000"/>
                <w:sz w:val="20"/>
                <w:szCs w:val="20"/>
              </w:rPr>
            </w:pPr>
          </w:p>
        </w:tc>
        <w:tc>
          <w:tcPr>
            <w:tcW w:w="986" w:type="pct"/>
            <w:vMerge/>
            <w:tcBorders>
              <w:left w:val="nil"/>
              <w:bottom w:val="single" w:sz="4" w:space="0" w:color="auto"/>
              <w:right w:val="single" w:sz="2" w:space="0" w:color="auto"/>
            </w:tcBorders>
            <w:noWrap/>
            <w:vAlign w:val="center"/>
          </w:tcPr>
          <w:p w14:paraId="20A3012A" w14:textId="77777777" w:rsidR="00640A13" w:rsidRPr="00B1123A" w:rsidRDefault="00640A13">
            <w:pPr>
              <w:jc w:val="center"/>
              <w:rPr>
                <w:b/>
                <w:color w:val="000000"/>
                <w:sz w:val="20"/>
                <w:szCs w:val="20"/>
              </w:rPr>
            </w:pPr>
          </w:p>
        </w:tc>
        <w:tc>
          <w:tcPr>
            <w:tcW w:w="834" w:type="pct"/>
            <w:tcBorders>
              <w:top w:val="single" w:sz="4" w:space="0" w:color="auto"/>
              <w:left w:val="single" w:sz="2" w:space="0" w:color="auto"/>
              <w:bottom w:val="single" w:sz="4" w:space="0" w:color="auto"/>
              <w:right w:val="single" w:sz="2" w:space="0" w:color="auto"/>
            </w:tcBorders>
            <w:noWrap/>
            <w:vAlign w:val="center"/>
          </w:tcPr>
          <w:p w14:paraId="2870700A" w14:textId="77777777" w:rsidR="00640A13" w:rsidRPr="00B1123A" w:rsidRDefault="00640A13">
            <w:pPr>
              <w:jc w:val="center"/>
              <w:rPr>
                <w:sz w:val="20"/>
                <w:szCs w:val="20"/>
              </w:rPr>
            </w:pPr>
            <w:r w:rsidRPr="00B1123A">
              <w:rPr>
                <w:rFonts w:hAnsi="SimSun" w:hint="eastAsia"/>
                <w:b/>
                <w:noProof/>
                <w:sz w:val="20"/>
                <w:szCs w:val="20"/>
              </w:rPr>
              <w:t>（公吨）</w:t>
            </w:r>
          </w:p>
        </w:tc>
        <w:tc>
          <w:tcPr>
            <w:tcW w:w="680" w:type="pct"/>
            <w:tcBorders>
              <w:top w:val="single" w:sz="2" w:space="0" w:color="auto"/>
              <w:left w:val="single" w:sz="2" w:space="0" w:color="auto"/>
              <w:bottom w:val="single" w:sz="2" w:space="0" w:color="auto"/>
              <w:right w:val="single" w:sz="2" w:space="0" w:color="auto"/>
            </w:tcBorders>
            <w:vAlign w:val="center"/>
          </w:tcPr>
          <w:p w14:paraId="7C8709EB" w14:textId="77777777" w:rsidR="00640A13" w:rsidRPr="00B1123A" w:rsidRDefault="00640A13">
            <w:pPr>
              <w:jc w:val="center"/>
              <w:rPr>
                <w:b/>
                <w:color w:val="000000"/>
                <w:sz w:val="20"/>
                <w:szCs w:val="20"/>
              </w:rPr>
            </w:pPr>
            <w:r w:rsidRPr="00B1123A">
              <w:rPr>
                <w:b/>
                <w:color w:val="000000"/>
                <w:sz w:val="20"/>
                <w:szCs w:val="20"/>
              </w:rPr>
              <w:t>(%)</w:t>
            </w:r>
          </w:p>
        </w:tc>
      </w:tr>
      <w:tr w:rsidR="00640A13" w:rsidRPr="00B1123A" w14:paraId="52BBD42E" w14:textId="77777777">
        <w:trPr>
          <w:trHeight w:val="283"/>
        </w:trPr>
        <w:tc>
          <w:tcPr>
            <w:tcW w:w="5000" w:type="pct"/>
            <w:gridSpan w:val="5"/>
            <w:tcBorders>
              <w:top w:val="nil"/>
              <w:left w:val="single" w:sz="4" w:space="0" w:color="auto"/>
              <w:bottom w:val="single" w:sz="4" w:space="0" w:color="auto"/>
              <w:right w:val="single" w:sz="2" w:space="0" w:color="auto"/>
            </w:tcBorders>
            <w:noWrap/>
          </w:tcPr>
          <w:p w14:paraId="51C6CD39" w14:textId="77777777" w:rsidR="00640A13" w:rsidRPr="00B1123A" w:rsidRDefault="00640A13">
            <w:pPr>
              <w:jc w:val="center"/>
              <w:rPr>
                <w:sz w:val="20"/>
                <w:szCs w:val="20"/>
              </w:rPr>
            </w:pPr>
            <w:r w:rsidRPr="00B1123A">
              <w:rPr>
                <w:rFonts w:hAnsi="SimSun" w:hint="eastAsia"/>
                <w:b/>
                <w:noProof/>
                <w:sz w:val="20"/>
                <w:szCs w:val="20"/>
              </w:rPr>
              <w:t>空调</w:t>
            </w:r>
          </w:p>
        </w:tc>
      </w:tr>
      <w:tr w:rsidR="00640A13" w:rsidRPr="00B1123A" w14:paraId="74C7979B" w14:textId="77777777">
        <w:trPr>
          <w:trHeight w:val="45"/>
        </w:trPr>
        <w:tc>
          <w:tcPr>
            <w:tcW w:w="1590" w:type="pct"/>
            <w:tcBorders>
              <w:top w:val="nil"/>
              <w:left w:val="single" w:sz="4" w:space="0" w:color="auto"/>
              <w:bottom w:val="single" w:sz="4" w:space="0" w:color="auto"/>
              <w:right w:val="single" w:sz="4" w:space="0" w:color="auto"/>
            </w:tcBorders>
            <w:noWrap/>
          </w:tcPr>
          <w:p w14:paraId="0AC7C5B3" w14:textId="77777777" w:rsidR="00640A13" w:rsidRPr="00B1123A" w:rsidRDefault="00640A13">
            <w:pPr>
              <w:jc w:val="left"/>
              <w:rPr>
                <w:sz w:val="20"/>
                <w:szCs w:val="20"/>
              </w:rPr>
            </w:pPr>
            <w:r w:rsidRPr="00B1123A">
              <w:rPr>
                <w:rFonts w:hAnsi="SimSun" w:hint="eastAsia"/>
                <w:noProof/>
                <w:sz w:val="20"/>
                <w:szCs w:val="20"/>
              </w:rPr>
              <w:t>室内空调</w:t>
            </w:r>
          </w:p>
        </w:tc>
        <w:tc>
          <w:tcPr>
            <w:tcW w:w="910" w:type="pct"/>
            <w:tcBorders>
              <w:top w:val="nil"/>
              <w:left w:val="nil"/>
              <w:bottom w:val="single" w:sz="4" w:space="0" w:color="auto"/>
              <w:right w:val="single" w:sz="4" w:space="0" w:color="auto"/>
            </w:tcBorders>
            <w:noWrap/>
          </w:tcPr>
          <w:p w14:paraId="2CF82777" w14:textId="77777777" w:rsidR="00640A13" w:rsidRPr="00B1123A" w:rsidRDefault="00640A13">
            <w:pPr>
              <w:jc w:val="right"/>
              <w:rPr>
                <w:color w:val="000000"/>
                <w:sz w:val="20"/>
                <w:szCs w:val="20"/>
              </w:rPr>
            </w:pPr>
            <w:r w:rsidRPr="00B1123A">
              <w:rPr>
                <w:color w:val="000000"/>
                <w:sz w:val="20"/>
                <w:szCs w:val="20"/>
              </w:rPr>
              <w:t>7,500.00</w:t>
            </w:r>
          </w:p>
        </w:tc>
        <w:tc>
          <w:tcPr>
            <w:tcW w:w="986" w:type="pct"/>
            <w:tcBorders>
              <w:top w:val="nil"/>
              <w:left w:val="nil"/>
              <w:bottom w:val="single" w:sz="4" w:space="0" w:color="auto"/>
              <w:right w:val="single" w:sz="4" w:space="0" w:color="auto"/>
            </w:tcBorders>
            <w:noWrap/>
            <w:vAlign w:val="center"/>
          </w:tcPr>
          <w:p w14:paraId="470EC5FD" w14:textId="77777777" w:rsidR="00640A13" w:rsidRPr="00B1123A" w:rsidRDefault="00640A13">
            <w:pPr>
              <w:jc w:val="center"/>
              <w:rPr>
                <w:color w:val="000000"/>
                <w:sz w:val="20"/>
                <w:szCs w:val="20"/>
              </w:rPr>
            </w:pPr>
            <w:r w:rsidRPr="00B1123A">
              <w:rPr>
                <w:color w:val="000000"/>
                <w:sz w:val="20"/>
                <w:szCs w:val="20"/>
              </w:rPr>
              <w:t>2</w:t>
            </w:r>
          </w:p>
        </w:tc>
        <w:tc>
          <w:tcPr>
            <w:tcW w:w="834" w:type="pct"/>
            <w:tcBorders>
              <w:top w:val="nil"/>
              <w:left w:val="nil"/>
              <w:bottom w:val="single" w:sz="4" w:space="0" w:color="auto"/>
              <w:right w:val="single" w:sz="2" w:space="0" w:color="auto"/>
            </w:tcBorders>
            <w:noWrap/>
          </w:tcPr>
          <w:p w14:paraId="1CCE58DF" w14:textId="77777777" w:rsidR="00640A13" w:rsidRPr="00B1123A" w:rsidRDefault="00640A13">
            <w:pPr>
              <w:jc w:val="right"/>
              <w:rPr>
                <w:color w:val="000000"/>
                <w:sz w:val="20"/>
                <w:szCs w:val="20"/>
              </w:rPr>
            </w:pPr>
            <w:r w:rsidRPr="00B1123A">
              <w:rPr>
                <w:color w:val="000000"/>
                <w:sz w:val="20"/>
                <w:szCs w:val="20"/>
              </w:rPr>
              <w:t>150.00</w:t>
            </w:r>
          </w:p>
        </w:tc>
        <w:tc>
          <w:tcPr>
            <w:tcW w:w="680" w:type="pct"/>
            <w:tcBorders>
              <w:top w:val="single" w:sz="2" w:space="0" w:color="auto"/>
              <w:left w:val="single" w:sz="2" w:space="0" w:color="auto"/>
              <w:bottom w:val="single" w:sz="2" w:space="0" w:color="auto"/>
              <w:right w:val="single" w:sz="2" w:space="0" w:color="auto"/>
            </w:tcBorders>
            <w:vAlign w:val="center"/>
          </w:tcPr>
          <w:p w14:paraId="3334344F" w14:textId="77777777" w:rsidR="00640A13" w:rsidRPr="00B1123A" w:rsidRDefault="00640A13">
            <w:pPr>
              <w:jc w:val="center"/>
              <w:rPr>
                <w:color w:val="000000"/>
                <w:sz w:val="20"/>
                <w:szCs w:val="20"/>
              </w:rPr>
            </w:pPr>
            <w:r w:rsidRPr="00B1123A">
              <w:rPr>
                <w:color w:val="000000"/>
                <w:sz w:val="20"/>
                <w:szCs w:val="20"/>
              </w:rPr>
              <w:t>8.8</w:t>
            </w:r>
          </w:p>
        </w:tc>
      </w:tr>
      <w:tr w:rsidR="00640A13" w:rsidRPr="00B1123A" w14:paraId="1CA9274C" w14:textId="77777777">
        <w:trPr>
          <w:trHeight w:val="171"/>
        </w:trPr>
        <w:tc>
          <w:tcPr>
            <w:tcW w:w="1590" w:type="pct"/>
            <w:tcBorders>
              <w:top w:val="nil"/>
              <w:left w:val="single" w:sz="4" w:space="0" w:color="auto"/>
              <w:bottom w:val="single" w:sz="4" w:space="0" w:color="auto"/>
              <w:right w:val="single" w:sz="4" w:space="0" w:color="auto"/>
            </w:tcBorders>
            <w:noWrap/>
          </w:tcPr>
          <w:p w14:paraId="28101E81" w14:textId="77777777" w:rsidR="00640A13" w:rsidRPr="00B1123A" w:rsidRDefault="00640A13">
            <w:pPr>
              <w:jc w:val="left"/>
              <w:rPr>
                <w:sz w:val="20"/>
                <w:szCs w:val="20"/>
              </w:rPr>
            </w:pPr>
            <w:r w:rsidRPr="00B1123A">
              <w:rPr>
                <w:rFonts w:hAnsi="SimSun" w:hint="eastAsia"/>
                <w:noProof/>
                <w:sz w:val="20"/>
                <w:szCs w:val="20"/>
              </w:rPr>
              <w:t>冷风机</w:t>
            </w:r>
          </w:p>
        </w:tc>
        <w:tc>
          <w:tcPr>
            <w:tcW w:w="910" w:type="pct"/>
            <w:tcBorders>
              <w:top w:val="nil"/>
              <w:left w:val="nil"/>
              <w:bottom w:val="single" w:sz="4" w:space="0" w:color="auto"/>
              <w:right w:val="single" w:sz="4" w:space="0" w:color="auto"/>
            </w:tcBorders>
            <w:noWrap/>
          </w:tcPr>
          <w:p w14:paraId="0D6F04D2" w14:textId="77777777" w:rsidR="00640A13" w:rsidRPr="00B1123A" w:rsidRDefault="00640A13">
            <w:pPr>
              <w:jc w:val="right"/>
              <w:rPr>
                <w:color w:val="000000"/>
                <w:sz w:val="20"/>
                <w:szCs w:val="20"/>
              </w:rPr>
            </w:pPr>
            <w:r w:rsidRPr="00B1123A">
              <w:rPr>
                <w:color w:val="000000"/>
                <w:sz w:val="20"/>
                <w:szCs w:val="20"/>
              </w:rPr>
              <w:t>232.77</w:t>
            </w:r>
          </w:p>
        </w:tc>
        <w:tc>
          <w:tcPr>
            <w:tcW w:w="986" w:type="pct"/>
            <w:tcBorders>
              <w:top w:val="nil"/>
              <w:left w:val="nil"/>
              <w:bottom w:val="single" w:sz="4" w:space="0" w:color="auto"/>
              <w:right w:val="single" w:sz="4" w:space="0" w:color="auto"/>
            </w:tcBorders>
            <w:noWrap/>
            <w:vAlign w:val="center"/>
          </w:tcPr>
          <w:p w14:paraId="7718AA7A" w14:textId="77777777" w:rsidR="00640A13" w:rsidRPr="00B1123A" w:rsidRDefault="00640A13">
            <w:pPr>
              <w:jc w:val="center"/>
              <w:rPr>
                <w:color w:val="000000"/>
                <w:sz w:val="20"/>
                <w:szCs w:val="20"/>
              </w:rPr>
            </w:pPr>
            <w:r w:rsidRPr="00B1123A">
              <w:rPr>
                <w:color w:val="000000"/>
                <w:sz w:val="20"/>
                <w:szCs w:val="20"/>
              </w:rPr>
              <w:t>2</w:t>
            </w:r>
          </w:p>
        </w:tc>
        <w:tc>
          <w:tcPr>
            <w:tcW w:w="834" w:type="pct"/>
            <w:tcBorders>
              <w:top w:val="nil"/>
              <w:left w:val="nil"/>
              <w:bottom w:val="single" w:sz="4" w:space="0" w:color="auto"/>
              <w:right w:val="single" w:sz="2" w:space="0" w:color="auto"/>
            </w:tcBorders>
            <w:noWrap/>
          </w:tcPr>
          <w:p w14:paraId="08510163" w14:textId="77777777" w:rsidR="00640A13" w:rsidRPr="00B1123A" w:rsidRDefault="00640A13">
            <w:pPr>
              <w:jc w:val="right"/>
              <w:rPr>
                <w:color w:val="000000"/>
                <w:sz w:val="20"/>
                <w:szCs w:val="20"/>
              </w:rPr>
            </w:pPr>
            <w:r w:rsidRPr="00B1123A">
              <w:rPr>
                <w:color w:val="000000"/>
                <w:sz w:val="20"/>
                <w:szCs w:val="20"/>
              </w:rPr>
              <w:t>*4.66</w:t>
            </w:r>
          </w:p>
        </w:tc>
        <w:tc>
          <w:tcPr>
            <w:tcW w:w="680" w:type="pct"/>
            <w:tcBorders>
              <w:top w:val="single" w:sz="2" w:space="0" w:color="auto"/>
              <w:left w:val="single" w:sz="2" w:space="0" w:color="auto"/>
              <w:bottom w:val="single" w:sz="2" w:space="0" w:color="auto"/>
              <w:right w:val="single" w:sz="2" w:space="0" w:color="auto"/>
            </w:tcBorders>
            <w:vAlign w:val="center"/>
          </w:tcPr>
          <w:p w14:paraId="26AED835" w14:textId="77777777" w:rsidR="00640A13" w:rsidRPr="00B1123A" w:rsidRDefault="00640A13">
            <w:pPr>
              <w:jc w:val="center"/>
              <w:rPr>
                <w:color w:val="000000"/>
                <w:sz w:val="20"/>
                <w:szCs w:val="20"/>
              </w:rPr>
            </w:pPr>
            <w:r w:rsidRPr="00B1123A">
              <w:rPr>
                <w:color w:val="000000"/>
                <w:sz w:val="20"/>
                <w:szCs w:val="20"/>
              </w:rPr>
              <w:t>0.3</w:t>
            </w:r>
          </w:p>
        </w:tc>
      </w:tr>
      <w:tr w:rsidR="00640A13" w:rsidRPr="00B1123A" w14:paraId="1B439C4A" w14:textId="77777777">
        <w:trPr>
          <w:trHeight w:val="96"/>
        </w:trPr>
        <w:tc>
          <w:tcPr>
            <w:tcW w:w="1590" w:type="pct"/>
            <w:tcBorders>
              <w:top w:val="single" w:sz="4" w:space="0" w:color="auto"/>
              <w:left w:val="single" w:sz="4" w:space="0" w:color="auto"/>
              <w:bottom w:val="single" w:sz="4" w:space="0" w:color="auto"/>
            </w:tcBorders>
            <w:noWrap/>
          </w:tcPr>
          <w:p w14:paraId="2055515F" w14:textId="77777777" w:rsidR="00640A13" w:rsidRPr="00B1123A" w:rsidRDefault="00640A13">
            <w:pPr>
              <w:jc w:val="left"/>
              <w:rPr>
                <w:sz w:val="20"/>
                <w:szCs w:val="20"/>
              </w:rPr>
            </w:pPr>
            <w:r w:rsidRPr="00B1123A">
              <w:rPr>
                <w:rFonts w:hAnsi="SimSun" w:hint="eastAsia"/>
                <w:b/>
                <w:noProof/>
                <w:sz w:val="20"/>
                <w:szCs w:val="20"/>
              </w:rPr>
              <w:t>小计</w:t>
            </w:r>
            <w:r w:rsidRPr="00B1123A">
              <w:rPr>
                <w:b/>
                <w:noProof/>
                <w:sz w:val="20"/>
                <w:szCs w:val="20"/>
              </w:rPr>
              <w:t xml:space="preserve"> – </w:t>
            </w:r>
            <w:r w:rsidRPr="00B1123A">
              <w:rPr>
                <w:rFonts w:hAnsi="SimSun" w:hint="eastAsia"/>
                <w:b/>
                <w:noProof/>
                <w:sz w:val="20"/>
                <w:szCs w:val="20"/>
              </w:rPr>
              <w:t>空调</w:t>
            </w:r>
          </w:p>
        </w:tc>
        <w:tc>
          <w:tcPr>
            <w:tcW w:w="910" w:type="pct"/>
            <w:tcBorders>
              <w:top w:val="single" w:sz="4" w:space="0" w:color="auto"/>
              <w:bottom w:val="single" w:sz="4" w:space="0" w:color="auto"/>
            </w:tcBorders>
            <w:noWrap/>
          </w:tcPr>
          <w:p w14:paraId="041F7D49" w14:textId="77777777" w:rsidR="00640A13" w:rsidRPr="00B1123A" w:rsidRDefault="00640A13">
            <w:pPr>
              <w:jc w:val="right"/>
              <w:rPr>
                <w:b/>
                <w:color w:val="000000"/>
                <w:sz w:val="20"/>
                <w:szCs w:val="20"/>
              </w:rPr>
            </w:pPr>
          </w:p>
        </w:tc>
        <w:tc>
          <w:tcPr>
            <w:tcW w:w="986" w:type="pct"/>
            <w:tcBorders>
              <w:top w:val="single" w:sz="4" w:space="0" w:color="auto"/>
              <w:bottom w:val="single" w:sz="4" w:space="0" w:color="auto"/>
              <w:right w:val="single" w:sz="4" w:space="0" w:color="auto"/>
            </w:tcBorders>
            <w:noWrap/>
            <w:vAlign w:val="center"/>
          </w:tcPr>
          <w:p w14:paraId="47160FD8" w14:textId="77777777" w:rsidR="00640A13" w:rsidRPr="00B1123A" w:rsidRDefault="00640A13">
            <w:pPr>
              <w:jc w:val="center"/>
              <w:rPr>
                <w:b/>
                <w:color w:val="000000"/>
                <w:sz w:val="20"/>
                <w:szCs w:val="20"/>
              </w:rPr>
            </w:pPr>
          </w:p>
        </w:tc>
        <w:tc>
          <w:tcPr>
            <w:tcW w:w="834" w:type="pct"/>
            <w:tcBorders>
              <w:top w:val="nil"/>
              <w:left w:val="single" w:sz="4" w:space="0" w:color="auto"/>
              <w:bottom w:val="single" w:sz="4" w:space="0" w:color="auto"/>
              <w:right w:val="single" w:sz="2" w:space="0" w:color="auto"/>
            </w:tcBorders>
            <w:noWrap/>
          </w:tcPr>
          <w:p w14:paraId="346A9F65" w14:textId="77777777" w:rsidR="00640A13" w:rsidRPr="00B1123A" w:rsidRDefault="00640A13">
            <w:pPr>
              <w:jc w:val="right"/>
              <w:rPr>
                <w:b/>
                <w:color w:val="000000"/>
                <w:sz w:val="20"/>
                <w:szCs w:val="20"/>
              </w:rPr>
            </w:pPr>
            <w:r w:rsidRPr="00B1123A">
              <w:rPr>
                <w:b/>
                <w:color w:val="000000"/>
                <w:sz w:val="20"/>
                <w:szCs w:val="20"/>
              </w:rPr>
              <w:t>154.66</w:t>
            </w:r>
          </w:p>
        </w:tc>
        <w:tc>
          <w:tcPr>
            <w:tcW w:w="680" w:type="pct"/>
            <w:tcBorders>
              <w:top w:val="single" w:sz="2" w:space="0" w:color="auto"/>
              <w:left w:val="single" w:sz="2" w:space="0" w:color="auto"/>
              <w:bottom w:val="single" w:sz="2" w:space="0" w:color="auto"/>
              <w:right w:val="single" w:sz="2" w:space="0" w:color="auto"/>
            </w:tcBorders>
            <w:vAlign w:val="center"/>
          </w:tcPr>
          <w:p w14:paraId="7971BBEE" w14:textId="77777777" w:rsidR="00640A13" w:rsidRPr="00B1123A" w:rsidRDefault="00640A13">
            <w:pPr>
              <w:jc w:val="center"/>
              <w:rPr>
                <w:b/>
                <w:color w:val="000000"/>
                <w:sz w:val="20"/>
                <w:szCs w:val="20"/>
              </w:rPr>
            </w:pPr>
            <w:r w:rsidRPr="00B1123A">
              <w:rPr>
                <w:b/>
                <w:color w:val="000000"/>
                <w:sz w:val="20"/>
                <w:szCs w:val="20"/>
              </w:rPr>
              <w:t>9.0</w:t>
            </w:r>
          </w:p>
        </w:tc>
      </w:tr>
      <w:tr w:rsidR="00640A13" w:rsidRPr="00B1123A" w14:paraId="31D6EF44" w14:textId="77777777">
        <w:trPr>
          <w:trHeight w:val="283"/>
        </w:trPr>
        <w:tc>
          <w:tcPr>
            <w:tcW w:w="5000" w:type="pct"/>
            <w:gridSpan w:val="5"/>
            <w:tcBorders>
              <w:top w:val="nil"/>
              <w:left w:val="single" w:sz="4" w:space="0" w:color="auto"/>
              <w:bottom w:val="single" w:sz="4" w:space="0" w:color="auto"/>
              <w:right w:val="single" w:sz="2" w:space="0" w:color="auto"/>
            </w:tcBorders>
            <w:noWrap/>
            <w:vAlign w:val="center"/>
          </w:tcPr>
          <w:p w14:paraId="0BCF7C0E" w14:textId="77777777" w:rsidR="00640A13" w:rsidRPr="00B1123A" w:rsidRDefault="00640A13">
            <w:pPr>
              <w:jc w:val="center"/>
              <w:rPr>
                <w:sz w:val="20"/>
                <w:szCs w:val="20"/>
              </w:rPr>
            </w:pPr>
            <w:r w:rsidRPr="00B1123A">
              <w:rPr>
                <w:rFonts w:hAnsi="SimSun" w:hint="eastAsia"/>
                <w:b/>
                <w:noProof/>
                <w:sz w:val="20"/>
                <w:szCs w:val="20"/>
              </w:rPr>
              <w:t>商用和工业用制冷</w:t>
            </w:r>
          </w:p>
        </w:tc>
      </w:tr>
      <w:tr w:rsidR="00640A13" w:rsidRPr="00B1123A" w14:paraId="78690725" w14:textId="77777777">
        <w:trPr>
          <w:trHeight w:val="175"/>
        </w:trPr>
        <w:tc>
          <w:tcPr>
            <w:tcW w:w="1590" w:type="pct"/>
            <w:tcBorders>
              <w:top w:val="nil"/>
              <w:left w:val="single" w:sz="4" w:space="0" w:color="auto"/>
              <w:bottom w:val="single" w:sz="4" w:space="0" w:color="auto"/>
              <w:right w:val="single" w:sz="4" w:space="0" w:color="auto"/>
            </w:tcBorders>
            <w:noWrap/>
          </w:tcPr>
          <w:p w14:paraId="1DA5D6CD" w14:textId="77777777" w:rsidR="00640A13" w:rsidRPr="00B1123A" w:rsidRDefault="00640A13">
            <w:pPr>
              <w:jc w:val="left"/>
              <w:rPr>
                <w:sz w:val="20"/>
                <w:szCs w:val="20"/>
              </w:rPr>
            </w:pPr>
            <w:r w:rsidRPr="00B1123A">
              <w:rPr>
                <w:rFonts w:hAnsi="SimSun" w:hint="eastAsia"/>
                <w:noProof/>
                <w:sz w:val="20"/>
                <w:szCs w:val="20"/>
              </w:rPr>
              <w:t>超级市场</w:t>
            </w:r>
          </w:p>
        </w:tc>
        <w:tc>
          <w:tcPr>
            <w:tcW w:w="910" w:type="pct"/>
            <w:tcBorders>
              <w:top w:val="nil"/>
              <w:left w:val="nil"/>
              <w:bottom w:val="single" w:sz="4" w:space="0" w:color="auto"/>
              <w:right w:val="single" w:sz="4" w:space="0" w:color="auto"/>
            </w:tcBorders>
            <w:noWrap/>
          </w:tcPr>
          <w:p w14:paraId="7E2E3ACE" w14:textId="77777777" w:rsidR="00640A13" w:rsidRPr="00B1123A" w:rsidRDefault="00640A13">
            <w:pPr>
              <w:jc w:val="right"/>
              <w:rPr>
                <w:color w:val="000000"/>
                <w:sz w:val="20"/>
                <w:szCs w:val="20"/>
              </w:rPr>
            </w:pPr>
            <w:r w:rsidRPr="00B1123A">
              <w:rPr>
                <w:color w:val="000000"/>
                <w:sz w:val="20"/>
                <w:szCs w:val="20"/>
              </w:rPr>
              <w:t>1,833,304</w:t>
            </w:r>
          </w:p>
        </w:tc>
        <w:tc>
          <w:tcPr>
            <w:tcW w:w="986" w:type="pct"/>
            <w:tcBorders>
              <w:top w:val="nil"/>
              <w:left w:val="nil"/>
              <w:bottom w:val="single" w:sz="4" w:space="0" w:color="auto"/>
              <w:right w:val="single" w:sz="4" w:space="0" w:color="auto"/>
            </w:tcBorders>
            <w:noWrap/>
            <w:vAlign w:val="center"/>
          </w:tcPr>
          <w:p w14:paraId="4E92E3DA" w14:textId="77777777" w:rsidR="00640A13" w:rsidRPr="00B1123A" w:rsidRDefault="00640A13">
            <w:pPr>
              <w:jc w:val="center"/>
              <w:rPr>
                <w:color w:val="000000"/>
                <w:sz w:val="20"/>
                <w:szCs w:val="20"/>
              </w:rPr>
            </w:pPr>
            <w:r w:rsidRPr="00B1123A">
              <w:rPr>
                <w:color w:val="000000"/>
                <w:sz w:val="20"/>
                <w:szCs w:val="20"/>
              </w:rPr>
              <w:t>40</w:t>
            </w:r>
          </w:p>
        </w:tc>
        <w:tc>
          <w:tcPr>
            <w:tcW w:w="834" w:type="pct"/>
            <w:tcBorders>
              <w:top w:val="nil"/>
              <w:left w:val="nil"/>
              <w:bottom w:val="single" w:sz="4" w:space="0" w:color="auto"/>
              <w:right w:val="single" w:sz="2" w:space="0" w:color="auto"/>
            </w:tcBorders>
            <w:noWrap/>
          </w:tcPr>
          <w:p w14:paraId="743BF523" w14:textId="77777777" w:rsidR="00640A13" w:rsidRPr="00B1123A" w:rsidRDefault="00640A13">
            <w:pPr>
              <w:jc w:val="right"/>
              <w:rPr>
                <w:color w:val="000000"/>
                <w:sz w:val="20"/>
                <w:szCs w:val="20"/>
              </w:rPr>
            </w:pPr>
            <w:r w:rsidRPr="00B1123A">
              <w:rPr>
                <w:color w:val="000000"/>
                <w:sz w:val="20"/>
                <w:szCs w:val="20"/>
              </w:rPr>
              <w:t>753.00</w:t>
            </w:r>
          </w:p>
        </w:tc>
        <w:tc>
          <w:tcPr>
            <w:tcW w:w="680" w:type="pct"/>
            <w:tcBorders>
              <w:top w:val="single" w:sz="2" w:space="0" w:color="auto"/>
              <w:left w:val="single" w:sz="2" w:space="0" w:color="auto"/>
              <w:bottom w:val="single" w:sz="2" w:space="0" w:color="auto"/>
              <w:right w:val="single" w:sz="2" w:space="0" w:color="auto"/>
            </w:tcBorders>
            <w:vAlign w:val="center"/>
          </w:tcPr>
          <w:p w14:paraId="3B3842D7" w14:textId="77777777" w:rsidR="00640A13" w:rsidRPr="00B1123A" w:rsidRDefault="00640A13">
            <w:pPr>
              <w:jc w:val="center"/>
              <w:rPr>
                <w:color w:val="000000"/>
                <w:sz w:val="20"/>
                <w:szCs w:val="20"/>
              </w:rPr>
            </w:pPr>
            <w:r w:rsidRPr="00B1123A">
              <w:rPr>
                <w:color w:val="000000"/>
                <w:sz w:val="20"/>
                <w:szCs w:val="20"/>
              </w:rPr>
              <w:t>44.1</w:t>
            </w:r>
          </w:p>
        </w:tc>
      </w:tr>
      <w:tr w:rsidR="00640A13" w:rsidRPr="00B1123A" w14:paraId="21ECF066" w14:textId="77777777">
        <w:trPr>
          <w:trHeight w:val="78"/>
        </w:trPr>
        <w:tc>
          <w:tcPr>
            <w:tcW w:w="1590" w:type="pct"/>
            <w:tcBorders>
              <w:top w:val="nil"/>
              <w:left w:val="single" w:sz="4" w:space="0" w:color="auto"/>
              <w:bottom w:val="single" w:sz="4" w:space="0" w:color="auto"/>
              <w:right w:val="single" w:sz="4" w:space="0" w:color="auto"/>
            </w:tcBorders>
            <w:noWrap/>
          </w:tcPr>
          <w:p w14:paraId="70441CDC" w14:textId="77777777" w:rsidR="00640A13" w:rsidRPr="00B1123A" w:rsidRDefault="00640A13">
            <w:pPr>
              <w:jc w:val="left"/>
              <w:rPr>
                <w:sz w:val="20"/>
                <w:szCs w:val="20"/>
              </w:rPr>
            </w:pPr>
            <w:r w:rsidRPr="00B1123A">
              <w:rPr>
                <w:rFonts w:hAnsi="SimSun" w:hint="eastAsia"/>
                <w:noProof/>
                <w:sz w:val="20"/>
                <w:szCs w:val="20"/>
              </w:rPr>
              <w:t>小型零售店</w:t>
            </w:r>
          </w:p>
        </w:tc>
        <w:tc>
          <w:tcPr>
            <w:tcW w:w="910" w:type="pct"/>
            <w:tcBorders>
              <w:top w:val="nil"/>
              <w:left w:val="nil"/>
              <w:bottom w:val="single" w:sz="4" w:space="0" w:color="auto"/>
              <w:right w:val="single" w:sz="4" w:space="0" w:color="auto"/>
            </w:tcBorders>
            <w:noWrap/>
          </w:tcPr>
          <w:p w14:paraId="00141F09" w14:textId="26E37651" w:rsidR="00640A13" w:rsidRPr="00B1123A" w:rsidRDefault="001A1DF7">
            <w:pPr>
              <w:jc w:val="right"/>
              <w:rPr>
                <w:sz w:val="20"/>
                <w:szCs w:val="20"/>
              </w:rPr>
            </w:pPr>
            <w:r>
              <w:rPr>
                <w:rFonts w:hAnsi="SimSun" w:hint="eastAsia"/>
                <w:noProof/>
                <w:sz w:val="20"/>
                <w:szCs w:val="20"/>
              </w:rPr>
              <w:t>不适用</w:t>
            </w:r>
          </w:p>
        </w:tc>
        <w:tc>
          <w:tcPr>
            <w:tcW w:w="986" w:type="pct"/>
            <w:tcBorders>
              <w:top w:val="nil"/>
              <w:left w:val="nil"/>
              <w:bottom w:val="single" w:sz="4" w:space="0" w:color="auto"/>
              <w:right w:val="single" w:sz="4" w:space="0" w:color="auto"/>
            </w:tcBorders>
            <w:noWrap/>
            <w:vAlign w:val="center"/>
          </w:tcPr>
          <w:p w14:paraId="1EF73A2B" w14:textId="25807EA4" w:rsidR="00640A13" w:rsidRPr="00B1123A" w:rsidRDefault="001A1DF7">
            <w:pPr>
              <w:jc w:val="center"/>
              <w:rPr>
                <w:sz w:val="20"/>
                <w:szCs w:val="20"/>
              </w:rPr>
            </w:pPr>
            <w:r>
              <w:rPr>
                <w:rFonts w:hAnsi="SimSun" w:hint="eastAsia"/>
                <w:noProof/>
                <w:sz w:val="20"/>
                <w:szCs w:val="20"/>
              </w:rPr>
              <w:t>不适用</w:t>
            </w:r>
          </w:p>
        </w:tc>
        <w:tc>
          <w:tcPr>
            <w:tcW w:w="834" w:type="pct"/>
            <w:tcBorders>
              <w:top w:val="nil"/>
              <w:left w:val="nil"/>
              <w:bottom w:val="single" w:sz="4" w:space="0" w:color="auto"/>
              <w:right w:val="single" w:sz="2" w:space="0" w:color="auto"/>
            </w:tcBorders>
            <w:noWrap/>
          </w:tcPr>
          <w:p w14:paraId="0D7F494F" w14:textId="77777777" w:rsidR="00640A13" w:rsidRPr="00B1123A" w:rsidRDefault="00640A13">
            <w:pPr>
              <w:jc w:val="right"/>
              <w:rPr>
                <w:color w:val="000000"/>
                <w:sz w:val="20"/>
                <w:szCs w:val="20"/>
              </w:rPr>
            </w:pPr>
            <w:r w:rsidRPr="00B1123A">
              <w:rPr>
                <w:color w:val="000000"/>
                <w:sz w:val="20"/>
                <w:szCs w:val="20"/>
              </w:rPr>
              <w:t>250.00</w:t>
            </w:r>
          </w:p>
        </w:tc>
        <w:tc>
          <w:tcPr>
            <w:tcW w:w="680" w:type="pct"/>
            <w:tcBorders>
              <w:top w:val="single" w:sz="2" w:space="0" w:color="auto"/>
              <w:left w:val="single" w:sz="2" w:space="0" w:color="auto"/>
              <w:bottom w:val="single" w:sz="2" w:space="0" w:color="auto"/>
              <w:right w:val="single" w:sz="2" w:space="0" w:color="auto"/>
            </w:tcBorders>
            <w:vAlign w:val="center"/>
          </w:tcPr>
          <w:p w14:paraId="672C19F6" w14:textId="77777777" w:rsidR="00640A13" w:rsidRPr="00B1123A" w:rsidRDefault="00640A13">
            <w:pPr>
              <w:jc w:val="center"/>
              <w:rPr>
                <w:color w:val="000000"/>
                <w:sz w:val="20"/>
                <w:szCs w:val="20"/>
              </w:rPr>
            </w:pPr>
            <w:r w:rsidRPr="00B1123A">
              <w:rPr>
                <w:color w:val="000000"/>
                <w:sz w:val="20"/>
                <w:szCs w:val="20"/>
              </w:rPr>
              <w:t>14.6</w:t>
            </w:r>
          </w:p>
        </w:tc>
      </w:tr>
      <w:tr w:rsidR="00640A13" w:rsidRPr="00B1123A" w14:paraId="6D8D9406" w14:textId="77777777">
        <w:trPr>
          <w:trHeight w:val="45"/>
        </w:trPr>
        <w:tc>
          <w:tcPr>
            <w:tcW w:w="1590" w:type="pct"/>
            <w:tcBorders>
              <w:top w:val="nil"/>
              <w:left w:val="single" w:sz="4" w:space="0" w:color="auto"/>
              <w:bottom w:val="single" w:sz="4" w:space="0" w:color="auto"/>
              <w:right w:val="single" w:sz="4" w:space="0" w:color="auto"/>
            </w:tcBorders>
            <w:noWrap/>
          </w:tcPr>
          <w:p w14:paraId="19CF4077" w14:textId="77777777" w:rsidR="00640A13" w:rsidRPr="00B1123A" w:rsidRDefault="00640A13">
            <w:pPr>
              <w:jc w:val="left"/>
              <w:rPr>
                <w:sz w:val="20"/>
                <w:szCs w:val="20"/>
              </w:rPr>
            </w:pPr>
            <w:r w:rsidRPr="00B1123A">
              <w:rPr>
                <w:rFonts w:hAnsi="SimSun" w:hint="eastAsia"/>
                <w:noProof/>
                <w:sz w:val="20"/>
                <w:szCs w:val="20"/>
              </w:rPr>
              <w:t>渔业</w:t>
            </w:r>
          </w:p>
        </w:tc>
        <w:tc>
          <w:tcPr>
            <w:tcW w:w="910" w:type="pct"/>
            <w:tcBorders>
              <w:top w:val="nil"/>
              <w:left w:val="nil"/>
              <w:bottom w:val="single" w:sz="4" w:space="0" w:color="auto"/>
              <w:right w:val="single" w:sz="4" w:space="0" w:color="auto"/>
            </w:tcBorders>
            <w:noWrap/>
          </w:tcPr>
          <w:p w14:paraId="3EE8CCAE" w14:textId="77777777" w:rsidR="00640A13" w:rsidRPr="00B1123A" w:rsidRDefault="00640A13">
            <w:pPr>
              <w:jc w:val="right"/>
              <w:rPr>
                <w:color w:val="000000"/>
                <w:sz w:val="20"/>
                <w:szCs w:val="20"/>
              </w:rPr>
            </w:pPr>
            <w:r w:rsidRPr="00B1123A">
              <w:rPr>
                <w:color w:val="000000"/>
                <w:sz w:val="20"/>
                <w:szCs w:val="20"/>
              </w:rPr>
              <w:t>217.99</w:t>
            </w:r>
          </w:p>
        </w:tc>
        <w:tc>
          <w:tcPr>
            <w:tcW w:w="986" w:type="pct"/>
            <w:tcBorders>
              <w:top w:val="nil"/>
              <w:left w:val="nil"/>
              <w:bottom w:val="single" w:sz="4" w:space="0" w:color="auto"/>
              <w:right w:val="single" w:sz="4" w:space="0" w:color="auto"/>
            </w:tcBorders>
            <w:noWrap/>
            <w:vAlign w:val="center"/>
          </w:tcPr>
          <w:p w14:paraId="0400F293" w14:textId="77777777" w:rsidR="00640A13" w:rsidRPr="00B1123A" w:rsidRDefault="00640A13">
            <w:pPr>
              <w:jc w:val="center"/>
              <w:rPr>
                <w:color w:val="000000"/>
                <w:sz w:val="20"/>
                <w:szCs w:val="20"/>
              </w:rPr>
            </w:pPr>
            <w:r w:rsidRPr="00B1123A">
              <w:rPr>
                <w:color w:val="000000"/>
                <w:sz w:val="20"/>
                <w:szCs w:val="20"/>
              </w:rPr>
              <w:t>252</w:t>
            </w:r>
          </w:p>
        </w:tc>
        <w:tc>
          <w:tcPr>
            <w:tcW w:w="834" w:type="pct"/>
            <w:tcBorders>
              <w:top w:val="nil"/>
              <w:left w:val="nil"/>
              <w:bottom w:val="single" w:sz="4" w:space="0" w:color="auto"/>
              <w:right w:val="single" w:sz="2" w:space="0" w:color="auto"/>
            </w:tcBorders>
            <w:noWrap/>
          </w:tcPr>
          <w:p w14:paraId="3366B031" w14:textId="77777777" w:rsidR="00640A13" w:rsidRPr="00B1123A" w:rsidRDefault="00640A13">
            <w:pPr>
              <w:jc w:val="right"/>
              <w:rPr>
                <w:color w:val="000000"/>
                <w:sz w:val="20"/>
                <w:szCs w:val="20"/>
              </w:rPr>
            </w:pPr>
            <w:r w:rsidRPr="00B1123A">
              <w:rPr>
                <w:color w:val="000000"/>
                <w:sz w:val="20"/>
                <w:szCs w:val="20"/>
              </w:rPr>
              <w:t>549.00</w:t>
            </w:r>
          </w:p>
        </w:tc>
        <w:tc>
          <w:tcPr>
            <w:tcW w:w="680" w:type="pct"/>
            <w:tcBorders>
              <w:top w:val="single" w:sz="2" w:space="0" w:color="auto"/>
              <w:left w:val="single" w:sz="2" w:space="0" w:color="auto"/>
              <w:bottom w:val="single" w:sz="2" w:space="0" w:color="auto"/>
              <w:right w:val="single" w:sz="2" w:space="0" w:color="auto"/>
            </w:tcBorders>
            <w:vAlign w:val="center"/>
          </w:tcPr>
          <w:p w14:paraId="058229E3" w14:textId="77777777" w:rsidR="00640A13" w:rsidRPr="00B1123A" w:rsidRDefault="00640A13">
            <w:pPr>
              <w:jc w:val="center"/>
              <w:rPr>
                <w:color w:val="000000"/>
                <w:sz w:val="20"/>
                <w:szCs w:val="20"/>
              </w:rPr>
            </w:pPr>
            <w:r w:rsidRPr="00B1123A">
              <w:rPr>
                <w:color w:val="000000"/>
                <w:sz w:val="20"/>
                <w:szCs w:val="20"/>
              </w:rPr>
              <w:t>32.1</w:t>
            </w:r>
          </w:p>
        </w:tc>
      </w:tr>
      <w:tr w:rsidR="00640A13" w:rsidRPr="00B1123A" w14:paraId="44EE6ADD" w14:textId="77777777">
        <w:trPr>
          <w:trHeight w:val="45"/>
        </w:trPr>
        <w:tc>
          <w:tcPr>
            <w:tcW w:w="1590" w:type="pct"/>
            <w:tcBorders>
              <w:top w:val="nil"/>
              <w:left w:val="single" w:sz="4" w:space="0" w:color="auto"/>
              <w:bottom w:val="single" w:sz="4" w:space="0" w:color="auto"/>
              <w:right w:val="single" w:sz="4" w:space="0" w:color="auto"/>
            </w:tcBorders>
            <w:noWrap/>
          </w:tcPr>
          <w:p w14:paraId="6B748A9C" w14:textId="77777777" w:rsidR="00640A13" w:rsidRPr="00B1123A" w:rsidRDefault="00640A13">
            <w:pPr>
              <w:jc w:val="left"/>
              <w:rPr>
                <w:sz w:val="20"/>
                <w:szCs w:val="20"/>
              </w:rPr>
            </w:pPr>
            <w:r w:rsidRPr="00B1123A">
              <w:rPr>
                <w:rFonts w:hAnsi="SimSun" w:hint="eastAsia"/>
                <w:noProof/>
                <w:sz w:val="20"/>
                <w:szCs w:val="20"/>
              </w:rPr>
              <w:t>冰激凌厂、葡萄酒厂、乳制品厂</w:t>
            </w:r>
          </w:p>
        </w:tc>
        <w:tc>
          <w:tcPr>
            <w:tcW w:w="910" w:type="pct"/>
            <w:tcBorders>
              <w:top w:val="nil"/>
              <w:left w:val="nil"/>
              <w:bottom w:val="single" w:sz="4" w:space="0" w:color="auto"/>
              <w:right w:val="single" w:sz="4" w:space="0" w:color="auto"/>
            </w:tcBorders>
            <w:noWrap/>
          </w:tcPr>
          <w:p w14:paraId="70F67A2E" w14:textId="77777777" w:rsidR="00640A13" w:rsidRPr="00B1123A" w:rsidRDefault="00640A13">
            <w:pPr>
              <w:jc w:val="right"/>
              <w:rPr>
                <w:color w:val="000000"/>
                <w:sz w:val="20"/>
                <w:szCs w:val="20"/>
              </w:rPr>
            </w:pPr>
            <w:r w:rsidRPr="00B1123A">
              <w:rPr>
                <w:color w:val="000000"/>
                <w:sz w:val="20"/>
                <w:szCs w:val="20"/>
              </w:rPr>
              <w:t>132.96</w:t>
            </w:r>
          </w:p>
        </w:tc>
        <w:tc>
          <w:tcPr>
            <w:tcW w:w="986" w:type="pct"/>
            <w:tcBorders>
              <w:top w:val="nil"/>
              <w:left w:val="nil"/>
              <w:bottom w:val="single" w:sz="4" w:space="0" w:color="auto"/>
              <w:right w:val="single" w:sz="4" w:space="0" w:color="auto"/>
            </w:tcBorders>
            <w:noWrap/>
            <w:vAlign w:val="center"/>
          </w:tcPr>
          <w:p w14:paraId="3ABA2C20" w14:textId="77777777" w:rsidR="00640A13" w:rsidRPr="00B1123A" w:rsidRDefault="00640A13">
            <w:pPr>
              <w:jc w:val="center"/>
              <w:rPr>
                <w:color w:val="000000"/>
                <w:sz w:val="20"/>
                <w:szCs w:val="20"/>
              </w:rPr>
            </w:pPr>
            <w:r w:rsidRPr="00B1123A">
              <w:rPr>
                <w:color w:val="000000"/>
                <w:sz w:val="20"/>
                <w:szCs w:val="20"/>
              </w:rPr>
              <w:t>2</w:t>
            </w:r>
          </w:p>
        </w:tc>
        <w:tc>
          <w:tcPr>
            <w:tcW w:w="834" w:type="pct"/>
            <w:tcBorders>
              <w:top w:val="nil"/>
              <w:left w:val="nil"/>
              <w:bottom w:val="single" w:sz="4" w:space="0" w:color="auto"/>
              <w:right w:val="single" w:sz="2" w:space="0" w:color="auto"/>
            </w:tcBorders>
            <w:noWrap/>
          </w:tcPr>
          <w:p w14:paraId="133B9361" w14:textId="77777777" w:rsidR="00640A13" w:rsidRPr="00B1123A" w:rsidRDefault="00640A13">
            <w:pPr>
              <w:jc w:val="right"/>
              <w:rPr>
                <w:color w:val="000000"/>
                <w:sz w:val="20"/>
                <w:szCs w:val="20"/>
              </w:rPr>
            </w:pPr>
            <w:r w:rsidRPr="00B1123A">
              <w:rPr>
                <w:color w:val="000000"/>
                <w:sz w:val="20"/>
                <w:szCs w:val="20"/>
              </w:rPr>
              <w:t>2.66</w:t>
            </w:r>
          </w:p>
        </w:tc>
        <w:tc>
          <w:tcPr>
            <w:tcW w:w="680" w:type="pct"/>
            <w:tcBorders>
              <w:top w:val="single" w:sz="2" w:space="0" w:color="auto"/>
              <w:left w:val="single" w:sz="2" w:space="0" w:color="auto"/>
              <w:bottom w:val="single" w:sz="2" w:space="0" w:color="auto"/>
              <w:right w:val="single" w:sz="2" w:space="0" w:color="auto"/>
            </w:tcBorders>
            <w:vAlign w:val="center"/>
          </w:tcPr>
          <w:p w14:paraId="6F91BC37" w14:textId="77777777" w:rsidR="00640A13" w:rsidRPr="00B1123A" w:rsidRDefault="00640A13">
            <w:pPr>
              <w:jc w:val="center"/>
              <w:rPr>
                <w:color w:val="000000"/>
                <w:sz w:val="20"/>
                <w:szCs w:val="20"/>
              </w:rPr>
            </w:pPr>
            <w:r w:rsidRPr="00B1123A">
              <w:rPr>
                <w:color w:val="000000"/>
                <w:sz w:val="20"/>
                <w:szCs w:val="20"/>
              </w:rPr>
              <w:t>0.2</w:t>
            </w:r>
          </w:p>
        </w:tc>
      </w:tr>
      <w:tr w:rsidR="00640A13" w:rsidRPr="00B1123A" w14:paraId="4654392E" w14:textId="77777777">
        <w:trPr>
          <w:trHeight w:val="75"/>
        </w:trPr>
        <w:tc>
          <w:tcPr>
            <w:tcW w:w="1590" w:type="pct"/>
            <w:tcBorders>
              <w:top w:val="single" w:sz="4" w:space="0" w:color="auto"/>
              <w:left w:val="single" w:sz="4" w:space="0" w:color="auto"/>
              <w:bottom w:val="single" w:sz="4" w:space="0" w:color="auto"/>
            </w:tcBorders>
            <w:noWrap/>
          </w:tcPr>
          <w:p w14:paraId="098674E2" w14:textId="77777777" w:rsidR="00640A13" w:rsidRPr="00B1123A" w:rsidRDefault="00640A13">
            <w:pPr>
              <w:jc w:val="left"/>
              <w:rPr>
                <w:sz w:val="20"/>
                <w:szCs w:val="20"/>
              </w:rPr>
            </w:pPr>
            <w:r w:rsidRPr="00B1123A">
              <w:rPr>
                <w:rFonts w:hAnsi="SimSun" w:hint="eastAsia"/>
                <w:b/>
                <w:noProof/>
                <w:sz w:val="20"/>
                <w:szCs w:val="20"/>
              </w:rPr>
              <w:t>小计</w:t>
            </w:r>
            <w:r w:rsidRPr="00B1123A">
              <w:rPr>
                <w:b/>
                <w:noProof/>
                <w:sz w:val="20"/>
                <w:szCs w:val="20"/>
              </w:rPr>
              <w:t xml:space="preserve"> - </w:t>
            </w:r>
            <w:r w:rsidRPr="00B1123A">
              <w:rPr>
                <w:rFonts w:hAnsi="SimSun" w:hint="eastAsia"/>
                <w:b/>
                <w:noProof/>
                <w:sz w:val="20"/>
                <w:szCs w:val="20"/>
              </w:rPr>
              <w:t>制冷</w:t>
            </w:r>
          </w:p>
        </w:tc>
        <w:tc>
          <w:tcPr>
            <w:tcW w:w="910" w:type="pct"/>
            <w:tcBorders>
              <w:top w:val="single" w:sz="4" w:space="0" w:color="auto"/>
              <w:bottom w:val="single" w:sz="4" w:space="0" w:color="auto"/>
            </w:tcBorders>
            <w:noWrap/>
          </w:tcPr>
          <w:p w14:paraId="063EB85A" w14:textId="77777777" w:rsidR="00640A13" w:rsidRPr="00B1123A" w:rsidRDefault="00640A13">
            <w:pPr>
              <w:jc w:val="right"/>
              <w:rPr>
                <w:b/>
                <w:color w:val="000000"/>
                <w:sz w:val="20"/>
                <w:szCs w:val="20"/>
              </w:rPr>
            </w:pPr>
          </w:p>
        </w:tc>
        <w:tc>
          <w:tcPr>
            <w:tcW w:w="986" w:type="pct"/>
            <w:tcBorders>
              <w:top w:val="single" w:sz="4" w:space="0" w:color="auto"/>
              <w:bottom w:val="single" w:sz="4" w:space="0" w:color="auto"/>
              <w:right w:val="single" w:sz="4" w:space="0" w:color="auto"/>
            </w:tcBorders>
            <w:noWrap/>
            <w:vAlign w:val="center"/>
          </w:tcPr>
          <w:p w14:paraId="2F331BA7" w14:textId="77777777" w:rsidR="00640A13" w:rsidRPr="00B1123A" w:rsidRDefault="00640A13">
            <w:pPr>
              <w:jc w:val="center"/>
              <w:rPr>
                <w:b/>
                <w:color w:val="000000"/>
                <w:sz w:val="20"/>
                <w:szCs w:val="20"/>
              </w:rPr>
            </w:pPr>
          </w:p>
        </w:tc>
        <w:tc>
          <w:tcPr>
            <w:tcW w:w="834" w:type="pct"/>
            <w:tcBorders>
              <w:top w:val="nil"/>
              <w:left w:val="single" w:sz="4" w:space="0" w:color="auto"/>
              <w:bottom w:val="single" w:sz="4" w:space="0" w:color="auto"/>
              <w:right w:val="single" w:sz="2" w:space="0" w:color="auto"/>
            </w:tcBorders>
            <w:noWrap/>
          </w:tcPr>
          <w:p w14:paraId="56B8B008" w14:textId="77777777" w:rsidR="00640A13" w:rsidRPr="00B1123A" w:rsidRDefault="00640A13">
            <w:pPr>
              <w:jc w:val="right"/>
              <w:rPr>
                <w:b/>
                <w:color w:val="000000"/>
                <w:sz w:val="20"/>
                <w:szCs w:val="20"/>
              </w:rPr>
            </w:pPr>
            <w:r w:rsidRPr="00B1123A">
              <w:rPr>
                <w:b/>
                <w:color w:val="000000"/>
                <w:sz w:val="20"/>
                <w:szCs w:val="20"/>
              </w:rPr>
              <w:t>1,554.66</w:t>
            </w:r>
          </w:p>
        </w:tc>
        <w:tc>
          <w:tcPr>
            <w:tcW w:w="680" w:type="pct"/>
            <w:tcBorders>
              <w:top w:val="single" w:sz="2" w:space="0" w:color="auto"/>
              <w:left w:val="single" w:sz="2" w:space="0" w:color="auto"/>
              <w:bottom w:val="single" w:sz="2" w:space="0" w:color="auto"/>
              <w:right w:val="single" w:sz="2" w:space="0" w:color="auto"/>
            </w:tcBorders>
            <w:vAlign w:val="center"/>
          </w:tcPr>
          <w:p w14:paraId="0645FEFF" w14:textId="77777777" w:rsidR="00640A13" w:rsidRPr="00B1123A" w:rsidRDefault="00640A13">
            <w:pPr>
              <w:jc w:val="center"/>
              <w:rPr>
                <w:b/>
                <w:color w:val="000000"/>
                <w:sz w:val="20"/>
                <w:szCs w:val="20"/>
              </w:rPr>
            </w:pPr>
            <w:r w:rsidRPr="00B1123A">
              <w:rPr>
                <w:b/>
                <w:color w:val="000000"/>
                <w:sz w:val="20"/>
                <w:szCs w:val="20"/>
              </w:rPr>
              <w:t>91.0</w:t>
            </w:r>
          </w:p>
        </w:tc>
      </w:tr>
      <w:tr w:rsidR="00640A13" w:rsidRPr="00B1123A" w14:paraId="39031DC5" w14:textId="77777777">
        <w:trPr>
          <w:trHeight w:val="120"/>
        </w:trPr>
        <w:tc>
          <w:tcPr>
            <w:tcW w:w="1590" w:type="pct"/>
            <w:tcBorders>
              <w:top w:val="single" w:sz="4" w:space="0" w:color="auto"/>
              <w:left w:val="single" w:sz="4" w:space="0" w:color="auto"/>
              <w:bottom w:val="single" w:sz="4" w:space="0" w:color="auto"/>
            </w:tcBorders>
            <w:noWrap/>
          </w:tcPr>
          <w:p w14:paraId="28226A8F" w14:textId="77777777" w:rsidR="00640A13" w:rsidRPr="00B1123A" w:rsidRDefault="00640A13">
            <w:pPr>
              <w:jc w:val="left"/>
              <w:rPr>
                <w:sz w:val="20"/>
                <w:szCs w:val="20"/>
              </w:rPr>
            </w:pPr>
            <w:r w:rsidRPr="00B1123A">
              <w:rPr>
                <w:rFonts w:hAnsi="SimSun" w:hint="eastAsia"/>
                <w:b/>
                <w:noProof/>
                <w:sz w:val="20"/>
                <w:szCs w:val="20"/>
              </w:rPr>
              <w:t>总计</w:t>
            </w:r>
          </w:p>
        </w:tc>
        <w:tc>
          <w:tcPr>
            <w:tcW w:w="910" w:type="pct"/>
            <w:tcBorders>
              <w:top w:val="single" w:sz="4" w:space="0" w:color="auto"/>
              <w:bottom w:val="single" w:sz="4" w:space="0" w:color="auto"/>
            </w:tcBorders>
            <w:noWrap/>
          </w:tcPr>
          <w:p w14:paraId="4B5EC96A" w14:textId="77777777" w:rsidR="00640A13" w:rsidRPr="00B1123A" w:rsidRDefault="00640A13">
            <w:pPr>
              <w:jc w:val="right"/>
              <w:rPr>
                <w:b/>
                <w:color w:val="000000"/>
                <w:sz w:val="20"/>
                <w:szCs w:val="20"/>
              </w:rPr>
            </w:pPr>
          </w:p>
        </w:tc>
        <w:tc>
          <w:tcPr>
            <w:tcW w:w="986" w:type="pct"/>
            <w:tcBorders>
              <w:top w:val="single" w:sz="4" w:space="0" w:color="auto"/>
              <w:bottom w:val="single" w:sz="4" w:space="0" w:color="auto"/>
              <w:right w:val="single" w:sz="4" w:space="0" w:color="auto"/>
            </w:tcBorders>
            <w:noWrap/>
            <w:vAlign w:val="center"/>
          </w:tcPr>
          <w:p w14:paraId="0E61BCB4" w14:textId="77777777" w:rsidR="00640A13" w:rsidRPr="00B1123A" w:rsidRDefault="00640A13">
            <w:pPr>
              <w:jc w:val="center"/>
              <w:rPr>
                <w:b/>
                <w:color w:val="000000"/>
                <w:sz w:val="20"/>
                <w:szCs w:val="20"/>
              </w:rPr>
            </w:pPr>
          </w:p>
        </w:tc>
        <w:tc>
          <w:tcPr>
            <w:tcW w:w="834" w:type="pct"/>
            <w:tcBorders>
              <w:top w:val="nil"/>
              <w:left w:val="single" w:sz="4" w:space="0" w:color="auto"/>
              <w:bottom w:val="single" w:sz="4" w:space="0" w:color="auto"/>
              <w:right w:val="single" w:sz="2" w:space="0" w:color="auto"/>
            </w:tcBorders>
            <w:noWrap/>
          </w:tcPr>
          <w:p w14:paraId="56910D05" w14:textId="77777777" w:rsidR="00640A13" w:rsidRPr="00B1123A" w:rsidRDefault="00640A13">
            <w:pPr>
              <w:jc w:val="right"/>
              <w:rPr>
                <w:b/>
                <w:color w:val="000000"/>
                <w:sz w:val="20"/>
                <w:szCs w:val="20"/>
              </w:rPr>
            </w:pPr>
            <w:r w:rsidRPr="00B1123A">
              <w:rPr>
                <w:b/>
                <w:color w:val="000000"/>
                <w:sz w:val="20"/>
                <w:szCs w:val="20"/>
              </w:rPr>
              <w:t>1,709.32</w:t>
            </w:r>
          </w:p>
        </w:tc>
        <w:tc>
          <w:tcPr>
            <w:tcW w:w="680" w:type="pct"/>
            <w:tcBorders>
              <w:top w:val="single" w:sz="2" w:space="0" w:color="auto"/>
              <w:left w:val="single" w:sz="2" w:space="0" w:color="auto"/>
              <w:bottom w:val="single" w:sz="2" w:space="0" w:color="auto"/>
              <w:right w:val="single" w:sz="2" w:space="0" w:color="auto"/>
            </w:tcBorders>
            <w:vAlign w:val="center"/>
          </w:tcPr>
          <w:p w14:paraId="15AD6B89" w14:textId="77777777" w:rsidR="00640A13" w:rsidRPr="00B1123A" w:rsidRDefault="00640A13">
            <w:pPr>
              <w:jc w:val="center"/>
              <w:rPr>
                <w:b/>
                <w:color w:val="000000"/>
                <w:sz w:val="20"/>
                <w:szCs w:val="20"/>
              </w:rPr>
            </w:pPr>
            <w:r w:rsidRPr="00B1123A">
              <w:rPr>
                <w:b/>
                <w:color w:val="000000"/>
                <w:sz w:val="20"/>
                <w:szCs w:val="20"/>
              </w:rPr>
              <w:t>100</w:t>
            </w:r>
          </w:p>
        </w:tc>
      </w:tr>
    </w:tbl>
    <w:p w14:paraId="4799CE7B" w14:textId="77777777" w:rsidR="00640A13" w:rsidRPr="009E376A" w:rsidRDefault="00640A13">
      <w:pPr>
        <w:rPr>
          <w:sz w:val="18"/>
          <w:szCs w:val="18"/>
          <w:u w:val="single"/>
        </w:rPr>
      </w:pPr>
      <w:r w:rsidRPr="009E376A">
        <w:rPr>
          <w:sz w:val="18"/>
          <w:szCs w:val="18"/>
          <w:lang w:val="en-US"/>
        </w:rPr>
        <w:t xml:space="preserve">* </w:t>
      </w:r>
      <w:r w:rsidRPr="009E376A">
        <w:rPr>
          <w:rFonts w:hAnsi="SimSun" w:hint="eastAsia"/>
          <w:sz w:val="18"/>
          <w:szCs w:val="18"/>
          <w:lang w:val="zh-CN"/>
        </w:rPr>
        <w:t>包括</w:t>
      </w:r>
      <w:r w:rsidRPr="009E376A">
        <w:rPr>
          <w:sz w:val="18"/>
          <w:szCs w:val="18"/>
          <w:lang w:val="en-US"/>
        </w:rPr>
        <w:t>2.7</w:t>
      </w:r>
      <w:r w:rsidRPr="009E376A">
        <w:rPr>
          <w:rFonts w:hAnsi="SimSun" w:hint="eastAsia"/>
          <w:sz w:val="18"/>
          <w:szCs w:val="18"/>
          <w:lang w:val="zh-CN"/>
        </w:rPr>
        <w:t>公吨</w:t>
      </w:r>
      <w:r w:rsidRPr="009E376A">
        <w:rPr>
          <w:sz w:val="18"/>
          <w:szCs w:val="18"/>
          <w:lang w:val="en-US"/>
        </w:rPr>
        <w:t>HCFC-123</w:t>
      </w:r>
      <w:r w:rsidRPr="009E376A">
        <w:rPr>
          <w:rFonts w:hAnsi="SimSun" w:hint="eastAsia"/>
          <w:sz w:val="18"/>
          <w:szCs w:val="18"/>
          <w:lang w:val="zh-CN"/>
        </w:rPr>
        <w:t>。</w:t>
      </w:r>
      <w:r w:rsidRPr="009E376A">
        <w:rPr>
          <w:sz w:val="18"/>
          <w:szCs w:val="18"/>
          <w:u w:val="single"/>
          <w:lang w:val="en-US"/>
        </w:rPr>
        <w:t xml:space="preserve"> </w:t>
      </w:r>
    </w:p>
    <w:p w14:paraId="72931C32" w14:textId="5195374F" w:rsidR="00640A13" w:rsidRPr="009E376A" w:rsidRDefault="00640A13">
      <w:pPr>
        <w:ind w:left="142"/>
        <w:rPr>
          <w:sz w:val="18"/>
          <w:szCs w:val="18"/>
        </w:rPr>
      </w:pPr>
      <w:bookmarkStart w:id="2" w:name="_Hlk126915738"/>
      <w:r w:rsidRPr="009E376A">
        <w:rPr>
          <w:rFonts w:hAnsi="SimSun" w:hint="eastAsia"/>
          <w:sz w:val="18"/>
          <w:szCs w:val="18"/>
          <w:u w:val="single"/>
          <w:lang w:val="zh-CN"/>
        </w:rPr>
        <w:t>注</w:t>
      </w:r>
      <w:r w:rsidRPr="009E376A">
        <w:rPr>
          <w:rFonts w:hAnsi="SimSun" w:hint="eastAsia"/>
          <w:sz w:val="18"/>
          <w:szCs w:val="18"/>
          <w:lang w:val="en-US"/>
        </w:rPr>
        <w:t>：</w:t>
      </w:r>
      <w:r w:rsidR="009C263C">
        <w:rPr>
          <w:rFonts w:hAnsi="SimSun" w:hint="eastAsia"/>
          <w:sz w:val="18"/>
          <w:szCs w:val="18"/>
          <w:lang w:val="zh-CN"/>
        </w:rPr>
        <w:t>含氢氯氟烃</w:t>
      </w:r>
      <w:r w:rsidRPr="009E376A">
        <w:rPr>
          <w:rFonts w:hAnsi="SimSun" w:hint="eastAsia"/>
          <w:sz w:val="18"/>
          <w:szCs w:val="18"/>
          <w:lang w:val="zh-CN"/>
        </w:rPr>
        <w:t>的估计需求量与</w:t>
      </w:r>
      <w:r w:rsidRPr="009E376A">
        <w:rPr>
          <w:noProof/>
          <w:sz w:val="18"/>
          <w:szCs w:val="18"/>
        </w:rPr>
        <w:t>2024</w:t>
      </w:r>
      <w:r w:rsidRPr="009E376A">
        <w:rPr>
          <w:rFonts w:hAnsi="SimSun" w:hint="eastAsia"/>
          <w:sz w:val="18"/>
          <w:szCs w:val="18"/>
          <w:lang w:val="zh-CN"/>
        </w:rPr>
        <w:t>年报告的消费量不同</w:t>
      </w:r>
      <w:r w:rsidRPr="009E376A">
        <w:rPr>
          <w:rFonts w:hAnsi="SimSun" w:hint="eastAsia"/>
          <w:noProof/>
          <w:sz w:val="18"/>
          <w:szCs w:val="18"/>
        </w:rPr>
        <w:t>，</w:t>
      </w:r>
      <w:r w:rsidRPr="009E376A">
        <w:rPr>
          <w:rFonts w:hAnsi="SimSun" w:hint="eastAsia"/>
          <w:sz w:val="18"/>
          <w:szCs w:val="18"/>
          <w:lang w:val="zh-CN"/>
        </w:rPr>
        <w:t>由于经济萎缩</w:t>
      </w:r>
      <w:r w:rsidRPr="009E376A">
        <w:rPr>
          <w:rFonts w:hAnsi="SimSun" w:hint="eastAsia"/>
          <w:noProof/>
          <w:sz w:val="18"/>
          <w:szCs w:val="18"/>
        </w:rPr>
        <w:t>，</w:t>
      </w:r>
      <w:r w:rsidRPr="009E376A">
        <w:rPr>
          <w:rFonts w:hAnsi="SimSun" w:hint="eastAsia"/>
          <w:sz w:val="18"/>
          <w:szCs w:val="18"/>
          <w:lang w:val="zh-CN"/>
        </w:rPr>
        <w:t>其消费量比前几年低。估计需求量与国家方案数据报告的</w:t>
      </w:r>
      <w:r w:rsidRPr="009E376A">
        <w:rPr>
          <w:sz w:val="18"/>
          <w:szCs w:val="18"/>
          <w:lang w:val="zh-CN"/>
        </w:rPr>
        <w:t>2022-2024</w:t>
      </w:r>
      <w:r w:rsidRPr="009E376A">
        <w:rPr>
          <w:rFonts w:hAnsi="SimSun" w:hint="eastAsia"/>
          <w:sz w:val="18"/>
          <w:szCs w:val="18"/>
          <w:lang w:val="zh-CN"/>
        </w:rPr>
        <w:t>年用于维修的平均使用量</w:t>
      </w:r>
      <w:r w:rsidRPr="009E376A">
        <w:rPr>
          <w:sz w:val="18"/>
          <w:szCs w:val="18"/>
          <w:lang w:val="zh-CN"/>
        </w:rPr>
        <w:t>1,685.51</w:t>
      </w:r>
      <w:r w:rsidRPr="009E376A">
        <w:rPr>
          <w:rFonts w:hAnsi="SimSun" w:hint="eastAsia"/>
          <w:sz w:val="18"/>
          <w:szCs w:val="18"/>
          <w:lang w:val="zh-CN"/>
        </w:rPr>
        <w:t>公吨基本一致。</w:t>
      </w:r>
    </w:p>
    <w:bookmarkEnd w:id="2"/>
    <w:p w14:paraId="10ADB05D" w14:textId="77777777" w:rsidR="00640A13" w:rsidRPr="005751EC" w:rsidRDefault="00640A13">
      <w:pPr>
        <w:pStyle w:val="Heading1"/>
        <w:numPr>
          <w:ilvl w:val="0"/>
          <w:numId w:val="0"/>
        </w:numPr>
        <w:spacing w:before="240"/>
        <w:rPr>
          <w:rFonts w:ascii="KaiTi" w:eastAsia="KaiTi" w:hAnsi="KaiTi"/>
          <w:i/>
          <w:sz w:val="24"/>
          <w:szCs w:val="24"/>
          <w:u w:val="single"/>
        </w:rPr>
      </w:pPr>
      <w:r w:rsidRPr="005751EC">
        <w:rPr>
          <w:rFonts w:ascii="KaiTi" w:eastAsia="KaiTi" w:hAnsi="KaiTi" w:hint="eastAsia"/>
          <w:noProof/>
          <w:sz w:val="24"/>
          <w:szCs w:val="24"/>
          <w:u w:val="single"/>
        </w:rPr>
        <w:t>商用和工业用制冷</w:t>
      </w:r>
    </w:p>
    <w:p w14:paraId="72539F8C" w14:textId="5F2E23E1" w:rsidR="00640A13" w:rsidRPr="009E376A" w:rsidRDefault="00640A13">
      <w:pPr>
        <w:pStyle w:val="Heading1"/>
        <w:rPr>
          <w:sz w:val="24"/>
          <w:szCs w:val="24"/>
        </w:rPr>
      </w:pPr>
      <w:r w:rsidRPr="009E376A">
        <w:rPr>
          <w:rFonts w:hAnsi="SimSun" w:hint="eastAsia"/>
          <w:noProof/>
          <w:sz w:val="24"/>
          <w:szCs w:val="24"/>
        </w:rPr>
        <w:t>阿根廷的商用制冷维修行业包括维修超市和商店、冰激凌厂和葡萄酒厂的制冷设备以及乳制品厂的制冷装置。最常用的制冷剂是</w:t>
      </w:r>
      <w:r w:rsidRPr="009E376A">
        <w:rPr>
          <w:noProof/>
          <w:sz w:val="24"/>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9E376A">
          <w:rPr>
            <w:noProof/>
            <w:sz w:val="24"/>
            <w:szCs w:val="24"/>
          </w:rPr>
          <w:t>-134a</w:t>
        </w:r>
      </w:smartTag>
      <w:r w:rsidRPr="009E376A">
        <w:rPr>
          <w:rFonts w:hAnsi="SimSun" w:hint="eastAsia"/>
          <w:noProof/>
          <w:sz w:val="24"/>
          <w:szCs w:val="24"/>
        </w:rPr>
        <w:t>、</w:t>
      </w:r>
      <w:r w:rsidRPr="009E376A">
        <w:rPr>
          <w:noProof/>
          <w:sz w:val="24"/>
          <w:szCs w:val="24"/>
        </w:rPr>
        <w:t>HCFC-22</w:t>
      </w:r>
      <w:r w:rsidRPr="009E376A">
        <w:rPr>
          <w:rFonts w:hAnsi="SimSun" w:hint="eastAsia"/>
          <w:noProof/>
          <w:sz w:val="24"/>
          <w:szCs w:val="24"/>
        </w:rPr>
        <w:t>和</w:t>
      </w:r>
      <w:r w:rsidRPr="009E376A">
        <w:rPr>
          <w:noProof/>
          <w:sz w:val="24"/>
          <w:szCs w:val="24"/>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9E376A">
          <w:rPr>
            <w:noProof/>
            <w:sz w:val="24"/>
            <w:szCs w:val="24"/>
          </w:rPr>
          <w:t>-404A</w:t>
        </w:r>
      </w:smartTag>
      <w:r w:rsidRPr="009E376A">
        <w:rPr>
          <w:rFonts w:hAnsi="SimSun" w:hint="eastAsia"/>
          <w:noProof/>
          <w:sz w:val="24"/>
          <w:szCs w:val="24"/>
        </w:rPr>
        <w:t>，其中</w:t>
      </w:r>
      <w:r w:rsidRPr="009E376A">
        <w:rPr>
          <w:noProof/>
          <w:sz w:val="24"/>
          <w:szCs w:val="24"/>
        </w:rPr>
        <w:t>HCFC-22</w:t>
      </w:r>
      <w:r w:rsidRPr="009E376A">
        <w:rPr>
          <w:rFonts w:hAnsi="SimSun" w:hint="eastAsia"/>
          <w:noProof/>
          <w:sz w:val="24"/>
          <w:szCs w:val="24"/>
        </w:rPr>
        <w:t>正逐渐被</w:t>
      </w:r>
      <w:r w:rsidRPr="009E376A">
        <w:rPr>
          <w:noProof/>
          <w:sz w:val="24"/>
          <w:szCs w:val="24"/>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9E376A">
          <w:rPr>
            <w:noProof/>
            <w:sz w:val="24"/>
            <w:szCs w:val="24"/>
          </w:rPr>
          <w:t>-404A</w:t>
        </w:r>
      </w:smartTag>
      <w:r w:rsidRPr="009E376A">
        <w:rPr>
          <w:rFonts w:hAnsi="SimSun" w:hint="eastAsia"/>
          <w:noProof/>
          <w:sz w:val="24"/>
          <w:szCs w:val="24"/>
        </w:rPr>
        <w:t>和近年来使用</w:t>
      </w:r>
      <w:r w:rsidRPr="009E376A">
        <w:rPr>
          <w:noProof/>
          <w:sz w:val="24"/>
          <w:szCs w:val="24"/>
        </w:rPr>
        <w:t>CO</w:t>
      </w:r>
      <w:r w:rsidRPr="009E376A">
        <w:rPr>
          <w:noProof/>
          <w:sz w:val="24"/>
          <w:szCs w:val="24"/>
          <w:vertAlign w:val="subscript"/>
        </w:rPr>
        <w:t>2</w:t>
      </w:r>
      <w:r w:rsidRPr="009E376A">
        <w:rPr>
          <w:rFonts w:hAnsi="SimSun" w:hint="eastAsia"/>
          <w:noProof/>
          <w:sz w:val="24"/>
          <w:szCs w:val="24"/>
        </w:rPr>
        <w:t>的制冷技术取代。超市是</w:t>
      </w:r>
      <w:r w:rsidR="009C263C">
        <w:rPr>
          <w:rFonts w:hAnsi="SimSun" w:hint="eastAsia"/>
          <w:noProof/>
          <w:sz w:val="24"/>
          <w:szCs w:val="24"/>
        </w:rPr>
        <w:t>含氢氯氟烃</w:t>
      </w:r>
      <w:r w:rsidRPr="009E376A">
        <w:rPr>
          <w:rFonts w:hAnsi="SimSun" w:hint="eastAsia"/>
          <w:noProof/>
          <w:sz w:val="24"/>
          <w:szCs w:val="24"/>
        </w:rPr>
        <w:t>的主要用户。泄漏率因使用直接制冷系统和间接制冷系统以及企业的规模而不相同。大型连锁超</w:t>
      </w:r>
      <w:r w:rsidRPr="009E376A">
        <w:rPr>
          <w:rFonts w:hAnsi="SimSun" w:hint="eastAsia"/>
          <w:noProof/>
          <w:sz w:val="24"/>
          <w:szCs w:val="24"/>
        </w:rPr>
        <w:lastRenderedPageBreak/>
        <w:t>市有专门的服务团队，能够及时和有效地进行维护，而小型独立商店往往缺乏专业知识，以致维护效率较低。制冷剂的平均泄漏率约为</w:t>
      </w:r>
      <w:r w:rsidRPr="009E376A">
        <w:rPr>
          <w:noProof/>
          <w:sz w:val="24"/>
          <w:szCs w:val="24"/>
        </w:rPr>
        <w:t>40%</w:t>
      </w:r>
      <w:r w:rsidRPr="009E376A">
        <w:rPr>
          <w:rFonts w:hAnsi="SimSun" w:hint="eastAsia"/>
          <w:noProof/>
          <w:sz w:val="24"/>
          <w:szCs w:val="24"/>
        </w:rPr>
        <w:t>。</w:t>
      </w:r>
    </w:p>
    <w:p w14:paraId="0D1CADCE" w14:textId="1ADB430F" w:rsidR="00640A13" w:rsidRPr="009E376A" w:rsidRDefault="00640A13">
      <w:pPr>
        <w:pStyle w:val="Heading1"/>
        <w:rPr>
          <w:sz w:val="24"/>
          <w:szCs w:val="24"/>
        </w:rPr>
      </w:pPr>
      <w:r w:rsidRPr="009E376A">
        <w:rPr>
          <w:rFonts w:hAnsi="SimSun" w:hint="eastAsia"/>
          <w:sz w:val="24"/>
          <w:szCs w:val="24"/>
          <w:lang w:val="zh-CN"/>
        </w:rPr>
        <w:t>阿根廷渔船的平均船龄为</w:t>
      </w:r>
      <w:r w:rsidRPr="009E376A">
        <w:rPr>
          <w:noProof/>
          <w:sz w:val="24"/>
          <w:szCs w:val="24"/>
        </w:rPr>
        <w:t>35</w:t>
      </w:r>
      <w:r w:rsidRPr="009E376A">
        <w:rPr>
          <w:rFonts w:hAnsi="SimSun" w:hint="eastAsia"/>
          <w:sz w:val="24"/>
          <w:szCs w:val="24"/>
          <w:lang w:val="zh-CN"/>
        </w:rPr>
        <w:t>年</w:t>
      </w:r>
      <w:r w:rsidRPr="009E376A">
        <w:rPr>
          <w:rFonts w:hAnsi="SimSun" w:hint="eastAsia"/>
          <w:noProof/>
          <w:sz w:val="24"/>
          <w:szCs w:val="24"/>
        </w:rPr>
        <w:t>，</w:t>
      </w:r>
      <w:r w:rsidRPr="009E376A">
        <w:rPr>
          <w:rFonts w:hAnsi="SimSun" w:hint="eastAsia"/>
          <w:sz w:val="24"/>
          <w:szCs w:val="24"/>
          <w:lang w:val="zh-CN"/>
        </w:rPr>
        <w:t>而大多数渔船配备的制冷系统都已过时。多数渔船使用</w:t>
      </w:r>
      <w:r w:rsidRPr="009E376A">
        <w:rPr>
          <w:sz w:val="24"/>
          <w:szCs w:val="24"/>
          <w:lang w:val="zh-CN"/>
        </w:rPr>
        <w:t>HCFC-22</w:t>
      </w:r>
      <w:r w:rsidRPr="009E376A">
        <w:rPr>
          <w:rFonts w:hAnsi="SimSun" w:hint="eastAsia"/>
          <w:sz w:val="24"/>
          <w:szCs w:val="24"/>
          <w:lang w:val="zh-CN"/>
        </w:rPr>
        <w:t>（约</w:t>
      </w:r>
      <w:r w:rsidRPr="009E376A">
        <w:rPr>
          <w:sz w:val="24"/>
          <w:szCs w:val="24"/>
          <w:lang w:val="zh-CN"/>
        </w:rPr>
        <w:t>585</w:t>
      </w:r>
      <w:r w:rsidRPr="009E376A">
        <w:rPr>
          <w:rFonts w:hAnsi="SimSun" w:hint="eastAsia"/>
          <w:sz w:val="24"/>
          <w:szCs w:val="24"/>
          <w:lang w:val="zh-CN"/>
        </w:rPr>
        <w:t>艘），少数渔船使用</w:t>
      </w:r>
      <w:r w:rsidRPr="009E376A">
        <w:rPr>
          <w:sz w:val="24"/>
          <w:szCs w:val="24"/>
          <w:lang w:val="zh-CN"/>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9E376A">
          <w:rPr>
            <w:sz w:val="24"/>
            <w:szCs w:val="24"/>
            <w:lang w:val="zh-CN"/>
          </w:rPr>
          <w:t>-404A</w:t>
        </w:r>
      </w:smartTag>
      <w:r w:rsidRPr="009E376A">
        <w:rPr>
          <w:rFonts w:hAnsi="SimSun" w:hint="eastAsia"/>
          <w:sz w:val="24"/>
          <w:szCs w:val="24"/>
          <w:lang w:val="zh-CN"/>
        </w:rPr>
        <w:t>、</w:t>
      </w:r>
      <w:r w:rsidRPr="009E376A">
        <w:rPr>
          <w:sz w:val="24"/>
          <w:szCs w:val="24"/>
          <w:lang w:val="zh-CN"/>
        </w:rPr>
        <w:t>R</w:t>
      </w:r>
      <w:smartTag w:uri="urn:schemas-microsoft-com:office:smarttags" w:element="chmetcnv">
        <w:smartTagPr>
          <w:attr w:name="UnitName" w:val="a"/>
          <w:attr w:name="SourceValue" w:val="507"/>
          <w:attr w:name="HasSpace" w:val="False"/>
          <w:attr w:name="Negative" w:val="True"/>
          <w:attr w:name="NumberType" w:val="1"/>
          <w:attr w:name="TCSC" w:val="0"/>
        </w:smartTagPr>
        <w:r w:rsidRPr="009E376A">
          <w:rPr>
            <w:sz w:val="24"/>
            <w:szCs w:val="24"/>
            <w:lang w:val="zh-CN"/>
          </w:rPr>
          <w:t>-507A</w:t>
        </w:r>
      </w:smartTag>
      <w:r w:rsidRPr="009E376A">
        <w:rPr>
          <w:rFonts w:hAnsi="SimSun" w:hint="eastAsia"/>
          <w:sz w:val="24"/>
          <w:szCs w:val="24"/>
          <w:lang w:val="zh-CN"/>
        </w:rPr>
        <w:t>或氨气</w:t>
      </w:r>
      <w:r w:rsidR="00B1123A">
        <w:rPr>
          <w:rFonts w:hAnsi="SimSun"/>
          <w:sz w:val="24"/>
          <w:szCs w:val="24"/>
          <w:lang w:val="en-US"/>
        </w:rPr>
        <w:t xml:space="preserve"> (</w:t>
      </w:r>
      <w:r w:rsidRPr="009E376A">
        <w:rPr>
          <w:sz w:val="24"/>
          <w:szCs w:val="24"/>
          <w:lang w:val="zh-CN"/>
        </w:rPr>
        <w:t>R-717/NH</w:t>
      </w:r>
      <w:r w:rsidRPr="009E376A">
        <w:rPr>
          <w:sz w:val="24"/>
          <w:szCs w:val="24"/>
          <w:vertAlign w:val="subscript"/>
          <w:lang w:val="zh-CN"/>
        </w:rPr>
        <w:t>3</w:t>
      </w:r>
      <w:r w:rsidR="00B1123A">
        <w:rPr>
          <w:rFonts w:hAnsi="SimSun"/>
          <w:sz w:val="24"/>
          <w:szCs w:val="24"/>
          <w:lang w:val="en-US"/>
        </w:rPr>
        <w:t>)</w:t>
      </w:r>
      <w:r w:rsidRPr="009E376A">
        <w:rPr>
          <w:rFonts w:hAnsi="SimSun" w:hint="eastAsia"/>
          <w:sz w:val="24"/>
          <w:szCs w:val="24"/>
          <w:lang w:val="zh-CN"/>
        </w:rPr>
        <w:t>。由于渔船在持续数周或数月的长时间捕捞作业中不断剧烈摇晃（纵摇和横摇），这个次级行业的制冷剂损失十分显著。一旦发生泄漏或设备故障，必须立即补充或更换制冷剂，以保持鱼类和海鲜货物新鲜。单次捕捞作业中，每艘渔船的平均泄漏率约为</w:t>
      </w:r>
      <w:r w:rsidRPr="009E376A">
        <w:rPr>
          <w:sz w:val="24"/>
          <w:szCs w:val="24"/>
          <w:lang w:val="zh-CN"/>
        </w:rPr>
        <w:t>30%</w:t>
      </w:r>
      <w:r w:rsidRPr="009E376A">
        <w:rPr>
          <w:rFonts w:hAnsi="SimSun" w:hint="eastAsia"/>
          <w:sz w:val="24"/>
          <w:szCs w:val="24"/>
          <w:lang w:val="zh-CN"/>
        </w:rPr>
        <w:t>。根据渔船船只的不同，每年出航在</w:t>
      </w:r>
      <w:r w:rsidRPr="009E376A">
        <w:rPr>
          <w:sz w:val="24"/>
          <w:szCs w:val="24"/>
          <w:lang w:val="zh-CN"/>
        </w:rPr>
        <w:t>8</w:t>
      </w:r>
      <w:r w:rsidRPr="009E376A">
        <w:rPr>
          <w:rFonts w:hAnsi="SimSun" w:hint="eastAsia"/>
          <w:sz w:val="24"/>
          <w:szCs w:val="24"/>
          <w:lang w:val="zh-CN"/>
        </w:rPr>
        <w:t>到</w:t>
      </w:r>
      <w:r w:rsidRPr="009E376A">
        <w:rPr>
          <w:sz w:val="24"/>
          <w:szCs w:val="24"/>
          <w:lang w:val="zh-CN"/>
        </w:rPr>
        <w:t>20</w:t>
      </w:r>
      <w:r w:rsidRPr="009E376A">
        <w:rPr>
          <w:rFonts w:hAnsi="SimSun" w:hint="eastAsia"/>
          <w:sz w:val="24"/>
          <w:szCs w:val="24"/>
          <w:lang w:val="zh-CN"/>
        </w:rPr>
        <w:t>次之间，这导致</w:t>
      </w:r>
      <w:r w:rsidRPr="009E376A">
        <w:rPr>
          <w:sz w:val="24"/>
          <w:szCs w:val="24"/>
          <w:lang w:val="zh-CN"/>
        </w:rPr>
        <w:t>HCFC-22</w:t>
      </w:r>
      <w:r w:rsidRPr="009E376A">
        <w:rPr>
          <w:rFonts w:hAnsi="SimSun" w:hint="eastAsia"/>
          <w:sz w:val="24"/>
          <w:szCs w:val="24"/>
          <w:lang w:val="zh-CN"/>
        </w:rPr>
        <w:t>的消费量为初始制冷剂充注量的两倍到六倍。</w:t>
      </w:r>
    </w:p>
    <w:p w14:paraId="204479B3" w14:textId="77777777" w:rsidR="00640A13" w:rsidRPr="009E376A" w:rsidRDefault="00640A13">
      <w:pPr>
        <w:pStyle w:val="Heading1"/>
        <w:rPr>
          <w:sz w:val="24"/>
          <w:szCs w:val="24"/>
        </w:rPr>
      </w:pPr>
      <w:r w:rsidRPr="009E376A">
        <w:rPr>
          <w:rFonts w:hAnsi="SimSun" w:hint="eastAsia"/>
          <w:sz w:val="24"/>
          <w:szCs w:val="24"/>
          <w:lang w:val="zh-CN"/>
        </w:rPr>
        <w:t>乳制品厂、葡萄酒厂和冰激凌制造商使用少量的</w:t>
      </w:r>
      <w:r w:rsidRPr="009E376A">
        <w:rPr>
          <w:sz w:val="24"/>
          <w:szCs w:val="24"/>
          <w:lang w:val="en-US"/>
        </w:rPr>
        <w:t>HCFC-22</w:t>
      </w:r>
      <w:r w:rsidRPr="009E376A">
        <w:rPr>
          <w:rFonts w:hAnsi="SimSun" w:hint="eastAsia"/>
          <w:sz w:val="24"/>
          <w:szCs w:val="24"/>
          <w:lang w:val="zh-CN"/>
        </w:rPr>
        <w:t>。这些行业的企业也使用</w:t>
      </w:r>
      <w:r w:rsidRPr="009E376A">
        <w:rPr>
          <w:sz w:val="24"/>
          <w:szCs w:val="24"/>
          <w:lang w:val="zh-CN"/>
        </w:rPr>
        <w:t>R-717</w:t>
      </w:r>
      <w:r w:rsidRPr="009E376A">
        <w:rPr>
          <w:rFonts w:hAnsi="SimSun" w:hint="eastAsia"/>
          <w:sz w:val="24"/>
          <w:szCs w:val="24"/>
          <w:lang w:val="zh-CN"/>
        </w:rPr>
        <w:t>和</w:t>
      </w:r>
      <w:r w:rsidRPr="009E376A">
        <w:rPr>
          <w:sz w:val="24"/>
          <w:szCs w:val="24"/>
          <w:lang w:val="zh-CN"/>
        </w:rPr>
        <w:t>R</w:t>
      </w:r>
      <w:smartTag w:uri="urn:schemas-microsoft-com:office:smarttags" w:element="chmetcnv">
        <w:smartTagPr>
          <w:attr w:name="UnitName" w:val="a"/>
          <w:attr w:name="SourceValue" w:val="407"/>
          <w:attr w:name="HasSpace" w:val="False"/>
          <w:attr w:name="Negative" w:val="True"/>
          <w:attr w:name="NumberType" w:val="1"/>
          <w:attr w:name="TCSC" w:val="0"/>
        </w:smartTagPr>
        <w:r w:rsidRPr="009E376A">
          <w:rPr>
            <w:sz w:val="24"/>
            <w:szCs w:val="24"/>
            <w:lang w:val="zh-CN"/>
          </w:rPr>
          <w:t>-407A</w:t>
        </w:r>
      </w:smartTag>
      <w:r w:rsidRPr="009E376A">
        <w:rPr>
          <w:rFonts w:hAnsi="SimSun" w:hint="eastAsia"/>
          <w:sz w:val="24"/>
          <w:szCs w:val="24"/>
          <w:lang w:val="zh-CN"/>
        </w:rPr>
        <w:t>。工业制冷行业主要使用</w:t>
      </w:r>
      <w:r w:rsidRPr="009E376A">
        <w:rPr>
          <w:sz w:val="24"/>
          <w:szCs w:val="24"/>
          <w:lang w:val="zh-CN"/>
        </w:rPr>
        <w:t>R-717</w:t>
      </w:r>
      <w:r w:rsidRPr="009E376A">
        <w:rPr>
          <w:rFonts w:hAnsi="SimSun" w:hint="eastAsia"/>
          <w:sz w:val="24"/>
          <w:szCs w:val="24"/>
          <w:lang w:val="zh-CN"/>
        </w:rPr>
        <w:t>，尤其是水果储存、肉类加工和海产保鲜。</w:t>
      </w:r>
    </w:p>
    <w:p w14:paraId="7DFD94E6" w14:textId="77777777" w:rsidR="00640A13" w:rsidRPr="005751EC" w:rsidRDefault="00640A13">
      <w:pPr>
        <w:keepNext/>
        <w:spacing w:before="240" w:after="240"/>
        <w:rPr>
          <w:rFonts w:ascii="KaiTi" w:eastAsia="KaiTi" w:hAnsi="KaiTi"/>
          <w:i/>
          <w:sz w:val="24"/>
          <w:szCs w:val="24"/>
          <w:u w:val="single"/>
        </w:rPr>
      </w:pPr>
      <w:r w:rsidRPr="005751EC">
        <w:rPr>
          <w:rFonts w:ascii="KaiTi" w:eastAsia="KaiTi" w:hAnsi="KaiTi" w:hint="eastAsia"/>
          <w:noProof/>
          <w:sz w:val="24"/>
          <w:szCs w:val="24"/>
          <w:u w:val="single"/>
        </w:rPr>
        <w:t>空调</w:t>
      </w:r>
    </w:p>
    <w:p w14:paraId="044649B3" w14:textId="4185CF53" w:rsidR="00640A13" w:rsidRPr="009E376A" w:rsidRDefault="00640A13">
      <w:pPr>
        <w:pStyle w:val="Heading1"/>
        <w:rPr>
          <w:sz w:val="24"/>
          <w:szCs w:val="24"/>
        </w:rPr>
      </w:pPr>
      <w:r w:rsidRPr="009E376A">
        <w:rPr>
          <w:rFonts w:hAnsi="SimSun" w:hint="eastAsia"/>
          <w:sz w:val="24"/>
          <w:szCs w:val="24"/>
          <w:lang w:val="zh-CN"/>
        </w:rPr>
        <w:t>家用空调使用的主要制冷剂是</w:t>
      </w:r>
      <w:r w:rsidRPr="009E376A">
        <w:rPr>
          <w:noProof/>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9E376A">
          <w:rPr>
            <w:noProof/>
            <w:sz w:val="24"/>
            <w:szCs w:val="24"/>
          </w:rPr>
          <w:t>-410A</w:t>
        </w:r>
      </w:smartTag>
      <w:r w:rsidRPr="009E376A">
        <w:rPr>
          <w:rFonts w:hAnsi="SimSun" w:hint="eastAsia"/>
          <w:sz w:val="24"/>
          <w:szCs w:val="24"/>
          <w:lang w:val="zh-CN"/>
        </w:rPr>
        <w:t>。在</w:t>
      </w:r>
      <w:r w:rsidR="0031600E">
        <w:rPr>
          <w:noProof/>
          <w:sz w:val="24"/>
          <w:szCs w:val="24"/>
        </w:rPr>
        <w:t>含氢氯氟烃淘汰管理计划</w:t>
      </w:r>
      <w:r w:rsidRPr="009E376A">
        <w:rPr>
          <w:rFonts w:hAnsi="SimSun" w:hint="eastAsia"/>
          <w:sz w:val="24"/>
          <w:szCs w:val="24"/>
          <w:lang w:val="zh-CN"/>
        </w:rPr>
        <w:t>第一阶段</w:t>
      </w:r>
      <w:r w:rsidRPr="009E376A">
        <w:rPr>
          <w:rFonts w:hAnsi="SimSun" w:hint="eastAsia"/>
          <w:noProof/>
          <w:sz w:val="24"/>
          <w:szCs w:val="24"/>
        </w:rPr>
        <w:t>，</w:t>
      </w:r>
      <w:r w:rsidRPr="009E376A">
        <w:rPr>
          <w:rFonts w:hAnsi="SimSun" w:hint="eastAsia"/>
          <w:sz w:val="24"/>
          <w:szCs w:val="24"/>
          <w:lang w:val="zh-CN"/>
        </w:rPr>
        <w:t>家用空调制造行业已淘汰了</w:t>
      </w:r>
      <w:r w:rsidRPr="009E376A">
        <w:rPr>
          <w:noProof/>
          <w:sz w:val="24"/>
          <w:szCs w:val="24"/>
        </w:rPr>
        <w:t>HCFC-22</w:t>
      </w:r>
      <w:r w:rsidRPr="009E376A">
        <w:rPr>
          <w:rFonts w:hAnsi="SimSun" w:hint="eastAsia"/>
          <w:sz w:val="24"/>
          <w:szCs w:val="24"/>
          <w:lang w:val="zh-CN"/>
        </w:rPr>
        <w:t>的使用</w:t>
      </w:r>
      <w:r w:rsidRPr="009E376A">
        <w:rPr>
          <w:rFonts w:hAnsi="SimSun" w:hint="eastAsia"/>
          <w:noProof/>
          <w:sz w:val="24"/>
          <w:szCs w:val="24"/>
        </w:rPr>
        <w:t>，</w:t>
      </w:r>
      <w:r w:rsidRPr="009E376A">
        <w:rPr>
          <w:rFonts w:hAnsi="SimSun" w:hint="eastAsia"/>
          <w:sz w:val="24"/>
          <w:szCs w:val="24"/>
          <w:lang w:val="zh-CN"/>
        </w:rPr>
        <w:t>随后也禁止了进口使用</w:t>
      </w:r>
      <w:r w:rsidRPr="009E376A">
        <w:rPr>
          <w:noProof/>
          <w:sz w:val="24"/>
          <w:szCs w:val="24"/>
        </w:rPr>
        <w:t>HCFC-22</w:t>
      </w:r>
      <w:r w:rsidRPr="009E376A">
        <w:rPr>
          <w:rFonts w:hAnsi="SimSun" w:hint="eastAsia"/>
          <w:sz w:val="24"/>
          <w:szCs w:val="24"/>
          <w:lang w:val="zh-CN"/>
        </w:rPr>
        <w:t>的设备。然而，目前全国仍有约</w:t>
      </w:r>
      <w:r w:rsidRPr="009E376A">
        <w:rPr>
          <w:sz w:val="24"/>
          <w:szCs w:val="24"/>
          <w:lang w:val="zh-CN"/>
        </w:rPr>
        <w:t>940</w:t>
      </w:r>
      <w:r w:rsidRPr="009E376A">
        <w:rPr>
          <w:rFonts w:hAnsi="SimSun" w:hint="eastAsia"/>
          <w:sz w:val="24"/>
          <w:szCs w:val="24"/>
          <w:lang w:val="zh-CN"/>
        </w:rPr>
        <w:t>万台使用</w:t>
      </w:r>
      <w:r w:rsidRPr="009E376A">
        <w:rPr>
          <w:sz w:val="24"/>
          <w:szCs w:val="24"/>
          <w:lang w:val="zh-CN"/>
        </w:rPr>
        <w:t>HCFC-22</w:t>
      </w:r>
      <w:r w:rsidRPr="009E376A">
        <w:rPr>
          <w:rFonts w:hAnsi="SimSun" w:hint="eastAsia"/>
          <w:sz w:val="24"/>
          <w:szCs w:val="24"/>
          <w:lang w:val="zh-CN"/>
        </w:rPr>
        <w:t>的家用空调机组在使用，需要进行维修。随着这些设备逐步达到使用寿命终点，预计每年将有</w:t>
      </w:r>
      <w:r w:rsidRPr="009E376A">
        <w:rPr>
          <w:sz w:val="24"/>
          <w:szCs w:val="24"/>
          <w:lang w:val="zh-CN"/>
        </w:rPr>
        <w:t>5%</w:t>
      </w:r>
      <w:r w:rsidRPr="009E376A">
        <w:rPr>
          <w:rFonts w:hAnsi="SimSun" w:hint="eastAsia"/>
          <w:sz w:val="24"/>
          <w:szCs w:val="24"/>
          <w:lang w:val="zh-CN"/>
        </w:rPr>
        <w:t>的设备被替换。</w:t>
      </w:r>
    </w:p>
    <w:p w14:paraId="1785FB2C" w14:textId="4E40F64A" w:rsidR="00640A13" w:rsidRPr="009E376A" w:rsidRDefault="00640A13">
      <w:pPr>
        <w:pStyle w:val="Heading1"/>
        <w:rPr>
          <w:sz w:val="24"/>
          <w:szCs w:val="24"/>
        </w:rPr>
      </w:pPr>
      <w:r w:rsidRPr="009E376A">
        <w:rPr>
          <w:rFonts w:hAnsi="SimSun" w:hint="eastAsia"/>
          <w:sz w:val="24"/>
          <w:szCs w:val="24"/>
          <w:lang w:val="zh-CN"/>
        </w:rPr>
        <w:t>阿根廷有</w:t>
      </w:r>
      <w:r w:rsidRPr="009E376A">
        <w:rPr>
          <w:noProof/>
          <w:sz w:val="24"/>
          <w:szCs w:val="24"/>
        </w:rPr>
        <w:t>12</w:t>
      </w:r>
      <w:r w:rsidRPr="009E376A">
        <w:rPr>
          <w:rFonts w:hAnsi="SimSun" w:hint="eastAsia"/>
          <w:sz w:val="24"/>
          <w:szCs w:val="24"/>
          <w:lang w:val="zh-CN"/>
        </w:rPr>
        <w:t>家冷风机组进口商和</w:t>
      </w:r>
      <w:r w:rsidRPr="009E376A">
        <w:rPr>
          <w:noProof/>
          <w:sz w:val="24"/>
          <w:szCs w:val="24"/>
        </w:rPr>
        <w:t>/</w:t>
      </w:r>
      <w:r w:rsidRPr="009E376A">
        <w:rPr>
          <w:rFonts w:hAnsi="SimSun" w:hint="eastAsia"/>
          <w:sz w:val="24"/>
          <w:szCs w:val="24"/>
          <w:lang w:val="zh-CN"/>
        </w:rPr>
        <w:t>或制造商。冷风机组制造中</w:t>
      </w:r>
      <w:r w:rsidRPr="009E376A">
        <w:rPr>
          <w:rFonts w:hAnsi="SimSun" w:hint="eastAsia"/>
          <w:noProof/>
          <w:sz w:val="24"/>
          <w:szCs w:val="24"/>
        </w:rPr>
        <w:t>，</w:t>
      </w:r>
      <w:r w:rsidRPr="009E376A">
        <w:rPr>
          <w:noProof/>
          <w:sz w:val="24"/>
          <w:szCs w:val="24"/>
        </w:rPr>
        <w:t>HCFC-22</w:t>
      </w:r>
      <w:r w:rsidRPr="009E376A">
        <w:rPr>
          <w:rFonts w:hAnsi="SimSun" w:hint="eastAsia"/>
          <w:sz w:val="24"/>
          <w:szCs w:val="24"/>
          <w:lang w:val="zh-CN"/>
        </w:rPr>
        <w:t>和</w:t>
      </w:r>
      <w:r w:rsidRPr="009E376A">
        <w:rPr>
          <w:noProof/>
          <w:sz w:val="24"/>
          <w:szCs w:val="24"/>
        </w:rPr>
        <w:t>HCFC-123</w:t>
      </w:r>
      <w:r w:rsidRPr="009E376A">
        <w:rPr>
          <w:rFonts w:hAnsi="SimSun" w:hint="eastAsia"/>
          <w:sz w:val="24"/>
          <w:szCs w:val="24"/>
          <w:lang w:val="zh-CN"/>
        </w:rPr>
        <w:t>的使用量已稳步下降</w:t>
      </w:r>
      <w:r w:rsidRPr="009E376A">
        <w:rPr>
          <w:rFonts w:hAnsi="SimSun" w:hint="eastAsia"/>
          <w:noProof/>
          <w:sz w:val="24"/>
          <w:szCs w:val="24"/>
        </w:rPr>
        <w:t>，</w:t>
      </w:r>
      <w:r w:rsidRPr="009E376A">
        <w:rPr>
          <w:rFonts w:hAnsi="SimSun" w:hint="eastAsia"/>
          <w:sz w:val="24"/>
          <w:szCs w:val="24"/>
          <w:lang w:val="zh-CN"/>
        </w:rPr>
        <w:t>目前国内制造已不再使用</w:t>
      </w:r>
      <w:r w:rsidR="009C263C">
        <w:rPr>
          <w:rFonts w:hAnsi="SimSun" w:hint="eastAsia"/>
          <w:sz w:val="24"/>
          <w:szCs w:val="24"/>
          <w:lang w:val="zh-CN"/>
        </w:rPr>
        <w:t>含氢氯氟烃</w:t>
      </w:r>
      <w:r w:rsidRPr="009E376A">
        <w:rPr>
          <w:rFonts w:hAnsi="SimSun" w:hint="eastAsia"/>
          <w:sz w:val="24"/>
          <w:szCs w:val="24"/>
          <w:lang w:val="zh-CN"/>
        </w:rPr>
        <w:t>。大多数进口的冷风机组现在都使用氢氟碳化物制冷剂，估计目前仍有</w:t>
      </w:r>
      <w:r w:rsidRPr="009E376A">
        <w:rPr>
          <w:sz w:val="24"/>
          <w:szCs w:val="24"/>
          <w:lang w:val="zh-CN"/>
        </w:rPr>
        <w:t>2,232</w:t>
      </w:r>
      <w:r w:rsidRPr="009E376A">
        <w:rPr>
          <w:rFonts w:hAnsi="SimSun" w:hint="eastAsia"/>
          <w:sz w:val="24"/>
          <w:szCs w:val="24"/>
          <w:lang w:val="zh-CN"/>
        </w:rPr>
        <w:t>台使用</w:t>
      </w:r>
      <w:r w:rsidRPr="009E376A">
        <w:rPr>
          <w:sz w:val="24"/>
          <w:szCs w:val="24"/>
          <w:lang w:val="zh-CN"/>
        </w:rPr>
        <w:t>HCFC-22</w:t>
      </w:r>
      <w:r w:rsidRPr="009E376A">
        <w:rPr>
          <w:rFonts w:hAnsi="SimSun" w:hint="eastAsia"/>
          <w:sz w:val="24"/>
          <w:szCs w:val="24"/>
          <w:lang w:val="zh-CN"/>
        </w:rPr>
        <w:t>和</w:t>
      </w:r>
      <w:r w:rsidRPr="009E376A">
        <w:rPr>
          <w:sz w:val="24"/>
          <w:szCs w:val="24"/>
          <w:lang w:val="zh-CN"/>
        </w:rPr>
        <w:t>HCFC-123</w:t>
      </w:r>
      <w:r w:rsidRPr="009E376A">
        <w:rPr>
          <w:rFonts w:hAnsi="SimSun" w:hint="eastAsia"/>
          <w:sz w:val="24"/>
          <w:szCs w:val="24"/>
          <w:lang w:val="zh-CN"/>
        </w:rPr>
        <w:t>的冷风机继续需要使用</w:t>
      </w:r>
      <w:r w:rsidR="009C263C">
        <w:rPr>
          <w:rFonts w:hAnsi="SimSun" w:hint="eastAsia"/>
          <w:sz w:val="24"/>
          <w:szCs w:val="24"/>
          <w:lang w:val="zh-CN"/>
        </w:rPr>
        <w:t>含氢氯氟烃</w:t>
      </w:r>
      <w:r w:rsidRPr="009E376A">
        <w:rPr>
          <w:rFonts w:hAnsi="SimSun" w:hint="eastAsia"/>
          <w:sz w:val="24"/>
          <w:szCs w:val="24"/>
          <w:lang w:val="zh-CN"/>
        </w:rPr>
        <w:t>进行维修。</w:t>
      </w:r>
    </w:p>
    <w:p w14:paraId="0A0181BB" w14:textId="77777777" w:rsidR="00640A13" w:rsidRPr="009E376A" w:rsidRDefault="00640A13">
      <w:pPr>
        <w:pStyle w:val="Heading1"/>
        <w:keepNext/>
        <w:numPr>
          <w:ilvl w:val="0"/>
          <w:numId w:val="0"/>
        </w:numPr>
        <w:rPr>
          <w:sz w:val="24"/>
          <w:szCs w:val="24"/>
        </w:rPr>
      </w:pPr>
      <w:bookmarkStart w:id="3" w:name="_Hlk125636542"/>
      <w:r w:rsidRPr="009E376A">
        <w:rPr>
          <w:rFonts w:hAnsi="SimSun" w:hint="eastAsia"/>
          <w:noProof/>
          <w:sz w:val="24"/>
          <w:szCs w:val="24"/>
          <w:u w:val="single"/>
        </w:rPr>
        <w:t>淘汰战略</w:t>
      </w:r>
    </w:p>
    <w:bookmarkEnd w:id="3"/>
    <w:p w14:paraId="76DAA5FE" w14:textId="1B2B20A0" w:rsidR="00640A13" w:rsidRPr="009E376A" w:rsidRDefault="009C263C">
      <w:pPr>
        <w:pStyle w:val="Heading1"/>
        <w:rPr>
          <w:sz w:val="24"/>
          <w:szCs w:val="24"/>
        </w:rPr>
      </w:pPr>
      <w:r>
        <w:rPr>
          <w:rFonts w:hAnsi="SimSun" w:hint="eastAsia"/>
          <w:sz w:val="24"/>
          <w:szCs w:val="24"/>
          <w:lang w:val="zh-CN"/>
        </w:rPr>
        <w:t>含氢氯氟烃</w:t>
      </w:r>
      <w:r w:rsidR="00640A13" w:rsidRPr="009E376A">
        <w:rPr>
          <w:rFonts w:hAnsi="SimSun" w:hint="eastAsia"/>
          <w:sz w:val="24"/>
          <w:szCs w:val="24"/>
          <w:lang w:val="zh-CN"/>
        </w:rPr>
        <w:t>淘汰管理计划第三阶段旨在通过气雾剂、消防、商用制冷设备制造和制冷维修行业进行的活动</w:t>
      </w:r>
      <w:r w:rsidR="00640A13" w:rsidRPr="009E376A">
        <w:rPr>
          <w:rFonts w:hAnsi="SimSun" w:hint="eastAsia"/>
          <w:noProof/>
          <w:sz w:val="24"/>
          <w:szCs w:val="24"/>
        </w:rPr>
        <w:t>，</w:t>
      </w:r>
      <w:r w:rsidR="00640A13" w:rsidRPr="009E376A">
        <w:rPr>
          <w:rFonts w:hAnsi="SimSun" w:hint="eastAsia"/>
          <w:sz w:val="24"/>
          <w:szCs w:val="24"/>
          <w:lang w:val="zh-CN"/>
        </w:rPr>
        <w:t>以及通过加强国家贸易管制、宣传和提高认识活动以及项目协调和监测能力</w:t>
      </w:r>
      <w:r w:rsidR="00640A13" w:rsidRPr="009E376A">
        <w:rPr>
          <w:rFonts w:hAnsi="SimSun" w:hint="eastAsia"/>
          <w:noProof/>
          <w:sz w:val="24"/>
          <w:szCs w:val="24"/>
        </w:rPr>
        <w:t>，</w:t>
      </w:r>
      <w:r w:rsidR="00640A13" w:rsidRPr="009E376A">
        <w:rPr>
          <w:rFonts w:hAnsi="SimSun" w:hint="eastAsia"/>
          <w:sz w:val="24"/>
          <w:szCs w:val="24"/>
          <w:lang w:val="zh-CN"/>
        </w:rPr>
        <w:t>最终达到全面淘汰</w:t>
      </w:r>
      <w:r>
        <w:rPr>
          <w:rFonts w:hAnsi="SimSun" w:hint="eastAsia"/>
          <w:sz w:val="24"/>
          <w:szCs w:val="24"/>
          <w:lang w:val="zh-CN"/>
        </w:rPr>
        <w:t>含氢氯氟烃</w:t>
      </w:r>
      <w:r w:rsidR="00640A13" w:rsidRPr="009E376A">
        <w:rPr>
          <w:rFonts w:hAnsi="SimSun" w:hint="eastAsia"/>
          <w:sz w:val="24"/>
          <w:szCs w:val="24"/>
          <w:lang w:val="zh-CN"/>
        </w:rPr>
        <w:t>的使用。</w:t>
      </w:r>
      <w:r w:rsidR="00640A13" w:rsidRPr="009E376A">
        <w:rPr>
          <w:rStyle w:val="FootnoteReference"/>
          <w:sz w:val="24"/>
          <w:szCs w:val="24"/>
          <w:lang w:val="zh-CN"/>
        </w:rPr>
        <w:footnoteReference w:id="5"/>
      </w:r>
    </w:p>
    <w:p w14:paraId="3D1EF0EB" w14:textId="77777777" w:rsidR="00640A13" w:rsidRPr="005751EC" w:rsidRDefault="00640A13">
      <w:pPr>
        <w:keepNext/>
        <w:spacing w:after="240"/>
        <w:rPr>
          <w:rFonts w:ascii="KaiTi" w:eastAsia="KaiTi" w:hAnsi="KaiTi"/>
          <w:i/>
          <w:sz w:val="24"/>
          <w:szCs w:val="24"/>
        </w:rPr>
      </w:pPr>
      <w:bookmarkStart w:id="4" w:name="_Hlk126915743"/>
      <w:r w:rsidRPr="005751EC">
        <w:rPr>
          <w:rFonts w:ascii="KaiTi" w:eastAsia="KaiTi" w:hAnsi="KaiTi" w:hint="eastAsia"/>
          <w:noProof/>
          <w:sz w:val="24"/>
          <w:szCs w:val="24"/>
        </w:rPr>
        <w:t>拟议的活动</w:t>
      </w:r>
    </w:p>
    <w:bookmarkEnd w:id="4"/>
    <w:p w14:paraId="670D33B9" w14:textId="77777777" w:rsidR="00640A13" w:rsidRPr="005751EC" w:rsidRDefault="00640A13">
      <w:pPr>
        <w:shd w:val="clear" w:color="auto" w:fill="FFFFFF"/>
        <w:spacing w:after="240"/>
        <w:outlineLvl w:val="0"/>
        <w:rPr>
          <w:rFonts w:ascii="KaiTi" w:eastAsia="KaiTi" w:hAnsi="KaiTi"/>
          <w:i/>
          <w:sz w:val="24"/>
          <w:szCs w:val="24"/>
          <w:u w:val="single"/>
        </w:rPr>
      </w:pPr>
      <w:r w:rsidRPr="005751EC">
        <w:rPr>
          <w:rFonts w:ascii="KaiTi" w:eastAsia="KaiTi" w:hAnsi="KaiTi" w:hint="eastAsia"/>
          <w:noProof/>
          <w:sz w:val="24"/>
          <w:szCs w:val="24"/>
          <w:u w:val="single"/>
        </w:rPr>
        <w:t>气雾剂</w:t>
      </w:r>
    </w:p>
    <w:p w14:paraId="00861D92" w14:textId="38834D10" w:rsidR="00640A13" w:rsidRPr="009E376A" w:rsidRDefault="00640A13">
      <w:pPr>
        <w:pStyle w:val="Heading1"/>
        <w:rPr>
          <w:sz w:val="24"/>
          <w:szCs w:val="24"/>
        </w:rPr>
      </w:pPr>
      <w:r w:rsidRPr="009E376A">
        <w:rPr>
          <w:rFonts w:hAnsi="SimSun" w:hint="eastAsia"/>
          <w:noProof/>
          <w:sz w:val="24"/>
          <w:szCs w:val="24"/>
        </w:rPr>
        <w:t>第三阶段拟向正在从使用</w:t>
      </w:r>
      <w:r w:rsidR="009C263C">
        <w:rPr>
          <w:rFonts w:hAnsi="SimSun" w:hint="eastAsia"/>
          <w:noProof/>
          <w:sz w:val="24"/>
          <w:szCs w:val="24"/>
        </w:rPr>
        <w:t>含氢氯氟烃</w:t>
      </w:r>
      <w:r w:rsidRPr="009E376A">
        <w:rPr>
          <w:rFonts w:hAnsi="SimSun" w:hint="eastAsia"/>
          <w:noProof/>
          <w:sz w:val="24"/>
          <w:szCs w:val="24"/>
        </w:rPr>
        <w:t>过渡到使用替代推进剂的气雾剂生产商提供技术援助。这些活动包括：对气雾剂企业当前使用的工艺进行技术审查；提供行业的最佳做法指导；举办讲习班和提供个别咨询，以确定和选择最适合特定用途的替代推进剂或溶剂</w:t>
      </w:r>
      <w:r w:rsidRPr="009E376A">
        <w:rPr>
          <w:noProof/>
          <w:sz w:val="24"/>
          <w:szCs w:val="24"/>
        </w:rPr>
        <w:t xml:space="preserve"> — </w:t>
      </w:r>
      <w:r w:rsidRPr="009E376A">
        <w:rPr>
          <w:rFonts w:hAnsi="SimSun" w:hint="eastAsia"/>
          <w:noProof/>
          <w:sz w:val="24"/>
          <w:szCs w:val="24"/>
        </w:rPr>
        <w:t>最好是碳氢化合物</w:t>
      </w:r>
      <w:r w:rsidR="00B1123A">
        <w:rPr>
          <w:rFonts w:hAnsi="SimSun"/>
          <w:noProof/>
          <w:sz w:val="24"/>
          <w:szCs w:val="24"/>
          <w:lang w:val="en-US"/>
        </w:rPr>
        <w:t xml:space="preserve"> (</w:t>
      </w:r>
      <w:r w:rsidRPr="009E376A">
        <w:rPr>
          <w:noProof/>
          <w:sz w:val="24"/>
          <w:szCs w:val="24"/>
        </w:rPr>
        <w:t>HC</w:t>
      </w:r>
      <w:r w:rsidR="00B1123A">
        <w:rPr>
          <w:rFonts w:hAnsi="SimSun"/>
          <w:noProof/>
          <w:sz w:val="24"/>
          <w:szCs w:val="24"/>
          <w:lang w:val="en-US"/>
        </w:rPr>
        <w:t xml:space="preserve">) </w:t>
      </w:r>
      <w:r w:rsidRPr="009E376A">
        <w:rPr>
          <w:rFonts w:hAnsi="SimSun" w:hint="eastAsia"/>
          <w:noProof/>
          <w:sz w:val="24"/>
          <w:szCs w:val="24"/>
        </w:rPr>
        <w:t>或氢氟烯烃</w:t>
      </w:r>
      <w:r w:rsidR="00B1123A">
        <w:rPr>
          <w:rFonts w:hAnsi="SimSun"/>
          <w:noProof/>
          <w:sz w:val="24"/>
          <w:szCs w:val="24"/>
          <w:lang w:val="en-US"/>
        </w:rPr>
        <w:t xml:space="preserve"> (</w:t>
      </w:r>
      <w:r w:rsidRPr="009E376A">
        <w:rPr>
          <w:noProof/>
          <w:sz w:val="24"/>
          <w:szCs w:val="24"/>
        </w:rPr>
        <w:t>HFO</w:t>
      </w:r>
      <w:r w:rsidR="00B1123A">
        <w:rPr>
          <w:rFonts w:hAnsi="SimSun"/>
          <w:noProof/>
          <w:sz w:val="24"/>
          <w:szCs w:val="24"/>
          <w:lang w:val="en-US"/>
        </w:rPr>
        <w:t>)</w:t>
      </w:r>
      <w:r w:rsidRPr="009E376A">
        <w:rPr>
          <w:noProof/>
          <w:sz w:val="24"/>
          <w:szCs w:val="24"/>
        </w:rPr>
        <w:t xml:space="preserve"> — </w:t>
      </w:r>
      <w:r w:rsidRPr="009E376A">
        <w:rPr>
          <w:rFonts w:hAnsi="SimSun" w:hint="eastAsia"/>
          <w:noProof/>
          <w:sz w:val="24"/>
          <w:szCs w:val="24"/>
        </w:rPr>
        <w:t>同时解决易燃性问题；在必要时对工厂设备进行技术改造；试用选定的替代品；使用没有</w:t>
      </w:r>
      <w:r w:rsidR="009C263C">
        <w:rPr>
          <w:rFonts w:hAnsi="SimSun" w:hint="eastAsia"/>
          <w:noProof/>
          <w:sz w:val="24"/>
          <w:szCs w:val="24"/>
        </w:rPr>
        <w:t>含氢氯氟烃</w:t>
      </w:r>
      <w:r w:rsidRPr="009E376A">
        <w:rPr>
          <w:rFonts w:hAnsi="SimSun" w:hint="eastAsia"/>
          <w:noProof/>
          <w:sz w:val="24"/>
          <w:szCs w:val="24"/>
        </w:rPr>
        <w:t>的制冷剂进行商业规模生产。</w:t>
      </w:r>
    </w:p>
    <w:p w14:paraId="342929F4" w14:textId="5474806F" w:rsidR="00640A13" w:rsidRPr="009E376A" w:rsidRDefault="00640A13">
      <w:pPr>
        <w:pStyle w:val="Heading1"/>
        <w:rPr>
          <w:sz w:val="24"/>
          <w:szCs w:val="24"/>
        </w:rPr>
      </w:pPr>
      <w:r w:rsidRPr="009E376A">
        <w:rPr>
          <w:rFonts w:hAnsi="SimSun" w:hint="eastAsia"/>
          <w:sz w:val="24"/>
          <w:szCs w:val="24"/>
          <w:lang w:val="zh-CN"/>
        </w:rPr>
        <w:lastRenderedPageBreak/>
        <w:t>为这个行业申请供资</w:t>
      </w:r>
      <w:r w:rsidRPr="009E376A">
        <w:rPr>
          <w:noProof/>
          <w:sz w:val="24"/>
          <w:szCs w:val="24"/>
        </w:rPr>
        <w:t>138,500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涵盖国际专家支持</w:t>
      </w:r>
      <w:r w:rsidRPr="009E376A">
        <w:rPr>
          <w:rFonts w:hAnsi="SimSun" w:hint="eastAsia"/>
          <w:noProof/>
          <w:sz w:val="24"/>
          <w:szCs w:val="24"/>
        </w:rPr>
        <w:t>（</w:t>
      </w:r>
      <w:r w:rsidRPr="009E376A">
        <w:rPr>
          <w:noProof/>
          <w:sz w:val="24"/>
          <w:szCs w:val="24"/>
        </w:rPr>
        <w:t>14,500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包括差旅费</w:t>
      </w:r>
      <w:r w:rsidRPr="009E376A">
        <w:rPr>
          <w:rFonts w:hAnsi="SimSun" w:hint="eastAsia"/>
          <w:noProof/>
          <w:sz w:val="24"/>
          <w:szCs w:val="24"/>
        </w:rPr>
        <w:t>）</w:t>
      </w:r>
      <w:r w:rsidRPr="009E376A">
        <w:rPr>
          <w:rFonts w:hAnsi="SimSun" w:hint="eastAsia"/>
          <w:sz w:val="24"/>
          <w:szCs w:val="24"/>
          <w:lang w:val="zh-CN"/>
        </w:rPr>
        <w:t>、举办讲习班和进行个别企业咨询</w:t>
      </w:r>
      <w:r w:rsidRPr="009E376A">
        <w:rPr>
          <w:rFonts w:hAnsi="SimSun" w:hint="eastAsia"/>
          <w:noProof/>
          <w:sz w:val="24"/>
          <w:szCs w:val="24"/>
        </w:rPr>
        <w:t>（</w:t>
      </w:r>
      <w:r w:rsidRPr="009E376A">
        <w:rPr>
          <w:noProof/>
          <w:sz w:val="24"/>
          <w:szCs w:val="24"/>
        </w:rPr>
        <w:t>18,000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和为四家企业采用低全球升温潜能值</w:t>
      </w:r>
      <w:r w:rsidR="00662F41">
        <w:rPr>
          <w:rFonts w:hAnsi="SimSun"/>
          <w:sz w:val="24"/>
          <w:szCs w:val="24"/>
          <w:lang w:val="en-US"/>
        </w:rPr>
        <w:t xml:space="preserve"> </w:t>
      </w:r>
      <w:r w:rsidR="00662F41">
        <w:rPr>
          <w:rFonts w:hAnsi="SimSun"/>
          <w:noProof/>
          <w:sz w:val="24"/>
          <w:szCs w:val="24"/>
          <w:lang w:val="en-US"/>
        </w:rPr>
        <w:t>(</w:t>
      </w:r>
      <w:r w:rsidRPr="009E376A">
        <w:rPr>
          <w:noProof/>
          <w:sz w:val="24"/>
          <w:szCs w:val="24"/>
        </w:rPr>
        <w:t>GWP</w:t>
      </w:r>
      <w:r w:rsidR="00662F41">
        <w:rPr>
          <w:rFonts w:hAnsi="SimSun"/>
          <w:noProof/>
          <w:sz w:val="24"/>
          <w:szCs w:val="24"/>
          <w:lang w:val="en-US"/>
        </w:rPr>
        <w:t xml:space="preserve">) </w:t>
      </w:r>
      <w:r w:rsidRPr="009E376A">
        <w:rPr>
          <w:rFonts w:hAnsi="SimSun" w:hint="eastAsia"/>
          <w:sz w:val="24"/>
          <w:szCs w:val="24"/>
          <w:lang w:val="zh-CN"/>
        </w:rPr>
        <w:t>替代品进行设备改造和工艺调整</w:t>
      </w:r>
      <w:r w:rsidRPr="009E376A">
        <w:rPr>
          <w:rFonts w:hAnsi="SimSun" w:hint="eastAsia"/>
          <w:noProof/>
          <w:sz w:val="24"/>
          <w:szCs w:val="24"/>
        </w:rPr>
        <w:t>（</w:t>
      </w:r>
      <w:r w:rsidRPr="009E376A">
        <w:rPr>
          <w:noProof/>
          <w:sz w:val="24"/>
          <w:szCs w:val="24"/>
        </w:rPr>
        <w:t>106,000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w:t>
      </w:r>
    </w:p>
    <w:p w14:paraId="2A3B4D29" w14:textId="77777777" w:rsidR="00640A13" w:rsidRPr="005751EC" w:rsidRDefault="00640A13">
      <w:pPr>
        <w:pStyle w:val="Heading1"/>
        <w:numPr>
          <w:ilvl w:val="0"/>
          <w:numId w:val="0"/>
        </w:numPr>
        <w:rPr>
          <w:rFonts w:ascii="KaiTi" w:eastAsia="KaiTi" w:hAnsi="KaiTi"/>
          <w:i/>
          <w:sz w:val="24"/>
          <w:szCs w:val="24"/>
          <w:u w:val="single"/>
        </w:rPr>
      </w:pPr>
      <w:r w:rsidRPr="005751EC">
        <w:rPr>
          <w:rFonts w:ascii="KaiTi" w:eastAsia="KaiTi" w:hAnsi="KaiTi" w:hint="eastAsia"/>
          <w:noProof/>
          <w:sz w:val="24"/>
          <w:szCs w:val="24"/>
          <w:u w:val="single"/>
        </w:rPr>
        <w:t>商业制冷设备制造</w:t>
      </w:r>
    </w:p>
    <w:p w14:paraId="400BE2DE" w14:textId="77777777" w:rsidR="00640A13" w:rsidRPr="009E376A" w:rsidRDefault="00640A13">
      <w:pPr>
        <w:pStyle w:val="Heading1"/>
        <w:rPr>
          <w:sz w:val="24"/>
          <w:szCs w:val="24"/>
        </w:rPr>
      </w:pPr>
      <w:r w:rsidRPr="009E376A">
        <w:rPr>
          <w:rFonts w:hAnsi="SimSun" w:hint="eastAsia"/>
          <w:sz w:val="24"/>
          <w:szCs w:val="24"/>
          <w:lang w:val="zh-CN"/>
        </w:rPr>
        <w:t>第三阶段拟议通过商用制冷行业最大的</w:t>
      </w:r>
      <w:r w:rsidRPr="009E376A">
        <w:rPr>
          <w:noProof/>
          <w:sz w:val="24"/>
          <w:szCs w:val="24"/>
        </w:rPr>
        <w:t>10</w:t>
      </w:r>
      <w:r w:rsidRPr="009E376A">
        <w:rPr>
          <w:rFonts w:hAnsi="SimSun" w:hint="eastAsia"/>
          <w:sz w:val="24"/>
          <w:szCs w:val="24"/>
          <w:lang w:val="zh-CN"/>
        </w:rPr>
        <w:t>家中小企业在展示柜、冷冻柜、冷藏柜的生产和其他现场制造和充注设备中淘汰</w:t>
      </w:r>
      <w:r w:rsidRPr="009E376A">
        <w:rPr>
          <w:noProof/>
          <w:sz w:val="24"/>
          <w:szCs w:val="24"/>
        </w:rPr>
        <w:t>46.91</w:t>
      </w:r>
      <w:r w:rsidRPr="009E376A">
        <w:rPr>
          <w:rFonts w:hAnsi="SimSun" w:hint="eastAsia"/>
          <w:sz w:val="24"/>
          <w:szCs w:val="24"/>
          <w:lang w:val="zh-CN"/>
        </w:rPr>
        <w:t>公吨</w:t>
      </w:r>
      <w:r w:rsidRPr="009E376A">
        <w:rPr>
          <w:rFonts w:hAnsi="SimSun" w:hint="eastAsia"/>
          <w:noProof/>
          <w:sz w:val="24"/>
          <w:szCs w:val="24"/>
        </w:rPr>
        <w:t>（</w:t>
      </w:r>
      <w:r w:rsidRPr="009E376A">
        <w:rPr>
          <w:noProof/>
          <w:sz w:val="24"/>
          <w:szCs w:val="24"/>
        </w:rPr>
        <w:t>2.58ODP</w:t>
      </w:r>
      <w:r w:rsidRPr="009E376A">
        <w:rPr>
          <w:rFonts w:hAnsi="SimSun" w:hint="eastAsia"/>
          <w:sz w:val="24"/>
          <w:szCs w:val="24"/>
          <w:lang w:val="zh-CN"/>
        </w:rPr>
        <w:t>吨</w:t>
      </w:r>
      <w:r w:rsidRPr="009E376A">
        <w:rPr>
          <w:rFonts w:hAnsi="SimSun" w:hint="eastAsia"/>
          <w:noProof/>
          <w:sz w:val="24"/>
          <w:szCs w:val="24"/>
        </w:rPr>
        <w:t>）</w:t>
      </w:r>
      <w:r w:rsidRPr="009E376A">
        <w:rPr>
          <w:noProof/>
          <w:sz w:val="24"/>
          <w:szCs w:val="24"/>
        </w:rPr>
        <w:t>HCFC-22</w:t>
      </w:r>
      <w:r w:rsidRPr="009E376A">
        <w:rPr>
          <w:rFonts w:hAnsi="SimSun" w:hint="eastAsia"/>
          <w:sz w:val="24"/>
          <w:szCs w:val="24"/>
          <w:lang w:val="zh-CN"/>
        </w:rPr>
        <w:t>并改用低全球升温潜能值替代品</w:t>
      </w:r>
      <w:r w:rsidRPr="009E376A">
        <w:rPr>
          <w:rFonts w:hAnsi="SimSun" w:hint="eastAsia"/>
          <w:noProof/>
          <w:sz w:val="24"/>
          <w:szCs w:val="24"/>
        </w:rPr>
        <w:t>（</w:t>
      </w:r>
      <w:r w:rsidRPr="009E376A">
        <w:rPr>
          <w:rFonts w:hAnsi="SimSun" w:hint="eastAsia"/>
          <w:sz w:val="24"/>
          <w:szCs w:val="24"/>
          <w:lang w:val="zh-CN"/>
        </w:rPr>
        <w:t>即</w:t>
      </w:r>
      <w:r w:rsidRPr="009E376A">
        <w:rPr>
          <w:noProof/>
          <w:sz w:val="24"/>
          <w:szCs w:val="24"/>
        </w:rPr>
        <w:t>R</w:t>
      </w:r>
      <w:smartTag w:uri="urn:schemas-microsoft-com:office:smarttags" w:element="chmetcnv">
        <w:smartTagPr>
          <w:attr w:name="UnitName" w:val="a"/>
          <w:attr w:name="SourceValue" w:val="600"/>
          <w:attr w:name="HasSpace" w:val="False"/>
          <w:attr w:name="Negative" w:val="True"/>
          <w:attr w:name="NumberType" w:val="1"/>
          <w:attr w:name="TCSC" w:val="0"/>
        </w:smartTagPr>
        <w:r w:rsidRPr="009E376A">
          <w:rPr>
            <w:noProof/>
            <w:sz w:val="24"/>
            <w:szCs w:val="24"/>
          </w:rPr>
          <w:t>-600a</w:t>
        </w:r>
      </w:smartTag>
      <w:r w:rsidRPr="009E376A">
        <w:rPr>
          <w:rFonts w:hAnsi="SimSun" w:hint="eastAsia"/>
          <w:sz w:val="24"/>
          <w:szCs w:val="24"/>
          <w:lang w:val="zh-CN"/>
        </w:rPr>
        <w:t>和</w:t>
      </w:r>
      <w:r w:rsidRPr="009E376A">
        <w:rPr>
          <w:noProof/>
          <w:sz w:val="24"/>
          <w:szCs w:val="24"/>
        </w:rPr>
        <w:t>R-290</w:t>
      </w:r>
      <w:r w:rsidRPr="009E376A">
        <w:rPr>
          <w:rFonts w:hAnsi="SimSun" w:hint="eastAsia"/>
          <w:noProof/>
          <w:sz w:val="24"/>
          <w:szCs w:val="24"/>
        </w:rPr>
        <w:t>）</w:t>
      </w:r>
      <w:r w:rsidRPr="009E376A">
        <w:rPr>
          <w:rFonts w:hAnsi="SimSun" w:hint="eastAsia"/>
          <w:sz w:val="24"/>
          <w:szCs w:val="24"/>
          <w:lang w:val="zh-CN"/>
        </w:rPr>
        <w:t>。</w:t>
      </w:r>
    </w:p>
    <w:p w14:paraId="230B2CFD" w14:textId="3B3B9BAC" w:rsidR="00640A13" w:rsidRPr="009E376A" w:rsidRDefault="00640A13">
      <w:pPr>
        <w:pStyle w:val="Heading1"/>
        <w:rPr>
          <w:sz w:val="24"/>
          <w:szCs w:val="24"/>
        </w:rPr>
      </w:pPr>
      <w:r w:rsidRPr="009E376A">
        <w:rPr>
          <w:rFonts w:hAnsi="SimSun" w:hint="eastAsia"/>
          <w:sz w:val="24"/>
          <w:szCs w:val="24"/>
          <w:lang w:val="zh-CN"/>
        </w:rPr>
        <w:t>为这个行业申请的供资为</w:t>
      </w:r>
      <w:r w:rsidRPr="009E376A">
        <w:rPr>
          <w:noProof/>
          <w:sz w:val="24"/>
          <w:szCs w:val="24"/>
        </w:rPr>
        <w:t>713,000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其中包括为</w:t>
      </w:r>
      <w:r w:rsidRPr="009E376A">
        <w:rPr>
          <w:noProof/>
          <w:sz w:val="24"/>
          <w:szCs w:val="24"/>
        </w:rPr>
        <w:t>10</w:t>
      </w:r>
      <w:r w:rsidRPr="009E376A">
        <w:rPr>
          <w:rFonts w:hAnsi="SimSun" w:hint="eastAsia"/>
          <w:sz w:val="24"/>
          <w:szCs w:val="24"/>
          <w:lang w:val="zh-CN"/>
        </w:rPr>
        <w:t>家企业采购工具和设备</w:t>
      </w:r>
      <w:r w:rsidRPr="009E376A">
        <w:rPr>
          <w:rFonts w:hAnsi="SimSun" w:hint="eastAsia"/>
          <w:noProof/>
          <w:sz w:val="24"/>
          <w:szCs w:val="24"/>
        </w:rPr>
        <w:t>（</w:t>
      </w:r>
      <w:r w:rsidRPr="009E376A">
        <w:rPr>
          <w:rFonts w:hAnsi="SimSun" w:hint="eastAsia"/>
          <w:sz w:val="24"/>
          <w:szCs w:val="24"/>
          <w:lang w:val="zh-CN"/>
        </w:rPr>
        <w:t>充注组件、手持式探测器和锁定工具</w:t>
      </w:r>
      <w:r w:rsidRPr="009E376A">
        <w:rPr>
          <w:rFonts w:hAnsi="SimSun" w:hint="eastAsia"/>
          <w:noProof/>
          <w:sz w:val="24"/>
          <w:szCs w:val="24"/>
        </w:rPr>
        <w:t>）</w:t>
      </w:r>
      <w:r w:rsidRPr="009E376A">
        <w:rPr>
          <w:rFonts w:hAnsi="SimSun" w:hint="eastAsia"/>
          <w:sz w:val="24"/>
          <w:szCs w:val="24"/>
          <w:lang w:val="zh-CN"/>
        </w:rPr>
        <w:t>、安全配件</w:t>
      </w:r>
      <w:r w:rsidRPr="009E376A">
        <w:rPr>
          <w:rFonts w:hAnsi="SimSun" w:hint="eastAsia"/>
          <w:noProof/>
          <w:sz w:val="24"/>
          <w:szCs w:val="24"/>
        </w:rPr>
        <w:t>（</w:t>
      </w:r>
      <w:r w:rsidRPr="009E376A">
        <w:rPr>
          <w:rFonts w:hAnsi="SimSun" w:hint="eastAsia"/>
          <w:sz w:val="24"/>
          <w:szCs w:val="24"/>
          <w:lang w:val="zh-CN"/>
        </w:rPr>
        <w:t>传感器、警报器、通风和管道</w:t>
      </w:r>
      <w:r w:rsidRPr="009E376A">
        <w:rPr>
          <w:rFonts w:hAnsi="SimSun" w:hint="eastAsia"/>
          <w:noProof/>
          <w:sz w:val="24"/>
          <w:szCs w:val="24"/>
        </w:rPr>
        <w:t>）</w:t>
      </w:r>
      <w:r w:rsidRPr="009E376A">
        <w:rPr>
          <w:rFonts w:hAnsi="SimSun" w:hint="eastAsia"/>
          <w:sz w:val="24"/>
          <w:szCs w:val="24"/>
          <w:lang w:val="zh-CN"/>
        </w:rPr>
        <w:t>以及设备安装、测试和启动</w:t>
      </w:r>
      <w:r w:rsidRPr="009E376A">
        <w:rPr>
          <w:rFonts w:hAnsi="SimSun" w:hint="eastAsia"/>
          <w:noProof/>
          <w:sz w:val="24"/>
          <w:szCs w:val="24"/>
        </w:rPr>
        <w:t>（</w:t>
      </w:r>
      <w:r w:rsidRPr="009E376A">
        <w:rPr>
          <w:noProof/>
          <w:sz w:val="24"/>
          <w:szCs w:val="24"/>
        </w:rPr>
        <w:t>650,000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技术援助</w:t>
      </w:r>
      <w:r w:rsidRPr="009E376A">
        <w:rPr>
          <w:rFonts w:hAnsi="SimSun" w:hint="eastAsia"/>
          <w:noProof/>
          <w:sz w:val="24"/>
          <w:szCs w:val="24"/>
        </w:rPr>
        <w:t>，</w:t>
      </w:r>
      <w:r w:rsidRPr="009E376A">
        <w:rPr>
          <w:rFonts w:hAnsi="SimSun" w:hint="eastAsia"/>
          <w:sz w:val="24"/>
          <w:szCs w:val="24"/>
          <w:lang w:val="zh-CN"/>
        </w:rPr>
        <w:t>包括为中小企业举办与使用易燃制冷剂时生产工艺相关的安全问题的讲习班、进行企业改用碳氢化合物制冷剂的实地考察以及安全审核</w:t>
      </w:r>
      <w:r w:rsidRPr="009E376A">
        <w:rPr>
          <w:rFonts w:hAnsi="SimSun" w:hint="eastAsia"/>
          <w:noProof/>
          <w:sz w:val="24"/>
          <w:szCs w:val="24"/>
        </w:rPr>
        <w:t>（</w:t>
      </w:r>
      <w:r w:rsidRPr="009E376A">
        <w:rPr>
          <w:noProof/>
          <w:sz w:val="24"/>
          <w:szCs w:val="24"/>
        </w:rPr>
        <w:t>63,000</w:t>
      </w:r>
      <w:r w:rsidRPr="009E376A">
        <w:rPr>
          <w:rFonts w:hAnsi="SimSun" w:hint="eastAsia"/>
          <w:sz w:val="24"/>
          <w:szCs w:val="24"/>
          <w:lang w:val="zh-CN"/>
        </w:rPr>
        <w:t>美元</w:t>
      </w:r>
      <w:r w:rsidRPr="009E376A">
        <w:rPr>
          <w:rFonts w:hAnsi="SimSun" w:hint="eastAsia"/>
          <w:noProof/>
          <w:sz w:val="24"/>
          <w:szCs w:val="24"/>
        </w:rPr>
        <w:t>）</w:t>
      </w:r>
      <w:r w:rsidRPr="009E376A">
        <w:rPr>
          <w:rFonts w:hAnsi="SimSun" w:hint="eastAsia"/>
          <w:sz w:val="24"/>
          <w:szCs w:val="24"/>
          <w:lang w:val="zh-CN"/>
        </w:rPr>
        <w:t>。没有申请增支运营成本</w:t>
      </w:r>
      <w:r w:rsidR="00B1123A">
        <w:rPr>
          <w:rFonts w:hAnsi="SimSun"/>
          <w:sz w:val="24"/>
          <w:szCs w:val="24"/>
          <w:lang w:val="en-US"/>
        </w:rPr>
        <w:t xml:space="preserve"> (</w:t>
      </w:r>
      <w:r w:rsidRPr="009E376A">
        <w:rPr>
          <w:sz w:val="24"/>
          <w:szCs w:val="24"/>
          <w:lang w:val="zh-CN"/>
        </w:rPr>
        <w:t>IOC</w:t>
      </w:r>
      <w:r w:rsidR="00B1123A">
        <w:rPr>
          <w:rFonts w:hAnsi="SimSun"/>
          <w:sz w:val="24"/>
          <w:szCs w:val="24"/>
          <w:lang w:val="en-US"/>
        </w:rPr>
        <w:t>)</w:t>
      </w:r>
      <w:r w:rsidRPr="009E376A">
        <w:rPr>
          <w:rFonts w:hAnsi="SimSun" w:hint="eastAsia"/>
          <w:sz w:val="24"/>
          <w:szCs w:val="24"/>
          <w:lang w:val="zh-CN"/>
        </w:rPr>
        <w:t>。另有</w:t>
      </w:r>
      <w:r w:rsidRPr="009E376A">
        <w:rPr>
          <w:sz w:val="24"/>
          <w:szCs w:val="24"/>
          <w:lang w:val="zh-CN"/>
        </w:rPr>
        <w:t>25</w:t>
      </w:r>
      <w:r w:rsidRPr="009E376A">
        <w:rPr>
          <w:rFonts w:hAnsi="SimSun" w:hint="eastAsia"/>
          <w:sz w:val="24"/>
          <w:szCs w:val="24"/>
          <w:lang w:val="zh-CN"/>
        </w:rPr>
        <w:t>家中小企业的</w:t>
      </w:r>
      <w:r w:rsidRPr="009E376A">
        <w:rPr>
          <w:sz w:val="24"/>
          <w:szCs w:val="24"/>
          <w:lang w:val="zh-CN"/>
        </w:rPr>
        <w:t>HCFC-22</w:t>
      </w:r>
      <w:r w:rsidRPr="009E376A">
        <w:rPr>
          <w:rFonts w:hAnsi="SimSun" w:hint="eastAsia"/>
          <w:sz w:val="24"/>
          <w:szCs w:val="24"/>
          <w:lang w:val="zh-CN"/>
        </w:rPr>
        <w:t>消费量约为</w:t>
      </w:r>
      <w:r w:rsidRPr="009E376A">
        <w:rPr>
          <w:sz w:val="24"/>
          <w:szCs w:val="24"/>
          <w:lang w:val="zh-CN"/>
        </w:rPr>
        <w:t>9.1</w:t>
      </w:r>
      <w:r w:rsidRPr="009E376A">
        <w:rPr>
          <w:rFonts w:hAnsi="SimSun" w:hint="eastAsia"/>
          <w:sz w:val="24"/>
          <w:szCs w:val="24"/>
          <w:lang w:val="zh-CN"/>
        </w:rPr>
        <w:t>公吨，它们将在没有多边基金资助的情况下，转用非</w:t>
      </w:r>
      <w:r w:rsidR="009C263C">
        <w:rPr>
          <w:rFonts w:hAnsi="SimSun" w:hint="eastAsia"/>
          <w:sz w:val="24"/>
          <w:szCs w:val="24"/>
          <w:lang w:val="zh-CN"/>
        </w:rPr>
        <w:t>含氢氯氟烃</w:t>
      </w:r>
      <w:r w:rsidRPr="009E376A">
        <w:rPr>
          <w:rFonts w:hAnsi="SimSun" w:hint="eastAsia"/>
          <w:sz w:val="24"/>
          <w:szCs w:val="24"/>
          <w:lang w:val="zh-CN"/>
        </w:rPr>
        <w:t>替代品。</w:t>
      </w:r>
    </w:p>
    <w:p w14:paraId="7EC9A8E4" w14:textId="77777777" w:rsidR="00640A13" w:rsidRPr="005751EC" w:rsidRDefault="00640A13">
      <w:pPr>
        <w:keepNext/>
        <w:shd w:val="clear" w:color="auto" w:fill="FFFFFF"/>
        <w:spacing w:after="240"/>
        <w:outlineLvl w:val="0"/>
        <w:rPr>
          <w:rFonts w:ascii="KaiTi" w:eastAsia="KaiTi" w:hAnsi="KaiTi"/>
          <w:i/>
          <w:sz w:val="24"/>
          <w:szCs w:val="24"/>
          <w:u w:val="single"/>
        </w:rPr>
      </w:pPr>
      <w:r w:rsidRPr="005751EC">
        <w:rPr>
          <w:rFonts w:ascii="KaiTi" w:eastAsia="KaiTi" w:hAnsi="KaiTi" w:hint="eastAsia"/>
          <w:noProof/>
          <w:sz w:val="24"/>
          <w:szCs w:val="24"/>
          <w:u w:val="single"/>
        </w:rPr>
        <w:t>消防</w:t>
      </w:r>
    </w:p>
    <w:p w14:paraId="196141DE" w14:textId="13FB3D50" w:rsidR="00640A13" w:rsidRPr="009E376A" w:rsidRDefault="00640A13">
      <w:pPr>
        <w:pStyle w:val="Heading1"/>
        <w:shd w:val="clear" w:color="auto" w:fill="FFFFFF"/>
        <w:rPr>
          <w:sz w:val="24"/>
          <w:szCs w:val="24"/>
        </w:rPr>
      </w:pPr>
      <w:r w:rsidRPr="009E376A">
        <w:rPr>
          <w:rFonts w:hAnsi="SimSun" w:hint="eastAsia"/>
          <w:sz w:val="24"/>
          <w:szCs w:val="24"/>
          <w:lang w:val="zh-CN"/>
        </w:rPr>
        <w:t>第三阶段拟议通过技术援助、能力建设和设备升级</w:t>
      </w:r>
      <w:r w:rsidRPr="009E376A">
        <w:rPr>
          <w:rFonts w:hAnsi="SimSun" w:hint="eastAsia"/>
          <w:sz w:val="24"/>
          <w:szCs w:val="24"/>
        </w:rPr>
        <w:t>，</w:t>
      </w:r>
      <w:r w:rsidRPr="009E376A">
        <w:rPr>
          <w:rFonts w:hAnsi="SimSun" w:hint="eastAsia"/>
          <w:sz w:val="24"/>
          <w:szCs w:val="24"/>
          <w:lang w:val="zh-CN"/>
        </w:rPr>
        <w:t>协助</w:t>
      </w:r>
      <w:r w:rsidRPr="009E376A">
        <w:rPr>
          <w:sz w:val="24"/>
          <w:szCs w:val="24"/>
        </w:rPr>
        <w:t>12</w:t>
      </w:r>
      <w:r w:rsidRPr="009E376A">
        <w:rPr>
          <w:rFonts w:hAnsi="SimSun" w:hint="eastAsia"/>
          <w:sz w:val="24"/>
          <w:szCs w:val="24"/>
          <w:lang w:val="zh-CN"/>
        </w:rPr>
        <w:t>家灭火器制造商淘汰</w:t>
      </w:r>
      <w:r w:rsidRPr="009E376A">
        <w:rPr>
          <w:sz w:val="24"/>
          <w:szCs w:val="24"/>
        </w:rPr>
        <w:t>48.23</w:t>
      </w:r>
      <w:r w:rsidRPr="009E376A">
        <w:rPr>
          <w:rFonts w:hAnsi="SimSun" w:hint="eastAsia"/>
          <w:sz w:val="24"/>
          <w:szCs w:val="24"/>
          <w:lang w:val="zh-CN"/>
        </w:rPr>
        <w:t>公吨</w:t>
      </w:r>
      <w:r w:rsidRPr="009E376A">
        <w:rPr>
          <w:rFonts w:hAnsi="SimSun" w:hint="eastAsia"/>
          <w:sz w:val="24"/>
          <w:szCs w:val="24"/>
        </w:rPr>
        <w:t>（</w:t>
      </w:r>
      <w:r w:rsidRPr="009E376A">
        <w:rPr>
          <w:sz w:val="24"/>
          <w:szCs w:val="24"/>
        </w:rPr>
        <w:t>0.96 ODP</w:t>
      </w:r>
      <w:r w:rsidRPr="009E376A">
        <w:rPr>
          <w:rFonts w:hAnsi="SimSun" w:hint="eastAsia"/>
          <w:sz w:val="24"/>
          <w:szCs w:val="24"/>
          <w:lang w:val="zh-CN"/>
        </w:rPr>
        <w:t>吨</w:t>
      </w:r>
      <w:r w:rsidRPr="009E376A">
        <w:rPr>
          <w:rFonts w:hAnsi="SimSun" w:hint="eastAsia"/>
          <w:sz w:val="24"/>
          <w:szCs w:val="24"/>
        </w:rPr>
        <w:t>）</w:t>
      </w:r>
      <w:r w:rsidRPr="009E376A">
        <w:rPr>
          <w:sz w:val="24"/>
          <w:szCs w:val="24"/>
        </w:rPr>
        <w:t>HCFC-123</w:t>
      </w:r>
      <w:r w:rsidRPr="009E376A">
        <w:rPr>
          <w:rFonts w:hAnsi="SimSun" w:hint="eastAsia"/>
          <w:sz w:val="24"/>
          <w:szCs w:val="24"/>
        </w:rPr>
        <w:t>，</w:t>
      </w:r>
      <w:r w:rsidRPr="009E376A">
        <w:rPr>
          <w:rFonts w:hAnsi="SimSun" w:hint="eastAsia"/>
          <w:sz w:val="24"/>
          <w:szCs w:val="24"/>
          <w:lang w:val="zh-CN"/>
        </w:rPr>
        <w:t>以确保向无</w:t>
      </w:r>
      <w:r w:rsidR="009C263C">
        <w:rPr>
          <w:rFonts w:hAnsi="SimSun" w:hint="eastAsia"/>
          <w:sz w:val="24"/>
          <w:szCs w:val="24"/>
          <w:lang w:val="zh-CN"/>
        </w:rPr>
        <w:t>含氢氯氟烃</w:t>
      </w:r>
      <w:r w:rsidRPr="009E376A">
        <w:rPr>
          <w:rFonts w:hAnsi="SimSun" w:hint="eastAsia"/>
          <w:sz w:val="24"/>
          <w:szCs w:val="24"/>
          <w:lang w:val="zh-CN"/>
        </w:rPr>
        <w:t>替代品进行可持续过渡。推荐使用的替代技术是使用</w:t>
      </w:r>
      <w:r w:rsidRPr="009E376A">
        <w:rPr>
          <w:sz w:val="24"/>
          <w:szCs w:val="24"/>
          <w:lang w:val="zh-CN"/>
        </w:rPr>
        <w:t>HFC-236fa</w:t>
      </w:r>
      <w:r w:rsidRPr="009E376A">
        <w:rPr>
          <w:rFonts w:hAnsi="SimSun" w:hint="eastAsia"/>
          <w:sz w:val="24"/>
          <w:szCs w:val="24"/>
          <w:lang w:val="zh-CN"/>
        </w:rPr>
        <w:t>，它对</w:t>
      </w:r>
      <w:r w:rsidRPr="009E376A">
        <w:rPr>
          <w:sz w:val="24"/>
          <w:szCs w:val="24"/>
          <w:lang w:val="zh-CN"/>
        </w:rPr>
        <w:t>A</w:t>
      </w:r>
      <w:r w:rsidRPr="009E376A">
        <w:rPr>
          <w:rFonts w:hAnsi="SimSun" w:hint="eastAsia"/>
          <w:sz w:val="24"/>
          <w:szCs w:val="24"/>
          <w:lang w:val="zh-CN"/>
        </w:rPr>
        <w:t>类、</w:t>
      </w:r>
      <w:r w:rsidRPr="009E376A">
        <w:rPr>
          <w:sz w:val="24"/>
          <w:szCs w:val="24"/>
          <w:lang w:val="zh-CN"/>
        </w:rPr>
        <w:t>B</w:t>
      </w:r>
      <w:r w:rsidRPr="009E376A">
        <w:rPr>
          <w:rFonts w:hAnsi="SimSun" w:hint="eastAsia"/>
          <w:sz w:val="24"/>
          <w:szCs w:val="24"/>
          <w:lang w:val="zh-CN"/>
        </w:rPr>
        <w:t>类和</w:t>
      </w:r>
      <w:r w:rsidRPr="009E376A">
        <w:rPr>
          <w:sz w:val="24"/>
          <w:szCs w:val="24"/>
          <w:lang w:val="zh-CN"/>
        </w:rPr>
        <w:t>C</w:t>
      </w:r>
      <w:r w:rsidRPr="009E376A">
        <w:rPr>
          <w:rFonts w:hAnsi="SimSun" w:hint="eastAsia"/>
          <w:sz w:val="24"/>
          <w:szCs w:val="24"/>
          <w:lang w:val="zh-CN"/>
        </w:rPr>
        <w:t>类火灾以及电气引发的火灾都非常有效，且不留有害残留物，因此是保护服务器机房、电信设施和其他电子环境中敏感、高价值设备的理想选择。然而</w:t>
      </w:r>
      <w:r w:rsidRPr="009E376A">
        <w:rPr>
          <w:rFonts w:hAnsi="SimSun" w:hint="eastAsia"/>
          <w:sz w:val="24"/>
          <w:szCs w:val="24"/>
          <w:lang w:val="en-US"/>
        </w:rPr>
        <w:t>，</w:t>
      </w:r>
      <w:r w:rsidRPr="009E376A">
        <w:rPr>
          <w:sz w:val="24"/>
          <w:szCs w:val="24"/>
          <w:lang w:val="en-US"/>
        </w:rPr>
        <w:t>HFC-236fa</w:t>
      </w:r>
      <w:r w:rsidRPr="009E376A">
        <w:rPr>
          <w:rFonts w:hAnsi="SimSun" w:hint="eastAsia"/>
          <w:sz w:val="24"/>
          <w:szCs w:val="24"/>
          <w:lang w:val="zh-CN"/>
        </w:rPr>
        <w:t>的全球升温潜能值高达</w:t>
      </w:r>
      <w:r w:rsidRPr="009E376A">
        <w:rPr>
          <w:sz w:val="24"/>
          <w:szCs w:val="24"/>
          <w:lang w:val="en-US"/>
        </w:rPr>
        <w:t>9,810</w:t>
      </w:r>
      <w:r w:rsidRPr="009E376A">
        <w:rPr>
          <w:rFonts w:hAnsi="SimSun" w:hint="eastAsia"/>
          <w:sz w:val="24"/>
          <w:szCs w:val="24"/>
          <w:lang w:val="en-US"/>
        </w:rPr>
        <w:t>，</w:t>
      </w:r>
      <w:r w:rsidRPr="009E376A">
        <w:rPr>
          <w:rFonts w:hAnsi="SimSun" w:hint="eastAsia"/>
          <w:sz w:val="24"/>
          <w:szCs w:val="24"/>
          <w:lang w:val="zh-CN"/>
        </w:rPr>
        <w:t>且其蒸汽压高于</w:t>
      </w:r>
      <w:r w:rsidRPr="009E376A">
        <w:rPr>
          <w:sz w:val="24"/>
          <w:szCs w:val="24"/>
          <w:lang w:val="en-US"/>
        </w:rPr>
        <w:t>HCFC-123</w:t>
      </w:r>
      <w:r w:rsidRPr="009E376A">
        <w:rPr>
          <w:rFonts w:hAnsi="SimSun" w:hint="eastAsia"/>
          <w:sz w:val="24"/>
          <w:szCs w:val="24"/>
          <w:lang w:val="zh-CN"/>
        </w:rPr>
        <w:t>。这些因素要求使用专用储罐、能够承受高压的升级版灌装机以及闭环充注和回收系统。</w:t>
      </w:r>
    </w:p>
    <w:p w14:paraId="4328B20C" w14:textId="4C5FF67C" w:rsidR="00640A13" w:rsidRPr="009E376A" w:rsidRDefault="00640A13">
      <w:pPr>
        <w:pStyle w:val="Heading1"/>
        <w:shd w:val="clear" w:color="auto" w:fill="FFFFFF"/>
        <w:rPr>
          <w:sz w:val="24"/>
          <w:szCs w:val="24"/>
        </w:rPr>
      </w:pPr>
      <w:r w:rsidRPr="009E376A">
        <w:rPr>
          <w:rFonts w:hAnsi="SimSun" w:hint="eastAsia"/>
          <w:sz w:val="24"/>
          <w:szCs w:val="24"/>
          <w:lang w:val="zh-CN"/>
        </w:rPr>
        <w:t>为这个行业申请供资</w:t>
      </w:r>
      <w:r w:rsidRPr="009E376A">
        <w:rPr>
          <w:sz w:val="24"/>
          <w:szCs w:val="24"/>
        </w:rPr>
        <w:t>231,500</w:t>
      </w:r>
      <w:r w:rsidRPr="009E376A">
        <w:rPr>
          <w:rFonts w:hAnsi="SimSun" w:hint="eastAsia"/>
          <w:sz w:val="24"/>
          <w:szCs w:val="24"/>
          <w:lang w:val="zh-CN"/>
        </w:rPr>
        <w:t>美元</w:t>
      </w:r>
      <w:r w:rsidRPr="009E376A">
        <w:rPr>
          <w:rFonts w:hAnsi="SimSun" w:hint="eastAsia"/>
          <w:sz w:val="24"/>
          <w:szCs w:val="24"/>
        </w:rPr>
        <w:t>，</w:t>
      </w:r>
      <w:r w:rsidRPr="009E376A">
        <w:rPr>
          <w:rFonts w:hAnsi="SimSun" w:hint="eastAsia"/>
          <w:sz w:val="24"/>
          <w:szCs w:val="24"/>
          <w:lang w:val="zh-CN"/>
        </w:rPr>
        <w:t>包括</w:t>
      </w:r>
      <w:r w:rsidRPr="009E376A">
        <w:rPr>
          <w:rFonts w:hAnsi="SimSun" w:hint="eastAsia"/>
          <w:sz w:val="24"/>
          <w:szCs w:val="24"/>
        </w:rPr>
        <w:t>：</w:t>
      </w:r>
      <w:r w:rsidRPr="009E376A">
        <w:rPr>
          <w:rFonts w:hAnsi="SimSun" w:hint="eastAsia"/>
          <w:sz w:val="24"/>
          <w:szCs w:val="24"/>
          <w:lang w:val="zh-CN"/>
        </w:rPr>
        <w:t>国际专家提供技术咨询</w:t>
      </w:r>
      <w:r w:rsidRPr="009E376A">
        <w:rPr>
          <w:rFonts w:hAnsi="SimSun" w:hint="eastAsia"/>
          <w:sz w:val="24"/>
          <w:szCs w:val="24"/>
        </w:rPr>
        <w:t>（</w:t>
      </w:r>
      <w:r w:rsidRPr="009E376A">
        <w:rPr>
          <w:sz w:val="24"/>
          <w:szCs w:val="24"/>
        </w:rPr>
        <w:t>14,500</w:t>
      </w:r>
      <w:r w:rsidRPr="009E376A">
        <w:rPr>
          <w:rFonts w:hAnsi="SimSun" w:hint="eastAsia"/>
          <w:sz w:val="24"/>
          <w:szCs w:val="24"/>
          <w:lang w:val="zh-CN"/>
        </w:rPr>
        <w:t>美元</w:t>
      </w:r>
      <w:r w:rsidRPr="009E376A">
        <w:rPr>
          <w:rFonts w:hAnsi="SimSun" w:hint="eastAsia"/>
          <w:sz w:val="24"/>
          <w:szCs w:val="24"/>
        </w:rPr>
        <w:t>）；</w:t>
      </w:r>
      <w:r w:rsidRPr="009E376A">
        <w:rPr>
          <w:rFonts w:hAnsi="SimSun" w:hint="eastAsia"/>
          <w:sz w:val="24"/>
          <w:szCs w:val="24"/>
          <w:lang w:val="zh-CN"/>
        </w:rPr>
        <w:t>为企业举办讲习班和进行个别讨论</w:t>
      </w:r>
      <w:r w:rsidRPr="009E376A">
        <w:rPr>
          <w:rFonts w:hAnsi="SimSun" w:hint="eastAsia"/>
          <w:sz w:val="24"/>
          <w:szCs w:val="24"/>
        </w:rPr>
        <w:t>，</w:t>
      </w:r>
      <w:r w:rsidRPr="009E376A">
        <w:rPr>
          <w:rFonts w:hAnsi="SimSun" w:hint="eastAsia"/>
          <w:sz w:val="24"/>
          <w:szCs w:val="24"/>
          <w:lang w:val="zh-CN"/>
        </w:rPr>
        <w:t>寻找最适合其应用的替代品</w:t>
      </w:r>
      <w:r w:rsidRPr="009E376A">
        <w:rPr>
          <w:rFonts w:hAnsi="SimSun" w:hint="eastAsia"/>
          <w:sz w:val="24"/>
          <w:szCs w:val="24"/>
        </w:rPr>
        <w:t>（</w:t>
      </w:r>
      <w:r w:rsidRPr="009E376A">
        <w:rPr>
          <w:sz w:val="24"/>
          <w:szCs w:val="24"/>
        </w:rPr>
        <w:t>17,000</w:t>
      </w:r>
      <w:r w:rsidRPr="009E376A">
        <w:rPr>
          <w:rFonts w:hAnsi="SimSun" w:hint="eastAsia"/>
          <w:sz w:val="24"/>
          <w:szCs w:val="24"/>
          <w:lang w:val="zh-CN"/>
        </w:rPr>
        <w:t>美元</w:t>
      </w:r>
      <w:r w:rsidRPr="009E376A">
        <w:rPr>
          <w:rFonts w:hAnsi="SimSun" w:hint="eastAsia"/>
          <w:sz w:val="24"/>
          <w:szCs w:val="24"/>
        </w:rPr>
        <w:t>）；</w:t>
      </w:r>
      <w:r w:rsidRPr="009E376A">
        <w:rPr>
          <w:rFonts w:hAnsi="SimSun" w:hint="eastAsia"/>
          <w:sz w:val="24"/>
          <w:szCs w:val="24"/>
          <w:lang w:val="zh-CN"/>
        </w:rPr>
        <w:t>至少八家企业调整生产工艺以取代目前使用的</w:t>
      </w:r>
      <w:r w:rsidR="009C263C">
        <w:rPr>
          <w:rFonts w:hAnsi="SimSun" w:hint="eastAsia"/>
          <w:sz w:val="24"/>
          <w:szCs w:val="24"/>
          <w:lang w:val="zh-CN"/>
        </w:rPr>
        <w:t>含氢氯氟烃</w:t>
      </w:r>
      <w:r w:rsidRPr="009E376A">
        <w:rPr>
          <w:rFonts w:hAnsi="SimSun" w:hint="eastAsia"/>
          <w:sz w:val="24"/>
          <w:szCs w:val="24"/>
        </w:rPr>
        <w:t>（</w:t>
      </w:r>
      <w:r w:rsidRPr="009E376A">
        <w:rPr>
          <w:sz w:val="24"/>
          <w:szCs w:val="24"/>
        </w:rPr>
        <w:t>200,000</w:t>
      </w:r>
      <w:r w:rsidRPr="009E376A">
        <w:rPr>
          <w:rFonts w:hAnsi="SimSun" w:hint="eastAsia"/>
          <w:sz w:val="24"/>
          <w:szCs w:val="24"/>
          <w:lang w:val="zh-CN"/>
        </w:rPr>
        <w:t>美元</w:t>
      </w:r>
      <w:r w:rsidRPr="009E376A">
        <w:rPr>
          <w:rFonts w:hAnsi="SimSun" w:hint="eastAsia"/>
          <w:sz w:val="24"/>
          <w:szCs w:val="24"/>
        </w:rPr>
        <w:t>）</w:t>
      </w:r>
      <w:r w:rsidRPr="009E376A">
        <w:rPr>
          <w:rFonts w:hAnsi="SimSun" w:hint="eastAsia"/>
          <w:sz w:val="24"/>
          <w:szCs w:val="24"/>
          <w:lang w:val="zh-CN"/>
        </w:rPr>
        <w:t>。</w:t>
      </w:r>
    </w:p>
    <w:p w14:paraId="0B434C61" w14:textId="77777777" w:rsidR="00640A13" w:rsidRPr="005751EC" w:rsidRDefault="00640A13">
      <w:pPr>
        <w:shd w:val="clear" w:color="auto" w:fill="FFFFFF"/>
        <w:spacing w:after="240"/>
        <w:outlineLvl w:val="0"/>
        <w:rPr>
          <w:rFonts w:ascii="KaiTi" w:eastAsia="KaiTi" w:hAnsi="KaiTi"/>
          <w:i/>
          <w:sz w:val="24"/>
          <w:szCs w:val="24"/>
          <w:u w:val="single"/>
        </w:rPr>
      </w:pPr>
      <w:r w:rsidRPr="005751EC">
        <w:rPr>
          <w:rFonts w:ascii="KaiTi" w:eastAsia="KaiTi" w:hAnsi="KaiTi" w:hint="eastAsia"/>
          <w:sz w:val="24"/>
          <w:szCs w:val="24"/>
          <w:u w:val="single"/>
          <w:lang w:val="zh-CN"/>
        </w:rPr>
        <w:t>制冷维修行业</w:t>
      </w:r>
    </w:p>
    <w:p w14:paraId="2FD5ECCC" w14:textId="77777777" w:rsidR="00640A13" w:rsidRPr="009E376A" w:rsidRDefault="00640A13">
      <w:pPr>
        <w:pStyle w:val="Heading1"/>
        <w:rPr>
          <w:sz w:val="24"/>
          <w:szCs w:val="24"/>
        </w:rPr>
      </w:pPr>
      <w:r w:rsidRPr="009E376A">
        <w:rPr>
          <w:rFonts w:hAnsi="SimSun" w:hint="eastAsia"/>
          <w:sz w:val="24"/>
          <w:szCs w:val="24"/>
          <w:lang w:val="zh-CN"/>
        </w:rPr>
        <w:t>该部分活动包括</w:t>
      </w:r>
      <w:r w:rsidRPr="009E376A">
        <w:rPr>
          <w:rFonts w:hAnsi="SimSun" w:hint="eastAsia"/>
          <w:sz w:val="24"/>
          <w:szCs w:val="24"/>
        </w:rPr>
        <w:t>：</w:t>
      </w:r>
      <w:r w:rsidRPr="009E376A">
        <w:rPr>
          <w:rFonts w:hAnsi="SimSun" w:hint="eastAsia"/>
          <w:sz w:val="24"/>
          <w:szCs w:val="24"/>
          <w:lang w:val="zh-CN"/>
        </w:rPr>
        <w:t>加强贸易管制法律框架和国家能力建设、加强制冷维修行业、开展宣传和提高公众意识活动、协调和监督工作以及一项特别应急措施。表</w:t>
      </w:r>
      <w:r w:rsidRPr="009E376A">
        <w:rPr>
          <w:sz w:val="24"/>
          <w:szCs w:val="24"/>
          <w:lang w:val="zh-CN"/>
        </w:rPr>
        <w:t>3</w:t>
      </w:r>
      <w:r w:rsidRPr="009E376A">
        <w:rPr>
          <w:rFonts w:hAnsi="SimSun" w:hint="eastAsia"/>
          <w:sz w:val="24"/>
          <w:szCs w:val="24"/>
          <w:lang w:val="zh-CN"/>
        </w:rPr>
        <w:t>开列这个阶段及第一次付款的活动和费用细目。</w:t>
      </w:r>
    </w:p>
    <w:p w14:paraId="3CEA137E" w14:textId="7C1A38A8" w:rsidR="00640A13" w:rsidRPr="00B1123A" w:rsidRDefault="00640A13">
      <w:pPr>
        <w:keepNext/>
        <w:shd w:val="clear" w:color="auto" w:fill="FFFFFF"/>
        <w:rPr>
          <w:rFonts w:eastAsia="SimHei"/>
          <w:b/>
        </w:rPr>
      </w:pPr>
      <w:r w:rsidRPr="00B1123A">
        <w:rPr>
          <w:rFonts w:eastAsia="SimHei"/>
          <w:lang w:val="zh-CN"/>
        </w:rPr>
        <w:t>表</w:t>
      </w:r>
      <w:r w:rsidRPr="00B1123A">
        <w:rPr>
          <w:rFonts w:eastAsia="SimHei"/>
        </w:rPr>
        <w:t>3</w:t>
      </w:r>
      <w:r w:rsidRPr="00B1123A">
        <w:rPr>
          <w:rFonts w:eastAsia="SimHei"/>
        </w:rPr>
        <w:t>：</w:t>
      </w:r>
      <w:r w:rsidRPr="00B1123A">
        <w:rPr>
          <w:rFonts w:eastAsia="SimHei"/>
        </w:rPr>
        <w:t xml:space="preserve">  </w:t>
      </w:r>
      <w:r w:rsidRPr="00B1123A">
        <w:rPr>
          <w:rFonts w:eastAsia="SimHei"/>
          <w:lang w:val="zh-CN"/>
        </w:rPr>
        <w:t>提交的阿根廷</w:t>
      </w:r>
      <w:r w:rsidR="009C263C" w:rsidRPr="00B1123A">
        <w:rPr>
          <w:rFonts w:eastAsia="SimHei"/>
          <w:lang w:val="zh-CN"/>
        </w:rPr>
        <w:t>含氢氯氟烃</w:t>
      </w:r>
      <w:r w:rsidRPr="00B1123A">
        <w:rPr>
          <w:rFonts w:eastAsia="SimHei"/>
          <w:lang w:val="zh-CN"/>
        </w:rPr>
        <w:t>淘汰管理计划第三阶段维修行业活动和费用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3552"/>
        <w:gridCol w:w="3555"/>
        <w:gridCol w:w="1161"/>
        <w:gridCol w:w="1308"/>
      </w:tblGrid>
      <w:tr w:rsidR="00640A13" w:rsidRPr="00B1123A" w14:paraId="42DD53FE" w14:textId="77777777">
        <w:trPr>
          <w:trHeight w:val="53"/>
          <w:tblHeader/>
        </w:trPr>
        <w:tc>
          <w:tcPr>
            <w:tcW w:w="3711" w:type="pct"/>
            <w:gridSpan w:val="2"/>
            <w:vMerge w:val="restart"/>
            <w:vAlign w:val="center"/>
          </w:tcPr>
          <w:p w14:paraId="7AFAAA40" w14:textId="77777777" w:rsidR="00640A13" w:rsidRPr="00B1123A" w:rsidRDefault="00640A13">
            <w:pPr>
              <w:shd w:val="clear" w:color="auto" w:fill="FFFFFF"/>
              <w:jc w:val="center"/>
              <w:rPr>
                <w:sz w:val="19"/>
                <w:szCs w:val="19"/>
              </w:rPr>
            </w:pPr>
            <w:r w:rsidRPr="00B1123A">
              <w:rPr>
                <w:rFonts w:hAnsi="SimSun" w:hint="eastAsia"/>
                <w:b/>
                <w:sz w:val="19"/>
                <w:szCs w:val="19"/>
                <w:lang w:val="zh-CN"/>
              </w:rPr>
              <w:t>活动</w:t>
            </w:r>
          </w:p>
        </w:tc>
        <w:tc>
          <w:tcPr>
            <w:tcW w:w="1289" w:type="pct"/>
            <w:gridSpan w:val="2"/>
            <w:vAlign w:val="center"/>
          </w:tcPr>
          <w:p w14:paraId="7D626583" w14:textId="6A09E889" w:rsidR="00640A13" w:rsidRPr="00B1123A" w:rsidRDefault="00640A13">
            <w:pPr>
              <w:shd w:val="clear" w:color="auto" w:fill="FFFFFF"/>
              <w:jc w:val="center"/>
              <w:rPr>
                <w:sz w:val="19"/>
                <w:szCs w:val="19"/>
                <w:lang w:val="en-US"/>
              </w:rPr>
            </w:pPr>
            <w:r w:rsidRPr="00B1123A">
              <w:rPr>
                <w:rFonts w:hAnsi="SimSun" w:hint="eastAsia"/>
                <w:b/>
                <w:sz w:val="19"/>
                <w:szCs w:val="19"/>
                <w:lang w:val="zh-CN"/>
              </w:rPr>
              <w:t>费用</w:t>
            </w:r>
            <w:r w:rsidRPr="00B1123A">
              <w:rPr>
                <w:b/>
                <w:sz w:val="19"/>
                <w:szCs w:val="19"/>
                <w:lang w:val="zh-CN"/>
              </w:rPr>
              <w:br/>
            </w:r>
            <w:r w:rsidR="00B1123A">
              <w:rPr>
                <w:rFonts w:hAnsi="SimSun" w:hint="eastAsia"/>
                <w:b/>
                <w:sz w:val="19"/>
                <w:szCs w:val="19"/>
                <w:lang w:val="zh-CN"/>
              </w:rPr>
              <w:t>（</w:t>
            </w:r>
            <w:r w:rsidRPr="00B1123A">
              <w:rPr>
                <w:rFonts w:hAnsi="SimSun" w:hint="eastAsia"/>
                <w:b/>
                <w:sz w:val="19"/>
                <w:szCs w:val="19"/>
                <w:lang w:val="zh-CN"/>
              </w:rPr>
              <w:t>美元</w:t>
            </w:r>
            <w:r w:rsidR="00B1123A">
              <w:rPr>
                <w:rFonts w:hAnsi="SimSun" w:hint="eastAsia"/>
                <w:b/>
                <w:sz w:val="19"/>
                <w:szCs w:val="19"/>
                <w:lang w:val="zh-CN"/>
              </w:rPr>
              <w:t>）</w:t>
            </w:r>
          </w:p>
        </w:tc>
      </w:tr>
      <w:tr w:rsidR="00640A13" w:rsidRPr="00B1123A" w14:paraId="778E5988" w14:textId="77777777">
        <w:trPr>
          <w:trHeight w:val="98"/>
          <w:tblHeader/>
        </w:trPr>
        <w:tc>
          <w:tcPr>
            <w:tcW w:w="3711" w:type="pct"/>
            <w:gridSpan w:val="2"/>
            <w:vMerge/>
            <w:vAlign w:val="center"/>
          </w:tcPr>
          <w:p w14:paraId="3FEC056D" w14:textId="77777777" w:rsidR="00640A13" w:rsidRPr="00B1123A" w:rsidRDefault="00640A13">
            <w:pPr>
              <w:shd w:val="clear" w:color="auto" w:fill="FFFFFF"/>
              <w:jc w:val="center"/>
              <w:rPr>
                <w:b/>
                <w:sz w:val="19"/>
                <w:szCs w:val="19"/>
              </w:rPr>
            </w:pPr>
          </w:p>
        </w:tc>
        <w:tc>
          <w:tcPr>
            <w:tcW w:w="606" w:type="pct"/>
            <w:shd w:val="clear" w:color="auto" w:fill="FFFFFF"/>
            <w:vAlign w:val="center"/>
          </w:tcPr>
          <w:p w14:paraId="5C98EB61" w14:textId="77777777" w:rsidR="00640A13" w:rsidRPr="00B1123A" w:rsidRDefault="00640A13">
            <w:pPr>
              <w:shd w:val="clear" w:color="auto" w:fill="FFFFFF"/>
              <w:jc w:val="center"/>
              <w:rPr>
                <w:sz w:val="19"/>
                <w:szCs w:val="19"/>
              </w:rPr>
            </w:pPr>
            <w:r w:rsidRPr="00B1123A">
              <w:rPr>
                <w:rFonts w:hAnsi="SimSun" w:hint="eastAsia"/>
                <w:b/>
                <w:sz w:val="19"/>
                <w:szCs w:val="19"/>
                <w:lang w:val="zh-CN"/>
              </w:rPr>
              <w:t>第三阶段</w:t>
            </w:r>
          </w:p>
        </w:tc>
        <w:tc>
          <w:tcPr>
            <w:tcW w:w="683" w:type="pct"/>
            <w:vAlign w:val="center"/>
          </w:tcPr>
          <w:p w14:paraId="718ADEB2" w14:textId="3385BC8B" w:rsidR="00640A13" w:rsidRPr="00B1123A" w:rsidRDefault="00640A13">
            <w:pPr>
              <w:shd w:val="clear" w:color="auto" w:fill="FFFFFF"/>
              <w:ind w:left="-106" w:right="-109"/>
              <w:jc w:val="center"/>
              <w:rPr>
                <w:sz w:val="19"/>
                <w:szCs w:val="19"/>
              </w:rPr>
            </w:pPr>
            <w:r w:rsidRPr="00B1123A">
              <w:rPr>
                <w:rFonts w:hAnsi="SimSun" w:hint="eastAsia"/>
                <w:b/>
                <w:sz w:val="19"/>
                <w:szCs w:val="19"/>
                <w:lang w:val="zh-CN"/>
              </w:rPr>
              <w:t>第一次付款</w:t>
            </w:r>
          </w:p>
        </w:tc>
      </w:tr>
      <w:tr w:rsidR="00640A13" w:rsidRPr="00B1123A" w14:paraId="47DE5386" w14:textId="77777777">
        <w:trPr>
          <w:trHeight w:val="217"/>
        </w:trPr>
        <w:tc>
          <w:tcPr>
            <w:tcW w:w="5000" w:type="pct"/>
            <w:gridSpan w:val="4"/>
          </w:tcPr>
          <w:p w14:paraId="2B0DB4D0" w14:textId="77777777" w:rsidR="00640A13" w:rsidRPr="00B1123A" w:rsidRDefault="00640A13">
            <w:pPr>
              <w:shd w:val="clear" w:color="auto" w:fill="FFFFFF"/>
              <w:jc w:val="left"/>
              <w:rPr>
                <w:b/>
                <w:bCs/>
                <w:sz w:val="19"/>
                <w:szCs w:val="19"/>
              </w:rPr>
            </w:pPr>
            <w:r w:rsidRPr="00B1123A">
              <w:rPr>
                <w:rFonts w:hAnsi="SimSun" w:hint="eastAsia"/>
                <w:b/>
                <w:bCs/>
                <w:sz w:val="19"/>
                <w:szCs w:val="19"/>
                <w:lang w:val="zh-CN"/>
              </w:rPr>
              <w:t>加强贸易管制的法律框架和国家能力</w:t>
            </w:r>
          </w:p>
        </w:tc>
      </w:tr>
      <w:tr w:rsidR="00640A13" w:rsidRPr="00B1123A" w14:paraId="423B250B" w14:textId="77777777">
        <w:trPr>
          <w:trHeight w:val="217"/>
        </w:trPr>
        <w:tc>
          <w:tcPr>
            <w:tcW w:w="3711" w:type="pct"/>
            <w:gridSpan w:val="2"/>
          </w:tcPr>
          <w:p w14:paraId="37370BDB" w14:textId="1AC751B0" w:rsidR="00640A13" w:rsidRPr="00B1123A" w:rsidRDefault="00640A13">
            <w:pPr>
              <w:jc w:val="left"/>
              <w:rPr>
                <w:sz w:val="19"/>
                <w:szCs w:val="19"/>
              </w:rPr>
            </w:pPr>
            <w:r w:rsidRPr="00B1123A">
              <w:rPr>
                <w:rFonts w:ascii="KaiTi" w:eastAsia="KaiTi" w:hAnsi="KaiTi" w:hint="eastAsia"/>
                <w:b/>
                <w:sz w:val="19"/>
                <w:szCs w:val="19"/>
                <w:u w:val="single"/>
                <w:lang w:val="zh-CN"/>
              </w:rPr>
              <w:t>加强法律和体制框架</w:t>
            </w:r>
            <w:r w:rsidRPr="00B1123A">
              <w:rPr>
                <w:rFonts w:hAnsi="SimSun" w:hint="eastAsia"/>
                <w:b/>
                <w:sz w:val="19"/>
                <w:szCs w:val="19"/>
              </w:rPr>
              <w:t>：</w:t>
            </w:r>
            <w:smartTag w:uri="urn:schemas-microsoft-com:office:smarttags" w:element="chsdate">
              <w:smartTagPr>
                <w:attr w:name="Year" w:val="2027"/>
                <w:attr w:name="Month" w:val="1"/>
                <w:attr w:name="Day" w:val="1"/>
                <w:attr w:name="IsLunarDate" w:val="False"/>
                <w:attr w:name="IsROCDate" w:val="False"/>
              </w:smartTagPr>
              <w:r w:rsidRPr="00B1123A">
                <w:rPr>
                  <w:sz w:val="19"/>
                  <w:szCs w:val="19"/>
                </w:rPr>
                <w:t>2027</w:t>
              </w:r>
              <w:r w:rsidRPr="00B1123A">
                <w:rPr>
                  <w:rFonts w:hAnsi="SimSun" w:hint="eastAsia"/>
                  <w:sz w:val="19"/>
                  <w:szCs w:val="19"/>
                  <w:lang w:val="zh-CN"/>
                </w:rPr>
                <w:t>年</w:t>
              </w:r>
              <w:r w:rsidRPr="00B1123A">
                <w:rPr>
                  <w:sz w:val="19"/>
                  <w:szCs w:val="19"/>
                </w:rPr>
                <w:t>1</w:t>
              </w:r>
              <w:r w:rsidRPr="00B1123A">
                <w:rPr>
                  <w:rFonts w:hAnsi="SimSun" w:hint="eastAsia"/>
                  <w:sz w:val="19"/>
                  <w:szCs w:val="19"/>
                  <w:lang w:val="zh-CN"/>
                </w:rPr>
                <w:t>月</w:t>
              </w:r>
              <w:r w:rsidRPr="00B1123A">
                <w:rPr>
                  <w:sz w:val="19"/>
                  <w:szCs w:val="19"/>
                </w:rPr>
                <w:t>1</w:t>
              </w:r>
              <w:r w:rsidRPr="00B1123A">
                <w:rPr>
                  <w:rFonts w:hAnsi="SimSun" w:hint="eastAsia"/>
                  <w:sz w:val="19"/>
                  <w:szCs w:val="19"/>
                  <w:lang w:val="zh-CN"/>
                </w:rPr>
                <w:t>日起</w:t>
              </w:r>
            </w:smartTag>
            <w:r w:rsidRPr="00B1123A">
              <w:rPr>
                <w:rFonts w:hAnsi="SimSun" w:hint="eastAsia"/>
                <w:sz w:val="19"/>
                <w:szCs w:val="19"/>
                <w:lang w:val="zh-CN"/>
              </w:rPr>
              <w:t>禁止进口使用</w:t>
            </w:r>
            <w:r w:rsidR="009C263C" w:rsidRPr="00B1123A">
              <w:rPr>
                <w:rFonts w:hAnsi="SimSun" w:hint="eastAsia"/>
                <w:sz w:val="19"/>
                <w:szCs w:val="19"/>
                <w:lang w:val="zh-CN"/>
              </w:rPr>
              <w:t>含氢氯氟烃</w:t>
            </w:r>
            <w:r w:rsidRPr="00B1123A">
              <w:rPr>
                <w:rFonts w:hAnsi="SimSun" w:hint="eastAsia"/>
                <w:sz w:val="19"/>
                <w:szCs w:val="19"/>
                <w:lang w:val="zh-CN"/>
              </w:rPr>
              <w:t>的商用制冷设备和</w:t>
            </w:r>
            <w:smartTag w:uri="urn:schemas-microsoft-com:office:smarttags" w:element="chsdate">
              <w:smartTagPr>
                <w:attr w:name="Year" w:val="2028"/>
                <w:attr w:name="Month" w:val="1"/>
                <w:attr w:name="Day" w:val="1"/>
                <w:attr w:name="IsLunarDate" w:val="False"/>
                <w:attr w:name="IsROCDate" w:val="False"/>
              </w:smartTagPr>
              <w:r w:rsidRPr="00B1123A">
                <w:rPr>
                  <w:sz w:val="19"/>
                  <w:szCs w:val="19"/>
                </w:rPr>
                <w:t>2028</w:t>
              </w:r>
              <w:r w:rsidRPr="00B1123A">
                <w:rPr>
                  <w:rFonts w:hAnsi="SimSun" w:hint="eastAsia"/>
                  <w:sz w:val="19"/>
                  <w:szCs w:val="19"/>
                  <w:lang w:val="zh-CN"/>
                </w:rPr>
                <w:t>年</w:t>
              </w:r>
              <w:r w:rsidRPr="00B1123A">
                <w:rPr>
                  <w:sz w:val="19"/>
                  <w:szCs w:val="19"/>
                </w:rPr>
                <w:t>1</w:t>
              </w:r>
              <w:r w:rsidRPr="00B1123A">
                <w:rPr>
                  <w:rFonts w:hAnsi="SimSun" w:hint="eastAsia"/>
                  <w:sz w:val="19"/>
                  <w:szCs w:val="19"/>
                  <w:lang w:val="zh-CN"/>
                </w:rPr>
                <w:t>月</w:t>
              </w:r>
              <w:r w:rsidRPr="00B1123A">
                <w:rPr>
                  <w:sz w:val="19"/>
                  <w:szCs w:val="19"/>
                </w:rPr>
                <w:t>1</w:t>
              </w:r>
              <w:r w:rsidRPr="00B1123A">
                <w:rPr>
                  <w:rFonts w:hAnsi="SimSun" w:hint="eastAsia"/>
                  <w:sz w:val="19"/>
                  <w:szCs w:val="19"/>
                  <w:lang w:val="zh-CN"/>
                </w:rPr>
                <w:t>日起</w:t>
              </w:r>
            </w:smartTag>
            <w:r w:rsidRPr="00B1123A">
              <w:rPr>
                <w:rFonts w:hAnsi="SimSun" w:hint="eastAsia"/>
                <w:sz w:val="19"/>
                <w:szCs w:val="19"/>
                <w:lang w:val="zh-CN"/>
              </w:rPr>
              <w:t>禁止生产使用</w:t>
            </w:r>
            <w:r w:rsidR="009C263C" w:rsidRPr="00B1123A">
              <w:rPr>
                <w:rFonts w:hAnsi="SimSun" w:hint="eastAsia"/>
                <w:sz w:val="19"/>
                <w:szCs w:val="19"/>
                <w:lang w:val="zh-CN"/>
              </w:rPr>
              <w:t>含氢氯氟烃</w:t>
            </w:r>
            <w:r w:rsidRPr="00B1123A">
              <w:rPr>
                <w:rFonts w:hAnsi="SimSun" w:hint="eastAsia"/>
                <w:sz w:val="19"/>
                <w:szCs w:val="19"/>
                <w:lang w:val="zh-CN"/>
              </w:rPr>
              <w:t>的设备</w:t>
            </w:r>
            <w:r w:rsidRPr="00B1123A">
              <w:rPr>
                <w:rFonts w:hAnsi="SimSun" w:hint="eastAsia"/>
                <w:sz w:val="19"/>
                <w:szCs w:val="19"/>
              </w:rPr>
              <w:t>；</w:t>
            </w:r>
            <w:r w:rsidRPr="00B1123A">
              <w:rPr>
                <w:rFonts w:hAnsi="SimSun" w:hint="eastAsia"/>
                <w:sz w:val="19"/>
                <w:szCs w:val="19"/>
                <w:lang w:val="zh-CN"/>
              </w:rPr>
              <w:t>依照淘汰日程表</w:t>
            </w:r>
            <w:r w:rsidRPr="00B1123A">
              <w:rPr>
                <w:rFonts w:hAnsi="SimSun" w:hint="eastAsia"/>
                <w:sz w:val="19"/>
                <w:szCs w:val="19"/>
              </w:rPr>
              <w:t>，</w:t>
            </w:r>
            <w:r w:rsidRPr="00B1123A">
              <w:rPr>
                <w:rFonts w:hAnsi="SimSun" w:hint="eastAsia"/>
                <w:sz w:val="19"/>
                <w:szCs w:val="19"/>
                <w:lang w:val="zh-CN"/>
              </w:rPr>
              <w:t>监管和监测</w:t>
            </w:r>
            <w:r w:rsidR="009C263C" w:rsidRPr="00B1123A">
              <w:rPr>
                <w:rFonts w:hAnsi="SimSun" w:hint="eastAsia"/>
                <w:sz w:val="19"/>
                <w:szCs w:val="19"/>
                <w:lang w:val="zh-CN"/>
              </w:rPr>
              <w:t>含氢氯氟烃</w:t>
            </w:r>
            <w:r w:rsidRPr="00B1123A">
              <w:rPr>
                <w:rFonts w:hAnsi="SimSun" w:hint="eastAsia"/>
                <w:sz w:val="19"/>
                <w:szCs w:val="19"/>
                <w:lang w:val="zh-CN"/>
              </w:rPr>
              <w:t>的化工生产</w:t>
            </w:r>
            <w:r w:rsidRPr="00B1123A">
              <w:rPr>
                <w:rFonts w:hAnsi="SimSun" w:hint="eastAsia"/>
                <w:sz w:val="19"/>
                <w:szCs w:val="19"/>
              </w:rPr>
              <w:t>，</w:t>
            </w:r>
            <w:r w:rsidRPr="00B1123A">
              <w:rPr>
                <w:rFonts w:hAnsi="SimSun" w:hint="eastAsia"/>
                <w:sz w:val="19"/>
                <w:szCs w:val="19"/>
                <w:lang w:val="zh-CN"/>
              </w:rPr>
              <w:t>到</w:t>
            </w:r>
            <w:smartTag w:uri="urn:schemas-microsoft-com:office:smarttags" w:element="chsdate">
              <w:smartTagPr>
                <w:attr w:name="Year" w:val="2030"/>
                <w:attr w:name="Month" w:val="1"/>
                <w:attr w:name="Day" w:val="1"/>
                <w:attr w:name="IsLunarDate" w:val="False"/>
                <w:attr w:name="IsROCDate" w:val="False"/>
              </w:smartTagPr>
              <w:r w:rsidRPr="00B1123A">
                <w:rPr>
                  <w:sz w:val="19"/>
                  <w:szCs w:val="19"/>
                </w:rPr>
                <w:t>2030</w:t>
              </w:r>
              <w:r w:rsidRPr="00B1123A">
                <w:rPr>
                  <w:rFonts w:hAnsi="SimSun" w:hint="eastAsia"/>
                  <w:sz w:val="19"/>
                  <w:szCs w:val="19"/>
                  <w:lang w:val="zh-CN"/>
                </w:rPr>
                <w:t>年</w:t>
              </w:r>
              <w:r w:rsidRPr="00B1123A">
                <w:rPr>
                  <w:sz w:val="19"/>
                  <w:szCs w:val="19"/>
                </w:rPr>
                <w:t>1</w:t>
              </w:r>
              <w:r w:rsidRPr="00B1123A">
                <w:rPr>
                  <w:rFonts w:hAnsi="SimSun" w:hint="eastAsia"/>
                  <w:sz w:val="19"/>
                  <w:szCs w:val="19"/>
                  <w:lang w:val="zh-CN"/>
                </w:rPr>
                <w:t>月</w:t>
              </w:r>
              <w:r w:rsidRPr="00B1123A">
                <w:rPr>
                  <w:sz w:val="19"/>
                  <w:szCs w:val="19"/>
                </w:rPr>
                <w:t>1</w:t>
              </w:r>
              <w:r w:rsidRPr="00B1123A">
                <w:rPr>
                  <w:rFonts w:hAnsi="SimSun" w:hint="eastAsia"/>
                  <w:sz w:val="19"/>
                  <w:szCs w:val="19"/>
                  <w:lang w:val="zh-CN"/>
                </w:rPr>
                <w:t>日</w:t>
              </w:r>
            </w:smartTag>
            <w:r w:rsidRPr="00B1123A">
              <w:rPr>
                <w:rFonts w:hAnsi="SimSun" w:hint="eastAsia"/>
                <w:sz w:val="19"/>
                <w:szCs w:val="19"/>
              </w:rPr>
              <w:t>，</w:t>
            </w:r>
            <w:r w:rsidRPr="00B1123A">
              <w:rPr>
                <w:rFonts w:hAnsi="SimSun" w:hint="eastAsia"/>
                <w:sz w:val="19"/>
                <w:szCs w:val="19"/>
                <w:lang w:val="zh-CN"/>
              </w:rPr>
              <w:t>除维修收尾所需数量外</w:t>
            </w:r>
            <w:r w:rsidRPr="00B1123A">
              <w:rPr>
                <w:rFonts w:hAnsi="SimSun" w:hint="eastAsia"/>
                <w:sz w:val="19"/>
                <w:szCs w:val="19"/>
              </w:rPr>
              <w:t>，</w:t>
            </w:r>
            <w:r w:rsidRPr="00B1123A">
              <w:rPr>
                <w:rFonts w:hAnsi="SimSun" w:hint="eastAsia"/>
                <w:sz w:val="19"/>
                <w:szCs w:val="19"/>
                <w:lang w:val="zh-CN"/>
              </w:rPr>
              <w:t>全面</w:t>
            </w:r>
            <w:r w:rsidRPr="00B1123A">
              <w:rPr>
                <w:rFonts w:hAnsi="SimSun" w:hint="eastAsia"/>
                <w:sz w:val="19"/>
                <w:szCs w:val="19"/>
                <w:lang w:val="zh-CN"/>
              </w:rPr>
              <w:lastRenderedPageBreak/>
              <w:t>禁止</w:t>
            </w:r>
            <w:r w:rsidR="009C263C" w:rsidRPr="00B1123A">
              <w:rPr>
                <w:rFonts w:hAnsi="SimSun" w:hint="eastAsia"/>
                <w:sz w:val="19"/>
                <w:szCs w:val="19"/>
                <w:lang w:val="zh-CN"/>
              </w:rPr>
              <w:t>含氢氯氟烃</w:t>
            </w:r>
            <w:r w:rsidRPr="00B1123A">
              <w:rPr>
                <w:rFonts w:hAnsi="SimSun" w:hint="eastAsia"/>
                <w:sz w:val="19"/>
                <w:szCs w:val="19"/>
                <w:lang w:val="zh-CN"/>
              </w:rPr>
              <w:t>的化工生产和进口。</w:t>
            </w:r>
          </w:p>
        </w:tc>
        <w:tc>
          <w:tcPr>
            <w:tcW w:w="606" w:type="pct"/>
          </w:tcPr>
          <w:p w14:paraId="55CE91AC" w14:textId="77777777" w:rsidR="00640A13" w:rsidRPr="00B1123A" w:rsidRDefault="00640A13">
            <w:pPr>
              <w:shd w:val="clear" w:color="auto" w:fill="FFFFFF"/>
              <w:jc w:val="right"/>
              <w:rPr>
                <w:sz w:val="19"/>
                <w:szCs w:val="19"/>
              </w:rPr>
            </w:pPr>
            <w:r w:rsidRPr="00B1123A">
              <w:rPr>
                <w:sz w:val="19"/>
                <w:szCs w:val="19"/>
              </w:rPr>
              <w:lastRenderedPageBreak/>
              <w:t>*</w:t>
            </w:r>
          </w:p>
        </w:tc>
        <w:tc>
          <w:tcPr>
            <w:tcW w:w="683" w:type="pct"/>
          </w:tcPr>
          <w:p w14:paraId="70B74767" w14:textId="77777777" w:rsidR="00640A13" w:rsidRPr="00B1123A" w:rsidRDefault="00640A13">
            <w:pPr>
              <w:shd w:val="clear" w:color="auto" w:fill="FFFFFF"/>
              <w:jc w:val="right"/>
              <w:rPr>
                <w:sz w:val="19"/>
                <w:szCs w:val="19"/>
              </w:rPr>
            </w:pPr>
            <w:r w:rsidRPr="00B1123A">
              <w:rPr>
                <w:sz w:val="19"/>
                <w:szCs w:val="19"/>
              </w:rPr>
              <w:t>*</w:t>
            </w:r>
          </w:p>
        </w:tc>
      </w:tr>
      <w:tr w:rsidR="00640A13" w:rsidRPr="00B1123A" w14:paraId="2104E92F" w14:textId="77777777">
        <w:trPr>
          <w:trHeight w:val="217"/>
        </w:trPr>
        <w:tc>
          <w:tcPr>
            <w:tcW w:w="3711" w:type="pct"/>
            <w:gridSpan w:val="2"/>
          </w:tcPr>
          <w:p w14:paraId="7208DCC0" w14:textId="59B0A2B8" w:rsidR="00640A13" w:rsidRPr="00B1123A" w:rsidRDefault="00640A13">
            <w:pPr>
              <w:jc w:val="left"/>
              <w:rPr>
                <w:sz w:val="19"/>
                <w:szCs w:val="19"/>
              </w:rPr>
            </w:pPr>
            <w:r w:rsidRPr="00B1123A">
              <w:rPr>
                <w:rFonts w:ascii="KaiTi" w:eastAsia="KaiTi" w:hAnsi="KaiTi" w:hint="eastAsia"/>
                <w:b/>
                <w:bCs/>
                <w:sz w:val="19"/>
                <w:szCs w:val="19"/>
                <w:u w:val="single"/>
                <w:lang w:val="zh-CN"/>
              </w:rPr>
              <w:t>加强国家控制和监测</w:t>
            </w:r>
            <w:r w:rsidR="009C263C" w:rsidRPr="00B1123A">
              <w:rPr>
                <w:rFonts w:ascii="KaiTi" w:eastAsia="KaiTi" w:hAnsi="KaiTi" w:hint="eastAsia"/>
                <w:b/>
                <w:bCs/>
                <w:sz w:val="19"/>
                <w:szCs w:val="19"/>
                <w:u w:val="single"/>
                <w:lang w:val="zh-CN"/>
              </w:rPr>
              <w:t>含氢氯氟烃</w:t>
            </w:r>
            <w:r w:rsidRPr="00B1123A">
              <w:rPr>
                <w:rFonts w:ascii="KaiTi" w:eastAsia="KaiTi" w:hAnsi="KaiTi" w:hint="eastAsia"/>
                <w:b/>
                <w:bCs/>
                <w:sz w:val="19"/>
                <w:szCs w:val="19"/>
                <w:u w:val="single"/>
                <w:lang w:val="zh-CN"/>
              </w:rPr>
              <w:t>贸易的能力</w:t>
            </w:r>
            <w:r w:rsidRPr="00B1123A">
              <w:rPr>
                <w:rFonts w:hAnsi="SimSun" w:hint="eastAsia"/>
                <w:sz w:val="19"/>
                <w:szCs w:val="19"/>
              </w:rPr>
              <w:t>：</w:t>
            </w:r>
            <w:r w:rsidRPr="00B1123A">
              <w:rPr>
                <w:rFonts w:hAnsi="SimSun" w:hint="eastAsia"/>
                <w:sz w:val="19"/>
                <w:szCs w:val="19"/>
                <w:lang w:val="zh-CN"/>
              </w:rPr>
              <w:t>培训</w:t>
            </w:r>
            <w:r w:rsidRPr="00B1123A">
              <w:rPr>
                <w:sz w:val="19"/>
                <w:szCs w:val="19"/>
              </w:rPr>
              <w:t>60</w:t>
            </w:r>
            <w:r w:rsidRPr="00B1123A">
              <w:rPr>
                <w:rFonts w:hAnsi="SimSun" w:hint="eastAsia"/>
                <w:sz w:val="19"/>
                <w:szCs w:val="19"/>
                <w:lang w:val="zh-CN"/>
              </w:rPr>
              <w:t>至</w:t>
            </w:r>
            <w:r w:rsidRPr="00B1123A">
              <w:rPr>
                <w:sz w:val="19"/>
                <w:szCs w:val="19"/>
              </w:rPr>
              <w:t>90</w:t>
            </w:r>
            <w:r w:rsidRPr="00B1123A">
              <w:rPr>
                <w:rFonts w:hAnsi="SimSun" w:hint="eastAsia"/>
                <w:sz w:val="19"/>
                <w:szCs w:val="19"/>
                <w:lang w:val="zh-CN"/>
              </w:rPr>
              <w:t>名海关和执法人员、进口商和经纪人</w:t>
            </w:r>
            <w:r w:rsidRPr="00B1123A">
              <w:rPr>
                <w:rFonts w:hAnsi="SimSun" w:hint="eastAsia"/>
                <w:sz w:val="19"/>
                <w:szCs w:val="19"/>
              </w:rPr>
              <w:t>，</w:t>
            </w:r>
            <w:r w:rsidRPr="00B1123A">
              <w:rPr>
                <w:rFonts w:hAnsi="SimSun" w:hint="eastAsia"/>
                <w:sz w:val="19"/>
                <w:szCs w:val="19"/>
                <w:lang w:val="zh-CN"/>
              </w:rPr>
              <w:t>使其能够识别和控制与</w:t>
            </w:r>
            <w:r w:rsidR="009C263C" w:rsidRPr="00B1123A">
              <w:rPr>
                <w:rFonts w:hAnsi="SimSun" w:hint="eastAsia"/>
                <w:sz w:val="19"/>
                <w:szCs w:val="19"/>
                <w:lang w:val="zh-CN"/>
              </w:rPr>
              <w:t>含氢氯氟烃</w:t>
            </w:r>
            <w:r w:rsidRPr="00B1123A">
              <w:rPr>
                <w:rFonts w:hAnsi="SimSun" w:hint="eastAsia"/>
                <w:sz w:val="19"/>
                <w:szCs w:val="19"/>
                <w:lang w:val="zh-CN"/>
              </w:rPr>
              <w:t>相关的物质和设备。</w:t>
            </w:r>
          </w:p>
        </w:tc>
        <w:tc>
          <w:tcPr>
            <w:tcW w:w="606" w:type="pct"/>
          </w:tcPr>
          <w:p w14:paraId="5909B612" w14:textId="77777777" w:rsidR="00640A13" w:rsidRPr="00B1123A" w:rsidRDefault="00640A13">
            <w:pPr>
              <w:shd w:val="clear" w:color="auto" w:fill="FFFFFF"/>
              <w:jc w:val="right"/>
              <w:rPr>
                <w:sz w:val="19"/>
                <w:szCs w:val="19"/>
              </w:rPr>
            </w:pPr>
            <w:r w:rsidRPr="00B1123A">
              <w:rPr>
                <w:sz w:val="19"/>
                <w:szCs w:val="19"/>
              </w:rPr>
              <w:t>42,000</w:t>
            </w:r>
          </w:p>
        </w:tc>
        <w:tc>
          <w:tcPr>
            <w:tcW w:w="683" w:type="pct"/>
          </w:tcPr>
          <w:p w14:paraId="649AC859" w14:textId="77777777" w:rsidR="00640A13" w:rsidRPr="00B1123A" w:rsidRDefault="00640A13">
            <w:pPr>
              <w:shd w:val="clear" w:color="auto" w:fill="FFFFFF"/>
              <w:jc w:val="right"/>
              <w:rPr>
                <w:sz w:val="19"/>
                <w:szCs w:val="19"/>
              </w:rPr>
            </w:pPr>
            <w:r w:rsidRPr="00B1123A">
              <w:rPr>
                <w:sz w:val="19"/>
                <w:szCs w:val="19"/>
              </w:rPr>
              <w:t>16,800</w:t>
            </w:r>
          </w:p>
        </w:tc>
      </w:tr>
      <w:tr w:rsidR="00640A13" w:rsidRPr="00B1123A" w14:paraId="437EA89A" w14:textId="77777777">
        <w:trPr>
          <w:trHeight w:val="217"/>
        </w:trPr>
        <w:tc>
          <w:tcPr>
            <w:tcW w:w="5000" w:type="pct"/>
            <w:gridSpan w:val="4"/>
          </w:tcPr>
          <w:p w14:paraId="5472644C" w14:textId="77777777" w:rsidR="00640A13" w:rsidRPr="00B1123A" w:rsidRDefault="00640A13">
            <w:pPr>
              <w:shd w:val="clear" w:color="auto" w:fill="FFFFFF"/>
              <w:jc w:val="left"/>
              <w:rPr>
                <w:sz w:val="19"/>
                <w:szCs w:val="19"/>
              </w:rPr>
            </w:pPr>
            <w:r w:rsidRPr="00B1123A">
              <w:rPr>
                <w:rFonts w:hAnsi="SimSun" w:hint="eastAsia"/>
                <w:b/>
                <w:sz w:val="19"/>
                <w:szCs w:val="19"/>
                <w:lang w:val="zh-CN"/>
              </w:rPr>
              <w:t>加强制冷维修行业</w:t>
            </w:r>
          </w:p>
        </w:tc>
      </w:tr>
      <w:tr w:rsidR="00640A13" w:rsidRPr="00B1123A" w14:paraId="1B7EA658" w14:textId="77777777">
        <w:trPr>
          <w:trHeight w:val="1099"/>
        </w:trPr>
        <w:tc>
          <w:tcPr>
            <w:tcW w:w="3711" w:type="pct"/>
            <w:gridSpan w:val="2"/>
          </w:tcPr>
          <w:p w14:paraId="6D16F27C" w14:textId="77777777" w:rsidR="00640A13" w:rsidRPr="00B1123A" w:rsidRDefault="00640A13">
            <w:pPr>
              <w:jc w:val="left"/>
              <w:rPr>
                <w:sz w:val="19"/>
                <w:szCs w:val="19"/>
              </w:rPr>
            </w:pPr>
            <w:r w:rsidRPr="00B1123A">
              <w:rPr>
                <w:rFonts w:ascii="KaiTi" w:eastAsia="KaiTi" w:hAnsi="KaiTi" w:hint="eastAsia"/>
                <w:b/>
                <w:bCs/>
                <w:sz w:val="19"/>
                <w:szCs w:val="19"/>
                <w:u w:val="single"/>
                <w:lang w:val="zh-CN"/>
              </w:rPr>
              <w:t>技术人员的培训、认证和装备</w:t>
            </w:r>
            <w:r w:rsidRPr="00B1123A">
              <w:rPr>
                <w:rFonts w:hAnsi="SimSun" w:hint="eastAsia"/>
                <w:sz w:val="19"/>
                <w:szCs w:val="19"/>
              </w:rPr>
              <w:t>：</w:t>
            </w:r>
            <w:r w:rsidRPr="00B1123A">
              <w:rPr>
                <w:rFonts w:hAnsi="SimSun" w:hint="eastAsia"/>
                <w:sz w:val="19"/>
                <w:szCs w:val="19"/>
                <w:lang w:val="zh-CN"/>
              </w:rPr>
              <w:t>根据目前正在进行的技术人员培训和认证方案</w:t>
            </w:r>
            <w:r w:rsidRPr="00B1123A">
              <w:rPr>
                <w:rFonts w:hAnsi="SimSun" w:hint="eastAsia"/>
                <w:sz w:val="19"/>
                <w:szCs w:val="19"/>
              </w:rPr>
              <w:t>，</w:t>
            </w:r>
            <w:r w:rsidRPr="00B1123A">
              <w:rPr>
                <w:rFonts w:hAnsi="SimSun" w:hint="eastAsia"/>
                <w:sz w:val="19"/>
                <w:szCs w:val="19"/>
                <w:lang w:val="zh-CN"/>
              </w:rPr>
              <w:t>培训</w:t>
            </w:r>
            <w:r w:rsidRPr="00B1123A">
              <w:rPr>
                <w:sz w:val="19"/>
                <w:szCs w:val="19"/>
              </w:rPr>
              <w:t>1,000</w:t>
            </w:r>
            <w:r w:rsidRPr="00B1123A">
              <w:rPr>
                <w:rFonts w:hAnsi="SimSun" w:hint="eastAsia"/>
                <w:sz w:val="19"/>
                <w:szCs w:val="19"/>
                <w:lang w:val="zh-CN"/>
              </w:rPr>
              <w:t>名技术人员</w:t>
            </w:r>
            <w:r w:rsidRPr="00B1123A">
              <w:rPr>
                <w:rFonts w:hAnsi="SimSun" w:hint="eastAsia"/>
                <w:sz w:val="19"/>
                <w:szCs w:val="19"/>
              </w:rPr>
              <w:t>（</w:t>
            </w:r>
            <w:r w:rsidRPr="00B1123A">
              <w:rPr>
                <w:sz w:val="19"/>
                <w:szCs w:val="19"/>
              </w:rPr>
              <w:t>242,704</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和认证</w:t>
            </w:r>
            <w:r w:rsidRPr="00B1123A">
              <w:rPr>
                <w:sz w:val="19"/>
                <w:szCs w:val="19"/>
              </w:rPr>
              <w:t>400</w:t>
            </w:r>
            <w:r w:rsidRPr="00B1123A">
              <w:rPr>
                <w:rFonts w:hAnsi="SimSun" w:hint="eastAsia"/>
                <w:sz w:val="19"/>
                <w:szCs w:val="19"/>
                <w:lang w:val="zh-CN"/>
              </w:rPr>
              <w:t>名技术人员具有良好维修做法、安全处理易燃替代品和回收制冷剂能力</w:t>
            </w:r>
            <w:r w:rsidRPr="00B1123A">
              <w:rPr>
                <w:rFonts w:hAnsi="SimSun" w:hint="eastAsia"/>
                <w:sz w:val="19"/>
                <w:szCs w:val="19"/>
              </w:rPr>
              <w:t>（</w:t>
            </w:r>
            <w:r w:rsidRPr="00B1123A">
              <w:rPr>
                <w:sz w:val="19"/>
                <w:szCs w:val="19"/>
              </w:rPr>
              <w:t>48,400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向获得认证的技术人员提供</w:t>
            </w:r>
            <w:r w:rsidRPr="00B1123A">
              <w:rPr>
                <w:sz w:val="19"/>
                <w:szCs w:val="19"/>
              </w:rPr>
              <w:t>500</w:t>
            </w:r>
            <w:r w:rsidRPr="00B1123A">
              <w:rPr>
                <w:rFonts w:hAnsi="SimSun" w:hint="eastAsia"/>
                <w:sz w:val="19"/>
                <w:szCs w:val="19"/>
                <w:lang w:val="zh-CN"/>
              </w:rPr>
              <w:t>套工具包</w:t>
            </w:r>
            <w:r w:rsidRPr="00B1123A">
              <w:rPr>
                <w:rStyle w:val="FootnoteReference"/>
                <w:sz w:val="19"/>
                <w:szCs w:val="19"/>
                <w:lang w:val="zh-CN"/>
              </w:rPr>
              <w:footnoteReference w:id="6"/>
            </w:r>
            <w:r w:rsidRPr="00B1123A">
              <w:rPr>
                <w:rFonts w:hAnsi="SimSun" w:hint="eastAsia"/>
                <w:sz w:val="19"/>
                <w:szCs w:val="19"/>
              </w:rPr>
              <w:t>（</w:t>
            </w:r>
            <w:r w:rsidRPr="00B1123A">
              <w:rPr>
                <w:sz w:val="19"/>
                <w:szCs w:val="19"/>
              </w:rPr>
              <w:t>750,500</w:t>
            </w:r>
            <w:r w:rsidRPr="00B1123A">
              <w:rPr>
                <w:rFonts w:hAnsi="SimSun" w:hint="eastAsia"/>
                <w:sz w:val="19"/>
                <w:szCs w:val="19"/>
                <w:lang w:val="zh-CN"/>
              </w:rPr>
              <w:t>美元</w:t>
            </w:r>
            <w:r w:rsidRPr="00B1123A">
              <w:rPr>
                <w:rFonts w:hAnsi="SimSun" w:hint="eastAsia"/>
                <w:sz w:val="19"/>
                <w:szCs w:val="19"/>
              </w:rPr>
              <w:t>）</w:t>
            </w:r>
          </w:p>
          <w:p w14:paraId="24617762" w14:textId="77777777" w:rsidR="00640A13" w:rsidRPr="00B1123A" w:rsidRDefault="00640A13">
            <w:pPr>
              <w:jc w:val="left"/>
              <w:rPr>
                <w:sz w:val="19"/>
                <w:szCs w:val="19"/>
              </w:rPr>
            </w:pPr>
          </w:p>
        </w:tc>
        <w:tc>
          <w:tcPr>
            <w:tcW w:w="606" w:type="pct"/>
          </w:tcPr>
          <w:p w14:paraId="4A2DB9A7" w14:textId="77777777" w:rsidR="00640A13" w:rsidRPr="00B1123A" w:rsidRDefault="00640A13">
            <w:pPr>
              <w:shd w:val="clear" w:color="auto" w:fill="FFFFFF"/>
              <w:jc w:val="right"/>
              <w:rPr>
                <w:sz w:val="19"/>
                <w:szCs w:val="19"/>
              </w:rPr>
            </w:pPr>
            <w:r w:rsidRPr="00B1123A">
              <w:rPr>
                <w:sz w:val="19"/>
                <w:szCs w:val="19"/>
              </w:rPr>
              <w:t>1,041,204</w:t>
            </w:r>
          </w:p>
        </w:tc>
        <w:tc>
          <w:tcPr>
            <w:tcW w:w="683" w:type="pct"/>
          </w:tcPr>
          <w:p w14:paraId="57380758" w14:textId="77777777" w:rsidR="00640A13" w:rsidRPr="00B1123A" w:rsidRDefault="00640A13">
            <w:pPr>
              <w:shd w:val="clear" w:color="auto" w:fill="FFFFFF"/>
              <w:jc w:val="right"/>
              <w:rPr>
                <w:sz w:val="19"/>
                <w:szCs w:val="19"/>
              </w:rPr>
            </w:pPr>
            <w:r w:rsidRPr="00B1123A">
              <w:rPr>
                <w:sz w:val="19"/>
                <w:szCs w:val="19"/>
              </w:rPr>
              <w:t>397,800</w:t>
            </w:r>
          </w:p>
        </w:tc>
      </w:tr>
      <w:tr w:rsidR="00640A13" w:rsidRPr="00B1123A" w14:paraId="78EFF109" w14:textId="77777777">
        <w:trPr>
          <w:trHeight w:val="225"/>
        </w:trPr>
        <w:tc>
          <w:tcPr>
            <w:tcW w:w="3711" w:type="pct"/>
            <w:gridSpan w:val="2"/>
            <w:shd w:val="clear" w:color="auto" w:fill="FFFFFF"/>
          </w:tcPr>
          <w:p w14:paraId="64C03C9B" w14:textId="0DD26F2A" w:rsidR="00640A13" w:rsidRPr="00B1123A" w:rsidRDefault="00640A13">
            <w:pPr>
              <w:jc w:val="left"/>
              <w:rPr>
                <w:sz w:val="19"/>
                <w:szCs w:val="19"/>
              </w:rPr>
            </w:pPr>
            <w:r w:rsidRPr="00B1123A">
              <w:rPr>
                <w:rFonts w:ascii="KaiTi" w:eastAsia="KaiTi" w:hAnsi="KaiTi" w:hint="eastAsia"/>
                <w:b/>
                <w:bCs/>
                <w:sz w:val="19"/>
                <w:szCs w:val="19"/>
                <w:u w:val="single"/>
                <w:lang w:val="zh-CN"/>
              </w:rPr>
              <w:t>加速超市淘汰</w:t>
            </w:r>
            <w:r w:rsidR="009C263C" w:rsidRPr="00B1123A">
              <w:rPr>
                <w:rFonts w:ascii="KaiTi" w:eastAsia="KaiTi" w:hAnsi="KaiTi" w:hint="eastAsia"/>
                <w:b/>
                <w:bCs/>
                <w:sz w:val="19"/>
                <w:szCs w:val="19"/>
                <w:u w:val="single"/>
                <w:lang w:val="zh-CN"/>
              </w:rPr>
              <w:t>含氢氯氟烃</w:t>
            </w:r>
            <w:r w:rsidRPr="00B1123A">
              <w:rPr>
                <w:rFonts w:ascii="KaiTi" w:eastAsia="KaiTi" w:hAnsi="KaiTi" w:hint="eastAsia"/>
                <w:b/>
                <w:bCs/>
                <w:sz w:val="19"/>
                <w:szCs w:val="19"/>
                <w:u w:val="single"/>
                <w:lang w:val="zh-CN"/>
              </w:rPr>
              <w:t>的激励方案</w:t>
            </w:r>
            <w:r w:rsidRPr="00B1123A">
              <w:rPr>
                <w:rFonts w:hAnsi="SimSun" w:hint="eastAsia"/>
                <w:sz w:val="19"/>
                <w:szCs w:val="19"/>
              </w:rPr>
              <w:t>：</w:t>
            </w:r>
            <w:r w:rsidRPr="00B1123A">
              <w:rPr>
                <w:rFonts w:hAnsi="SimSun" w:hint="eastAsia"/>
                <w:sz w:val="19"/>
                <w:szCs w:val="19"/>
                <w:lang w:val="zh-CN"/>
              </w:rPr>
              <w:t>协助选定的本地大型超市和连锁超市</w:t>
            </w:r>
            <w:r w:rsidRPr="00B1123A">
              <w:rPr>
                <w:rFonts w:hAnsi="SimSun" w:hint="eastAsia"/>
                <w:sz w:val="19"/>
                <w:szCs w:val="19"/>
              </w:rPr>
              <w:t>，</w:t>
            </w:r>
            <w:r w:rsidRPr="00B1123A">
              <w:rPr>
                <w:rFonts w:hAnsi="SimSun" w:hint="eastAsia"/>
                <w:sz w:val="19"/>
                <w:szCs w:val="19"/>
                <w:lang w:val="zh-CN"/>
              </w:rPr>
              <w:t>并在技术可行的情况下</w:t>
            </w:r>
            <w:r w:rsidRPr="00B1123A">
              <w:rPr>
                <w:rFonts w:hAnsi="SimSun" w:hint="eastAsia"/>
                <w:sz w:val="19"/>
                <w:szCs w:val="19"/>
              </w:rPr>
              <w:t>，</w:t>
            </w:r>
            <w:r w:rsidRPr="00B1123A">
              <w:rPr>
                <w:rFonts w:hAnsi="SimSun" w:hint="eastAsia"/>
                <w:sz w:val="19"/>
                <w:szCs w:val="19"/>
                <w:lang w:val="zh-CN"/>
              </w:rPr>
              <w:t>通过以下方式促进对本地制造的使用碳氢化合物的冰箱、瓶装饮料冷却器和其他制冷和空调设备的需求</w:t>
            </w:r>
            <w:r w:rsidRPr="00B1123A">
              <w:rPr>
                <w:rFonts w:hAnsi="SimSun" w:hint="eastAsia"/>
                <w:sz w:val="19"/>
                <w:szCs w:val="19"/>
              </w:rPr>
              <w:t>：</w:t>
            </w:r>
            <w:r w:rsidRPr="00B1123A">
              <w:rPr>
                <w:rFonts w:hAnsi="SimSun" w:hint="eastAsia"/>
                <w:sz w:val="19"/>
                <w:szCs w:val="19"/>
                <w:lang w:val="zh-CN"/>
              </w:rPr>
              <w:t>将</w:t>
            </w:r>
            <w:r w:rsidRPr="00B1123A">
              <w:rPr>
                <w:sz w:val="19"/>
                <w:szCs w:val="19"/>
              </w:rPr>
              <w:t>380</w:t>
            </w:r>
            <w:r w:rsidRPr="00B1123A">
              <w:rPr>
                <w:rFonts w:hAnsi="SimSun" w:hint="eastAsia"/>
                <w:sz w:val="19"/>
                <w:szCs w:val="19"/>
                <w:lang w:val="zh-CN"/>
              </w:rPr>
              <w:t>台使用</w:t>
            </w:r>
            <w:r w:rsidR="009C263C" w:rsidRPr="00B1123A">
              <w:rPr>
                <w:rFonts w:hAnsi="SimSun" w:hint="eastAsia"/>
                <w:sz w:val="19"/>
                <w:szCs w:val="19"/>
                <w:lang w:val="zh-CN"/>
              </w:rPr>
              <w:t>含氢氯氟烃</w:t>
            </w:r>
            <w:r w:rsidRPr="00B1123A">
              <w:rPr>
                <w:rFonts w:hAnsi="SimSun" w:hint="eastAsia"/>
                <w:sz w:val="19"/>
                <w:szCs w:val="19"/>
                <w:lang w:val="zh-CN"/>
              </w:rPr>
              <w:t>的独立式冷藏柜、冷冻柜和展示柜</w:t>
            </w:r>
            <w:r w:rsidRPr="00B1123A">
              <w:rPr>
                <w:rFonts w:hAnsi="SimSun" w:hint="eastAsia"/>
                <w:sz w:val="19"/>
                <w:szCs w:val="19"/>
              </w:rPr>
              <w:t>（</w:t>
            </w:r>
            <w:r w:rsidRPr="00B1123A">
              <w:rPr>
                <w:sz w:val="19"/>
                <w:szCs w:val="19"/>
              </w:rPr>
              <w:t>1,900,000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和</w:t>
            </w:r>
            <w:r w:rsidRPr="00B1123A">
              <w:rPr>
                <w:sz w:val="19"/>
                <w:szCs w:val="19"/>
              </w:rPr>
              <w:t>125</w:t>
            </w:r>
            <w:r w:rsidRPr="00B1123A">
              <w:rPr>
                <w:rFonts w:hAnsi="SimSun" w:hint="eastAsia"/>
                <w:sz w:val="19"/>
                <w:szCs w:val="19"/>
                <w:lang w:val="zh-CN"/>
              </w:rPr>
              <w:t>套中央制冷系统</w:t>
            </w:r>
            <w:r w:rsidRPr="00B1123A">
              <w:rPr>
                <w:rFonts w:hAnsi="SimSun" w:hint="eastAsia"/>
                <w:sz w:val="19"/>
                <w:szCs w:val="19"/>
              </w:rPr>
              <w:t>（</w:t>
            </w:r>
            <w:r w:rsidRPr="00B1123A">
              <w:rPr>
                <w:sz w:val="19"/>
                <w:szCs w:val="19"/>
              </w:rPr>
              <w:t>1,500,000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更换为使用低全球升温潜能值</w:t>
            </w:r>
            <w:r w:rsidR="00B1123A">
              <w:rPr>
                <w:rFonts w:hAnsi="SimSun"/>
                <w:sz w:val="19"/>
                <w:szCs w:val="19"/>
                <w:lang w:val="en-US"/>
              </w:rPr>
              <w:t xml:space="preserve"> (</w:t>
            </w:r>
            <w:r w:rsidRPr="00B1123A">
              <w:rPr>
                <w:sz w:val="19"/>
                <w:szCs w:val="19"/>
              </w:rPr>
              <w:t>GWP</w:t>
            </w:r>
            <w:r w:rsidR="00B1123A">
              <w:rPr>
                <w:sz w:val="19"/>
                <w:szCs w:val="19"/>
                <w:lang w:val="en-US"/>
              </w:rPr>
              <w:t xml:space="preserve">) </w:t>
            </w:r>
            <w:r w:rsidRPr="00B1123A">
              <w:rPr>
                <w:rFonts w:hAnsi="SimSun" w:hint="eastAsia"/>
                <w:sz w:val="19"/>
                <w:szCs w:val="19"/>
                <w:lang w:val="zh-CN"/>
              </w:rPr>
              <w:t>替代品</w:t>
            </w:r>
            <w:r w:rsidRPr="00B1123A">
              <w:rPr>
                <w:rFonts w:hAnsi="SimSun" w:hint="eastAsia"/>
                <w:sz w:val="19"/>
                <w:szCs w:val="19"/>
              </w:rPr>
              <w:t>，</w:t>
            </w:r>
            <w:r w:rsidRPr="00B1123A">
              <w:rPr>
                <w:rFonts w:hAnsi="SimSun" w:hint="eastAsia"/>
                <w:sz w:val="19"/>
                <w:szCs w:val="19"/>
                <w:lang w:val="zh-CN"/>
              </w:rPr>
              <w:t>而受益方还有能力自筹资金更换更多设备。项目费用还包括与行业协会磋商、举办讲习班、发行出版物、协调招标流程、选择受益方、监督新设备的安装、处置基准设备和发放激励经费（</w:t>
            </w:r>
            <w:r w:rsidRPr="00B1123A">
              <w:rPr>
                <w:sz w:val="19"/>
                <w:szCs w:val="19"/>
                <w:lang w:val="zh-CN"/>
              </w:rPr>
              <w:t>200,000</w:t>
            </w:r>
            <w:r w:rsidRPr="00B1123A">
              <w:rPr>
                <w:rFonts w:hAnsi="SimSun" w:hint="eastAsia"/>
                <w:sz w:val="19"/>
                <w:szCs w:val="19"/>
                <w:lang w:val="zh-CN"/>
              </w:rPr>
              <w:t>美元）</w:t>
            </w:r>
          </w:p>
        </w:tc>
        <w:tc>
          <w:tcPr>
            <w:tcW w:w="606" w:type="pct"/>
            <w:shd w:val="clear" w:color="auto" w:fill="FFFFFF"/>
          </w:tcPr>
          <w:p w14:paraId="3DE200D1" w14:textId="77777777" w:rsidR="00640A13" w:rsidRPr="00B1123A" w:rsidRDefault="00640A13">
            <w:pPr>
              <w:shd w:val="clear" w:color="auto" w:fill="FFFFFF"/>
              <w:jc w:val="right"/>
              <w:rPr>
                <w:sz w:val="19"/>
                <w:szCs w:val="19"/>
              </w:rPr>
            </w:pPr>
            <w:r w:rsidRPr="00B1123A">
              <w:rPr>
                <w:sz w:val="19"/>
                <w:szCs w:val="19"/>
              </w:rPr>
              <w:t>3,600,000</w:t>
            </w:r>
          </w:p>
        </w:tc>
        <w:tc>
          <w:tcPr>
            <w:tcW w:w="683" w:type="pct"/>
            <w:shd w:val="clear" w:color="auto" w:fill="FFFFFF"/>
          </w:tcPr>
          <w:p w14:paraId="22462B18" w14:textId="77777777" w:rsidR="00640A13" w:rsidRPr="00B1123A" w:rsidRDefault="00640A13">
            <w:pPr>
              <w:shd w:val="clear" w:color="auto" w:fill="FFFFFF"/>
              <w:jc w:val="right"/>
              <w:rPr>
                <w:sz w:val="19"/>
                <w:szCs w:val="19"/>
              </w:rPr>
            </w:pPr>
            <w:r w:rsidRPr="00B1123A">
              <w:rPr>
                <w:sz w:val="19"/>
                <w:szCs w:val="19"/>
              </w:rPr>
              <w:t>800,000</w:t>
            </w:r>
          </w:p>
        </w:tc>
      </w:tr>
      <w:tr w:rsidR="00640A13" w:rsidRPr="00B1123A" w14:paraId="18160F74" w14:textId="77777777">
        <w:trPr>
          <w:trHeight w:val="225"/>
        </w:trPr>
        <w:tc>
          <w:tcPr>
            <w:tcW w:w="3711" w:type="pct"/>
            <w:gridSpan w:val="2"/>
          </w:tcPr>
          <w:p w14:paraId="27FEE4C0" w14:textId="77777777" w:rsidR="00640A13" w:rsidRPr="00B1123A" w:rsidRDefault="00640A13">
            <w:pPr>
              <w:jc w:val="left"/>
              <w:rPr>
                <w:sz w:val="19"/>
                <w:szCs w:val="19"/>
              </w:rPr>
            </w:pPr>
            <w:r w:rsidRPr="00B1123A">
              <w:rPr>
                <w:rFonts w:ascii="KaiTi" w:eastAsia="KaiTi" w:hAnsi="KaiTi" w:hint="eastAsia"/>
                <w:b/>
                <w:bCs/>
                <w:sz w:val="19"/>
                <w:szCs w:val="19"/>
                <w:u w:val="single"/>
                <w:lang w:val="zh-CN"/>
              </w:rPr>
              <w:t>为加速渔船淘汰</w:t>
            </w:r>
            <w:r w:rsidRPr="00B1123A">
              <w:rPr>
                <w:rFonts w:ascii="KaiTi" w:eastAsia="KaiTi" w:hAnsi="KaiTi"/>
                <w:b/>
                <w:bCs/>
                <w:sz w:val="19"/>
                <w:szCs w:val="19"/>
                <w:u w:val="single"/>
              </w:rPr>
              <w:t>HCFC-22</w:t>
            </w:r>
            <w:r w:rsidRPr="00B1123A">
              <w:rPr>
                <w:rFonts w:ascii="KaiTi" w:eastAsia="KaiTi" w:hAnsi="KaiTi" w:hint="eastAsia"/>
                <w:b/>
                <w:bCs/>
                <w:sz w:val="19"/>
                <w:szCs w:val="19"/>
                <w:u w:val="single"/>
                <w:lang w:val="zh-CN"/>
              </w:rPr>
              <w:t>提供技术和财政援助</w:t>
            </w:r>
            <w:r w:rsidRPr="00B1123A">
              <w:rPr>
                <w:rFonts w:hAnsi="SimSun" w:hint="eastAsia"/>
                <w:sz w:val="19"/>
                <w:szCs w:val="19"/>
              </w:rPr>
              <w:t>：</w:t>
            </w:r>
            <w:r w:rsidRPr="00B1123A">
              <w:rPr>
                <w:rFonts w:hAnsi="SimSun" w:hint="eastAsia"/>
                <w:sz w:val="19"/>
                <w:szCs w:val="19"/>
                <w:lang w:val="zh-CN"/>
              </w:rPr>
              <w:t>为渔捞行业的</w:t>
            </w:r>
            <w:r w:rsidRPr="00B1123A">
              <w:rPr>
                <w:sz w:val="19"/>
                <w:szCs w:val="19"/>
              </w:rPr>
              <w:t>180</w:t>
            </w:r>
            <w:r w:rsidRPr="00B1123A">
              <w:rPr>
                <w:rFonts w:hAnsi="SimSun" w:hint="eastAsia"/>
                <w:sz w:val="19"/>
                <w:szCs w:val="19"/>
                <w:lang w:val="zh-CN"/>
              </w:rPr>
              <w:t>个利益攸关方举办</w:t>
            </w:r>
            <w:r w:rsidRPr="00B1123A">
              <w:rPr>
                <w:sz w:val="19"/>
                <w:szCs w:val="19"/>
              </w:rPr>
              <w:t>9</w:t>
            </w:r>
            <w:r w:rsidRPr="00B1123A">
              <w:rPr>
                <w:rFonts w:hAnsi="SimSun" w:hint="eastAsia"/>
                <w:sz w:val="19"/>
                <w:szCs w:val="19"/>
                <w:lang w:val="zh-CN"/>
              </w:rPr>
              <w:t>场研讨会</w:t>
            </w:r>
            <w:r w:rsidRPr="00B1123A">
              <w:rPr>
                <w:rFonts w:hAnsi="SimSun" w:hint="eastAsia"/>
                <w:sz w:val="19"/>
                <w:szCs w:val="19"/>
              </w:rPr>
              <w:t>，</w:t>
            </w:r>
            <w:r w:rsidRPr="00B1123A">
              <w:rPr>
                <w:rFonts w:hAnsi="SimSun" w:hint="eastAsia"/>
                <w:sz w:val="19"/>
                <w:szCs w:val="19"/>
                <w:lang w:val="zh-CN"/>
              </w:rPr>
              <w:t>介绍、讨论和选择最合适的替代制冷剂</w:t>
            </w:r>
            <w:r w:rsidRPr="00B1123A">
              <w:rPr>
                <w:rFonts w:hAnsi="SimSun" w:hint="eastAsia"/>
                <w:sz w:val="19"/>
                <w:szCs w:val="19"/>
              </w:rPr>
              <w:t>（</w:t>
            </w:r>
            <w:r w:rsidRPr="00B1123A">
              <w:rPr>
                <w:sz w:val="19"/>
                <w:szCs w:val="19"/>
              </w:rPr>
              <w:t>127,000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为各地区的不同渔船进行</w:t>
            </w:r>
            <w:r w:rsidRPr="00B1123A">
              <w:rPr>
                <w:sz w:val="19"/>
                <w:szCs w:val="19"/>
              </w:rPr>
              <w:t>8</w:t>
            </w:r>
            <w:r w:rsidRPr="00B1123A">
              <w:rPr>
                <w:rFonts w:hAnsi="SimSun" w:hint="eastAsia"/>
                <w:sz w:val="19"/>
                <w:szCs w:val="19"/>
                <w:lang w:val="zh-CN"/>
              </w:rPr>
              <w:t>次试用替代制冷剂的示范</w:t>
            </w:r>
            <w:r w:rsidRPr="00B1123A">
              <w:rPr>
                <w:rFonts w:hAnsi="SimSun" w:hint="eastAsia"/>
                <w:sz w:val="19"/>
                <w:szCs w:val="19"/>
              </w:rPr>
              <w:t>（</w:t>
            </w:r>
            <w:r w:rsidRPr="00B1123A">
              <w:rPr>
                <w:sz w:val="19"/>
                <w:szCs w:val="19"/>
              </w:rPr>
              <w:t>56,232</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为渔业协会购买</w:t>
            </w:r>
            <w:r w:rsidRPr="00B1123A">
              <w:rPr>
                <w:sz w:val="19"/>
                <w:szCs w:val="19"/>
              </w:rPr>
              <w:t>10</w:t>
            </w:r>
            <w:r w:rsidRPr="00B1123A">
              <w:rPr>
                <w:rFonts w:hAnsi="SimSun" w:hint="eastAsia"/>
                <w:sz w:val="19"/>
                <w:szCs w:val="19"/>
                <w:lang w:val="zh-CN"/>
              </w:rPr>
              <w:t>台大容量回收和再利用机器以及大型储罐</w:t>
            </w:r>
            <w:r w:rsidRPr="00B1123A">
              <w:rPr>
                <w:rFonts w:hAnsi="SimSun" w:hint="eastAsia"/>
                <w:sz w:val="19"/>
                <w:szCs w:val="19"/>
              </w:rPr>
              <w:t>，</w:t>
            </w:r>
            <w:r w:rsidRPr="00B1123A">
              <w:rPr>
                <w:rFonts w:hAnsi="SimSun" w:hint="eastAsia"/>
                <w:sz w:val="19"/>
                <w:szCs w:val="19"/>
                <w:lang w:val="zh-CN"/>
              </w:rPr>
              <w:t>以便在改造设备前回收来自渔船的</w:t>
            </w:r>
            <w:r w:rsidRPr="00B1123A">
              <w:rPr>
                <w:sz w:val="19"/>
                <w:szCs w:val="19"/>
              </w:rPr>
              <w:t>HCFC-22</w:t>
            </w:r>
            <w:r w:rsidRPr="00B1123A">
              <w:rPr>
                <w:rFonts w:hAnsi="SimSun" w:hint="eastAsia"/>
                <w:sz w:val="19"/>
                <w:szCs w:val="19"/>
              </w:rPr>
              <w:t>（</w:t>
            </w:r>
            <w:r w:rsidRPr="00B1123A">
              <w:rPr>
                <w:sz w:val="19"/>
                <w:szCs w:val="19"/>
              </w:rPr>
              <w:t>100,000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根据研讨会的调查结果</w:t>
            </w:r>
            <w:r w:rsidRPr="00B1123A">
              <w:rPr>
                <w:rFonts w:hAnsi="SimSun" w:hint="eastAsia"/>
                <w:sz w:val="19"/>
                <w:szCs w:val="19"/>
              </w:rPr>
              <w:t>，</w:t>
            </w:r>
            <w:r w:rsidRPr="00B1123A">
              <w:rPr>
                <w:rFonts w:hAnsi="SimSun" w:hint="eastAsia"/>
                <w:sz w:val="19"/>
                <w:szCs w:val="19"/>
                <w:lang w:val="zh-CN"/>
              </w:rPr>
              <w:t>制定激励方案</w:t>
            </w:r>
            <w:r w:rsidRPr="00B1123A">
              <w:rPr>
                <w:rFonts w:hAnsi="SimSun" w:hint="eastAsia"/>
                <w:sz w:val="19"/>
                <w:szCs w:val="19"/>
              </w:rPr>
              <w:t>，</w:t>
            </w:r>
            <w:r w:rsidRPr="00B1123A">
              <w:rPr>
                <w:rFonts w:hAnsi="SimSun" w:hint="eastAsia"/>
                <w:sz w:val="19"/>
                <w:szCs w:val="19"/>
                <w:lang w:val="zh-CN"/>
              </w:rPr>
              <w:t>对渔捞企业进行部分补偿</w:t>
            </w:r>
            <w:r w:rsidRPr="00B1123A">
              <w:rPr>
                <w:rFonts w:hAnsi="SimSun" w:hint="eastAsia"/>
                <w:sz w:val="19"/>
                <w:szCs w:val="19"/>
              </w:rPr>
              <w:t>，</w:t>
            </w:r>
            <w:r w:rsidRPr="00B1123A">
              <w:rPr>
                <w:rFonts w:hAnsi="SimSun" w:hint="eastAsia"/>
                <w:sz w:val="19"/>
                <w:szCs w:val="19"/>
                <w:lang w:val="zh-CN"/>
              </w:rPr>
              <w:t>并加快其改造换用替代制冷剂的速度</w:t>
            </w:r>
            <w:r w:rsidRPr="00B1123A">
              <w:rPr>
                <w:rFonts w:hAnsi="SimSun" w:hint="eastAsia"/>
                <w:sz w:val="19"/>
                <w:szCs w:val="19"/>
              </w:rPr>
              <w:t>（</w:t>
            </w:r>
            <w:r w:rsidRPr="00B1123A">
              <w:rPr>
                <w:sz w:val="19"/>
                <w:szCs w:val="19"/>
              </w:rPr>
              <w:t>2,164,768</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。可以考虑使用的替代制冷剂包括</w:t>
            </w:r>
            <w:r w:rsidRPr="00B1123A">
              <w:rPr>
                <w:sz w:val="19"/>
                <w:szCs w:val="19"/>
                <w:lang w:val="zh-CN"/>
              </w:rPr>
              <w:t>R</w:t>
            </w:r>
            <w:smartTag w:uri="urn:schemas-microsoft-com:office:smarttags" w:element="chmetcnv">
              <w:smartTagPr>
                <w:attr w:name="UnitName" w:val="a"/>
                <w:attr w:name="SourceValue" w:val="417"/>
                <w:attr w:name="HasSpace" w:val="False"/>
                <w:attr w:name="Negative" w:val="True"/>
                <w:attr w:name="NumberType" w:val="1"/>
                <w:attr w:name="TCSC" w:val="0"/>
              </w:smartTagPr>
              <w:r w:rsidRPr="00B1123A">
                <w:rPr>
                  <w:sz w:val="19"/>
                  <w:szCs w:val="19"/>
                  <w:lang w:val="zh-CN"/>
                </w:rPr>
                <w:t>-417A</w:t>
              </w:r>
            </w:smartTag>
            <w:r w:rsidRPr="00B1123A">
              <w:rPr>
                <w:rFonts w:hAnsi="SimSun" w:hint="eastAsia"/>
                <w:sz w:val="19"/>
                <w:szCs w:val="19"/>
                <w:lang w:val="zh-CN"/>
              </w:rPr>
              <w:t>、</w:t>
            </w:r>
            <w:r w:rsidRPr="00B1123A">
              <w:rPr>
                <w:sz w:val="19"/>
                <w:szCs w:val="19"/>
                <w:lang w:val="zh-CN"/>
              </w:rPr>
              <w:t>R-422D</w:t>
            </w:r>
            <w:r w:rsidRPr="00B1123A">
              <w:rPr>
                <w:rFonts w:hAnsi="SimSun" w:hint="eastAsia"/>
                <w:sz w:val="19"/>
                <w:szCs w:val="19"/>
                <w:lang w:val="zh-CN"/>
              </w:rPr>
              <w:t>、</w:t>
            </w:r>
            <w:r w:rsidRPr="00B1123A">
              <w:rPr>
                <w:sz w:val="19"/>
                <w:szCs w:val="19"/>
                <w:lang w:val="zh-CN"/>
              </w:rPr>
              <w:t>R</w:t>
            </w:r>
            <w:smartTag w:uri="urn:schemas-microsoft-com:office:smarttags" w:element="chmetcnv">
              <w:smartTagPr>
                <w:attr w:name="UnitName" w:val="a"/>
                <w:attr w:name="SourceValue" w:val="424"/>
                <w:attr w:name="HasSpace" w:val="False"/>
                <w:attr w:name="Negative" w:val="True"/>
                <w:attr w:name="NumberType" w:val="1"/>
                <w:attr w:name="TCSC" w:val="0"/>
              </w:smartTagPr>
              <w:r w:rsidRPr="00B1123A">
                <w:rPr>
                  <w:sz w:val="19"/>
                  <w:szCs w:val="19"/>
                  <w:lang w:val="zh-CN"/>
                </w:rPr>
                <w:t>-424A</w:t>
              </w:r>
            </w:smartTag>
            <w:r w:rsidRPr="00B1123A">
              <w:rPr>
                <w:rFonts w:hAnsi="SimSun" w:hint="eastAsia"/>
                <w:sz w:val="19"/>
                <w:szCs w:val="19"/>
                <w:lang w:val="zh-CN"/>
              </w:rPr>
              <w:t>、</w:t>
            </w:r>
            <w:r w:rsidRPr="00B1123A">
              <w:rPr>
                <w:sz w:val="19"/>
                <w:szCs w:val="19"/>
                <w:lang w:val="zh-CN"/>
              </w:rPr>
              <w:t>R</w:t>
            </w:r>
            <w:smartTag w:uri="urn:schemas-microsoft-com:office:smarttags" w:element="chmetcnv">
              <w:smartTagPr>
                <w:attr w:name="UnitName" w:val="a"/>
                <w:attr w:name="SourceValue" w:val="434"/>
                <w:attr w:name="HasSpace" w:val="False"/>
                <w:attr w:name="Negative" w:val="True"/>
                <w:attr w:name="NumberType" w:val="1"/>
                <w:attr w:name="TCSC" w:val="0"/>
              </w:smartTagPr>
              <w:r w:rsidRPr="00B1123A">
                <w:rPr>
                  <w:sz w:val="19"/>
                  <w:szCs w:val="19"/>
                  <w:lang w:val="zh-CN"/>
                </w:rPr>
                <w:t>-434A</w:t>
              </w:r>
            </w:smartTag>
            <w:r w:rsidRPr="00B1123A">
              <w:rPr>
                <w:rFonts w:hAnsi="SimSun" w:hint="eastAsia"/>
                <w:sz w:val="19"/>
                <w:szCs w:val="19"/>
                <w:lang w:val="zh-CN"/>
              </w:rPr>
              <w:t>、</w:t>
            </w:r>
            <w:r w:rsidRPr="00B1123A">
              <w:rPr>
                <w:sz w:val="19"/>
                <w:szCs w:val="19"/>
                <w:lang w:val="zh-CN"/>
              </w:rPr>
              <w:t>R</w:t>
            </w:r>
            <w:smartTag w:uri="urn:schemas-microsoft-com:office:smarttags" w:element="chmetcnv">
              <w:smartTagPr>
                <w:attr w:name="UnitName" w:val="a"/>
                <w:attr w:name="SourceValue" w:val="438"/>
                <w:attr w:name="HasSpace" w:val="False"/>
                <w:attr w:name="Negative" w:val="True"/>
                <w:attr w:name="NumberType" w:val="1"/>
                <w:attr w:name="TCSC" w:val="0"/>
              </w:smartTagPr>
              <w:r w:rsidRPr="00B1123A">
                <w:rPr>
                  <w:sz w:val="19"/>
                  <w:szCs w:val="19"/>
                  <w:lang w:val="zh-CN"/>
                </w:rPr>
                <w:t>-438A</w:t>
              </w:r>
            </w:smartTag>
            <w:r w:rsidRPr="00B1123A">
              <w:rPr>
                <w:rFonts w:hAnsi="SimSun" w:hint="eastAsia"/>
                <w:sz w:val="19"/>
                <w:szCs w:val="19"/>
                <w:lang w:val="zh-CN"/>
              </w:rPr>
              <w:t>和</w:t>
            </w:r>
            <w:r w:rsidRPr="00B1123A">
              <w:rPr>
                <w:sz w:val="19"/>
                <w:szCs w:val="19"/>
                <w:lang w:val="zh-CN"/>
              </w:rPr>
              <w:t>R</w:t>
            </w:r>
            <w:smartTag w:uri="urn:schemas-microsoft-com:office:smarttags" w:element="chmetcnv">
              <w:smartTagPr>
                <w:attr w:name="UnitName" w:val="a"/>
                <w:attr w:name="SourceValue" w:val="453"/>
                <w:attr w:name="HasSpace" w:val="False"/>
                <w:attr w:name="Negative" w:val="True"/>
                <w:attr w:name="NumberType" w:val="1"/>
                <w:attr w:name="TCSC" w:val="0"/>
              </w:smartTagPr>
              <w:r w:rsidRPr="00B1123A">
                <w:rPr>
                  <w:sz w:val="19"/>
                  <w:szCs w:val="19"/>
                  <w:lang w:val="zh-CN"/>
                </w:rPr>
                <w:t>-453A</w:t>
              </w:r>
            </w:smartTag>
          </w:p>
        </w:tc>
        <w:tc>
          <w:tcPr>
            <w:tcW w:w="606" w:type="pct"/>
          </w:tcPr>
          <w:p w14:paraId="789A649A" w14:textId="77777777" w:rsidR="00640A13" w:rsidRPr="00B1123A" w:rsidRDefault="00640A13">
            <w:pPr>
              <w:shd w:val="clear" w:color="auto" w:fill="FFFFFF"/>
              <w:jc w:val="right"/>
              <w:rPr>
                <w:sz w:val="19"/>
                <w:szCs w:val="19"/>
              </w:rPr>
            </w:pPr>
            <w:r w:rsidRPr="00B1123A">
              <w:rPr>
                <w:sz w:val="19"/>
                <w:szCs w:val="19"/>
              </w:rPr>
              <w:t>2,448,000</w:t>
            </w:r>
          </w:p>
        </w:tc>
        <w:tc>
          <w:tcPr>
            <w:tcW w:w="683" w:type="pct"/>
          </w:tcPr>
          <w:p w14:paraId="56125364" w14:textId="77777777" w:rsidR="00640A13" w:rsidRPr="00B1123A" w:rsidRDefault="00640A13">
            <w:pPr>
              <w:shd w:val="clear" w:color="auto" w:fill="FFFFFF"/>
              <w:jc w:val="right"/>
              <w:rPr>
                <w:sz w:val="19"/>
                <w:szCs w:val="19"/>
              </w:rPr>
            </w:pPr>
            <w:r w:rsidRPr="00B1123A">
              <w:rPr>
                <w:sz w:val="19"/>
                <w:szCs w:val="19"/>
              </w:rPr>
              <w:t>500,000</w:t>
            </w:r>
          </w:p>
        </w:tc>
      </w:tr>
      <w:tr w:rsidR="00640A13" w:rsidRPr="00B1123A" w14:paraId="5032FFF5" w14:textId="77777777">
        <w:trPr>
          <w:trHeight w:val="225"/>
        </w:trPr>
        <w:tc>
          <w:tcPr>
            <w:tcW w:w="5000" w:type="pct"/>
            <w:gridSpan w:val="4"/>
          </w:tcPr>
          <w:p w14:paraId="215B8CBD" w14:textId="77777777" w:rsidR="00640A13" w:rsidRPr="00B1123A" w:rsidRDefault="00640A13">
            <w:pPr>
              <w:shd w:val="clear" w:color="auto" w:fill="FFFFFF"/>
              <w:jc w:val="left"/>
              <w:rPr>
                <w:sz w:val="19"/>
                <w:szCs w:val="19"/>
              </w:rPr>
            </w:pPr>
            <w:r w:rsidRPr="00B1123A">
              <w:rPr>
                <w:rFonts w:hAnsi="SimSun" w:hint="eastAsia"/>
                <w:b/>
                <w:sz w:val="19"/>
                <w:szCs w:val="19"/>
                <w:lang w:val="zh-CN"/>
              </w:rPr>
              <w:t>宣传和提高认识活动</w:t>
            </w:r>
          </w:p>
        </w:tc>
      </w:tr>
      <w:tr w:rsidR="00640A13" w:rsidRPr="00B1123A" w14:paraId="7EC9D721" w14:textId="77777777">
        <w:trPr>
          <w:trHeight w:val="225"/>
        </w:trPr>
        <w:tc>
          <w:tcPr>
            <w:tcW w:w="3711" w:type="pct"/>
            <w:gridSpan w:val="2"/>
          </w:tcPr>
          <w:p w14:paraId="4F9236EA" w14:textId="580DD6C3" w:rsidR="00640A13" w:rsidRPr="00B1123A" w:rsidRDefault="00640A13">
            <w:pPr>
              <w:keepNext/>
              <w:jc w:val="left"/>
              <w:rPr>
                <w:sz w:val="19"/>
                <w:szCs w:val="19"/>
              </w:rPr>
            </w:pPr>
            <w:r w:rsidRPr="00B1123A">
              <w:rPr>
                <w:rFonts w:hAnsi="SimSun" w:hint="eastAsia"/>
                <w:sz w:val="19"/>
                <w:szCs w:val="19"/>
                <w:lang w:val="zh-CN"/>
              </w:rPr>
              <w:t>继续开展提高公众意识活动</w:t>
            </w:r>
            <w:r w:rsidRPr="00B1123A">
              <w:rPr>
                <w:rFonts w:hAnsi="SimSun" w:hint="eastAsia"/>
                <w:sz w:val="19"/>
                <w:szCs w:val="19"/>
              </w:rPr>
              <w:t>，</w:t>
            </w:r>
            <w:r w:rsidRPr="00B1123A">
              <w:rPr>
                <w:rFonts w:hAnsi="SimSun" w:hint="eastAsia"/>
                <w:sz w:val="19"/>
                <w:szCs w:val="19"/>
                <w:lang w:val="zh-CN"/>
              </w:rPr>
              <w:t>使消费者更加认识到制冷剂的排放问题以及使用无</w:t>
            </w:r>
            <w:r w:rsidR="009C263C" w:rsidRPr="00B1123A">
              <w:rPr>
                <w:rFonts w:hAnsi="SimSun" w:hint="eastAsia"/>
                <w:sz w:val="19"/>
                <w:szCs w:val="19"/>
                <w:lang w:val="zh-CN"/>
              </w:rPr>
              <w:t>含氢氯氟烃</w:t>
            </w:r>
            <w:r w:rsidRPr="00B1123A">
              <w:rPr>
                <w:rFonts w:hAnsi="SimSun" w:hint="eastAsia"/>
                <w:sz w:val="19"/>
                <w:szCs w:val="19"/>
                <w:lang w:val="zh-CN"/>
              </w:rPr>
              <w:t>产品的好处</w:t>
            </w:r>
            <w:r w:rsidRPr="00B1123A">
              <w:rPr>
                <w:rFonts w:hAnsi="SimSun" w:hint="eastAsia"/>
                <w:sz w:val="19"/>
                <w:szCs w:val="19"/>
              </w:rPr>
              <w:t>，</w:t>
            </w:r>
            <w:r w:rsidRPr="00B1123A">
              <w:rPr>
                <w:rFonts w:hAnsi="SimSun" w:hint="eastAsia"/>
                <w:sz w:val="19"/>
                <w:szCs w:val="19"/>
                <w:lang w:val="zh-CN"/>
              </w:rPr>
              <w:t>包括媒体宣传、信息传播、新闻发布会以及举办面向行业专家和主要利益攸关方的展览</w:t>
            </w:r>
          </w:p>
        </w:tc>
        <w:tc>
          <w:tcPr>
            <w:tcW w:w="606" w:type="pct"/>
          </w:tcPr>
          <w:p w14:paraId="375191D7" w14:textId="77777777" w:rsidR="00640A13" w:rsidRPr="00B1123A" w:rsidRDefault="00640A13">
            <w:pPr>
              <w:keepNext/>
              <w:shd w:val="clear" w:color="auto" w:fill="FFFFFF"/>
              <w:jc w:val="right"/>
              <w:rPr>
                <w:sz w:val="19"/>
                <w:szCs w:val="19"/>
              </w:rPr>
            </w:pPr>
            <w:r w:rsidRPr="00B1123A">
              <w:rPr>
                <w:sz w:val="19"/>
                <w:szCs w:val="19"/>
              </w:rPr>
              <w:t>96,000</w:t>
            </w:r>
          </w:p>
        </w:tc>
        <w:tc>
          <w:tcPr>
            <w:tcW w:w="683" w:type="pct"/>
          </w:tcPr>
          <w:p w14:paraId="4F54AEFC" w14:textId="77777777" w:rsidR="00640A13" w:rsidRPr="00B1123A" w:rsidRDefault="00640A13">
            <w:pPr>
              <w:keepNext/>
              <w:shd w:val="clear" w:color="auto" w:fill="FFFFFF"/>
              <w:jc w:val="right"/>
              <w:rPr>
                <w:sz w:val="19"/>
                <w:szCs w:val="19"/>
              </w:rPr>
            </w:pPr>
            <w:r w:rsidRPr="00B1123A">
              <w:rPr>
                <w:sz w:val="19"/>
                <w:szCs w:val="19"/>
              </w:rPr>
              <w:t>38,400</w:t>
            </w:r>
          </w:p>
        </w:tc>
      </w:tr>
      <w:tr w:rsidR="00640A13" w:rsidRPr="00B1123A" w14:paraId="12F94B24" w14:textId="77777777">
        <w:trPr>
          <w:trHeight w:val="225"/>
        </w:trPr>
        <w:tc>
          <w:tcPr>
            <w:tcW w:w="5000" w:type="pct"/>
            <w:gridSpan w:val="4"/>
          </w:tcPr>
          <w:p w14:paraId="204F082C" w14:textId="77777777" w:rsidR="00640A13" w:rsidRPr="00B1123A" w:rsidRDefault="00640A13">
            <w:pPr>
              <w:keepNext/>
              <w:shd w:val="clear" w:color="auto" w:fill="FFFFFF"/>
              <w:jc w:val="left"/>
              <w:rPr>
                <w:sz w:val="19"/>
                <w:szCs w:val="19"/>
              </w:rPr>
            </w:pPr>
            <w:r w:rsidRPr="00B1123A">
              <w:rPr>
                <w:rFonts w:hAnsi="SimSun" w:hint="eastAsia"/>
                <w:b/>
                <w:sz w:val="19"/>
                <w:szCs w:val="19"/>
                <w:lang w:val="zh-CN"/>
              </w:rPr>
              <w:t>项目协调和监测</w:t>
            </w:r>
          </w:p>
        </w:tc>
      </w:tr>
      <w:tr w:rsidR="00640A13" w:rsidRPr="00B1123A" w14:paraId="49C5B023" w14:textId="77777777">
        <w:trPr>
          <w:trHeight w:val="225"/>
        </w:trPr>
        <w:tc>
          <w:tcPr>
            <w:tcW w:w="3711" w:type="pct"/>
            <w:gridSpan w:val="2"/>
          </w:tcPr>
          <w:p w14:paraId="00C45EAD" w14:textId="77777777" w:rsidR="00640A13" w:rsidRPr="00B1123A" w:rsidRDefault="00640A13">
            <w:pPr>
              <w:jc w:val="left"/>
              <w:rPr>
                <w:sz w:val="19"/>
                <w:szCs w:val="19"/>
              </w:rPr>
            </w:pPr>
            <w:r w:rsidRPr="00B1123A">
              <w:rPr>
                <w:rFonts w:hAnsi="SimSun" w:hint="eastAsia"/>
                <w:sz w:val="19"/>
                <w:szCs w:val="19"/>
                <w:lang w:val="zh-CN"/>
              </w:rPr>
              <w:t>项目管理活动</w:t>
            </w:r>
            <w:r w:rsidRPr="00B1123A">
              <w:rPr>
                <w:rFonts w:hAnsi="SimSun" w:hint="eastAsia"/>
                <w:sz w:val="19"/>
                <w:szCs w:val="19"/>
              </w:rPr>
              <w:t>，</w:t>
            </w:r>
            <w:r w:rsidRPr="00B1123A">
              <w:rPr>
                <w:rFonts w:hAnsi="SimSun" w:hint="eastAsia"/>
                <w:sz w:val="19"/>
                <w:szCs w:val="19"/>
                <w:lang w:val="zh-CN"/>
              </w:rPr>
              <w:t>包括技术和法律专家及顾问</w:t>
            </w:r>
            <w:r w:rsidRPr="00B1123A">
              <w:rPr>
                <w:rFonts w:hAnsi="SimSun" w:hint="eastAsia"/>
                <w:sz w:val="19"/>
                <w:szCs w:val="19"/>
              </w:rPr>
              <w:t>（</w:t>
            </w:r>
            <w:r w:rsidRPr="00B1123A">
              <w:rPr>
                <w:sz w:val="19"/>
                <w:szCs w:val="19"/>
              </w:rPr>
              <w:t>230,400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、差旅和监测</w:t>
            </w:r>
            <w:r w:rsidRPr="00B1123A">
              <w:rPr>
                <w:rFonts w:hAnsi="SimSun" w:hint="eastAsia"/>
                <w:sz w:val="19"/>
                <w:szCs w:val="19"/>
              </w:rPr>
              <w:t>（</w:t>
            </w:r>
            <w:r w:rsidRPr="00B1123A">
              <w:rPr>
                <w:sz w:val="19"/>
                <w:szCs w:val="19"/>
              </w:rPr>
              <w:t>204,000</w:t>
            </w:r>
            <w:r w:rsidRPr="00B1123A">
              <w:rPr>
                <w:rFonts w:hAnsi="SimSun" w:hint="eastAsia"/>
                <w:sz w:val="19"/>
                <w:szCs w:val="19"/>
                <w:lang w:val="zh-CN"/>
              </w:rPr>
              <w:t>美元</w:t>
            </w:r>
            <w:r w:rsidRPr="00B1123A">
              <w:rPr>
                <w:rFonts w:hAnsi="SimSun" w:hint="eastAsia"/>
                <w:sz w:val="19"/>
                <w:szCs w:val="19"/>
              </w:rPr>
              <w:t>）</w:t>
            </w:r>
            <w:r w:rsidRPr="00B1123A">
              <w:rPr>
                <w:rFonts w:hAnsi="SimSun" w:hint="eastAsia"/>
                <w:sz w:val="19"/>
                <w:szCs w:val="19"/>
                <w:lang w:val="zh-CN"/>
              </w:rPr>
              <w:t>、运营成本和其他费用</w:t>
            </w:r>
            <w:r w:rsidRPr="00B1123A">
              <w:rPr>
                <w:rFonts w:hAnsi="SimSun" w:hint="eastAsia"/>
                <w:sz w:val="19"/>
                <w:szCs w:val="19"/>
              </w:rPr>
              <w:t>（</w:t>
            </w:r>
            <w:r w:rsidRPr="00B1123A">
              <w:rPr>
                <w:sz w:val="19"/>
                <w:szCs w:val="19"/>
              </w:rPr>
              <w:t>21,170</w:t>
            </w:r>
            <w:r w:rsidRPr="00B1123A">
              <w:rPr>
                <w:rFonts w:hAnsi="SimSun" w:hint="eastAsia"/>
                <w:sz w:val="19"/>
                <w:szCs w:val="19"/>
                <w:lang w:val="zh-CN"/>
              </w:rPr>
              <w:t>美元</w:t>
            </w:r>
            <w:r w:rsidRPr="00B1123A">
              <w:rPr>
                <w:rFonts w:hAnsi="SimSun" w:hint="eastAsia"/>
                <w:sz w:val="19"/>
                <w:szCs w:val="19"/>
              </w:rPr>
              <w:t>）</w:t>
            </w:r>
          </w:p>
        </w:tc>
        <w:tc>
          <w:tcPr>
            <w:tcW w:w="606" w:type="pct"/>
          </w:tcPr>
          <w:p w14:paraId="0870C7FA" w14:textId="77777777" w:rsidR="00640A13" w:rsidRPr="00B1123A" w:rsidRDefault="00640A13">
            <w:pPr>
              <w:shd w:val="clear" w:color="auto" w:fill="FFFFFF"/>
              <w:jc w:val="right"/>
              <w:rPr>
                <w:sz w:val="19"/>
                <w:szCs w:val="19"/>
              </w:rPr>
            </w:pPr>
            <w:r w:rsidRPr="00B1123A">
              <w:rPr>
                <w:sz w:val="19"/>
                <w:szCs w:val="19"/>
              </w:rPr>
              <w:t>455,570</w:t>
            </w:r>
          </w:p>
        </w:tc>
        <w:tc>
          <w:tcPr>
            <w:tcW w:w="683" w:type="pct"/>
          </w:tcPr>
          <w:p w14:paraId="69B46CFA" w14:textId="77777777" w:rsidR="00640A13" w:rsidRPr="00B1123A" w:rsidRDefault="00640A13">
            <w:pPr>
              <w:shd w:val="clear" w:color="auto" w:fill="FFFFFF"/>
              <w:jc w:val="right"/>
              <w:rPr>
                <w:sz w:val="19"/>
                <w:szCs w:val="19"/>
              </w:rPr>
            </w:pPr>
            <w:r w:rsidRPr="00B1123A">
              <w:rPr>
                <w:sz w:val="19"/>
                <w:szCs w:val="19"/>
              </w:rPr>
              <w:t>182,228</w:t>
            </w:r>
          </w:p>
        </w:tc>
      </w:tr>
      <w:tr w:rsidR="00640A13" w:rsidRPr="00B1123A" w14:paraId="1BF8A4FE" w14:textId="77777777">
        <w:trPr>
          <w:trHeight w:val="225"/>
        </w:trPr>
        <w:tc>
          <w:tcPr>
            <w:tcW w:w="3711" w:type="pct"/>
            <w:gridSpan w:val="2"/>
          </w:tcPr>
          <w:p w14:paraId="400313DE" w14:textId="77777777" w:rsidR="00640A13" w:rsidRPr="00B1123A" w:rsidRDefault="00640A13">
            <w:pPr>
              <w:jc w:val="left"/>
              <w:rPr>
                <w:sz w:val="19"/>
                <w:szCs w:val="19"/>
              </w:rPr>
            </w:pPr>
            <w:r w:rsidRPr="00B1123A">
              <w:rPr>
                <w:rFonts w:hAnsi="SimSun" w:hint="eastAsia"/>
                <w:b/>
                <w:sz w:val="19"/>
                <w:szCs w:val="19"/>
                <w:lang w:val="zh-CN"/>
              </w:rPr>
              <w:t>共计</w:t>
            </w:r>
          </w:p>
        </w:tc>
        <w:tc>
          <w:tcPr>
            <w:tcW w:w="606" w:type="pct"/>
          </w:tcPr>
          <w:p w14:paraId="511E0DBB" w14:textId="77777777" w:rsidR="00640A13" w:rsidRPr="00B1123A" w:rsidRDefault="00640A13">
            <w:pPr>
              <w:shd w:val="clear" w:color="auto" w:fill="FFFFFF"/>
              <w:jc w:val="right"/>
              <w:rPr>
                <w:b/>
                <w:sz w:val="19"/>
                <w:szCs w:val="19"/>
              </w:rPr>
            </w:pPr>
            <w:r w:rsidRPr="00B1123A">
              <w:rPr>
                <w:b/>
                <w:sz w:val="19"/>
                <w:szCs w:val="19"/>
              </w:rPr>
              <w:t>7,682,774</w:t>
            </w:r>
          </w:p>
        </w:tc>
        <w:tc>
          <w:tcPr>
            <w:tcW w:w="683" w:type="pct"/>
          </w:tcPr>
          <w:p w14:paraId="09018FDC" w14:textId="77777777" w:rsidR="00640A13" w:rsidRPr="00B1123A" w:rsidRDefault="00640A13">
            <w:pPr>
              <w:shd w:val="clear" w:color="auto" w:fill="FFFFFF"/>
              <w:jc w:val="right"/>
              <w:rPr>
                <w:b/>
                <w:sz w:val="19"/>
                <w:szCs w:val="19"/>
              </w:rPr>
            </w:pPr>
            <w:r w:rsidRPr="00B1123A">
              <w:rPr>
                <w:b/>
                <w:sz w:val="19"/>
                <w:szCs w:val="19"/>
              </w:rPr>
              <w:t>1,935,228</w:t>
            </w:r>
          </w:p>
        </w:tc>
      </w:tr>
      <w:tr w:rsidR="00640A13" w:rsidRPr="00B1123A" w14:paraId="49548133" w14:textId="77777777">
        <w:trPr>
          <w:trHeight w:val="225"/>
        </w:trPr>
        <w:tc>
          <w:tcPr>
            <w:tcW w:w="1855" w:type="pct"/>
            <w:vMerge w:val="restart"/>
          </w:tcPr>
          <w:p w14:paraId="2CDE7559" w14:textId="3B8EF98A" w:rsidR="00640A13" w:rsidRPr="00B1123A" w:rsidRDefault="00640A13">
            <w:pPr>
              <w:jc w:val="left"/>
              <w:rPr>
                <w:sz w:val="19"/>
                <w:szCs w:val="19"/>
              </w:rPr>
            </w:pPr>
            <w:r w:rsidRPr="00B1123A">
              <w:rPr>
                <w:rFonts w:hAnsi="SimSun" w:hint="eastAsia"/>
                <w:sz w:val="19"/>
                <w:szCs w:val="19"/>
                <w:lang w:val="zh-CN"/>
              </w:rPr>
              <w:t>淘汰的</w:t>
            </w:r>
            <w:r w:rsidR="009C263C" w:rsidRPr="00B1123A">
              <w:rPr>
                <w:rFonts w:hAnsi="SimSun" w:hint="eastAsia"/>
                <w:sz w:val="19"/>
                <w:szCs w:val="19"/>
                <w:lang w:val="zh-CN"/>
              </w:rPr>
              <w:t>含氢氯氟烃</w:t>
            </w:r>
          </w:p>
        </w:tc>
        <w:tc>
          <w:tcPr>
            <w:tcW w:w="1856" w:type="pct"/>
          </w:tcPr>
          <w:p w14:paraId="6D489F56" w14:textId="77777777" w:rsidR="00640A13" w:rsidRPr="00B1123A" w:rsidRDefault="00640A13">
            <w:pPr>
              <w:jc w:val="left"/>
              <w:rPr>
                <w:sz w:val="19"/>
                <w:szCs w:val="19"/>
              </w:rPr>
            </w:pPr>
            <w:r w:rsidRPr="00B1123A">
              <w:rPr>
                <w:rFonts w:hAnsi="SimSun" w:hint="eastAsia"/>
                <w:sz w:val="19"/>
                <w:szCs w:val="19"/>
                <w:lang w:val="zh-CN"/>
              </w:rPr>
              <w:t>公吨</w:t>
            </w:r>
          </w:p>
        </w:tc>
        <w:tc>
          <w:tcPr>
            <w:tcW w:w="606" w:type="pct"/>
          </w:tcPr>
          <w:p w14:paraId="16159570" w14:textId="77777777" w:rsidR="00640A13" w:rsidRPr="00B1123A" w:rsidRDefault="00640A13">
            <w:pPr>
              <w:shd w:val="clear" w:color="auto" w:fill="FFFFFF"/>
              <w:jc w:val="right"/>
              <w:rPr>
                <w:sz w:val="19"/>
                <w:szCs w:val="19"/>
              </w:rPr>
            </w:pPr>
            <w:r w:rsidRPr="00B1123A">
              <w:rPr>
                <w:sz w:val="19"/>
                <w:szCs w:val="19"/>
              </w:rPr>
              <w:t>1,599.40</w:t>
            </w:r>
          </w:p>
        </w:tc>
        <w:tc>
          <w:tcPr>
            <w:tcW w:w="683" w:type="pct"/>
          </w:tcPr>
          <w:p w14:paraId="5512B271" w14:textId="546AFCF6" w:rsidR="00640A13" w:rsidRPr="00B1123A" w:rsidRDefault="001A1DF7">
            <w:pPr>
              <w:shd w:val="clear" w:color="auto" w:fill="FFFFFF"/>
              <w:jc w:val="right"/>
              <w:rPr>
                <w:sz w:val="19"/>
                <w:szCs w:val="19"/>
              </w:rPr>
            </w:pPr>
            <w:r>
              <w:rPr>
                <w:rFonts w:hAnsi="SimSun" w:hint="eastAsia"/>
                <w:sz w:val="19"/>
                <w:szCs w:val="19"/>
                <w:lang w:val="zh-CN"/>
              </w:rPr>
              <w:t>不适用</w:t>
            </w:r>
          </w:p>
        </w:tc>
      </w:tr>
      <w:tr w:rsidR="00640A13" w:rsidRPr="00B1123A" w14:paraId="442DAD37" w14:textId="77777777">
        <w:trPr>
          <w:trHeight w:val="225"/>
        </w:trPr>
        <w:tc>
          <w:tcPr>
            <w:tcW w:w="1855" w:type="pct"/>
            <w:vMerge/>
          </w:tcPr>
          <w:p w14:paraId="49ED6DCC" w14:textId="77777777" w:rsidR="00640A13" w:rsidRPr="00B1123A" w:rsidRDefault="00640A13">
            <w:pPr>
              <w:jc w:val="left"/>
              <w:rPr>
                <w:sz w:val="19"/>
                <w:szCs w:val="19"/>
              </w:rPr>
            </w:pPr>
          </w:p>
        </w:tc>
        <w:tc>
          <w:tcPr>
            <w:tcW w:w="1856" w:type="pct"/>
          </w:tcPr>
          <w:p w14:paraId="349A1702" w14:textId="77777777" w:rsidR="00640A13" w:rsidRPr="00B1123A" w:rsidRDefault="00640A13">
            <w:pPr>
              <w:jc w:val="left"/>
              <w:rPr>
                <w:sz w:val="19"/>
                <w:szCs w:val="19"/>
              </w:rPr>
            </w:pPr>
            <w:r w:rsidRPr="00B1123A">
              <w:rPr>
                <w:sz w:val="19"/>
                <w:szCs w:val="19"/>
                <w:lang w:val="zh-CN"/>
              </w:rPr>
              <w:t xml:space="preserve">ODP </w:t>
            </w:r>
            <w:r w:rsidRPr="00B1123A">
              <w:rPr>
                <w:rFonts w:hAnsi="SimSun" w:hint="eastAsia"/>
                <w:sz w:val="19"/>
                <w:szCs w:val="19"/>
                <w:lang w:val="zh-CN"/>
              </w:rPr>
              <w:t>吨</w:t>
            </w:r>
          </w:p>
        </w:tc>
        <w:tc>
          <w:tcPr>
            <w:tcW w:w="606" w:type="pct"/>
          </w:tcPr>
          <w:p w14:paraId="167170C9" w14:textId="77777777" w:rsidR="00640A13" w:rsidRPr="00B1123A" w:rsidRDefault="00640A13">
            <w:pPr>
              <w:shd w:val="clear" w:color="auto" w:fill="FFFFFF"/>
              <w:jc w:val="right"/>
              <w:rPr>
                <w:sz w:val="19"/>
                <w:szCs w:val="19"/>
              </w:rPr>
            </w:pPr>
            <w:r w:rsidRPr="00B1123A">
              <w:rPr>
                <w:sz w:val="19"/>
                <w:szCs w:val="19"/>
              </w:rPr>
              <w:t>87.97</w:t>
            </w:r>
          </w:p>
        </w:tc>
        <w:tc>
          <w:tcPr>
            <w:tcW w:w="683" w:type="pct"/>
          </w:tcPr>
          <w:p w14:paraId="19008652" w14:textId="23FB69B5" w:rsidR="00640A13" w:rsidRPr="00B1123A" w:rsidRDefault="001A1DF7">
            <w:pPr>
              <w:shd w:val="clear" w:color="auto" w:fill="FFFFFF"/>
              <w:jc w:val="right"/>
              <w:rPr>
                <w:sz w:val="19"/>
                <w:szCs w:val="19"/>
              </w:rPr>
            </w:pPr>
            <w:r>
              <w:rPr>
                <w:rFonts w:hAnsi="SimSun" w:hint="eastAsia"/>
                <w:sz w:val="19"/>
                <w:szCs w:val="19"/>
                <w:lang w:val="zh-CN"/>
              </w:rPr>
              <w:t>不适用</w:t>
            </w:r>
          </w:p>
        </w:tc>
      </w:tr>
      <w:tr w:rsidR="00640A13" w:rsidRPr="00B1123A" w14:paraId="405B5CCF" w14:textId="77777777">
        <w:trPr>
          <w:trHeight w:val="225"/>
        </w:trPr>
        <w:tc>
          <w:tcPr>
            <w:tcW w:w="3711" w:type="pct"/>
            <w:gridSpan w:val="2"/>
          </w:tcPr>
          <w:p w14:paraId="275ADE04" w14:textId="77777777" w:rsidR="00640A13" w:rsidRPr="00B1123A" w:rsidRDefault="00640A13">
            <w:pPr>
              <w:jc w:val="left"/>
              <w:rPr>
                <w:sz w:val="19"/>
                <w:szCs w:val="19"/>
              </w:rPr>
            </w:pPr>
            <w:r w:rsidRPr="00B1123A">
              <w:rPr>
                <w:rFonts w:hAnsi="SimSun" w:hint="eastAsia"/>
                <w:sz w:val="19"/>
                <w:szCs w:val="19"/>
                <w:lang w:val="zh-CN"/>
              </w:rPr>
              <w:t>成本效益</w:t>
            </w:r>
            <w:r w:rsidRPr="00B1123A">
              <w:rPr>
                <w:rFonts w:hAnsi="SimSun" w:hint="eastAsia"/>
                <w:sz w:val="19"/>
                <w:szCs w:val="19"/>
                <w:lang w:val="en-US"/>
              </w:rPr>
              <w:t>（</w:t>
            </w:r>
            <w:r w:rsidRPr="00B1123A">
              <w:rPr>
                <w:rFonts w:hAnsi="SimSun" w:hint="eastAsia"/>
                <w:sz w:val="19"/>
                <w:szCs w:val="19"/>
                <w:lang w:val="zh-CN"/>
              </w:rPr>
              <w:t>美元</w:t>
            </w:r>
            <w:r w:rsidRPr="00B1123A">
              <w:rPr>
                <w:sz w:val="19"/>
                <w:szCs w:val="19"/>
                <w:lang w:val="en-US"/>
              </w:rPr>
              <w:t>/</w:t>
            </w:r>
            <w:r w:rsidRPr="00B1123A">
              <w:rPr>
                <w:rFonts w:hAnsi="SimSun" w:hint="eastAsia"/>
                <w:sz w:val="19"/>
                <w:szCs w:val="19"/>
                <w:lang w:val="zh-CN"/>
              </w:rPr>
              <w:t>公斤</w:t>
            </w:r>
            <w:r w:rsidRPr="00B1123A">
              <w:rPr>
                <w:rFonts w:hAnsi="SimSun" w:hint="eastAsia"/>
                <w:sz w:val="19"/>
                <w:szCs w:val="19"/>
                <w:lang w:val="en-US"/>
              </w:rPr>
              <w:t>）</w:t>
            </w:r>
          </w:p>
        </w:tc>
        <w:tc>
          <w:tcPr>
            <w:tcW w:w="606" w:type="pct"/>
          </w:tcPr>
          <w:p w14:paraId="6403FA6B" w14:textId="77777777" w:rsidR="00640A13" w:rsidRPr="00B1123A" w:rsidRDefault="00640A13">
            <w:pPr>
              <w:shd w:val="clear" w:color="auto" w:fill="FFFFFF"/>
              <w:jc w:val="right"/>
              <w:rPr>
                <w:sz w:val="19"/>
                <w:szCs w:val="19"/>
              </w:rPr>
            </w:pPr>
            <w:r w:rsidRPr="00B1123A">
              <w:rPr>
                <w:sz w:val="19"/>
                <w:szCs w:val="19"/>
              </w:rPr>
              <w:t>4.80</w:t>
            </w:r>
          </w:p>
        </w:tc>
        <w:tc>
          <w:tcPr>
            <w:tcW w:w="683" w:type="pct"/>
          </w:tcPr>
          <w:p w14:paraId="07AAD934" w14:textId="77777777" w:rsidR="00640A13" w:rsidRPr="00B1123A" w:rsidRDefault="00640A13">
            <w:pPr>
              <w:shd w:val="clear" w:color="auto" w:fill="FFFFFF"/>
              <w:jc w:val="right"/>
              <w:rPr>
                <w:sz w:val="19"/>
                <w:szCs w:val="19"/>
              </w:rPr>
            </w:pPr>
          </w:p>
        </w:tc>
      </w:tr>
      <w:tr w:rsidR="00640A13" w:rsidRPr="00B1123A" w14:paraId="175830F0" w14:textId="77777777">
        <w:trPr>
          <w:trHeight w:val="225"/>
        </w:trPr>
        <w:tc>
          <w:tcPr>
            <w:tcW w:w="3711" w:type="pct"/>
            <w:gridSpan w:val="2"/>
          </w:tcPr>
          <w:p w14:paraId="0C043E87" w14:textId="77777777" w:rsidR="00640A13" w:rsidRPr="00B1123A" w:rsidRDefault="00640A13">
            <w:pPr>
              <w:jc w:val="left"/>
              <w:rPr>
                <w:sz w:val="19"/>
                <w:szCs w:val="19"/>
              </w:rPr>
            </w:pPr>
            <w:r w:rsidRPr="00B1123A">
              <w:rPr>
                <w:rFonts w:hAnsi="SimSun" w:hint="eastAsia"/>
                <w:sz w:val="19"/>
                <w:szCs w:val="19"/>
                <w:lang w:val="zh-CN"/>
              </w:rPr>
              <w:t>特别应急措施</w:t>
            </w:r>
          </w:p>
        </w:tc>
        <w:tc>
          <w:tcPr>
            <w:tcW w:w="606" w:type="pct"/>
          </w:tcPr>
          <w:p w14:paraId="19DF85E8" w14:textId="77777777" w:rsidR="00640A13" w:rsidRPr="00B1123A" w:rsidRDefault="00640A13">
            <w:pPr>
              <w:shd w:val="clear" w:color="auto" w:fill="FFFFFF"/>
              <w:jc w:val="right"/>
              <w:rPr>
                <w:sz w:val="19"/>
                <w:szCs w:val="19"/>
              </w:rPr>
            </w:pPr>
            <w:r w:rsidRPr="00B1123A">
              <w:rPr>
                <w:sz w:val="19"/>
                <w:szCs w:val="19"/>
              </w:rPr>
              <w:t>874,220</w:t>
            </w:r>
          </w:p>
        </w:tc>
        <w:tc>
          <w:tcPr>
            <w:tcW w:w="683" w:type="pct"/>
          </w:tcPr>
          <w:p w14:paraId="2F20C5FC" w14:textId="77777777" w:rsidR="00640A13" w:rsidRPr="00B1123A" w:rsidRDefault="00640A13">
            <w:pPr>
              <w:shd w:val="clear" w:color="auto" w:fill="FFFFFF"/>
              <w:jc w:val="right"/>
              <w:rPr>
                <w:sz w:val="19"/>
                <w:szCs w:val="19"/>
              </w:rPr>
            </w:pPr>
            <w:r w:rsidRPr="00B1123A">
              <w:rPr>
                <w:sz w:val="19"/>
                <w:szCs w:val="19"/>
              </w:rPr>
              <w:t>349,688</w:t>
            </w:r>
          </w:p>
        </w:tc>
      </w:tr>
    </w:tbl>
    <w:p w14:paraId="2D5A193E" w14:textId="77777777" w:rsidR="00640A13" w:rsidRPr="00B1123A" w:rsidRDefault="00640A13">
      <w:pPr>
        <w:pStyle w:val="ListParagraph"/>
        <w:keepNext/>
        <w:spacing w:after="240"/>
        <w:ind w:left="0"/>
        <w:rPr>
          <w:sz w:val="17"/>
          <w:szCs w:val="17"/>
        </w:rPr>
      </w:pPr>
      <w:bookmarkStart w:id="5" w:name="_Hlk126915749"/>
      <w:r w:rsidRPr="00B1123A">
        <w:rPr>
          <w:sz w:val="17"/>
          <w:szCs w:val="17"/>
          <w:lang w:val="en-CA"/>
        </w:rPr>
        <w:t xml:space="preserve">* </w:t>
      </w:r>
      <w:r w:rsidRPr="00B1123A">
        <w:rPr>
          <w:rFonts w:hAnsi="SimSun" w:hint="eastAsia"/>
          <w:sz w:val="17"/>
          <w:szCs w:val="17"/>
          <w:lang w:val="zh-CN"/>
        </w:rPr>
        <w:t>特别应急措施项下开列了</w:t>
      </w:r>
      <w:r w:rsidRPr="00B1123A">
        <w:rPr>
          <w:sz w:val="17"/>
          <w:szCs w:val="17"/>
          <w:lang w:val="en-CA"/>
        </w:rPr>
        <w:t>57,200</w:t>
      </w:r>
      <w:r w:rsidRPr="00B1123A">
        <w:rPr>
          <w:rFonts w:hAnsi="SimSun" w:hint="eastAsia"/>
          <w:sz w:val="17"/>
          <w:szCs w:val="17"/>
          <w:lang w:val="zh-CN"/>
        </w:rPr>
        <w:t>美元</w:t>
      </w:r>
      <w:r w:rsidRPr="00B1123A">
        <w:rPr>
          <w:rFonts w:hAnsi="SimSun" w:hint="eastAsia"/>
          <w:sz w:val="17"/>
          <w:szCs w:val="17"/>
          <w:lang w:val="en-CA"/>
        </w:rPr>
        <w:t>（</w:t>
      </w:r>
      <w:r w:rsidRPr="00B1123A">
        <w:rPr>
          <w:rFonts w:hAnsi="SimSun" w:hint="eastAsia"/>
          <w:sz w:val="17"/>
          <w:szCs w:val="17"/>
          <w:lang w:val="zh-CN"/>
        </w:rPr>
        <w:t>第一次付款开列了</w:t>
      </w:r>
      <w:r w:rsidRPr="00B1123A">
        <w:rPr>
          <w:sz w:val="17"/>
          <w:szCs w:val="17"/>
          <w:lang w:val="en-CA"/>
        </w:rPr>
        <w:t>20,000</w:t>
      </w:r>
      <w:r w:rsidRPr="00B1123A">
        <w:rPr>
          <w:rFonts w:hAnsi="SimSun" w:hint="eastAsia"/>
          <w:sz w:val="17"/>
          <w:szCs w:val="17"/>
          <w:lang w:val="zh-CN"/>
        </w:rPr>
        <w:t>美元</w:t>
      </w:r>
      <w:r w:rsidRPr="00B1123A">
        <w:rPr>
          <w:rFonts w:hAnsi="SimSun" w:hint="eastAsia"/>
          <w:sz w:val="17"/>
          <w:szCs w:val="17"/>
          <w:lang w:val="en-CA"/>
        </w:rPr>
        <w:t>）</w:t>
      </w:r>
      <w:r w:rsidRPr="00B1123A">
        <w:rPr>
          <w:rFonts w:hAnsi="SimSun" w:hint="eastAsia"/>
          <w:sz w:val="17"/>
          <w:szCs w:val="17"/>
          <w:lang w:val="zh-CN"/>
        </w:rPr>
        <w:t>。</w:t>
      </w:r>
    </w:p>
    <w:p w14:paraId="74871FE2" w14:textId="77777777" w:rsidR="00640A13" w:rsidRPr="00C83991" w:rsidRDefault="00640A13">
      <w:pPr>
        <w:keepNext/>
        <w:spacing w:before="240" w:after="240"/>
        <w:rPr>
          <w:rFonts w:ascii="KaiTi" w:eastAsia="KaiTi" w:hAnsi="KaiTi"/>
          <w:i/>
          <w:sz w:val="24"/>
          <w:szCs w:val="24"/>
        </w:rPr>
      </w:pPr>
      <w:bookmarkStart w:id="6" w:name="_Hlk125636825"/>
      <w:bookmarkEnd w:id="5"/>
      <w:r w:rsidRPr="00C83991">
        <w:rPr>
          <w:rFonts w:ascii="KaiTi" w:eastAsia="KaiTi" w:hAnsi="KaiTi" w:hint="eastAsia"/>
          <w:sz w:val="24"/>
          <w:szCs w:val="24"/>
          <w:lang w:val="zh-CN"/>
        </w:rPr>
        <w:t>项目执行和监测</w:t>
      </w:r>
    </w:p>
    <w:bookmarkEnd w:id="6"/>
    <w:p w14:paraId="7EDF226D" w14:textId="0F259987" w:rsidR="00640A13" w:rsidRPr="009E376A" w:rsidRDefault="009C263C">
      <w:pPr>
        <w:pStyle w:val="Heading1"/>
        <w:rPr>
          <w:sz w:val="24"/>
          <w:szCs w:val="24"/>
        </w:rPr>
      </w:pPr>
      <w:r>
        <w:rPr>
          <w:rFonts w:hAnsi="SimSun" w:hint="eastAsia"/>
          <w:sz w:val="24"/>
          <w:szCs w:val="24"/>
          <w:lang w:val="zh-CN"/>
        </w:rPr>
        <w:t>含氢氯氟烃</w:t>
      </w:r>
      <w:r w:rsidR="00640A13" w:rsidRPr="009E376A">
        <w:rPr>
          <w:rFonts w:hAnsi="SimSun" w:hint="eastAsia"/>
          <w:sz w:val="24"/>
          <w:szCs w:val="24"/>
          <w:lang w:val="zh-CN"/>
        </w:rPr>
        <w:t>淘汰管理计划第一阶段和第二阶段建立的系统将继续在第三阶段使用</w:t>
      </w:r>
      <w:r w:rsidR="00640A13" w:rsidRPr="009E376A">
        <w:rPr>
          <w:rFonts w:hAnsi="SimSun" w:hint="eastAsia"/>
          <w:sz w:val="24"/>
          <w:szCs w:val="24"/>
        </w:rPr>
        <w:t>，</w:t>
      </w:r>
      <w:r w:rsidR="00640A13" w:rsidRPr="009E376A">
        <w:rPr>
          <w:rFonts w:hAnsi="SimSun" w:hint="eastAsia"/>
          <w:sz w:val="24"/>
          <w:szCs w:val="24"/>
          <w:lang w:val="zh-CN"/>
        </w:rPr>
        <w:t>其中包括阿根廷的国家臭氧机构</w:t>
      </w:r>
      <w:r w:rsidR="00B1123A">
        <w:rPr>
          <w:rFonts w:hAnsi="SimSun"/>
          <w:sz w:val="24"/>
          <w:szCs w:val="24"/>
          <w:lang w:val="en-US"/>
        </w:rPr>
        <w:t xml:space="preserve"> (</w:t>
      </w:r>
      <w:r w:rsidR="00640A13" w:rsidRPr="009E376A">
        <w:rPr>
          <w:sz w:val="24"/>
          <w:szCs w:val="24"/>
        </w:rPr>
        <w:t>OPROZ</w:t>
      </w:r>
      <w:r w:rsidR="00B1123A">
        <w:rPr>
          <w:rFonts w:hAnsi="SimSun"/>
          <w:sz w:val="24"/>
          <w:szCs w:val="24"/>
          <w:lang w:val="en-US"/>
        </w:rPr>
        <w:t xml:space="preserve">) </w:t>
      </w:r>
      <w:r w:rsidR="00640A13" w:rsidRPr="009E376A">
        <w:rPr>
          <w:rFonts w:hAnsi="SimSun" w:hint="eastAsia"/>
          <w:sz w:val="24"/>
          <w:szCs w:val="24"/>
          <w:lang w:val="zh-CN"/>
        </w:rPr>
        <w:t>和工发组织的监测活动、报告进展情况并与利</w:t>
      </w:r>
      <w:r w:rsidR="00640A13" w:rsidRPr="009E376A">
        <w:rPr>
          <w:rFonts w:hAnsi="SimSun" w:hint="eastAsia"/>
          <w:sz w:val="24"/>
          <w:szCs w:val="24"/>
          <w:lang w:val="zh-CN"/>
        </w:rPr>
        <w:lastRenderedPageBreak/>
        <w:t>益攸关方合作淘汰</w:t>
      </w:r>
      <w:r>
        <w:rPr>
          <w:rFonts w:hAnsi="SimSun" w:hint="eastAsia"/>
          <w:sz w:val="24"/>
          <w:szCs w:val="24"/>
          <w:lang w:val="zh-CN"/>
        </w:rPr>
        <w:t>含氢氯氟烃</w:t>
      </w:r>
      <w:r w:rsidR="00640A13" w:rsidRPr="009E376A">
        <w:rPr>
          <w:rFonts w:hAnsi="SimSun" w:hint="eastAsia"/>
          <w:sz w:val="24"/>
          <w:szCs w:val="24"/>
          <w:lang w:val="zh-CN"/>
        </w:rPr>
        <w:t>。如上表</w:t>
      </w:r>
      <w:r w:rsidR="00640A13" w:rsidRPr="009E376A">
        <w:rPr>
          <w:sz w:val="24"/>
          <w:szCs w:val="24"/>
          <w:lang w:val="zh-CN"/>
        </w:rPr>
        <w:t>3</w:t>
      </w:r>
      <w:r w:rsidR="00640A13" w:rsidRPr="009E376A">
        <w:rPr>
          <w:rFonts w:hAnsi="SimSun" w:hint="eastAsia"/>
          <w:sz w:val="24"/>
          <w:szCs w:val="24"/>
          <w:lang w:val="zh-CN"/>
        </w:rPr>
        <w:t>所示，这些活动为工发组织提供的费用为</w:t>
      </w:r>
      <w:r w:rsidR="00640A13" w:rsidRPr="009E376A">
        <w:rPr>
          <w:sz w:val="24"/>
          <w:szCs w:val="24"/>
          <w:lang w:val="zh-CN"/>
        </w:rPr>
        <w:t>455,570</w:t>
      </w:r>
      <w:r w:rsidR="00640A13" w:rsidRPr="009E376A">
        <w:rPr>
          <w:rFonts w:hAnsi="SimSun" w:hint="eastAsia"/>
          <w:sz w:val="24"/>
          <w:szCs w:val="24"/>
          <w:lang w:val="zh-CN"/>
        </w:rPr>
        <w:t>美元。</w:t>
      </w:r>
    </w:p>
    <w:p w14:paraId="51389D38" w14:textId="48EF1CE4" w:rsidR="00640A13" w:rsidRPr="009E376A" w:rsidRDefault="00640A13">
      <w:pPr>
        <w:pStyle w:val="Heading1"/>
        <w:rPr>
          <w:sz w:val="24"/>
          <w:szCs w:val="24"/>
        </w:rPr>
      </w:pPr>
      <w:bookmarkStart w:id="7" w:name="_Hlk126915819"/>
      <w:r w:rsidRPr="009E376A">
        <w:rPr>
          <w:rFonts w:hAnsi="SimSun" w:hint="eastAsia"/>
          <w:sz w:val="24"/>
          <w:szCs w:val="24"/>
          <w:lang w:val="zh-CN"/>
        </w:rPr>
        <w:t>如表</w:t>
      </w:r>
      <w:r w:rsidRPr="009E376A">
        <w:rPr>
          <w:sz w:val="24"/>
          <w:szCs w:val="24"/>
        </w:rPr>
        <w:t>3</w:t>
      </w:r>
      <w:r w:rsidRPr="009E376A">
        <w:rPr>
          <w:rFonts w:hAnsi="SimSun" w:hint="eastAsia"/>
          <w:sz w:val="24"/>
          <w:szCs w:val="24"/>
          <w:lang w:val="zh-CN"/>
        </w:rPr>
        <w:t>所示</w:t>
      </w:r>
      <w:r w:rsidRPr="009E376A">
        <w:rPr>
          <w:rFonts w:hAnsi="SimSun" w:hint="eastAsia"/>
          <w:sz w:val="24"/>
          <w:szCs w:val="24"/>
        </w:rPr>
        <w:t>，</w:t>
      </w:r>
      <w:r w:rsidR="009C263C">
        <w:rPr>
          <w:rFonts w:hAnsi="SimSun" w:hint="eastAsia"/>
          <w:sz w:val="24"/>
          <w:szCs w:val="24"/>
          <w:lang w:val="zh-CN"/>
        </w:rPr>
        <w:t>含氢氯氟烃</w:t>
      </w:r>
      <w:r w:rsidRPr="009E376A">
        <w:rPr>
          <w:rFonts w:hAnsi="SimSun" w:hint="eastAsia"/>
          <w:sz w:val="24"/>
          <w:szCs w:val="24"/>
          <w:lang w:val="zh-CN"/>
        </w:rPr>
        <w:t>淘汰管理计划第三阶段列有一项预算</w:t>
      </w:r>
      <w:r w:rsidRPr="009E376A">
        <w:rPr>
          <w:rFonts w:hAnsi="SimSun" w:hint="eastAsia"/>
          <w:sz w:val="24"/>
          <w:szCs w:val="24"/>
        </w:rPr>
        <w:t>，</w:t>
      </w:r>
      <w:r w:rsidRPr="009E376A">
        <w:rPr>
          <w:rFonts w:hAnsi="SimSun" w:hint="eastAsia"/>
          <w:sz w:val="24"/>
          <w:szCs w:val="24"/>
          <w:lang w:val="zh-CN"/>
        </w:rPr>
        <w:t>金额约为项目总价值的</w:t>
      </w:r>
      <w:r w:rsidRPr="009E376A">
        <w:rPr>
          <w:sz w:val="24"/>
          <w:szCs w:val="24"/>
        </w:rPr>
        <w:t>9%</w:t>
      </w:r>
      <w:r w:rsidRPr="009E376A">
        <w:rPr>
          <w:rFonts w:hAnsi="SimSun" w:hint="eastAsia"/>
          <w:sz w:val="24"/>
          <w:szCs w:val="24"/>
        </w:rPr>
        <w:t>，</w:t>
      </w:r>
      <w:r w:rsidRPr="009E376A">
        <w:rPr>
          <w:rFonts w:hAnsi="SimSun" w:hint="eastAsia"/>
          <w:sz w:val="24"/>
          <w:szCs w:val="24"/>
          <w:lang w:val="zh-CN"/>
        </w:rPr>
        <w:t>专门用于特别应急措施</w:t>
      </w:r>
      <w:r w:rsidRPr="009E376A">
        <w:rPr>
          <w:rFonts w:hAnsi="SimSun" w:hint="eastAsia"/>
          <w:sz w:val="24"/>
          <w:szCs w:val="24"/>
        </w:rPr>
        <w:t>，</w:t>
      </w:r>
      <w:r w:rsidRPr="009E376A">
        <w:rPr>
          <w:rFonts w:hAnsi="SimSun" w:hint="eastAsia"/>
          <w:sz w:val="24"/>
          <w:szCs w:val="24"/>
          <w:lang w:val="zh-CN"/>
        </w:rPr>
        <w:t>它与削减</w:t>
      </w:r>
      <w:r w:rsidR="009C263C">
        <w:rPr>
          <w:rFonts w:hAnsi="SimSun" w:hint="eastAsia"/>
          <w:sz w:val="24"/>
          <w:szCs w:val="24"/>
          <w:lang w:val="zh-CN"/>
        </w:rPr>
        <w:t>含氢氯氟烃</w:t>
      </w:r>
      <w:r w:rsidRPr="009E376A">
        <w:rPr>
          <w:rFonts w:hAnsi="SimSun" w:hint="eastAsia"/>
          <w:sz w:val="24"/>
          <w:szCs w:val="24"/>
          <w:lang w:val="zh-CN"/>
        </w:rPr>
        <w:t>的工作无关。阿根廷政府指出，尽管阿根廷符合供资条件的剩余消费量为</w:t>
      </w:r>
      <w:r w:rsidRPr="009E376A">
        <w:rPr>
          <w:sz w:val="24"/>
          <w:szCs w:val="24"/>
          <w:lang w:val="zh-CN"/>
        </w:rPr>
        <w:t>178.79 ODP</w:t>
      </w:r>
      <w:r w:rsidRPr="009E376A">
        <w:rPr>
          <w:rFonts w:hAnsi="SimSun" w:hint="eastAsia"/>
          <w:sz w:val="24"/>
          <w:szCs w:val="24"/>
          <w:lang w:val="zh-CN"/>
        </w:rPr>
        <w:t>吨，但由于经济不振，</w:t>
      </w:r>
      <w:r w:rsidRPr="009E376A">
        <w:rPr>
          <w:sz w:val="24"/>
          <w:szCs w:val="24"/>
          <w:lang w:val="zh-CN"/>
        </w:rPr>
        <w:t>2024</w:t>
      </w:r>
      <w:r w:rsidRPr="009E376A">
        <w:rPr>
          <w:rFonts w:hAnsi="SimSun" w:hint="eastAsia"/>
          <w:sz w:val="24"/>
          <w:szCs w:val="24"/>
          <w:lang w:val="zh-CN"/>
        </w:rPr>
        <w:t>年需削减的消费量仅</w:t>
      </w:r>
      <w:r w:rsidRPr="009E376A">
        <w:rPr>
          <w:sz w:val="24"/>
          <w:szCs w:val="24"/>
          <w:lang w:val="zh-CN"/>
        </w:rPr>
        <w:t>62.92 ODP</w:t>
      </w:r>
      <w:r w:rsidRPr="009E376A">
        <w:rPr>
          <w:rFonts w:hAnsi="SimSun" w:hint="eastAsia"/>
          <w:sz w:val="24"/>
          <w:szCs w:val="24"/>
          <w:lang w:val="zh-CN"/>
        </w:rPr>
        <w:t>吨，而</w:t>
      </w:r>
      <w:r w:rsidRPr="009E376A">
        <w:rPr>
          <w:sz w:val="24"/>
          <w:szCs w:val="24"/>
          <w:lang w:val="zh-CN"/>
        </w:rPr>
        <w:t>2022-2024</w:t>
      </w:r>
      <w:r w:rsidRPr="009E376A">
        <w:rPr>
          <w:rFonts w:hAnsi="SimSun" w:hint="eastAsia"/>
          <w:sz w:val="24"/>
          <w:szCs w:val="24"/>
          <w:lang w:val="zh-CN"/>
        </w:rPr>
        <w:t>年的平均消费量为</w:t>
      </w:r>
      <w:r w:rsidRPr="009E376A">
        <w:rPr>
          <w:sz w:val="24"/>
          <w:szCs w:val="24"/>
          <w:lang w:val="zh-CN"/>
        </w:rPr>
        <w:t>93.10 ODP</w:t>
      </w:r>
      <w:r w:rsidRPr="009E376A">
        <w:rPr>
          <w:rFonts w:hAnsi="SimSun" w:hint="eastAsia"/>
          <w:sz w:val="24"/>
          <w:szCs w:val="24"/>
          <w:lang w:val="zh-CN"/>
        </w:rPr>
        <w:t>吨。这项特别应急援助措施用于加强各行业已经计划实施的活动，以及应付随着</w:t>
      </w:r>
      <w:r w:rsidR="009C263C">
        <w:rPr>
          <w:rFonts w:hAnsi="SimSun" w:hint="eastAsia"/>
          <w:sz w:val="24"/>
          <w:szCs w:val="24"/>
          <w:lang w:val="zh-CN"/>
        </w:rPr>
        <w:t>含氢氯氟烃</w:t>
      </w:r>
      <w:r w:rsidRPr="009E376A">
        <w:rPr>
          <w:rFonts w:hAnsi="SimSun" w:hint="eastAsia"/>
          <w:sz w:val="24"/>
          <w:szCs w:val="24"/>
          <w:lang w:val="zh-CN"/>
        </w:rPr>
        <w:t>的需求逐步恢复正常而可能出现的额外需求。</w:t>
      </w:r>
    </w:p>
    <w:bookmarkEnd w:id="7"/>
    <w:p w14:paraId="03F43D4C" w14:textId="45992507" w:rsidR="00640A13" w:rsidRPr="009E376A" w:rsidRDefault="009C263C">
      <w:pPr>
        <w:keepNext/>
        <w:spacing w:before="240" w:after="240"/>
        <w:outlineLvl w:val="0"/>
        <w:rPr>
          <w:sz w:val="24"/>
          <w:szCs w:val="24"/>
          <w:u w:val="single"/>
        </w:rPr>
      </w:pPr>
      <w:r>
        <w:rPr>
          <w:rFonts w:hAnsi="SimSun" w:hint="eastAsia"/>
          <w:sz w:val="24"/>
          <w:szCs w:val="24"/>
          <w:u w:val="single"/>
          <w:lang w:val="zh-CN"/>
        </w:rPr>
        <w:t>含氢氯氟烃</w:t>
      </w:r>
      <w:r w:rsidR="00640A13" w:rsidRPr="009E376A">
        <w:rPr>
          <w:rFonts w:hAnsi="SimSun" w:hint="eastAsia"/>
          <w:sz w:val="24"/>
          <w:szCs w:val="24"/>
          <w:u w:val="single"/>
          <w:lang w:val="zh-CN"/>
        </w:rPr>
        <w:t>淘汰管理计划第三阶段的费用总额</w:t>
      </w:r>
    </w:p>
    <w:p w14:paraId="4BE038D1" w14:textId="4F2044AE" w:rsidR="00640A13" w:rsidRPr="009E376A" w:rsidRDefault="00640A13">
      <w:pPr>
        <w:pStyle w:val="Heading1"/>
        <w:rPr>
          <w:sz w:val="24"/>
          <w:szCs w:val="24"/>
        </w:rPr>
      </w:pPr>
      <w:bookmarkStart w:id="8" w:name="_Hlk189671354"/>
      <w:r w:rsidRPr="009E376A">
        <w:rPr>
          <w:rFonts w:hAnsi="SimSun" w:hint="eastAsia"/>
          <w:sz w:val="24"/>
          <w:szCs w:val="24"/>
          <w:lang w:val="zh-CN"/>
        </w:rPr>
        <w:t>依照最初提交的申请</w:t>
      </w:r>
      <w:r w:rsidRPr="009E376A">
        <w:rPr>
          <w:rFonts w:hAnsi="SimSun" w:hint="eastAsia"/>
          <w:sz w:val="24"/>
          <w:szCs w:val="24"/>
          <w:lang w:val="en-US"/>
        </w:rPr>
        <w:t>，</w:t>
      </w:r>
      <w:r w:rsidRPr="009E376A">
        <w:rPr>
          <w:rFonts w:hAnsi="SimSun" w:hint="eastAsia"/>
          <w:sz w:val="24"/>
          <w:szCs w:val="24"/>
          <w:lang w:val="zh-CN"/>
        </w:rPr>
        <w:t>阿根廷</w:t>
      </w:r>
      <w:r w:rsidR="009C263C">
        <w:rPr>
          <w:rFonts w:hAnsi="SimSun" w:hint="eastAsia"/>
          <w:sz w:val="24"/>
          <w:szCs w:val="24"/>
          <w:lang w:val="zh-CN"/>
        </w:rPr>
        <w:t>含氢氯氟烃</w:t>
      </w:r>
      <w:r w:rsidRPr="009E376A">
        <w:rPr>
          <w:rFonts w:hAnsi="SimSun" w:hint="eastAsia"/>
          <w:sz w:val="24"/>
          <w:szCs w:val="24"/>
          <w:lang w:val="zh-CN"/>
        </w:rPr>
        <w:t>淘汰管理计划第三阶段的费用总额预计为</w:t>
      </w:r>
      <w:r w:rsidRPr="009E376A">
        <w:rPr>
          <w:sz w:val="24"/>
          <w:szCs w:val="24"/>
          <w:lang w:val="en-US"/>
        </w:rPr>
        <w:t>9,639,994</w:t>
      </w:r>
      <w:r w:rsidRPr="009E376A">
        <w:rPr>
          <w:rFonts w:hAnsi="SimSun" w:hint="eastAsia"/>
          <w:sz w:val="24"/>
          <w:szCs w:val="24"/>
          <w:lang w:val="zh-CN"/>
        </w:rPr>
        <w:t>美元</w:t>
      </w:r>
      <w:r w:rsidRPr="009E376A">
        <w:rPr>
          <w:rFonts w:hAnsi="SimSun" w:hint="eastAsia"/>
          <w:sz w:val="24"/>
          <w:szCs w:val="24"/>
          <w:lang w:val="en-US"/>
        </w:rPr>
        <w:t>（</w:t>
      </w:r>
      <w:r w:rsidRPr="009E376A">
        <w:rPr>
          <w:rFonts w:hAnsi="SimSun" w:hint="eastAsia"/>
          <w:sz w:val="24"/>
          <w:szCs w:val="24"/>
          <w:lang w:val="zh-CN"/>
        </w:rPr>
        <w:t>外加机构支助费用</w:t>
      </w:r>
      <w:r w:rsidRPr="009E376A">
        <w:rPr>
          <w:rFonts w:hAnsi="SimSun" w:hint="eastAsia"/>
          <w:sz w:val="24"/>
          <w:szCs w:val="24"/>
          <w:lang w:val="en-US"/>
        </w:rPr>
        <w:t>），</w:t>
      </w:r>
      <w:r w:rsidRPr="009E376A">
        <w:rPr>
          <w:rFonts w:hAnsi="SimSun" w:hint="eastAsia"/>
          <w:sz w:val="24"/>
          <w:szCs w:val="24"/>
          <w:lang w:val="zh-CN"/>
        </w:rPr>
        <w:t>用于到</w:t>
      </w:r>
      <w:r w:rsidRPr="009E376A">
        <w:rPr>
          <w:sz w:val="24"/>
          <w:szCs w:val="24"/>
          <w:lang w:val="en-US"/>
        </w:rPr>
        <w:t>2030</w:t>
      </w:r>
      <w:r w:rsidRPr="009E376A">
        <w:rPr>
          <w:rFonts w:hAnsi="SimSun" w:hint="eastAsia"/>
          <w:sz w:val="24"/>
          <w:szCs w:val="24"/>
          <w:lang w:val="zh-CN"/>
        </w:rPr>
        <w:t>年实现</w:t>
      </w:r>
      <w:r w:rsidRPr="009E376A">
        <w:rPr>
          <w:sz w:val="24"/>
          <w:szCs w:val="24"/>
          <w:lang w:val="en-US"/>
        </w:rPr>
        <w:t>100%</w:t>
      </w:r>
      <w:r w:rsidRPr="009E376A">
        <w:rPr>
          <w:rFonts w:hAnsi="SimSun" w:hint="eastAsia"/>
          <w:sz w:val="24"/>
          <w:szCs w:val="24"/>
          <w:lang w:val="zh-CN"/>
        </w:rPr>
        <w:t>的削减。表</w:t>
      </w:r>
      <w:r w:rsidRPr="009E376A">
        <w:rPr>
          <w:sz w:val="24"/>
          <w:szCs w:val="24"/>
          <w:lang w:val="zh-CN"/>
        </w:rPr>
        <w:t>4</w:t>
      </w:r>
      <w:r w:rsidRPr="009E376A">
        <w:rPr>
          <w:rFonts w:hAnsi="SimSun" w:hint="eastAsia"/>
          <w:sz w:val="24"/>
          <w:szCs w:val="24"/>
          <w:lang w:val="zh-CN"/>
        </w:rPr>
        <w:t>开列拟议的活动及其费用细目。</w:t>
      </w:r>
    </w:p>
    <w:bookmarkEnd w:id="8"/>
    <w:p w14:paraId="73F08A35" w14:textId="4E98A3DC" w:rsidR="00640A13" w:rsidRPr="00B1123A" w:rsidRDefault="00640A13">
      <w:pPr>
        <w:keepNext/>
        <w:keepLines/>
        <w:rPr>
          <w:rFonts w:eastAsia="SimHei"/>
          <w:bCs/>
        </w:rPr>
      </w:pPr>
      <w:r w:rsidRPr="00B1123A">
        <w:rPr>
          <w:rFonts w:eastAsia="SimHei"/>
          <w:bCs/>
          <w:lang w:val="zh-CN"/>
        </w:rPr>
        <w:t>表</w:t>
      </w:r>
      <w:r w:rsidRPr="00B1123A">
        <w:rPr>
          <w:rFonts w:eastAsia="SimHei"/>
          <w:bCs/>
        </w:rPr>
        <w:t>4</w:t>
      </w:r>
      <w:r w:rsidRPr="00B1123A">
        <w:rPr>
          <w:rFonts w:eastAsia="SimHei"/>
          <w:bCs/>
        </w:rPr>
        <w:t>：</w:t>
      </w:r>
      <w:r w:rsidRPr="00B1123A">
        <w:rPr>
          <w:rFonts w:eastAsia="SimHei"/>
          <w:bCs/>
        </w:rPr>
        <w:t xml:space="preserve">  </w:t>
      </w:r>
      <w:r w:rsidRPr="00B1123A">
        <w:rPr>
          <w:rFonts w:eastAsia="SimHei"/>
          <w:bCs/>
          <w:lang w:val="zh-CN"/>
        </w:rPr>
        <w:t>阿根廷提交的</w:t>
      </w:r>
      <w:r w:rsidR="009C263C" w:rsidRPr="00B1123A">
        <w:rPr>
          <w:rFonts w:eastAsia="SimHei"/>
          <w:bCs/>
          <w:lang w:val="zh-CN"/>
        </w:rPr>
        <w:t>含氢氯氟烃</w:t>
      </w:r>
      <w:r w:rsidRPr="00B1123A">
        <w:rPr>
          <w:rFonts w:eastAsia="SimHei"/>
          <w:bCs/>
          <w:lang w:val="zh-CN"/>
        </w:rPr>
        <w:t>淘汰管理计划第三阶段和第三阶段第一次付款的费用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0A0" w:firstRow="1" w:lastRow="0" w:firstColumn="1" w:lastColumn="0" w:noHBand="0" w:noVBand="0"/>
      </w:tblPr>
      <w:tblGrid>
        <w:gridCol w:w="2960"/>
        <w:gridCol w:w="1159"/>
        <w:gridCol w:w="1069"/>
        <w:gridCol w:w="1427"/>
        <w:gridCol w:w="1618"/>
        <w:gridCol w:w="1343"/>
      </w:tblGrid>
      <w:tr w:rsidR="00640A13" w:rsidRPr="00B1123A" w14:paraId="6A7803DF" w14:textId="77777777" w:rsidTr="00B1123A">
        <w:trPr>
          <w:trHeight w:val="22"/>
          <w:tblHeader/>
        </w:trPr>
        <w:tc>
          <w:tcPr>
            <w:tcW w:w="1546" w:type="pct"/>
            <w:vMerge w:val="restart"/>
            <w:noWrap/>
            <w:vAlign w:val="center"/>
          </w:tcPr>
          <w:p w14:paraId="6DF2FCC0" w14:textId="77777777" w:rsidR="00640A13" w:rsidRPr="00B1123A" w:rsidRDefault="00640A13">
            <w:pPr>
              <w:keepNext/>
              <w:keepLines/>
              <w:jc w:val="center"/>
              <w:rPr>
                <w:sz w:val="20"/>
                <w:szCs w:val="20"/>
              </w:rPr>
            </w:pPr>
            <w:r w:rsidRPr="00B1123A">
              <w:rPr>
                <w:rFonts w:hAnsi="SimSun" w:hint="eastAsia"/>
                <w:b/>
                <w:sz w:val="20"/>
                <w:szCs w:val="20"/>
                <w:lang w:val="zh-CN"/>
              </w:rPr>
              <w:t>活动</w:t>
            </w:r>
          </w:p>
        </w:tc>
        <w:tc>
          <w:tcPr>
            <w:tcW w:w="1163" w:type="pct"/>
            <w:gridSpan w:val="2"/>
            <w:tcBorders>
              <w:right w:val="single" w:sz="4" w:space="0" w:color="auto"/>
            </w:tcBorders>
            <w:noWrap/>
            <w:vAlign w:val="center"/>
          </w:tcPr>
          <w:p w14:paraId="1DD7485D" w14:textId="77777777" w:rsidR="00640A13" w:rsidRPr="00B1123A" w:rsidRDefault="00640A13">
            <w:pPr>
              <w:keepNext/>
              <w:keepLines/>
              <w:jc w:val="center"/>
              <w:rPr>
                <w:sz w:val="20"/>
                <w:szCs w:val="20"/>
              </w:rPr>
            </w:pPr>
            <w:r w:rsidRPr="00B1123A">
              <w:rPr>
                <w:rFonts w:hAnsi="SimSun" w:hint="eastAsia"/>
                <w:b/>
                <w:sz w:val="20"/>
                <w:szCs w:val="20"/>
                <w:lang w:val="zh-CN"/>
              </w:rPr>
              <w:t>淘汰</w:t>
            </w:r>
          </w:p>
        </w:tc>
        <w:tc>
          <w:tcPr>
            <w:tcW w:w="745" w:type="pct"/>
            <w:tcBorders>
              <w:top w:val="single" w:sz="4" w:space="0" w:color="auto"/>
              <w:left w:val="single" w:sz="4" w:space="0" w:color="auto"/>
              <w:bottom w:val="nil"/>
              <w:right w:val="single" w:sz="4" w:space="0" w:color="auto"/>
            </w:tcBorders>
            <w:noWrap/>
            <w:vAlign w:val="center"/>
          </w:tcPr>
          <w:p w14:paraId="66FFDFF0" w14:textId="77777777" w:rsidR="00640A13" w:rsidRPr="00B1123A" w:rsidRDefault="00640A13">
            <w:pPr>
              <w:keepNext/>
              <w:keepLines/>
              <w:jc w:val="center"/>
              <w:rPr>
                <w:sz w:val="20"/>
                <w:szCs w:val="20"/>
              </w:rPr>
            </w:pPr>
            <w:r w:rsidRPr="00B1123A">
              <w:rPr>
                <w:rFonts w:hAnsi="SimSun" w:hint="eastAsia"/>
                <w:b/>
                <w:sz w:val="20"/>
                <w:szCs w:val="20"/>
                <w:lang w:val="zh-CN"/>
              </w:rPr>
              <w:t>阶段费用</w:t>
            </w:r>
          </w:p>
        </w:tc>
        <w:tc>
          <w:tcPr>
            <w:tcW w:w="845" w:type="pct"/>
            <w:tcBorders>
              <w:top w:val="single" w:sz="4" w:space="0" w:color="auto"/>
              <w:left w:val="single" w:sz="4" w:space="0" w:color="auto"/>
              <w:bottom w:val="nil"/>
              <w:right w:val="single" w:sz="4" w:space="0" w:color="auto"/>
            </w:tcBorders>
            <w:noWrap/>
            <w:vAlign w:val="center"/>
          </w:tcPr>
          <w:p w14:paraId="013EF752" w14:textId="77777777" w:rsidR="00640A13" w:rsidRPr="00B1123A" w:rsidRDefault="00640A13">
            <w:pPr>
              <w:keepNext/>
              <w:keepLines/>
              <w:jc w:val="center"/>
              <w:rPr>
                <w:sz w:val="20"/>
                <w:szCs w:val="20"/>
              </w:rPr>
            </w:pPr>
            <w:r w:rsidRPr="00B1123A">
              <w:rPr>
                <w:rFonts w:hAnsi="SimSun" w:hint="eastAsia"/>
                <w:b/>
                <w:sz w:val="20"/>
                <w:szCs w:val="20"/>
                <w:lang w:val="zh-CN"/>
              </w:rPr>
              <w:t>成本效益</w:t>
            </w:r>
            <w:r w:rsidRPr="00B1123A">
              <w:rPr>
                <w:b/>
                <w:sz w:val="20"/>
                <w:szCs w:val="20"/>
                <w:lang w:val="zh-CN"/>
              </w:rPr>
              <w:t>*</w:t>
            </w:r>
          </w:p>
        </w:tc>
        <w:tc>
          <w:tcPr>
            <w:tcW w:w="701" w:type="pct"/>
            <w:tcBorders>
              <w:top w:val="single" w:sz="4" w:space="0" w:color="auto"/>
              <w:left w:val="single" w:sz="4" w:space="0" w:color="auto"/>
              <w:bottom w:val="nil"/>
              <w:right w:val="single" w:sz="4" w:space="0" w:color="auto"/>
            </w:tcBorders>
            <w:vAlign w:val="center"/>
          </w:tcPr>
          <w:p w14:paraId="67A2C54D" w14:textId="77777777" w:rsidR="00640A13" w:rsidRPr="00B1123A" w:rsidRDefault="00640A13">
            <w:pPr>
              <w:keepNext/>
              <w:keepLines/>
              <w:jc w:val="center"/>
              <w:rPr>
                <w:sz w:val="20"/>
                <w:szCs w:val="20"/>
              </w:rPr>
            </w:pPr>
            <w:r w:rsidRPr="00B1123A">
              <w:rPr>
                <w:rFonts w:hAnsi="SimSun" w:hint="eastAsia"/>
                <w:b/>
                <w:sz w:val="20"/>
                <w:szCs w:val="20"/>
                <w:lang w:val="zh-CN"/>
              </w:rPr>
              <w:t>付款费用</w:t>
            </w:r>
          </w:p>
        </w:tc>
      </w:tr>
      <w:tr w:rsidR="00640A13" w:rsidRPr="00B1123A" w14:paraId="51090FA5" w14:textId="77777777" w:rsidTr="00B1123A">
        <w:trPr>
          <w:trHeight w:val="27"/>
          <w:tblHeader/>
        </w:trPr>
        <w:tc>
          <w:tcPr>
            <w:tcW w:w="1546" w:type="pct"/>
            <w:vMerge/>
            <w:noWrap/>
            <w:vAlign w:val="center"/>
          </w:tcPr>
          <w:p w14:paraId="193972B5" w14:textId="77777777" w:rsidR="00640A13" w:rsidRPr="00B1123A" w:rsidRDefault="00640A13">
            <w:pPr>
              <w:keepNext/>
              <w:keepLines/>
              <w:jc w:val="center"/>
              <w:rPr>
                <w:b/>
                <w:color w:val="000000"/>
                <w:sz w:val="20"/>
                <w:szCs w:val="20"/>
                <w:lang w:val="en-US"/>
              </w:rPr>
            </w:pPr>
          </w:p>
        </w:tc>
        <w:tc>
          <w:tcPr>
            <w:tcW w:w="605" w:type="pct"/>
            <w:noWrap/>
            <w:vAlign w:val="center"/>
          </w:tcPr>
          <w:p w14:paraId="4BF2446C" w14:textId="77777777" w:rsidR="00640A13" w:rsidRPr="00B1123A" w:rsidRDefault="00640A13">
            <w:pPr>
              <w:keepNext/>
              <w:keepLines/>
              <w:jc w:val="center"/>
              <w:rPr>
                <w:sz w:val="20"/>
                <w:szCs w:val="20"/>
              </w:rPr>
            </w:pPr>
            <w:r w:rsidRPr="00B1123A">
              <w:rPr>
                <w:rFonts w:hAnsi="SimSun" w:hint="eastAsia"/>
                <w:b/>
                <w:sz w:val="20"/>
                <w:szCs w:val="20"/>
                <w:lang w:val="zh-CN"/>
              </w:rPr>
              <w:t>公吨</w:t>
            </w:r>
          </w:p>
        </w:tc>
        <w:tc>
          <w:tcPr>
            <w:tcW w:w="558" w:type="pct"/>
            <w:tcBorders>
              <w:right w:val="single" w:sz="4" w:space="0" w:color="auto"/>
            </w:tcBorders>
            <w:noWrap/>
            <w:vAlign w:val="center"/>
          </w:tcPr>
          <w:p w14:paraId="2837C5B1" w14:textId="77777777" w:rsidR="00640A13" w:rsidRPr="00B1123A" w:rsidRDefault="00640A13">
            <w:pPr>
              <w:keepNext/>
              <w:keepLines/>
              <w:jc w:val="center"/>
              <w:rPr>
                <w:sz w:val="20"/>
                <w:szCs w:val="20"/>
              </w:rPr>
            </w:pPr>
            <w:r w:rsidRPr="00B1123A">
              <w:rPr>
                <w:b/>
                <w:sz w:val="20"/>
                <w:szCs w:val="20"/>
                <w:lang w:val="zh-CN"/>
              </w:rPr>
              <w:t xml:space="preserve">ODP </w:t>
            </w:r>
            <w:r w:rsidRPr="00B1123A">
              <w:rPr>
                <w:rFonts w:hAnsi="SimSun" w:hint="eastAsia"/>
                <w:b/>
                <w:sz w:val="20"/>
                <w:szCs w:val="20"/>
                <w:lang w:val="zh-CN"/>
              </w:rPr>
              <w:t>吨</w:t>
            </w:r>
          </w:p>
        </w:tc>
        <w:tc>
          <w:tcPr>
            <w:tcW w:w="745" w:type="pct"/>
            <w:tcBorders>
              <w:top w:val="nil"/>
              <w:left w:val="single" w:sz="4" w:space="0" w:color="auto"/>
              <w:bottom w:val="single" w:sz="4" w:space="0" w:color="auto"/>
              <w:right w:val="single" w:sz="4" w:space="0" w:color="auto"/>
            </w:tcBorders>
            <w:noWrap/>
          </w:tcPr>
          <w:p w14:paraId="7EA7E4B3" w14:textId="294A3DD3" w:rsidR="00640A13" w:rsidRPr="00B1123A" w:rsidRDefault="00B1123A">
            <w:pPr>
              <w:keepNext/>
              <w:keepLines/>
              <w:jc w:val="center"/>
              <w:rPr>
                <w:sz w:val="20"/>
                <w:szCs w:val="20"/>
              </w:rPr>
            </w:pPr>
            <w:r>
              <w:rPr>
                <w:rFonts w:hAnsi="SimSun" w:hint="eastAsia"/>
                <w:b/>
                <w:sz w:val="20"/>
                <w:szCs w:val="20"/>
                <w:lang w:val="zh-CN"/>
              </w:rPr>
              <w:t>（</w:t>
            </w:r>
            <w:r w:rsidR="00640A13" w:rsidRPr="00B1123A">
              <w:rPr>
                <w:rFonts w:hAnsi="SimSun" w:hint="eastAsia"/>
                <w:b/>
                <w:sz w:val="20"/>
                <w:szCs w:val="20"/>
                <w:lang w:val="zh-CN"/>
              </w:rPr>
              <w:t>美元</w:t>
            </w:r>
            <w:r>
              <w:rPr>
                <w:rFonts w:hAnsi="SimSun" w:hint="eastAsia"/>
                <w:b/>
                <w:sz w:val="20"/>
                <w:szCs w:val="20"/>
                <w:lang w:val="zh-CN"/>
              </w:rPr>
              <w:t>）</w:t>
            </w:r>
          </w:p>
        </w:tc>
        <w:tc>
          <w:tcPr>
            <w:tcW w:w="845" w:type="pct"/>
            <w:tcBorders>
              <w:top w:val="nil"/>
              <w:left w:val="single" w:sz="4" w:space="0" w:color="auto"/>
              <w:bottom w:val="single" w:sz="4" w:space="0" w:color="auto"/>
              <w:right w:val="single" w:sz="4" w:space="0" w:color="auto"/>
            </w:tcBorders>
            <w:noWrap/>
          </w:tcPr>
          <w:p w14:paraId="09FD9939" w14:textId="2387FDEB" w:rsidR="00640A13" w:rsidRPr="00B1123A" w:rsidRDefault="00B1123A">
            <w:pPr>
              <w:keepNext/>
              <w:keepLines/>
              <w:jc w:val="center"/>
              <w:rPr>
                <w:sz w:val="20"/>
                <w:szCs w:val="20"/>
              </w:rPr>
            </w:pPr>
            <w:r>
              <w:rPr>
                <w:rFonts w:hAnsi="SimSun" w:hint="eastAsia"/>
                <w:b/>
                <w:sz w:val="20"/>
                <w:szCs w:val="20"/>
                <w:lang w:val="zh-CN"/>
              </w:rPr>
              <w:t>（</w:t>
            </w:r>
            <w:r w:rsidR="00640A13" w:rsidRPr="00B1123A">
              <w:rPr>
                <w:rFonts w:hAnsi="SimSun" w:hint="eastAsia"/>
                <w:b/>
                <w:sz w:val="20"/>
                <w:szCs w:val="20"/>
                <w:lang w:val="zh-CN"/>
              </w:rPr>
              <w:t>美元</w:t>
            </w:r>
            <w:r w:rsidR="00640A13" w:rsidRPr="00B1123A">
              <w:rPr>
                <w:b/>
                <w:sz w:val="20"/>
                <w:szCs w:val="20"/>
                <w:lang w:val="zh-CN"/>
              </w:rPr>
              <w:t>/</w:t>
            </w:r>
            <w:r w:rsidR="00640A13" w:rsidRPr="00B1123A">
              <w:rPr>
                <w:rFonts w:hAnsi="SimSun" w:hint="eastAsia"/>
                <w:b/>
                <w:sz w:val="20"/>
                <w:szCs w:val="20"/>
                <w:lang w:val="zh-CN"/>
              </w:rPr>
              <w:t>公斤</w:t>
            </w:r>
            <w:r>
              <w:rPr>
                <w:rFonts w:hAnsi="SimSun" w:hint="eastAsia"/>
                <w:b/>
                <w:sz w:val="20"/>
                <w:szCs w:val="20"/>
                <w:lang w:val="zh-CN"/>
              </w:rPr>
              <w:t>）</w:t>
            </w:r>
          </w:p>
        </w:tc>
        <w:tc>
          <w:tcPr>
            <w:tcW w:w="701" w:type="pct"/>
            <w:tcBorders>
              <w:top w:val="nil"/>
              <w:left w:val="single" w:sz="4" w:space="0" w:color="auto"/>
              <w:bottom w:val="single" w:sz="4" w:space="0" w:color="auto"/>
              <w:right w:val="single" w:sz="4" w:space="0" w:color="auto"/>
            </w:tcBorders>
          </w:tcPr>
          <w:p w14:paraId="60EBCC4A" w14:textId="0F0BF7F8" w:rsidR="00640A13" w:rsidRPr="00B1123A" w:rsidRDefault="00B1123A">
            <w:pPr>
              <w:keepNext/>
              <w:keepLines/>
              <w:jc w:val="center"/>
              <w:rPr>
                <w:sz w:val="20"/>
                <w:szCs w:val="20"/>
              </w:rPr>
            </w:pPr>
            <w:r>
              <w:rPr>
                <w:rFonts w:hAnsi="SimSun" w:hint="eastAsia"/>
                <w:b/>
                <w:sz w:val="20"/>
                <w:szCs w:val="20"/>
                <w:lang w:val="zh-CN"/>
              </w:rPr>
              <w:t>（</w:t>
            </w:r>
            <w:r w:rsidR="00640A13" w:rsidRPr="00B1123A">
              <w:rPr>
                <w:rFonts w:hAnsi="SimSun" w:hint="eastAsia"/>
                <w:b/>
                <w:sz w:val="20"/>
                <w:szCs w:val="20"/>
                <w:lang w:val="zh-CN"/>
              </w:rPr>
              <w:t>美元</w:t>
            </w:r>
            <w:r>
              <w:rPr>
                <w:rFonts w:hAnsi="SimSun" w:hint="eastAsia"/>
                <w:b/>
                <w:sz w:val="20"/>
                <w:szCs w:val="20"/>
                <w:lang w:val="zh-CN"/>
              </w:rPr>
              <w:t>）</w:t>
            </w:r>
          </w:p>
        </w:tc>
      </w:tr>
      <w:tr w:rsidR="00640A13" w:rsidRPr="00B1123A" w14:paraId="377EA795" w14:textId="77777777" w:rsidTr="00B1123A">
        <w:trPr>
          <w:trHeight w:val="175"/>
        </w:trPr>
        <w:tc>
          <w:tcPr>
            <w:tcW w:w="1546" w:type="pct"/>
            <w:noWrap/>
            <w:vAlign w:val="center"/>
          </w:tcPr>
          <w:p w14:paraId="63AA01D5" w14:textId="77777777" w:rsidR="00640A13" w:rsidRPr="00B1123A" w:rsidRDefault="00640A13">
            <w:pPr>
              <w:keepNext/>
              <w:keepLines/>
              <w:jc w:val="left"/>
              <w:rPr>
                <w:sz w:val="20"/>
                <w:szCs w:val="20"/>
              </w:rPr>
            </w:pPr>
            <w:r w:rsidRPr="00B1123A">
              <w:rPr>
                <w:rFonts w:hAnsi="SimSun" w:hint="eastAsia"/>
                <w:sz w:val="20"/>
                <w:szCs w:val="20"/>
                <w:lang w:val="zh-CN"/>
              </w:rPr>
              <w:t>商用制冷设备制造</w:t>
            </w:r>
          </w:p>
        </w:tc>
        <w:tc>
          <w:tcPr>
            <w:tcW w:w="605" w:type="pct"/>
            <w:noWrap/>
            <w:vAlign w:val="center"/>
          </w:tcPr>
          <w:p w14:paraId="0C1540DE" w14:textId="77777777" w:rsidR="00640A13" w:rsidRPr="00B1123A" w:rsidRDefault="00640A13">
            <w:pPr>
              <w:keepNext/>
              <w:keepLines/>
              <w:jc w:val="right"/>
              <w:rPr>
                <w:color w:val="000000"/>
                <w:sz w:val="20"/>
                <w:szCs w:val="20"/>
                <w:lang w:val="en-US"/>
              </w:rPr>
            </w:pPr>
            <w:r w:rsidRPr="00B1123A">
              <w:rPr>
                <w:color w:val="000000"/>
                <w:sz w:val="20"/>
                <w:szCs w:val="20"/>
                <w:lang w:val="en-US"/>
              </w:rPr>
              <w:t>46.91</w:t>
            </w:r>
          </w:p>
        </w:tc>
        <w:tc>
          <w:tcPr>
            <w:tcW w:w="558" w:type="pct"/>
            <w:noWrap/>
            <w:vAlign w:val="center"/>
          </w:tcPr>
          <w:p w14:paraId="26663B20" w14:textId="77777777" w:rsidR="00640A13" w:rsidRPr="00B1123A" w:rsidRDefault="00640A13">
            <w:pPr>
              <w:keepNext/>
              <w:keepLines/>
              <w:jc w:val="right"/>
              <w:rPr>
                <w:color w:val="000000"/>
                <w:sz w:val="20"/>
                <w:szCs w:val="20"/>
                <w:lang w:val="en-US"/>
              </w:rPr>
            </w:pPr>
            <w:r w:rsidRPr="00B1123A">
              <w:rPr>
                <w:color w:val="000000"/>
                <w:sz w:val="20"/>
                <w:szCs w:val="20"/>
                <w:lang w:val="en-US"/>
              </w:rPr>
              <w:t>2.58</w:t>
            </w:r>
          </w:p>
        </w:tc>
        <w:tc>
          <w:tcPr>
            <w:tcW w:w="745" w:type="pct"/>
            <w:tcBorders>
              <w:top w:val="single" w:sz="4" w:space="0" w:color="auto"/>
            </w:tcBorders>
            <w:noWrap/>
            <w:vAlign w:val="center"/>
          </w:tcPr>
          <w:p w14:paraId="3AF6F020" w14:textId="77777777" w:rsidR="00640A13" w:rsidRPr="00B1123A" w:rsidRDefault="00640A13">
            <w:pPr>
              <w:keepNext/>
              <w:keepLines/>
              <w:jc w:val="right"/>
              <w:rPr>
                <w:color w:val="000000"/>
                <w:sz w:val="20"/>
                <w:szCs w:val="20"/>
                <w:lang w:val="en-US"/>
              </w:rPr>
            </w:pPr>
            <w:r w:rsidRPr="00B1123A">
              <w:rPr>
                <w:color w:val="000000"/>
                <w:sz w:val="20"/>
                <w:szCs w:val="20"/>
                <w:lang w:val="en-US"/>
              </w:rPr>
              <w:t>713,000</w:t>
            </w:r>
          </w:p>
        </w:tc>
        <w:tc>
          <w:tcPr>
            <w:tcW w:w="845" w:type="pct"/>
            <w:tcBorders>
              <w:top w:val="single" w:sz="4" w:space="0" w:color="auto"/>
            </w:tcBorders>
            <w:noWrap/>
            <w:vAlign w:val="center"/>
          </w:tcPr>
          <w:p w14:paraId="2E66C9A0" w14:textId="77777777" w:rsidR="00640A13" w:rsidRPr="00B1123A" w:rsidRDefault="00640A13">
            <w:pPr>
              <w:keepNext/>
              <w:keepLines/>
              <w:jc w:val="right"/>
              <w:rPr>
                <w:color w:val="000000"/>
                <w:sz w:val="20"/>
                <w:szCs w:val="20"/>
                <w:lang w:val="en-US"/>
              </w:rPr>
            </w:pPr>
            <w:r w:rsidRPr="00B1123A">
              <w:rPr>
                <w:color w:val="000000"/>
                <w:sz w:val="20"/>
                <w:szCs w:val="20"/>
                <w:lang w:val="en-US"/>
              </w:rPr>
              <w:t>15.20</w:t>
            </w:r>
          </w:p>
        </w:tc>
        <w:tc>
          <w:tcPr>
            <w:tcW w:w="701" w:type="pct"/>
            <w:tcBorders>
              <w:top w:val="single" w:sz="4" w:space="0" w:color="auto"/>
            </w:tcBorders>
            <w:vAlign w:val="center"/>
          </w:tcPr>
          <w:p w14:paraId="3851DC56" w14:textId="77777777" w:rsidR="00640A13" w:rsidRPr="00B1123A" w:rsidRDefault="00640A13">
            <w:pPr>
              <w:keepNext/>
              <w:keepLines/>
              <w:jc w:val="right"/>
              <w:rPr>
                <w:color w:val="000000"/>
                <w:sz w:val="20"/>
                <w:szCs w:val="20"/>
                <w:lang w:val="en-US"/>
              </w:rPr>
            </w:pPr>
            <w:r w:rsidRPr="00B1123A">
              <w:rPr>
                <w:color w:val="000000"/>
                <w:sz w:val="20"/>
                <w:szCs w:val="20"/>
                <w:lang w:val="en-US"/>
              </w:rPr>
              <w:t>324,000</w:t>
            </w:r>
          </w:p>
        </w:tc>
      </w:tr>
      <w:tr w:rsidR="00640A13" w:rsidRPr="00B1123A" w14:paraId="760E6E8E" w14:textId="77777777" w:rsidTr="00B1123A">
        <w:trPr>
          <w:trHeight w:val="94"/>
        </w:trPr>
        <w:tc>
          <w:tcPr>
            <w:tcW w:w="1546" w:type="pct"/>
            <w:noWrap/>
            <w:vAlign w:val="center"/>
          </w:tcPr>
          <w:p w14:paraId="10EFDEE4" w14:textId="77777777" w:rsidR="00640A13" w:rsidRPr="00B1123A" w:rsidRDefault="00640A13">
            <w:pPr>
              <w:jc w:val="left"/>
              <w:rPr>
                <w:sz w:val="20"/>
                <w:szCs w:val="20"/>
              </w:rPr>
            </w:pPr>
            <w:r w:rsidRPr="00B1123A">
              <w:rPr>
                <w:rFonts w:hAnsi="SimSun" w:hint="eastAsia"/>
                <w:sz w:val="20"/>
                <w:szCs w:val="20"/>
                <w:lang w:val="zh-CN"/>
              </w:rPr>
              <w:t>气雾剂</w:t>
            </w:r>
          </w:p>
        </w:tc>
        <w:tc>
          <w:tcPr>
            <w:tcW w:w="605" w:type="pct"/>
            <w:noWrap/>
            <w:vAlign w:val="center"/>
          </w:tcPr>
          <w:p w14:paraId="5D46898C" w14:textId="77777777" w:rsidR="00640A13" w:rsidRPr="00B1123A" w:rsidRDefault="00640A13">
            <w:pPr>
              <w:jc w:val="right"/>
              <w:rPr>
                <w:color w:val="000000"/>
                <w:sz w:val="20"/>
                <w:szCs w:val="20"/>
                <w:lang w:val="en-US"/>
              </w:rPr>
            </w:pPr>
            <w:r w:rsidRPr="00B1123A">
              <w:rPr>
                <w:color w:val="000000"/>
                <w:sz w:val="20"/>
                <w:szCs w:val="20"/>
                <w:lang w:val="en-US"/>
              </w:rPr>
              <w:t>28.85</w:t>
            </w:r>
          </w:p>
        </w:tc>
        <w:tc>
          <w:tcPr>
            <w:tcW w:w="558" w:type="pct"/>
            <w:noWrap/>
            <w:vAlign w:val="center"/>
          </w:tcPr>
          <w:p w14:paraId="7617ACF4" w14:textId="77777777" w:rsidR="00640A13" w:rsidRPr="00B1123A" w:rsidRDefault="00640A13">
            <w:pPr>
              <w:jc w:val="right"/>
              <w:rPr>
                <w:color w:val="000000"/>
                <w:sz w:val="20"/>
                <w:szCs w:val="20"/>
                <w:lang w:val="en-US"/>
              </w:rPr>
            </w:pPr>
            <w:r w:rsidRPr="00B1123A">
              <w:rPr>
                <w:color w:val="000000"/>
                <w:sz w:val="20"/>
                <w:szCs w:val="20"/>
                <w:lang w:val="en-US"/>
              </w:rPr>
              <w:t>1.59</w:t>
            </w:r>
          </w:p>
        </w:tc>
        <w:tc>
          <w:tcPr>
            <w:tcW w:w="745" w:type="pct"/>
            <w:noWrap/>
            <w:vAlign w:val="center"/>
          </w:tcPr>
          <w:p w14:paraId="0552F877" w14:textId="77777777" w:rsidR="00640A13" w:rsidRPr="00B1123A" w:rsidRDefault="00640A13">
            <w:pPr>
              <w:jc w:val="right"/>
              <w:rPr>
                <w:color w:val="000000"/>
                <w:sz w:val="20"/>
                <w:szCs w:val="20"/>
                <w:lang w:val="en-US"/>
              </w:rPr>
            </w:pPr>
            <w:r w:rsidRPr="00B1123A">
              <w:rPr>
                <w:color w:val="000000"/>
                <w:sz w:val="20"/>
                <w:szCs w:val="20"/>
                <w:lang w:val="en-US"/>
              </w:rPr>
              <w:t>138,500</w:t>
            </w:r>
          </w:p>
        </w:tc>
        <w:tc>
          <w:tcPr>
            <w:tcW w:w="845" w:type="pct"/>
            <w:noWrap/>
            <w:vAlign w:val="center"/>
          </w:tcPr>
          <w:p w14:paraId="5B12AF64" w14:textId="77777777" w:rsidR="00640A13" w:rsidRPr="00B1123A" w:rsidRDefault="00640A13">
            <w:pPr>
              <w:jc w:val="right"/>
              <w:rPr>
                <w:color w:val="000000"/>
                <w:sz w:val="20"/>
                <w:szCs w:val="20"/>
                <w:lang w:val="en-US"/>
              </w:rPr>
            </w:pPr>
            <w:r w:rsidRPr="00B1123A">
              <w:rPr>
                <w:color w:val="000000"/>
                <w:sz w:val="20"/>
                <w:szCs w:val="20"/>
                <w:lang w:val="en-US"/>
              </w:rPr>
              <w:t>4.80</w:t>
            </w:r>
          </w:p>
        </w:tc>
        <w:tc>
          <w:tcPr>
            <w:tcW w:w="701" w:type="pct"/>
            <w:vAlign w:val="center"/>
          </w:tcPr>
          <w:p w14:paraId="76DF7813" w14:textId="77777777" w:rsidR="00640A13" w:rsidRPr="00B1123A" w:rsidRDefault="00640A13">
            <w:pPr>
              <w:jc w:val="right"/>
              <w:rPr>
                <w:color w:val="000000"/>
                <w:sz w:val="20"/>
                <w:szCs w:val="20"/>
                <w:lang w:val="en-US"/>
              </w:rPr>
            </w:pPr>
            <w:r w:rsidRPr="00B1123A">
              <w:rPr>
                <w:color w:val="000000"/>
                <w:sz w:val="20"/>
                <w:szCs w:val="20"/>
                <w:lang w:val="en-US"/>
              </w:rPr>
              <w:t>60,000</w:t>
            </w:r>
          </w:p>
        </w:tc>
      </w:tr>
      <w:tr w:rsidR="00640A13" w:rsidRPr="00B1123A" w14:paraId="29ECD55F" w14:textId="77777777" w:rsidTr="00B1123A">
        <w:trPr>
          <w:trHeight w:val="189"/>
        </w:trPr>
        <w:tc>
          <w:tcPr>
            <w:tcW w:w="1546" w:type="pct"/>
            <w:noWrap/>
            <w:vAlign w:val="center"/>
          </w:tcPr>
          <w:p w14:paraId="22B42EF4" w14:textId="77777777" w:rsidR="00640A13" w:rsidRPr="00B1123A" w:rsidRDefault="00640A13">
            <w:pPr>
              <w:jc w:val="left"/>
              <w:rPr>
                <w:sz w:val="20"/>
                <w:szCs w:val="20"/>
              </w:rPr>
            </w:pPr>
            <w:r w:rsidRPr="00B1123A">
              <w:rPr>
                <w:rFonts w:hAnsi="SimSun" w:hint="eastAsia"/>
                <w:sz w:val="20"/>
                <w:szCs w:val="20"/>
                <w:lang w:val="zh-CN"/>
              </w:rPr>
              <w:t>消防</w:t>
            </w:r>
          </w:p>
        </w:tc>
        <w:tc>
          <w:tcPr>
            <w:tcW w:w="605" w:type="pct"/>
            <w:noWrap/>
            <w:vAlign w:val="center"/>
          </w:tcPr>
          <w:p w14:paraId="757A19BC" w14:textId="77777777" w:rsidR="00640A13" w:rsidRPr="00B1123A" w:rsidRDefault="00640A13">
            <w:pPr>
              <w:jc w:val="right"/>
              <w:rPr>
                <w:color w:val="000000"/>
                <w:sz w:val="20"/>
                <w:szCs w:val="20"/>
                <w:lang w:val="en-US"/>
              </w:rPr>
            </w:pPr>
            <w:r w:rsidRPr="00B1123A">
              <w:rPr>
                <w:color w:val="000000"/>
                <w:sz w:val="20"/>
                <w:szCs w:val="20"/>
                <w:lang w:val="en-US"/>
              </w:rPr>
              <w:t>48.23</w:t>
            </w:r>
          </w:p>
        </w:tc>
        <w:tc>
          <w:tcPr>
            <w:tcW w:w="558" w:type="pct"/>
            <w:noWrap/>
            <w:vAlign w:val="center"/>
          </w:tcPr>
          <w:p w14:paraId="683A2BFE" w14:textId="77777777" w:rsidR="00640A13" w:rsidRPr="00B1123A" w:rsidRDefault="00640A13">
            <w:pPr>
              <w:jc w:val="right"/>
              <w:rPr>
                <w:color w:val="000000"/>
                <w:sz w:val="20"/>
                <w:szCs w:val="20"/>
                <w:lang w:val="en-US"/>
              </w:rPr>
            </w:pPr>
            <w:r w:rsidRPr="00B1123A">
              <w:rPr>
                <w:color w:val="000000"/>
                <w:sz w:val="20"/>
                <w:szCs w:val="20"/>
                <w:lang w:val="en-US"/>
              </w:rPr>
              <w:t>0.96</w:t>
            </w:r>
          </w:p>
        </w:tc>
        <w:tc>
          <w:tcPr>
            <w:tcW w:w="745" w:type="pct"/>
            <w:noWrap/>
            <w:vAlign w:val="center"/>
          </w:tcPr>
          <w:p w14:paraId="1AB6A24A" w14:textId="77777777" w:rsidR="00640A13" w:rsidRPr="00B1123A" w:rsidRDefault="00640A13">
            <w:pPr>
              <w:jc w:val="right"/>
              <w:rPr>
                <w:color w:val="000000"/>
                <w:sz w:val="20"/>
                <w:szCs w:val="20"/>
                <w:lang w:val="en-US"/>
              </w:rPr>
            </w:pPr>
            <w:r w:rsidRPr="00B1123A">
              <w:rPr>
                <w:color w:val="000000"/>
                <w:sz w:val="20"/>
                <w:szCs w:val="20"/>
                <w:lang w:val="en-US"/>
              </w:rPr>
              <w:t>231,500</w:t>
            </w:r>
          </w:p>
        </w:tc>
        <w:tc>
          <w:tcPr>
            <w:tcW w:w="845" w:type="pct"/>
            <w:noWrap/>
            <w:vAlign w:val="center"/>
          </w:tcPr>
          <w:p w14:paraId="6B7CC3C0" w14:textId="77777777" w:rsidR="00640A13" w:rsidRPr="00B1123A" w:rsidRDefault="00640A13">
            <w:pPr>
              <w:jc w:val="right"/>
              <w:rPr>
                <w:color w:val="000000"/>
                <w:sz w:val="20"/>
                <w:szCs w:val="20"/>
                <w:lang w:val="en-US"/>
              </w:rPr>
            </w:pPr>
            <w:r w:rsidRPr="00B1123A">
              <w:rPr>
                <w:color w:val="000000"/>
                <w:sz w:val="20"/>
                <w:szCs w:val="20"/>
                <w:lang w:val="en-US"/>
              </w:rPr>
              <w:t>4.80</w:t>
            </w:r>
          </w:p>
        </w:tc>
        <w:tc>
          <w:tcPr>
            <w:tcW w:w="701" w:type="pct"/>
            <w:vAlign w:val="center"/>
          </w:tcPr>
          <w:p w14:paraId="2C6E98E8" w14:textId="77777777" w:rsidR="00640A13" w:rsidRPr="00B1123A" w:rsidRDefault="00640A13">
            <w:pPr>
              <w:jc w:val="right"/>
              <w:rPr>
                <w:color w:val="000000"/>
                <w:sz w:val="20"/>
                <w:szCs w:val="20"/>
                <w:lang w:val="en-US"/>
              </w:rPr>
            </w:pPr>
            <w:r w:rsidRPr="00B1123A">
              <w:rPr>
                <w:color w:val="000000"/>
                <w:sz w:val="20"/>
                <w:szCs w:val="20"/>
                <w:lang w:val="en-US"/>
              </w:rPr>
              <w:t>141,000</w:t>
            </w:r>
          </w:p>
        </w:tc>
      </w:tr>
      <w:tr w:rsidR="00640A13" w:rsidRPr="00B1123A" w14:paraId="5B8238DE" w14:textId="77777777" w:rsidTr="00B1123A">
        <w:trPr>
          <w:trHeight w:val="50"/>
        </w:trPr>
        <w:tc>
          <w:tcPr>
            <w:tcW w:w="1546" w:type="pct"/>
            <w:noWrap/>
            <w:vAlign w:val="center"/>
          </w:tcPr>
          <w:p w14:paraId="7DC27639" w14:textId="77777777" w:rsidR="00640A13" w:rsidRPr="00B1123A" w:rsidRDefault="00640A13">
            <w:pPr>
              <w:jc w:val="left"/>
              <w:rPr>
                <w:sz w:val="20"/>
                <w:szCs w:val="20"/>
              </w:rPr>
            </w:pPr>
            <w:r w:rsidRPr="00B1123A">
              <w:rPr>
                <w:rFonts w:hAnsi="SimSun" w:hint="eastAsia"/>
                <w:sz w:val="20"/>
                <w:szCs w:val="20"/>
                <w:lang w:val="zh-CN"/>
              </w:rPr>
              <w:t>制冷维修行业活动</w:t>
            </w:r>
          </w:p>
        </w:tc>
        <w:tc>
          <w:tcPr>
            <w:tcW w:w="605" w:type="pct"/>
            <w:noWrap/>
            <w:vAlign w:val="center"/>
          </w:tcPr>
          <w:p w14:paraId="283E6B4F" w14:textId="77777777" w:rsidR="00640A13" w:rsidRPr="00B1123A" w:rsidRDefault="00640A13">
            <w:pPr>
              <w:jc w:val="right"/>
              <w:rPr>
                <w:color w:val="000000"/>
                <w:sz w:val="20"/>
                <w:szCs w:val="20"/>
                <w:lang w:val="en-US"/>
              </w:rPr>
            </w:pPr>
            <w:r w:rsidRPr="00B1123A">
              <w:rPr>
                <w:color w:val="000000"/>
                <w:sz w:val="20"/>
                <w:szCs w:val="20"/>
                <w:lang w:val="en-US"/>
              </w:rPr>
              <w:t>1,599.00</w:t>
            </w:r>
          </w:p>
        </w:tc>
        <w:tc>
          <w:tcPr>
            <w:tcW w:w="558" w:type="pct"/>
            <w:noWrap/>
            <w:vAlign w:val="center"/>
          </w:tcPr>
          <w:p w14:paraId="7DA78040" w14:textId="77777777" w:rsidR="00640A13" w:rsidRPr="00B1123A" w:rsidRDefault="00640A13">
            <w:pPr>
              <w:jc w:val="right"/>
              <w:rPr>
                <w:color w:val="000000"/>
                <w:sz w:val="20"/>
                <w:szCs w:val="20"/>
                <w:lang w:val="en-US"/>
              </w:rPr>
            </w:pPr>
            <w:r w:rsidRPr="00B1123A">
              <w:rPr>
                <w:color w:val="000000"/>
                <w:sz w:val="20"/>
                <w:szCs w:val="20"/>
                <w:lang w:val="en-US"/>
              </w:rPr>
              <w:t>87.97</w:t>
            </w:r>
          </w:p>
        </w:tc>
        <w:tc>
          <w:tcPr>
            <w:tcW w:w="745" w:type="pct"/>
            <w:noWrap/>
            <w:vAlign w:val="center"/>
          </w:tcPr>
          <w:p w14:paraId="1DF00D31" w14:textId="77777777" w:rsidR="00640A13" w:rsidRPr="00B1123A" w:rsidRDefault="00640A13">
            <w:pPr>
              <w:jc w:val="right"/>
              <w:rPr>
                <w:color w:val="000000"/>
                <w:sz w:val="20"/>
                <w:szCs w:val="20"/>
                <w:lang w:val="en-US"/>
              </w:rPr>
            </w:pPr>
            <w:r w:rsidRPr="00B1123A">
              <w:rPr>
                <w:color w:val="000000"/>
                <w:sz w:val="20"/>
                <w:szCs w:val="20"/>
                <w:lang w:val="en-US"/>
              </w:rPr>
              <w:t>7,682,774</w:t>
            </w:r>
          </w:p>
        </w:tc>
        <w:tc>
          <w:tcPr>
            <w:tcW w:w="845" w:type="pct"/>
            <w:noWrap/>
            <w:vAlign w:val="center"/>
          </w:tcPr>
          <w:p w14:paraId="1D36C0AF" w14:textId="77777777" w:rsidR="00640A13" w:rsidRPr="00B1123A" w:rsidRDefault="00640A13">
            <w:pPr>
              <w:jc w:val="right"/>
              <w:rPr>
                <w:color w:val="000000"/>
                <w:sz w:val="20"/>
                <w:szCs w:val="20"/>
                <w:lang w:val="en-US"/>
              </w:rPr>
            </w:pPr>
            <w:r w:rsidRPr="00B1123A">
              <w:rPr>
                <w:color w:val="000000"/>
                <w:sz w:val="20"/>
                <w:szCs w:val="20"/>
                <w:lang w:val="en-US"/>
              </w:rPr>
              <w:t>4.80</w:t>
            </w:r>
          </w:p>
        </w:tc>
        <w:tc>
          <w:tcPr>
            <w:tcW w:w="701" w:type="pct"/>
            <w:vAlign w:val="center"/>
          </w:tcPr>
          <w:p w14:paraId="588AAFAC" w14:textId="77777777" w:rsidR="00640A13" w:rsidRPr="00B1123A" w:rsidRDefault="00640A13">
            <w:pPr>
              <w:jc w:val="right"/>
              <w:rPr>
                <w:color w:val="000000"/>
                <w:sz w:val="20"/>
                <w:szCs w:val="20"/>
                <w:lang w:val="en-US"/>
              </w:rPr>
            </w:pPr>
            <w:r w:rsidRPr="00B1123A">
              <w:rPr>
                <w:color w:val="000000"/>
                <w:sz w:val="20"/>
                <w:szCs w:val="20"/>
                <w:lang w:val="en-US"/>
              </w:rPr>
              <w:t>1,935,228</w:t>
            </w:r>
          </w:p>
        </w:tc>
      </w:tr>
      <w:tr w:rsidR="00640A13" w:rsidRPr="00B1123A" w14:paraId="1EC6464A" w14:textId="77777777" w:rsidTr="00B1123A">
        <w:trPr>
          <w:trHeight w:val="38"/>
        </w:trPr>
        <w:tc>
          <w:tcPr>
            <w:tcW w:w="1546" w:type="pct"/>
            <w:noWrap/>
            <w:vAlign w:val="center"/>
          </w:tcPr>
          <w:p w14:paraId="2DCC7F41" w14:textId="77777777" w:rsidR="00640A13" w:rsidRPr="00B1123A" w:rsidRDefault="00640A13">
            <w:pPr>
              <w:jc w:val="left"/>
              <w:rPr>
                <w:sz w:val="20"/>
                <w:szCs w:val="20"/>
              </w:rPr>
            </w:pPr>
            <w:r w:rsidRPr="00B1123A">
              <w:rPr>
                <w:rFonts w:hAnsi="SimSun" w:hint="eastAsia"/>
                <w:sz w:val="20"/>
                <w:szCs w:val="20"/>
                <w:lang w:val="zh-CN"/>
              </w:rPr>
              <w:t>应急费用</w:t>
            </w:r>
          </w:p>
        </w:tc>
        <w:tc>
          <w:tcPr>
            <w:tcW w:w="605" w:type="pct"/>
            <w:noWrap/>
            <w:vAlign w:val="center"/>
          </w:tcPr>
          <w:p w14:paraId="193ABBF4" w14:textId="1653BAE7" w:rsidR="00640A13" w:rsidRPr="00B1123A" w:rsidRDefault="001A1DF7">
            <w:pPr>
              <w:jc w:val="right"/>
              <w:rPr>
                <w:sz w:val="20"/>
                <w:szCs w:val="20"/>
              </w:rPr>
            </w:pPr>
            <w:r>
              <w:rPr>
                <w:rFonts w:hAnsi="SimSun" w:hint="eastAsia"/>
                <w:sz w:val="20"/>
                <w:szCs w:val="20"/>
                <w:lang w:val="zh-CN"/>
              </w:rPr>
              <w:t>不适用</w:t>
            </w:r>
          </w:p>
        </w:tc>
        <w:tc>
          <w:tcPr>
            <w:tcW w:w="558" w:type="pct"/>
            <w:noWrap/>
            <w:vAlign w:val="center"/>
          </w:tcPr>
          <w:p w14:paraId="7D494339" w14:textId="1E6FF63B" w:rsidR="00640A13" w:rsidRPr="00B1123A" w:rsidRDefault="001A1DF7">
            <w:pPr>
              <w:jc w:val="right"/>
              <w:rPr>
                <w:sz w:val="20"/>
                <w:szCs w:val="20"/>
              </w:rPr>
            </w:pPr>
            <w:r>
              <w:rPr>
                <w:rFonts w:hAnsi="SimSun" w:hint="eastAsia"/>
                <w:sz w:val="20"/>
                <w:szCs w:val="20"/>
                <w:lang w:val="zh-CN"/>
              </w:rPr>
              <w:t>不适用</w:t>
            </w:r>
          </w:p>
        </w:tc>
        <w:tc>
          <w:tcPr>
            <w:tcW w:w="745" w:type="pct"/>
            <w:noWrap/>
            <w:vAlign w:val="center"/>
          </w:tcPr>
          <w:p w14:paraId="7EA4DBC3" w14:textId="77777777" w:rsidR="00640A13" w:rsidRPr="00B1123A" w:rsidRDefault="00640A13">
            <w:pPr>
              <w:jc w:val="right"/>
              <w:rPr>
                <w:color w:val="000000"/>
                <w:sz w:val="20"/>
                <w:szCs w:val="20"/>
                <w:lang w:val="en-US"/>
              </w:rPr>
            </w:pPr>
            <w:r w:rsidRPr="00B1123A">
              <w:rPr>
                <w:color w:val="000000"/>
                <w:sz w:val="20"/>
                <w:szCs w:val="20"/>
                <w:lang w:val="en-US"/>
              </w:rPr>
              <w:t>874,220</w:t>
            </w:r>
          </w:p>
        </w:tc>
        <w:tc>
          <w:tcPr>
            <w:tcW w:w="845" w:type="pct"/>
            <w:noWrap/>
            <w:vAlign w:val="center"/>
          </w:tcPr>
          <w:p w14:paraId="158FC400" w14:textId="77777777" w:rsidR="00640A13" w:rsidRPr="00B1123A" w:rsidRDefault="00640A13">
            <w:pPr>
              <w:jc w:val="right"/>
              <w:rPr>
                <w:color w:val="000000"/>
                <w:sz w:val="20"/>
                <w:szCs w:val="20"/>
                <w:lang w:val="en-US"/>
              </w:rPr>
            </w:pPr>
          </w:p>
        </w:tc>
        <w:tc>
          <w:tcPr>
            <w:tcW w:w="701" w:type="pct"/>
            <w:vAlign w:val="center"/>
          </w:tcPr>
          <w:p w14:paraId="475EE6BA" w14:textId="77777777" w:rsidR="00640A13" w:rsidRPr="00B1123A" w:rsidRDefault="00640A13">
            <w:pPr>
              <w:jc w:val="right"/>
              <w:rPr>
                <w:color w:val="000000"/>
                <w:sz w:val="20"/>
                <w:szCs w:val="20"/>
                <w:lang w:val="en-US"/>
              </w:rPr>
            </w:pPr>
            <w:r w:rsidRPr="00B1123A">
              <w:rPr>
                <w:color w:val="000000"/>
                <w:sz w:val="20"/>
                <w:szCs w:val="20"/>
                <w:lang w:val="en-US"/>
              </w:rPr>
              <w:t>349,688</w:t>
            </w:r>
          </w:p>
        </w:tc>
      </w:tr>
      <w:tr w:rsidR="00640A13" w:rsidRPr="00B1123A" w14:paraId="2FD24E53" w14:textId="77777777" w:rsidTr="00B1123A">
        <w:trPr>
          <w:trHeight w:val="168"/>
        </w:trPr>
        <w:tc>
          <w:tcPr>
            <w:tcW w:w="1546" w:type="pct"/>
            <w:noWrap/>
            <w:vAlign w:val="center"/>
          </w:tcPr>
          <w:p w14:paraId="37833AC2" w14:textId="77777777" w:rsidR="00640A13" w:rsidRPr="00B1123A" w:rsidRDefault="00640A13">
            <w:pPr>
              <w:jc w:val="left"/>
              <w:rPr>
                <w:sz w:val="20"/>
                <w:szCs w:val="20"/>
              </w:rPr>
            </w:pPr>
            <w:r w:rsidRPr="00B1123A">
              <w:rPr>
                <w:rFonts w:hAnsi="SimSun" w:hint="eastAsia"/>
                <w:b/>
                <w:sz w:val="20"/>
                <w:szCs w:val="20"/>
                <w:lang w:val="zh-CN"/>
              </w:rPr>
              <w:t>共计</w:t>
            </w:r>
          </w:p>
        </w:tc>
        <w:tc>
          <w:tcPr>
            <w:tcW w:w="605" w:type="pct"/>
            <w:noWrap/>
            <w:vAlign w:val="center"/>
          </w:tcPr>
          <w:p w14:paraId="4071EEF5" w14:textId="77777777" w:rsidR="00640A13" w:rsidRPr="00B1123A" w:rsidRDefault="00640A13">
            <w:pPr>
              <w:jc w:val="right"/>
              <w:rPr>
                <w:b/>
                <w:color w:val="000000"/>
                <w:sz w:val="20"/>
                <w:szCs w:val="20"/>
                <w:lang w:val="en-US"/>
              </w:rPr>
            </w:pPr>
            <w:r w:rsidRPr="00B1123A">
              <w:rPr>
                <w:b/>
                <w:color w:val="000000"/>
                <w:sz w:val="20"/>
                <w:szCs w:val="20"/>
                <w:lang w:val="en-US"/>
              </w:rPr>
              <w:t>1,723.39</w:t>
            </w:r>
          </w:p>
        </w:tc>
        <w:tc>
          <w:tcPr>
            <w:tcW w:w="558" w:type="pct"/>
            <w:noWrap/>
            <w:vAlign w:val="center"/>
          </w:tcPr>
          <w:p w14:paraId="6DE8F59B" w14:textId="77777777" w:rsidR="00640A13" w:rsidRPr="00B1123A" w:rsidRDefault="00640A13">
            <w:pPr>
              <w:jc w:val="right"/>
              <w:rPr>
                <w:b/>
                <w:color w:val="000000"/>
                <w:sz w:val="20"/>
                <w:szCs w:val="20"/>
                <w:lang w:val="en-US"/>
              </w:rPr>
            </w:pPr>
            <w:r w:rsidRPr="00B1123A">
              <w:rPr>
                <w:b/>
                <w:color w:val="000000"/>
                <w:sz w:val="20"/>
                <w:szCs w:val="20"/>
                <w:lang w:val="en-US"/>
              </w:rPr>
              <w:t>93.10</w:t>
            </w:r>
          </w:p>
        </w:tc>
        <w:tc>
          <w:tcPr>
            <w:tcW w:w="745" w:type="pct"/>
            <w:noWrap/>
            <w:vAlign w:val="center"/>
          </w:tcPr>
          <w:p w14:paraId="1D233BE3" w14:textId="77777777" w:rsidR="00640A13" w:rsidRPr="00B1123A" w:rsidRDefault="00640A13">
            <w:pPr>
              <w:jc w:val="right"/>
              <w:rPr>
                <w:b/>
                <w:color w:val="000000"/>
                <w:sz w:val="20"/>
                <w:szCs w:val="20"/>
                <w:lang w:val="en-US"/>
              </w:rPr>
            </w:pPr>
            <w:r w:rsidRPr="00B1123A">
              <w:rPr>
                <w:b/>
                <w:color w:val="000000"/>
                <w:sz w:val="20"/>
                <w:szCs w:val="20"/>
                <w:lang w:val="en-US"/>
              </w:rPr>
              <w:t>9,639,994</w:t>
            </w:r>
          </w:p>
        </w:tc>
        <w:tc>
          <w:tcPr>
            <w:tcW w:w="845" w:type="pct"/>
            <w:noWrap/>
            <w:vAlign w:val="center"/>
          </w:tcPr>
          <w:p w14:paraId="6BBD419D" w14:textId="77777777" w:rsidR="00640A13" w:rsidRPr="00B1123A" w:rsidRDefault="00640A13">
            <w:pPr>
              <w:jc w:val="right"/>
              <w:rPr>
                <w:b/>
                <w:color w:val="000000"/>
                <w:sz w:val="20"/>
                <w:szCs w:val="20"/>
                <w:lang w:val="en-US"/>
              </w:rPr>
            </w:pPr>
            <w:r w:rsidRPr="00B1123A">
              <w:rPr>
                <w:b/>
                <w:color w:val="000000"/>
                <w:sz w:val="20"/>
                <w:szCs w:val="20"/>
                <w:lang w:val="en-US"/>
              </w:rPr>
              <w:t>5.59</w:t>
            </w:r>
          </w:p>
        </w:tc>
        <w:tc>
          <w:tcPr>
            <w:tcW w:w="701" w:type="pct"/>
            <w:vAlign w:val="center"/>
          </w:tcPr>
          <w:p w14:paraId="568B0F2E" w14:textId="77777777" w:rsidR="00640A13" w:rsidRPr="00B1123A" w:rsidRDefault="00640A13">
            <w:pPr>
              <w:jc w:val="right"/>
              <w:rPr>
                <w:b/>
                <w:color w:val="000000"/>
                <w:sz w:val="20"/>
                <w:szCs w:val="20"/>
                <w:lang w:val="en-US"/>
              </w:rPr>
            </w:pPr>
            <w:r w:rsidRPr="00B1123A">
              <w:rPr>
                <w:b/>
                <w:color w:val="000000"/>
                <w:sz w:val="20"/>
                <w:szCs w:val="20"/>
                <w:lang w:val="en-US"/>
              </w:rPr>
              <w:t>2,809,916</w:t>
            </w:r>
          </w:p>
        </w:tc>
      </w:tr>
    </w:tbl>
    <w:p w14:paraId="32138E3C" w14:textId="77777777" w:rsidR="00640A13" w:rsidRPr="009E376A" w:rsidRDefault="00640A13">
      <w:pPr>
        <w:widowControl w:val="0"/>
        <w:spacing w:after="240"/>
        <w:rPr>
          <w:sz w:val="18"/>
          <w:szCs w:val="24"/>
        </w:rPr>
      </w:pPr>
      <w:bookmarkStart w:id="9" w:name="_Hlk126915832"/>
      <w:r w:rsidRPr="009E376A">
        <w:rPr>
          <w:sz w:val="18"/>
          <w:szCs w:val="24"/>
          <w:lang w:val="en-US"/>
        </w:rPr>
        <w:t>* CE=</w:t>
      </w:r>
      <w:r w:rsidRPr="009E376A">
        <w:rPr>
          <w:rFonts w:hAnsi="SimSun" w:hint="eastAsia"/>
          <w:sz w:val="18"/>
          <w:szCs w:val="24"/>
          <w:lang w:val="zh-CN"/>
        </w:rPr>
        <w:t>成本效益</w:t>
      </w:r>
    </w:p>
    <w:bookmarkEnd w:id="9"/>
    <w:p w14:paraId="33446399" w14:textId="77777777" w:rsidR="00640A13" w:rsidRPr="008E38A0" w:rsidRDefault="00640A13">
      <w:pPr>
        <w:keepNext/>
        <w:spacing w:before="240" w:after="240"/>
        <w:rPr>
          <w:sz w:val="24"/>
          <w:szCs w:val="24"/>
        </w:rPr>
      </w:pPr>
      <w:r w:rsidRPr="008E38A0">
        <w:rPr>
          <w:rFonts w:hAnsi="SimSun" w:hint="eastAsia"/>
          <w:sz w:val="24"/>
          <w:szCs w:val="24"/>
          <w:u w:val="single"/>
          <w:lang w:val="zh-CN"/>
        </w:rPr>
        <w:t>含氢氯氟烃淘汰管理计划第三阶段第一次付款的执行计划</w:t>
      </w:r>
    </w:p>
    <w:p w14:paraId="2601AC84" w14:textId="2B01DD15" w:rsidR="00C83991" w:rsidRPr="00B1123A" w:rsidRDefault="009C263C" w:rsidP="00B1123A">
      <w:pPr>
        <w:pStyle w:val="Heading1"/>
        <w:rPr>
          <w:sz w:val="24"/>
          <w:szCs w:val="24"/>
        </w:rPr>
      </w:pPr>
      <w:bookmarkStart w:id="10" w:name="_Hlk126916095"/>
      <w:r>
        <w:rPr>
          <w:rFonts w:hAnsi="SimSun" w:hint="eastAsia"/>
          <w:sz w:val="24"/>
          <w:szCs w:val="24"/>
          <w:lang w:val="zh-CN"/>
        </w:rPr>
        <w:t>含氢氯氟烃</w:t>
      </w:r>
      <w:r w:rsidR="00640A13" w:rsidRPr="008E38A0">
        <w:rPr>
          <w:rFonts w:hAnsi="SimSun" w:hint="eastAsia"/>
          <w:sz w:val="24"/>
          <w:szCs w:val="24"/>
          <w:lang w:val="zh-CN"/>
        </w:rPr>
        <w:t>淘汰管理计划第三阶段第一次供资付款的资金总额为</w:t>
      </w:r>
      <w:r w:rsidR="00640A13" w:rsidRPr="008E38A0">
        <w:rPr>
          <w:sz w:val="24"/>
          <w:szCs w:val="24"/>
          <w:lang w:val="en-US"/>
        </w:rPr>
        <w:t>2,809,916</w:t>
      </w:r>
      <w:r w:rsidR="00640A13" w:rsidRPr="008E38A0">
        <w:rPr>
          <w:rFonts w:hAnsi="SimSun" w:hint="eastAsia"/>
          <w:sz w:val="24"/>
          <w:szCs w:val="24"/>
          <w:lang w:val="zh-CN"/>
        </w:rPr>
        <w:t>美元</w:t>
      </w:r>
      <w:r w:rsidR="00640A13" w:rsidRPr="008E38A0">
        <w:rPr>
          <w:rFonts w:hAnsi="SimSun" w:hint="eastAsia"/>
          <w:sz w:val="24"/>
          <w:szCs w:val="24"/>
          <w:lang w:val="en-US"/>
        </w:rPr>
        <w:t>，</w:t>
      </w:r>
      <w:r w:rsidR="00640A13" w:rsidRPr="008E38A0">
        <w:rPr>
          <w:rFonts w:hAnsi="SimSun" w:hint="eastAsia"/>
          <w:sz w:val="24"/>
          <w:szCs w:val="24"/>
          <w:lang w:val="zh-CN"/>
        </w:rPr>
        <w:t>将于</w:t>
      </w:r>
      <w:r w:rsidR="00640A13" w:rsidRPr="008E38A0">
        <w:rPr>
          <w:sz w:val="24"/>
          <w:szCs w:val="24"/>
          <w:lang w:val="en-US"/>
        </w:rPr>
        <w:t>2026</w:t>
      </w:r>
      <w:r w:rsidR="00640A13" w:rsidRPr="008E38A0">
        <w:rPr>
          <w:rFonts w:hAnsi="SimSun" w:hint="eastAsia"/>
          <w:sz w:val="24"/>
          <w:szCs w:val="24"/>
          <w:lang w:val="zh-CN"/>
        </w:rPr>
        <w:t>年</w:t>
      </w:r>
      <w:r w:rsidR="00640A13" w:rsidRPr="008E38A0">
        <w:rPr>
          <w:sz w:val="24"/>
          <w:szCs w:val="24"/>
          <w:lang w:val="en-US"/>
        </w:rPr>
        <w:t>1</w:t>
      </w:r>
      <w:r w:rsidR="00640A13" w:rsidRPr="008E38A0">
        <w:rPr>
          <w:rFonts w:hAnsi="SimSun" w:hint="eastAsia"/>
          <w:sz w:val="24"/>
          <w:szCs w:val="24"/>
          <w:lang w:val="zh-CN"/>
        </w:rPr>
        <w:t>月至</w:t>
      </w:r>
      <w:r w:rsidR="00640A13" w:rsidRPr="008E38A0">
        <w:rPr>
          <w:sz w:val="24"/>
          <w:szCs w:val="24"/>
          <w:lang w:val="en-US"/>
        </w:rPr>
        <w:t>2028</w:t>
      </w:r>
      <w:r w:rsidR="00640A13" w:rsidRPr="008E38A0">
        <w:rPr>
          <w:rFonts w:hAnsi="SimSun" w:hint="eastAsia"/>
          <w:sz w:val="24"/>
          <w:szCs w:val="24"/>
          <w:lang w:val="zh-CN"/>
        </w:rPr>
        <w:t>年</w:t>
      </w:r>
      <w:r w:rsidR="00640A13" w:rsidRPr="008E38A0">
        <w:rPr>
          <w:sz w:val="24"/>
          <w:szCs w:val="24"/>
          <w:lang w:val="en-US"/>
        </w:rPr>
        <w:t>12</w:t>
      </w:r>
      <w:r w:rsidR="00640A13" w:rsidRPr="008E38A0">
        <w:rPr>
          <w:rFonts w:hAnsi="SimSun" w:hint="eastAsia"/>
          <w:sz w:val="24"/>
          <w:szCs w:val="24"/>
          <w:lang w:val="zh-CN"/>
        </w:rPr>
        <w:t>月期间实施。下文表</w:t>
      </w:r>
      <w:r w:rsidR="00640A13" w:rsidRPr="008E38A0">
        <w:rPr>
          <w:sz w:val="24"/>
          <w:szCs w:val="24"/>
          <w:lang w:val="zh-CN"/>
        </w:rPr>
        <w:t>6</w:t>
      </w:r>
      <w:r w:rsidR="00640A13" w:rsidRPr="008E38A0">
        <w:rPr>
          <w:rFonts w:hAnsi="SimSun" w:hint="eastAsia"/>
          <w:sz w:val="24"/>
          <w:szCs w:val="24"/>
          <w:lang w:val="zh-CN"/>
        </w:rPr>
        <w:t>载有第一次付款期间的活动详情，其中表明已作出的调整和商定的资金额。</w:t>
      </w:r>
      <w:bookmarkEnd w:id="10"/>
    </w:p>
    <w:p w14:paraId="5E418B81" w14:textId="3FFE9E0A" w:rsidR="00640A13" w:rsidRPr="00C83991" w:rsidRDefault="00640A13">
      <w:pPr>
        <w:keepNext/>
        <w:spacing w:before="360" w:after="240"/>
        <w:jc w:val="center"/>
        <w:rPr>
          <w:rFonts w:ascii="SimHei" w:eastAsia="SimHei" w:hAnsi="SimHei"/>
          <w:bCs/>
          <w:sz w:val="28"/>
          <w:szCs w:val="28"/>
        </w:rPr>
      </w:pPr>
      <w:r w:rsidRPr="00C83991">
        <w:rPr>
          <w:rFonts w:ascii="SimHei" w:eastAsia="SimHei" w:hAnsi="SimHei" w:hint="eastAsia"/>
          <w:bCs/>
          <w:sz w:val="28"/>
          <w:szCs w:val="28"/>
          <w:lang w:val="zh-CN"/>
        </w:rPr>
        <w:t>秘书处的评论和建议</w:t>
      </w:r>
    </w:p>
    <w:p w14:paraId="1391BC9E" w14:textId="77777777" w:rsidR="00640A13" w:rsidRPr="00B1123A" w:rsidRDefault="00640A13">
      <w:pPr>
        <w:shd w:val="clear" w:color="auto" w:fill="FFFFFF"/>
        <w:spacing w:after="240"/>
        <w:rPr>
          <w:rFonts w:ascii="SimHei" w:eastAsia="SimHei" w:hAnsi="SimHei"/>
          <w:bCs/>
          <w:sz w:val="24"/>
          <w:szCs w:val="24"/>
        </w:rPr>
      </w:pPr>
      <w:r w:rsidRPr="00B1123A">
        <w:rPr>
          <w:rFonts w:ascii="SimHei" w:eastAsia="SimHei" w:hAnsi="SimHei" w:hint="eastAsia"/>
          <w:bCs/>
          <w:sz w:val="24"/>
          <w:szCs w:val="24"/>
          <w:lang w:val="zh-CN"/>
        </w:rPr>
        <w:t>评论</w:t>
      </w:r>
    </w:p>
    <w:p w14:paraId="27F89F9F" w14:textId="6C9739F3" w:rsidR="00B1123A" w:rsidRPr="00662F41" w:rsidRDefault="00640A13" w:rsidP="00662F41">
      <w:pPr>
        <w:pStyle w:val="Heading1"/>
        <w:shd w:val="clear" w:color="auto" w:fill="FFFFFF"/>
        <w:rPr>
          <w:rFonts w:hAnsi="SimSun"/>
          <w:sz w:val="24"/>
          <w:szCs w:val="24"/>
          <w:lang w:val="zh-CN"/>
        </w:rPr>
      </w:pPr>
      <w:bookmarkStart w:id="11" w:name="_Hlk126916105"/>
      <w:r w:rsidRPr="008E38A0">
        <w:rPr>
          <w:rFonts w:hAnsi="SimSun" w:hint="eastAsia"/>
          <w:sz w:val="24"/>
          <w:szCs w:val="24"/>
          <w:lang w:val="zh-CN"/>
        </w:rPr>
        <w:t>秘书处根据</w:t>
      </w:r>
      <w:r w:rsidR="009C263C">
        <w:rPr>
          <w:rFonts w:hAnsi="SimSun" w:hint="eastAsia"/>
          <w:sz w:val="24"/>
          <w:szCs w:val="24"/>
          <w:lang w:val="zh-CN"/>
        </w:rPr>
        <w:t>含氢氯氟烃</w:t>
      </w:r>
      <w:r w:rsidRPr="008E38A0">
        <w:rPr>
          <w:rFonts w:hAnsi="SimSun" w:hint="eastAsia"/>
          <w:sz w:val="24"/>
          <w:szCs w:val="24"/>
          <w:lang w:val="zh-CN"/>
        </w:rPr>
        <w:t>淘汰管理计划第一阶段和第二阶段的执行情况、多边基金的政策和指导方针</w:t>
      </w:r>
      <w:r w:rsidRPr="008E38A0">
        <w:rPr>
          <w:rFonts w:hAnsi="SimSun" w:hint="eastAsia"/>
          <w:sz w:val="24"/>
          <w:szCs w:val="24"/>
        </w:rPr>
        <w:t>，</w:t>
      </w:r>
      <w:r w:rsidRPr="008E38A0">
        <w:rPr>
          <w:rFonts w:hAnsi="SimSun" w:hint="eastAsia"/>
          <w:sz w:val="24"/>
          <w:szCs w:val="24"/>
          <w:lang w:val="zh-CN"/>
        </w:rPr>
        <w:t>包括为</w:t>
      </w:r>
      <w:r w:rsidR="009C263C">
        <w:rPr>
          <w:rFonts w:hAnsi="SimSun" w:hint="eastAsia"/>
          <w:sz w:val="24"/>
          <w:szCs w:val="24"/>
          <w:lang w:val="zh-CN"/>
        </w:rPr>
        <w:t>含氢氯氟烃</w:t>
      </w:r>
      <w:r w:rsidRPr="008E38A0">
        <w:rPr>
          <w:rFonts w:hAnsi="SimSun" w:hint="eastAsia"/>
          <w:sz w:val="24"/>
          <w:szCs w:val="24"/>
          <w:lang w:val="zh-CN"/>
        </w:rPr>
        <w:t>淘汰管理计划第二阶段消费行业淘汰</w:t>
      </w:r>
      <w:r w:rsidR="009C263C">
        <w:rPr>
          <w:rFonts w:hAnsi="SimSun" w:hint="eastAsia"/>
          <w:sz w:val="24"/>
          <w:szCs w:val="24"/>
          <w:lang w:val="zh-CN"/>
        </w:rPr>
        <w:t>含氢氯氟烃</w:t>
      </w:r>
      <w:r w:rsidRPr="008E38A0">
        <w:rPr>
          <w:rFonts w:hAnsi="SimSun" w:hint="eastAsia"/>
          <w:sz w:val="24"/>
          <w:szCs w:val="24"/>
          <w:lang w:val="zh-CN"/>
        </w:rPr>
        <w:t>的供资准则</w:t>
      </w:r>
      <w:r w:rsidRPr="008E38A0">
        <w:rPr>
          <w:rFonts w:hAnsi="SimSun" w:hint="eastAsia"/>
          <w:sz w:val="24"/>
          <w:szCs w:val="24"/>
        </w:rPr>
        <w:t>（</w:t>
      </w:r>
      <w:r w:rsidRPr="008E38A0">
        <w:rPr>
          <w:rFonts w:hAnsi="SimSun" w:hint="eastAsia"/>
          <w:sz w:val="24"/>
          <w:szCs w:val="24"/>
          <w:lang w:val="zh-CN"/>
        </w:rPr>
        <w:t>第</w:t>
      </w:r>
      <w:r w:rsidRPr="008E38A0">
        <w:rPr>
          <w:sz w:val="24"/>
          <w:szCs w:val="24"/>
        </w:rPr>
        <w:t>74/50</w:t>
      </w:r>
      <w:r w:rsidRPr="008E38A0">
        <w:rPr>
          <w:rFonts w:hAnsi="SimSun" w:hint="eastAsia"/>
          <w:sz w:val="24"/>
          <w:szCs w:val="24"/>
          <w:lang w:val="zh-CN"/>
        </w:rPr>
        <w:t>号决定和第</w:t>
      </w:r>
      <w:r w:rsidRPr="008E38A0">
        <w:rPr>
          <w:sz w:val="24"/>
          <w:szCs w:val="24"/>
        </w:rPr>
        <w:t>90/31</w:t>
      </w:r>
      <w:r w:rsidRPr="008E38A0">
        <w:rPr>
          <w:rFonts w:hAnsi="SimSun" w:hint="eastAsia"/>
          <w:sz w:val="24"/>
          <w:szCs w:val="24"/>
          <w:lang w:val="zh-CN"/>
        </w:rPr>
        <w:t>号决定</w:t>
      </w:r>
      <w:r w:rsidRPr="008E38A0">
        <w:rPr>
          <w:rFonts w:hAnsi="SimSun" w:hint="eastAsia"/>
          <w:sz w:val="24"/>
          <w:szCs w:val="24"/>
        </w:rPr>
        <w:t>）</w:t>
      </w:r>
      <w:r w:rsidRPr="008E38A0">
        <w:rPr>
          <w:rFonts w:hAnsi="SimSun" w:hint="eastAsia"/>
          <w:sz w:val="24"/>
          <w:szCs w:val="24"/>
          <w:lang w:val="zh-CN"/>
        </w:rPr>
        <w:t>以及多边基金的</w:t>
      </w:r>
      <w:r w:rsidRPr="008E38A0">
        <w:rPr>
          <w:sz w:val="24"/>
          <w:szCs w:val="24"/>
        </w:rPr>
        <w:t>2025-2027</w:t>
      </w:r>
      <w:r w:rsidRPr="008E38A0">
        <w:rPr>
          <w:rFonts w:hAnsi="SimSun" w:hint="eastAsia"/>
          <w:sz w:val="24"/>
          <w:szCs w:val="24"/>
          <w:lang w:val="zh-CN"/>
        </w:rPr>
        <w:t>年业务计划</w:t>
      </w:r>
      <w:r w:rsidRPr="008E38A0">
        <w:rPr>
          <w:rFonts w:hAnsi="SimSun" w:hint="eastAsia"/>
          <w:sz w:val="24"/>
          <w:szCs w:val="24"/>
        </w:rPr>
        <w:t>，</w:t>
      </w:r>
      <w:r w:rsidRPr="008E38A0">
        <w:rPr>
          <w:rFonts w:hAnsi="SimSun" w:hint="eastAsia"/>
          <w:sz w:val="24"/>
          <w:szCs w:val="24"/>
          <w:lang w:val="zh-CN"/>
        </w:rPr>
        <w:t>审议了</w:t>
      </w:r>
      <w:r w:rsidR="009C263C">
        <w:rPr>
          <w:rFonts w:hAnsi="SimSun" w:hint="eastAsia"/>
          <w:sz w:val="24"/>
          <w:szCs w:val="24"/>
          <w:lang w:val="zh-CN"/>
        </w:rPr>
        <w:t>含氢氯氟烃</w:t>
      </w:r>
      <w:r w:rsidRPr="008E38A0">
        <w:rPr>
          <w:rFonts w:hAnsi="SimSun" w:hint="eastAsia"/>
          <w:sz w:val="24"/>
          <w:szCs w:val="24"/>
          <w:lang w:val="zh-CN"/>
        </w:rPr>
        <w:t>淘汰管理计划第三阶段。由于需要时间解决讨论期间发现的若干组成部分的不足之处，并允许提交修订后的提案，审查过程有所延长。</w:t>
      </w:r>
      <w:bookmarkStart w:id="12" w:name="_Hlk214275364"/>
      <w:bookmarkEnd w:id="11"/>
    </w:p>
    <w:p w14:paraId="167C2372" w14:textId="21A6BF56" w:rsidR="00640A13" w:rsidRDefault="008730B2">
      <w:pPr>
        <w:keepNext/>
        <w:spacing w:after="240"/>
        <w:rPr>
          <w:rFonts w:hAnsi="SimSun"/>
          <w:sz w:val="24"/>
          <w:szCs w:val="24"/>
          <w:u w:val="single"/>
          <w:lang w:val="zh-CN"/>
        </w:rPr>
      </w:pPr>
      <w:r>
        <w:rPr>
          <w:rFonts w:hAnsi="SimSun"/>
          <w:sz w:val="24"/>
          <w:szCs w:val="24"/>
          <w:u w:val="single"/>
          <w:lang w:val="zh-CN"/>
        </w:rPr>
        <w:br w:type="page"/>
      </w:r>
      <w:r w:rsidR="00640A13" w:rsidRPr="008E38A0">
        <w:rPr>
          <w:rFonts w:hAnsi="SimSun" w:hint="eastAsia"/>
          <w:sz w:val="24"/>
          <w:szCs w:val="24"/>
          <w:u w:val="single"/>
          <w:lang w:val="zh-CN"/>
        </w:rPr>
        <w:lastRenderedPageBreak/>
        <w:t>总体战略</w:t>
      </w:r>
    </w:p>
    <w:bookmarkEnd w:id="12"/>
    <w:p w14:paraId="33689878" w14:textId="3A97D781" w:rsidR="00640A13" w:rsidRDefault="00640A13">
      <w:pPr>
        <w:tabs>
          <w:tab w:val="left" w:pos="720"/>
        </w:tabs>
        <w:spacing w:after="240"/>
        <w:outlineLvl w:val="0"/>
        <w:rPr>
          <w:rFonts w:ascii="KaiTi" w:eastAsia="KaiTi" w:hAnsi="KaiTi"/>
          <w:sz w:val="24"/>
          <w:szCs w:val="24"/>
          <w:lang w:val="zh-CN"/>
        </w:rPr>
      </w:pPr>
      <w:r w:rsidRPr="00C83991">
        <w:rPr>
          <w:rFonts w:ascii="KaiTi" w:eastAsia="KaiTi" w:hAnsi="KaiTi" w:hint="eastAsia"/>
          <w:sz w:val="24"/>
          <w:szCs w:val="24"/>
          <w:lang w:val="zh-CN"/>
        </w:rPr>
        <w:t>完全淘汰</w:t>
      </w:r>
      <w:r w:rsidR="009C263C">
        <w:rPr>
          <w:rFonts w:ascii="KaiTi" w:eastAsia="KaiTi" w:hAnsi="KaiTi" w:hint="eastAsia"/>
          <w:sz w:val="24"/>
          <w:szCs w:val="24"/>
          <w:lang w:val="zh-CN"/>
        </w:rPr>
        <w:t>含氢氯氟烃</w:t>
      </w:r>
      <w:r w:rsidRPr="00C83991">
        <w:rPr>
          <w:rFonts w:ascii="KaiTi" w:eastAsia="KaiTi" w:hAnsi="KaiTi" w:hint="eastAsia"/>
          <w:sz w:val="24"/>
          <w:szCs w:val="24"/>
          <w:lang w:val="zh-CN"/>
        </w:rPr>
        <w:t>和维修收尾库存</w:t>
      </w:r>
    </w:p>
    <w:p w14:paraId="4EADF515" w14:textId="6E7476C5"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阿根廷政府提议到</w:t>
      </w:r>
      <w:r w:rsidRPr="008E38A0">
        <w:rPr>
          <w:sz w:val="24"/>
          <w:szCs w:val="24"/>
        </w:rPr>
        <w:t>2030</w:t>
      </w:r>
      <w:r w:rsidRPr="008E38A0">
        <w:rPr>
          <w:rFonts w:hAnsi="SimSun" w:hint="eastAsia"/>
          <w:sz w:val="24"/>
          <w:szCs w:val="24"/>
          <w:lang w:val="zh-CN"/>
        </w:rPr>
        <w:t>年实现削减其</w:t>
      </w:r>
      <w:r w:rsidR="009C263C">
        <w:rPr>
          <w:rFonts w:hAnsi="SimSun" w:hint="eastAsia"/>
          <w:sz w:val="24"/>
          <w:szCs w:val="24"/>
          <w:lang w:val="zh-CN"/>
        </w:rPr>
        <w:t>含氢氯氟烃</w:t>
      </w:r>
      <w:r w:rsidRPr="008E38A0">
        <w:rPr>
          <w:rFonts w:hAnsi="SimSun" w:hint="eastAsia"/>
          <w:sz w:val="24"/>
          <w:szCs w:val="24"/>
          <w:lang w:val="zh-CN"/>
        </w:rPr>
        <w:t>基准消费量</w:t>
      </w:r>
      <w:r w:rsidRPr="008E38A0">
        <w:rPr>
          <w:sz w:val="24"/>
          <w:szCs w:val="24"/>
        </w:rPr>
        <w:t>100%</w:t>
      </w:r>
      <w:r w:rsidRPr="008E38A0">
        <w:rPr>
          <w:rFonts w:hAnsi="SimSun" w:hint="eastAsia"/>
          <w:sz w:val="24"/>
          <w:szCs w:val="24"/>
          <w:lang w:val="zh-CN"/>
        </w:rPr>
        <w:t>的目标</w:t>
      </w:r>
      <w:r w:rsidRPr="008E38A0">
        <w:rPr>
          <w:rFonts w:hAnsi="SimSun" w:hint="eastAsia"/>
          <w:sz w:val="24"/>
          <w:szCs w:val="24"/>
        </w:rPr>
        <w:t>，</w:t>
      </w:r>
      <w:r w:rsidRPr="008E38A0">
        <w:rPr>
          <w:rFonts w:hAnsi="SimSun" w:hint="eastAsia"/>
          <w:sz w:val="24"/>
          <w:szCs w:val="24"/>
          <w:lang w:val="zh-CN"/>
        </w:rPr>
        <w:t>并根据《蒙特利尔议定书》第</w:t>
      </w:r>
      <w:r w:rsidRPr="008E38A0">
        <w:rPr>
          <w:sz w:val="24"/>
          <w:szCs w:val="24"/>
        </w:rPr>
        <w:t>5</w:t>
      </w:r>
      <w:r w:rsidRPr="008E38A0">
        <w:rPr>
          <w:rFonts w:hAnsi="SimSun" w:hint="eastAsia"/>
          <w:sz w:val="24"/>
          <w:szCs w:val="24"/>
          <w:lang w:val="zh-CN"/>
        </w:rPr>
        <w:t>条第</w:t>
      </w:r>
      <w:r w:rsidRPr="008E38A0">
        <w:rPr>
          <w:sz w:val="24"/>
          <w:szCs w:val="24"/>
        </w:rPr>
        <w:t>8</w:t>
      </w:r>
      <w:r w:rsidRPr="008E38A0">
        <w:rPr>
          <w:rFonts w:hAnsi="SimSun" w:hint="eastAsia"/>
          <w:sz w:val="24"/>
          <w:szCs w:val="24"/>
          <w:lang w:val="zh-CN"/>
        </w:rPr>
        <w:t>款之三</w:t>
      </w:r>
      <w:r w:rsidRPr="008E38A0">
        <w:rPr>
          <w:sz w:val="24"/>
          <w:szCs w:val="24"/>
        </w:rPr>
        <w:t>(e)(</w:t>
      </w:r>
      <w:r w:rsidRPr="008E38A0">
        <w:rPr>
          <w:rFonts w:hAnsi="SimSun" w:hint="eastAsia"/>
          <w:sz w:val="24"/>
          <w:szCs w:val="24"/>
          <w:lang w:val="zh-CN"/>
        </w:rPr>
        <w:t>一</w:t>
      </w:r>
      <w:r w:rsidRPr="008E38A0">
        <w:rPr>
          <w:sz w:val="24"/>
          <w:szCs w:val="24"/>
        </w:rPr>
        <w:t>)</w:t>
      </w:r>
      <w:r w:rsidRPr="008E38A0">
        <w:rPr>
          <w:rFonts w:hAnsi="SimSun" w:hint="eastAsia"/>
          <w:sz w:val="24"/>
          <w:szCs w:val="24"/>
        </w:rPr>
        <w:t>，</w:t>
      </w:r>
      <w:r w:rsidRPr="008E38A0">
        <w:rPr>
          <w:rFonts w:hAnsi="SimSun" w:hint="eastAsia"/>
          <w:sz w:val="24"/>
          <w:szCs w:val="24"/>
          <w:lang w:val="zh-CN"/>
        </w:rPr>
        <w:t>在</w:t>
      </w:r>
      <w:r w:rsidRPr="008E38A0">
        <w:rPr>
          <w:sz w:val="24"/>
          <w:szCs w:val="24"/>
        </w:rPr>
        <w:t>2030</w:t>
      </w:r>
      <w:r w:rsidRPr="008E38A0">
        <w:rPr>
          <w:rFonts w:hAnsi="SimSun" w:hint="eastAsia"/>
          <w:sz w:val="24"/>
          <w:szCs w:val="24"/>
          <w:lang w:val="zh-CN"/>
        </w:rPr>
        <w:t>年至</w:t>
      </w:r>
      <w:r w:rsidRPr="008E38A0">
        <w:rPr>
          <w:sz w:val="24"/>
          <w:szCs w:val="24"/>
        </w:rPr>
        <w:t>2040</w:t>
      </w:r>
      <w:r w:rsidRPr="008E38A0">
        <w:rPr>
          <w:rFonts w:hAnsi="SimSun" w:hint="eastAsia"/>
          <w:sz w:val="24"/>
          <w:szCs w:val="24"/>
          <w:lang w:val="zh-CN"/>
        </w:rPr>
        <w:t>年期间维持</w:t>
      </w:r>
      <w:r w:rsidR="009C263C">
        <w:rPr>
          <w:rFonts w:hAnsi="SimSun" w:hint="eastAsia"/>
          <w:sz w:val="24"/>
          <w:szCs w:val="24"/>
          <w:lang w:val="zh-CN"/>
        </w:rPr>
        <w:t>含氢氯氟烃</w:t>
      </w:r>
      <w:r w:rsidRPr="008E38A0">
        <w:rPr>
          <w:rFonts w:hAnsi="SimSun" w:hint="eastAsia"/>
          <w:sz w:val="24"/>
          <w:szCs w:val="24"/>
          <w:lang w:val="zh-CN"/>
        </w:rPr>
        <w:t>的最大年度消费量。</w:t>
      </w:r>
      <w:r w:rsidRPr="008E38A0">
        <w:rPr>
          <w:sz w:val="24"/>
          <w:szCs w:val="24"/>
          <w:vertAlign w:val="superscript"/>
          <w:lang w:val="zh-CN"/>
        </w:rPr>
        <w:footnoteReference w:id="7"/>
      </w:r>
    </w:p>
    <w:p w14:paraId="029FF708" w14:textId="78E3E32D" w:rsidR="00640A13" w:rsidRPr="008E38A0" w:rsidRDefault="00640A13">
      <w:pPr>
        <w:numPr>
          <w:ilvl w:val="0"/>
          <w:numId w:val="1"/>
        </w:numPr>
        <w:outlineLvl w:val="0"/>
        <w:rPr>
          <w:sz w:val="24"/>
          <w:szCs w:val="24"/>
        </w:rPr>
      </w:pPr>
      <w:r w:rsidRPr="008E38A0">
        <w:rPr>
          <w:rFonts w:hAnsi="SimSun" w:hint="eastAsia"/>
          <w:sz w:val="24"/>
          <w:szCs w:val="24"/>
          <w:lang w:val="zh-CN"/>
        </w:rPr>
        <w:t>根据允许审议</w:t>
      </w:r>
      <w:r w:rsidR="009C263C">
        <w:rPr>
          <w:rFonts w:hAnsi="SimSun" w:hint="eastAsia"/>
          <w:sz w:val="24"/>
          <w:szCs w:val="24"/>
          <w:lang w:val="zh-CN"/>
        </w:rPr>
        <w:t>含氢氯氟烃</w:t>
      </w:r>
      <w:r w:rsidRPr="008E38A0">
        <w:rPr>
          <w:rFonts w:hAnsi="SimSun" w:hint="eastAsia"/>
          <w:sz w:val="24"/>
          <w:szCs w:val="24"/>
          <w:lang w:val="zh-CN"/>
        </w:rPr>
        <w:t>淘汰管理计划最后一次付款的第</w:t>
      </w:r>
      <w:r w:rsidRPr="008E38A0">
        <w:rPr>
          <w:sz w:val="24"/>
          <w:szCs w:val="24"/>
        </w:rPr>
        <w:t>86/51</w:t>
      </w:r>
      <w:r w:rsidRPr="008E38A0">
        <w:rPr>
          <w:rFonts w:hAnsi="SimSun" w:hint="eastAsia"/>
          <w:sz w:val="24"/>
          <w:szCs w:val="24"/>
          <w:lang w:val="zh-CN"/>
        </w:rPr>
        <w:t>号决定</w:t>
      </w:r>
      <w:r w:rsidRPr="008E38A0">
        <w:rPr>
          <w:rFonts w:hAnsi="SimSun" w:hint="eastAsia"/>
          <w:sz w:val="24"/>
          <w:szCs w:val="24"/>
        </w:rPr>
        <w:t>，</w:t>
      </w:r>
      <w:r w:rsidRPr="008E38A0">
        <w:rPr>
          <w:rFonts w:hAnsi="SimSun" w:hint="eastAsia"/>
          <w:sz w:val="24"/>
          <w:szCs w:val="24"/>
          <w:lang w:val="zh-CN"/>
        </w:rPr>
        <w:t>阿根廷政府将需提交目前各项执行措施的监管和政策框架的详细说明</w:t>
      </w:r>
      <w:r w:rsidRPr="008E38A0">
        <w:rPr>
          <w:rFonts w:hAnsi="SimSun" w:hint="eastAsia"/>
          <w:sz w:val="24"/>
          <w:szCs w:val="24"/>
        </w:rPr>
        <w:t>，</w:t>
      </w:r>
      <w:r w:rsidRPr="008E38A0">
        <w:rPr>
          <w:rFonts w:hAnsi="SimSun" w:hint="eastAsia"/>
          <w:sz w:val="24"/>
          <w:szCs w:val="24"/>
          <w:lang w:val="zh-CN"/>
        </w:rPr>
        <w:t>以确保</w:t>
      </w:r>
      <w:r w:rsidRPr="008E38A0">
        <w:rPr>
          <w:sz w:val="24"/>
          <w:szCs w:val="24"/>
        </w:rPr>
        <w:t>2030-2040</w:t>
      </w:r>
      <w:r w:rsidRPr="008E38A0">
        <w:rPr>
          <w:rFonts w:hAnsi="SimSun" w:hint="eastAsia"/>
          <w:sz w:val="24"/>
          <w:szCs w:val="24"/>
          <w:lang w:val="zh-CN"/>
        </w:rPr>
        <w:t>年期间的</w:t>
      </w:r>
      <w:r w:rsidR="009C263C">
        <w:rPr>
          <w:rFonts w:hAnsi="SimSun" w:hint="eastAsia"/>
          <w:sz w:val="24"/>
          <w:szCs w:val="24"/>
          <w:lang w:val="zh-CN"/>
        </w:rPr>
        <w:t>含氢氯氟烃</w:t>
      </w:r>
      <w:r w:rsidRPr="008E38A0">
        <w:rPr>
          <w:rFonts w:hAnsi="SimSun" w:hint="eastAsia"/>
          <w:sz w:val="24"/>
          <w:szCs w:val="24"/>
          <w:lang w:val="zh-CN"/>
        </w:rPr>
        <w:t>消费量符合《蒙特利尔议定书》第</w:t>
      </w:r>
      <w:r w:rsidRPr="008E38A0">
        <w:rPr>
          <w:sz w:val="24"/>
          <w:szCs w:val="24"/>
        </w:rPr>
        <w:t>5</w:t>
      </w:r>
      <w:r w:rsidRPr="008E38A0">
        <w:rPr>
          <w:rFonts w:hAnsi="SimSun" w:hint="eastAsia"/>
          <w:sz w:val="24"/>
          <w:szCs w:val="24"/>
          <w:lang w:val="zh-CN"/>
        </w:rPr>
        <w:t>条第</w:t>
      </w:r>
      <w:r w:rsidRPr="008E38A0">
        <w:rPr>
          <w:sz w:val="24"/>
          <w:szCs w:val="24"/>
        </w:rPr>
        <w:t>8</w:t>
      </w:r>
      <w:r w:rsidRPr="008E38A0">
        <w:rPr>
          <w:rFonts w:hAnsi="SimSun" w:hint="eastAsia"/>
          <w:sz w:val="24"/>
          <w:szCs w:val="24"/>
          <w:lang w:val="zh-CN"/>
        </w:rPr>
        <w:t>款之三</w:t>
      </w:r>
      <w:r w:rsidRPr="008E38A0">
        <w:rPr>
          <w:sz w:val="24"/>
          <w:szCs w:val="24"/>
        </w:rPr>
        <w:t>(e)(</w:t>
      </w:r>
      <w:r w:rsidRPr="008E38A0">
        <w:rPr>
          <w:rFonts w:hAnsi="SimSun" w:hint="eastAsia"/>
          <w:sz w:val="24"/>
          <w:szCs w:val="24"/>
          <w:lang w:val="zh-CN"/>
        </w:rPr>
        <w:t>一</w:t>
      </w:r>
      <w:r w:rsidRPr="008E38A0">
        <w:rPr>
          <w:sz w:val="24"/>
          <w:szCs w:val="24"/>
        </w:rPr>
        <w:t>)</w:t>
      </w:r>
      <w:r w:rsidRPr="008E38A0">
        <w:rPr>
          <w:rFonts w:hAnsi="SimSun" w:hint="eastAsia"/>
          <w:sz w:val="24"/>
          <w:szCs w:val="24"/>
          <w:lang w:val="zh-CN"/>
        </w:rPr>
        <w:t>段的规定</w:t>
      </w:r>
      <w:r w:rsidRPr="008E38A0">
        <w:rPr>
          <w:rFonts w:hAnsi="SimSun" w:hint="eastAsia"/>
          <w:sz w:val="24"/>
          <w:szCs w:val="24"/>
        </w:rPr>
        <w:t>，</w:t>
      </w:r>
      <w:r w:rsidRPr="008E38A0">
        <w:rPr>
          <w:rFonts w:hAnsi="SimSun" w:hint="eastAsia"/>
          <w:sz w:val="24"/>
          <w:szCs w:val="24"/>
          <w:lang w:val="zh-CN"/>
        </w:rPr>
        <w:t>如果阿根廷打算按照《蒙特利尔议定书》第</w:t>
      </w:r>
      <w:r w:rsidRPr="008E38A0">
        <w:rPr>
          <w:sz w:val="24"/>
          <w:szCs w:val="24"/>
        </w:rPr>
        <w:t>5</w:t>
      </w:r>
      <w:r w:rsidRPr="008E38A0">
        <w:rPr>
          <w:rFonts w:hAnsi="SimSun" w:hint="eastAsia"/>
          <w:sz w:val="24"/>
          <w:szCs w:val="24"/>
          <w:lang w:val="zh-CN"/>
        </w:rPr>
        <w:t>条第</w:t>
      </w:r>
      <w:r w:rsidRPr="008E38A0">
        <w:rPr>
          <w:sz w:val="24"/>
          <w:szCs w:val="24"/>
        </w:rPr>
        <w:t>8</w:t>
      </w:r>
      <w:r w:rsidRPr="008E38A0">
        <w:rPr>
          <w:rFonts w:hAnsi="SimSun" w:hint="eastAsia"/>
          <w:sz w:val="24"/>
          <w:szCs w:val="24"/>
          <w:lang w:val="zh-CN"/>
        </w:rPr>
        <w:t>款之三</w:t>
      </w:r>
      <w:r w:rsidRPr="008E38A0">
        <w:rPr>
          <w:sz w:val="24"/>
          <w:szCs w:val="24"/>
        </w:rPr>
        <w:t>(e)(</w:t>
      </w:r>
      <w:r w:rsidRPr="008E38A0">
        <w:rPr>
          <w:rFonts w:hAnsi="SimSun" w:hint="eastAsia"/>
          <w:sz w:val="24"/>
          <w:szCs w:val="24"/>
          <w:lang w:val="zh-CN"/>
        </w:rPr>
        <w:t>一</w:t>
      </w:r>
      <w:r w:rsidRPr="008E38A0">
        <w:rPr>
          <w:sz w:val="24"/>
          <w:szCs w:val="24"/>
        </w:rPr>
        <w:t>)</w:t>
      </w:r>
      <w:r w:rsidRPr="008E38A0">
        <w:rPr>
          <w:rFonts w:hAnsi="SimSun" w:hint="eastAsia"/>
          <w:sz w:val="24"/>
          <w:szCs w:val="24"/>
          <w:lang w:val="zh-CN"/>
        </w:rPr>
        <w:t>段的规定在</w:t>
      </w:r>
      <w:r w:rsidRPr="008E38A0">
        <w:rPr>
          <w:sz w:val="24"/>
          <w:szCs w:val="24"/>
        </w:rPr>
        <w:t>2030-2040</w:t>
      </w:r>
      <w:r w:rsidRPr="008E38A0">
        <w:rPr>
          <w:rFonts w:hAnsi="SimSun" w:hint="eastAsia"/>
          <w:sz w:val="24"/>
          <w:szCs w:val="24"/>
          <w:lang w:val="zh-CN"/>
        </w:rPr>
        <w:t>年期间有消费量</w:t>
      </w:r>
      <w:r w:rsidRPr="008E38A0">
        <w:rPr>
          <w:rFonts w:hAnsi="SimSun" w:hint="eastAsia"/>
          <w:sz w:val="24"/>
          <w:szCs w:val="24"/>
        </w:rPr>
        <w:t>，</w:t>
      </w:r>
      <w:r w:rsidRPr="008E38A0">
        <w:rPr>
          <w:rFonts w:hAnsi="SimSun" w:hint="eastAsia"/>
          <w:sz w:val="24"/>
          <w:szCs w:val="24"/>
          <w:lang w:val="zh-CN"/>
        </w:rPr>
        <w:t>则提议修改其与执行委员会签订的协定</w:t>
      </w:r>
      <w:r w:rsidRPr="008E38A0">
        <w:rPr>
          <w:rFonts w:hAnsi="SimSun" w:hint="eastAsia"/>
          <w:sz w:val="24"/>
          <w:szCs w:val="24"/>
        </w:rPr>
        <w:t>，</w:t>
      </w:r>
      <w:r w:rsidRPr="008E38A0">
        <w:rPr>
          <w:rFonts w:hAnsi="SimSun" w:hint="eastAsia"/>
          <w:sz w:val="24"/>
          <w:szCs w:val="24"/>
          <w:lang w:val="zh-CN"/>
        </w:rPr>
        <w:t>使其涵盖</w:t>
      </w:r>
      <w:r w:rsidRPr="008E38A0">
        <w:rPr>
          <w:sz w:val="24"/>
          <w:szCs w:val="24"/>
        </w:rPr>
        <w:t>2030</w:t>
      </w:r>
      <w:r w:rsidRPr="008E38A0">
        <w:rPr>
          <w:rFonts w:hAnsi="SimSun" w:hint="eastAsia"/>
          <w:sz w:val="24"/>
          <w:szCs w:val="24"/>
          <w:lang w:val="zh-CN"/>
        </w:rPr>
        <w:t>年以后的时期。</w:t>
      </w:r>
    </w:p>
    <w:p w14:paraId="4DD49D8F" w14:textId="77777777" w:rsidR="00640A13" w:rsidRPr="00C83991" w:rsidRDefault="00640A13">
      <w:pPr>
        <w:keepNext/>
        <w:spacing w:before="240" w:after="240"/>
        <w:rPr>
          <w:rFonts w:ascii="KaiTi" w:eastAsia="KaiTi" w:hAnsi="KaiTi"/>
          <w:i/>
          <w:sz w:val="24"/>
          <w:szCs w:val="24"/>
        </w:rPr>
      </w:pPr>
      <w:r w:rsidRPr="00C83991">
        <w:rPr>
          <w:rFonts w:ascii="KaiTi" w:eastAsia="KaiTi" w:hAnsi="KaiTi" w:hint="eastAsia"/>
          <w:sz w:val="24"/>
          <w:szCs w:val="24"/>
          <w:lang w:val="zh-CN"/>
        </w:rPr>
        <w:t>计算有待供资的剩余消费量的依据</w:t>
      </w:r>
    </w:p>
    <w:p w14:paraId="70AD64DE" w14:textId="3FBDCAA5" w:rsidR="00640A13" w:rsidRPr="008E38A0" w:rsidRDefault="00640A13">
      <w:pPr>
        <w:numPr>
          <w:ilvl w:val="0"/>
          <w:numId w:val="1"/>
        </w:numPr>
        <w:spacing w:after="240"/>
        <w:outlineLvl w:val="0"/>
        <w:rPr>
          <w:sz w:val="24"/>
          <w:szCs w:val="24"/>
        </w:rPr>
      </w:pPr>
      <w:bookmarkStart w:id="14" w:name="_Hlk126916116"/>
      <w:r w:rsidRPr="008E38A0">
        <w:rPr>
          <w:rFonts w:hAnsi="SimSun" w:hint="eastAsia"/>
          <w:sz w:val="24"/>
          <w:szCs w:val="24"/>
          <w:lang w:val="zh-CN"/>
        </w:rPr>
        <w:t>根据相关指导方针</w:t>
      </w:r>
      <w:r w:rsidRPr="008E38A0">
        <w:rPr>
          <w:rFonts w:hAnsi="SimSun" w:hint="eastAsia"/>
          <w:sz w:val="24"/>
          <w:szCs w:val="24"/>
        </w:rPr>
        <w:t>，</w:t>
      </w:r>
      <w:r w:rsidRPr="008E38A0">
        <w:rPr>
          <w:rFonts w:hAnsi="SimSun" w:hint="eastAsia"/>
          <w:sz w:val="24"/>
          <w:szCs w:val="24"/>
          <w:lang w:val="zh-CN"/>
        </w:rPr>
        <w:t>阿根廷选用过去三年</w:t>
      </w:r>
      <w:r w:rsidRPr="008E38A0">
        <w:rPr>
          <w:rFonts w:hAnsi="SimSun" w:hint="eastAsia"/>
          <w:sz w:val="24"/>
          <w:szCs w:val="24"/>
        </w:rPr>
        <w:t>（</w:t>
      </w:r>
      <w:r w:rsidRPr="008E38A0">
        <w:rPr>
          <w:sz w:val="24"/>
          <w:szCs w:val="24"/>
        </w:rPr>
        <w:t>2022-2024</w:t>
      </w:r>
      <w:r w:rsidRPr="008E38A0">
        <w:rPr>
          <w:rFonts w:hAnsi="SimSun" w:hint="eastAsia"/>
          <w:sz w:val="24"/>
          <w:szCs w:val="24"/>
          <w:lang w:val="zh-CN"/>
        </w:rPr>
        <w:t>年</w:t>
      </w:r>
      <w:r w:rsidRPr="008E38A0">
        <w:rPr>
          <w:rFonts w:hAnsi="SimSun" w:hint="eastAsia"/>
          <w:sz w:val="24"/>
          <w:szCs w:val="24"/>
        </w:rPr>
        <w:t>）</w:t>
      </w:r>
      <w:r w:rsidRPr="008E38A0">
        <w:rPr>
          <w:rFonts w:hAnsi="SimSun" w:hint="eastAsia"/>
          <w:sz w:val="24"/>
          <w:szCs w:val="24"/>
          <w:lang w:val="zh-CN"/>
        </w:rPr>
        <w:t>的平均</w:t>
      </w:r>
      <w:r w:rsidR="009C263C">
        <w:rPr>
          <w:rFonts w:hAnsi="SimSun" w:hint="eastAsia"/>
          <w:sz w:val="24"/>
          <w:szCs w:val="24"/>
          <w:lang w:val="zh-CN"/>
        </w:rPr>
        <w:t>含氢氯氟烃</w:t>
      </w:r>
      <w:r w:rsidRPr="008E38A0">
        <w:rPr>
          <w:rFonts w:hAnsi="SimSun" w:hint="eastAsia"/>
          <w:sz w:val="24"/>
          <w:szCs w:val="24"/>
          <w:lang w:val="zh-CN"/>
        </w:rPr>
        <w:t>消费量作为参考消费量</w:t>
      </w:r>
      <w:r w:rsidRPr="008E38A0">
        <w:rPr>
          <w:rFonts w:hAnsi="SimSun" w:hint="eastAsia"/>
          <w:sz w:val="24"/>
          <w:szCs w:val="24"/>
        </w:rPr>
        <w:t>，</w:t>
      </w:r>
      <w:r w:rsidRPr="008E38A0">
        <w:rPr>
          <w:rFonts w:hAnsi="SimSun" w:hint="eastAsia"/>
          <w:sz w:val="24"/>
          <w:szCs w:val="24"/>
          <w:lang w:val="zh-CN"/>
        </w:rPr>
        <w:t>由此算得的供资数额用于淘汰</w:t>
      </w:r>
      <w:r w:rsidR="009C263C">
        <w:rPr>
          <w:rFonts w:hAnsi="SimSun" w:hint="eastAsia"/>
          <w:sz w:val="24"/>
          <w:szCs w:val="24"/>
          <w:lang w:val="zh-CN"/>
        </w:rPr>
        <w:t>含氢氯氟烃</w:t>
      </w:r>
      <w:r w:rsidRPr="008E38A0">
        <w:rPr>
          <w:sz w:val="24"/>
          <w:szCs w:val="24"/>
        </w:rPr>
        <w:t>93.01 ODP</w:t>
      </w:r>
      <w:r w:rsidRPr="008E38A0">
        <w:rPr>
          <w:rFonts w:hAnsi="SimSun" w:hint="eastAsia"/>
          <w:sz w:val="24"/>
          <w:szCs w:val="24"/>
          <w:lang w:val="zh-CN"/>
        </w:rPr>
        <w:t>吨</w:t>
      </w:r>
      <w:r w:rsidRPr="008E38A0">
        <w:rPr>
          <w:rFonts w:hAnsi="SimSun" w:hint="eastAsia"/>
          <w:sz w:val="24"/>
          <w:szCs w:val="24"/>
        </w:rPr>
        <w:t>，</w:t>
      </w:r>
      <w:r w:rsidRPr="008E38A0">
        <w:rPr>
          <w:rFonts w:hAnsi="SimSun" w:hint="eastAsia"/>
          <w:sz w:val="24"/>
          <w:szCs w:val="24"/>
          <w:lang w:val="zh-CN"/>
        </w:rPr>
        <w:t>这远低于符合供资条件的剩余消费量</w:t>
      </w:r>
      <w:r w:rsidRPr="008E38A0">
        <w:rPr>
          <w:sz w:val="24"/>
          <w:szCs w:val="24"/>
        </w:rPr>
        <w:t>178.79 ODP</w:t>
      </w:r>
      <w:r w:rsidRPr="008E38A0">
        <w:rPr>
          <w:rFonts w:hAnsi="SimSun" w:hint="eastAsia"/>
          <w:sz w:val="24"/>
          <w:szCs w:val="24"/>
          <w:lang w:val="zh-CN"/>
        </w:rPr>
        <w:t>吨。秘书处注意到，该计算仅基于</w:t>
      </w:r>
      <w:r w:rsidRPr="008E38A0">
        <w:rPr>
          <w:sz w:val="24"/>
          <w:szCs w:val="24"/>
          <w:lang w:val="zh-CN"/>
        </w:rPr>
        <w:t>HCFC-22</w:t>
      </w:r>
      <w:r w:rsidRPr="008E38A0">
        <w:rPr>
          <w:rFonts w:hAnsi="SimSun" w:hint="eastAsia"/>
          <w:sz w:val="24"/>
          <w:szCs w:val="24"/>
          <w:lang w:val="zh-CN"/>
        </w:rPr>
        <w:t>、</w:t>
      </w:r>
      <w:r w:rsidRPr="008E38A0">
        <w:rPr>
          <w:sz w:val="24"/>
          <w:szCs w:val="24"/>
          <w:lang w:val="zh-CN"/>
        </w:rPr>
        <w:t>HCFC-123</w:t>
      </w:r>
      <w:r w:rsidRPr="008E38A0">
        <w:rPr>
          <w:rFonts w:hAnsi="SimSun" w:hint="eastAsia"/>
          <w:sz w:val="24"/>
          <w:szCs w:val="24"/>
          <w:lang w:val="zh-CN"/>
        </w:rPr>
        <w:t>和</w:t>
      </w:r>
      <w:r w:rsidRPr="008E38A0">
        <w:rPr>
          <w:sz w:val="24"/>
          <w:szCs w:val="24"/>
          <w:lang w:val="zh-CN"/>
        </w:rPr>
        <w:t>HCFC-142b</w:t>
      </w:r>
      <w:r w:rsidRPr="008E38A0">
        <w:rPr>
          <w:rFonts w:hAnsi="SimSun" w:hint="eastAsia"/>
          <w:sz w:val="24"/>
          <w:szCs w:val="24"/>
          <w:lang w:val="zh-CN"/>
        </w:rPr>
        <w:t>，因为</w:t>
      </w:r>
      <w:r w:rsidRPr="008E38A0">
        <w:rPr>
          <w:sz w:val="24"/>
          <w:szCs w:val="24"/>
          <w:lang w:val="zh-CN"/>
        </w:rPr>
        <w:t>HCFC-141b</w:t>
      </w:r>
      <w:r w:rsidRPr="008E38A0">
        <w:rPr>
          <w:rFonts w:hAnsi="SimSun" w:hint="eastAsia"/>
          <w:sz w:val="24"/>
          <w:szCs w:val="24"/>
          <w:lang w:val="zh-CN"/>
        </w:rPr>
        <w:t>的淘汰已在第二阶段获得资助。秘书处基于国家方案报告进行类似计算得出</w:t>
      </w:r>
      <w:r w:rsidRPr="008E38A0">
        <w:rPr>
          <w:sz w:val="24"/>
          <w:szCs w:val="24"/>
          <w:lang w:val="zh-CN"/>
        </w:rPr>
        <w:t>92.36 ODP</w:t>
      </w:r>
      <w:r w:rsidRPr="008E38A0">
        <w:rPr>
          <w:rFonts w:hAnsi="SimSun" w:hint="eastAsia"/>
          <w:sz w:val="24"/>
          <w:szCs w:val="24"/>
          <w:lang w:val="zh-CN"/>
        </w:rPr>
        <w:t>吨，其微小差异可能与</w:t>
      </w:r>
      <w:r w:rsidRPr="008E38A0">
        <w:rPr>
          <w:sz w:val="24"/>
          <w:szCs w:val="24"/>
          <w:lang w:val="zh-CN"/>
        </w:rPr>
        <w:t>XPS</w:t>
      </w:r>
      <w:r w:rsidRPr="008E38A0">
        <w:rPr>
          <w:rFonts w:hAnsi="SimSun" w:hint="eastAsia"/>
          <w:sz w:val="24"/>
          <w:szCs w:val="24"/>
          <w:lang w:val="zh-CN"/>
        </w:rPr>
        <w:t>泡沫塑料行业使用的</w:t>
      </w:r>
      <w:r w:rsidRPr="008E38A0">
        <w:rPr>
          <w:sz w:val="24"/>
          <w:szCs w:val="24"/>
          <w:lang w:val="zh-CN"/>
        </w:rPr>
        <w:t>HCFC-22</w:t>
      </w:r>
      <w:r w:rsidRPr="008E38A0">
        <w:rPr>
          <w:rFonts w:hAnsi="SimSun" w:hint="eastAsia"/>
          <w:sz w:val="24"/>
          <w:szCs w:val="24"/>
          <w:lang w:val="zh-CN"/>
        </w:rPr>
        <w:t>消费量有关，秘书处将该部分消费量扣除，因为</w:t>
      </w:r>
      <w:r w:rsidR="0002394C">
        <w:rPr>
          <w:rFonts w:hAnsi="SimSun" w:hint="eastAsia"/>
          <w:sz w:val="24"/>
          <w:szCs w:val="24"/>
          <w:lang w:val="zh-CN"/>
        </w:rPr>
        <w:t>泡沫</w:t>
      </w:r>
      <w:r w:rsidRPr="008E38A0">
        <w:rPr>
          <w:rFonts w:hAnsi="SimSun" w:hint="eastAsia"/>
          <w:sz w:val="24"/>
          <w:szCs w:val="24"/>
          <w:lang w:val="zh-CN"/>
        </w:rPr>
        <w:t>行业的所有</w:t>
      </w:r>
      <w:r w:rsidR="009C263C">
        <w:rPr>
          <w:rFonts w:hAnsi="SimSun" w:hint="eastAsia"/>
          <w:sz w:val="24"/>
          <w:szCs w:val="24"/>
          <w:lang w:val="zh-CN"/>
        </w:rPr>
        <w:t>含氢氯氟烃</w:t>
      </w:r>
      <w:r w:rsidRPr="008E38A0">
        <w:rPr>
          <w:rFonts w:hAnsi="SimSun" w:hint="eastAsia"/>
          <w:sz w:val="24"/>
          <w:szCs w:val="24"/>
          <w:lang w:val="zh-CN"/>
        </w:rPr>
        <w:t>消费量均已在第二阶段获得供资。在审查本项目时采用了参考值</w:t>
      </w:r>
      <w:r w:rsidRPr="008E38A0">
        <w:rPr>
          <w:sz w:val="24"/>
          <w:szCs w:val="24"/>
          <w:lang w:val="zh-CN"/>
        </w:rPr>
        <w:t>92.36 ODP</w:t>
      </w:r>
      <w:r w:rsidRPr="008E38A0">
        <w:rPr>
          <w:rFonts w:hAnsi="SimSun" w:hint="eastAsia"/>
          <w:sz w:val="24"/>
          <w:szCs w:val="24"/>
          <w:lang w:val="zh-CN"/>
        </w:rPr>
        <w:t>吨。</w:t>
      </w:r>
    </w:p>
    <w:bookmarkEnd w:id="14"/>
    <w:p w14:paraId="47039B66" w14:textId="77777777" w:rsidR="00640A13" w:rsidRPr="008E38A0" w:rsidRDefault="00640A13">
      <w:pPr>
        <w:keepNext/>
        <w:spacing w:after="120"/>
        <w:rPr>
          <w:sz w:val="24"/>
          <w:szCs w:val="24"/>
        </w:rPr>
      </w:pPr>
      <w:r w:rsidRPr="008E38A0">
        <w:rPr>
          <w:rFonts w:hAnsi="SimSun" w:hint="eastAsia"/>
          <w:sz w:val="24"/>
          <w:szCs w:val="24"/>
          <w:u w:val="single"/>
          <w:lang w:val="zh-CN"/>
        </w:rPr>
        <w:t>技术和与费用有关的问题</w:t>
      </w:r>
    </w:p>
    <w:p w14:paraId="706D708B" w14:textId="77777777" w:rsidR="00640A13" w:rsidRPr="00C83991" w:rsidRDefault="00640A13" w:rsidP="00B1123A">
      <w:pPr>
        <w:spacing w:before="240" w:after="240"/>
        <w:outlineLvl w:val="0"/>
        <w:rPr>
          <w:rFonts w:ascii="KaiTi" w:eastAsia="KaiTi" w:hAnsi="KaiTi"/>
          <w:i/>
          <w:sz w:val="24"/>
          <w:szCs w:val="24"/>
        </w:rPr>
      </w:pPr>
      <w:r w:rsidRPr="00C83991">
        <w:rPr>
          <w:rFonts w:ascii="KaiTi" w:eastAsia="KaiTi" w:hAnsi="KaiTi" w:hint="eastAsia"/>
          <w:sz w:val="24"/>
          <w:szCs w:val="24"/>
          <w:lang w:val="zh-CN"/>
        </w:rPr>
        <w:t>气雾剂</w:t>
      </w:r>
    </w:p>
    <w:p w14:paraId="31837231" w14:textId="35F902EA"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秘书处注意到</w:t>
      </w:r>
      <w:r w:rsidRPr="008E38A0">
        <w:rPr>
          <w:rFonts w:hAnsi="SimSun" w:hint="eastAsia"/>
          <w:sz w:val="24"/>
          <w:szCs w:val="24"/>
        </w:rPr>
        <w:t>，</w:t>
      </w:r>
      <w:r w:rsidRPr="008E38A0">
        <w:rPr>
          <w:rFonts w:hAnsi="SimSun" w:hint="eastAsia"/>
          <w:sz w:val="24"/>
          <w:szCs w:val="24"/>
          <w:lang w:val="zh-CN"/>
        </w:rPr>
        <w:t>依照国家方案报告</w:t>
      </w:r>
      <w:r w:rsidRPr="008E38A0">
        <w:rPr>
          <w:rFonts w:hAnsi="SimSun" w:hint="eastAsia"/>
          <w:sz w:val="24"/>
          <w:szCs w:val="24"/>
        </w:rPr>
        <w:t>，</w:t>
      </w:r>
      <w:r w:rsidRPr="008E38A0">
        <w:rPr>
          <w:sz w:val="24"/>
          <w:szCs w:val="24"/>
        </w:rPr>
        <w:t>2022-2024</w:t>
      </w:r>
      <w:r w:rsidRPr="008E38A0">
        <w:rPr>
          <w:rFonts w:hAnsi="SimSun" w:hint="eastAsia"/>
          <w:sz w:val="24"/>
          <w:szCs w:val="24"/>
          <w:lang w:val="zh-CN"/>
        </w:rPr>
        <w:t>年用于气雾剂的</w:t>
      </w:r>
      <w:r w:rsidRPr="008E38A0">
        <w:rPr>
          <w:sz w:val="24"/>
          <w:szCs w:val="24"/>
        </w:rPr>
        <w:t>HCFC-22</w:t>
      </w:r>
      <w:r w:rsidRPr="008E38A0">
        <w:rPr>
          <w:rFonts w:hAnsi="SimSun" w:hint="eastAsia"/>
          <w:sz w:val="24"/>
          <w:szCs w:val="24"/>
          <w:lang w:val="zh-CN"/>
        </w:rPr>
        <w:t>平均消费量为</w:t>
      </w:r>
      <w:r w:rsidRPr="008E38A0">
        <w:rPr>
          <w:sz w:val="24"/>
          <w:szCs w:val="24"/>
        </w:rPr>
        <w:t>1.07</w:t>
      </w:r>
      <w:r w:rsidRPr="008E38A0">
        <w:rPr>
          <w:rFonts w:hAnsi="SimSun" w:hint="eastAsia"/>
          <w:sz w:val="24"/>
          <w:szCs w:val="24"/>
          <w:lang w:val="zh-CN"/>
        </w:rPr>
        <w:t>公吨</w:t>
      </w:r>
      <w:r w:rsidRPr="008E38A0">
        <w:rPr>
          <w:rFonts w:hAnsi="SimSun" w:hint="eastAsia"/>
          <w:sz w:val="24"/>
          <w:szCs w:val="24"/>
        </w:rPr>
        <w:t>（</w:t>
      </w:r>
      <w:r w:rsidRPr="008E38A0">
        <w:rPr>
          <w:sz w:val="24"/>
          <w:szCs w:val="24"/>
        </w:rPr>
        <w:t>0.06 ODP</w:t>
      </w:r>
      <w:r w:rsidRPr="008E38A0">
        <w:rPr>
          <w:rFonts w:hAnsi="SimSun" w:hint="eastAsia"/>
          <w:sz w:val="24"/>
          <w:szCs w:val="24"/>
          <w:lang w:val="zh-CN"/>
        </w:rPr>
        <w:t>吨</w:t>
      </w:r>
      <w:r w:rsidRPr="008E38A0">
        <w:rPr>
          <w:rFonts w:hAnsi="SimSun" w:hint="eastAsia"/>
          <w:sz w:val="24"/>
          <w:szCs w:val="24"/>
        </w:rPr>
        <w:t>），</w:t>
      </w:r>
      <w:r w:rsidRPr="008E38A0">
        <w:rPr>
          <w:rFonts w:hAnsi="SimSun" w:hint="eastAsia"/>
          <w:sz w:val="24"/>
          <w:szCs w:val="24"/>
          <w:lang w:val="zh-CN"/>
        </w:rPr>
        <w:t>而</w:t>
      </w:r>
      <w:r w:rsidRPr="008E38A0">
        <w:rPr>
          <w:sz w:val="24"/>
          <w:szCs w:val="24"/>
        </w:rPr>
        <w:t>HCFC-141b</w:t>
      </w:r>
      <w:r w:rsidRPr="008E38A0">
        <w:rPr>
          <w:rFonts w:hAnsi="SimSun" w:hint="eastAsia"/>
          <w:sz w:val="24"/>
          <w:szCs w:val="24"/>
          <w:lang w:val="zh-CN"/>
        </w:rPr>
        <w:t>的平均消费量为</w:t>
      </w:r>
      <w:r w:rsidRPr="008E38A0">
        <w:rPr>
          <w:sz w:val="24"/>
          <w:szCs w:val="24"/>
        </w:rPr>
        <w:t>28.81</w:t>
      </w:r>
      <w:r w:rsidRPr="008E38A0">
        <w:rPr>
          <w:rFonts w:hAnsi="SimSun" w:hint="eastAsia"/>
          <w:sz w:val="24"/>
          <w:szCs w:val="24"/>
          <w:lang w:val="zh-CN"/>
        </w:rPr>
        <w:t>公吨</w:t>
      </w:r>
      <w:r w:rsidRPr="008E38A0">
        <w:rPr>
          <w:rFonts w:hAnsi="SimSun" w:hint="eastAsia"/>
          <w:sz w:val="24"/>
          <w:szCs w:val="24"/>
        </w:rPr>
        <w:t>（</w:t>
      </w:r>
      <w:r w:rsidRPr="008E38A0">
        <w:rPr>
          <w:sz w:val="24"/>
          <w:szCs w:val="24"/>
        </w:rPr>
        <w:t>3.17 ODP</w:t>
      </w:r>
      <w:r w:rsidRPr="008E38A0">
        <w:rPr>
          <w:rFonts w:hAnsi="SimSun" w:hint="eastAsia"/>
          <w:sz w:val="24"/>
          <w:szCs w:val="24"/>
          <w:lang w:val="zh-CN"/>
        </w:rPr>
        <w:t>吨</w:t>
      </w:r>
      <w:r w:rsidRPr="008E38A0">
        <w:rPr>
          <w:rFonts w:hAnsi="SimSun" w:hint="eastAsia"/>
          <w:sz w:val="24"/>
          <w:szCs w:val="24"/>
        </w:rPr>
        <w:t>）</w:t>
      </w:r>
      <w:r w:rsidRPr="008E38A0">
        <w:rPr>
          <w:rFonts w:hAnsi="SimSun" w:hint="eastAsia"/>
          <w:sz w:val="24"/>
          <w:szCs w:val="24"/>
          <w:lang w:val="zh-CN"/>
        </w:rPr>
        <w:t>。然而，</w:t>
      </w:r>
      <w:r w:rsidRPr="008E38A0">
        <w:rPr>
          <w:sz w:val="24"/>
          <w:szCs w:val="24"/>
          <w:lang w:val="zh-CN"/>
        </w:rPr>
        <w:t>HCFC-141b</w:t>
      </w:r>
      <w:r w:rsidRPr="008E38A0">
        <w:rPr>
          <w:rFonts w:hAnsi="SimSun" w:hint="eastAsia"/>
          <w:sz w:val="24"/>
          <w:szCs w:val="24"/>
          <w:lang w:val="zh-CN"/>
        </w:rPr>
        <w:t>消费量已在</w:t>
      </w:r>
      <w:r w:rsidR="009C263C">
        <w:rPr>
          <w:rFonts w:hAnsi="SimSun" w:hint="eastAsia"/>
          <w:sz w:val="24"/>
          <w:szCs w:val="24"/>
          <w:lang w:val="zh-CN"/>
        </w:rPr>
        <w:t>含氢氯氟烃</w:t>
      </w:r>
      <w:r w:rsidRPr="008E38A0">
        <w:rPr>
          <w:rFonts w:hAnsi="SimSun" w:hint="eastAsia"/>
          <w:sz w:val="24"/>
          <w:szCs w:val="24"/>
          <w:lang w:val="zh-CN"/>
        </w:rPr>
        <w:t>淘汰管理计划以前各阶段被完全淘汰，在本协定下，该物质已无符合供资条件的剩余消费量。因此，原则上，这项活动基于</w:t>
      </w:r>
      <w:r w:rsidRPr="008E38A0">
        <w:rPr>
          <w:sz w:val="24"/>
          <w:szCs w:val="24"/>
          <w:lang w:val="zh-CN"/>
        </w:rPr>
        <w:t>HCFC-22</w:t>
      </w:r>
      <w:r w:rsidRPr="008E38A0">
        <w:rPr>
          <w:rFonts w:hAnsi="SimSun" w:hint="eastAsia"/>
          <w:sz w:val="24"/>
          <w:szCs w:val="24"/>
          <w:lang w:val="zh-CN"/>
        </w:rPr>
        <w:t>消费量的供资约为</w:t>
      </w:r>
      <w:r w:rsidRPr="008E38A0">
        <w:rPr>
          <w:sz w:val="24"/>
          <w:szCs w:val="24"/>
          <w:lang w:val="zh-CN"/>
        </w:rPr>
        <w:t>5,000</w:t>
      </w:r>
      <w:r w:rsidRPr="008E38A0">
        <w:rPr>
          <w:rFonts w:hAnsi="SimSun" w:hint="eastAsia"/>
          <w:sz w:val="24"/>
          <w:szCs w:val="24"/>
          <w:lang w:val="zh-CN"/>
        </w:rPr>
        <w:t>美元</w:t>
      </w:r>
      <w:r w:rsidRPr="008E38A0">
        <w:rPr>
          <w:sz w:val="24"/>
          <w:szCs w:val="24"/>
          <w:lang w:val="zh-CN"/>
        </w:rPr>
        <w:t xml:space="preserve"> — </w:t>
      </w:r>
      <w:r w:rsidRPr="008E38A0">
        <w:rPr>
          <w:rFonts w:hAnsi="SimSun" w:hint="eastAsia"/>
          <w:sz w:val="24"/>
          <w:szCs w:val="24"/>
          <w:lang w:val="zh-CN"/>
        </w:rPr>
        <w:t>这一数额不足以支持在这一行业开展有意义的活动。</w:t>
      </w:r>
    </w:p>
    <w:p w14:paraId="1AC098A5" w14:textId="3454D753"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秘书处和工发组织讨论了这一问题</w:t>
      </w:r>
      <w:r w:rsidRPr="008E38A0">
        <w:rPr>
          <w:rFonts w:hAnsi="SimSun" w:hint="eastAsia"/>
          <w:sz w:val="24"/>
          <w:szCs w:val="24"/>
        </w:rPr>
        <w:t>，</w:t>
      </w:r>
      <w:r w:rsidRPr="008E38A0">
        <w:rPr>
          <w:rFonts w:hAnsi="SimSun" w:hint="eastAsia"/>
          <w:sz w:val="24"/>
          <w:szCs w:val="24"/>
          <w:lang w:val="zh-CN"/>
        </w:rPr>
        <w:t>一致认为应协助本地气雾剂制造商停用</w:t>
      </w:r>
      <w:r w:rsidR="009C263C">
        <w:rPr>
          <w:rFonts w:hAnsi="SimSun" w:hint="eastAsia"/>
          <w:sz w:val="24"/>
          <w:szCs w:val="24"/>
          <w:lang w:val="zh-CN"/>
        </w:rPr>
        <w:t>含氢氯氟烃</w:t>
      </w:r>
      <w:r w:rsidRPr="008E38A0">
        <w:rPr>
          <w:rFonts w:hAnsi="SimSun" w:hint="eastAsia"/>
          <w:sz w:val="24"/>
          <w:szCs w:val="24"/>
          <w:lang w:val="zh-CN"/>
        </w:rPr>
        <w:t>。工发组织表示，阿根廷政府了解这方面的问题；然而，目前气雾剂行业使用的</w:t>
      </w:r>
      <w:r w:rsidRPr="008E38A0">
        <w:rPr>
          <w:sz w:val="24"/>
          <w:szCs w:val="24"/>
          <w:lang w:val="zh-CN"/>
        </w:rPr>
        <w:t>HCFC-141b</w:t>
      </w:r>
      <w:r w:rsidRPr="008E38A0">
        <w:rPr>
          <w:rFonts w:hAnsi="SimSun" w:hint="eastAsia"/>
          <w:sz w:val="24"/>
          <w:szCs w:val="24"/>
          <w:lang w:val="zh-CN"/>
        </w:rPr>
        <w:t>消费量是未包含在之前各阶段的承诺或技术援助范围内的持续工业用途。秘书处注意到，自设定</w:t>
      </w:r>
      <w:r w:rsidR="009C263C">
        <w:rPr>
          <w:rFonts w:hAnsi="SimSun" w:hint="eastAsia"/>
          <w:sz w:val="24"/>
          <w:szCs w:val="24"/>
          <w:lang w:val="zh-CN"/>
        </w:rPr>
        <w:t>含氢氯氟烃</w:t>
      </w:r>
      <w:r w:rsidRPr="008E38A0">
        <w:rPr>
          <w:rFonts w:hAnsi="SimSun" w:hint="eastAsia"/>
          <w:sz w:val="24"/>
          <w:szCs w:val="24"/>
          <w:lang w:val="zh-CN"/>
        </w:rPr>
        <w:t>基准年以来，阿根廷一直报告气雾剂行业使用</w:t>
      </w:r>
      <w:r w:rsidRPr="008E38A0">
        <w:rPr>
          <w:sz w:val="24"/>
          <w:szCs w:val="24"/>
          <w:lang w:val="zh-CN"/>
        </w:rPr>
        <w:t>HCFC-141b</w:t>
      </w:r>
      <w:r w:rsidRPr="008E38A0">
        <w:rPr>
          <w:rFonts w:hAnsi="SimSun" w:hint="eastAsia"/>
          <w:sz w:val="24"/>
          <w:szCs w:val="24"/>
          <w:lang w:val="zh-CN"/>
        </w:rPr>
        <w:t>的情况，因此认为有必要在指导方针范围内，寻找一种灵活的方法，支持这些企业过渡到使用替代技术。</w:t>
      </w:r>
    </w:p>
    <w:p w14:paraId="69ACB96C" w14:textId="53293D21"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lastRenderedPageBreak/>
        <w:t>与第三阶段总体预算相比</w:t>
      </w:r>
      <w:r w:rsidRPr="008E38A0">
        <w:rPr>
          <w:rFonts w:hAnsi="SimSun" w:hint="eastAsia"/>
          <w:sz w:val="24"/>
          <w:szCs w:val="24"/>
        </w:rPr>
        <w:t>，</w:t>
      </w:r>
      <w:r w:rsidRPr="008E38A0">
        <w:rPr>
          <w:rFonts w:hAnsi="SimSun" w:hint="eastAsia"/>
          <w:sz w:val="24"/>
          <w:szCs w:val="24"/>
          <w:lang w:val="zh-CN"/>
        </w:rPr>
        <w:t>为此项活动申请的资金相对较少</w:t>
      </w:r>
      <w:r w:rsidRPr="008E38A0">
        <w:rPr>
          <w:rFonts w:hAnsi="SimSun" w:hint="eastAsia"/>
          <w:sz w:val="24"/>
          <w:szCs w:val="24"/>
        </w:rPr>
        <w:t>，</w:t>
      </w:r>
      <w:r w:rsidRPr="008E38A0">
        <w:rPr>
          <w:rFonts w:hAnsi="SimSun" w:hint="eastAsia"/>
          <w:sz w:val="24"/>
          <w:szCs w:val="24"/>
          <w:lang w:val="zh-CN"/>
        </w:rPr>
        <w:t>但这笔资金仍将为使用</w:t>
      </w:r>
      <w:r w:rsidR="009C263C">
        <w:rPr>
          <w:rFonts w:hAnsi="SimSun" w:hint="eastAsia"/>
          <w:sz w:val="24"/>
          <w:szCs w:val="24"/>
          <w:lang w:val="zh-CN"/>
        </w:rPr>
        <w:t>含氢氯氟烃</w:t>
      </w:r>
      <w:r w:rsidRPr="008E38A0">
        <w:rPr>
          <w:rFonts w:hAnsi="SimSun" w:hint="eastAsia"/>
          <w:sz w:val="24"/>
          <w:szCs w:val="24"/>
          <w:lang w:val="zh-CN"/>
        </w:rPr>
        <w:t>的行业提供至关重要的援助</w:t>
      </w:r>
      <w:r w:rsidRPr="008E38A0">
        <w:rPr>
          <w:rFonts w:hAnsi="SimSun" w:hint="eastAsia"/>
          <w:sz w:val="24"/>
          <w:szCs w:val="24"/>
        </w:rPr>
        <w:t>，</w:t>
      </w:r>
      <w:r w:rsidRPr="008E38A0">
        <w:rPr>
          <w:rFonts w:hAnsi="SimSun" w:hint="eastAsia"/>
          <w:sz w:val="24"/>
          <w:szCs w:val="24"/>
          <w:lang w:val="zh-CN"/>
        </w:rPr>
        <w:t>并且在以往制冷剂维修行业活动下</w:t>
      </w:r>
      <w:r w:rsidRPr="008E38A0">
        <w:rPr>
          <w:rFonts w:hAnsi="SimSun" w:hint="eastAsia"/>
          <w:sz w:val="24"/>
          <w:szCs w:val="24"/>
        </w:rPr>
        <w:t>，</w:t>
      </w:r>
      <w:r w:rsidRPr="008E38A0">
        <w:rPr>
          <w:rFonts w:hAnsi="SimSun" w:hint="eastAsia"/>
          <w:sz w:val="24"/>
          <w:szCs w:val="24"/>
          <w:lang w:val="zh-CN"/>
        </w:rPr>
        <w:t>已为作为制冷系统冲洗溶剂使用的</w:t>
      </w:r>
      <w:r w:rsidRPr="008E38A0">
        <w:rPr>
          <w:sz w:val="24"/>
          <w:szCs w:val="24"/>
        </w:rPr>
        <w:t>HCFC</w:t>
      </w:r>
      <w:r w:rsidRPr="008E38A0">
        <w:rPr>
          <w:sz w:val="24"/>
          <w:szCs w:val="24"/>
        </w:rPr>
        <w:noBreakHyphen/>
        <w:t>141b</w:t>
      </w:r>
      <w:r w:rsidRPr="008E38A0">
        <w:rPr>
          <w:rFonts w:hAnsi="SimSun" w:hint="eastAsia"/>
          <w:sz w:val="24"/>
          <w:szCs w:val="24"/>
          <w:lang w:val="zh-CN"/>
        </w:rPr>
        <w:t>提供了援助</w:t>
      </w:r>
      <w:r w:rsidRPr="008E38A0">
        <w:rPr>
          <w:rFonts w:hAnsi="SimSun" w:hint="eastAsia"/>
          <w:sz w:val="24"/>
          <w:szCs w:val="24"/>
        </w:rPr>
        <w:t>，</w:t>
      </w:r>
      <w:r w:rsidRPr="008E38A0">
        <w:rPr>
          <w:rFonts w:hAnsi="SimSun" w:hint="eastAsia"/>
          <w:sz w:val="24"/>
          <w:szCs w:val="24"/>
          <w:lang w:val="zh-CN"/>
        </w:rPr>
        <w:t>但未涵盖其他气雾剂</w:t>
      </w:r>
      <w:r w:rsidRPr="008E38A0">
        <w:rPr>
          <w:sz w:val="24"/>
          <w:szCs w:val="24"/>
        </w:rPr>
        <w:t>/</w:t>
      </w:r>
      <w:r w:rsidRPr="008E38A0">
        <w:rPr>
          <w:rFonts w:eastAsia="MS Mincho" w:hAnsi="SimSun" w:hint="eastAsia"/>
          <w:sz w:val="24"/>
          <w:szCs w:val="24"/>
        </w:rPr>
        <w:t>​​</w:t>
      </w:r>
      <w:r w:rsidRPr="008E38A0">
        <w:rPr>
          <w:rFonts w:hAnsi="SimSun" w:hint="eastAsia"/>
          <w:sz w:val="24"/>
          <w:szCs w:val="24"/>
          <w:lang w:val="zh-CN"/>
        </w:rPr>
        <w:t>溶剂应用</w:t>
      </w:r>
      <w:r w:rsidRPr="008E38A0">
        <w:rPr>
          <w:rFonts w:hAnsi="SimSun" w:hint="eastAsia"/>
          <w:sz w:val="24"/>
          <w:szCs w:val="24"/>
        </w:rPr>
        <w:t>，</w:t>
      </w:r>
      <w:r w:rsidRPr="008E38A0">
        <w:rPr>
          <w:rFonts w:hAnsi="SimSun" w:hint="eastAsia"/>
          <w:sz w:val="24"/>
          <w:szCs w:val="24"/>
          <w:lang w:val="zh-CN"/>
        </w:rPr>
        <w:t>因此</w:t>
      </w:r>
      <w:r w:rsidRPr="008E38A0">
        <w:rPr>
          <w:rFonts w:hAnsi="SimSun" w:hint="eastAsia"/>
          <w:sz w:val="24"/>
          <w:szCs w:val="24"/>
        </w:rPr>
        <w:t>，</w:t>
      </w:r>
      <w:r w:rsidRPr="008E38A0">
        <w:rPr>
          <w:rFonts w:hAnsi="SimSun" w:hint="eastAsia"/>
          <w:sz w:val="24"/>
          <w:szCs w:val="24"/>
          <w:lang w:val="zh-CN"/>
        </w:rPr>
        <w:t>秘书处建议</w:t>
      </w:r>
      <w:r w:rsidRPr="008E38A0">
        <w:rPr>
          <w:rFonts w:hAnsi="SimSun" w:hint="eastAsia"/>
          <w:sz w:val="24"/>
          <w:szCs w:val="24"/>
        </w:rPr>
        <w:t>，</w:t>
      </w:r>
      <w:r w:rsidRPr="008E38A0">
        <w:rPr>
          <w:rFonts w:hAnsi="SimSun" w:hint="eastAsia"/>
          <w:sz w:val="24"/>
          <w:szCs w:val="24"/>
          <w:lang w:val="zh-CN"/>
        </w:rPr>
        <w:t>将少量用于气雾剂的</w:t>
      </w:r>
      <w:r w:rsidRPr="008E38A0">
        <w:rPr>
          <w:sz w:val="24"/>
          <w:szCs w:val="24"/>
        </w:rPr>
        <w:t>HCFC-22</w:t>
      </w:r>
      <w:r w:rsidRPr="008E38A0">
        <w:rPr>
          <w:rFonts w:hAnsi="SimSun" w:hint="eastAsia"/>
          <w:sz w:val="24"/>
          <w:szCs w:val="24"/>
        </w:rPr>
        <w:t>（</w:t>
      </w:r>
      <w:r w:rsidRPr="008E38A0">
        <w:rPr>
          <w:sz w:val="24"/>
          <w:szCs w:val="24"/>
        </w:rPr>
        <w:t>0.06 ODP</w:t>
      </w:r>
      <w:r w:rsidRPr="008E38A0">
        <w:rPr>
          <w:rFonts w:hAnsi="SimSun" w:hint="eastAsia"/>
          <w:sz w:val="24"/>
          <w:szCs w:val="24"/>
          <w:lang w:val="zh-CN"/>
        </w:rPr>
        <w:t>吨</w:t>
      </w:r>
      <w:r w:rsidRPr="008E38A0">
        <w:rPr>
          <w:rFonts w:hAnsi="SimSun" w:hint="eastAsia"/>
          <w:sz w:val="24"/>
          <w:szCs w:val="24"/>
        </w:rPr>
        <w:t>）</w:t>
      </w:r>
      <w:r w:rsidRPr="008E38A0">
        <w:rPr>
          <w:rFonts w:hAnsi="SimSun" w:hint="eastAsia"/>
          <w:sz w:val="24"/>
          <w:szCs w:val="24"/>
          <w:lang w:val="zh-CN"/>
        </w:rPr>
        <w:t>纳入维修行业</w:t>
      </w:r>
      <w:r w:rsidRPr="008E38A0">
        <w:rPr>
          <w:rFonts w:hAnsi="SimSun" w:hint="eastAsia"/>
          <w:sz w:val="24"/>
          <w:szCs w:val="24"/>
        </w:rPr>
        <w:t>，</w:t>
      </w:r>
      <w:r w:rsidRPr="008E38A0">
        <w:rPr>
          <w:rFonts w:hAnsi="SimSun" w:hint="eastAsia"/>
          <w:sz w:val="24"/>
          <w:szCs w:val="24"/>
          <w:lang w:val="zh-CN"/>
        </w:rPr>
        <w:t>并允许从维修行业拨出至多</w:t>
      </w:r>
      <w:r w:rsidRPr="008E38A0">
        <w:rPr>
          <w:sz w:val="24"/>
          <w:szCs w:val="24"/>
        </w:rPr>
        <w:t>130,000</w:t>
      </w:r>
      <w:r w:rsidRPr="008E38A0">
        <w:rPr>
          <w:rFonts w:hAnsi="SimSun" w:hint="eastAsia"/>
          <w:sz w:val="24"/>
          <w:szCs w:val="24"/>
          <w:lang w:val="zh-CN"/>
        </w:rPr>
        <w:t>美元用于向气雾剂企业提供技术援助。为配合此项拨款，同时保持每公斤</w:t>
      </w:r>
      <w:r w:rsidRPr="008E38A0">
        <w:rPr>
          <w:sz w:val="24"/>
          <w:szCs w:val="24"/>
          <w:lang w:val="zh-CN"/>
        </w:rPr>
        <w:t>4.80</w:t>
      </w:r>
      <w:r w:rsidRPr="008E38A0">
        <w:rPr>
          <w:rFonts w:hAnsi="SimSun" w:hint="eastAsia"/>
          <w:sz w:val="24"/>
          <w:szCs w:val="24"/>
          <w:lang w:val="zh-CN"/>
        </w:rPr>
        <w:t>美元的成本效益门槛，对其他活动进行了调整。</w:t>
      </w:r>
    </w:p>
    <w:p w14:paraId="22524904" w14:textId="77777777" w:rsidR="00640A13" w:rsidRPr="00C83991" w:rsidRDefault="00640A13">
      <w:pPr>
        <w:spacing w:after="240"/>
        <w:rPr>
          <w:rFonts w:ascii="KaiTi" w:eastAsia="KaiTi" w:hAnsi="KaiTi"/>
          <w:i/>
          <w:sz w:val="24"/>
          <w:szCs w:val="24"/>
        </w:rPr>
      </w:pPr>
      <w:r w:rsidRPr="00C83991">
        <w:rPr>
          <w:rFonts w:ascii="KaiTi" w:eastAsia="KaiTi" w:hAnsi="KaiTi" w:hint="eastAsia"/>
          <w:sz w:val="24"/>
          <w:szCs w:val="24"/>
          <w:lang w:val="zh-CN"/>
        </w:rPr>
        <w:t>商用制冷设备制造</w:t>
      </w:r>
    </w:p>
    <w:p w14:paraId="49C7DDB1" w14:textId="4FF0921F" w:rsidR="00640A13" w:rsidRPr="008E38A0" w:rsidRDefault="00640A13">
      <w:pPr>
        <w:widowControl w:val="0"/>
        <w:numPr>
          <w:ilvl w:val="0"/>
          <w:numId w:val="1"/>
        </w:numPr>
        <w:outlineLvl w:val="0"/>
        <w:rPr>
          <w:sz w:val="24"/>
          <w:szCs w:val="24"/>
        </w:rPr>
      </w:pPr>
      <w:r w:rsidRPr="008E38A0">
        <w:rPr>
          <w:rFonts w:hAnsi="SimSun" w:hint="eastAsia"/>
          <w:sz w:val="24"/>
          <w:szCs w:val="24"/>
          <w:lang w:val="zh-CN"/>
        </w:rPr>
        <w:t>在商用制冷设备制造行业</w:t>
      </w:r>
      <w:r w:rsidRPr="008E38A0">
        <w:rPr>
          <w:rFonts w:hAnsi="SimSun" w:hint="eastAsia"/>
          <w:sz w:val="24"/>
          <w:szCs w:val="24"/>
        </w:rPr>
        <w:t>，</w:t>
      </w:r>
      <w:r w:rsidRPr="008E38A0">
        <w:rPr>
          <w:rFonts w:hAnsi="SimSun" w:hint="eastAsia"/>
          <w:sz w:val="24"/>
          <w:szCs w:val="24"/>
          <w:lang w:val="zh-CN"/>
        </w:rPr>
        <w:t>估计约有</w:t>
      </w:r>
      <w:r w:rsidRPr="008E38A0">
        <w:rPr>
          <w:sz w:val="24"/>
          <w:szCs w:val="24"/>
        </w:rPr>
        <w:t>80</w:t>
      </w:r>
      <w:r w:rsidRPr="008E38A0">
        <w:rPr>
          <w:rFonts w:hAnsi="SimSun" w:hint="eastAsia"/>
          <w:sz w:val="24"/>
          <w:szCs w:val="24"/>
          <w:lang w:val="zh-CN"/>
        </w:rPr>
        <w:t>家中小企业</w:t>
      </w:r>
      <w:r w:rsidRPr="008E38A0">
        <w:rPr>
          <w:rFonts w:hAnsi="SimSun" w:hint="eastAsia"/>
          <w:sz w:val="24"/>
          <w:szCs w:val="24"/>
        </w:rPr>
        <w:t>，</w:t>
      </w:r>
      <w:r w:rsidRPr="008E38A0">
        <w:rPr>
          <w:rFonts w:hAnsi="SimSun" w:hint="eastAsia"/>
          <w:sz w:val="24"/>
          <w:szCs w:val="24"/>
          <w:lang w:val="zh-CN"/>
        </w:rPr>
        <w:t>它们消费</w:t>
      </w:r>
      <w:r w:rsidRPr="008E38A0">
        <w:rPr>
          <w:sz w:val="24"/>
          <w:szCs w:val="24"/>
        </w:rPr>
        <w:t>58.97</w:t>
      </w:r>
      <w:r w:rsidRPr="008E38A0">
        <w:rPr>
          <w:rFonts w:hAnsi="SimSun" w:hint="eastAsia"/>
          <w:sz w:val="24"/>
          <w:szCs w:val="24"/>
          <w:lang w:val="zh-CN"/>
        </w:rPr>
        <w:t>公吨</w:t>
      </w:r>
      <w:r w:rsidRPr="008E38A0">
        <w:rPr>
          <w:rFonts w:hAnsi="SimSun" w:hint="eastAsia"/>
          <w:sz w:val="24"/>
          <w:szCs w:val="24"/>
        </w:rPr>
        <w:t>（</w:t>
      </w:r>
      <w:r w:rsidRPr="008E38A0">
        <w:rPr>
          <w:sz w:val="24"/>
          <w:szCs w:val="24"/>
        </w:rPr>
        <w:t>3.25 ODP</w:t>
      </w:r>
      <w:r w:rsidRPr="008E38A0">
        <w:rPr>
          <w:rFonts w:hAnsi="SimSun" w:hint="eastAsia"/>
          <w:sz w:val="24"/>
          <w:szCs w:val="24"/>
          <w:lang w:val="zh-CN"/>
        </w:rPr>
        <w:t>吨</w:t>
      </w:r>
      <w:r w:rsidRPr="008E38A0">
        <w:rPr>
          <w:rFonts w:hAnsi="SimSun" w:hint="eastAsia"/>
          <w:sz w:val="24"/>
          <w:szCs w:val="24"/>
        </w:rPr>
        <w:t>）</w:t>
      </w:r>
      <w:r w:rsidR="009C263C">
        <w:rPr>
          <w:rFonts w:hAnsi="SimSun" w:hint="eastAsia"/>
          <w:sz w:val="24"/>
          <w:szCs w:val="24"/>
          <w:lang w:val="zh-CN"/>
        </w:rPr>
        <w:t>含氢氯氟烃</w:t>
      </w:r>
      <w:r w:rsidRPr="008E38A0">
        <w:rPr>
          <w:rFonts w:hAnsi="SimSun" w:hint="eastAsia"/>
          <w:sz w:val="24"/>
          <w:szCs w:val="24"/>
        </w:rPr>
        <w:t>（</w:t>
      </w:r>
      <w:r w:rsidRPr="008E38A0">
        <w:rPr>
          <w:sz w:val="24"/>
          <w:szCs w:val="24"/>
        </w:rPr>
        <w:t>2022-2024</w:t>
      </w:r>
      <w:r w:rsidRPr="008E38A0">
        <w:rPr>
          <w:rFonts w:hAnsi="SimSun" w:hint="eastAsia"/>
          <w:sz w:val="24"/>
          <w:szCs w:val="24"/>
          <w:lang w:val="zh-CN"/>
        </w:rPr>
        <w:t>年平均值</w:t>
      </w:r>
      <w:r w:rsidRPr="008E38A0">
        <w:rPr>
          <w:rFonts w:hAnsi="SimSun" w:hint="eastAsia"/>
          <w:sz w:val="24"/>
          <w:szCs w:val="24"/>
        </w:rPr>
        <w:t>）</w:t>
      </w:r>
      <w:r w:rsidRPr="008E38A0">
        <w:rPr>
          <w:rFonts w:hAnsi="SimSun" w:hint="eastAsia"/>
          <w:sz w:val="24"/>
          <w:szCs w:val="24"/>
          <w:lang w:val="zh-CN"/>
        </w:rPr>
        <w:t>。工发组织提供了一份符合供资条件的</w:t>
      </w:r>
      <w:r w:rsidRPr="008E38A0">
        <w:rPr>
          <w:sz w:val="24"/>
          <w:szCs w:val="24"/>
          <w:lang w:val="zh-CN"/>
        </w:rPr>
        <w:t>35</w:t>
      </w:r>
      <w:r w:rsidRPr="008E38A0">
        <w:rPr>
          <w:rFonts w:hAnsi="SimSun" w:hint="eastAsia"/>
          <w:sz w:val="24"/>
          <w:szCs w:val="24"/>
          <w:lang w:val="zh-CN"/>
        </w:rPr>
        <w:t>家企业的名单，指出其中</w:t>
      </w:r>
      <w:r w:rsidRPr="008E38A0">
        <w:rPr>
          <w:sz w:val="24"/>
          <w:szCs w:val="24"/>
          <w:lang w:val="zh-CN"/>
        </w:rPr>
        <w:t>10</w:t>
      </w:r>
      <w:r w:rsidRPr="008E38A0">
        <w:rPr>
          <w:rFonts w:hAnsi="SimSun" w:hint="eastAsia"/>
          <w:sz w:val="24"/>
          <w:szCs w:val="24"/>
          <w:lang w:val="zh-CN"/>
        </w:rPr>
        <w:t>家最大的企业将直接获得项目援助，它们还将得到对该行业提供的技术援助的补充。秘书处在审查受益企业名单时注意到，有</w:t>
      </w:r>
      <w:r w:rsidRPr="008E38A0">
        <w:rPr>
          <w:sz w:val="24"/>
          <w:szCs w:val="24"/>
          <w:lang w:val="zh-CN"/>
        </w:rPr>
        <w:t>11</w:t>
      </w:r>
      <w:r w:rsidRPr="008E38A0">
        <w:rPr>
          <w:rFonts w:hAnsi="SimSun" w:hint="eastAsia"/>
          <w:sz w:val="24"/>
          <w:szCs w:val="24"/>
          <w:lang w:val="zh-CN"/>
        </w:rPr>
        <w:t>家企业的消费量超过</w:t>
      </w:r>
      <w:r w:rsidRPr="008E38A0">
        <w:rPr>
          <w:sz w:val="24"/>
          <w:szCs w:val="24"/>
          <w:lang w:val="zh-CN"/>
        </w:rPr>
        <w:t>1</w:t>
      </w:r>
      <w:r w:rsidRPr="008E38A0">
        <w:rPr>
          <w:rFonts w:hAnsi="SimSun" w:hint="eastAsia"/>
          <w:sz w:val="24"/>
          <w:szCs w:val="24"/>
          <w:lang w:val="zh-CN"/>
        </w:rPr>
        <w:t>公吨，根据商定的成本效益门槛和第</w:t>
      </w:r>
      <w:r w:rsidRPr="008E38A0">
        <w:rPr>
          <w:sz w:val="24"/>
          <w:szCs w:val="24"/>
          <w:lang w:val="zh-CN"/>
        </w:rPr>
        <w:t>19/32</w:t>
      </w:r>
      <w:r w:rsidRPr="008E38A0">
        <w:rPr>
          <w:rFonts w:hAnsi="SimSun" w:hint="eastAsia"/>
          <w:sz w:val="24"/>
          <w:szCs w:val="24"/>
          <w:lang w:val="zh-CN"/>
        </w:rPr>
        <w:t>号决定</w:t>
      </w:r>
      <w:r w:rsidR="00B1123A">
        <w:rPr>
          <w:rFonts w:hAnsi="SimSun"/>
          <w:sz w:val="24"/>
          <w:szCs w:val="24"/>
          <w:lang w:val="en-US"/>
        </w:rPr>
        <w:t>(</w:t>
      </w:r>
      <w:r w:rsidRPr="008E38A0">
        <w:rPr>
          <w:sz w:val="24"/>
          <w:szCs w:val="24"/>
          <w:lang w:val="zh-CN"/>
        </w:rPr>
        <w:t>a</w:t>
      </w:r>
      <w:r w:rsidR="00B1123A">
        <w:rPr>
          <w:rFonts w:hAnsi="SimSun"/>
          <w:sz w:val="24"/>
          <w:szCs w:val="24"/>
          <w:lang w:val="en-US"/>
        </w:rPr>
        <w:t>)(</w:t>
      </w:r>
      <w:r w:rsidRPr="008E38A0">
        <w:rPr>
          <w:rFonts w:hAnsi="SimSun" w:hint="eastAsia"/>
          <w:sz w:val="24"/>
          <w:szCs w:val="24"/>
          <w:lang w:val="zh-CN"/>
        </w:rPr>
        <w:t>四</w:t>
      </w:r>
      <w:r w:rsidR="00B1123A">
        <w:rPr>
          <w:rFonts w:hAnsi="SimSun"/>
          <w:sz w:val="24"/>
          <w:szCs w:val="24"/>
          <w:lang w:val="en-US"/>
        </w:rPr>
        <w:t>)</w:t>
      </w:r>
      <w:r w:rsidRPr="008E38A0">
        <w:rPr>
          <w:rFonts w:hAnsi="SimSun" w:hint="eastAsia"/>
          <w:sz w:val="24"/>
          <w:szCs w:val="24"/>
          <w:lang w:val="zh-CN"/>
        </w:rPr>
        <w:t>段</w:t>
      </w:r>
      <w:r w:rsidRPr="008E38A0">
        <w:rPr>
          <w:sz w:val="24"/>
          <w:szCs w:val="24"/>
          <w:vertAlign w:val="superscript"/>
          <w:lang w:val="zh-CN"/>
        </w:rPr>
        <w:footnoteReference w:id="8"/>
      </w:r>
      <w:r w:rsidRPr="008E38A0">
        <w:rPr>
          <w:rFonts w:hAnsi="SimSun" w:hint="eastAsia"/>
          <w:sz w:val="24"/>
          <w:szCs w:val="24"/>
          <w:lang w:val="zh-CN"/>
        </w:rPr>
        <w:t>计算的结果，这</w:t>
      </w:r>
      <w:r w:rsidRPr="008E38A0">
        <w:rPr>
          <w:sz w:val="24"/>
          <w:szCs w:val="24"/>
          <w:lang w:val="zh-CN"/>
        </w:rPr>
        <w:t>11</w:t>
      </w:r>
      <w:r w:rsidRPr="008E38A0">
        <w:rPr>
          <w:rFonts w:hAnsi="SimSun" w:hint="eastAsia"/>
          <w:sz w:val="24"/>
          <w:szCs w:val="24"/>
          <w:lang w:val="zh-CN"/>
        </w:rPr>
        <w:t>家企业转产的增支费用为</w:t>
      </w:r>
      <w:r w:rsidRPr="008E38A0">
        <w:rPr>
          <w:sz w:val="24"/>
          <w:szCs w:val="24"/>
          <w:lang w:val="zh-CN"/>
        </w:rPr>
        <w:t>657,683</w:t>
      </w:r>
      <w:r w:rsidRPr="008E38A0">
        <w:rPr>
          <w:rFonts w:hAnsi="SimSun" w:hint="eastAsia"/>
          <w:sz w:val="24"/>
          <w:szCs w:val="24"/>
          <w:lang w:val="zh-CN"/>
        </w:rPr>
        <w:t>美元，仅略高于提交的</w:t>
      </w:r>
      <w:r w:rsidRPr="008E38A0">
        <w:rPr>
          <w:sz w:val="24"/>
          <w:szCs w:val="24"/>
          <w:lang w:val="zh-CN"/>
        </w:rPr>
        <w:t>10</w:t>
      </w:r>
      <w:r w:rsidRPr="008E38A0">
        <w:rPr>
          <w:rFonts w:hAnsi="SimSun" w:hint="eastAsia"/>
          <w:sz w:val="24"/>
          <w:szCs w:val="24"/>
          <w:lang w:val="zh-CN"/>
        </w:rPr>
        <w:t>家企业的转产费用。因此，秘书处和工发组织同意将</w:t>
      </w:r>
      <w:r w:rsidRPr="008E38A0">
        <w:rPr>
          <w:sz w:val="24"/>
          <w:szCs w:val="24"/>
          <w:lang w:val="zh-CN"/>
        </w:rPr>
        <w:t>11</w:t>
      </w:r>
      <w:r w:rsidRPr="008E38A0">
        <w:rPr>
          <w:rFonts w:hAnsi="SimSun" w:hint="eastAsia"/>
          <w:sz w:val="24"/>
          <w:szCs w:val="24"/>
          <w:lang w:val="zh-CN"/>
        </w:rPr>
        <w:t>家企业纳入这个项目，并将技术援助部分从</w:t>
      </w:r>
      <w:r w:rsidRPr="008E38A0">
        <w:rPr>
          <w:sz w:val="24"/>
          <w:szCs w:val="24"/>
          <w:lang w:val="zh-CN"/>
        </w:rPr>
        <w:t>63,000</w:t>
      </w:r>
      <w:r w:rsidRPr="008E38A0">
        <w:rPr>
          <w:rFonts w:hAnsi="SimSun" w:hint="eastAsia"/>
          <w:sz w:val="24"/>
          <w:szCs w:val="24"/>
          <w:lang w:val="zh-CN"/>
        </w:rPr>
        <w:t>美元调整至</w:t>
      </w:r>
      <w:r w:rsidRPr="008E38A0">
        <w:rPr>
          <w:sz w:val="24"/>
          <w:szCs w:val="24"/>
          <w:lang w:val="zh-CN"/>
        </w:rPr>
        <w:t>55,317</w:t>
      </w:r>
      <w:r w:rsidRPr="008E38A0">
        <w:rPr>
          <w:rFonts w:hAnsi="SimSun" w:hint="eastAsia"/>
          <w:sz w:val="24"/>
          <w:szCs w:val="24"/>
          <w:lang w:val="zh-CN"/>
        </w:rPr>
        <w:t>美元，以维持拟议的供资额</w:t>
      </w:r>
      <w:r w:rsidRPr="008E38A0">
        <w:rPr>
          <w:sz w:val="24"/>
          <w:szCs w:val="24"/>
          <w:lang w:val="zh-CN"/>
        </w:rPr>
        <w:t>713,000</w:t>
      </w:r>
      <w:r w:rsidRPr="008E38A0">
        <w:rPr>
          <w:rFonts w:hAnsi="SimSun" w:hint="eastAsia"/>
          <w:sz w:val="24"/>
          <w:szCs w:val="24"/>
          <w:lang w:val="zh-CN"/>
        </w:rPr>
        <w:t>美元。</w:t>
      </w:r>
    </w:p>
    <w:p w14:paraId="1390B4D5" w14:textId="660E408E" w:rsidR="00640A13" w:rsidRPr="008E38A0" w:rsidRDefault="00640A13">
      <w:pPr>
        <w:widowControl w:val="0"/>
        <w:numPr>
          <w:ilvl w:val="0"/>
          <w:numId w:val="1"/>
        </w:numPr>
        <w:spacing w:before="240" w:after="240"/>
        <w:outlineLvl w:val="0"/>
        <w:rPr>
          <w:sz w:val="24"/>
          <w:szCs w:val="24"/>
        </w:rPr>
      </w:pPr>
      <w:r w:rsidRPr="008E38A0">
        <w:rPr>
          <w:rFonts w:hAnsi="SimSun" w:hint="eastAsia"/>
          <w:sz w:val="24"/>
          <w:szCs w:val="24"/>
          <w:lang w:val="zh-CN"/>
        </w:rPr>
        <w:t>应要求</w:t>
      </w:r>
      <w:r w:rsidRPr="008E38A0">
        <w:rPr>
          <w:rFonts w:hAnsi="SimSun" w:hint="eastAsia"/>
          <w:sz w:val="24"/>
          <w:szCs w:val="24"/>
        </w:rPr>
        <w:t>，</w:t>
      </w:r>
      <w:r w:rsidRPr="008E38A0">
        <w:rPr>
          <w:rFonts w:hAnsi="SimSun" w:hint="eastAsia"/>
          <w:sz w:val="24"/>
          <w:szCs w:val="24"/>
          <w:lang w:val="zh-CN"/>
        </w:rPr>
        <w:t>工发组织确认</w:t>
      </w:r>
      <w:r w:rsidRPr="008E38A0">
        <w:rPr>
          <w:rFonts w:hAnsi="SimSun" w:hint="eastAsia"/>
          <w:sz w:val="24"/>
          <w:szCs w:val="24"/>
        </w:rPr>
        <w:t>，</w:t>
      </w:r>
      <w:r w:rsidRPr="008E38A0">
        <w:rPr>
          <w:rFonts w:hAnsi="SimSun" w:hint="eastAsia"/>
          <w:sz w:val="24"/>
          <w:szCs w:val="24"/>
          <w:lang w:val="zh-CN"/>
        </w:rPr>
        <w:t>阿根廷制冷和空调工业协会</w:t>
      </w:r>
      <w:r w:rsidR="00B1123A">
        <w:rPr>
          <w:rFonts w:hAnsi="SimSun"/>
          <w:sz w:val="24"/>
          <w:szCs w:val="24"/>
          <w:lang w:val="en-US"/>
        </w:rPr>
        <w:t xml:space="preserve"> (</w:t>
      </w:r>
      <w:r w:rsidRPr="008E38A0">
        <w:rPr>
          <w:sz w:val="24"/>
          <w:szCs w:val="24"/>
        </w:rPr>
        <w:t>CAIRAA</w:t>
      </w:r>
      <w:r w:rsidR="00B1123A">
        <w:rPr>
          <w:rFonts w:hAnsi="SimSun"/>
          <w:sz w:val="24"/>
          <w:szCs w:val="24"/>
          <w:lang w:val="en-US"/>
        </w:rPr>
        <w:t xml:space="preserve">) </w:t>
      </w:r>
      <w:r w:rsidRPr="008E38A0">
        <w:rPr>
          <w:rFonts w:hAnsi="SimSun" w:hint="eastAsia"/>
          <w:sz w:val="24"/>
          <w:szCs w:val="24"/>
          <w:lang w:val="zh-CN"/>
        </w:rPr>
        <w:t>将促进中小企业参与和支持本项目下技术援助活动的实施。</w:t>
      </w:r>
      <w:r w:rsidRPr="008E38A0">
        <w:rPr>
          <w:sz w:val="24"/>
          <w:szCs w:val="24"/>
          <w:lang w:val="zh-CN"/>
        </w:rPr>
        <w:t>CAIRAA</w:t>
      </w:r>
      <w:r w:rsidRPr="008E38A0">
        <w:rPr>
          <w:rFonts w:hAnsi="SimSun" w:hint="eastAsia"/>
          <w:sz w:val="24"/>
          <w:szCs w:val="24"/>
          <w:lang w:val="zh-CN"/>
        </w:rPr>
        <w:t>此前曾参与过与《蒙特利尔议定书》相关的国家倡议和其他项目。</w:t>
      </w:r>
    </w:p>
    <w:p w14:paraId="31760794" w14:textId="09CD1E27" w:rsidR="00640A13" w:rsidRPr="008E38A0" w:rsidRDefault="00640A13">
      <w:pPr>
        <w:numPr>
          <w:ilvl w:val="0"/>
          <w:numId w:val="1"/>
        </w:numPr>
        <w:spacing w:before="240" w:after="240"/>
        <w:outlineLvl w:val="0"/>
        <w:rPr>
          <w:sz w:val="24"/>
          <w:szCs w:val="24"/>
        </w:rPr>
      </w:pPr>
      <w:r w:rsidRPr="008E38A0">
        <w:rPr>
          <w:rFonts w:hAnsi="SimSun" w:hint="eastAsia"/>
          <w:sz w:val="24"/>
          <w:szCs w:val="24"/>
          <w:lang w:val="zh-CN"/>
        </w:rPr>
        <w:t>工发组织还确认阿根廷政府承诺</w:t>
      </w:r>
      <w:r w:rsidRPr="008E38A0">
        <w:rPr>
          <w:rFonts w:hAnsi="SimSun" w:hint="eastAsia"/>
          <w:sz w:val="24"/>
          <w:szCs w:val="24"/>
        </w:rPr>
        <w:t>，</w:t>
      </w:r>
      <w:r w:rsidRPr="008E38A0">
        <w:rPr>
          <w:rFonts w:hAnsi="SimSun" w:hint="eastAsia"/>
          <w:sz w:val="24"/>
          <w:szCs w:val="24"/>
          <w:lang w:val="zh-CN"/>
        </w:rPr>
        <w:t>将于</w:t>
      </w:r>
      <w:r w:rsidRPr="008E38A0">
        <w:rPr>
          <w:sz w:val="24"/>
          <w:szCs w:val="24"/>
        </w:rPr>
        <w:t>2027</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日前禁止进口所有使用</w:t>
      </w:r>
      <w:r w:rsidR="009C263C">
        <w:rPr>
          <w:rFonts w:hAnsi="SimSun" w:hint="eastAsia"/>
          <w:sz w:val="24"/>
          <w:szCs w:val="24"/>
          <w:lang w:val="zh-CN"/>
        </w:rPr>
        <w:t>含氢氯氟烃</w:t>
      </w:r>
      <w:r w:rsidRPr="008E38A0">
        <w:rPr>
          <w:rFonts w:hAnsi="SimSun" w:hint="eastAsia"/>
          <w:sz w:val="24"/>
          <w:szCs w:val="24"/>
          <w:lang w:val="zh-CN"/>
        </w:rPr>
        <w:t>制冷剂且其运行、维修和保养均需</w:t>
      </w:r>
      <w:r w:rsidR="009C263C">
        <w:rPr>
          <w:rFonts w:hAnsi="SimSun" w:hint="eastAsia"/>
          <w:sz w:val="24"/>
          <w:szCs w:val="24"/>
          <w:lang w:val="zh-CN"/>
        </w:rPr>
        <w:t>含氢氯氟烃</w:t>
      </w:r>
      <w:r w:rsidRPr="008E38A0">
        <w:rPr>
          <w:rFonts w:hAnsi="SimSun" w:hint="eastAsia"/>
          <w:sz w:val="24"/>
          <w:szCs w:val="24"/>
          <w:lang w:val="zh-CN"/>
        </w:rPr>
        <w:t>的设备</w:t>
      </w:r>
      <w:r w:rsidRPr="008E38A0">
        <w:rPr>
          <w:rFonts w:hAnsi="SimSun" w:hint="eastAsia"/>
          <w:sz w:val="24"/>
          <w:szCs w:val="24"/>
        </w:rPr>
        <w:t>，</w:t>
      </w:r>
      <w:r w:rsidRPr="008E38A0">
        <w:rPr>
          <w:rFonts w:hAnsi="SimSun" w:hint="eastAsia"/>
          <w:sz w:val="24"/>
          <w:szCs w:val="24"/>
          <w:lang w:val="zh-CN"/>
        </w:rPr>
        <w:t>并于</w:t>
      </w:r>
      <w:r w:rsidRPr="008E38A0">
        <w:rPr>
          <w:sz w:val="24"/>
          <w:szCs w:val="24"/>
        </w:rPr>
        <w:t>2028</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日前禁止生产使用</w:t>
      </w:r>
      <w:r w:rsidR="009C263C">
        <w:rPr>
          <w:rFonts w:hAnsi="SimSun" w:hint="eastAsia"/>
          <w:sz w:val="24"/>
          <w:szCs w:val="24"/>
          <w:lang w:val="zh-CN"/>
        </w:rPr>
        <w:t>含氢氯氟烃</w:t>
      </w:r>
      <w:r w:rsidRPr="008E38A0">
        <w:rPr>
          <w:rFonts w:hAnsi="SimSun" w:hint="eastAsia"/>
          <w:sz w:val="24"/>
          <w:szCs w:val="24"/>
          <w:lang w:val="zh-CN"/>
        </w:rPr>
        <w:t>的商用制冷设备</w:t>
      </w:r>
      <w:r w:rsidRPr="008E38A0">
        <w:rPr>
          <w:rFonts w:hAnsi="SimSun" w:hint="eastAsia"/>
          <w:sz w:val="24"/>
          <w:szCs w:val="24"/>
        </w:rPr>
        <w:t>，</w:t>
      </w:r>
      <w:r w:rsidRPr="008E38A0">
        <w:rPr>
          <w:rFonts w:hAnsi="SimSun" w:hint="eastAsia"/>
          <w:sz w:val="24"/>
          <w:szCs w:val="24"/>
          <w:lang w:val="zh-CN"/>
        </w:rPr>
        <w:t>以支持该行业转产的可持续性。这个项目的实施及两项禁令的颁布将最终完全淘汰商用制冷设备制造行业使用的</w:t>
      </w:r>
      <w:r w:rsidR="009C263C">
        <w:rPr>
          <w:rFonts w:hAnsi="SimSun" w:hint="eastAsia"/>
          <w:sz w:val="24"/>
          <w:szCs w:val="24"/>
          <w:lang w:val="zh-CN"/>
        </w:rPr>
        <w:t>含氢氯氟烃</w:t>
      </w:r>
      <w:r w:rsidRPr="008E38A0">
        <w:rPr>
          <w:rFonts w:hAnsi="SimSun" w:hint="eastAsia"/>
          <w:sz w:val="24"/>
          <w:szCs w:val="24"/>
          <w:lang w:val="zh-CN"/>
        </w:rPr>
        <w:t>消费量（</w:t>
      </w:r>
      <w:r w:rsidRPr="008E38A0">
        <w:rPr>
          <w:sz w:val="24"/>
          <w:szCs w:val="24"/>
          <w:lang w:val="zh-CN"/>
        </w:rPr>
        <w:t>58.97</w:t>
      </w:r>
      <w:r w:rsidRPr="008E38A0">
        <w:rPr>
          <w:rFonts w:hAnsi="SimSun" w:hint="eastAsia"/>
          <w:sz w:val="24"/>
          <w:szCs w:val="24"/>
          <w:lang w:val="zh-CN"/>
        </w:rPr>
        <w:t>公吨），这个项目的成本效益为每公斤</w:t>
      </w:r>
      <w:r w:rsidRPr="008E38A0">
        <w:rPr>
          <w:sz w:val="24"/>
          <w:szCs w:val="24"/>
          <w:lang w:val="zh-CN"/>
        </w:rPr>
        <w:t>12.09</w:t>
      </w:r>
      <w:r w:rsidRPr="008E38A0">
        <w:rPr>
          <w:rFonts w:hAnsi="SimSun" w:hint="eastAsia"/>
          <w:sz w:val="24"/>
          <w:szCs w:val="24"/>
          <w:lang w:val="zh-CN"/>
        </w:rPr>
        <w:t>美元。</w:t>
      </w:r>
    </w:p>
    <w:p w14:paraId="180D7516" w14:textId="77777777" w:rsidR="00640A13" w:rsidRPr="00C83991" w:rsidRDefault="00640A13">
      <w:pPr>
        <w:spacing w:after="240"/>
        <w:outlineLvl w:val="0"/>
        <w:rPr>
          <w:rFonts w:ascii="KaiTi" w:eastAsia="KaiTi" w:hAnsi="KaiTi"/>
          <w:i/>
          <w:sz w:val="24"/>
          <w:szCs w:val="24"/>
        </w:rPr>
      </w:pPr>
      <w:r w:rsidRPr="00C83991">
        <w:rPr>
          <w:rFonts w:ascii="KaiTi" w:eastAsia="KaiTi" w:hAnsi="KaiTi" w:hint="eastAsia"/>
          <w:sz w:val="24"/>
          <w:szCs w:val="24"/>
          <w:lang w:val="zh-CN"/>
        </w:rPr>
        <w:t>消防</w:t>
      </w:r>
    </w:p>
    <w:p w14:paraId="575188EF"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鉴于该国唯一可用的</w:t>
      </w:r>
      <w:r w:rsidRPr="008E38A0">
        <w:rPr>
          <w:sz w:val="24"/>
          <w:szCs w:val="24"/>
        </w:rPr>
        <w:t>HCFC-123</w:t>
      </w:r>
      <w:r w:rsidRPr="008E38A0">
        <w:rPr>
          <w:rFonts w:hAnsi="SimSun" w:hint="eastAsia"/>
          <w:sz w:val="24"/>
          <w:szCs w:val="24"/>
          <w:lang w:val="zh-CN"/>
        </w:rPr>
        <w:t>替代品是</w:t>
      </w:r>
      <w:r w:rsidRPr="008E38A0">
        <w:rPr>
          <w:sz w:val="24"/>
          <w:szCs w:val="24"/>
        </w:rPr>
        <w:t>HFC-236fa</w:t>
      </w:r>
      <w:r w:rsidRPr="008E38A0">
        <w:rPr>
          <w:rFonts w:hAnsi="SimSun" w:hint="eastAsia"/>
          <w:sz w:val="24"/>
          <w:szCs w:val="24"/>
        </w:rPr>
        <w:t>，</w:t>
      </w:r>
      <w:r w:rsidRPr="008E38A0">
        <w:rPr>
          <w:rFonts w:hAnsi="SimSun" w:hint="eastAsia"/>
          <w:sz w:val="24"/>
          <w:szCs w:val="24"/>
          <w:lang w:val="zh-CN"/>
        </w:rPr>
        <w:t>但其全球升温潜能值高达</w:t>
      </w:r>
      <w:r w:rsidRPr="008E38A0">
        <w:rPr>
          <w:sz w:val="24"/>
          <w:szCs w:val="24"/>
        </w:rPr>
        <w:t>9,810</w:t>
      </w:r>
      <w:r w:rsidRPr="008E38A0">
        <w:rPr>
          <w:rFonts w:hAnsi="SimSun" w:hint="eastAsia"/>
          <w:sz w:val="24"/>
          <w:szCs w:val="24"/>
        </w:rPr>
        <w:t>，</w:t>
      </w:r>
      <w:r w:rsidRPr="008E38A0">
        <w:rPr>
          <w:rFonts w:hAnsi="SimSun" w:hint="eastAsia"/>
          <w:sz w:val="24"/>
          <w:szCs w:val="24"/>
          <w:lang w:val="zh-CN"/>
        </w:rPr>
        <w:t>秘书处建议不采用此种全球升温潜能值高的氢氟碳化物替代战略</w:t>
      </w:r>
      <w:r w:rsidRPr="008E38A0">
        <w:rPr>
          <w:rFonts w:hAnsi="SimSun" w:hint="eastAsia"/>
          <w:sz w:val="24"/>
          <w:szCs w:val="24"/>
        </w:rPr>
        <w:t>，</w:t>
      </w:r>
      <w:r w:rsidRPr="008E38A0">
        <w:rPr>
          <w:rFonts w:hAnsi="SimSun" w:hint="eastAsia"/>
          <w:sz w:val="24"/>
          <w:szCs w:val="24"/>
          <w:lang w:val="zh-CN"/>
        </w:rPr>
        <w:t>而是采取活动</w:t>
      </w:r>
      <w:r w:rsidRPr="008E38A0">
        <w:rPr>
          <w:rFonts w:hAnsi="SimSun" w:hint="eastAsia"/>
          <w:sz w:val="24"/>
          <w:szCs w:val="24"/>
        </w:rPr>
        <w:t>，</w:t>
      </w:r>
      <w:r w:rsidRPr="008E38A0">
        <w:rPr>
          <w:rFonts w:hAnsi="SimSun" w:hint="eastAsia"/>
          <w:sz w:val="24"/>
          <w:szCs w:val="24"/>
          <w:lang w:val="zh-CN"/>
        </w:rPr>
        <w:t>妥善处理和管理</w:t>
      </w:r>
      <w:r w:rsidRPr="008E38A0">
        <w:rPr>
          <w:sz w:val="24"/>
          <w:szCs w:val="24"/>
        </w:rPr>
        <w:t>HCFC-123</w:t>
      </w:r>
      <w:r w:rsidRPr="008E38A0">
        <w:rPr>
          <w:rFonts w:hAnsi="SimSun" w:hint="eastAsia"/>
          <w:sz w:val="24"/>
          <w:szCs w:val="24"/>
          <w:lang w:val="zh-CN"/>
        </w:rPr>
        <w:t>的库存</w:t>
      </w:r>
      <w:r w:rsidRPr="008E38A0">
        <w:rPr>
          <w:rFonts w:hAnsi="SimSun" w:hint="eastAsia"/>
          <w:sz w:val="24"/>
          <w:szCs w:val="24"/>
        </w:rPr>
        <w:t>，</w:t>
      </w:r>
      <w:r w:rsidRPr="008E38A0">
        <w:rPr>
          <w:rFonts w:hAnsi="SimSun" w:hint="eastAsia"/>
          <w:sz w:val="24"/>
          <w:szCs w:val="24"/>
          <w:lang w:val="zh-CN"/>
        </w:rPr>
        <w:t>并监测有否低全球升温潜能值的替代品</w:t>
      </w:r>
      <w:r w:rsidRPr="008E38A0">
        <w:rPr>
          <w:rFonts w:hAnsi="SimSun" w:hint="eastAsia"/>
          <w:sz w:val="24"/>
          <w:szCs w:val="24"/>
        </w:rPr>
        <w:t>，</w:t>
      </w:r>
      <w:r w:rsidRPr="008E38A0">
        <w:rPr>
          <w:rFonts w:hAnsi="SimSun" w:hint="eastAsia"/>
          <w:sz w:val="24"/>
          <w:szCs w:val="24"/>
          <w:lang w:val="zh-CN"/>
        </w:rPr>
        <w:t>同时考虑如果在</w:t>
      </w:r>
      <w:r w:rsidRPr="008E38A0">
        <w:rPr>
          <w:sz w:val="24"/>
          <w:szCs w:val="24"/>
        </w:rPr>
        <w:t>2030</w:t>
      </w:r>
      <w:r w:rsidRPr="008E38A0">
        <w:rPr>
          <w:rFonts w:hAnsi="SimSun" w:hint="eastAsia"/>
          <w:sz w:val="24"/>
          <w:szCs w:val="24"/>
          <w:lang w:val="zh-CN"/>
        </w:rPr>
        <w:t>年前有此类替代品可用</w:t>
      </w:r>
      <w:r w:rsidRPr="008E38A0">
        <w:rPr>
          <w:rFonts w:hAnsi="SimSun" w:hint="eastAsia"/>
          <w:sz w:val="24"/>
          <w:szCs w:val="24"/>
        </w:rPr>
        <w:t>，</w:t>
      </w:r>
      <w:r w:rsidRPr="008E38A0">
        <w:rPr>
          <w:rFonts w:hAnsi="SimSun" w:hint="eastAsia"/>
          <w:sz w:val="24"/>
          <w:szCs w:val="24"/>
          <w:lang w:val="zh-CN"/>
        </w:rPr>
        <w:t>则禁止</w:t>
      </w:r>
      <w:r w:rsidRPr="008E38A0">
        <w:rPr>
          <w:sz w:val="24"/>
          <w:szCs w:val="24"/>
        </w:rPr>
        <w:t>HCFC-123</w:t>
      </w:r>
      <w:r w:rsidRPr="008E38A0">
        <w:rPr>
          <w:rFonts w:hAnsi="SimSun" w:hint="eastAsia"/>
          <w:sz w:val="24"/>
          <w:szCs w:val="24"/>
          <w:lang w:val="zh-CN"/>
        </w:rPr>
        <w:t>的使用</w:t>
      </w:r>
      <w:r w:rsidRPr="008E38A0">
        <w:rPr>
          <w:rFonts w:hAnsi="SimSun" w:hint="eastAsia"/>
          <w:sz w:val="24"/>
          <w:szCs w:val="24"/>
        </w:rPr>
        <w:t>，</w:t>
      </w:r>
      <w:r w:rsidRPr="008E38A0">
        <w:rPr>
          <w:rFonts w:hAnsi="SimSun" w:hint="eastAsia"/>
          <w:sz w:val="24"/>
          <w:szCs w:val="24"/>
          <w:lang w:val="zh-CN"/>
        </w:rPr>
        <w:t>并评估维修需求对该国</w:t>
      </w:r>
      <w:r w:rsidRPr="008E38A0">
        <w:rPr>
          <w:sz w:val="24"/>
          <w:szCs w:val="24"/>
        </w:rPr>
        <w:t>2030-2040</w:t>
      </w:r>
      <w:r w:rsidRPr="008E38A0">
        <w:rPr>
          <w:rFonts w:hAnsi="SimSun" w:hint="eastAsia"/>
          <w:sz w:val="24"/>
          <w:szCs w:val="24"/>
          <w:lang w:val="zh-CN"/>
        </w:rPr>
        <w:t>年消费量的潜在影响。秘书处注意到，过去三年用于消防的</w:t>
      </w:r>
      <w:r w:rsidRPr="008E38A0">
        <w:rPr>
          <w:sz w:val="24"/>
          <w:szCs w:val="24"/>
          <w:lang w:val="zh-CN"/>
        </w:rPr>
        <w:t>HCFC-123</w:t>
      </w:r>
      <w:r w:rsidRPr="008E38A0">
        <w:rPr>
          <w:rFonts w:hAnsi="SimSun" w:hint="eastAsia"/>
          <w:sz w:val="24"/>
          <w:szCs w:val="24"/>
          <w:lang w:val="zh-CN"/>
        </w:rPr>
        <w:t>的消费量很小（</w:t>
      </w:r>
      <w:r w:rsidRPr="008E38A0">
        <w:rPr>
          <w:sz w:val="24"/>
          <w:szCs w:val="24"/>
          <w:lang w:val="zh-CN"/>
        </w:rPr>
        <w:t>0.94 ODP</w:t>
      </w:r>
      <w:r w:rsidRPr="008E38A0">
        <w:rPr>
          <w:rFonts w:hAnsi="SimSun" w:hint="eastAsia"/>
          <w:sz w:val="24"/>
          <w:szCs w:val="24"/>
          <w:lang w:val="zh-CN"/>
        </w:rPr>
        <w:t>吨），并回顾了缔约方大会的第</w:t>
      </w:r>
      <w:r w:rsidRPr="008E38A0">
        <w:rPr>
          <w:sz w:val="24"/>
          <w:szCs w:val="24"/>
          <w:lang w:val="zh-CN"/>
        </w:rPr>
        <w:t>XXX/2</w:t>
      </w:r>
      <w:r w:rsidRPr="008E38A0">
        <w:rPr>
          <w:rFonts w:hAnsi="SimSun" w:hint="eastAsia"/>
          <w:sz w:val="24"/>
          <w:szCs w:val="24"/>
          <w:lang w:val="zh-CN"/>
        </w:rPr>
        <w:t>号决定，其中缔约方决定除其他事项外，将</w:t>
      </w:r>
      <w:r w:rsidRPr="008E38A0">
        <w:rPr>
          <w:sz w:val="24"/>
          <w:szCs w:val="24"/>
          <w:lang w:val="zh-CN"/>
        </w:rPr>
        <w:t>2030</w:t>
      </w:r>
      <w:r w:rsidRPr="008E38A0">
        <w:rPr>
          <w:rFonts w:hAnsi="SimSun" w:hint="eastAsia"/>
          <w:sz w:val="24"/>
          <w:szCs w:val="24"/>
          <w:lang w:val="zh-CN"/>
        </w:rPr>
        <w:t>年</w:t>
      </w:r>
      <w:r w:rsidRPr="008E38A0">
        <w:rPr>
          <w:sz w:val="24"/>
          <w:szCs w:val="24"/>
          <w:lang w:val="zh-CN"/>
        </w:rPr>
        <w:t>1</w:t>
      </w:r>
      <w:r w:rsidRPr="008E38A0">
        <w:rPr>
          <w:rFonts w:hAnsi="SimSun" w:hint="eastAsia"/>
          <w:sz w:val="24"/>
          <w:szCs w:val="24"/>
          <w:lang w:val="zh-CN"/>
        </w:rPr>
        <w:t>月</w:t>
      </w:r>
      <w:r w:rsidRPr="008E38A0">
        <w:rPr>
          <w:sz w:val="24"/>
          <w:szCs w:val="24"/>
          <w:lang w:val="zh-CN"/>
        </w:rPr>
        <w:t>1</w:t>
      </w:r>
      <w:r w:rsidRPr="008E38A0">
        <w:rPr>
          <w:rFonts w:hAnsi="SimSun" w:hint="eastAsia"/>
          <w:sz w:val="24"/>
          <w:szCs w:val="24"/>
          <w:lang w:val="zh-CN"/>
        </w:rPr>
        <w:t>日之前使用的消防和防火设备的维修纳入第</w:t>
      </w:r>
      <w:r w:rsidRPr="008E38A0">
        <w:rPr>
          <w:sz w:val="24"/>
          <w:szCs w:val="24"/>
          <w:lang w:val="zh-CN"/>
        </w:rPr>
        <w:t>5</w:t>
      </w:r>
      <w:r w:rsidRPr="008E38A0">
        <w:rPr>
          <w:rFonts w:hAnsi="SimSun" w:hint="eastAsia"/>
          <w:sz w:val="24"/>
          <w:szCs w:val="24"/>
          <w:lang w:val="zh-CN"/>
        </w:rPr>
        <w:t>条国家</w:t>
      </w:r>
      <w:r w:rsidRPr="008E38A0">
        <w:rPr>
          <w:sz w:val="24"/>
          <w:szCs w:val="24"/>
          <w:lang w:val="zh-CN"/>
        </w:rPr>
        <w:t>2030-2040</w:t>
      </w:r>
      <w:r w:rsidRPr="008E38A0">
        <w:rPr>
          <w:rFonts w:hAnsi="SimSun" w:hint="eastAsia"/>
          <w:sz w:val="24"/>
          <w:szCs w:val="24"/>
          <w:lang w:val="zh-CN"/>
        </w:rPr>
        <w:t>年维修结尾的允许用途。</w:t>
      </w:r>
    </w:p>
    <w:p w14:paraId="6DFF1EA6"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工发组织告知秘书处</w:t>
      </w:r>
      <w:r w:rsidRPr="008E38A0">
        <w:rPr>
          <w:rFonts w:hAnsi="SimSun" w:hint="eastAsia"/>
          <w:sz w:val="24"/>
          <w:szCs w:val="24"/>
        </w:rPr>
        <w:t>，</w:t>
      </w:r>
      <w:r w:rsidRPr="008E38A0">
        <w:rPr>
          <w:rFonts w:hAnsi="SimSun" w:hint="eastAsia"/>
          <w:sz w:val="24"/>
          <w:szCs w:val="24"/>
          <w:lang w:val="zh-CN"/>
        </w:rPr>
        <w:t>随着经济复苏</w:t>
      </w:r>
      <w:r w:rsidRPr="008E38A0">
        <w:rPr>
          <w:rFonts w:hAnsi="SimSun" w:hint="eastAsia"/>
          <w:sz w:val="24"/>
          <w:szCs w:val="24"/>
        </w:rPr>
        <w:t>，</w:t>
      </w:r>
      <w:r w:rsidRPr="008E38A0">
        <w:rPr>
          <w:rFonts w:hAnsi="SimSun" w:hint="eastAsia"/>
          <w:sz w:val="24"/>
          <w:szCs w:val="24"/>
          <w:lang w:val="zh-CN"/>
        </w:rPr>
        <w:t>预计</w:t>
      </w:r>
      <w:r w:rsidRPr="008E38A0">
        <w:rPr>
          <w:sz w:val="24"/>
          <w:szCs w:val="24"/>
        </w:rPr>
        <w:t>HCFC-123</w:t>
      </w:r>
      <w:r w:rsidRPr="008E38A0">
        <w:rPr>
          <w:rFonts w:hAnsi="SimSun" w:hint="eastAsia"/>
          <w:sz w:val="24"/>
          <w:szCs w:val="24"/>
          <w:lang w:val="zh-CN"/>
        </w:rPr>
        <w:t>的消费量将会增加</w:t>
      </w:r>
      <w:r w:rsidRPr="008E38A0">
        <w:rPr>
          <w:rFonts w:hAnsi="SimSun" w:hint="eastAsia"/>
          <w:sz w:val="24"/>
          <w:szCs w:val="24"/>
        </w:rPr>
        <w:t>，</w:t>
      </w:r>
      <w:r w:rsidRPr="008E38A0">
        <w:rPr>
          <w:rFonts w:hAnsi="SimSun" w:hint="eastAsia"/>
          <w:sz w:val="24"/>
          <w:szCs w:val="24"/>
          <w:lang w:val="zh-CN"/>
        </w:rPr>
        <w:t>因此需要为采用可行的替代技术提供技术援助和财政支持。然而，工发组织和政府均同意在过渡期继续生产、维修和充填含有</w:t>
      </w:r>
      <w:r w:rsidRPr="008E38A0">
        <w:rPr>
          <w:sz w:val="24"/>
          <w:szCs w:val="24"/>
          <w:lang w:val="zh-CN"/>
        </w:rPr>
        <w:t>HCFC-123</w:t>
      </w:r>
      <w:r w:rsidRPr="008E38A0">
        <w:rPr>
          <w:rFonts w:hAnsi="SimSun" w:hint="eastAsia"/>
          <w:sz w:val="24"/>
          <w:szCs w:val="24"/>
          <w:lang w:val="zh-CN"/>
        </w:rPr>
        <w:t>的消防设备，直到低全球升温潜能值替代品上市</w:t>
      </w:r>
      <w:r w:rsidRPr="008E38A0">
        <w:rPr>
          <w:rFonts w:hAnsi="SimSun" w:hint="eastAsia"/>
          <w:sz w:val="24"/>
          <w:szCs w:val="24"/>
          <w:lang w:val="zh-CN"/>
        </w:rPr>
        <w:lastRenderedPageBreak/>
        <w:t>并可进行转换为止。在此之前，仍需维持一定数量的</w:t>
      </w:r>
      <w:r w:rsidRPr="008E38A0">
        <w:rPr>
          <w:sz w:val="24"/>
          <w:szCs w:val="24"/>
          <w:lang w:val="zh-CN"/>
        </w:rPr>
        <w:t>HCFC-123</w:t>
      </w:r>
      <w:r w:rsidRPr="008E38A0">
        <w:rPr>
          <w:rFonts w:hAnsi="SimSun" w:hint="eastAsia"/>
          <w:sz w:val="24"/>
          <w:szCs w:val="24"/>
          <w:lang w:val="zh-CN"/>
        </w:rPr>
        <w:t>进口，用于日常灭火器的充装以及在回收过程中补充泄漏或损失。</w:t>
      </w:r>
    </w:p>
    <w:p w14:paraId="6F47C0BC" w14:textId="74208A76"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商定的替代战略侧重于提供充装和维护使用</w:t>
      </w:r>
      <w:r w:rsidRPr="008E38A0">
        <w:rPr>
          <w:sz w:val="24"/>
          <w:szCs w:val="24"/>
        </w:rPr>
        <w:t>HCFC-123</w:t>
      </w:r>
      <w:r w:rsidRPr="008E38A0">
        <w:rPr>
          <w:rFonts w:hAnsi="SimSun" w:hint="eastAsia"/>
          <w:sz w:val="24"/>
          <w:szCs w:val="24"/>
          <w:lang w:val="zh-CN"/>
        </w:rPr>
        <w:t>的便携式灭火器的技术援助</w:t>
      </w:r>
      <w:r w:rsidRPr="008E38A0">
        <w:rPr>
          <w:rFonts w:hAnsi="SimSun" w:hint="eastAsia"/>
          <w:sz w:val="24"/>
          <w:szCs w:val="24"/>
        </w:rPr>
        <w:t>（</w:t>
      </w:r>
      <w:r w:rsidRPr="008E38A0">
        <w:rPr>
          <w:sz w:val="24"/>
          <w:szCs w:val="24"/>
        </w:rPr>
        <w:t>31,000</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制定维护、充装和使用这些灭火器的良好环境做法指南</w:t>
      </w:r>
      <w:r w:rsidRPr="008E38A0">
        <w:rPr>
          <w:rFonts w:hAnsi="SimSun" w:hint="eastAsia"/>
          <w:sz w:val="24"/>
          <w:szCs w:val="24"/>
        </w:rPr>
        <w:t>（</w:t>
      </w:r>
      <w:r w:rsidRPr="008E38A0">
        <w:rPr>
          <w:sz w:val="24"/>
          <w:szCs w:val="24"/>
        </w:rPr>
        <w:t>8,000</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提供用于分析、测试和再利用从消防设备回收的</w:t>
      </w:r>
      <w:r w:rsidRPr="008E38A0">
        <w:rPr>
          <w:sz w:val="24"/>
          <w:szCs w:val="24"/>
        </w:rPr>
        <w:t>HCFC-123</w:t>
      </w:r>
      <w:r w:rsidRPr="008E38A0">
        <w:rPr>
          <w:rFonts w:hAnsi="SimSun" w:hint="eastAsia"/>
          <w:sz w:val="24"/>
          <w:szCs w:val="24"/>
          <w:lang w:val="zh-CN"/>
        </w:rPr>
        <w:t>的工具和提供相关培训</w:t>
      </w:r>
      <w:r w:rsidRPr="008E38A0">
        <w:rPr>
          <w:rFonts w:hAnsi="SimSun" w:hint="eastAsia"/>
          <w:sz w:val="24"/>
          <w:szCs w:val="24"/>
        </w:rPr>
        <w:t>（</w:t>
      </w:r>
      <w:r w:rsidRPr="008E38A0">
        <w:rPr>
          <w:sz w:val="24"/>
          <w:szCs w:val="24"/>
        </w:rPr>
        <w:t>140,000</w:t>
      </w:r>
      <w:r w:rsidRPr="008E38A0">
        <w:rPr>
          <w:rFonts w:hAnsi="SimSun" w:hint="eastAsia"/>
          <w:sz w:val="24"/>
          <w:szCs w:val="24"/>
          <w:lang w:val="zh-CN"/>
        </w:rPr>
        <w:t>美元</w:t>
      </w:r>
      <w:r w:rsidRPr="008E38A0">
        <w:rPr>
          <w:rFonts w:hAnsi="SimSun" w:hint="eastAsia"/>
          <w:sz w:val="24"/>
          <w:szCs w:val="24"/>
        </w:rPr>
        <w:t>）</w:t>
      </w:r>
      <w:r w:rsidRPr="008E38A0">
        <w:rPr>
          <w:rStyle w:val="FootnoteReference"/>
          <w:sz w:val="24"/>
          <w:szCs w:val="24"/>
          <w:lang w:val="zh-CN"/>
        </w:rPr>
        <w:footnoteReference w:id="9"/>
      </w:r>
      <w:r w:rsidRPr="008E38A0">
        <w:rPr>
          <w:rFonts w:hAnsi="SimSun" w:hint="eastAsia"/>
          <w:sz w:val="24"/>
          <w:szCs w:val="24"/>
        </w:rPr>
        <w:t>；</w:t>
      </w:r>
      <w:r w:rsidRPr="008E38A0">
        <w:rPr>
          <w:rFonts w:hAnsi="SimSun" w:hint="eastAsia"/>
          <w:sz w:val="24"/>
          <w:szCs w:val="24"/>
          <w:lang w:val="zh-CN"/>
        </w:rPr>
        <w:t>监测是否有低全球升温潜能值</w:t>
      </w:r>
      <w:r w:rsidR="00B1123A">
        <w:rPr>
          <w:rFonts w:hAnsi="SimSun"/>
          <w:sz w:val="24"/>
          <w:szCs w:val="24"/>
          <w:lang w:val="en-US"/>
        </w:rPr>
        <w:t xml:space="preserve"> (</w:t>
      </w:r>
      <w:r w:rsidRPr="008E38A0">
        <w:rPr>
          <w:sz w:val="24"/>
          <w:szCs w:val="24"/>
        </w:rPr>
        <w:t>GWP</w:t>
      </w:r>
      <w:r w:rsidR="00B1123A">
        <w:rPr>
          <w:rFonts w:hAnsi="SimSun"/>
          <w:sz w:val="24"/>
          <w:szCs w:val="24"/>
          <w:lang w:val="en-US"/>
        </w:rPr>
        <w:t xml:space="preserve">) </w:t>
      </w:r>
      <w:r w:rsidRPr="008E38A0">
        <w:rPr>
          <w:rFonts w:hAnsi="SimSun" w:hint="eastAsia"/>
          <w:sz w:val="24"/>
          <w:szCs w:val="24"/>
          <w:lang w:val="zh-CN"/>
        </w:rPr>
        <w:t>替代品</w:t>
      </w:r>
      <w:r w:rsidRPr="008E38A0">
        <w:rPr>
          <w:rFonts w:hAnsi="SimSun" w:hint="eastAsia"/>
          <w:sz w:val="24"/>
          <w:szCs w:val="24"/>
        </w:rPr>
        <w:t>，</w:t>
      </w:r>
      <w:r w:rsidRPr="008E38A0">
        <w:rPr>
          <w:rFonts w:hAnsi="SimSun" w:hint="eastAsia"/>
          <w:sz w:val="24"/>
          <w:szCs w:val="24"/>
          <w:lang w:val="zh-CN"/>
        </w:rPr>
        <w:t>以便在</w:t>
      </w:r>
      <w:r w:rsidRPr="008E38A0">
        <w:rPr>
          <w:sz w:val="24"/>
          <w:szCs w:val="24"/>
        </w:rPr>
        <w:t>2030</w:t>
      </w:r>
      <w:r w:rsidRPr="008E38A0">
        <w:rPr>
          <w:rFonts w:hAnsi="SimSun" w:hint="eastAsia"/>
          <w:sz w:val="24"/>
          <w:szCs w:val="24"/>
          <w:lang w:val="zh-CN"/>
        </w:rPr>
        <w:t>年之前有此类替代品时发布使用</w:t>
      </w:r>
      <w:r w:rsidRPr="008E38A0">
        <w:rPr>
          <w:sz w:val="24"/>
          <w:szCs w:val="24"/>
        </w:rPr>
        <w:t>HCFC-123</w:t>
      </w:r>
      <w:r w:rsidRPr="008E38A0">
        <w:rPr>
          <w:rFonts w:hAnsi="SimSun" w:hint="eastAsia"/>
          <w:sz w:val="24"/>
          <w:szCs w:val="24"/>
          <w:lang w:val="zh-CN"/>
        </w:rPr>
        <w:t>的禁令</w:t>
      </w:r>
      <w:r w:rsidRPr="008E38A0">
        <w:rPr>
          <w:rFonts w:hAnsi="SimSun" w:hint="eastAsia"/>
          <w:sz w:val="24"/>
          <w:szCs w:val="24"/>
        </w:rPr>
        <w:t>（</w:t>
      </w:r>
      <w:r w:rsidRPr="008E38A0">
        <w:rPr>
          <w:sz w:val="24"/>
          <w:szCs w:val="24"/>
        </w:rPr>
        <w:t>8,000</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评估维修需求对该国</w:t>
      </w:r>
      <w:r w:rsidRPr="008E38A0">
        <w:rPr>
          <w:sz w:val="24"/>
          <w:szCs w:val="24"/>
        </w:rPr>
        <w:t>2030-2040</w:t>
      </w:r>
      <w:r w:rsidRPr="008E38A0">
        <w:rPr>
          <w:rFonts w:hAnsi="SimSun" w:hint="eastAsia"/>
          <w:sz w:val="24"/>
          <w:szCs w:val="24"/>
          <w:lang w:val="zh-CN"/>
        </w:rPr>
        <w:t>年期间消费量的潜在影响</w:t>
      </w:r>
      <w:r w:rsidRPr="008E38A0">
        <w:rPr>
          <w:rFonts w:hAnsi="SimSun" w:hint="eastAsia"/>
          <w:sz w:val="24"/>
          <w:szCs w:val="24"/>
        </w:rPr>
        <w:t>，</w:t>
      </w:r>
      <w:r w:rsidRPr="008E38A0">
        <w:rPr>
          <w:rFonts w:hAnsi="SimSun" w:hint="eastAsia"/>
          <w:sz w:val="24"/>
          <w:szCs w:val="24"/>
          <w:lang w:val="zh-CN"/>
        </w:rPr>
        <w:t>包括与利益攸关方进行磋商、举办讲习班和为传播上述评估结果进行宣传活动</w:t>
      </w:r>
      <w:r w:rsidRPr="008E38A0">
        <w:rPr>
          <w:rFonts w:hAnsi="SimSun" w:hint="eastAsia"/>
          <w:sz w:val="24"/>
          <w:szCs w:val="24"/>
        </w:rPr>
        <w:t>（</w:t>
      </w:r>
      <w:r w:rsidRPr="008E38A0">
        <w:rPr>
          <w:sz w:val="24"/>
          <w:szCs w:val="24"/>
        </w:rPr>
        <w:t>39,500</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。商定的资金总额为</w:t>
      </w:r>
      <w:r w:rsidRPr="008E38A0">
        <w:rPr>
          <w:sz w:val="24"/>
          <w:szCs w:val="24"/>
          <w:lang w:val="zh-CN"/>
        </w:rPr>
        <w:t>226,500</w:t>
      </w:r>
      <w:r w:rsidRPr="008E38A0">
        <w:rPr>
          <w:rFonts w:hAnsi="SimSun" w:hint="eastAsia"/>
          <w:sz w:val="24"/>
          <w:szCs w:val="24"/>
          <w:lang w:val="zh-CN"/>
        </w:rPr>
        <w:t>美元，成本效益为每公斤</w:t>
      </w:r>
      <w:r w:rsidRPr="008E38A0">
        <w:rPr>
          <w:sz w:val="24"/>
          <w:szCs w:val="24"/>
          <w:lang w:val="zh-CN"/>
        </w:rPr>
        <w:t>4.80</w:t>
      </w:r>
      <w:r w:rsidRPr="008E38A0">
        <w:rPr>
          <w:rFonts w:hAnsi="SimSun" w:hint="eastAsia"/>
          <w:sz w:val="24"/>
          <w:szCs w:val="24"/>
          <w:lang w:val="zh-CN"/>
        </w:rPr>
        <w:t>美元。</w:t>
      </w:r>
    </w:p>
    <w:p w14:paraId="2EB9E502" w14:textId="77777777" w:rsidR="00640A13" w:rsidRPr="00C83991" w:rsidRDefault="00640A13">
      <w:pPr>
        <w:keepNext/>
        <w:spacing w:after="240"/>
        <w:outlineLvl w:val="0"/>
        <w:rPr>
          <w:rFonts w:ascii="KaiTi" w:eastAsia="KaiTi" w:hAnsi="KaiTi"/>
          <w:i/>
          <w:sz w:val="24"/>
          <w:szCs w:val="24"/>
        </w:rPr>
      </w:pPr>
      <w:r w:rsidRPr="00C83991">
        <w:rPr>
          <w:rFonts w:ascii="KaiTi" w:eastAsia="KaiTi" w:hAnsi="KaiTi" w:hint="eastAsia"/>
          <w:sz w:val="24"/>
          <w:szCs w:val="24"/>
          <w:lang w:val="zh-CN"/>
        </w:rPr>
        <w:t>制冷维修行业</w:t>
      </w:r>
    </w:p>
    <w:p w14:paraId="2C93492E" w14:textId="77777777" w:rsidR="00640A13" w:rsidRPr="00C83991" w:rsidRDefault="00640A13">
      <w:pPr>
        <w:spacing w:after="240"/>
        <w:outlineLvl w:val="0"/>
        <w:rPr>
          <w:rFonts w:ascii="KaiTi" w:eastAsia="KaiTi" w:hAnsi="KaiTi"/>
          <w:i/>
          <w:sz w:val="24"/>
          <w:szCs w:val="24"/>
          <w:u w:val="single"/>
        </w:rPr>
      </w:pPr>
      <w:r w:rsidRPr="00C83991">
        <w:rPr>
          <w:rFonts w:ascii="KaiTi" w:eastAsia="KaiTi" w:hAnsi="KaiTi" w:hint="eastAsia"/>
          <w:sz w:val="24"/>
          <w:szCs w:val="24"/>
          <w:u w:val="single"/>
          <w:lang w:val="zh-CN"/>
        </w:rPr>
        <w:t>超级市场</w:t>
      </w:r>
    </w:p>
    <w:p w14:paraId="296B402E" w14:textId="3BDECCF9" w:rsidR="00640A13" w:rsidRPr="008E38A0" w:rsidRDefault="00640A13">
      <w:pPr>
        <w:numPr>
          <w:ilvl w:val="0"/>
          <w:numId w:val="1"/>
        </w:numPr>
        <w:outlineLvl w:val="0"/>
        <w:rPr>
          <w:sz w:val="24"/>
          <w:szCs w:val="24"/>
        </w:rPr>
      </w:pPr>
      <w:r w:rsidRPr="008E38A0">
        <w:rPr>
          <w:rFonts w:hAnsi="SimSun" w:hint="eastAsia"/>
          <w:sz w:val="24"/>
          <w:szCs w:val="24"/>
          <w:lang w:val="zh-CN"/>
        </w:rPr>
        <w:t>工发组织在解释超市制冷和空调系统</w:t>
      </w:r>
      <w:r w:rsidRPr="008E38A0">
        <w:rPr>
          <w:sz w:val="24"/>
          <w:szCs w:val="24"/>
        </w:rPr>
        <w:t>40%</w:t>
      </w:r>
      <w:r w:rsidR="0031600E">
        <w:rPr>
          <w:sz w:val="24"/>
          <w:szCs w:val="24"/>
        </w:rPr>
        <w:t xml:space="preserve"> </w:t>
      </w:r>
      <w:r w:rsidRPr="008E38A0">
        <w:rPr>
          <w:rFonts w:hAnsi="SimSun" w:hint="eastAsia"/>
          <w:sz w:val="24"/>
          <w:szCs w:val="24"/>
          <w:lang w:val="zh-CN"/>
        </w:rPr>
        <w:t>的泄漏率时指出</w:t>
      </w:r>
      <w:r w:rsidRPr="008E38A0">
        <w:rPr>
          <w:rFonts w:hAnsi="SimSun" w:hint="eastAsia"/>
          <w:sz w:val="24"/>
          <w:szCs w:val="24"/>
        </w:rPr>
        <w:t>，</w:t>
      </w:r>
      <w:r w:rsidRPr="008E38A0">
        <w:rPr>
          <w:sz w:val="24"/>
          <w:szCs w:val="24"/>
        </w:rPr>
        <w:t>2013</w:t>
      </w:r>
      <w:r w:rsidRPr="008E38A0">
        <w:rPr>
          <w:rFonts w:hAnsi="SimSun" w:hint="eastAsia"/>
          <w:sz w:val="24"/>
          <w:szCs w:val="24"/>
          <w:lang w:val="zh-CN"/>
        </w:rPr>
        <w:t>年之前</w:t>
      </w:r>
      <w:r w:rsidRPr="008E38A0">
        <w:rPr>
          <w:rFonts w:hAnsi="SimSun" w:hint="eastAsia"/>
          <w:sz w:val="24"/>
          <w:szCs w:val="24"/>
        </w:rPr>
        <w:t>，</w:t>
      </w:r>
      <w:r w:rsidRPr="008E38A0">
        <w:rPr>
          <w:rFonts w:hAnsi="SimSun" w:hint="eastAsia"/>
          <w:sz w:val="24"/>
          <w:szCs w:val="24"/>
          <w:lang w:val="zh-CN"/>
        </w:rPr>
        <w:t>阿根廷几乎所有制冷站都是直接膨胀式</w:t>
      </w:r>
      <w:r w:rsidRPr="008E38A0">
        <w:rPr>
          <w:rFonts w:hAnsi="SimSun" w:hint="eastAsia"/>
          <w:sz w:val="24"/>
          <w:szCs w:val="24"/>
        </w:rPr>
        <w:t>，</w:t>
      </w:r>
      <w:r w:rsidRPr="008E38A0">
        <w:rPr>
          <w:rFonts w:hAnsi="SimSun" w:hint="eastAsia"/>
          <w:sz w:val="24"/>
          <w:szCs w:val="24"/>
          <w:lang w:val="zh-CN"/>
        </w:rPr>
        <w:t>其制冷剂管道很长</w:t>
      </w:r>
      <w:r w:rsidRPr="008E38A0">
        <w:rPr>
          <w:rFonts w:hAnsi="SimSun" w:hint="eastAsia"/>
          <w:sz w:val="24"/>
          <w:szCs w:val="24"/>
        </w:rPr>
        <w:t>，</w:t>
      </w:r>
      <w:r w:rsidRPr="008E38A0">
        <w:rPr>
          <w:rFonts w:hAnsi="SimSun" w:hint="eastAsia"/>
          <w:sz w:val="24"/>
          <w:szCs w:val="24"/>
          <w:lang w:val="zh-CN"/>
        </w:rPr>
        <w:t>连接点众多</w:t>
      </w:r>
      <w:r w:rsidRPr="008E38A0">
        <w:rPr>
          <w:rFonts w:hAnsi="SimSun" w:hint="eastAsia"/>
          <w:sz w:val="24"/>
          <w:szCs w:val="24"/>
        </w:rPr>
        <w:t>，</w:t>
      </w:r>
      <w:r w:rsidRPr="008E38A0">
        <w:rPr>
          <w:rFonts w:hAnsi="SimSun" w:hint="eastAsia"/>
          <w:sz w:val="24"/>
          <w:szCs w:val="24"/>
          <w:lang w:val="zh-CN"/>
        </w:rPr>
        <w:t>容易发生泄漏。虽然此后引进了使用水或乙二醇的间接制冷系统，但由于相关成本高昂，其普及率仍然很低。第三阶段估计的平均泄漏率为</w:t>
      </w:r>
      <w:r w:rsidRPr="008E38A0">
        <w:rPr>
          <w:sz w:val="24"/>
          <w:szCs w:val="24"/>
          <w:lang w:val="zh-CN"/>
        </w:rPr>
        <w:t>40</w:t>
      </w:r>
      <w:r w:rsidRPr="008E38A0">
        <w:rPr>
          <w:rFonts w:eastAsia="MS Mincho" w:hAnsi="SimSun" w:hint="eastAsia"/>
          <w:sz w:val="24"/>
          <w:szCs w:val="24"/>
          <w:lang w:val="zh-CN"/>
        </w:rPr>
        <w:t>​​</w:t>
      </w:r>
      <w:r w:rsidRPr="008E38A0">
        <w:rPr>
          <w:sz w:val="24"/>
          <w:szCs w:val="24"/>
          <w:lang w:val="zh-CN"/>
        </w:rPr>
        <w:t>%</w:t>
      </w:r>
      <w:r w:rsidRPr="008E38A0">
        <w:rPr>
          <w:rFonts w:hAnsi="SimSun" w:hint="eastAsia"/>
          <w:sz w:val="24"/>
          <w:szCs w:val="24"/>
          <w:lang w:val="zh-CN"/>
        </w:rPr>
        <w:t>，低于阿根廷之前两个项目中观察到的泄漏率，其中一个项目的基线泄漏率高达</w:t>
      </w:r>
      <w:r w:rsidRPr="008E38A0">
        <w:rPr>
          <w:sz w:val="24"/>
          <w:szCs w:val="24"/>
          <w:lang w:val="zh-CN"/>
        </w:rPr>
        <w:t>103%</w:t>
      </w:r>
      <w:r w:rsidRPr="008E38A0">
        <w:rPr>
          <w:rFonts w:hAnsi="SimSun" w:hint="eastAsia"/>
          <w:sz w:val="24"/>
          <w:szCs w:val="24"/>
          <w:lang w:val="zh-CN"/>
        </w:rPr>
        <w:t>。</w:t>
      </w:r>
    </w:p>
    <w:p w14:paraId="1289EFB8" w14:textId="77777777" w:rsidR="00640A13" w:rsidRPr="008E38A0" w:rsidRDefault="00640A13">
      <w:pPr>
        <w:numPr>
          <w:ilvl w:val="0"/>
          <w:numId w:val="1"/>
        </w:numPr>
        <w:spacing w:before="240" w:after="240"/>
        <w:outlineLvl w:val="0"/>
        <w:rPr>
          <w:sz w:val="24"/>
          <w:szCs w:val="24"/>
        </w:rPr>
      </w:pPr>
      <w:r w:rsidRPr="008E38A0">
        <w:rPr>
          <w:rFonts w:hAnsi="SimSun" w:hint="eastAsia"/>
          <w:sz w:val="24"/>
          <w:szCs w:val="24"/>
          <w:lang w:val="zh-CN"/>
        </w:rPr>
        <w:t>经与工发组织讨论后</w:t>
      </w:r>
      <w:r w:rsidRPr="008E38A0">
        <w:rPr>
          <w:rFonts w:hAnsi="SimSun" w:hint="eastAsia"/>
          <w:sz w:val="24"/>
          <w:szCs w:val="24"/>
        </w:rPr>
        <w:t>，</w:t>
      </w:r>
      <w:r w:rsidRPr="008E38A0">
        <w:rPr>
          <w:rFonts w:hAnsi="SimSun" w:hint="eastAsia"/>
          <w:sz w:val="24"/>
          <w:szCs w:val="24"/>
          <w:lang w:val="zh-CN"/>
        </w:rPr>
        <w:t>秘书处根据适用于最终用户激励方案的第</w:t>
      </w:r>
      <w:r w:rsidRPr="008E38A0">
        <w:rPr>
          <w:sz w:val="24"/>
          <w:szCs w:val="24"/>
        </w:rPr>
        <w:t>84/84</w:t>
      </w:r>
      <w:r w:rsidRPr="008E38A0">
        <w:rPr>
          <w:rFonts w:hAnsi="SimSun" w:hint="eastAsia"/>
          <w:sz w:val="24"/>
          <w:szCs w:val="24"/>
          <w:lang w:val="zh-CN"/>
        </w:rPr>
        <w:t>号决定</w:t>
      </w:r>
      <w:r w:rsidRPr="008E38A0">
        <w:rPr>
          <w:rFonts w:hAnsi="SimSun" w:hint="eastAsia"/>
          <w:sz w:val="24"/>
          <w:szCs w:val="24"/>
        </w:rPr>
        <w:t>，</w:t>
      </w:r>
      <w:r w:rsidRPr="008E38A0">
        <w:rPr>
          <w:rFonts w:hAnsi="SimSun" w:hint="eastAsia"/>
          <w:sz w:val="24"/>
          <w:szCs w:val="24"/>
          <w:lang w:val="zh-CN"/>
        </w:rPr>
        <w:t>审查了超市激励方案</w:t>
      </w:r>
      <w:r w:rsidRPr="008E38A0">
        <w:rPr>
          <w:rFonts w:hAnsi="SimSun" w:hint="eastAsia"/>
          <w:sz w:val="24"/>
          <w:szCs w:val="24"/>
        </w:rPr>
        <w:t>，</w:t>
      </w:r>
      <w:r w:rsidRPr="008E38A0">
        <w:rPr>
          <w:rFonts w:hAnsi="SimSun" w:hint="eastAsia"/>
          <w:sz w:val="24"/>
          <w:szCs w:val="24"/>
          <w:lang w:val="zh-CN"/>
        </w:rPr>
        <w:t>并得出以下结论</w:t>
      </w:r>
      <w:r w:rsidRPr="008E38A0">
        <w:rPr>
          <w:rFonts w:hAnsi="SimSun" w:hint="eastAsia"/>
          <w:sz w:val="24"/>
          <w:szCs w:val="24"/>
        </w:rPr>
        <w:t>：</w:t>
      </w:r>
    </w:p>
    <w:p w14:paraId="50BE1280" w14:textId="77777777" w:rsidR="00640A13" w:rsidRPr="008E38A0" w:rsidRDefault="00640A13">
      <w:pPr>
        <w:numPr>
          <w:ilvl w:val="1"/>
          <w:numId w:val="1"/>
        </w:numPr>
        <w:spacing w:after="240"/>
        <w:outlineLvl w:val="1"/>
        <w:rPr>
          <w:sz w:val="24"/>
          <w:szCs w:val="24"/>
        </w:rPr>
      </w:pPr>
      <w:r w:rsidRPr="008E38A0">
        <w:rPr>
          <w:rFonts w:hAnsi="SimSun" w:hint="eastAsia"/>
          <w:sz w:val="24"/>
          <w:szCs w:val="24"/>
          <w:u w:val="single"/>
          <w:lang w:val="zh-CN"/>
        </w:rPr>
        <w:t>项目潜力和监管支持</w:t>
      </w:r>
      <w:r w:rsidRPr="008E38A0">
        <w:rPr>
          <w:rFonts w:hAnsi="SimSun" w:hint="eastAsia"/>
          <w:sz w:val="24"/>
          <w:szCs w:val="24"/>
        </w:rPr>
        <w:t>：</w:t>
      </w:r>
      <w:r w:rsidRPr="008E38A0">
        <w:rPr>
          <w:rFonts w:hAnsi="SimSun" w:hint="eastAsia"/>
          <w:sz w:val="24"/>
          <w:szCs w:val="24"/>
          <w:lang w:val="zh-CN"/>
        </w:rPr>
        <w:t>激励方案主要针对共有</w:t>
      </w:r>
      <w:r w:rsidRPr="008E38A0">
        <w:rPr>
          <w:sz w:val="24"/>
          <w:szCs w:val="24"/>
          <w:lang w:val="en-US"/>
        </w:rPr>
        <w:t>120</w:t>
      </w:r>
      <w:r w:rsidRPr="008E38A0">
        <w:rPr>
          <w:rFonts w:hAnsi="SimSun" w:hint="eastAsia"/>
          <w:sz w:val="24"/>
          <w:szCs w:val="24"/>
          <w:lang w:val="zh-CN"/>
        </w:rPr>
        <w:t>家分店的六家大型超市连锁店</w:t>
      </w:r>
      <w:r w:rsidRPr="008E38A0">
        <w:rPr>
          <w:rFonts w:hAnsi="SimSun" w:hint="eastAsia"/>
          <w:sz w:val="24"/>
          <w:szCs w:val="24"/>
          <w:lang w:val="en-US"/>
        </w:rPr>
        <w:t>，</w:t>
      </w:r>
      <w:r w:rsidRPr="008E38A0">
        <w:rPr>
          <w:rFonts w:hAnsi="SimSun" w:hint="eastAsia"/>
          <w:sz w:val="24"/>
          <w:szCs w:val="24"/>
          <w:lang w:val="zh-CN"/>
        </w:rPr>
        <w:t>这些连锁店有</w:t>
      </w:r>
      <w:r w:rsidRPr="008E38A0">
        <w:rPr>
          <w:sz w:val="24"/>
          <w:szCs w:val="24"/>
          <w:lang w:val="en-US"/>
        </w:rPr>
        <w:t>112</w:t>
      </w:r>
      <w:r w:rsidRPr="008E38A0">
        <w:rPr>
          <w:rFonts w:hAnsi="SimSun" w:hint="eastAsia"/>
          <w:sz w:val="24"/>
          <w:szCs w:val="24"/>
          <w:lang w:val="zh-CN"/>
        </w:rPr>
        <w:t>套中央制冷系统和</w:t>
      </w:r>
      <w:r w:rsidRPr="008E38A0">
        <w:rPr>
          <w:sz w:val="24"/>
          <w:szCs w:val="24"/>
          <w:lang w:val="en-US"/>
        </w:rPr>
        <w:t>388</w:t>
      </w:r>
      <w:r w:rsidRPr="008E38A0">
        <w:rPr>
          <w:rFonts w:hAnsi="SimSun" w:hint="eastAsia"/>
          <w:sz w:val="24"/>
          <w:szCs w:val="24"/>
          <w:lang w:val="zh-CN"/>
        </w:rPr>
        <w:t>台独立式制冷机组</w:t>
      </w:r>
      <w:r w:rsidRPr="008E38A0">
        <w:rPr>
          <w:rFonts w:hAnsi="SimSun" w:hint="eastAsia"/>
          <w:sz w:val="24"/>
          <w:szCs w:val="24"/>
          <w:lang w:val="en-US"/>
        </w:rPr>
        <w:t>，</w:t>
      </w:r>
      <w:r w:rsidRPr="008E38A0">
        <w:rPr>
          <w:rFonts w:hAnsi="SimSun" w:hint="eastAsia"/>
          <w:sz w:val="24"/>
          <w:szCs w:val="24"/>
          <w:lang w:val="zh-CN"/>
        </w:rPr>
        <w:t>以及有</w:t>
      </w:r>
      <w:r w:rsidRPr="008E38A0">
        <w:rPr>
          <w:sz w:val="24"/>
          <w:szCs w:val="24"/>
          <w:lang w:val="en-US"/>
        </w:rPr>
        <w:t>936</w:t>
      </w:r>
      <w:r w:rsidRPr="008E38A0">
        <w:rPr>
          <w:rFonts w:hAnsi="SimSun" w:hint="eastAsia"/>
          <w:sz w:val="24"/>
          <w:szCs w:val="24"/>
          <w:lang w:val="zh-CN"/>
        </w:rPr>
        <w:t>家分店的</w:t>
      </w:r>
      <w:r w:rsidRPr="008E38A0">
        <w:rPr>
          <w:sz w:val="24"/>
          <w:szCs w:val="24"/>
          <w:lang w:val="en-US"/>
        </w:rPr>
        <w:t>14</w:t>
      </w:r>
      <w:r w:rsidRPr="008E38A0">
        <w:rPr>
          <w:rFonts w:hAnsi="SimSun" w:hint="eastAsia"/>
          <w:sz w:val="24"/>
          <w:szCs w:val="24"/>
          <w:lang w:val="zh-CN"/>
        </w:rPr>
        <w:t>家超市连锁店</w:t>
      </w:r>
      <w:r w:rsidRPr="008E38A0">
        <w:rPr>
          <w:rFonts w:hAnsi="SimSun" w:hint="eastAsia"/>
          <w:sz w:val="24"/>
          <w:szCs w:val="24"/>
          <w:lang w:val="en-US"/>
        </w:rPr>
        <w:t>，</w:t>
      </w:r>
      <w:r w:rsidRPr="008E38A0">
        <w:rPr>
          <w:rFonts w:hAnsi="SimSun" w:hint="eastAsia"/>
          <w:sz w:val="24"/>
          <w:szCs w:val="24"/>
          <w:lang w:val="zh-CN"/>
        </w:rPr>
        <w:t>它们共有</w:t>
      </w:r>
      <w:r w:rsidRPr="008E38A0">
        <w:rPr>
          <w:sz w:val="24"/>
          <w:szCs w:val="24"/>
          <w:lang w:val="en-US"/>
        </w:rPr>
        <w:t>1,062</w:t>
      </w:r>
      <w:r w:rsidRPr="008E38A0">
        <w:rPr>
          <w:rFonts w:hAnsi="SimSun" w:hint="eastAsia"/>
          <w:sz w:val="24"/>
          <w:szCs w:val="24"/>
          <w:lang w:val="zh-CN"/>
        </w:rPr>
        <w:t>套中央制冷系统和</w:t>
      </w:r>
      <w:r w:rsidRPr="008E38A0">
        <w:rPr>
          <w:sz w:val="24"/>
          <w:szCs w:val="24"/>
          <w:lang w:val="en-US"/>
        </w:rPr>
        <w:t>289</w:t>
      </w:r>
      <w:r w:rsidRPr="008E38A0">
        <w:rPr>
          <w:rFonts w:hAnsi="SimSun" w:hint="eastAsia"/>
          <w:sz w:val="24"/>
          <w:szCs w:val="24"/>
          <w:lang w:val="zh-CN"/>
        </w:rPr>
        <w:t>台独立式制冷机组</w:t>
      </w:r>
      <w:r w:rsidRPr="008E38A0">
        <w:rPr>
          <w:rFonts w:hAnsi="SimSun" w:hint="eastAsia"/>
          <w:sz w:val="24"/>
          <w:szCs w:val="24"/>
          <w:lang w:val="en-US"/>
        </w:rPr>
        <w:t>，</w:t>
      </w:r>
      <w:r w:rsidRPr="008E38A0">
        <w:rPr>
          <w:rFonts w:hAnsi="SimSun" w:hint="eastAsia"/>
          <w:sz w:val="24"/>
          <w:szCs w:val="24"/>
          <w:lang w:val="zh-CN"/>
        </w:rPr>
        <w:t>预计这些连锁店的</w:t>
      </w:r>
      <w:r w:rsidRPr="008E38A0">
        <w:rPr>
          <w:sz w:val="24"/>
          <w:szCs w:val="24"/>
          <w:lang w:val="en-US"/>
        </w:rPr>
        <w:t>HCFC-22</w:t>
      </w:r>
      <w:r w:rsidRPr="008E38A0">
        <w:rPr>
          <w:rFonts w:hAnsi="SimSun" w:hint="eastAsia"/>
          <w:sz w:val="24"/>
          <w:szCs w:val="24"/>
          <w:lang w:val="zh-CN"/>
        </w:rPr>
        <w:t>总消费量占所有超市</w:t>
      </w:r>
      <w:r w:rsidRPr="008E38A0">
        <w:rPr>
          <w:sz w:val="24"/>
          <w:szCs w:val="24"/>
          <w:lang w:val="en-US"/>
        </w:rPr>
        <w:t>HCFC-22</w:t>
      </w:r>
      <w:r w:rsidRPr="008E38A0">
        <w:rPr>
          <w:rFonts w:hAnsi="SimSun" w:hint="eastAsia"/>
          <w:sz w:val="24"/>
          <w:szCs w:val="24"/>
          <w:lang w:val="zh-CN"/>
        </w:rPr>
        <w:t>总消费量</w:t>
      </w:r>
      <w:r w:rsidRPr="008E38A0">
        <w:rPr>
          <w:sz w:val="24"/>
          <w:szCs w:val="24"/>
          <w:lang w:val="en-US"/>
        </w:rPr>
        <w:t>753</w:t>
      </w:r>
      <w:r w:rsidRPr="008E38A0">
        <w:rPr>
          <w:rFonts w:hAnsi="SimSun" w:hint="eastAsia"/>
          <w:sz w:val="24"/>
          <w:szCs w:val="24"/>
          <w:lang w:val="zh-CN"/>
        </w:rPr>
        <w:t>公吨中的</w:t>
      </w:r>
      <w:r w:rsidRPr="008E38A0">
        <w:rPr>
          <w:sz w:val="24"/>
          <w:szCs w:val="24"/>
          <w:lang w:val="en-US"/>
        </w:rPr>
        <w:t>274.18</w:t>
      </w:r>
      <w:r w:rsidRPr="008E38A0">
        <w:rPr>
          <w:rFonts w:hAnsi="SimSun" w:hint="eastAsia"/>
          <w:sz w:val="24"/>
          <w:szCs w:val="24"/>
          <w:lang w:val="zh-CN"/>
        </w:rPr>
        <w:t>公吨。第三阶段拟议在</w:t>
      </w:r>
      <w:r w:rsidRPr="008E38A0">
        <w:rPr>
          <w:sz w:val="24"/>
          <w:szCs w:val="24"/>
          <w:lang w:val="zh-CN"/>
        </w:rPr>
        <w:t>2027</w:t>
      </w:r>
      <w:r w:rsidRPr="008E38A0">
        <w:rPr>
          <w:rFonts w:hAnsi="SimSun" w:hint="eastAsia"/>
          <w:sz w:val="24"/>
          <w:szCs w:val="24"/>
          <w:lang w:val="zh-CN"/>
        </w:rPr>
        <w:t>年禁止进口使用</w:t>
      </w:r>
      <w:r w:rsidRPr="008E38A0">
        <w:rPr>
          <w:sz w:val="24"/>
          <w:szCs w:val="24"/>
          <w:lang w:val="zh-CN"/>
        </w:rPr>
        <w:t>HCFC-22</w:t>
      </w:r>
      <w:r w:rsidRPr="008E38A0">
        <w:rPr>
          <w:rFonts w:hAnsi="SimSun" w:hint="eastAsia"/>
          <w:sz w:val="24"/>
          <w:szCs w:val="24"/>
          <w:lang w:val="zh-CN"/>
        </w:rPr>
        <w:t>的商用制冷设备，并在</w:t>
      </w:r>
      <w:r w:rsidRPr="008E38A0">
        <w:rPr>
          <w:sz w:val="24"/>
          <w:szCs w:val="24"/>
          <w:lang w:val="zh-CN"/>
        </w:rPr>
        <w:t>2028</w:t>
      </w:r>
      <w:r w:rsidRPr="008E38A0">
        <w:rPr>
          <w:rFonts w:hAnsi="SimSun" w:hint="eastAsia"/>
          <w:sz w:val="24"/>
          <w:szCs w:val="24"/>
          <w:lang w:val="zh-CN"/>
        </w:rPr>
        <w:t>年禁止此类设备的生产，并将为采用替代品的设备提供监管支持和额外奖励；</w:t>
      </w:r>
    </w:p>
    <w:p w14:paraId="26D89C3B" w14:textId="77777777" w:rsidR="00640A13" w:rsidRPr="008E38A0" w:rsidRDefault="00640A13">
      <w:pPr>
        <w:widowControl w:val="0"/>
        <w:numPr>
          <w:ilvl w:val="1"/>
          <w:numId w:val="1"/>
        </w:numPr>
        <w:spacing w:after="240"/>
        <w:outlineLvl w:val="1"/>
        <w:rPr>
          <w:sz w:val="24"/>
          <w:szCs w:val="24"/>
        </w:rPr>
      </w:pPr>
      <w:r w:rsidRPr="008E38A0">
        <w:rPr>
          <w:rFonts w:hAnsi="SimSun" w:hint="eastAsia"/>
          <w:sz w:val="24"/>
          <w:szCs w:val="24"/>
          <w:u w:val="single"/>
          <w:lang w:val="zh-CN"/>
        </w:rPr>
        <w:t>受益方的共同融资</w:t>
      </w:r>
      <w:r w:rsidRPr="008E38A0">
        <w:rPr>
          <w:rFonts w:hAnsi="SimSun" w:hint="eastAsia"/>
          <w:sz w:val="24"/>
          <w:szCs w:val="24"/>
        </w:rPr>
        <w:t>：</w:t>
      </w:r>
      <w:r w:rsidRPr="008E38A0">
        <w:rPr>
          <w:rFonts w:hAnsi="SimSun" w:hint="eastAsia"/>
          <w:sz w:val="24"/>
          <w:szCs w:val="24"/>
          <w:lang w:val="zh-CN"/>
        </w:rPr>
        <w:t>这个项目计划更换目前正在运行的</w:t>
      </w:r>
      <w:r w:rsidRPr="008E38A0">
        <w:rPr>
          <w:sz w:val="24"/>
          <w:szCs w:val="24"/>
        </w:rPr>
        <w:t>380</w:t>
      </w:r>
      <w:r w:rsidRPr="008E38A0">
        <w:rPr>
          <w:rFonts w:hAnsi="SimSun" w:hint="eastAsia"/>
          <w:sz w:val="24"/>
          <w:szCs w:val="24"/>
          <w:lang w:val="zh-CN"/>
        </w:rPr>
        <w:t>套独立式空调机组和</w:t>
      </w:r>
      <w:r w:rsidRPr="008E38A0">
        <w:rPr>
          <w:sz w:val="24"/>
          <w:szCs w:val="24"/>
        </w:rPr>
        <w:t>125</w:t>
      </w:r>
      <w:r w:rsidRPr="008E38A0">
        <w:rPr>
          <w:rFonts w:hAnsi="SimSun" w:hint="eastAsia"/>
          <w:sz w:val="24"/>
          <w:szCs w:val="24"/>
          <w:lang w:val="zh-CN"/>
        </w:rPr>
        <w:t>套中央空调系统。工发组织指出，只有能够证明在获得一套空调系统的资助并同时还能自筹资金更换其他两套到四套系统使共同融资的比例达到</w:t>
      </w:r>
      <w:r w:rsidRPr="008E38A0">
        <w:rPr>
          <w:sz w:val="24"/>
          <w:szCs w:val="24"/>
          <w:lang w:val="zh-CN"/>
        </w:rPr>
        <w:t>66%</w:t>
      </w:r>
      <w:r w:rsidRPr="008E38A0">
        <w:rPr>
          <w:rFonts w:hAnsi="SimSun" w:hint="eastAsia"/>
          <w:sz w:val="24"/>
          <w:szCs w:val="24"/>
          <w:lang w:val="zh-CN"/>
        </w:rPr>
        <w:t>至</w:t>
      </w:r>
      <w:r w:rsidRPr="008E38A0">
        <w:rPr>
          <w:sz w:val="24"/>
          <w:szCs w:val="24"/>
          <w:lang w:val="zh-CN"/>
        </w:rPr>
        <w:t>80%</w:t>
      </w:r>
      <w:r w:rsidRPr="008E38A0">
        <w:rPr>
          <w:rFonts w:hAnsi="SimSun" w:hint="eastAsia"/>
          <w:sz w:val="24"/>
          <w:szCs w:val="24"/>
          <w:lang w:val="zh-CN"/>
        </w:rPr>
        <w:t>的超市才能获得奖励。在此基础上，除了项目替换的</w:t>
      </w:r>
      <w:r w:rsidRPr="008E38A0">
        <w:rPr>
          <w:sz w:val="24"/>
          <w:szCs w:val="24"/>
          <w:lang w:val="zh-CN"/>
        </w:rPr>
        <w:t>505</w:t>
      </w:r>
      <w:r w:rsidRPr="008E38A0">
        <w:rPr>
          <w:rFonts w:hAnsi="SimSun" w:hint="eastAsia"/>
          <w:sz w:val="24"/>
          <w:szCs w:val="24"/>
          <w:lang w:val="zh-CN"/>
        </w:rPr>
        <w:t>套制冷和空调系统或机组外，受益方还将另外更换</w:t>
      </w:r>
      <w:r w:rsidRPr="008E38A0">
        <w:rPr>
          <w:sz w:val="24"/>
          <w:szCs w:val="24"/>
          <w:lang w:val="zh-CN"/>
        </w:rPr>
        <w:t>1,010</w:t>
      </w:r>
      <w:r w:rsidRPr="008E38A0">
        <w:rPr>
          <w:rFonts w:hAnsi="SimSun" w:hint="eastAsia"/>
          <w:sz w:val="24"/>
          <w:szCs w:val="24"/>
          <w:lang w:val="zh-CN"/>
        </w:rPr>
        <w:t>至</w:t>
      </w:r>
      <w:r w:rsidRPr="008E38A0">
        <w:rPr>
          <w:sz w:val="24"/>
          <w:szCs w:val="24"/>
          <w:lang w:val="zh-CN"/>
        </w:rPr>
        <w:t>2,020</w:t>
      </w:r>
      <w:r w:rsidRPr="008E38A0">
        <w:rPr>
          <w:rFonts w:hAnsi="SimSun" w:hint="eastAsia"/>
          <w:sz w:val="24"/>
          <w:szCs w:val="24"/>
          <w:lang w:val="zh-CN"/>
        </w:rPr>
        <w:t>套制冷和空调系统或机组；</w:t>
      </w:r>
    </w:p>
    <w:p w14:paraId="5EEE5434" w14:textId="77777777" w:rsidR="00640A13" w:rsidRPr="008E38A0" w:rsidRDefault="00640A13">
      <w:pPr>
        <w:widowControl w:val="0"/>
        <w:numPr>
          <w:ilvl w:val="1"/>
          <w:numId w:val="1"/>
        </w:numPr>
        <w:spacing w:after="240"/>
        <w:outlineLvl w:val="1"/>
        <w:rPr>
          <w:sz w:val="24"/>
          <w:szCs w:val="24"/>
        </w:rPr>
      </w:pPr>
      <w:r w:rsidRPr="008E38A0">
        <w:rPr>
          <w:rFonts w:hAnsi="SimSun" w:hint="eastAsia"/>
          <w:sz w:val="24"/>
          <w:szCs w:val="24"/>
          <w:u w:val="single"/>
          <w:lang w:val="zh-CN"/>
        </w:rPr>
        <w:t>有否选用的技术和组件及其价格</w:t>
      </w:r>
      <w:r w:rsidRPr="008E38A0">
        <w:rPr>
          <w:rFonts w:hAnsi="SimSun" w:hint="eastAsia"/>
          <w:sz w:val="24"/>
          <w:szCs w:val="24"/>
        </w:rPr>
        <w:t>：</w:t>
      </w:r>
      <w:r w:rsidRPr="008E38A0">
        <w:rPr>
          <w:rFonts w:hAnsi="SimSun" w:hint="eastAsia"/>
          <w:sz w:val="24"/>
          <w:szCs w:val="24"/>
          <w:lang w:val="zh-CN"/>
        </w:rPr>
        <w:t>工发组织指出</w:t>
      </w:r>
      <w:r w:rsidRPr="008E38A0">
        <w:rPr>
          <w:rFonts w:hAnsi="SimSun" w:hint="eastAsia"/>
          <w:sz w:val="24"/>
          <w:szCs w:val="24"/>
        </w:rPr>
        <w:t>，</w:t>
      </w:r>
      <w:r w:rsidRPr="008E38A0">
        <w:rPr>
          <w:rFonts w:hAnsi="SimSun" w:hint="eastAsia"/>
          <w:sz w:val="24"/>
          <w:szCs w:val="24"/>
          <w:lang w:val="zh-CN"/>
        </w:rPr>
        <w:t>在阿根廷随处可以获得使用碳氢化合物、二氧化碳以及必要时使用氢氟碳化物的技术。独立式使用碳氢化合物的制冷设备（例如，瓶装饮料冷却器、冻柜和冰箱）由多边基金资</w:t>
      </w:r>
      <w:r w:rsidRPr="008E38A0">
        <w:rPr>
          <w:rFonts w:hAnsi="SimSun" w:hint="eastAsia"/>
          <w:sz w:val="24"/>
          <w:szCs w:val="24"/>
          <w:lang w:val="zh-CN"/>
        </w:rPr>
        <w:lastRenderedPageBreak/>
        <w:t>助的企业（</w:t>
      </w:r>
      <w:r w:rsidRPr="008E38A0">
        <w:rPr>
          <w:sz w:val="24"/>
          <w:szCs w:val="24"/>
          <w:lang w:val="zh-CN"/>
        </w:rPr>
        <w:t>Bambi</w:t>
      </w:r>
      <w:r w:rsidRPr="008E38A0">
        <w:rPr>
          <w:rFonts w:hAnsi="SimSun" w:hint="eastAsia"/>
          <w:sz w:val="24"/>
          <w:szCs w:val="24"/>
          <w:lang w:val="zh-CN"/>
        </w:rPr>
        <w:t>、</w:t>
      </w:r>
      <w:r w:rsidRPr="008E38A0">
        <w:rPr>
          <w:sz w:val="24"/>
          <w:szCs w:val="24"/>
          <w:lang w:val="zh-CN"/>
        </w:rPr>
        <w:t>Bricket</w:t>
      </w:r>
      <w:r w:rsidRPr="008E38A0">
        <w:rPr>
          <w:rFonts w:hAnsi="SimSun" w:hint="eastAsia"/>
          <w:sz w:val="24"/>
          <w:szCs w:val="24"/>
          <w:lang w:val="zh-CN"/>
        </w:rPr>
        <w:t>和</w:t>
      </w:r>
      <w:r w:rsidRPr="008E38A0">
        <w:rPr>
          <w:sz w:val="24"/>
          <w:szCs w:val="24"/>
          <w:lang w:val="zh-CN"/>
        </w:rPr>
        <w:t>Mabe</w:t>
      </w:r>
      <w:r w:rsidRPr="008E38A0">
        <w:rPr>
          <w:rFonts w:hAnsi="SimSun" w:hint="eastAsia"/>
          <w:sz w:val="24"/>
          <w:szCs w:val="24"/>
          <w:lang w:val="zh-CN"/>
        </w:rPr>
        <w:t>）在本地制造；同时，使用二氧化碳或氢氟碳化物的中央直接和间接制冷系统以及用于超市的独立式和连接式展示柜和冷库设备也可在本地采购；和</w:t>
      </w:r>
    </w:p>
    <w:p w14:paraId="782147BF" w14:textId="3FB84049" w:rsidR="00640A13" w:rsidRPr="008E38A0" w:rsidRDefault="00640A13">
      <w:pPr>
        <w:widowControl w:val="0"/>
        <w:numPr>
          <w:ilvl w:val="1"/>
          <w:numId w:val="1"/>
        </w:numPr>
        <w:spacing w:after="240"/>
        <w:outlineLvl w:val="1"/>
        <w:rPr>
          <w:sz w:val="24"/>
          <w:szCs w:val="24"/>
        </w:rPr>
      </w:pPr>
      <w:r w:rsidRPr="008E38A0">
        <w:rPr>
          <w:rFonts w:hAnsi="SimSun" w:hint="eastAsia"/>
          <w:sz w:val="24"/>
          <w:szCs w:val="24"/>
          <w:u w:val="single"/>
          <w:lang w:val="zh-CN"/>
        </w:rPr>
        <w:t>与其他</w:t>
      </w:r>
      <w:r w:rsidR="009C263C">
        <w:rPr>
          <w:rFonts w:hAnsi="SimSun" w:hint="eastAsia"/>
          <w:sz w:val="24"/>
          <w:szCs w:val="24"/>
          <w:u w:val="single"/>
          <w:lang w:val="zh-CN"/>
        </w:rPr>
        <w:t>含氢氯氟烃</w:t>
      </w:r>
      <w:r w:rsidRPr="008E38A0">
        <w:rPr>
          <w:rFonts w:hAnsi="SimSun" w:hint="eastAsia"/>
          <w:sz w:val="24"/>
          <w:szCs w:val="24"/>
          <w:u w:val="single"/>
          <w:lang w:val="zh-CN"/>
        </w:rPr>
        <w:t>淘汰管理计划的活动的联系</w:t>
      </w:r>
      <w:r w:rsidRPr="008E38A0">
        <w:rPr>
          <w:rFonts w:hAnsi="SimSun" w:hint="eastAsia"/>
          <w:sz w:val="24"/>
          <w:szCs w:val="24"/>
        </w:rPr>
        <w:t>：</w:t>
      </w:r>
      <w:r w:rsidRPr="008E38A0">
        <w:rPr>
          <w:rFonts w:hAnsi="SimSun" w:hint="eastAsia"/>
          <w:sz w:val="24"/>
          <w:szCs w:val="24"/>
          <w:lang w:val="zh-CN"/>
        </w:rPr>
        <w:t>为支持本项目</w:t>
      </w:r>
      <w:r w:rsidRPr="008E38A0">
        <w:rPr>
          <w:rFonts w:hAnsi="SimSun" w:hint="eastAsia"/>
          <w:sz w:val="24"/>
          <w:szCs w:val="24"/>
        </w:rPr>
        <w:t>，</w:t>
      </w:r>
      <w:r w:rsidR="009C263C">
        <w:rPr>
          <w:rFonts w:hAnsi="SimSun" w:hint="eastAsia"/>
          <w:sz w:val="24"/>
          <w:szCs w:val="24"/>
          <w:lang w:val="zh-CN"/>
        </w:rPr>
        <w:t>含氢氯氟烃</w:t>
      </w:r>
      <w:r w:rsidRPr="008E38A0">
        <w:rPr>
          <w:rFonts w:hAnsi="SimSun" w:hint="eastAsia"/>
          <w:sz w:val="24"/>
          <w:szCs w:val="24"/>
          <w:lang w:val="zh-CN"/>
        </w:rPr>
        <w:t>淘汰管理计划第二阶段已加强了对易燃制冷剂的处理和制冷剂的回收和再利用方面的技术人员的培训和认证活动。预计通过本项目将停用许多使用</w:t>
      </w:r>
      <w:r w:rsidRPr="008E38A0">
        <w:rPr>
          <w:sz w:val="24"/>
          <w:szCs w:val="24"/>
          <w:lang w:val="zh-CN"/>
        </w:rPr>
        <w:t>HCFC-22</w:t>
      </w:r>
      <w:r w:rsidRPr="008E38A0">
        <w:rPr>
          <w:rFonts w:hAnsi="SimSun" w:hint="eastAsia"/>
          <w:sz w:val="24"/>
          <w:szCs w:val="24"/>
          <w:lang w:val="zh-CN"/>
        </w:rPr>
        <w:t>的制冷和空调系统，这将会有大量制冷剂被回收和再利用，从而进一步减少对新</w:t>
      </w:r>
      <w:r w:rsidRPr="008E38A0">
        <w:rPr>
          <w:sz w:val="24"/>
          <w:szCs w:val="24"/>
          <w:lang w:val="zh-CN"/>
        </w:rPr>
        <w:t>HCFC-22</w:t>
      </w:r>
      <w:r w:rsidRPr="008E38A0">
        <w:rPr>
          <w:rFonts w:hAnsi="SimSun" w:hint="eastAsia"/>
          <w:sz w:val="24"/>
          <w:szCs w:val="24"/>
          <w:lang w:val="zh-CN"/>
        </w:rPr>
        <w:t>制冷剂的需求，并使被替换的设备无法使用。</w:t>
      </w:r>
    </w:p>
    <w:p w14:paraId="2FCA6A11" w14:textId="2070EAC9"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依照关于最终用户激励机制的第</w:t>
      </w:r>
      <w:r w:rsidRPr="008E38A0">
        <w:rPr>
          <w:sz w:val="24"/>
          <w:szCs w:val="24"/>
        </w:rPr>
        <w:t>84/84</w:t>
      </w:r>
      <w:r w:rsidRPr="008E38A0">
        <w:rPr>
          <w:rFonts w:hAnsi="SimSun" w:hint="eastAsia"/>
          <w:sz w:val="24"/>
          <w:szCs w:val="24"/>
          <w:lang w:val="zh-CN"/>
        </w:rPr>
        <w:t>号决定</w:t>
      </w:r>
      <w:r w:rsidRPr="008E38A0">
        <w:rPr>
          <w:rFonts w:hAnsi="SimSun" w:hint="eastAsia"/>
          <w:sz w:val="24"/>
          <w:szCs w:val="24"/>
        </w:rPr>
        <w:t>，</w:t>
      </w:r>
      <w:r w:rsidRPr="008E38A0">
        <w:rPr>
          <w:rFonts w:hAnsi="SimSun" w:hint="eastAsia"/>
          <w:sz w:val="24"/>
          <w:szCs w:val="24"/>
          <w:lang w:val="zh-CN"/>
        </w:rPr>
        <w:t>超市项目与其他</w:t>
      </w:r>
      <w:r w:rsidR="0031600E">
        <w:rPr>
          <w:sz w:val="24"/>
          <w:szCs w:val="24"/>
        </w:rPr>
        <w:t>含氢氯氟烃淘汰管理计划</w:t>
      </w:r>
      <w:r w:rsidRPr="008E38A0">
        <w:rPr>
          <w:rFonts w:hAnsi="SimSun" w:hint="eastAsia"/>
          <w:sz w:val="24"/>
          <w:szCs w:val="24"/>
          <w:lang w:val="zh-CN"/>
        </w:rPr>
        <w:t>活动相结合</w:t>
      </w:r>
      <w:r w:rsidRPr="008E38A0">
        <w:rPr>
          <w:rFonts w:hAnsi="SimSun" w:hint="eastAsia"/>
          <w:sz w:val="24"/>
          <w:szCs w:val="24"/>
        </w:rPr>
        <w:t>，</w:t>
      </w:r>
      <w:r w:rsidRPr="008E38A0">
        <w:rPr>
          <w:rFonts w:hAnsi="SimSun" w:hint="eastAsia"/>
          <w:sz w:val="24"/>
          <w:szCs w:val="24"/>
          <w:lang w:val="zh-CN"/>
        </w:rPr>
        <w:t>并包含可复制示范项目的预计用户数量、受益人共同融资以及有否替代技术等详细信息。</w:t>
      </w:r>
      <w:r w:rsidR="009C263C">
        <w:rPr>
          <w:rFonts w:hAnsi="SimSun" w:hint="eastAsia"/>
          <w:sz w:val="24"/>
          <w:szCs w:val="24"/>
          <w:lang w:val="zh-CN"/>
        </w:rPr>
        <w:t>含氢氯氟烃</w:t>
      </w:r>
      <w:r w:rsidRPr="008E38A0">
        <w:rPr>
          <w:rFonts w:hAnsi="SimSun" w:hint="eastAsia"/>
          <w:sz w:val="24"/>
          <w:szCs w:val="24"/>
          <w:lang w:val="zh-CN"/>
        </w:rPr>
        <w:t>淘汰管理计划还结合了监管措施，以确保设备持续得到更换。鉴于这个项目的规模和复杂性、其潜在影响以及其可为其他与最终用户合作的第</w:t>
      </w:r>
      <w:r w:rsidRPr="008E38A0">
        <w:rPr>
          <w:sz w:val="24"/>
          <w:szCs w:val="24"/>
          <w:lang w:val="zh-CN"/>
        </w:rPr>
        <w:t>5</w:t>
      </w:r>
      <w:r w:rsidRPr="008E38A0">
        <w:rPr>
          <w:rFonts w:hAnsi="SimSun" w:hint="eastAsia"/>
          <w:sz w:val="24"/>
          <w:szCs w:val="24"/>
          <w:lang w:val="zh-CN"/>
        </w:rPr>
        <w:t>条国家提供信息的价值，秘书处建议请工发组织在提交</w:t>
      </w:r>
      <w:r w:rsidR="009C263C">
        <w:rPr>
          <w:rFonts w:hAnsi="SimSun" w:hint="eastAsia"/>
          <w:sz w:val="24"/>
          <w:szCs w:val="24"/>
          <w:lang w:val="zh-CN"/>
        </w:rPr>
        <w:t>含氢氯氟烃</w:t>
      </w:r>
      <w:r w:rsidRPr="008E38A0">
        <w:rPr>
          <w:rFonts w:hAnsi="SimSun" w:hint="eastAsia"/>
          <w:sz w:val="24"/>
          <w:szCs w:val="24"/>
          <w:lang w:val="zh-CN"/>
        </w:rPr>
        <w:t>淘汰管理计划第三阶段第二次付款的申请时，列入一份关于制定和实施激励机制方案的进展报告。</w:t>
      </w:r>
    </w:p>
    <w:p w14:paraId="0353D570" w14:textId="77777777" w:rsidR="00640A13" w:rsidRPr="00C83991" w:rsidRDefault="00640A13">
      <w:pPr>
        <w:keepNext/>
        <w:spacing w:after="240"/>
        <w:outlineLvl w:val="0"/>
        <w:rPr>
          <w:rFonts w:ascii="KaiTi" w:eastAsia="KaiTi" w:hAnsi="KaiTi"/>
          <w:i/>
          <w:sz w:val="24"/>
          <w:szCs w:val="24"/>
          <w:u w:val="single"/>
        </w:rPr>
      </w:pPr>
      <w:r w:rsidRPr="00C83991">
        <w:rPr>
          <w:rFonts w:ascii="KaiTi" w:eastAsia="KaiTi" w:hAnsi="KaiTi" w:hint="eastAsia"/>
          <w:sz w:val="24"/>
          <w:szCs w:val="24"/>
          <w:u w:val="single"/>
          <w:lang w:val="zh-CN"/>
        </w:rPr>
        <w:t>渔业</w:t>
      </w:r>
    </w:p>
    <w:p w14:paraId="422FD333"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秘书处设法了解这个行业泄漏率异常高的原因</w:t>
      </w:r>
      <w:r w:rsidRPr="008E38A0">
        <w:rPr>
          <w:rFonts w:hAnsi="SimSun" w:hint="eastAsia"/>
          <w:sz w:val="24"/>
          <w:szCs w:val="24"/>
        </w:rPr>
        <w:t>，</w:t>
      </w:r>
      <w:r w:rsidRPr="008E38A0">
        <w:rPr>
          <w:rFonts w:hAnsi="SimSun" w:hint="eastAsia"/>
          <w:sz w:val="24"/>
          <w:szCs w:val="24"/>
          <w:lang w:val="zh-CN"/>
        </w:rPr>
        <w:t>指出渔船的制冷系统每年至少完全加注两次</w:t>
      </w:r>
      <w:r w:rsidRPr="008E38A0">
        <w:rPr>
          <w:rFonts w:hAnsi="SimSun" w:hint="eastAsia"/>
          <w:sz w:val="24"/>
          <w:szCs w:val="24"/>
        </w:rPr>
        <w:t>，</w:t>
      </w:r>
      <w:r w:rsidRPr="008E38A0">
        <w:rPr>
          <w:rFonts w:hAnsi="SimSun" w:hint="eastAsia"/>
          <w:sz w:val="24"/>
          <w:szCs w:val="24"/>
          <w:lang w:val="zh-CN"/>
        </w:rPr>
        <w:t>并在某些情况下甚至加注高达六次。工发组织解释指出，渔船在极端天气条件下作业，包括温差巨大，并在长达数周或数月的海上作业期间遭受剧烈摇晃和震动。这些因素导致封口、垫圈和管道过早磨损、松动或移位，甚至破裂。此外，海洋环境湿度高且具有腐蚀性。阿根廷船队的平均船龄为</w:t>
      </w:r>
      <w:r w:rsidRPr="008E38A0">
        <w:rPr>
          <w:sz w:val="24"/>
          <w:szCs w:val="24"/>
          <w:lang w:val="zh-CN"/>
        </w:rPr>
        <w:t>35</w:t>
      </w:r>
      <w:r w:rsidRPr="008E38A0">
        <w:rPr>
          <w:rFonts w:hAnsi="SimSun" w:hint="eastAsia"/>
          <w:sz w:val="24"/>
          <w:szCs w:val="24"/>
          <w:lang w:val="zh-CN"/>
        </w:rPr>
        <w:t>年，而超市冷藏设备的使用年限为</w:t>
      </w:r>
      <w:r w:rsidRPr="008E38A0">
        <w:rPr>
          <w:sz w:val="24"/>
          <w:szCs w:val="24"/>
          <w:lang w:val="zh-CN"/>
        </w:rPr>
        <w:t>10-15</w:t>
      </w:r>
      <w:r w:rsidRPr="008E38A0">
        <w:rPr>
          <w:rFonts w:hAnsi="SimSun" w:hint="eastAsia"/>
          <w:sz w:val="24"/>
          <w:szCs w:val="24"/>
          <w:lang w:val="zh-CN"/>
        </w:rPr>
        <w:t>年。大多数渔船船上都没有制冷技术人员，而且由于制冷剂的成本与渔获价值相比微不足道，仅占运营成本的一小部分，因此没有时间对制冷设备进行预防性维护；相反，在对制冷系统进行简单维修后，就加注制冷剂重新使用。鉴于多边基金对这个行业大型项目的经验有限，秘书处认为，在实施拟议的项目时，应监测制冷剂的消费量，以便更好地了解使用制冷剂的模式。</w:t>
      </w:r>
    </w:p>
    <w:p w14:paraId="3FC61722" w14:textId="39E0A181"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秘书处注意到</w:t>
      </w:r>
      <w:r w:rsidRPr="008E38A0">
        <w:rPr>
          <w:rFonts w:hAnsi="SimSun" w:hint="eastAsia"/>
          <w:sz w:val="24"/>
          <w:szCs w:val="24"/>
          <w:lang w:val="en-US"/>
        </w:rPr>
        <w:t>，</w:t>
      </w:r>
      <w:r w:rsidRPr="008E38A0">
        <w:rPr>
          <w:rFonts w:hAnsi="SimSun" w:hint="eastAsia"/>
          <w:sz w:val="24"/>
          <w:szCs w:val="24"/>
          <w:lang w:val="zh-CN"/>
        </w:rPr>
        <w:t>转用项目考虑采用的替代品包括</w:t>
      </w:r>
      <w:r w:rsidRPr="008E38A0">
        <w:rPr>
          <w:sz w:val="24"/>
          <w:szCs w:val="24"/>
          <w:lang w:val="en-US"/>
        </w:rPr>
        <w:t>R-417A</w:t>
      </w:r>
      <w:r w:rsidRPr="008E38A0">
        <w:rPr>
          <w:rFonts w:hAnsi="SimSun" w:hint="eastAsia"/>
          <w:sz w:val="24"/>
          <w:szCs w:val="24"/>
          <w:lang w:val="zh-CN"/>
        </w:rPr>
        <w:t>、</w:t>
      </w:r>
      <w:r w:rsidRPr="008E38A0">
        <w:rPr>
          <w:sz w:val="24"/>
          <w:szCs w:val="24"/>
          <w:lang w:val="en-US"/>
        </w:rPr>
        <w:t>R-422D</w:t>
      </w:r>
      <w:r w:rsidRPr="008E38A0">
        <w:rPr>
          <w:rFonts w:hAnsi="SimSun" w:hint="eastAsia"/>
          <w:sz w:val="24"/>
          <w:szCs w:val="24"/>
          <w:lang w:val="zh-CN"/>
        </w:rPr>
        <w:t>、</w:t>
      </w:r>
      <w:r w:rsidRPr="008E38A0">
        <w:rPr>
          <w:sz w:val="24"/>
          <w:szCs w:val="24"/>
          <w:lang w:val="en-US"/>
        </w:rPr>
        <w:t>R-424A</w:t>
      </w:r>
      <w:r w:rsidRPr="008E38A0">
        <w:rPr>
          <w:rFonts w:hAnsi="SimSun" w:hint="eastAsia"/>
          <w:sz w:val="24"/>
          <w:szCs w:val="24"/>
          <w:lang w:val="zh-CN"/>
        </w:rPr>
        <w:t>、</w:t>
      </w:r>
      <w:r w:rsidRPr="008E38A0">
        <w:rPr>
          <w:sz w:val="24"/>
          <w:szCs w:val="24"/>
          <w:lang w:val="en-US"/>
        </w:rPr>
        <w:t>R-434A</w:t>
      </w:r>
      <w:r w:rsidRPr="008E38A0">
        <w:rPr>
          <w:rFonts w:hAnsi="SimSun" w:hint="eastAsia"/>
          <w:sz w:val="24"/>
          <w:szCs w:val="24"/>
          <w:lang w:val="zh-CN"/>
        </w:rPr>
        <w:t>、</w:t>
      </w:r>
      <w:r w:rsidRPr="008E38A0">
        <w:rPr>
          <w:sz w:val="24"/>
          <w:szCs w:val="24"/>
          <w:lang w:val="en-US"/>
        </w:rPr>
        <w:t>R-438A</w:t>
      </w:r>
      <w:r w:rsidRPr="008E38A0">
        <w:rPr>
          <w:rFonts w:hAnsi="SimSun" w:hint="eastAsia"/>
          <w:sz w:val="24"/>
          <w:szCs w:val="24"/>
          <w:lang w:val="zh-CN"/>
        </w:rPr>
        <w:t>和</w:t>
      </w:r>
      <w:r w:rsidRPr="008E38A0">
        <w:rPr>
          <w:sz w:val="24"/>
          <w:szCs w:val="24"/>
          <w:lang w:val="en-US"/>
        </w:rPr>
        <w:t>R-453A</w:t>
      </w:r>
      <w:r w:rsidRPr="008E38A0">
        <w:rPr>
          <w:rFonts w:hAnsi="SimSun" w:hint="eastAsia"/>
          <w:sz w:val="24"/>
          <w:szCs w:val="24"/>
          <w:lang w:val="en-US"/>
        </w:rPr>
        <w:t>，</w:t>
      </w:r>
      <w:r w:rsidRPr="008E38A0">
        <w:rPr>
          <w:rFonts w:hAnsi="SimSun" w:hint="eastAsia"/>
          <w:sz w:val="24"/>
          <w:szCs w:val="24"/>
          <w:lang w:val="zh-CN"/>
        </w:rPr>
        <w:t>因此</w:t>
      </w:r>
      <w:r w:rsidRPr="008E38A0">
        <w:rPr>
          <w:rFonts w:hAnsi="SimSun" w:hint="eastAsia"/>
          <w:sz w:val="24"/>
          <w:szCs w:val="24"/>
          <w:lang w:val="en-US"/>
        </w:rPr>
        <w:t>，</w:t>
      </w:r>
      <w:r w:rsidRPr="008E38A0">
        <w:rPr>
          <w:rFonts w:hAnsi="SimSun" w:hint="eastAsia"/>
          <w:sz w:val="24"/>
          <w:szCs w:val="24"/>
          <w:lang w:val="zh-CN"/>
        </w:rPr>
        <w:t>它对能否使用这些替代品表示关切</w:t>
      </w:r>
      <w:r w:rsidRPr="008E38A0">
        <w:rPr>
          <w:rFonts w:hAnsi="SimSun" w:hint="eastAsia"/>
          <w:sz w:val="24"/>
          <w:szCs w:val="24"/>
          <w:lang w:val="en-US"/>
        </w:rPr>
        <w:t>，</w:t>
      </w:r>
      <w:r w:rsidRPr="008E38A0">
        <w:rPr>
          <w:rFonts w:hAnsi="SimSun" w:hint="eastAsia"/>
          <w:sz w:val="24"/>
          <w:szCs w:val="24"/>
          <w:lang w:val="zh-CN"/>
        </w:rPr>
        <w:t>因为除</w:t>
      </w:r>
      <w:r w:rsidRPr="008E38A0">
        <w:rPr>
          <w:sz w:val="24"/>
          <w:szCs w:val="24"/>
          <w:lang w:val="en-US"/>
        </w:rPr>
        <w:t>R-453A</w:t>
      </w:r>
      <w:r w:rsidRPr="008E38A0">
        <w:rPr>
          <w:rFonts w:hAnsi="SimSun" w:hint="eastAsia"/>
          <w:sz w:val="24"/>
          <w:szCs w:val="24"/>
          <w:lang w:val="zh-CN"/>
        </w:rPr>
        <w:t>外</w:t>
      </w:r>
      <w:r w:rsidRPr="008E38A0">
        <w:rPr>
          <w:rFonts w:hAnsi="SimSun" w:hint="eastAsia"/>
          <w:sz w:val="24"/>
          <w:szCs w:val="24"/>
          <w:lang w:val="en-US"/>
        </w:rPr>
        <w:t>，</w:t>
      </w:r>
      <w:r w:rsidRPr="008E38A0">
        <w:rPr>
          <w:rFonts w:hAnsi="SimSun" w:hint="eastAsia"/>
          <w:sz w:val="24"/>
          <w:szCs w:val="24"/>
          <w:lang w:val="zh-CN"/>
        </w:rPr>
        <w:t>所有其他替代品的全球升温潜能值</w:t>
      </w:r>
      <w:r w:rsidR="00B1123A">
        <w:rPr>
          <w:rFonts w:hAnsi="SimSun"/>
          <w:sz w:val="24"/>
          <w:szCs w:val="24"/>
          <w:lang w:val="en-US"/>
        </w:rPr>
        <w:t xml:space="preserve"> (</w:t>
      </w:r>
      <w:r w:rsidRPr="008E38A0">
        <w:rPr>
          <w:sz w:val="24"/>
          <w:szCs w:val="24"/>
          <w:lang w:val="en-US"/>
        </w:rPr>
        <w:t>GWP</w:t>
      </w:r>
      <w:r w:rsidR="00B1123A">
        <w:rPr>
          <w:rFonts w:hAnsi="SimSun"/>
          <w:sz w:val="24"/>
          <w:szCs w:val="24"/>
          <w:lang w:val="en-US"/>
        </w:rPr>
        <w:t xml:space="preserve">) </w:t>
      </w:r>
      <w:r w:rsidRPr="008E38A0">
        <w:rPr>
          <w:rFonts w:hAnsi="SimSun" w:hint="eastAsia"/>
          <w:sz w:val="24"/>
          <w:szCs w:val="24"/>
          <w:lang w:val="zh-CN"/>
        </w:rPr>
        <w:t>均高于</w:t>
      </w:r>
      <w:r w:rsidRPr="008E38A0">
        <w:rPr>
          <w:sz w:val="24"/>
          <w:szCs w:val="24"/>
          <w:lang w:val="en-US"/>
        </w:rPr>
        <w:t>HCFC-22</w:t>
      </w:r>
      <w:r w:rsidRPr="008E38A0">
        <w:rPr>
          <w:rFonts w:hAnsi="SimSun" w:hint="eastAsia"/>
          <w:sz w:val="24"/>
          <w:szCs w:val="24"/>
          <w:lang w:val="zh-CN"/>
        </w:rPr>
        <w:t>。鉴于目前高制冷剂泄漏率，这明确显示投资维修可以减少制冷剂的损失并带来潜在节能效益，秘书处询问，船主是否可能考虑优先减少制冷剂的泄漏而非进行系统改造。工发组织解释指出</w:t>
      </w:r>
      <w:r w:rsidRPr="008E38A0">
        <w:rPr>
          <w:rFonts w:hAnsi="SimSun" w:hint="eastAsia"/>
          <w:sz w:val="24"/>
          <w:szCs w:val="24"/>
          <w:lang w:val="en-US"/>
        </w:rPr>
        <w:t>，</w:t>
      </w:r>
      <w:r w:rsidRPr="008E38A0">
        <w:rPr>
          <w:rFonts w:hAnsi="SimSun" w:hint="eastAsia"/>
          <w:sz w:val="24"/>
          <w:szCs w:val="24"/>
          <w:lang w:val="zh-CN"/>
        </w:rPr>
        <w:t>由于船龄老旧</w:t>
      </w:r>
      <w:r w:rsidRPr="008E38A0">
        <w:rPr>
          <w:rFonts w:hAnsi="SimSun" w:hint="eastAsia"/>
          <w:sz w:val="24"/>
          <w:szCs w:val="24"/>
          <w:lang w:val="en-US"/>
        </w:rPr>
        <w:t>，</w:t>
      </w:r>
      <w:r w:rsidRPr="008E38A0">
        <w:rPr>
          <w:rFonts w:hAnsi="SimSun" w:hint="eastAsia"/>
          <w:sz w:val="24"/>
          <w:szCs w:val="24"/>
          <w:lang w:val="zh-CN"/>
        </w:rPr>
        <w:t>要求大幅度降低泄漏率十分困难</w:t>
      </w:r>
      <w:r w:rsidRPr="008E38A0">
        <w:rPr>
          <w:rFonts w:hAnsi="SimSun" w:hint="eastAsia"/>
          <w:sz w:val="24"/>
          <w:szCs w:val="24"/>
          <w:lang w:val="en-US"/>
        </w:rPr>
        <w:t>，</w:t>
      </w:r>
      <w:r w:rsidRPr="008E38A0">
        <w:rPr>
          <w:rFonts w:hAnsi="SimSun" w:hint="eastAsia"/>
          <w:sz w:val="24"/>
          <w:szCs w:val="24"/>
          <w:lang w:val="zh-CN"/>
        </w:rPr>
        <w:t>因此强调应尽可能替换</w:t>
      </w:r>
      <w:r w:rsidRPr="008E38A0">
        <w:rPr>
          <w:sz w:val="24"/>
          <w:szCs w:val="24"/>
          <w:lang w:val="en-US"/>
        </w:rPr>
        <w:t>HCFC-22</w:t>
      </w:r>
      <w:r w:rsidRPr="008E38A0">
        <w:rPr>
          <w:rFonts w:hAnsi="SimSun" w:hint="eastAsia"/>
          <w:sz w:val="24"/>
          <w:szCs w:val="24"/>
          <w:lang w:val="en-US"/>
        </w:rPr>
        <w:t>，</w:t>
      </w:r>
      <w:r w:rsidRPr="008E38A0">
        <w:rPr>
          <w:rFonts w:hAnsi="SimSun" w:hint="eastAsia"/>
          <w:sz w:val="24"/>
          <w:szCs w:val="24"/>
          <w:lang w:val="zh-CN"/>
        </w:rPr>
        <w:t>以便在</w:t>
      </w:r>
      <w:r w:rsidRPr="008E38A0">
        <w:rPr>
          <w:sz w:val="24"/>
          <w:szCs w:val="24"/>
          <w:lang w:val="en-US"/>
        </w:rPr>
        <w:t>2030</w:t>
      </w:r>
      <w:r w:rsidRPr="008E38A0">
        <w:rPr>
          <w:rFonts w:hAnsi="SimSun" w:hint="eastAsia"/>
          <w:sz w:val="24"/>
          <w:szCs w:val="24"/>
          <w:lang w:val="zh-CN"/>
        </w:rPr>
        <w:t>年前实现完全淘汰</w:t>
      </w:r>
      <w:r w:rsidRPr="008E38A0">
        <w:rPr>
          <w:sz w:val="24"/>
          <w:szCs w:val="24"/>
          <w:lang w:val="en-US"/>
        </w:rPr>
        <w:t>HCFC-22</w:t>
      </w:r>
      <w:r w:rsidRPr="008E38A0">
        <w:rPr>
          <w:rFonts w:hAnsi="SimSun" w:hint="eastAsia"/>
          <w:sz w:val="24"/>
          <w:szCs w:val="24"/>
          <w:lang w:val="zh-CN"/>
        </w:rPr>
        <w:t>的要求。鉴于使用替代品的经验有限，这个项目为利益攸关方提供车间试用替代品，以便找出最适合当地情况的方案。</w:t>
      </w:r>
    </w:p>
    <w:p w14:paraId="2D724866"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工发组织同意</w:t>
      </w:r>
      <w:r w:rsidRPr="008E38A0">
        <w:rPr>
          <w:rFonts w:hAnsi="SimSun" w:hint="eastAsia"/>
          <w:sz w:val="24"/>
          <w:szCs w:val="24"/>
        </w:rPr>
        <w:t>，</w:t>
      </w:r>
      <w:r w:rsidRPr="008E38A0">
        <w:rPr>
          <w:rFonts w:hAnsi="SimSun" w:hint="eastAsia"/>
          <w:sz w:val="24"/>
          <w:szCs w:val="24"/>
          <w:lang w:val="zh-CN"/>
        </w:rPr>
        <w:t>在转换使用</w:t>
      </w:r>
      <w:r w:rsidRPr="008E38A0">
        <w:rPr>
          <w:sz w:val="24"/>
          <w:szCs w:val="24"/>
        </w:rPr>
        <w:t>HCFC-22</w:t>
      </w:r>
      <w:r w:rsidRPr="008E38A0">
        <w:rPr>
          <w:rFonts w:hAnsi="SimSun" w:hint="eastAsia"/>
          <w:sz w:val="24"/>
          <w:szCs w:val="24"/>
          <w:lang w:val="zh-CN"/>
        </w:rPr>
        <w:t>的系统时</w:t>
      </w:r>
      <w:r w:rsidRPr="008E38A0">
        <w:rPr>
          <w:rFonts w:hAnsi="SimSun" w:hint="eastAsia"/>
          <w:sz w:val="24"/>
          <w:szCs w:val="24"/>
        </w:rPr>
        <w:t>，</w:t>
      </w:r>
      <w:r w:rsidRPr="008E38A0">
        <w:rPr>
          <w:rFonts w:hAnsi="SimSun" w:hint="eastAsia"/>
          <w:sz w:val="24"/>
          <w:szCs w:val="24"/>
          <w:lang w:val="zh-CN"/>
        </w:rPr>
        <w:t>应优先考虑选择使用</w:t>
      </w:r>
      <w:r w:rsidRPr="008E38A0">
        <w:rPr>
          <w:sz w:val="24"/>
          <w:szCs w:val="24"/>
        </w:rPr>
        <w:t>R-453A</w:t>
      </w:r>
      <w:r w:rsidRPr="008E38A0">
        <w:rPr>
          <w:rFonts w:hAnsi="SimSun" w:hint="eastAsia"/>
          <w:sz w:val="24"/>
          <w:szCs w:val="24"/>
          <w:lang w:val="zh-CN"/>
        </w:rPr>
        <w:t>等这种全球升温潜能值低的制冷剂的船只。这种替换的成本相对较低，只需进行改造，能用于许多船只。针对秘书处对改造后的系统可能继续存在高泄漏率的担忧，工发组织解释指出，这个项目将为受益企业提供关于正确的改造和维修方法、系统检查方法以及在改造前消除可能的泄漏来源的培训和技术援助。在改造过程中，技术人员将根据需要更换封口、</w:t>
      </w:r>
      <w:r w:rsidRPr="008E38A0">
        <w:rPr>
          <w:rFonts w:hAnsi="SimSun" w:hint="eastAsia"/>
          <w:sz w:val="24"/>
          <w:szCs w:val="24"/>
          <w:lang w:val="zh-CN"/>
        </w:rPr>
        <w:lastRenderedPageBreak/>
        <w:t>垫圈、润滑剂和其他部件，这都有助于减少泄漏。鉴于船只在海上不可能进行重大维修，并考虑到船只颠簸不定（纵摇和横摇）、逃生所需的高安全要求、腐蚀性的海洋环境以及所用材料与海水的相容性等因素，所有改造工程都会将加强可靠性考虑在内。</w:t>
      </w:r>
    </w:p>
    <w:p w14:paraId="14502AC1"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工发组织将尽可能多地改造渔船使其使用寿命超过</w:t>
      </w:r>
      <w:r w:rsidRPr="008E38A0">
        <w:rPr>
          <w:sz w:val="24"/>
          <w:szCs w:val="24"/>
        </w:rPr>
        <w:t>2030</w:t>
      </w:r>
      <w:r w:rsidRPr="008E38A0">
        <w:rPr>
          <w:rFonts w:hAnsi="SimSun" w:hint="eastAsia"/>
          <w:sz w:val="24"/>
          <w:szCs w:val="24"/>
          <w:lang w:val="zh-CN"/>
        </w:rPr>
        <w:t>年</w:t>
      </w:r>
      <w:r w:rsidRPr="008E38A0">
        <w:rPr>
          <w:rFonts w:hAnsi="SimSun" w:hint="eastAsia"/>
          <w:sz w:val="24"/>
          <w:szCs w:val="24"/>
        </w:rPr>
        <w:t>，</w:t>
      </w:r>
      <w:r w:rsidRPr="008E38A0">
        <w:rPr>
          <w:rFonts w:hAnsi="SimSun" w:hint="eastAsia"/>
          <w:sz w:val="24"/>
          <w:szCs w:val="24"/>
          <w:lang w:val="zh-CN"/>
        </w:rPr>
        <w:t>目标是在</w:t>
      </w:r>
      <w:r w:rsidRPr="008E38A0">
        <w:rPr>
          <w:sz w:val="24"/>
          <w:szCs w:val="24"/>
        </w:rPr>
        <w:t>2030</w:t>
      </w:r>
      <w:r w:rsidRPr="008E38A0">
        <w:rPr>
          <w:rFonts w:hAnsi="SimSun" w:hint="eastAsia"/>
          <w:sz w:val="24"/>
          <w:szCs w:val="24"/>
          <w:lang w:val="zh-CN"/>
        </w:rPr>
        <w:t>年之前完全停止使用新的</w:t>
      </w:r>
      <w:r w:rsidRPr="008E38A0">
        <w:rPr>
          <w:sz w:val="24"/>
          <w:szCs w:val="24"/>
        </w:rPr>
        <w:t>HCFC-22</w:t>
      </w:r>
      <w:r w:rsidRPr="008E38A0">
        <w:rPr>
          <w:rFonts w:hAnsi="SimSun" w:hint="eastAsia"/>
          <w:sz w:val="24"/>
          <w:szCs w:val="24"/>
        </w:rPr>
        <w:t>，</w:t>
      </w:r>
      <w:r w:rsidRPr="008E38A0">
        <w:rPr>
          <w:rFonts w:hAnsi="SimSun" w:hint="eastAsia"/>
          <w:sz w:val="24"/>
          <w:szCs w:val="24"/>
          <w:lang w:val="zh-CN"/>
        </w:rPr>
        <w:t>以确保履约规定。关于共同筹资，这个项目将涵盖改造部件、人工、过滤器、润滑油、封口和其他组件的费用以及替代制冷剂约</w:t>
      </w:r>
      <w:r w:rsidRPr="008E38A0">
        <w:rPr>
          <w:sz w:val="24"/>
          <w:szCs w:val="24"/>
          <w:lang w:val="zh-CN"/>
        </w:rPr>
        <w:t>30%</w:t>
      </w:r>
      <w:r w:rsidRPr="008E38A0">
        <w:rPr>
          <w:rFonts w:hAnsi="SimSun" w:hint="eastAsia"/>
          <w:sz w:val="24"/>
          <w:szCs w:val="24"/>
          <w:lang w:val="zh-CN"/>
        </w:rPr>
        <w:t>至</w:t>
      </w:r>
      <w:r w:rsidRPr="008E38A0">
        <w:rPr>
          <w:sz w:val="24"/>
          <w:szCs w:val="24"/>
          <w:lang w:val="zh-CN"/>
        </w:rPr>
        <w:t>35%</w:t>
      </w:r>
      <w:r w:rsidRPr="008E38A0">
        <w:rPr>
          <w:rFonts w:hAnsi="SimSun" w:hint="eastAsia"/>
          <w:sz w:val="24"/>
          <w:szCs w:val="24"/>
          <w:lang w:val="zh-CN"/>
        </w:rPr>
        <w:t>的成本。受益方预计将支付约</w:t>
      </w:r>
      <w:r w:rsidRPr="008E38A0">
        <w:rPr>
          <w:sz w:val="24"/>
          <w:szCs w:val="24"/>
          <w:lang w:val="zh-CN"/>
        </w:rPr>
        <w:t>50%</w:t>
      </w:r>
      <w:r w:rsidRPr="008E38A0">
        <w:rPr>
          <w:rFonts w:hAnsi="SimSun" w:hint="eastAsia"/>
          <w:sz w:val="24"/>
          <w:szCs w:val="24"/>
          <w:lang w:val="zh-CN"/>
        </w:rPr>
        <w:t>的改造费用，整个项目所需金额在</w:t>
      </w:r>
      <w:r w:rsidRPr="008E38A0">
        <w:rPr>
          <w:sz w:val="24"/>
          <w:szCs w:val="24"/>
          <w:lang w:val="zh-CN"/>
        </w:rPr>
        <w:t>180</w:t>
      </w:r>
      <w:r w:rsidRPr="008E38A0">
        <w:rPr>
          <w:rFonts w:hAnsi="SimSun" w:hint="eastAsia"/>
          <w:sz w:val="24"/>
          <w:szCs w:val="24"/>
          <w:lang w:val="zh-CN"/>
        </w:rPr>
        <w:t>万至</w:t>
      </w:r>
      <w:r w:rsidRPr="008E38A0">
        <w:rPr>
          <w:sz w:val="24"/>
          <w:szCs w:val="24"/>
          <w:lang w:val="zh-CN"/>
        </w:rPr>
        <w:t>220</w:t>
      </w:r>
      <w:r w:rsidRPr="008E38A0">
        <w:rPr>
          <w:rFonts w:hAnsi="SimSun" w:hint="eastAsia"/>
          <w:sz w:val="24"/>
          <w:szCs w:val="24"/>
          <w:lang w:val="zh-CN"/>
        </w:rPr>
        <w:t>万美元之间。</w:t>
      </w:r>
    </w:p>
    <w:p w14:paraId="6284DC58" w14:textId="7F6C5CB3"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依照关于最终用户激励机制的第</w:t>
      </w:r>
      <w:r w:rsidRPr="008E38A0">
        <w:rPr>
          <w:sz w:val="24"/>
          <w:szCs w:val="24"/>
        </w:rPr>
        <w:t>84/84</w:t>
      </w:r>
      <w:r w:rsidRPr="008E38A0">
        <w:rPr>
          <w:rFonts w:hAnsi="SimSun" w:hint="eastAsia"/>
          <w:sz w:val="24"/>
          <w:szCs w:val="24"/>
          <w:lang w:val="zh-CN"/>
        </w:rPr>
        <w:t>号决定</w:t>
      </w:r>
      <w:r w:rsidRPr="008E38A0">
        <w:rPr>
          <w:rFonts w:hAnsi="SimSun" w:hint="eastAsia"/>
          <w:sz w:val="24"/>
          <w:szCs w:val="24"/>
        </w:rPr>
        <w:t>，</w:t>
      </w:r>
      <w:r w:rsidRPr="008E38A0">
        <w:rPr>
          <w:rFonts w:hAnsi="SimSun" w:hint="eastAsia"/>
          <w:sz w:val="24"/>
          <w:szCs w:val="24"/>
          <w:lang w:val="zh-CN"/>
        </w:rPr>
        <w:t>工发组织提供了这个项目与其他</w:t>
      </w:r>
      <w:r w:rsidR="009C263C">
        <w:rPr>
          <w:rFonts w:hAnsi="SimSun" w:hint="eastAsia"/>
          <w:sz w:val="24"/>
          <w:szCs w:val="24"/>
          <w:lang w:val="zh-CN"/>
        </w:rPr>
        <w:t>含氢氯氟烃</w:t>
      </w:r>
      <w:r w:rsidRPr="008E38A0">
        <w:rPr>
          <w:rFonts w:hAnsi="SimSun" w:hint="eastAsia"/>
          <w:sz w:val="24"/>
          <w:szCs w:val="24"/>
          <w:lang w:val="zh-CN"/>
        </w:rPr>
        <w:t>淘汰管理计划的活动的联系的信息</w:t>
      </w:r>
      <w:r w:rsidRPr="008E38A0">
        <w:rPr>
          <w:rFonts w:hAnsi="SimSun" w:hint="eastAsia"/>
          <w:sz w:val="24"/>
          <w:szCs w:val="24"/>
        </w:rPr>
        <w:t>，</w:t>
      </w:r>
      <w:r w:rsidRPr="008E38A0">
        <w:rPr>
          <w:rFonts w:hAnsi="SimSun" w:hint="eastAsia"/>
          <w:sz w:val="24"/>
          <w:szCs w:val="24"/>
          <w:lang w:val="zh-CN"/>
        </w:rPr>
        <w:t>包括培训和制冷剂回收</w:t>
      </w:r>
      <w:r w:rsidRPr="008E38A0">
        <w:rPr>
          <w:sz w:val="24"/>
          <w:szCs w:val="24"/>
        </w:rPr>
        <w:t>/</w:t>
      </w:r>
      <w:r w:rsidRPr="008E38A0">
        <w:rPr>
          <w:rFonts w:hAnsi="SimSun" w:hint="eastAsia"/>
          <w:sz w:val="24"/>
          <w:szCs w:val="24"/>
          <w:lang w:val="zh-CN"/>
        </w:rPr>
        <w:t>再生组件、可复制示范项目的预计用户数量、共同筹资安排以及有否替代技术等信息。鉴于多边基金在这个行业的经验有限、制冷剂的泄漏率极高和可能存在降低泄漏率的机会</w:t>
      </w:r>
      <w:r w:rsidRPr="008E38A0">
        <w:rPr>
          <w:sz w:val="24"/>
          <w:szCs w:val="24"/>
          <w:lang w:val="zh-CN"/>
        </w:rPr>
        <w:t xml:space="preserve"> — </w:t>
      </w:r>
      <w:r w:rsidRPr="008E38A0">
        <w:rPr>
          <w:rFonts w:hAnsi="SimSun" w:hint="eastAsia"/>
          <w:sz w:val="24"/>
          <w:szCs w:val="24"/>
          <w:lang w:val="zh-CN"/>
        </w:rPr>
        <w:t>尚需进一步探索</w:t>
      </w:r>
      <w:r w:rsidRPr="008E38A0">
        <w:rPr>
          <w:sz w:val="24"/>
          <w:szCs w:val="24"/>
          <w:lang w:val="zh-CN"/>
        </w:rPr>
        <w:t xml:space="preserve"> — </w:t>
      </w:r>
      <w:r w:rsidRPr="008E38A0">
        <w:rPr>
          <w:rFonts w:hAnsi="SimSun" w:hint="eastAsia"/>
          <w:sz w:val="24"/>
          <w:szCs w:val="24"/>
          <w:lang w:val="zh-CN"/>
        </w:rPr>
        <w:t>秘书处建议原则上批准供资，用于启动车间、试用制冷剂以及购买回收和再循环设备，并请工发组织向第九十九次会议提交一份详细报告，说明渔捞行业制冷剂泄漏的最新数据；减少渔船泄漏制冷剂的其他措施；制定改造激励机制的进展；可列入项目的低全球升温潜能值技术的信息。</w:t>
      </w:r>
    </w:p>
    <w:p w14:paraId="1E05F895" w14:textId="2FED3966"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此外</w:t>
      </w:r>
      <w:r w:rsidRPr="008E38A0">
        <w:rPr>
          <w:rFonts w:hAnsi="SimSun" w:hint="eastAsia"/>
          <w:sz w:val="24"/>
          <w:szCs w:val="24"/>
        </w:rPr>
        <w:t>，</w:t>
      </w:r>
      <w:r w:rsidRPr="008E38A0">
        <w:rPr>
          <w:rFonts w:hAnsi="SimSun" w:hint="eastAsia"/>
          <w:sz w:val="24"/>
          <w:szCs w:val="24"/>
          <w:lang w:val="zh-CN"/>
        </w:rPr>
        <w:t>依照第</w:t>
      </w:r>
      <w:r w:rsidRPr="008E38A0">
        <w:rPr>
          <w:sz w:val="24"/>
          <w:szCs w:val="24"/>
        </w:rPr>
        <w:t>92/36</w:t>
      </w:r>
      <w:r w:rsidRPr="008E38A0">
        <w:rPr>
          <w:rFonts w:hAnsi="SimSun" w:hint="eastAsia"/>
          <w:sz w:val="24"/>
          <w:szCs w:val="24"/>
          <w:lang w:val="zh-CN"/>
        </w:rPr>
        <w:t>号决定</w:t>
      </w:r>
      <w:r w:rsidR="00B1123A">
        <w:rPr>
          <w:rFonts w:hAnsi="SimSun"/>
          <w:sz w:val="24"/>
          <w:szCs w:val="24"/>
          <w:lang w:val="en-US"/>
        </w:rPr>
        <w:t>(</w:t>
      </w:r>
      <w:r w:rsidRPr="008E38A0">
        <w:rPr>
          <w:sz w:val="24"/>
          <w:szCs w:val="24"/>
        </w:rPr>
        <w:t>g</w:t>
      </w:r>
      <w:r w:rsidR="00B1123A">
        <w:rPr>
          <w:rFonts w:hAnsi="SimSun"/>
          <w:sz w:val="24"/>
          <w:szCs w:val="24"/>
          <w:lang w:val="en-US"/>
        </w:rPr>
        <w:t>)</w:t>
      </w:r>
      <w:r w:rsidRPr="008E38A0">
        <w:rPr>
          <w:rFonts w:hAnsi="SimSun" w:hint="eastAsia"/>
          <w:sz w:val="24"/>
          <w:szCs w:val="24"/>
          <w:lang w:val="zh-CN"/>
        </w:rPr>
        <w:t>段</w:t>
      </w:r>
      <w:r w:rsidRPr="008E38A0">
        <w:rPr>
          <w:rFonts w:hAnsi="SimSun" w:hint="eastAsia"/>
          <w:sz w:val="24"/>
          <w:szCs w:val="24"/>
        </w:rPr>
        <w:t>，</w:t>
      </w:r>
      <w:r w:rsidRPr="008E38A0">
        <w:rPr>
          <w:rFonts w:hAnsi="SimSun" w:hint="eastAsia"/>
          <w:sz w:val="24"/>
          <w:szCs w:val="24"/>
          <w:lang w:val="zh-CN"/>
        </w:rPr>
        <w:t>请工发组织在项目完成后提交超市和渔业部门最终用户项目实施情况的最终报告</w:t>
      </w:r>
      <w:r w:rsidRPr="008E38A0">
        <w:rPr>
          <w:rFonts w:hAnsi="SimSun" w:hint="eastAsia"/>
          <w:sz w:val="24"/>
          <w:szCs w:val="24"/>
        </w:rPr>
        <w:t>，</w:t>
      </w:r>
      <w:r w:rsidRPr="008E38A0">
        <w:rPr>
          <w:rFonts w:hAnsi="SimSun" w:hint="eastAsia"/>
          <w:sz w:val="24"/>
          <w:szCs w:val="24"/>
          <w:lang w:val="zh-CN"/>
        </w:rPr>
        <w:t>包括淘汰</w:t>
      </w:r>
      <w:r w:rsidR="009C263C">
        <w:rPr>
          <w:rFonts w:hAnsi="SimSun" w:hint="eastAsia"/>
          <w:sz w:val="24"/>
          <w:szCs w:val="24"/>
          <w:lang w:val="zh-CN"/>
        </w:rPr>
        <w:t>含氢氯氟烃</w:t>
      </w:r>
      <w:r w:rsidRPr="008E38A0">
        <w:rPr>
          <w:rFonts w:hAnsi="SimSun" w:hint="eastAsia"/>
          <w:sz w:val="24"/>
          <w:szCs w:val="24"/>
          <w:lang w:val="zh-CN"/>
        </w:rPr>
        <w:t>的成果和提高的能源效率。</w:t>
      </w:r>
    </w:p>
    <w:p w14:paraId="661E3316" w14:textId="77777777" w:rsidR="00640A13" w:rsidRPr="00C83991" w:rsidRDefault="00640A13">
      <w:pPr>
        <w:keepNext/>
        <w:spacing w:after="240"/>
        <w:rPr>
          <w:rFonts w:ascii="KaiTi" w:eastAsia="KaiTi" w:hAnsi="KaiTi"/>
          <w:i/>
          <w:sz w:val="24"/>
          <w:szCs w:val="24"/>
        </w:rPr>
      </w:pPr>
      <w:r w:rsidRPr="00C83991">
        <w:rPr>
          <w:rFonts w:ascii="KaiTi" w:eastAsia="KaiTi" w:hAnsi="KaiTi" w:hint="eastAsia"/>
          <w:sz w:val="24"/>
          <w:szCs w:val="24"/>
          <w:lang w:val="zh-CN"/>
        </w:rPr>
        <w:t>项目实施和监测以及特别应急费用</w:t>
      </w:r>
    </w:p>
    <w:p w14:paraId="2F9AAD5B" w14:textId="4B2BAF4E"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开列应急费用但对制冷剂没有作出相应削减</w:t>
      </w:r>
      <w:r w:rsidRPr="008E38A0">
        <w:rPr>
          <w:rFonts w:hAnsi="SimSun" w:hint="eastAsia"/>
          <w:sz w:val="24"/>
          <w:szCs w:val="24"/>
        </w:rPr>
        <w:t>，</w:t>
      </w:r>
      <w:r w:rsidRPr="008E38A0">
        <w:rPr>
          <w:rFonts w:hAnsi="SimSun" w:hint="eastAsia"/>
          <w:sz w:val="24"/>
          <w:szCs w:val="24"/>
          <w:lang w:val="zh-CN"/>
        </w:rPr>
        <w:t>这不符合多边基金的政策和指导原则</w:t>
      </w:r>
      <w:r w:rsidRPr="008E38A0">
        <w:rPr>
          <w:rFonts w:hAnsi="SimSun" w:hint="eastAsia"/>
          <w:sz w:val="24"/>
          <w:szCs w:val="24"/>
        </w:rPr>
        <w:t>；</w:t>
      </w:r>
      <w:r w:rsidRPr="008E38A0">
        <w:rPr>
          <w:rFonts w:hAnsi="SimSun" w:hint="eastAsia"/>
          <w:sz w:val="24"/>
          <w:szCs w:val="24"/>
          <w:lang w:val="zh-CN"/>
        </w:rPr>
        <w:t>因此</w:t>
      </w:r>
      <w:r w:rsidRPr="008E38A0">
        <w:rPr>
          <w:rFonts w:hAnsi="SimSun" w:hint="eastAsia"/>
          <w:sz w:val="24"/>
          <w:szCs w:val="24"/>
        </w:rPr>
        <w:t>，</w:t>
      </w:r>
      <w:r w:rsidRPr="008E38A0">
        <w:rPr>
          <w:rFonts w:hAnsi="SimSun" w:hint="eastAsia"/>
          <w:sz w:val="24"/>
          <w:szCs w:val="24"/>
          <w:lang w:val="zh-CN"/>
        </w:rPr>
        <w:t>秘书处无法建议批准这项支出。经讨论后，如下表</w:t>
      </w:r>
      <w:r w:rsidRPr="008E38A0">
        <w:rPr>
          <w:sz w:val="24"/>
          <w:szCs w:val="24"/>
          <w:lang w:val="zh-CN"/>
        </w:rPr>
        <w:t>5</w:t>
      </w:r>
      <w:r w:rsidRPr="008E38A0">
        <w:rPr>
          <w:rFonts w:hAnsi="SimSun" w:hint="eastAsia"/>
          <w:sz w:val="24"/>
          <w:szCs w:val="24"/>
          <w:lang w:val="zh-CN"/>
        </w:rPr>
        <w:t>所示，各方一致同意</w:t>
      </w:r>
      <w:r w:rsidRPr="008E38A0">
        <w:rPr>
          <w:sz w:val="24"/>
          <w:szCs w:val="24"/>
          <w:lang w:val="zh-CN"/>
        </w:rPr>
        <w:t xml:space="preserve"> — </w:t>
      </w:r>
      <w:r w:rsidRPr="008E38A0">
        <w:rPr>
          <w:rFonts w:hAnsi="SimSun" w:hint="eastAsia"/>
          <w:sz w:val="24"/>
          <w:szCs w:val="24"/>
          <w:lang w:val="zh-CN"/>
        </w:rPr>
        <w:t>与其他批准的</w:t>
      </w:r>
      <w:r w:rsidR="009C263C">
        <w:rPr>
          <w:rFonts w:hAnsi="SimSun" w:hint="eastAsia"/>
          <w:sz w:val="24"/>
          <w:szCs w:val="24"/>
          <w:lang w:val="zh-CN"/>
        </w:rPr>
        <w:t>含氢氯氟烃</w:t>
      </w:r>
      <w:r w:rsidRPr="008E38A0">
        <w:rPr>
          <w:rFonts w:hAnsi="SimSun" w:hint="eastAsia"/>
          <w:sz w:val="24"/>
          <w:szCs w:val="24"/>
          <w:lang w:val="zh-CN"/>
        </w:rPr>
        <w:t>淘汰管理计划的做法一致</w:t>
      </w:r>
      <w:r w:rsidRPr="008E38A0">
        <w:rPr>
          <w:sz w:val="24"/>
          <w:szCs w:val="24"/>
          <w:lang w:val="zh-CN"/>
        </w:rPr>
        <w:t xml:space="preserve"> — </w:t>
      </w:r>
      <w:r w:rsidRPr="008E38A0">
        <w:rPr>
          <w:rFonts w:hAnsi="SimSun" w:hint="eastAsia"/>
          <w:sz w:val="24"/>
          <w:szCs w:val="24"/>
          <w:lang w:val="zh-CN"/>
        </w:rPr>
        <w:t>将项目管理股</w:t>
      </w:r>
      <w:r w:rsidR="00B1123A">
        <w:rPr>
          <w:rFonts w:hAnsi="SimSun"/>
          <w:sz w:val="24"/>
          <w:szCs w:val="24"/>
          <w:lang w:val="en-US"/>
        </w:rPr>
        <w:t xml:space="preserve"> (</w:t>
      </w:r>
      <w:r w:rsidRPr="008E38A0">
        <w:rPr>
          <w:sz w:val="24"/>
          <w:szCs w:val="24"/>
          <w:lang w:val="zh-CN"/>
        </w:rPr>
        <w:t>PMU</w:t>
      </w:r>
      <w:r w:rsidR="00B1123A">
        <w:rPr>
          <w:rFonts w:hAnsi="SimSun"/>
          <w:sz w:val="24"/>
          <w:szCs w:val="24"/>
          <w:lang w:val="en-US"/>
        </w:rPr>
        <w:t xml:space="preserve">) </w:t>
      </w:r>
      <w:r w:rsidRPr="008E38A0">
        <w:rPr>
          <w:rFonts w:hAnsi="SimSun" w:hint="eastAsia"/>
          <w:sz w:val="24"/>
          <w:szCs w:val="24"/>
          <w:lang w:val="zh-CN"/>
        </w:rPr>
        <w:t>的费用与维修行业活动的费用分开，并建议单独批准这笔费用。将项目管理股部分从维修项目中移除，使得气雾剂行业项目能够纳入技术援助部分，并调整技术人员培训和认证项目。</w:t>
      </w:r>
    </w:p>
    <w:p w14:paraId="5BF95825" w14:textId="77777777" w:rsidR="00640A13" w:rsidRPr="008E38A0" w:rsidRDefault="00640A13">
      <w:pPr>
        <w:numPr>
          <w:ilvl w:val="0"/>
          <w:numId w:val="1"/>
        </w:numPr>
        <w:spacing w:after="240"/>
        <w:outlineLvl w:val="0"/>
        <w:rPr>
          <w:sz w:val="24"/>
          <w:szCs w:val="24"/>
        </w:rPr>
      </w:pPr>
      <w:r w:rsidRPr="008E38A0">
        <w:rPr>
          <w:rFonts w:hAnsi="SimSun" w:hint="eastAsia"/>
          <w:sz w:val="24"/>
          <w:szCs w:val="24"/>
          <w:lang w:val="zh-CN"/>
        </w:rPr>
        <w:t>项目管理股的经费商定为</w:t>
      </w:r>
      <w:r w:rsidRPr="008E38A0">
        <w:rPr>
          <w:sz w:val="24"/>
          <w:szCs w:val="24"/>
          <w:lang w:val="en-US"/>
        </w:rPr>
        <w:t>600,000</w:t>
      </w:r>
      <w:r w:rsidRPr="008E38A0">
        <w:rPr>
          <w:rFonts w:hAnsi="SimSun" w:hint="eastAsia"/>
          <w:sz w:val="24"/>
          <w:szCs w:val="24"/>
          <w:lang w:val="zh-CN"/>
        </w:rPr>
        <w:t>美元。这笔资金将用于支付工作人员、技术和法律专家工资（</w:t>
      </w:r>
      <w:r w:rsidRPr="008E38A0">
        <w:rPr>
          <w:sz w:val="24"/>
          <w:szCs w:val="24"/>
          <w:lang w:val="zh-CN"/>
        </w:rPr>
        <w:t>269,000</w:t>
      </w:r>
      <w:r w:rsidRPr="008E38A0">
        <w:rPr>
          <w:rFonts w:hAnsi="SimSun" w:hint="eastAsia"/>
          <w:sz w:val="24"/>
          <w:szCs w:val="24"/>
          <w:lang w:val="zh-CN"/>
        </w:rPr>
        <w:t>美元）；差旅、协调和监督费用（</w:t>
      </w:r>
      <w:r w:rsidRPr="008E38A0">
        <w:rPr>
          <w:sz w:val="24"/>
          <w:szCs w:val="24"/>
          <w:lang w:val="zh-CN"/>
        </w:rPr>
        <w:t>310,000</w:t>
      </w:r>
      <w:r w:rsidRPr="008E38A0">
        <w:rPr>
          <w:rFonts w:hAnsi="SimSun" w:hint="eastAsia"/>
          <w:sz w:val="24"/>
          <w:szCs w:val="24"/>
          <w:lang w:val="zh-CN"/>
        </w:rPr>
        <w:t>美元）；办公用品、通讯和杂项的运营费用（</w:t>
      </w:r>
      <w:r w:rsidRPr="008E38A0">
        <w:rPr>
          <w:sz w:val="24"/>
          <w:szCs w:val="24"/>
          <w:lang w:val="zh-CN"/>
        </w:rPr>
        <w:t>21,000</w:t>
      </w:r>
      <w:r w:rsidRPr="008E38A0">
        <w:rPr>
          <w:rFonts w:hAnsi="SimSun" w:hint="eastAsia"/>
          <w:sz w:val="24"/>
          <w:szCs w:val="24"/>
          <w:lang w:val="zh-CN"/>
        </w:rPr>
        <w:t>美元）。</w:t>
      </w:r>
    </w:p>
    <w:p w14:paraId="07B7665A" w14:textId="77777777" w:rsidR="00640A13" w:rsidRPr="008E38A0" w:rsidRDefault="00640A13">
      <w:pPr>
        <w:pStyle w:val="Heading1"/>
        <w:numPr>
          <w:ilvl w:val="0"/>
          <w:numId w:val="0"/>
        </w:numPr>
        <w:rPr>
          <w:sz w:val="24"/>
          <w:szCs w:val="24"/>
          <w:u w:val="single"/>
        </w:rPr>
      </w:pPr>
      <w:r w:rsidRPr="008E38A0">
        <w:rPr>
          <w:rFonts w:hAnsi="SimSun" w:hint="eastAsia"/>
          <w:sz w:val="24"/>
          <w:szCs w:val="24"/>
          <w:u w:val="single"/>
          <w:lang w:val="zh-CN"/>
        </w:rPr>
        <w:t>项目总费用</w:t>
      </w:r>
    </w:p>
    <w:p w14:paraId="21DE352F" w14:textId="4FBFBDB4" w:rsidR="00640A13" w:rsidRPr="008E38A0" w:rsidRDefault="009C263C">
      <w:pPr>
        <w:pStyle w:val="Heading1"/>
        <w:rPr>
          <w:sz w:val="24"/>
          <w:szCs w:val="24"/>
        </w:rPr>
      </w:pPr>
      <w:r>
        <w:rPr>
          <w:rFonts w:hAnsi="SimSun" w:hint="eastAsia"/>
          <w:sz w:val="24"/>
          <w:szCs w:val="24"/>
          <w:lang w:val="zh-CN"/>
        </w:rPr>
        <w:t>含氢氯氟烃</w:t>
      </w:r>
      <w:r w:rsidR="00640A13" w:rsidRPr="008E38A0">
        <w:rPr>
          <w:rFonts w:hAnsi="SimSun" w:hint="eastAsia"/>
          <w:sz w:val="24"/>
          <w:szCs w:val="24"/>
          <w:lang w:val="zh-CN"/>
        </w:rPr>
        <w:t>淘汰管理计划第三阶段的费用总额为</w:t>
      </w:r>
      <w:r w:rsidR="00640A13" w:rsidRPr="008E38A0">
        <w:rPr>
          <w:sz w:val="24"/>
          <w:szCs w:val="24"/>
          <w:lang w:val="en-US"/>
        </w:rPr>
        <w:t>9,244,015</w:t>
      </w:r>
      <w:r w:rsidR="00640A13" w:rsidRPr="008E38A0">
        <w:rPr>
          <w:rFonts w:hAnsi="SimSun" w:hint="eastAsia"/>
          <w:sz w:val="24"/>
          <w:szCs w:val="24"/>
          <w:lang w:val="zh-CN"/>
        </w:rPr>
        <w:t>美元。这个项目将淘汰</w:t>
      </w:r>
      <w:r w:rsidR="00640A13" w:rsidRPr="008E38A0">
        <w:rPr>
          <w:sz w:val="24"/>
          <w:szCs w:val="24"/>
          <w:lang w:val="zh-CN"/>
        </w:rPr>
        <w:t>92.36 ODP</w:t>
      </w:r>
      <w:r w:rsidR="00640A13" w:rsidRPr="008E38A0">
        <w:rPr>
          <w:rFonts w:hAnsi="SimSun" w:hint="eastAsia"/>
          <w:sz w:val="24"/>
          <w:szCs w:val="24"/>
          <w:lang w:val="zh-CN"/>
        </w:rPr>
        <w:t>吨（</w:t>
      </w:r>
      <w:r w:rsidR="00640A13" w:rsidRPr="008E38A0">
        <w:rPr>
          <w:sz w:val="24"/>
          <w:szCs w:val="24"/>
          <w:lang w:val="zh-CN"/>
        </w:rPr>
        <w:t>1,711.30</w:t>
      </w:r>
      <w:r w:rsidR="00640A13" w:rsidRPr="008E38A0">
        <w:rPr>
          <w:rFonts w:hAnsi="SimSun" w:hint="eastAsia"/>
          <w:sz w:val="24"/>
          <w:szCs w:val="24"/>
          <w:lang w:val="zh-CN"/>
        </w:rPr>
        <w:t>公吨）</w:t>
      </w:r>
      <w:r>
        <w:rPr>
          <w:rFonts w:hAnsi="SimSun" w:hint="eastAsia"/>
          <w:sz w:val="24"/>
          <w:szCs w:val="24"/>
          <w:lang w:val="zh-CN"/>
        </w:rPr>
        <w:t>含氢氯氟烃</w:t>
      </w:r>
      <w:r w:rsidR="00640A13" w:rsidRPr="008E38A0">
        <w:rPr>
          <w:rFonts w:hAnsi="SimSun" w:hint="eastAsia"/>
          <w:sz w:val="24"/>
          <w:szCs w:val="24"/>
          <w:lang w:val="zh-CN"/>
        </w:rPr>
        <w:t>，此外，还将从该国符合供资条件的剩余</w:t>
      </w:r>
      <w:r>
        <w:rPr>
          <w:rFonts w:hAnsi="SimSun" w:hint="eastAsia"/>
          <w:sz w:val="24"/>
          <w:szCs w:val="24"/>
          <w:lang w:val="zh-CN"/>
        </w:rPr>
        <w:t>含氢氯氟烃</w:t>
      </w:r>
      <w:r w:rsidR="00640A13" w:rsidRPr="008E38A0">
        <w:rPr>
          <w:rFonts w:hAnsi="SimSun" w:hint="eastAsia"/>
          <w:sz w:val="24"/>
          <w:szCs w:val="24"/>
          <w:lang w:val="zh-CN"/>
        </w:rPr>
        <w:t>消费量中扣除</w:t>
      </w:r>
      <w:r w:rsidR="00640A13" w:rsidRPr="008E38A0">
        <w:rPr>
          <w:sz w:val="24"/>
          <w:szCs w:val="24"/>
          <w:lang w:val="zh-CN"/>
        </w:rPr>
        <w:t>86.43 ODP</w:t>
      </w:r>
      <w:r w:rsidR="00640A13" w:rsidRPr="008E38A0">
        <w:rPr>
          <w:rFonts w:hAnsi="SimSun" w:hint="eastAsia"/>
          <w:sz w:val="24"/>
          <w:szCs w:val="24"/>
          <w:lang w:val="zh-CN"/>
        </w:rPr>
        <w:t>吨（</w:t>
      </w:r>
      <w:r w:rsidR="00640A13" w:rsidRPr="008E38A0">
        <w:rPr>
          <w:sz w:val="24"/>
          <w:szCs w:val="24"/>
          <w:lang w:val="zh-CN"/>
        </w:rPr>
        <w:t>1,576.78</w:t>
      </w:r>
      <w:r w:rsidR="00640A13" w:rsidRPr="008E38A0">
        <w:rPr>
          <w:rFonts w:hAnsi="SimSun" w:hint="eastAsia"/>
          <w:sz w:val="24"/>
          <w:szCs w:val="24"/>
          <w:lang w:val="zh-CN"/>
        </w:rPr>
        <w:t>公吨）</w:t>
      </w:r>
      <w:r>
        <w:rPr>
          <w:rFonts w:hAnsi="SimSun" w:hint="eastAsia"/>
          <w:sz w:val="24"/>
          <w:szCs w:val="24"/>
          <w:lang w:val="zh-CN"/>
        </w:rPr>
        <w:t>含氢氯氟烃</w:t>
      </w:r>
      <w:r w:rsidR="00640A13" w:rsidRPr="008E38A0">
        <w:rPr>
          <w:rFonts w:hAnsi="SimSun" w:hint="eastAsia"/>
          <w:sz w:val="24"/>
          <w:szCs w:val="24"/>
          <w:lang w:val="zh-CN"/>
        </w:rPr>
        <w:t>，总体成本效益为每公斤</w:t>
      </w:r>
      <w:r w:rsidR="00640A13" w:rsidRPr="008E38A0">
        <w:rPr>
          <w:sz w:val="24"/>
          <w:szCs w:val="24"/>
          <w:lang w:val="zh-CN"/>
        </w:rPr>
        <w:t>2.81</w:t>
      </w:r>
      <w:r w:rsidR="00640A13" w:rsidRPr="008E38A0">
        <w:rPr>
          <w:rFonts w:hAnsi="SimSun" w:hint="eastAsia"/>
          <w:sz w:val="24"/>
          <w:szCs w:val="24"/>
          <w:lang w:val="zh-CN"/>
        </w:rPr>
        <w:t>美元。调整后的预算明细及相关详情见表</w:t>
      </w:r>
      <w:r w:rsidR="00640A13" w:rsidRPr="008E38A0">
        <w:rPr>
          <w:sz w:val="24"/>
          <w:szCs w:val="24"/>
          <w:lang w:val="zh-CN"/>
        </w:rPr>
        <w:t>5</w:t>
      </w:r>
      <w:r w:rsidR="00640A13" w:rsidRPr="008E38A0">
        <w:rPr>
          <w:rFonts w:hAnsi="SimSun" w:hint="eastAsia"/>
          <w:sz w:val="24"/>
          <w:szCs w:val="24"/>
          <w:lang w:val="zh-CN"/>
        </w:rPr>
        <w:t>，该表还列出对每一组成部分所作的商定调整。</w:t>
      </w:r>
    </w:p>
    <w:p w14:paraId="64AAFF2C" w14:textId="13DC339D" w:rsidR="00640A13" w:rsidRPr="00B1123A" w:rsidRDefault="00640A13">
      <w:pPr>
        <w:rPr>
          <w:rFonts w:eastAsia="SimHei"/>
          <w:bCs/>
        </w:rPr>
      </w:pPr>
      <w:r w:rsidRPr="00B1123A">
        <w:rPr>
          <w:rFonts w:eastAsia="SimHei"/>
          <w:bCs/>
          <w:lang w:val="zh-CN"/>
        </w:rPr>
        <w:t>表</w:t>
      </w:r>
      <w:r w:rsidRPr="00B1123A">
        <w:rPr>
          <w:rFonts w:eastAsia="SimHei"/>
          <w:bCs/>
        </w:rPr>
        <w:t>5</w:t>
      </w:r>
      <w:r w:rsidRPr="00B1123A">
        <w:rPr>
          <w:rFonts w:eastAsia="SimHei"/>
          <w:bCs/>
        </w:rPr>
        <w:t>：</w:t>
      </w:r>
      <w:r w:rsidRPr="00B1123A">
        <w:rPr>
          <w:rFonts w:eastAsia="SimHei"/>
          <w:bCs/>
        </w:rPr>
        <w:t xml:space="preserve"> </w:t>
      </w:r>
      <w:r w:rsidRPr="00B1123A">
        <w:rPr>
          <w:rFonts w:eastAsia="SimHei"/>
          <w:bCs/>
          <w:lang w:val="zh-CN"/>
        </w:rPr>
        <w:t>阿根廷</w:t>
      </w:r>
      <w:r w:rsidR="009C263C" w:rsidRPr="00B1123A">
        <w:rPr>
          <w:rFonts w:eastAsia="SimHei"/>
          <w:bCs/>
          <w:lang w:val="zh-CN"/>
        </w:rPr>
        <w:t>含氢氯氟烃</w:t>
      </w:r>
      <w:r w:rsidRPr="00B1123A">
        <w:rPr>
          <w:rFonts w:eastAsia="SimHei"/>
          <w:bCs/>
          <w:lang w:val="zh-CN"/>
        </w:rPr>
        <w:t>淘汰管理计划第三阶段商定的调整费用</w:t>
      </w:r>
    </w:p>
    <w:tbl>
      <w:tblPr>
        <w:tblW w:w="5000" w:type="pct"/>
        <w:tblLayout w:type="fixed"/>
        <w:tblCellMar>
          <w:top w:w="28" w:type="dxa"/>
          <w:bottom w:w="28" w:type="dxa"/>
        </w:tblCellMar>
        <w:tblLook w:val="00A0" w:firstRow="1" w:lastRow="0" w:firstColumn="1" w:lastColumn="0" w:noHBand="0" w:noVBand="0"/>
      </w:tblPr>
      <w:tblGrid>
        <w:gridCol w:w="3676"/>
        <w:gridCol w:w="1467"/>
        <w:gridCol w:w="1467"/>
        <w:gridCol w:w="1482"/>
        <w:gridCol w:w="1484"/>
      </w:tblGrid>
      <w:tr w:rsidR="00640A13" w:rsidRPr="00B1123A" w14:paraId="382CC802" w14:textId="77777777" w:rsidTr="00B1123A">
        <w:trPr>
          <w:trHeight w:val="300"/>
          <w:tblHeader/>
        </w:trPr>
        <w:tc>
          <w:tcPr>
            <w:tcW w:w="1919" w:type="pct"/>
            <w:vMerge w:val="restart"/>
            <w:tcBorders>
              <w:top w:val="single" w:sz="4" w:space="0" w:color="auto"/>
              <w:left w:val="single" w:sz="4" w:space="0" w:color="auto"/>
              <w:right w:val="single" w:sz="4" w:space="0" w:color="auto"/>
            </w:tcBorders>
            <w:noWrap/>
            <w:vAlign w:val="center"/>
          </w:tcPr>
          <w:p w14:paraId="0F0C368B" w14:textId="77777777" w:rsidR="00640A13" w:rsidRPr="00B1123A" w:rsidRDefault="00640A13">
            <w:pPr>
              <w:jc w:val="center"/>
              <w:rPr>
                <w:sz w:val="20"/>
                <w:szCs w:val="20"/>
              </w:rPr>
            </w:pPr>
            <w:r w:rsidRPr="00B1123A">
              <w:rPr>
                <w:rFonts w:hAnsi="SimSun" w:hint="eastAsia"/>
                <w:b/>
                <w:sz w:val="20"/>
                <w:szCs w:val="20"/>
                <w:lang w:val="zh-CN"/>
              </w:rPr>
              <w:t>项目组成</w:t>
            </w:r>
          </w:p>
        </w:tc>
        <w:tc>
          <w:tcPr>
            <w:tcW w:w="1532" w:type="pct"/>
            <w:gridSpan w:val="2"/>
            <w:tcBorders>
              <w:top w:val="single" w:sz="4" w:space="0" w:color="auto"/>
              <w:left w:val="nil"/>
              <w:bottom w:val="single" w:sz="4" w:space="0" w:color="auto"/>
              <w:right w:val="single" w:sz="4" w:space="0" w:color="auto"/>
            </w:tcBorders>
            <w:noWrap/>
            <w:vAlign w:val="center"/>
          </w:tcPr>
          <w:p w14:paraId="62953A20" w14:textId="77777777" w:rsidR="00640A13" w:rsidRPr="00B1123A" w:rsidRDefault="00640A13">
            <w:pPr>
              <w:jc w:val="center"/>
              <w:rPr>
                <w:sz w:val="20"/>
                <w:szCs w:val="20"/>
              </w:rPr>
            </w:pPr>
            <w:r w:rsidRPr="00B1123A">
              <w:rPr>
                <w:rFonts w:hAnsi="SimSun" w:hint="eastAsia"/>
                <w:b/>
                <w:sz w:val="20"/>
                <w:szCs w:val="20"/>
                <w:lang w:val="zh-CN"/>
              </w:rPr>
              <w:t>待淘汰的消费量</w:t>
            </w:r>
          </w:p>
        </w:tc>
        <w:tc>
          <w:tcPr>
            <w:tcW w:w="774" w:type="pct"/>
            <w:vMerge w:val="restart"/>
            <w:tcBorders>
              <w:top w:val="single" w:sz="4" w:space="0" w:color="auto"/>
              <w:left w:val="nil"/>
              <w:right w:val="single" w:sz="4" w:space="0" w:color="auto"/>
            </w:tcBorders>
            <w:noWrap/>
            <w:vAlign w:val="center"/>
          </w:tcPr>
          <w:p w14:paraId="11E3D058" w14:textId="3BC0ADEB" w:rsidR="00640A13" w:rsidRPr="00B1123A" w:rsidRDefault="00640A13">
            <w:pPr>
              <w:jc w:val="center"/>
              <w:rPr>
                <w:sz w:val="20"/>
                <w:szCs w:val="20"/>
              </w:rPr>
            </w:pPr>
            <w:r w:rsidRPr="00B1123A">
              <w:rPr>
                <w:rFonts w:hAnsi="SimSun" w:hint="eastAsia"/>
                <w:b/>
                <w:sz w:val="20"/>
                <w:szCs w:val="20"/>
                <w:lang w:val="zh-CN"/>
              </w:rPr>
              <w:t>费用</w:t>
            </w:r>
            <w:r w:rsidRPr="00B1123A">
              <w:rPr>
                <w:b/>
                <w:sz w:val="20"/>
                <w:szCs w:val="20"/>
                <w:lang w:val="zh-CN"/>
              </w:rPr>
              <w:br/>
            </w:r>
            <w:r w:rsidR="00B1123A">
              <w:rPr>
                <w:rFonts w:hAnsi="SimSun" w:hint="eastAsia"/>
                <w:b/>
                <w:sz w:val="20"/>
                <w:szCs w:val="20"/>
                <w:lang w:val="zh-CN"/>
              </w:rPr>
              <w:t>（</w:t>
            </w:r>
            <w:r w:rsidRPr="00B1123A">
              <w:rPr>
                <w:rFonts w:hAnsi="SimSun" w:hint="eastAsia"/>
                <w:b/>
                <w:sz w:val="20"/>
                <w:szCs w:val="20"/>
                <w:lang w:val="zh-CN"/>
              </w:rPr>
              <w:t>美元</w:t>
            </w:r>
            <w:r w:rsidR="00B1123A">
              <w:rPr>
                <w:rFonts w:hAnsi="SimSun" w:hint="eastAsia"/>
                <w:b/>
                <w:sz w:val="20"/>
                <w:szCs w:val="20"/>
                <w:lang w:val="zh-CN"/>
              </w:rPr>
              <w:t>）</w:t>
            </w:r>
          </w:p>
        </w:tc>
        <w:tc>
          <w:tcPr>
            <w:tcW w:w="775" w:type="pct"/>
            <w:vMerge w:val="restart"/>
            <w:tcBorders>
              <w:top w:val="single" w:sz="4" w:space="0" w:color="auto"/>
              <w:left w:val="nil"/>
              <w:right w:val="single" w:sz="4" w:space="0" w:color="auto"/>
            </w:tcBorders>
            <w:noWrap/>
            <w:vAlign w:val="center"/>
          </w:tcPr>
          <w:p w14:paraId="6BBC76F7" w14:textId="0353BE9A" w:rsidR="00640A13" w:rsidRPr="00B1123A" w:rsidRDefault="00640A13">
            <w:pPr>
              <w:jc w:val="center"/>
              <w:rPr>
                <w:sz w:val="20"/>
                <w:szCs w:val="20"/>
              </w:rPr>
            </w:pPr>
            <w:r w:rsidRPr="00B1123A">
              <w:rPr>
                <w:rFonts w:hAnsi="SimSun" w:hint="eastAsia"/>
                <w:b/>
                <w:sz w:val="20"/>
                <w:szCs w:val="20"/>
                <w:lang w:val="zh-CN"/>
              </w:rPr>
              <w:t>成本效益</w:t>
            </w:r>
            <w:r w:rsidRPr="00B1123A">
              <w:rPr>
                <w:rFonts w:hAnsi="SimSun"/>
                <w:b/>
                <w:sz w:val="20"/>
                <w:szCs w:val="20"/>
                <w:lang w:val="en-US"/>
              </w:rPr>
              <w:br/>
            </w:r>
            <w:r w:rsidR="00B1123A" w:rsidRPr="00E740FC">
              <w:rPr>
                <w:rFonts w:hAnsi="SimSun" w:hint="eastAsia"/>
                <w:b/>
                <w:sz w:val="20"/>
                <w:szCs w:val="20"/>
              </w:rPr>
              <w:t>（</w:t>
            </w:r>
            <w:r w:rsidRPr="00B1123A">
              <w:rPr>
                <w:rFonts w:hAnsi="SimSun" w:hint="eastAsia"/>
                <w:b/>
                <w:sz w:val="20"/>
                <w:szCs w:val="20"/>
                <w:lang w:val="zh-CN"/>
              </w:rPr>
              <w:t>美元</w:t>
            </w:r>
            <w:r w:rsidRPr="00B1123A">
              <w:rPr>
                <w:b/>
                <w:sz w:val="20"/>
                <w:szCs w:val="20"/>
                <w:lang w:val="en-US"/>
              </w:rPr>
              <w:t>/</w:t>
            </w:r>
            <w:r w:rsidRPr="00B1123A">
              <w:rPr>
                <w:rFonts w:hAnsi="SimSun" w:hint="eastAsia"/>
                <w:b/>
                <w:sz w:val="20"/>
                <w:szCs w:val="20"/>
                <w:lang w:val="zh-CN"/>
              </w:rPr>
              <w:t>公斤</w:t>
            </w:r>
            <w:r w:rsidR="00B1123A" w:rsidRPr="00E740FC">
              <w:rPr>
                <w:rFonts w:hAnsi="SimSun" w:hint="eastAsia"/>
                <w:b/>
                <w:sz w:val="20"/>
                <w:szCs w:val="20"/>
              </w:rPr>
              <w:t>）</w:t>
            </w:r>
          </w:p>
        </w:tc>
      </w:tr>
      <w:tr w:rsidR="00640A13" w:rsidRPr="00B1123A" w14:paraId="634CD60C" w14:textId="77777777" w:rsidTr="00B1123A">
        <w:trPr>
          <w:trHeight w:val="300"/>
          <w:tblHeader/>
        </w:trPr>
        <w:tc>
          <w:tcPr>
            <w:tcW w:w="1919" w:type="pct"/>
            <w:vMerge/>
            <w:tcBorders>
              <w:left w:val="single" w:sz="4" w:space="0" w:color="auto"/>
              <w:bottom w:val="single" w:sz="4" w:space="0" w:color="auto"/>
              <w:right w:val="single" w:sz="4" w:space="0" w:color="auto"/>
            </w:tcBorders>
            <w:noWrap/>
            <w:vAlign w:val="center"/>
          </w:tcPr>
          <w:p w14:paraId="2901CC52" w14:textId="77777777" w:rsidR="00640A13" w:rsidRPr="00B1123A" w:rsidRDefault="00640A13">
            <w:pPr>
              <w:jc w:val="center"/>
              <w:rPr>
                <w:b/>
                <w:color w:val="000000"/>
                <w:sz w:val="20"/>
                <w:szCs w:val="20"/>
              </w:rPr>
            </w:pPr>
          </w:p>
        </w:tc>
        <w:tc>
          <w:tcPr>
            <w:tcW w:w="766" w:type="pct"/>
            <w:tcBorders>
              <w:top w:val="single" w:sz="4" w:space="0" w:color="auto"/>
              <w:left w:val="nil"/>
              <w:bottom w:val="single" w:sz="4" w:space="0" w:color="auto"/>
              <w:right w:val="single" w:sz="4" w:space="0" w:color="auto"/>
            </w:tcBorders>
            <w:noWrap/>
            <w:vAlign w:val="center"/>
          </w:tcPr>
          <w:p w14:paraId="4508263A" w14:textId="77777777" w:rsidR="00640A13" w:rsidRPr="00B1123A" w:rsidRDefault="00640A13">
            <w:pPr>
              <w:jc w:val="center"/>
              <w:rPr>
                <w:sz w:val="20"/>
                <w:szCs w:val="20"/>
              </w:rPr>
            </w:pPr>
            <w:r w:rsidRPr="00B1123A">
              <w:rPr>
                <w:rFonts w:hAnsi="SimSun" w:hint="eastAsia"/>
                <w:b/>
                <w:sz w:val="20"/>
                <w:szCs w:val="20"/>
                <w:lang w:val="zh-CN"/>
              </w:rPr>
              <w:t>公吨</w:t>
            </w:r>
          </w:p>
        </w:tc>
        <w:tc>
          <w:tcPr>
            <w:tcW w:w="766" w:type="pct"/>
            <w:tcBorders>
              <w:top w:val="single" w:sz="4" w:space="0" w:color="auto"/>
              <w:left w:val="nil"/>
              <w:bottom w:val="single" w:sz="4" w:space="0" w:color="auto"/>
              <w:right w:val="single" w:sz="4" w:space="0" w:color="auto"/>
            </w:tcBorders>
            <w:noWrap/>
            <w:vAlign w:val="center"/>
          </w:tcPr>
          <w:p w14:paraId="64AF6100" w14:textId="77777777" w:rsidR="00640A13" w:rsidRPr="00B1123A" w:rsidRDefault="00640A13">
            <w:pPr>
              <w:jc w:val="center"/>
              <w:rPr>
                <w:sz w:val="20"/>
                <w:szCs w:val="20"/>
              </w:rPr>
            </w:pPr>
            <w:r w:rsidRPr="00B1123A">
              <w:rPr>
                <w:b/>
                <w:sz w:val="20"/>
                <w:szCs w:val="20"/>
                <w:lang w:val="zh-CN"/>
              </w:rPr>
              <w:t xml:space="preserve">ODP </w:t>
            </w:r>
            <w:r w:rsidRPr="00B1123A">
              <w:rPr>
                <w:rFonts w:hAnsi="SimSun" w:hint="eastAsia"/>
                <w:b/>
                <w:sz w:val="20"/>
                <w:szCs w:val="20"/>
                <w:lang w:val="zh-CN"/>
              </w:rPr>
              <w:t>吨</w:t>
            </w:r>
          </w:p>
        </w:tc>
        <w:tc>
          <w:tcPr>
            <w:tcW w:w="774" w:type="pct"/>
            <w:vMerge/>
            <w:tcBorders>
              <w:left w:val="nil"/>
              <w:bottom w:val="single" w:sz="4" w:space="0" w:color="auto"/>
              <w:right w:val="single" w:sz="4" w:space="0" w:color="auto"/>
            </w:tcBorders>
            <w:noWrap/>
            <w:vAlign w:val="center"/>
          </w:tcPr>
          <w:p w14:paraId="3729265A" w14:textId="77777777" w:rsidR="00640A13" w:rsidRPr="00B1123A" w:rsidRDefault="00640A13">
            <w:pPr>
              <w:jc w:val="center"/>
              <w:rPr>
                <w:b/>
                <w:color w:val="000000"/>
                <w:sz w:val="20"/>
                <w:szCs w:val="20"/>
              </w:rPr>
            </w:pPr>
          </w:p>
        </w:tc>
        <w:tc>
          <w:tcPr>
            <w:tcW w:w="775" w:type="pct"/>
            <w:vMerge/>
            <w:tcBorders>
              <w:left w:val="nil"/>
              <w:bottom w:val="single" w:sz="4" w:space="0" w:color="auto"/>
              <w:right w:val="single" w:sz="4" w:space="0" w:color="auto"/>
            </w:tcBorders>
            <w:noWrap/>
            <w:vAlign w:val="center"/>
          </w:tcPr>
          <w:p w14:paraId="40B10D02" w14:textId="77777777" w:rsidR="00640A13" w:rsidRPr="00B1123A" w:rsidRDefault="00640A13">
            <w:pPr>
              <w:jc w:val="center"/>
              <w:rPr>
                <w:b/>
                <w:color w:val="000000"/>
                <w:sz w:val="20"/>
                <w:szCs w:val="20"/>
              </w:rPr>
            </w:pPr>
          </w:p>
        </w:tc>
      </w:tr>
      <w:tr w:rsidR="00640A13" w:rsidRPr="00B1123A" w14:paraId="654AC3AE" w14:textId="77777777" w:rsidTr="008E38A0">
        <w:trPr>
          <w:trHeight w:val="88"/>
        </w:trPr>
        <w:tc>
          <w:tcPr>
            <w:tcW w:w="1919" w:type="pct"/>
            <w:tcBorders>
              <w:top w:val="nil"/>
              <w:left w:val="single" w:sz="4" w:space="0" w:color="auto"/>
              <w:bottom w:val="single" w:sz="4" w:space="0" w:color="auto"/>
              <w:right w:val="single" w:sz="4" w:space="0" w:color="auto"/>
            </w:tcBorders>
            <w:noWrap/>
            <w:vAlign w:val="center"/>
          </w:tcPr>
          <w:p w14:paraId="15BC7FC6" w14:textId="77777777" w:rsidR="00640A13" w:rsidRPr="00B1123A" w:rsidRDefault="00640A13">
            <w:pPr>
              <w:jc w:val="left"/>
              <w:rPr>
                <w:sz w:val="20"/>
                <w:szCs w:val="20"/>
              </w:rPr>
            </w:pPr>
            <w:r w:rsidRPr="00B1123A">
              <w:rPr>
                <w:rFonts w:hAnsi="SimSun" w:hint="eastAsia"/>
                <w:sz w:val="20"/>
                <w:szCs w:val="20"/>
                <w:lang w:val="zh-CN"/>
              </w:rPr>
              <w:lastRenderedPageBreak/>
              <w:t>商用制冷</w:t>
            </w:r>
          </w:p>
        </w:tc>
        <w:tc>
          <w:tcPr>
            <w:tcW w:w="766" w:type="pct"/>
            <w:tcBorders>
              <w:top w:val="nil"/>
              <w:left w:val="nil"/>
              <w:bottom w:val="single" w:sz="4" w:space="0" w:color="auto"/>
              <w:right w:val="single" w:sz="4" w:space="0" w:color="auto"/>
            </w:tcBorders>
            <w:noWrap/>
            <w:vAlign w:val="center"/>
          </w:tcPr>
          <w:p w14:paraId="7B7E9A9B" w14:textId="77777777" w:rsidR="00640A13" w:rsidRPr="00B1123A" w:rsidRDefault="00640A13">
            <w:pPr>
              <w:jc w:val="right"/>
              <w:rPr>
                <w:color w:val="000000"/>
                <w:sz w:val="20"/>
                <w:szCs w:val="20"/>
              </w:rPr>
            </w:pPr>
            <w:r w:rsidRPr="00B1123A">
              <w:rPr>
                <w:color w:val="000000"/>
                <w:sz w:val="20"/>
                <w:szCs w:val="20"/>
              </w:rPr>
              <w:t>58.97</w:t>
            </w:r>
          </w:p>
        </w:tc>
        <w:tc>
          <w:tcPr>
            <w:tcW w:w="766" w:type="pct"/>
            <w:tcBorders>
              <w:top w:val="nil"/>
              <w:left w:val="nil"/>
              <w:bottom w:val="single" w:sz="4" w:space="0" w:color="auto"/>
              <w:right w:val="single" w:sz="4" w:space="0" w:color="auto"/>
            </w:tcBorders>
            <w:noWrap/>
            <w:vAlign w:val="center"/>
          </w:tcPr>
          <w:p w14:paraId="42FE17AE" w14:textId="77777777" w:rsidR="00640A13" w:rsidRPr="00B1123A" w:rsidRDefault="00640A13">
            <w:pPr>
              <w:jc w:val="right"/>
              <w:rPr>
                <w:color w:val="000000"/>
                <w:sz w:val="20"/>
                <w:szCs w:val="20"/>
              </w:rPr>
            </w:pPr>
            <w:r w:rsidRPr="00B1123A">
              <w:rPr>
                <w:color w:val="000000"/>
                <w:sz w:val="20"/>
                <w:szCs w:val="20"/>
              </w:rPr>
              <w:t>3.25</w:t>
            </w:r>
          </w:p>
        </w:tc>
        <w:tc>
          <w:tcPr>
            <w:tcW w:w="774" w:type="pct"/>
            <w:tcBorders>
              <w:top w:val="nil"/>
              <w:left w:val="nil"/>
              <w:bottom w:val="single" w:sz="4" w:space="0" w:color="auto"/>
              <w:right w:val="single" w:sz="4" w:space="0" w:color="auto"/>
            </w:tcBorders>
            <w:noWrap/>
            <w:vAlign w:val="center"/>
          </w:tcPr>
          <w:p w14:paraId="28DF534A" w14:textId="77777777" w:rsidR="00640A13" w:rsidRPr="00B1123A" w:rsidRDefault="00640A13">
            <w:pPr>
              <w:jc w:val="right"/>
              <w:rPr>
                <w:color w:val="000000"/>
                <w:sz w:val="20"/>
                <w:szCs w:val="20"/>
              </w:rPr>
            </w:pPr>
            <w:r w:rsidRPr="00B1123A">
              <w:rPr>
                <w:color w:val="000000"/>
                <w:sz w:val="20"/>
                <w:szCs w:val="20"/>
              </w:rPr>
              <w:t>713,000</w:t>
            </w:r>
          </w:p>
        </w:tc>
        <w:tc>
          <w:tcPr>
            <w:tcW w:w="775" w:type="pct"/>
            <w:tcBorders>
              <w:top w:val="nil"/>
              <w:left w:val="nil"/>
              <w:bottom w:val="single" w:sz="4" w:space="0" w:color="auto"/>
              <w:right w:val="single" w:sz="4" w:space="0" w:color="auto"/>
            </w:tcBorders>
            <w:noWrap/>
            <w:vAlign w:val="center"/>
          </w:tcPr>
          <w:p w14:paraId="1A8B1900" w14:textId="77777777" w:rsidR="00640A13" w:rsidRPr="00B1123A" w:rsidRDefault="00640A13">
            <w:pPr>
              <w:jc w:val="right"/>
              <w:rPr>
                <w:color w:val="000000"/>
                <w:sz w:val="20"/>
                <w:szCs w:val="20"/>
              </w:rPr>
            </w:pPr>
            <w:r w:rsidRPr="00B1123A">
              <w:rPr>
                <w:color w:val="000000"/>
                <w:sz w:val="20"/>
                <w:szCs w:val="20"/>
              </w:rPr>
              <w:t>12.09</w:t>
            </w:r>
          </w:p>
        </w:tc>
      </w:tr>
      <w:tr w:rsidR="00640A13" w:rsidRPr="00B1123A" w14:paraId="22051D6F" w14:textId="77777777" w:rsidTr="008E38A0">
        <w:trPr>
          <w:trHeight w:val="180"/>
        </w:trPr>
        <w:tc>
          <w:tcPr>
            <w:tcW w:w="1919" w:type="pct"/>
            <w:tcBorders>
              <w:top w:val="nil"/>
              <w:left w:val="single" w:sz="4" w:space="0" w:color="auto"/>
              <w:bottom w:val="single" w:sz="4" w:space="0" w:color="auto"/>
              <w:right w:val="single" w:sz="4" w:space="0" w:color="auto"/>
            </w:tcBorders>
            <w:noWrap/>
            <w:vAlign w:val="center"/>
          </w:tcPr>
          <w:p w14:paraId="0041CA46" w14:textId="77777777" w:rsidR="00640A13" w:rsidRPr="00B1123A" w:rsidRDefault="00640A13">
            <w:pPr>
              <w:jc w:val="left"/>
              <w:rPr>
                <w:sz w:val="20"/>
                <w:szCs w:val="20"/>
              </w:rPr>
            </w:pPr>
            <w:r w:rsidRPr="00B1123A">
              <w:rPr>
                <w:rFonts w:hAnsi="SimSun" w:hint="eastAsia"/>
                <w:sz w:val="20"/>
                <w:szCs w:val="20"/>
                <w:lang w:val="zh-CN"/>
              </w:rPr>
              <w:t>消防</w:t>
            </w:r>
          </w:p>
        </w:tc>
        <w:tc>
          <w:tcPr>
            <w:tcW w:w="766" w:type="pct"/>
            <w:tcBorders>
              <w:top w:val="nil"/>
              <w:left w:val="nil"/>
              <w:bottom w:val="single" w:sz="4" w:space="0" w:color="auto"/>
              <w:right w:val="single" w:sz="4" w:space="0" w:color="auto"/>
            </w:tcBorders>
            <w:noWrap/>
            <w:vAlign w:val="center"/>
          </w:tcPr>
          <w:p w14:paraId="76F98DA8" w14:textId="77777777" w:rsidR="00640A13" w:rsidRPr="00B1123A" w:rsidRDefault="00640A13">
            <w:pPr>
              <w:jc w:val="right"/>
              <w:rPr>
                <w:color w:val="000000"/>
                <w:sz w:val="20"/>
                <w:szCs w:val="20"/>
              </w:rPr>
            </w:pPr>
            <w:r w:rsidRPr="00B1123A">
              <w:rPr>
                <w:color w:val="000000"/>
                <w:sz w:val="20"/>
                <w:szCs w:val="20"/>
              </w:rPr>
              <w:t>47.22</w:t>
            </w:r>
          </w:p>
        </w:tc>
        <w:tc>
          <w:tcPr>
            <w:tcW w:w="766" w:type="pct"/>
            <w:tcBorders>
              <w:top w:val="nil"/>
              <w:left w:val="nil"/>
              <w:bottom w:val="single" w:sz="4" w:space="0" w:color="auto"/>
              <w:right w:val="single" w:sz="4" w:space="0" w:color="auto"/>
            </w:tcBorders>
            <w:noWrap/>
            <w:vAlign w:val="center"/>
          </w:tcPr>
          <w:p w14:paraId="5EBC6901" w14:textId="77777777" w:rsidR="00640A13" w:rsidRPr="00B1123A" w:rsidRDefault="00640A13">
            <w:pPr>
              <w:jc w:val="right"/>
              <w:rPr>
                <w:color w:val="000000"/>
                <w:sz w:val="20"/>
                <w:szCs w:val="20"/>
              </w:rPr>
            </w:pPr>
            <w:r w:rsidRPr="00B1123A">
              <w:rPr>
                <w:color w:val="000000"/>
                <w:sz w:val="20"/>
                <w:szCs w:val="20"/>
              </w:rPr>
              <w:t>0.94</w:t>
            </w:r>
          </w:p>
        </w:tc>
        <w:tc>
          <w:tcPr>
            <w:tcW w:w="774" w:type="pct"/>
            <w:tcBorders>
              <w:top w:val="nil"/>
              <w:left w:val="nil"/>
              <w:bottom w:val="single" w:sz="4" w:space="0" w:color="auto"/>
              <w:right w:val="single" w:sz="4" w:space="0" w:color="auto"/>
            </w:tcBorders>
            <w:noWrap/>
            <w:vAlign w:val="center"/>
          </w:tcPr>
          <w:p w14:paraId="7D154711" w14:textId="77777777" w:rsidR="00640A13" w:rsidRPr="00B1123A" w:rsidRDefault="00640A13">
            <w:pPr>
              <w:jc w:val="right"/>
              <w:rPr>
                <w:color w:val="000000"/>
                <w:sz w:val="20"/>
                <w:szCs w:val="20"/>
              </w:rPr>
            </w:pPr>
            <w:r w:rsidRPr="00B1123A">
              <w:rPr>
                <w:color w:val="000000"/>
                <w:sz w:val="20"/>
                <w:szCs w:val="20"/>
              </w:rPr>
              <w:t>226,500</w:t>
            </w:r>
          </w:p>
        </w:tc>
        <w:tc>
          <w:tcPr>
            <w:tcW w:w="775" w:type="pct"/>
            <w:tcBorders>
              <w:top w:val="nil"/>
              <w:left w:val="nil"/>
              <w:bottom w:val="single" w:sz="4" w:space="0" w:color="auto"/>
              <w:right w:val="single" w:sz="4" w:space="0" w:color="auto"/>
            </w:tcBorders>
            <w:noWrap/>
            <w:vAlign w:val="center"/>
          </w:tcPr>
          <w:p w14:paraId="3454531C" w14:textId="77777777" w:rsidR="00640A13" w:rsidRPr="00B1123A" w:rsidRDefault="00640A13">
            <w:pPr>
              <w:jc w:val="right"/>
              <w:rPr>
                <w:color w:val="000000"/>
                <w:sz w:val="20"/>
                <w:szCs w:val="20"/>
              </w:rPr>
            </w:pPr>
            <w:r w:rsidRPr="00B1123A">
              <w:rPr>
                <w:color w:val="000000"/>
                <w:sz w:val="20"/>
                <w:szCs w:val="20"/>
              </w:rPr>
              <w:t>4.80</w:t>
            </w:r>
          </w:p>
        </w:tc>
      </w:tr>
      <w:tr w:rsidR="00640A13" w:rsidRPr="00B1123A" w14:paraId="24FE470F" w14:textId="77777777" w:rsidTr="008E38A0">
        <w:trPr>
          <w:trHeight w:val="212"/>
        </w:trPr>
        <w:tc>
          <w:tcPr>
            <w:tcW w:w="1919" w:type="pct"/>
            <w:tcBorders>
              <w:top w:val="nil"/>
              <w:left w:val="single" w:sz="4" w:space="0" w:color="auto"/>
              <w:bottom w:val="single" w:sz="4" w:space="0" w:color="auto"/>
              <w:right w:val="single" w:sz="4" w:space="0" w:color="auto"/>
            </w:tcBorders>
            <w:noWrap/>
            <w:vAlign w:val="center"/>
          </w:tcPr>
          <w:p w14:paraId="3946F102" w14:textId="77777777" w:rsidR="00640A13" w:rsidRPr="00B1123A" w:rsidRDefault="00640A13">
            <w:pPr>
              <w:jc w:val="left"/>
              <w:rPr>
                <w:sz w:val="20"/>
                <w:szCs w:val="20"/>
              </w:rPr>
            </w:pPr>
            <w:r w:rsidRPr="00B1123A">
              <w:rPr>
                <w:rFonts w:hAnsi="SimSun" w:hint="eastAsia"/>
                <w:sz w:val="20"/>
                <w:szCs w:val="20"/>
                <w:lang w:val="zh-CN"/>
              </w:rPr>
              <w:t>维修（包括气雾剂）</w:t>
            </w:r>
          </w:p>
        </w:tc>
        <w:tc>
          <w:tcPr>
            <w:tcW w:w="766" w:type="pct"/>
            <w:tcBorders>
              <w:top w:val="nil"/>
              <w:left w:val="nil"/>
              <w:bottom w:val="single" w:sz="4" w:space="0" w:color="auto"/>
              <w:right w:val="single" w:sz="4" w:space="0" w:color="auto"/>
            </w:tcBorders>
            <w:noWrap/>
            <w:vAlign w:val="center"/>
          </w:tcPr>
          <w:p w14:paraId="7198B0B7" w14:textId="77777777" w:rsidR="00640A13" w:rsidRPr="00B1123A" w:rsidRDefault="00640A13">
            <w:pPr>
              <w:jc w:val="right"/>
              <w:rPr>
                <w:color w:val="000000"/>
                <w:sz w:val="20"/>
                <w:szCs w:val="20"/>
              </w:rPr>
            </w:pPr>
            <w:r w:rsidRPr="00B1123A">
              <w:rPr>
                <w:color w:val="000000"/>
                <w:sz w:val="20"/>
                <w:szCs w:val="20"/>
              </w:rPr>
              <w:t>1,605.11</w:t>
            </w:r>
          </w:p>
        </w:tc>
        <w:tc>
          <w:tcPr>
            <w:tcW w:w="766" w:type="pct"/>
            <w:tcBorders>
              <w:top w:val="nil"/>
              <w:left w:val="nil"/>
              <w:bottom w:val="single" w:sz="4" w:space="0" w:color="auto"/>
              <w:right w:val="single" w:sz="4" w:space="0" w:color="auto"/>
            </w:tcBorders>
            <w:noWrap/>
            <w:vAlign w:val="center"/>
          </w:tcPr>
          <w:p w14:paraId="09C05844" w14:textId="77777777" w:rsidR="00640A13" w:rsidRPr="00B1123A" w:rsidRDefault="00640A13">
            <w:pPr>
              <w:jc w:val="right"/>
              <w:rPr>
                <w:color w:val="000000"/>
                <w:sz w:val="20"/>
                <w:szCs w:val="20"/>
              </w:rPr>
            </w:pPr>
            <w:r w:rsidRPr="00B1123A">
              <w:rPr>
                <w:color w:val="000000"/>
                <w:sz w:val="20"/>
                <w:szCs w:val="20"/>
              </w:rPr>
              <w:t>88.17</w:t>
            </w:r>
          </w:p>
        </w:tc>
        <w:tc>
          <w:tcPr>
            <w:tcW w:w="774" w:type="pct"/>
            <w:tcBorders>
              <w:top w:val="nil"/>
              <w:left w:val="nil"/>
              <w:bottom w:val="single" w:sz="4" w:space="0" w:color="auto"/>
              <w:right w:val="single" w:sz="4" w:space="0" w:color="auto"/>
            </w:tcBorders>
            <w:noWrap/>
            <w:vAlign w:val="center"/>
          </w:tcPr>
          <w:p w14:paraId="3306DEE1" w14:textId="77777777" w:rsidR="00640A13" w:rsidRPr="00B1123A" w:rsidRDefault="00640A13">
            <w:pPr>
              <w:jc w:val="right"/>
              <w:rPr>
                <w:color w:val="000000"/>
                <w:sz w:val="20"/>
                <w:szCs w:val="20"/>
              </w:rPr>
            </w:pPr>
            <w:r w:rsidRPr="00B1123A">
              <w:rPr>
                <w:color w:val="000000"/>
                <w:sz w:val="20"/>
                <w:szCs w:val="20"/>
              </w:rPr>
              <w:t>7,704,515</w:t>
            </w:r>
          </w:p>
        </w:tc>
        <w:tc>
          <w:tcPr>
            <w:tcW w:w="775" w:type="pct"/>
            <w:tcBorders>
              <w:top w:val="nil"/>
              <w:left w:val="nil"/>
              <w:bottom w:val="single" w:sz="4" w:space="0" w:color="auto"/>
              <w:right w:val="single" w:sz="4" w:space="0" w:color="auto"/>
            </w:tcBorders>
            <w:noWrap/>
            <w:vAlign w:val="center"/>
          </w:tcPr>
          <w:p w14:paraId="29A11DBB" w14:textId="77777777" w:rsidR="00640A13" w:rsidRPr="00B1123A" w:rsidRDefault="00640A13">
            <w:pPr>
              <w:jc w:val="right"/>
              <w:rPr>
                <w:color w:val="000000"/>
                <w:sz w:val="20"/>
                <w:szCs w:val="20"/>
              </w:rPr>
            </w:pPr>
            <w:r w:rsidRPr="00B1123A">
              <w:rPr>
                <w:color w:val="000000"/>
                <w:sz w:val="20"/>
                <w:szCs w:val="20"/>
              </w:rPr>
              <w:t>4.80</w:t>
            </w:r>
          </w:p>
        </w:tc>
      </w:tr>
      <w:tr w:rsidR="00640A13" w:rsidRPr="00B1123A" w14:paraId="5A305E13" w14:textId="77777777" w:rsidTr="008E38A0">
        <w:trPr>
          <w:trHeight w:val="117"/>
        </w:trPr>
        <w:tc>
          <w:tcPr>
            <w:tcW w:w="1919" w:type="pct"/>
            <w:tcBorders>
              <w:top w:val="nil"/>
              <w:left w:val="single" w:sz="4" w:space="0" w:color="auto"/>
              <w:bottom w:val="single" w:sz="4" w:space="0" w:color="auto"/>
              <w:right w:val="single" w:sz="4" w:space="0" w:color="auto"/>
            </w:tcBorders>
            <w:noWrap/>
            <w:vAlign w:val="center"/>
          </w:tcPr>
          <w:p w14:paraId="49F8BFCC" w14:textId="77777777" w:rsidR="00640A13" w:rsidRPr="00B1123A" w:rsidRDefault="00640A13">
            <w:pPr>
              <w:jc w:val="left"/>
              <w:rPr>
                <w:sz w:val="20"/>
                <w:szCs w:val="20"/>
              </w:rPr>
            </w:pPr>
            <w:r w:rsidRPr="00B1123A">
              <w:rPr>
                <w:rFonts w:hAnsi="SimSun" w:hint="eastAsia"/>
                <w:sz w:val="20"/>
                <w:szCs w:val="20"/>
                <w:lang w:val="zh-CN"/>
              </w:rPr>
              <w:t>项目管理股</w:t>
            </w:r>
          </w:p>
        </w:tc>
        <w:tc>
          <w:tcPr>
            <w:tcW w:w="766" w:type="pct"/>
            <w:tcBorders>
              <w:top w:val="nil"/>
              <w:left w:val="nil"/>
              <w:bottom w:val="single" w:sz="4" w:space="0" w:color="auto"/>
              <w:right w:val="single" w:sz="4" w:space="0" w:color="auto"/>
            </w:tcBorders>
            <w:noWrap/>
            <w:vAlign w:val="center"/>
          </w:tcPr>
          <w:p w14:paraId="66E2DB89" w14:textId="3D16438A" w:rsidR="00640A13" w:rsidRPr="00B1123A" w:rsidRDefault="001A1DF7">
            <w:pPr>
              <w:jc w:val="right"/>
              <w:rPr>
                <w:sz w:val="20"/>
                <w:szCs w:val="20"/>
              </w:rPr>
            </w:pPr>
            <w:r>
              <w:rPr>
                <w:rFonts w:hAnsi="SimSun" w:hint="eastAsia"/>
                <w:sz w:val="20"/>
                <w:szCs w:val="20"/>
                <w:lang w:val="zh-CN"/>
              </w:rPr>
              <w:t>不适用</w:t>
            </w:r>
          </w:p>
        </w:tc>
        <w:tc>
          <w:tcPr>
            <w:tcW w:w="766" w:type="pct"/>
            <w:tcBorders>
              <w:top w:val="nil"/>
              <w:left w:val="nil"/>
              <w:bottom w:val="single" w:sz="4" w:space="0" w:color="auto"/>
              <w:right w:val="single" w:sz="4" w:space="0" w:color="auto"/>
            </w:tcBorders>
            <w:noWrap/>
            <w:vAlign w:val="center"/>
          </w:tcPr>
          <w:p w14:paraId="280CFC39" w14:textId="5555B15E" w:rsidR="00640A13" w:rsidRPr="00B1123A" w:rsidRDefault="001A1DF7">
            <w:pPr>
              <w:jc w:val="right"/>
              <w:rPr>
                <w:sz w:val="20"/>
                <w:szCs w:val="20"/>
              </w:rPr>
            </w:pPr>
            <w:r>
              <w:rPr>
                <w:rFonts w:hAnsi="SimSun" w:hint="eastAsia"/>
                <w:sz w:val="20"/>
                <w:szCs w:val="20"/>
                <w:lang w:val="zh-CN"/>
              </w:rPr>
              <w:t>不适用</w:t>
            </w:r>
          </w:p>
        </w:tc>
        <w:tc>
          <w:tcPr>
            <w:tcW w:w="774" w:type="pct"/>
            <w:tcBorders>
              <w:top w:val="nil"/>
              <w:left w:val="nil"/>
              <w:bottom w:val="single" w:sz="4" w:space="0" w:color="auto"/>
              <w:right w:val="single" w:sz="4" w:space="0" w:color="auto"/>
            </w:tcBorders>
            <w:noWrap/>
            <w:vAlign w:val="center"/>
          </w:tcPr>
          <w:p w14:paraId="1534EE4D" w14:textId="77777777" w:rsidR="00640A13" w:rsidRPr="00B1123A" w:rsidRDefault="00640A13">
            <w:pPr>
              <w:jc w:val="right"/>
              <w:rPr>
                <w:color w:val="000000"/>
                <w:sz w:val="20"/>
                <w:szCs w:val="20"/>
              </w:rPr>
            </w:pPr>
            <w:r w:rsidRPr="00B1123A">
              <w:rPr>
                <w:color w:val="000000"/>
                <w:sz w:val="20"/>
                <w:szCs w:val="20"/>
              </w:rPr>
              <w:t>600,000</w:t>
            </w:r>
          </w:p>
        </w:tc>
        <w:tc>
          <w:tcPr>
            <w:tcW w:w="775" w:type="pct"/>
            <w:tcBorders>
              <w:top w:val="nil"/>
              <w:left w:val="nil"/>
              <w:bottom w:val="single" w:sz="2" w:space="0" w:color="auto"/>
              <w:right w:val="single" w:sz="4" w:space="0" w:color="auto"/>
            </w:tcBorders>
            <w:noWrap/>
            <w:vAlign w:val="center"/>
          </w:tcPr>
          <w:p w14:paraId="2AA6C06A" w14:textId="46E34226" w:rsidR="00640A13" w:rsidRPr="00B1123A" w:rsidRDefault="001A1DF7">
            <w:pPr>
              <w:jc w:val="right"/>
              <w:rPr>
                <w:sz w:val="20"/>
                <w:szCs w:val="20"/>
              </w:rPr>
            </w:pPr>
            <w:r>
              <w:rPr>
                <w:rFonts w:hAnsi="SimSun" w:hint="eastAsia"/>
                <w:sz w:val="20"/>
                <w:szCs w:val="20"/>
                <w:lang w:val="zh-CN"/>
              </w:rPr>
              <w:t>不适用</w:t>
            </w:r>
          </w:p>
        </w:tc>
      </w:tr>
      <w:tr w:rsidR="00640A13" w:rsidRPr="00B1123A" w14:paraId="29181E69" w14:textId="77777777" w:rsidTr="008E38A0">
        <w:trPr>
          <w:trHeight w:val="162"/>
        </w:trPr>
        <w:tc>
          <w:tcPr>
            <w:tcW w:w="1919" w:type="pct"/>
            <w:tcBorders>
              <w:top w:val="nil"/>
              <w:left w:val="single" w:sz="4" w:space="0" w:color="auto"/>
              <w:bottom w:val="single" w:sz="2" w:space="0" w:color="auto"/>
              <w:right w:val="single" w:sz="4" w:space="0" w:color="auto"/>
            </w:tcBorders>
            <w:noWrap/>
            <w:vAlign w:val="center"/>
          </w:tcPr>
          <w:p w14:paraId="0C95E841" w14:textId="77777777" w:rsidR="00640A13" w:rsidRPr="00B1123A" w:rsidRDefault="00640A13">
            <w:pPr>
              <w:jc w:val="left"/>
              <w:rPr>
                <w:sz w:val="20"/>
                <w:szCs w:val="20"/>
              </w:rPr>
            </w:pPr>
            <w:r w:rsidRPr="00B1123A">
              <w:rPr>
                <w:rFonts w:hAnsi="SimSun" w:hint="eastAsia"/>
                <w:b/>
                <w:sz w:val="20"/>
                <w:szCs w:val="20"/>
                <w:lang w:val="zh-CN"/>
              </w:rPr>
              <w:t>供资的活动共计</w:t>
            </w:r>
          </w:p>
        </w:tc>
        <w:tc>
          <w:tcPr>
            <w:tcW w:w="766" w:type="pct"/>
            <w:tcBorders>
              <w:top w:val="nil"/>
              <w:left w:val="nil"/>
              <w:bottom w:val="single" w:sz="2" w:space="0" w:color="auto"/>
              <w:right w:val="single" w:sz="4" w:space="0" w:color="auto"/>
            </w:tcBorders>
            <w:noWrap/>
            <w:vAlign w:val="center"/>
          </w:tcPr>
          <w:p w14:paraId="6DFBC7EC" w14:textId="77777777" w:rsidR="00640A13" w:rsidRPr="00B1123A" w:rsidRDefault="00640A13">
            <w:pPr>
              <w:jc w:val="right"/>
              <w:rPr>
                <w:b/>
                <w:color w:val="000000"/>
                <w:sz w:val="20"/>
                <w:szCs w:val="20"/>
              </w:rPr>
            </w:pPr>
            <w:r w:rsidRPr="00B1123A">
              <w:rPr>
                <w:b/>
                <w:color w:val="000000"/>
                <w:sz w:val="20"/>
                <w:szCs w:val="20"/>
              </w:rPr>
              <w:t>1,711.30</w:t>
            </w:r>
          </w:p>
        </w:tc>
        <w:tc>
          <w:tcPr>
            <w:tcW w:w="766" w:type="pct"/>
            <w:tcBorders>
              <w:top w:val="nil"/>
              <w:left w:val="nil"/>
              <w:bottom w:val="single" w:sz="2" w:space="0" w:color="auto"/>
              <w:right w:val="single" w:sz="4" w:space="0" w:color="auto"/>
            </w:tcBorders>
            <w:noWrap/>
            <w:vAlign w:val="center"/>
          </w:tcPr>
          <w:p w14:paraId="6F319F6B" w14:textId="77777777" w:rsidR="00640A13" w:rsidRPr="00B1123A" w:rsidRDefault="00640A13">
            <w:pPr>
              <w:jc w:val="right"/>
              <w:rPr>
                <w:b/>
                <w:color w:val="000000"/>
                <w:sz w:val="20"/>
                <w:szCs w:val="20"/>
              </w:rPr>
            </w:pPr>
            <w:r w:rsidRPr="00B1123A">
              <w:rPr>
                <w:b/>
                <w:color w:val="000000"/>
                <w:sz w:val="20"/>
                <w:szCs w:val="20"/>
              </w:rPr>
              <w:t>92.36</w:t>
            </w:r>
          </w:p>
        </w:tc>
        <w:tc>
          <w:tcPr>
            <w:tcW w:w="774" w:type="pct"/>
            <w:tcBorders>
              <w:top w:val="nil"/>
              <w:left w:val="nil"/>
              <w:bottom w:val="single" w:sz="2" w:space="0" w:color="auto"/>
              <w:right w:val="single" w:sz="2" w:space="0" w:color="auto"/>
            </w:tcBorders>
            <w:noWrap/>
            <w:vAlign w:val="center"/>
          </w:tcPr>
          <w:p w14:paraId="5DBDC148" w14:textId="77777777" w:rsidR="00640A13" w:rsidRPr="00B1123A" w:rsidRDefault="00640A13">
            <w:pPr>
              <w:jc w:val="right"/>
              <w:rPr>
                <w:b/>
                <w:color w:val="000000"/>
                <w:sz w:val="20"/>
                <w:szCs w:val="20"/>
              </w:rPr>
            </w:pPr>
            <w:r w:rsidRPr="00B1123A">
              <w:rPr>
                <w:b/>
                <w:color w:val="000000"/>
                <w:sz w:val="20"/>
                <w:szCs w:val="20"/>
              </w:rPr>
              <w:t>9,244,015</w:t>
            </w:r>
          </w:p>
        </w:tc>
        <w:tc>
          <w:tcPr>
            <w:tcW w:w="775" w:type="pct"/>
            <w:tcBorders>
              <w:top w:val="single" w:sz="2" w:space="0" w:color="auto"/>
              <w:left w:val="single" w:sz="2" w:space="0" w:color="auto"/>
              <w:bottom w:val="single" w:sz="2" w:space="0" w:color="auto"/>
              <w:right w:val="single" w:sz="2" w:space="0" w:color="auto"/>
            </w:tcBorders>
            <w:noWrap/>
            <w:vAlign w:val="center"/>
          </w:tcPr>
          <w:p w14:paraId="53ACD945" w14:textId="77777777" w:rsidR="00640A13" w:rsidRPr="00B1123A" w:rsidRDefault="00640A13">
            <w:pPr>
              <w:jc w:val="right"/>
              <w:rPr>
                <w:b/>
                <w:color w:val="000000"/>
                <w:sz w:val="20"/>
                <w:szCs w:val="20"/>
              </w:rPr>
            </w:pPr>
            <w:r w:rsidRPr="00B1123A">
              <w:rPr>
                <w:b/>
                <w:color w:val="000000"/>
                <w:sz w:val="20"/>
                <w:szCs w:val="20"/>
              </w:rPr>
              <w:t>5.40</w:t>
            </w:r>
          </w:p>
        </w:tc>
      </w:tr>
      <w:tr w:rsidR="00640A13" w:rsidRPr="00B1123A" w14:paraId="5D018E68" w14:textId="77777777" w:rsidTr="008E38A0">
        <w:trPr>
          <w:trHeight w:val="162"/>
        </w:trPr>
        <w:tc>
          <w:tcPr>
            <w:tcW w:w="1919" w:type="pct"/>
            <w:tcBorders>
              <w:top w:val="single" w:sz="2" w:space="0" w:color="auto"/>
              <w:left w:val="single" w:sz="2" w:space="0" w:color="auto"/>
              <w:bottom w:val="single" w:sz="2" w:space="0" w:color="auto"/>
              <w:right w:val="single" w:sz="2" w:space="0" w:color="auto"/>
            </w:tcBorders>
            <w:noWrap/>
            <w:vAlign w:val="center"/>
          </w:tcPr>
          <w:p w14:paraId="1D535CAA" w14:textId="77777777" w:rsidR="00640A13" w:rsidRPr="00B1123A" w:rsidRDefault="00640A13">
            <w:pPr>
              <w:jc w:val="left"/>
              <w:rPr>
                <w:sz w:val="20"/>
                <w:szCs w:val="20"/>
              </w:rPr>
            </w:pPr>
            <w:r w:rsidRPr="00B1123A">
              <w:rPr>
                <w:rFonts w:hAnsi="SimSun" w:hint="eastAsia"/>
                <w:sz w:val="20"/>
                <w:szCs w:val="20"/>
                <w:lang w:val="zh-CN"/>
              </w:rPr>
              <w:t>从符合供资条件的消费量扣除的额外削减量</w:t>
            </w:r>
          </w:p>
        </w:tc>
        <w:tc>
          <w:tcPr>
            <w:tcW w:w="766" w:type="pct"/>
            <w:tcBorders>
              <w:top w:val="single" w:sz="2" w:space="0" w:color="auto"/>
              <w:left w:val="single" w:sz="2" w:space="0" w:color="auto"/>
              <w:bottom w:val="single" w:sz="2" w:space="0" w:color="auto"/>
              <w:right w:val="single" w:sz="2" w:space="0" w:color="auto"/>
            </w:tcBorders>
            <w:noWrap/>
            <w:vAlign w:val="center"/>
          </w:tcPr>
          <w:p w14:paraId="2216BA47" w14:textId="77777777" w:rsidR="00640A13" w:rsidRPr="00B1123A" w:rsidRDefault="00640A13">
            <w:pPr>
              <w:jc w:val="right"/>
              <w:rPr>
                <w:color w:val="000000"/>
                <w:sz w:val="20"/>
                <w:szCs w:val="20"/>
              </w:rPr>
            </w:pPr>
            <w:r w:rsidRPr="00B1123A">
              <w:rPr>
                <w:color w:val="000000"/>
                <w:sz w:val="20"/>
                <w:szCs w:val="20"/>
              </w:rPr>
              <w:t>1,576.78</w:t>
            </w:r>
          </w:p>
        </w:tc>
        <w:tc>
          <w:tcPr>
            <w:tcW w:w="766" w:type="pct"/>
            <w:tcBorders>
              <w:top w:val="single" w:sz="2" w:space="0" w:color="auto"/>
              <w:left w:val="single" w:sz="2" w:space="0" w:color="auto"/>
              <w:bottom w:val="single" w:sz="2" w:space="0" w:color="auto"/>
              <w:right w:val="single" w:sz="2" w:space="0" w:color="auto"/>
            </w:tcBorders>
            <w:noWrap/>
            <w:vAlign w:val="center"/>
          </w:tcPr>
          <w:p w14:paraId="5CF50B6F" w14:textId="77777777" w:rsidR="00640A13" w:rsidRPr="00B1123A" w:rsidRDefault="00640A13">
            <w:pPr>
              <w:jc w:val="right"/>
              <w:rPr>
                <w:color w:val="000000"/>
                <w:sz w:val="20"/>
                <w:szCs w:val="20"/>
              </w:rPr>
            </w:pPr>
            <w:r w:rsidRPr="00B1123A">
              <w:rPr>
                <w:color w:val="000000"/>
                <w:sz w:val="20"/>
                <w:szCs w:val="20"/>
              </w:rPr>
              <w:t>86.43</w:t>
            </w:r>
          </w:p>
        </w:tc>
        <w:tc>
          <w:tcPr>
            <w:tcW w:w="774" w:type="pct"/>
            <w:tcBorders>
              <w:top w:val="single" w:sz="2" w:space="0" w:color="auto"/>
              <w:left w:val="single" w:sz="2" w:space="0" w:color="auto"/>
              <w:bottom w:val="single" w:sz="2" w:space="0" w:color="auto"/>
              <w:right w:val="single" w:sz="2" w:space="0" w:color="auto"/>
            </w:tcBorders>
            <w:noWrap/>
            <w:vAlign w:val="center"/>
          </w:tcPr>
          <w:p w14:paraId="3FC492C4" w14:textId="77777777" w:rsidR="00640A13" w:rsidRPr="00B1123A" w:rsidRDefault="00640A13">
            <w:pPr>
              <w:jc w:val="right"/>
              <w:rPr>
                <w:color w:val="000000"/>
                <w:sz w:val="20"/>
                <w:szCs w:val="20"/>
              </w:rPr>
            </w:pPr>
            <w:r w:rsidRPr="00B1123A">
              <w:rPr>
                <w:color w:val="000000"/>
                <w:sz w:val="20"/>
                <w:szCs w:val="20"/>
              </w:rPr>
              <w:t>0</w:t>
            </w:r>
          </w:p>
        </w:tc>
        <w:tc>
          <w:tcPr>
            <w:tcW w:w="775" w:type="pct"/>
            <w:tcBorders>
              <w:top w:val="single" w:sz="2" w:space="0" w:color="auto"/>
              <w:left w:val="single" w:sz="2" w:space="0" w:color="auto"/>
              <w:bottom w:val="single" w:sz="2" w:space="0" w:color="auto"/>
              <w:right w:val="single" w:sz="2" w:space="0" w:color="auto"/>
            </w:tcBorders>
            <w:noWrap/>
            <w:vAlign w:val="center"/>
          </w:tcPr>
          <w:p w14:paraId="733F4330" w14:textId="626A3D0E" w:rsidR="00640A13" w:rsidRPr="00B1123A" w:rsidRDefault="001A1DF7">
            <w:pPr>
              <w:jc w:val="right"/>
              <w:rPr>
                <w:sz w:val="20"/>
                <w:szCs w:val="20"/>
              </w:rPr>
            </w:pPr>
            <w:r>
              <w:rPr>
                <w:rFonts w:hAnsi="SimSun" w:hint="eastAsia"/>
                <w:sz w:val="20"/>
                <w:szCs w:val="20"/>
                <w:lang w:val="zh-CN"/>
              </w:rPr>
              <w:t>不适用</w:t>
            </w:r>
          </w:p>
        </w:tc>
      </w:tr>
      <w:tr w:rsidR="00640A13" w:rsidRPr="00B1123A" w14:paraId="32706C3B" w14:textId="77777777" w:rsidTr="008E38A0">
        <w:trPr>
          <w:trHeight w:val="162"/>
        </w:trPr>
        <w:tc>
          <w:tcPr>
            <w:tcW w:w="1919" w:type="pct"/>
            <w:tcBorders>
              <w:top w:val="single" w:sz="2" w:space="0" w:color="auto"/>
              <w:left w:val="single" w:sz="2" w:space="0" w:color="auto"/>
              <w:bottom w:val="single" w:sz="2" w:space="0" w:color="auto"/>
              <w:right w:val="single" w:sz="2" w:space="0" w:color="auto"/>
            </w:tcBorders>
            <w:noWrap/>
            <w:vAlign w:val="center"/>
          </w:tcPr>
          <w:p w14:paraId="1FC1234B" w14:textId="77777777" w:rsidR="00640A13" w:rsidRPr="00B1123A" w:rsidRDefault="00640A13">
            <w:pPr>
              <w:jc w:val="left"/>
              <w:rPr>
                <w:sz w:val="20"/>
                <w:szCs w:val="20"/>
              </w:rPr>
            </w:pPr>
            <w:r w:rsidRPr="00B1123A">
              <w:rPr>
                <w:rFonts w:hAnsi="SimSun" w:hint="eastAsia"/>
                <w:b/>
                <w:sz w:val="20"/>
                <w:szCs w:val="20"/>
                <w:lang w:val="zh-CN"/>
              </w:rPr>
              <w:t>共计</w:t>
            </w:r>
          </w:p>
        </w:tc>
        <w:tc>
          <w:tcPr>
            <w:tcW w:w="766" w:type="pct"/>
            <w:tcBorders>
              <w:top w:val="single" w:sz="2" w:space="0" w:color="auto"/>
              <w:left w:val="single" w:sz="2" w:space="0" w:color="auto"/>
              <w:bottom w:val="single" w:sz="2" w:space="0" w:color="auto"/>
              <w:right w:val="single" w:sz="2" w:space="0" w:color="auto"/>
            </w:tcBorders>
            <w:noWrap/>
            <w:vAlign w:val="center"/>
          </w:tcPr>
          <w:p w14:paraId="4F73C338" w14:textId="77777777" w:rsidR="00640A13" w:rsidRPr="00B1123A" w:rsidRDefault="00640A13">
            <w:pPr>
              <w:jc w:val="right"/>
              <w:rPr>
                <w:b/>
                <w:color w:val="000000"/>
                <w:sz w:val="20"/>
                <w:szCs w:val="20"/>
              </w:rPr>
            </w:pPr>
            <w:r w:rsidRPr="00B1123A">
              <w:rPr>
                <w:b/>
                <w:color w:val="000000"/>
                <w:sz w:val="20"/>
                <w:szCs w:val="20"/>
              </w:rPr>
              <w:t>3,288.08</w:t>
            </w:r>
          </w:p>
        </w:tc>
        <w:tc>
          <w:tcPr>
            <w:tcW w:w="766" w:type="pct"/>
            <w:tcBorders>
              <w:top w:val="single" w:sz="2" w:space="0" w:color="auto"/>
              <w:left w:val="single" w:sz="2" w:space="0" w:color="auto"/>
              <w:bottom w:val="single" w:sz="2" w:space="0" w:color="auto"/>
              <w:right w:val="single" w:sz="2" w:space="0" w:color="auto"/>
            </w:tcBorders>
            <w:noWrap/>
            <w:vAlign w:val="center"/>
          </w:tcPr>
          <w:p w14:paraId="2715266B" w14:textId="77777777" w:rsidR="00640A13" w:rsidRPr="00B1123A" w:rsidRDefault="00640A13">
            <w:pPr>
              <w:jc w:val="right"/>
              <w:rPr>
                <w:b/>
                <w:color w:val="000000"/>
                <w:sz w:val="20"/>
                <w:szCs w:val="20"/>
              </w:rPr>
            </w:pPr>
            <w:r w:rsidRPr="00B1123A">
              <w:rPr>
                <w:b/>
                <w:color w:val="000000"/>
                <w:sz w:val="20"/>
                <w:szCs w:val="20"/>
              </w:rPr>
              <w:t>178.79</w:t>
            </w:r>
          </w:p>
        </w:tc>
        <w:tc>
          <w:tcPr>
            <w:tcW w:w="774" w:type="pct"/>
            <w:tcBorders>
              <w:top w:val="single" w:sz="2" w:space="0" w:color="auto"/>
              <w:left w:val="single" w:sz="2" w:space="0" w:color="auto"/>
              <w:bottom w:val="single" w:sz="2" w:space="0" w:color="auto"/>
              <w:right w:val="single" w:sz="2" w:space="0" w:color="auto"/>
            </w:tcBorders>
            <w:noWrap/>
            <w:vAlign w:val="center"/>
          </w:tcPr>
          <w:p w14:paraId="716FA000" w14:textId="77777777" w:rsidR="00640A13" w:rsidRPr="00B1123A" w:rsidRDefault="00640A13">
            <w:pPr>
              <w:jc w:val="right"/>
              <w:rPr>
                <w:b/>
                <w:color w:val="000000"/>
                <w:sz w:val="20"/>
                <w:szCs w:val="20"/>
              </w:rPr>
            </w:pPr>
            <w:r w:rsidRPr="00B1123A">
              <w:rPr>
                <w:b/>
                <w:color w:val="000000"/>
                <w:sz w:val="20"/>
                <w:szCs w:val="20"/>
              </w:rPr>
              <w:t>9,244,015</w:t>
            </w:r>
          </w:p>
        </w:tc>
        <w:tc>
          <w:tcPr>
            <w:tcW w:w="775" w:type="pct"/>
            <w:tcBorders>
              <w:top w:val="single" w:sz="2" w:space="0" w:color="auto"/>
              <w:left w:val="single" w:sz="2" w:space="0" w:color="auto"/>
              <w:bottom w:val="single" w:sz="2" w:space="0" w:color="auto"/>
              <w:right w:val="single" w:sz="2" w:space="0" w:color="auto"/>
            </w:tcBorders>
            <w:noWrap/>
            <w:vAlign w:val="center"/>
          </w:tcPr>
          <w:p w14:paraId="625A04A0" w14:textId="77777777" w:rsidR="00640A13" w:rsidRPr="00B1123A" w:rsidRDefault="00640A13">
            <w:pPr>
              <w:jc w:val="right"/>
              <w:rPr>
                <w:b/>
                <w:color w:val="000000"/>
                <w:sz w:val="20"/>
                <w:szCs w:val="20"/>
              </w:rPr>
            </w:pPr>
            <w:r w:rsidRPr="00B1123A">
              <w:rPr>
                <w:b/>
                <w:color w:val="000000"/>
                <w:sz w:val="20"/>
                <w:szCs w:val="20"/>
              </w:rPr>
              <w:t>2.81</w:t>
            </w:r>
          </w:p>
        </w:tc>
      </w:tr>
    </w:tbl>
    <w:p w14:paraId="1DF4E1D0" w14:textId="77777777" w:rsidR="00640A13" w:rsidRPr="008E38A0" w:rsidRDefault="00640A13">
      <w:pPr>
        <w:keepNext/>
        <w:spacing w:before="240" w:after="240"/>
        <w:rPr>
          <w:sz w:val="24"/>
          <w:szCs w:val="24"/>
        </w:rPr>
      </w:pPr>
      <w:bookmarkStart w:id="15" w:name="_Hlk126916178"/>
      <w:r w:rsidRPr="008E38A0">
        <w:rPr>
          <w:rFonts w:hAnsi="SimSun" w:hint="eastAsia"/>
          <w:sz w:val="24"/>
          <w:szCs w:val="24"/>
          <w:u w:val="single"/>
          <w:lang w:val="zh-CN"/>
        </w:rPr>
        <w:t>含氢氯氟烃淘汰管理计划第三阶段第一次付款商定的执行计划</w:t>
      </w:r>
    </w:p>
    <w:bookmarkEnd w:id="15"/>
    <w:p w14:paraId="56879BE3" w14:textId="77777777" w:rsidR="00640A13" w:rsidRPr="008E38A0" w:rsidRDefault="00640A13">
      <w:pPr>
        <w:spacing w:after="240"/>
        <w:rPr>
          <w:sz w:val="24"/>
          <w:szCs w:val="24"/>
        </w:rPr>
      </w:pPr>
      <w:r w:rsidRPr="008E38A0">
        <w:rPr>
          <w:sz w:val="24"/>
          <w:szCs w:val="24"/>
        </w:rPr>
        <w:t>36.</w:t>
      </w:r>
      <w:r w:rsidRPr="008E38A0">
        <w:rPr>
          <w:sz w:val="24"/>
          <w:szCs w:val="24"/>
        </w:rPr>
        <w:tab/>
      </w:r>
      <w:r w:rsidRPr="008E38A0">
        <w:rPr>
          <w:rFonts w:hAnsi="SimSun" w:hint="eastAsia"/>
          <w:sz w:val="24"/>
          <w:szCs w:val="24"/>
          <w:lang w:val="zh-CN"/>
        </w:rPr>
        <w:t>表</w:t>
      </w:r>
      <w:r w:rsidRPr="008E38A0">
        <w:rPr>
          <w:sz w:val="24"/>
          <w:szCs w:val="24"/>
        </w:rPr>
        <w:t>6</w:t>
      </w:r>
      <w:r w:rsidRPr="008E38A0">
        <w:rPr>
          <w:rFonts w:hAnsi="SimSun" w:hint="eastAsia"/>
          <w:sz w:val="24"/>
          <w:szCs w:val="24"/>
          <w:lang w:val="zh-CN"/>
        </w:rPr>
        <w:t>开列第一次付款商定的行动计划。</w:t>
      </w:r>
    </w:p>
    <w:p w14:paraId="2B743D91" w14:textId="77777777" w:rsidR="00640A13" w:rsidRPr="00B1123A" w:rsidRDefault="00640A13">
      <w:pPr>
        <w:keepNext/>
        <w:spacing w:before="240"/>
        <w:rPr>
          <w:rFonts w:eastAsia="SimHei"/>
          <w:bCs/>
          <w:lang w:val="en-US"/>
        </w:rPr>
      </w:pPr>
      <w:r w:rsidRPr="00B1123A">
        <w:rPr>
          <w:rFonts w:eastAsia="SimHei"/>
          <w:bCs/>
          <w:lang w:val="zh-CN"/>
        </w:rPr>
        <w:t>表</w:t>
      </w:r>
      <w:r w:rsidRPr="00B1123A">
        <w:rPr>
          <w:rFonts w:eastAsia="SimHei"/>
          <w:bCs/>
          <w:lang w:val="en-US"/>
        </w:rPr>
        <w:t xml:space="preserve">6.  </w:t>
      </w:r>
      <w:r w:rsidRPr="00B1123A">
        <w:rPr>
          <w:rFonts w:eastAsia="SimHei"/>
          <w:bCs/>
          <w:lang w:val="zh-CN"/>
        </w:rPr>
        <w:t>含氢氯氟烃淘汰管理计划第三阶段第一次付款商定的执行计划</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8536"/>
        <w:gridCol w:w="1040"/>
      </w:tblGrid>
      <w:tr w:rsidR="00640A13" w14:paraId="3DD10A20" w14:textId="77777777">
        <w:trPr>
          <w:trHeight w:val="23"/>
          <w:tblHeader/>
        </w:trPr>
        <w:tc>
          <w:tcPr>
            <w:tcW w:w="4457" w:type="pct"/>
            <w:tcMar>
              <w:top w:w="57" w:type="dxa"/>
              <w:bottom w:w="57" w:type="dxa"/>
            </w:tcMar>
            <w:vAlign w:val="center"/>
          </w:tcPr>
          <w:p w14:paraId="256A9EF2" w14:textId="77777777" w:rsidR="00640A13" w:rsidRPr="008E38A0" w:rsidRDefault="00640A13">
            <w:pPr>
              <w:keepNext/>
              <w:jc w:val="center"/>
              <w:rPr>
                <w:sz w:val="20"/>
                <w:szCs w:val="20"/>
              </w:rPr>
            </w:pPr>
            <w:r w:rsidRPr="008E38A0">
              <w:rPr>
                <w:rFonts w:hAnsi="SimSun" w:hint="eastAsia"/>
                <w:b/>
                <w:sz w:val="20"/>
                <w:szCs w:val="20"/>
                <w:lang w:val="zh-CN"/>
              </w:rPr>
              <w:t>组成部分</w:t>
            </w:r>
            <w:r w:rsidRPr="008E38A0">
              <w:rPr>
                <w:b/>
                <w:sz w:val="20"/>
                <w:szCs w:val="20"/>
                <w:lang w:val="zh-CN"/>
              </w:rPr>
              <w:t>/</w:t>
            </w:r>
            <w:r w:rsidRPr="008E38A0">
              <w:rPr>
                <w:rFonts w:hAnsi="SimSun" w:hint="eastAsia"/>
                <w:b/>
                <w:sz w:val="20"/>
                <w:szCs w:val="20"/>
                <w:lang w:val="zh-CN"/>
              </w:rPr>
              <w:t>活动</w:t>
            </w:r>
          </w:p>
        </w:tc>
        <w:tc>
          <w:tcPr>
            <w:tcW w:w="543" w:type="pct"/>
            <w:tcMar>
              <w:top w:w="57" w:type="dxa"/>
              <w:bottom w:w="57" w:type="dxa"/>
            </w:tcMar>
            <w:vAlign w:val="center"/>
          </w:tcPr>
          <w:p w14:paraId="06607765" w14:textId="77777777" w:rsidR="00640A13" w:rsidRPr="008E38A0" w:rsidRDefault="00640A13">
            <w:pPr>
              <w:keepNext/>
              <w:jc w:val="center"/>
              <w:rPr>
                <w:sz w:val="20"/>
                <w:szCs w:val="20"/>
              </w:rPr>
            </w:pPr>
            <w:bookmarkStart w:id="16" w:name="_Hlk214234251"/>
            <w:r w:rsidRPr="008E38A0">
              <w:rPr>
                <w:rFonts w:hAnsi="SimSun" w:hint="eastAsia"/>
                <w:b/>
                <w:sz w:val="20"/>
                <w:szCs w:val="20"/>
                <w:lang w:val="zh-CN"/>
              </w:rPr>
              <w:t>费用</w:t>
            </w:r>
            <w:r w:rsidRPr="008E38A0">
              <w:rPr>
                <w:b/>
                <w:sz w:val="20"/>
                <w:szCs w:val="20"/>
                <w:lang w:val="zh-CN"/>
              </w:rPr>
              <w:br/>
              <w:t>(</w:t>
            </w:r>
            <w:r w:rsidRPr="008E38A0">
              <w:rPr>
                <w:rFonts w:hAnsi="SimSun" w:hint="eastAsia"/>
                <w:b/>
                <w:sz w:val="20"/>
                <w:szCs w:val="20"/>
                <w:lang w:val="zh-CN"/>
              </w:rPr>
              <w:t>美元</w:t>
            </w:r>
            <w:r w:rsidRPr="008E38A0">
              <w:rPr>
                <w:b/>
                <w:sz w:val="20"/>
                <w:szCs w:val="20"/>
                <w:lang w:val="zh-CN"/>
              </w:rPr>
              <w:t>)</w:t>
            </w:r>
            <w:bookmarkEnd w:id="16"/>
          </w:p>
        </w:tc>
      </w:tr>
      <w:tr w:rsidR="00640A13" w14:paraId="60E1E4E9" w14:textId="77777777">
        <w:trPr>
          <w:trHeight w:val="227"/>
        </w:trPr>
        <w:tc>
          <w:tcPr>
            <w:tcW w:w="5000" w:type="pct"/>
            <w:gridSpan w:val="2"/>
            <w:tcMar>
              <w:top w:w="57" w:type="dxa"/>
              <w:bottom w:w="57" w:type="dxa"/>
            </w:tcMar>
            <w:vAlign w:val="center"/>
          </w:tcPr>
          <w:p w14:paraId="177E3C74" w14:textId="77777777" w:rsidR="00640A13" w:rsidRPr="00C83991" w:rsidRDefault="00640A13">
            <w:pPr>
              <w:keepNext/>
              <w:shd w:val="clear" w:color="auto" w:fill="FFFFFF"/>
              <w:contextualSpacing/>
              <w:jc w:val="left"/>
              <w:rPr>
                <w:rFonts w:ascii="KaiTi" w:eastAsia="KaiTi" w:hAnsi="KaiTi"/>
                <w:sz w:val="20"/>
                <w:szCs w:val="20"/>
              </w:rPr>
            </w:pPr>
            <w:r w:rsidRPr="00C83991">
              <w:rPr>
                <w:rFonts w:ascii="KaiTi" w:eastAsia="KaiTi" w:hAnsi="KaiTi" w:hint="eastAsia"/>
                <w:b/>
                <w:sz w:val="20"/>
                <w:szCs w:val="20"/>
                <w:lang w:val="zh-CN"/>
              </w:rPr>
              <w:t>商用制冷设备制造</w:t>
            </w:r>
          </w:p>
        </w:tc>
      </w:tr>
      <w:tr w:rsidR="00640A13" w14:paraId="2131DC9C" w14:textId="77777777">
        <w:tc>
          <w:tcPr>
            <w:tcW w:w="4457" w:type="pct"/>
            <w:tcMar>
              <w:top w:w="57" w:type="dxa"/>
              <w:bottom w:w="57" w:type="dxa"/>
            </w:tcMar>
            <w:vAlign w:val="center"/>
          </w:tcPr>
          <w:p w14:paraId="5517B661" w14:textId="31E47D6D" w:rsidR="00640A13" w:rsidRPr="008E38A0" w:rsidRDefault="00640A13">
            <w:pPr>
              <w:rPr>
                <w:sz w:val="20"/>
                <w:szCs w:val="20"/>
              </w:rPr>
            </w:pPr>
            <w:r w:rsidRPr="008E38A0">
              <w:rPr>
                <w:rFonts w:hAnsi="SimSun" w:hint="eastAsia"/>
                <w:sz w:val="20"/>
                <w:szCs w:val="20"/>
                <w:lang w:val="zh-CN"/>
              </w:rPr>
              <w:t>通过本国专家向</w:t>
            </w:r>
            <w:r w:rsidRPr="008E38A0">
              <w:rPr>
                <w:sz w:val="20"/>
                <w:szCs w:val="20"/>
              </w:rPr>
              <w:t>11</w:t>
            </w:r>
            <w:r w:rsidRPr="008E38A0">
              <w:rPr>
                <w:rFonts w:hAnsi="SimSun" w:hint="eastAsia"/>
                <w:sz w:val="20"/>
                <w:szCs w:val="20"/>
                <w:lang w:val="zh-CN"/>
              </w:rPr>
              <w:t>家中小企业提供技术援助</w:t>
            </w:r>
            <w:r w:rsidRPr="008E38A0">
              <w:rPr>
                <w:rFonts w:hAnsi="SimSun" w:hint="eastAsia"/>
                <w:sz w:val="20"/>
                <w:szCs w:val="20"/>
              </w:rPr>
              <w:t>；</w:t>
            </w:r>
            <w:r w:rsidRPr="008E38A0">
              <w:rPr>
                <w:rFonts w:hAnsi="SimSun" w:hint="eastAsia"/>
                <w:sz w:val="20"/>
                <w:szCs w:val="20"/>
                <w:lang w:val="zh-CN"/>
              </w:rPr>
              <w:t>进行实地考察和现场指导</w:t>
            </w:r>
            <w:r w:rsidRPr="008E38A0">
              <w:rPr>
                <w:rFonts w:hAnsi="SimSun" w:hint="eastAsia"/>
                <w:sz w:val="20"/>
                <w:szCs w:val="20"/>
              </w:rPr>
              <w:t>；</w:t>
            </w:r>
            <w:r w:rsidRPr="008E38A0">
              <w:rPr>
                <w:rFonts w:hAnsi="SimSun" w:hint="eastAsia"/>
                <w:sz w:val="20"/>
                <w:szCs w:val="20"/>
                <w:lang w:val="zh-CN"/>
              </w:rPr>
              <w:t>组织</w:t>
            </w:r>
            <w:r w:rsidRPr="008E38A0">
              <w:rPr>
                <w:sz w:val="20"/>
                <w:szCs w:val="20"/>
              </w:rPr>
              <w:t>4</w:t>
            </w:r>
            <w:r w:rsidRPr="008E38A0">
              <w:rPr>
                <w:rFonts w:hAnsi="SimSun" w:hint="eastAsia"/>
                <w:sz w:val="20"/>
                <w:szCs w:val="20"/>
                <w:lang w:val="zh-CN"/>
              </w:rPr>
              <w:t>次关于安全处理易燃制冷剂的讲习班</w:t>
            </w:r>
            <w:r w:rsidRPr="008E38A0">
              <w:rPr>
                <w:rFonts w:hAnsi="SimSun" w:hint="eastAsia"/>
                <w:sz w:val="20"/>
                <w:szCs w:val="20"/>
              </w:rPr>
              <w:t>；</w:t>
            </w:r>
            <w:r w:rsidRPr="008E38A0">
              <w:rPr>
                <w:rFonts w:hAnsi="SimSun" w:hint="eastAsia"/>
                <w:sz w:val="20"/>
                <w:szCs w:val="20"/>
                <w:lang w:val="zh-CN"/>
              </w:rPr>
              <w:t>提供符合需要的培训</w:t>
            </w:r>
            <w:r w:rsidRPr="008E38A0">
              <w:rPr>
                <w:rFonts w:hAnsi="SimSun" w:hint="eastAsia"/>
                <w:sz w:val="20"/>
                <w:szCs w:val="20"/>
              </w:rPr>
              <w:t>；</w:t>
            </w:r>
            <w:r w:rsidRPr="008E38A0">
              <w:rPr>
                <w:rFonts w:hAnsi="SimSun" w:hint="eastAsia"/>
                <w:sz w:val="20"/>
                <w:szCs w:val="20"/>
                <w:lang w:val="zh-CN"/>
              </w:rPr>
              <w:t>制定工作范围</w:t>
            </w:r>
            <w:r w:rsidR="00B1123A">
              <w:rPr>
                <w:rFonts w:hAnsi="SimSun"/>
                <w:sz w:val="20"/>
                <w:szCs w:val="20"/>
                <w:lang w:val="en-US"/>
              </w:rPr>
              <w:t xml:space="preserve"> (</w:t>
            </w:r>
            <w:r w:rsidRPr="008E38A0">
              <w:rPr>
                <w:sz w:val="20"/>
                <w:szCs w:val="20"/>
              </w:rPr>
              <w:t>TOR</w:t>
            </w:r>
            <w:r w:rsidR="00B1123A">
              <w:rPr>
                <w:sz w:val="20"/>
                <w:szCs w:val="20"/>
                <w:lang w:val="en-US"/>
              </w:rPr>
              <w:t>)</w:t>
            </w:r>
            <w:r w:rsidRPr="008E38A0">
              <w:rPr>
                <w:rFonts w:hAnsi="SimSun" w:hint="eastAsia"/>
                <w:sz w:val="20"/>
                <w:szCs w:val="20"/>
              </w:rPr>
              <w:t>；</w:t>
            </w:r>
            <w:r w:rsidRPr="008E38A0">
              <w:rPr>
                <w:rFonts w:hAnsi="SimSun" w:hint="eastAsia"/>
                <w:sz w:val="20"/>
                <w:szCs w:val="20"/>
                <w:lang w:val="zh-CN"/>
              </w:rPr>
              <w:t>开始采购设备</w:t>
            </w:r>
          </w:p>
        </w:tc>
        <w:tc>
          <w:tcPr>
            <w:tcW w:w="543" w:type="pct"/>
            <w:tcMar>
              <w:top w:w="57" w:type="dxa"/>
              <w:bottom w:w="57" w:type="dxa"/>
            </w:tcMar>
            <w:vAlign w:val="center"/>
          </w:tcPr>
          <w:p w14:paraId="09BC8B1F" w14:textId="77777777" w:rsidR="00640A13" w:rsidRPr="008E38A0" w:rsidRDefault="00640A13">
            <w:pPr>
              <w:jc w:val="right"/>
              <w:rPr>
                <w:b/>
                <w:sz w:val="20"/>
                <w:szCs w:val="20"/>
                <w:lang w:val="en-US"/>
              </w:rPr>
            </w:pPr>
            <w:r w:rsidRPr="008E38A0">
              <w:rPr>
                <w:b/>
                <w:sz w:val="20"/>
                <w:szCs w:val="20"/>
                <w:lang w:val="en-US"/>
              </w:rPr>
              <w:t>324,000</w:t>
            </w:r>
          </w:p>
        </w:tc>
      </w:tr>
      <w:tr w:rsidR="00640A13" w14:paraId="59215C29" w14:textId="77777777">
        <w:trPr>
          <w:trHeight w:val="227"/>
        </w:trPr>
        <w:tc>
          <w:tcPr>
            <w:tcW w:w="5000" w:type="pct"/>
            <w:gridSpan w:val="2"/>
            <w:shd w:val="clear" w:color="auto" w:fill="FFFFFF"/>
            <w:tcMar>
              <w:top w:w="57" w:type="dxa"/>
              <w:bottom w:w="57" w:type="dxa"/>
            </w:tcMar>
            <w:vAlign w:val="center"/>
          </w:tcPr>
          <w:p w14:paraId="10E916EE" w14:textId="77777777" w:rsidR="00640A13" w:rsidRPr="00C83991" w:rsidRDefault="00640A13">
            <w:pPr>
              <w:shd w:val="clear" w:color="auto" w:fill="FFFFFF"/>
              <w:contextualSpacing/>
              <w:jc w:val="left"/>
              <w:rPr>
                <w:rFonts w:ascii="KaiTi" w:eastAsia="KaiTi" w:hAnsi="KaiTi"/>
                <w:sz w:val="20"/>
                <w:szCs w:val="20"/>
              </w:rPr>
            </w:pPr>
            <w:r w:rsidRPr="00C83991">
              <w:rPr>
                <w:rFonts w:ascii="KaiTi" w:eastAsia="KaiTi" w:hAnsi="KaiTi" w:hint="eastAsia"/>
                <w:b/>
                <w:sz w:val="20"/>
                <w:szCs w:val="20"/>
                <w:lang w:val="zh-CN"/>
              </w:rPr>
              <w:t>消防</w:t>
            </w:r>
          </w:p>
        </w:tc>
      </w:tr>
      <w:tr w:rsidR="00640A13" w14:paraId="345C77E6" w14:textId="77777777">
        <w:tc>
          <w:tcPr>
            <w:tcW w:w="4457" w:type="pct"/>
            <w:tcMar>
              <w:top w:w="57" w:type="dxa"/>
              <w:bottom w:w="57" w:type="dxa"/>
            </w:tcMar>
            <w:vAlign w:val="center"/>
          </w:tcPr>
          <w:p w14:paraId="6FD97778" w14:textId="0F64E546" w:rsidR="00640A13" w:rsidRPr="008E38A0" w:rsidRDefault="00640A13">
            <w:pPr>
              <w:rPr>
                <w:sz w:val="20"/>
                <w:szCs w:val="20"/>
              </w:rPr>
            </w:pPr>
            <w:r w:rsidRPr="008E38A0">
              <w:rPr>
                <w:rFonts w:hAnsi="SimSun" w:hint="eastAsia"/>
                <w:sz w:val="20"/>
                <w:szCs w:val="20"/>
                <w:lang w:val="zh-CN"/>
              </w:rPr>
              <w:t>进行技术评估并编写指导文件</w:t>
            </w:r>
            <w:r w:rsidRPr="008E38A0">
              <w:rPr>
                <w:rFonts w:hAnsi="SimSun" w:hint="eastAsia"/>
                <w:sz w:val="20"/>
                <w:szCs w:val="20"/>
              </w:rPr>
              <w:t>；</w:t>
            </w:r>
            <w:r w:rsidRPr="008E38A0">
              <w:rPr>
                <w:rFonts w:hAnsi="SimSun" w:hint="eastAsia"/>
                <w:sz w:val="20"/>
                <w:szCs w:val="20"/>
                <w:lang w:val="zh-CN"/>
              </w:rPr>
              <w:t>培训制造商</w:t>
            </w:r>
            <w:r w:rsidRPr="008E38A0">
              <w:rPr>
                <w:rFonts w:hAnsi="SimSun" w:hint="eastAsia"/>
                <w:sz w:val="20"/>
                <w:szCs w:val="20"/>
              </w:rPr>
              <w:t>；</w:t>
            </w:r>
            <w:r w:rsidRPr="008E38A0">
              <w:rPr>
                <w:rFonts w:hAnsi="SimSun" w:hint="eastAsia"/>
                <w:sz w:val="20"/>
                <w:szCs w:val="20"/>
                <w:lang w:val="zh-CN"/>
              </w:rPr>
              <w:t>升级工厂设备</w:t>
            </w:r>
            <w:r w:rsidRPr="008E38A0">
              <w:rPr>
                <w:rFonts w:hAnsi="SimSun" w:hint="eastAsia"/>
                <w:sz w:val="20"/>
                <w:szCs w:val="20"/>
              </w:rPr>
              <w:t>；</w:t>
            </w:r>
            <w:r w:rsidRPr="008E38A0">
              <w:rPr>
                <w:rFonts w:hAnsi="SimSun" w:hint="eastAsia"/>
                <w:sz w:val="20"/>
                <w:szCs w:val="20"/>
                <w:lang w:val="zh-CN"/>
              </w:rPr>
              <w:t>测试灭火器原型</w:t>
            </w:r>
            <w:r w:rsidRPr="008E38A0">
              <w:rPr>
                <w:rFonts w:hAnsi="SimSun" w:hint="eastAsia"/>
                <w:sz w:val="20"/>
                <w:szCs w:val="20"/>
              </w:rPr>
              <w:t>；</w:t>
            </w:r>
            <w:r w:rsidRPr="008E38A0">
              <w:rPr>
                <w:rFonts w:hAnsi="SimSun" w:hint="eastAsia"/>
                <w:sz w:val="20"/>
                <w:szCs w:val="20"/>
                <w:lang w:val="zh-CN"/>
              </w:rPr>
              <w:t>编写验证报告</w:t>
            </w:r>
            <w:r w:rsidRPr="008E38A0">
              <w:rPr>
                <w:rFonts w:hAnsi="SimSun" w:hint="eastAsia"/>
                <w:sz w:val="20"/>
                <w:szCs w:val="20"/>
              </w:rPr>
              <w:t>；</w:t>
            </w:r>
            <w:r w:rsidRPr="008E38A0">
              <w:rPr>
                <w:rFonts w:hAnsi="SimSun" w:hint="eastAsia"/>
                <w:sz w:val="20"/>
                <w:szCs w:val="20"/>
                <w:lang w:val="zh-CN"/>
              </w:rPr>
              <w:t>开始制造不使用</w:t>
            </w:r>
            <w:r w:rsidR="009C263C">
              <w:rPr>
                <w:rFonts w:hAnsi="SimSun" w:hint="eastAsia"/>
                <w:sz w:val="20"/>
                <w:szCs w:val="20"/>
                <w:lang w:val="zh-CN"/>
              </w:rPr>
              <w:t>含氢氯氟烃</w:t>
            </w:r>
            <w:r w:rsidRPr="008E38A0">
              <w:rPr>
                <w:rFonts w:hAnsi="SimSun" w:hint="eastAsia"/>
                <w:sz w:val="20"/>
                <w:szCs w:val="20"/>
                <w:lang w:val="zh-CN"/>
              </w:rPr>
              <w:t>的灭火器</w:t>
            </w:r>
          </w:p>
        </w:tc>
        <w:tc>
          <w:tcPr>
            <w:tcW w:w="543" w:type="pct"/>
            <w:tcMar>
              <w:top w:w="57" w:type="dxa"/>
              <w:bottom w:w="57" w:type="dxa"/>
            </w:tcMar>
            <w:vAlign w:val="center"/>
          </w:tcPr>
          <w:p w14:paraId="04C929FD" w14:textId="77777777" w:rsidR="00640A13" w:rsidRPr="008E38A0" w:rsidRDefault="00640A13">
            <w:pPr>
              <w:jc w:val="right"/>
              <w:rPr>
                <w:b/>
                <w:sz w:val="20"/>
                <w:szCs w:val="20"/>
                <w:lang w:val="en-US"/>
              </w:rPr>
            </w:pPr>
            <w:r w:rsidRPr="008E38A0">
              <w:rPr>
                <w:b/>
                <w:sz w:val="20"/>
                <w:szCs w:val="20"/>
                <w:lang w:val="en-US"/>
              </w:rPr>
              <w:t>141,000</w:t>
            </w:r>
          </w:p>
        </w:tc>
      </w:tr>
      <w:tr w:rsidR="00640A13" w14:paraId="27151AEA" w14:textId="77777777">
        <w:trPr>
          <w:trHeight w:val="227"/>
        </w:trPr>
        <w:tc>
          <w:tcPr>
            <w:tcW w:w="5000" w:type="pct"/>
            <w:gridSpan w:val="2"/>
            <w:shd w:val="clear" w:color="auto" w:fill="FFFFFF"/>
            <w:tcMar>
              <w:top w:w="57" w:type="dxa"/>
              <w:bottom w:w="57" w:type="dxa"/>
            </w:tcMar>
            <w:vAlign w:val="center"/>
          </w:tcPr>
          <w:p w14:paraId="5A7073BE" w14:textId="77777777" w:rsidR="00640A13" w:rsidRPr="00C83991" w:rsidRDefault="00640A13">
            <w:pPr>
              <w:keepNext/>
              <w:shd w:val="clear" w:color="auto" w:fill="FFFFFF"/>
              <w:contextualSpacing/>
              <w:jc w:val="left"/>
              <w:rPr>
                <w:rFonts w:ascii="KaiTi" w:eastAsia="KaiTi" w:hAnsi="KaiTi"/>
                <w:sz w:val="20"/>
                <w:szCs w:val="20"/>
              </w:rPr>
            </w:pPr>
            <w:r w:rsidRPr="00C83991">
              <w:rPr>
                <w:rFonts w:ascii="KaiTi" w:eastAsia="KaiTi" w:hAnsi="KaiTi" w:hint="eastAsia"/>
                <w:b/>
                <w:sz w:val="20"/>
                <w:szCs w:val="20"/>
                <w:lang w:val="zh-CN"/>
              </w:rPr>
              <w:t>维修行业（包括气雾剂）</w:t>
            </w:r>
          </w:p>
        </w:tc>
      </w:tr>
      <w:tr w:rsidR="00640A13" w14:paraId="711EC7D4" w14:textId="77777777">
        <w:tc>
          <w:tcPr>
            <w:tcW w:w="4457" w:type="pct"/>
            <w:tcMar>
              <w:top w:w="57" w:type="dxa"/>
              <w:bottom w:w="57" w:type="dxa"/>
            </w:tcMar>
            <w:vAlign w:val="center"/>
          </w:tcPr>
          <w:p w14:paraId="6FB64325" w14:textId="423E82C3" w:rsidR="00640A13" w:rsidRPr="008E38A0" w:rsidRDefault="00640A13">
            <w:pPr>
              <w:rPr>
                <w:sz w:val="20"/>
                <w:szCs w:val="20"/>
              </w:rPr>
            </w:pPr>
            <w:r w:rsidRPr="00C83991">
              <w:rPr>
                <w:rFonts w:ascii="KaiTi" w:eastAsia="KaiTi" w:hAnsi="KaiTi" w:hint="eastAsia"/>
                <w:b/>
                <w:sz w:val="20"/>
                <w:szCs w:val="20"/>
                <w:u w:val="single"/>
                <w:lang w:val="zh-CN"/>
              </w:rPr>
              <w:t>加强法律和体制框架</w:t>
            </w:r>
            <w:r w:rsidRPr="008E38A0">
              <w:rPr>
                <w:rFonts w:hAnsi="SimSun" w:hint="eastAsia"/>
                <w:b/>
                <w:sz w:val="20"/>
                <w:szCs w:val="20"/>
              </w:rPr>
              <w:t>：</w:t>
            </w:r>
            <w:r w:rsidRPr="008E38A0">
              <w:rPr>
                <w:rFonts w:hAnsi="SimSun" w:hint="eastAsia"/>
                <w:sz w:val="20"/>
                <w:szCs w:val="20"/>
                <w:lang w:val="zh-CN"/>
              </w:rPr>
              <w:t>起草、通过和执行禁止使用</w:t>
            </w:r>
            <w:r w:rsidR="009C263C">
              <w:rPr>
                <w:rFonts w:hAnsi="SimSun" w:hint="eastAsia"/>
                <w:sz w:val="20"/>
                <w:szCs w:val="20"/>
                <w:lang w:val="zh-CN"/>
              </w:rPr>
              <w:t>含氢氯氟烃</w:t>
            </w:r>
            <w:r w:rsidRPr="008E38A0">
              <w:rPr>
                <w:rFonts w:hAnsi="SimSun" w:hint="eastAsia"/>
                <w:sz w:val="20"/>
                <w:szCs w:val="20"/>
                <w:lang w:val="zh-CN"/>
              </w:rPr>
              <w:t>的设备的禁令</w:t>
            </w:r>
            <w:r w:rsidRPr="008E38A0">
              <w:rPr>
                <w:rFonts w:hAnsi="SimSun" w:hint="eastAsia"/>
                <w:sz w:val="20"/>
                <w:szCs w:val="20"/>
              </w:rPr>
              <w:t>；</w:t>
            </w:r>
            <w:r w:rsidRPr="008E38A0">
              <w:rPr>
                <w:rFonts w:hAnsi="SimSun" w:hint="eastAsia"/>
                <w:sz w:val="20"/>
                <w:szCs w:val="20"/>
                <w:lang w:val="zh-CN"/>
              </w:rPr>
              <w:t>依照淘汰日程表</w:t>
            </w:r>
            <w:r w:rsidRPr="008E38A0">
              <w:rPr>
                <w:rFonts w:hAnsi="SimSun" w:hint="eastAsia"/>
                <w:sz w:val="20"/>
                <w:szCs w:val="20"/>
              </w:rPr>
              <w:t>，</w:t>
            </w:r>
            <w:r w:rsidRPr="008E38A0">
              <w:rPr>
                <w:rFonts w:hAnsi="SimSun" w:hint="eastAsia"/>
                <w:sz w:val="20"/>
                <w:szCs w:val="20"/>
                <w:lang w:val="zh-CN"/>
              </w:rPr>
              <w:t>监管和监测</w:t>
            </w:r>
            <w:r w:rsidR="009C263C">
              <w:rPr>
                <w:rFonts w:hAnsi="SimSun" w:hint="eastAsia"/>
                <w:sz w:val="20"/>
                <w:szCs w:val="20"/>
                <w:lang w:val="zh-CN"/>
              </w:rPr>
              <w:t>含氢氯氟烃</w:t>
            </w:r>
            <w:r w:rsidRPr="008E38A0">
              <w:rPr>
                <w:rFonts w:hAnsi="SimSun" w:hint="eastAsia"/>
                <w:sz w:val="20"/>
                <w:szCs w:val="20"/>
                <w:lang w:val="zh-CN"/>
              </w:rPr>
              <w:t>的化工生产</w:t>
            </w:r>
            <w:r w:rsidRPr="008E38A0">
              <w:rPr>
                <w:rFonts w:hAnsi="SimSun" w:hint="eastAsia"/>
                <w:sz w:val="20"/>
                <w:szCs w:val="20"/>
              </w:rPr>
              <w:t>；</w:t>
            </w:r>
            <w:r w:rsidRPr="008E38A0">
              <w:rPr>
                <w:rFonts w:hAnsi="SimSun" w:hint="eastAsia"/>
                <w:sz w:val="20"/>
                <w:szCs w:val="20"/>
                <w:lang w:val="zh-CN"/>
              </w:rPr>
              <w:t>与利益攸关方进行磋商</w:t>
            </w:r>
          </w:p>
        </w:tc>
        <w:tc>
          <w:tcPr>
            <w:tcW w:w="543" w:type="pct"/>
            <w:tcMar>
              <w:top w:w="57" w:type="dxa"/>
              <w:bottom w:w="57" w:type="dxa"/>
            </w:tcMar>
            <w:vAlign w:val="center"/>
          </w:tcPr>
          <w:p w14:paraId="3E3ACEDD" w14:textId="77777777" w:rsidR="00640A13" w:rsidRPr="008E38A0" w:rsidRDefault="00640A13">
            <w:pPr>
              <w:jc w:val="right"/>
              <w:rPr>
                <w:sz w:val="20"/>
                <w:szCs w:val="20"/>
                <w:lang w:val="en-US"/>
              </w:rPr>
            </w:pPr>
            <w:r w:rsidRPr="008E38A0">
              <w:rPr>
                <w:sz w:val="20"/>
                <w:szCs w:val="20"/>
                <w:lang w:val="en-US"/>
              </w:rPr>
              <w:t>20,000</w:t>
            </w:r>
          </w:p>
        </w:tc>
      </w:tr>
      <w:tr w:rsidR="00640A13" w14:paraId="6C2BB0EF" w14:textId="77777777">
        <w:tc>
          <w:tcPr>
            <w:tcW w:w="4457" w:type="pct"/>
            <w:tcMar>
              <w:top w:w="57" w:type="dxa"/>
              <w:bottom w:w="57" w:type="dxa"/>
            </w:tcMar>
            <w:vAlign w:val="center"/>
          </w:tcPr>
          <w:p w14:paraId="44E4FE29" w14:textId="77777777" w:rsidR="00640A13" w:rsidRPr="008E38A0" w:rsidRDefault="00640A13">
            <w:pPr>
              <w:rPr>
                <w:sz w:val="20"/>
                <w:szCs w:val="20"/>
              </w:rPr>
            </w:pPr>
            <w:r w:rsidRPr="00C83991">
              <w:rPr>
                <w:rFonts w:ascii="KaiTi" w:eastAsia="KaiTi" w:hAnsi="KaiTi" w:hint="eastAsia"/>
                <w:b/>
                <w:sz w:val="20"/>
                <w:szCs w:val="20"/>
                <w:u w:val="single"/>
                <w:lang w:val="zh-CN"/>
              </w:rPr>
              <w:t>加强海关和贸易管制的国家能力</w:t>
            </w:r>
            <w:r w:rsidRPr="008E38A0">
              <w:rPr>
                <w:rFonts w:hAnsi="SimSun" w:hint="eastAsia"/>
                <w:sz w:val="20"/>
                <w:szCs w:val="20"/>
                <w:lang w:val="en-US"/>
              </w:rPr>
              <w:t>：</w:t>
            </w:r>
            <w:r w:rsidRPr="008E38A0">
              <w:rPr>
                <w:rFonts w:hAnsi="SimSun" w:hint="eastAsia"/>
                <w:sz w:val="20"/>
                <w:szCs w:val="20"/>
                <w:lang w:val="zh-CN"/>
              </w:rPr>
              <w:t>在主要港口和城市开展最新培训课程</w:t>
            </w:r>
            <w:r w:rsidRPr="008E38A0">
              <w:rPr>
                <w:rFonts w:hAnsi="SimSun" w:hint="eastAsia"/>
                <w:sz w:val="20"/>
                <w:szCs w:val="20"/>
                <w:lang w:val="en-US"/>
              </w:rPr>
              <w:t>；</w:t>
            </w:r>
            <w:r w:rsidRPr="008E38A0">
              <w:rPr>
                <w:rFonts w:hAnsi="SimSun" w:hint="eastAsia"/>
                <w:sz w:val="20"/>
                <w:szCs w:val="20"/>
                <w:lang w:val="zh-CN"/>
              </w:rPr>
              <w:t>组织与执法机关的协调会议</w:t>
            </w:r>
            <w:r w:rsidRPr="008E38A0">
              <w:rPr>
                <w:rFonts w:hAnsi="SimSun" w:hint="eastAsia"/>
                <w:sz w:val="20"/>
                <w:szCs w:val="20"/>
                <w:lang w:val="en-US"/>
              </w:rPr>
              <w:t>；</w:t>
            </w:r>
            <w:r w:rsidRPr="008E38A0">
              <w:rPr>
                <w:rFonts w:hAnsi="SimSun" w:hint="eastAsia"/>
                <w:sz w:val="20"/>
                <w:szCs w:val="20"/>
                <w:lang w:val="zh-CN"/>
              </w:rPr>
              <w:t>培训至少</w:t>
            </w:r>
            <w:r w:rsidRPr="008E38A0">
              <w:rPr>
                <w:sz w:val="20"/>
                <w:szCs w:val="20"/>
                <w:lang w:val="en-US"/>
              </w:rPr>
              <w:t>50</w:t>
            </w:r>
            <w:r w:rsidRPr="008E38A0">
              <w:rPr>
                <w:rFonts w:hAnsi="SimSun" w:hint="eastAsia"/>
                <w:sz w:val="20"/>
                <w:szCs w:val="20"/>
                <w:lang w:val="zh-CN"/>
              </w:rPr>
              <w:t>名海关官员和执法人员</w:t>
            </w:r>
            <w:r w:rsidRPr="008E38A0">
              <w:rPr>
                <w:rFonts w:hAnsi="SimSun" w:hint="eastAsia"/>
                <w:sz w:val="20"/>
                <w:szCs w:val="20"/>
                <w:lang w:val="en-US"/>
              </w:rPr>
              <w:t>；</w:t>
            </w:r>
            <w:r w:rsidRPr="008E38A0">
              <w:rPr>
                <w:rFonts w:hAnsi="SimSun" w:hint="eastAsia"/>
                <w:sz w:val="20"/>
                <w:szCs w:val="20"/>
                <w:lang w:val="zh-CN"/>
              </w:rPr>
              <w:t>制定防止非法贸易的联合行动计划</w:t>
            </w:r>
          </w:p>
        </w:tc>
        <w:tc>
          <w:tcPr>
            <w:tcW w:w="543" w:type="pct"/>
            <w:tcMar>
              <w:top w:w="57" w:type="dxa"/>
              <w:bottom w:w="57" w:type="dxa"/>
            </w:tcMar>
            <w:vAlign w:val="center"/>
          </w:tcPr>
          <w:p w14:paraId="1FF74556" w14:textId="77777777" w:rsidR="00640A13" w:rsidRPr="008E38A0" w:rsidRDefault="00640A13">
            <w:pPr>
              <w:jc w:val="right"/>
              <w:rPr>
                <w:sz w:val="20"/>
                <w:szCs w:val="20"/>
                <w:lang w:val="en-US"/>
              </w:rPr>
            </w:pPr>
            <w:r w:rsidRPr="008E38A0">
              <w:rPr>
                <w:sz w:val="20"/>
                <w:szCs w:val="20"/>
                <w:lang w:val="en-US"/>
              </w:rPr>
              <w:t>16,800</w:t>
            </w:r>
          </w:p>
        </w:tc>
      </w:tr>
      <w:tr w:rsidR="00640A13" w14:paraId="0064AB02" w14:textId="77777777">
        <w:tc>
          <w:tcPr>
            <w:tcW w:w="4457" w:type="pct"/>
            <w:tcMar>
              <w:top w:w="57" w:type="dxa"/>
              <w:bottom w:w="57" w:type="dxa"/>
            </w:tcMar>
            <w:vAlign w:val="center"/>
          </w:tcPr>
          <w:p w14:paraId="632F9F9B" w14:textId="77777777" w:rsidR="00640A13" w:rsidRPr="008E38A0" w:rsidRDefault="00640A13">
            <w:pPr>
              <w:rPr>
                <w:sz w:val="20"/>
                <w:szCs w:val="20"/>
              </w:rPr>
            </w:pPr>
            <w:r w:rsidRPr="00C83991">
              <w:rPr>
                <w:rFonts w:ascii="KaiTi" w:eastAsia="KaiTi" w:hAnsi="KaiTi" w:hint="eastAsia"/>
                <w:b/>
                <w:sz w:val="20"/>
                <w:szCs w:val="20"/>
                <w:u w:val="single"/>
                <w:lang w:val="zh-CN"/>
              </w:rPr>
              <w:t>技术人员的培训、认证和装备</w:t>
            </w:r>
            <w:r w:rsidRPr="008E38A0">
              <w:rPr>
                <w:rFonts w:hAnsi="SimSun" w:hint="eastAsia"/>
                <w:b/>
                <w:sz w:val="20"/>
                <w:szCs w:val="20"/>
                <w:lang w:val="en-US"/>
              </w:rPr>
              <w:t>：</w:t>
            </w:r>
            <w:r w:rsidRPr="008E38A0">
              <w:rPr>
                <w:rFonts w:hAnsi="SimSun" w:hint="eastAsia"/>
                <w:sz w:val="20"/>
                <w:szCs w:val="20"/>
                <w:lang w:val="zh-CN"/>
              </w:rPr>
              <w:t>培训和认证</w:t>
            </w:r>
            <w:r w:rsidRPr="008E38A0">
              <w:rPr>
                <w:sz w:val="20"/>
                <w:szCs w:val="20"/>
                <w:lang w:val="en-US"/>
              </w:rPr>
              <w:t>400</w:t>
            </w:r>
            <w:r w:rsidRPr="008E38A0">
              <w:rPr>
                <w:rFonts w:hAnsi="SimSun" w:hint="eastAsia"/>
                <w:sz w:val="20"/>
                <w:szCs w:val="20"/>
                <w:lang w:val="zh-CN"/>
              </w:rPr>
              <w:t>名技术人员</w:t>
            </w:r>
            <w:r w:rsidRPr="008E38A0">
              <w:rPr>
                <w:rFonts w:hAnsi="SimSun" w:hint="eastAsia"/>
                <w:sz w:val="20"/>
                <w:szCs w:val="20"/>
                <w:lang w:val="en-US"/>
              </w:rPr>
              <w:t>；</w:t>
            </w:r>
            <w:r w:rsidRPr="008E38A0">
              <w:rPr>
                <w:rFonts w:hAnsi="SimSun" w:hint="eastAsia"/>
                <w:sz w:val="20"/>
                <w:szCs w:val="20"/>
                <w:lang w:val="zh-CN"/>
              </w:rPr>
              <w:t>分发</w:t>
            </w:r>
            <w:r w:rsidRPr="008E38A0">
              <w:rPr>
                <w:sz w:val="20"/>
                <w:szCs w:val="20"/>
                <w:lang w:val="en-US"/>
              </w:rPr>
              <w:t>100</w:t>
            </w:r>
            <w:r w:rsidRPr="008E38A0">
              <w:rPr>
                <w:rFonts w:hAnsi="SimSun" w:hint="eastAsia"/>
                <w:sz w:val="20"/>
                <w:szCs w:val="20"/>
                <w:lang w:val="zh-CN"/>
              </w:rPr>
              <w:t>套维修工具包</w:t>
            </w:r>
            <w:r w:rsidRPr="008E38A0">
              <w:rPr>
                <w:rFonts w:hAnsi="SimSun" w:hint="eastAsia"/>
                <w:sz w:val="20"/>
                <w:szCs w:val="20"/>
                <w:lang w:val="en-US"/>
              </w:rPr>
              <w:t>；</w:t>
            </w:r>
            <w:r w:rsidRPr="008E38A0">
              <w:rPr>
                <w:rFonts w:hAnsi="SimSun" w:hint="eastAsia"/>
                <w:sz w:val="20"/>
                <w:szCs w:val="20"/>
                <w:lang w:val="zh-CN"/>
              </w:rPr>
              <w:t>监测培训和认证活动</w:t>
            </w:r>
          </w:p>
        </w:tc>
        <w:tc>
          <w:tcPr>
            <w:tcW w:w="543" w:type="pct"/>
            <w:tcMar>
              <w:top w:w="57" w:type="dxa"/>
              <w:bottom w:w="57" w:type="dxa"/>
            </w:tcMar>
            <w:vAlign w:val="center"/>
          </w:tcPr>
          <w:p w14:paraId="350AF4F8" w14:textId="77777777" w:rsidR="00640A13" w:rsidRPr="008E38A0" w:rsidRDefault="00640A13">
            <w:pPr>
              <w:jc w:val="right"/>
              <w:rPr>
                <w:sz w:val="20"/>
                <w:szCs w:val="20"/>
                <w:lang w:val="en-US"/>
              </w:rPr>
            </w:pPr>
            <w:r w:rsidRPr="008E38A0">
              <w:rPr>
                <w:sz w:val="20"/>
                <w:szCs w:val="20"/>
                <w:lang w:val="en-US"/>
              </w:rPr>
              <w:t>397,800</w:t>
            </w:r>
          </w:p>
        </w:tc>
      </w:tr>
      <w:tr w:rsidR="00640A13" w14:paraId="208D21F8" w14:textId="77777777">
        <w:tc>
          <w:tcPr>
            <w:tcW w:w="4457" w:type="pct"/>
            <w:tcMar>
              <w:top w:w="57" w:type="dxa"/>
              <w:bottom w:w="57" w:type="dxa"/>
            </w:tcMar>
            <w:vAlign w:val="center"/>
          </w:tcPr>
          <w:p w14:paraId="31012832" w14:textId="61122AE5" w:rsidR="00640A13" w:rsidRPr="008E38A0" w:rsidRDefault="00640A13">
            <w:pPr>
              <w:rPr>
                <w:sz w:val="20"/>
                <w:szCs w:val="20"/>
              </w:rPr>
            </w:pPr>
            <w:r w:rsidRPr="00C83991">
              <w:rPr>
                <w:rFonts w:ascii="KaiTi" w:eastAsia="KaiTi" w:hAnsi="KaiTi" w:hint="eastAsia"/>
                <w:b/>
                <w:sz w:val="20"/>
                <w:szCs w:val="20"/>
                <w:u w:val="single"/>
                <w:lang w:val="zh-CN"/>
              </w:rPr>
              <w:t>加速超市淘汰</w:t>
            </w:r>
            <w:r w:rsidR="009C263C">
              <w:rPr>
                <w:rFonts w:ascii="KaiTi" w:eastAsia="KaiTi" w:hAnsi="KaiTi" w:hint="eastAsia"/>
                <w:b/>
                <w:sz w:val="20"/>
                <w:szCs w:val="20"/>
                <w:u w:val="single"/>
                <w:lang w:val="zh-CN"/>
              </w:rPr>
              <w:t>含氢氯氟烃</w:t>
            </w:r>
            <w:r w:rsidRPr="00C83991">
              <w:rPr>
                <w:rFonts w:ascii="KaiTi" w:eastAsia="KaiTi" w:hAnsi="KaiTi" w:hint="eastAsia"/>
                <w:b/>
                <w:sz w:val="20"/>
                <w:szCs w:val="20"/>
                <w:u w:val="single"/>
                <w:lang w:val="zh-CN"/>
              </w:rPr>
              <w:t>的激励方案</w:t>
            </w:r>
            <w:r w:rsidRPr="008E38A0">
              <w:rPr>
                <w:rFonts w:hAnsi="SimSun" w:hint="eastAsia"/>
                <w:b/>
                <w:sz w:val="20"/>
                <w:szCs w:val="20"/>
                <w:lang w:val="en-US"/>
              </w:rPr>
              <w:t>：</w:t>
            </w:r>
            <w:r w:rsidRPr="008E38A0">
              <w:rPr>
                <w:rFonts w:hAnsi="SimSun" w:hint="eastAsia"/>
                <w:sz w:val="20"/>
                <w:szCs w:val="20"/>
                <w:lang w:val="zh-CN"/>
              </w:rPr>
              <w:t>进行利益攸关方磋商</w:t>
            </w:r>
            <w:r w:rsidRPr="008E38A0">
              <w:rPr>
                <w:rFonts w:hAnsi="SimSun" w:hint="eastAsia"/>
                <w:sz w:val="20"/>
                <w:szCs w:val="20"/>
                <w:lang w:val="en-US"/>
              </w:rPr>
              <w:t>；</w:t>
            </w:r>
            <w:r w:rsidRPr="008E38A0">
              <w:rPr>
                <w:rFonts w:hAnsi="SimSun" w:hint="eastAsia"/>
                <w:sz w:val="20"/>
                <w:szCs w:val="20"/>
                <w:lang w:val="zh-CN"/>
              </w:rPr>
              <w:t>组织讲习班</w:t>
            </w:r>
            <w:r w:rsidRPr="008E38A0">
              <w:rPr>
                <w:rFonts w:hAnsi="SimSun" w:hint="eastAsia"/>
                <w:sz w:val="20"/>
                <w:szCs w:val="20"/>
                <w:lang w:val="en-US"/>
              </w:rPr>
              <w:t>；</w:t>
            </w:r>
            <w:r w:rsidRPr="008E38A0">
              <w:rPr>
                <w:rFonts w:hAnsi="SimSun" w:hint="eastAsia"/>
                <w:sz w:val="20"/>
                <w:szCs w:val="20"/>
                <w:lang w:val="zh-CN"/>
              </w:rPr>
              <w:t>发布方案公告</w:t>
            </w:r>
            <w:r w:rsidRPr="008E38A0">
              <w:rPr>
                <w:rFonts w:hAnsi="SimSun" w:hint="eastAsia"/>
                <w:sz w:val="20"/>
                <w:szCs w:val="20"/>
                <w:lang w:val="en-US"/>
              </w:rPr>
              <w:t>；</w:t>
            </w:r>
            <w:r w:rsidRPr="008E38A0">
              <w:rPr>
                <w:rFonts w:hAnsi="SimSun" w:hint="eastAsia"/>
                <w:sz w:val="20"/>
                <w:szCs w:val="20"/>
                <w:lang w:val="zh-CN"/>
              </w:rPr>
              <w:t>收集和评估超市的投标</w:t>
            </w:r>
            <w:r w:rsidRPr="008E38A0">
              <w:rPr>
                <w:rFonts w:hAnsi="SimSun" w:hint="eastAsia"/>
                <w:sz w:val="20"/>
                <w:szCs w:val="20"/>
                <w:lang w:val="en-US"/>
              </w:rPr>
              <w:t>，</w:t>
            </w:r>
            <w:r w:rsidRPr="008E38A0">
              <w:rPr>
                <w:rFonts w:hAnsi="SimSun" w:hint="eastAsia"/>
                <w:sz w:val="20"/>
                <w:szCs w:val="20"/>
                <w:lang w:val="zh-CN"/>
              </w:rPr>
              <w:t>编制工作范围</w:t>
            </w:r>
            <w:r w:rsidRPr="008E38A0">
              <w:rPr>
                <w:rFonts w:hAnsi="SimSun" w:hint="eastAsia"/>
                <w:sz w:val="20"/>
                <w:szCs w:val="20"/>
                <w:lang w:val="en-US"/>
              </w:rPr>
              <w:t>；</w:t>
            </w:r>
            <w:r w:rsidRPr="008E38A0">
              <w:rPr>
                <w:rFonts w:hAnsi="SimSun" w:hint="eastAsia"/>
                <w:sz w:val="20"/>
                <w:szCs w:val="20"/>
                <w:lang w:val="zh-CN"/>
              </w:rPr>
              <w:t>接收和评估与设备采购相关的提案</w:t>
            </w:r>
          </w:p>
        </w:tc>
        <w:tc>
          <w:tcPr>
            <w:tcW w:w="543" w:type="pct"/>
            <w:tcMar>
              <w:top w:w="57" w:type="dxa"/>
              <w:bottom w:w="57" w:type="dxa"/>
            </w:tcMar>
            <w:vAlign w:val="center"/>
          </w:tcPr>
          <w:p w14:paraId="146FD00C" w14:textId="77777777" w:rsidR="00640A13" w:rsidRPr="008E38A0" w:rsidRDefault="00640A13">
            <w:pPr>
              <w:jc w:val="right"/>
              <w:rPr>
                <w:sz w:val="20"/>
                <w:szCs w:val="20"/>
                <w:lang w:val="en-US"/>
              </w:rPr>
            </w:pPr>
            <w:r w:rsidRPr="008E38A0">
              <w:rPr>
                <w:sz w:val="20"/>
                <w:szCs w:val="20"/>
                <w:lang w:val="en-US"/>
              </w:rPr>
              <w:t>800,000</w:t>
            </w:r>
          </w:p>
        </w:tc>
      </w:tr>
      <w:tr w:rsidR="00640A13" w14:paraId="60D38BD9" w14:textId="77777777">
        <w:tc>
          <w:tcPr>
            <w:tcW w:w="4457" w:type="pct"/>
            <w:tcMar>
              <w:top w:w="57" w:type="dxa"/>
              <w:bottom w:w="57" w:type="dxa"/>
            </w:tcMar>
            <w:vAlign w:val="center"/>
          </w:tcPr>
          <w:p w14:paraId="615CF71E" w14:textId="77777777" w:rsidR="00640A13" w:rsidRPr="008E38A0" w:rsidRDefault="00640A13">
            <w:pPr>
              <w:rPr>
                <w:sz w:val="20"/>
                <w:szCs w:val="20"/>
              </w:rPr>
            </w:pPr>
            <w:r w:rsidRPr="00C83991">
              <w:rPr>
                <w:rFonts w:eastAsia="KaiTi"/>
                <w:b/>
                <w:sz w:val="20"/>
                <w:szCs w:val="20"/>
                <w:u w:val="single"/>
                <w:lang w:val="zh-CN"/>
              </w:rPr>
              <w:t>为加速渔船淘汰</w:t>
            </w:r>
            <w:r w:rsidRPr="00C83991">
              <w:rPr>
                <w:rFonts w:eastAsia="KaiTi"/>
                <w:b/>
                <w:sz w:val="20"/>
                <w:szCs w:val="20"/>
                <w:u w:val="single"/>
                <w:lang w:val="en-US"/>
              </w:rPr>
              <w:t>HCFC-22</w:t>
            </w:r>
            <w:r w:rsidRPr="00C83991">
              <w:rPr>
                <w:rFonts w:eastAsia="KaiTi"/>
                <w:b/>
                <w:sz w:val="20"/>
                <w:szCs w:val="20"/>
                <w:u w:val="single"/>
                <w:lang w:val="zh-CN"/>
              </w:rPr>
              <w:t>提供技术援助</w:t>
            </w:r>
            <w:r w:rsidRPr="008E38A0">
              <w:rPr>
                <w:rFonts w:hAnsi="SimSun" w:hint="eastAsia"/>
                <w:b/>
                <w:sz w:val="20"/>
                <w:szCs w:val="20"/>
                <w:lang w:val="en-US"/>
              </w:rPr>
              <w:t>：</w:t>
            </w:r>
            <w:r w:rsidRPr="008E38A0">
              <w:rPr>
                <w:rFonts w:hAnsi="SimSun" w:hint="eastAsia"/>
                <w:sz w:val="20"/>
                <w:szCs w:val="20"/>
                <w:lang w:val="zh-CN"/>
              </w:rPr>
              <w:t>在主要渔港组织</w:t>
            </w:r>
            <w:r w:rsidRPr="008E38A0">
              <w:rPr>
                <w:sz w:val="20"/>
                <w:szCs w:val="20"/>
                <w:lang w:val="en-US"/>
              </w:rPr>
              <w:t>9</w:t>
            </w:r>
            <w:r w:rsidRPr="008E38A0">
              <w:rPr>
                <w:rFonts w:hAnsi="SimSun" w:hint="eastAsia"/>
                <w:sz w:val="20"/>
                <w:szCs w:val="20"/>
                <w:lang w:val="zh-CN"/>
              </w:rPr>
              <w:t>次讲习班</w:t>
            </w:r>
            <w:r w:rsidRPr="008E38A0">
              <w:rPr>
                <w:rFonts w:hAnsi="SimSun" w:hint="eastAsia"/>
                <w:sz w:val="20"/>
                <w:szCs w:val="20"/>
                <w:lang w:val="en-US"/>
              </w:rPr>
              <w:t>；</w:t>
            </w:r>
            <w:r w:rsidRPr="008E38A0">
              <w:rPr>
                <w:rFonts w:hAnsi="SimSun" w:hint="eastAsia"/>
                <w:sz w:val="20"/>
                <w:szCs w:val="20"/>
                <w:lang w:val="zh-CN"/>
              </w:rPr>
              <w:t>聘请国际顾问</w:t>
            </w:r>
            <w:r w:rsidRPr="008E38A0">
              <w:rPr>
                <w:rFonts w:hAnsi="SimSun" w:hint="eastAsia"/>
                <w:sz w:val="20"/>
                <w:szCs w:val="20"/>
                <w:lang w:val="en-US"/>
              </w:rPr>
              <w:t>；</w:t>
            </w:r>
            <w:r w:rsidRPr="008E38A0">
              <w:rPr>
                <w:rFonts w:hAnsi="SimSun" w:hint="eastAsia"/>
                <w:sz w:val="20"/>
                <w:szCs w:val="20"/>
                <w:lang w:val="zh-CN"/>
              </w:rPr>
              <w:t>在渔船进行</w:t>
            </w:r>
            <w:r w:rsidRPr="008E38A0">
              <w:rPr>
                <w:sz w:val="20"/>
                <w:szCs w:val="20"/>
                <w:lang w:val="en-US"/>
              </w:rPr>
              <w:t>8</w:t>
            </w:r>
            <w:r w:rsidRPr="008E38A0">
              <w:rPr>
                <w:rFonts w:hAnsi="SimSun" w:hint="eastAsia"/>
                <w:sz w:val="20"/>
                <w:szCs w:val="20"/>
                <w:lang w:val="zh-CN"/>
              </w:rPr>
              <w:t>次示范试验</w:t>
            </w:r>
            <w:r w:rsidRPr="008E38A0">
              <w:rPr>
                <w:rFonts w:hAnsi="SimSun" w:hint="eastAsia"/>
                <w:sz w:val="20"/>
                <w:szCs w:val="20"/>
                <w:lang w:val="en-US"/>
              </w:rPr>
              <w:t>；</w:t>
            </w:r>
            <w:r w:rsidRPr="008E38A0">
              <w:rPr>
                <w:rFonts w:hAnsi="SimSun" w:hint="eastAsia"/>
                <w:sz w:val="20"/>
                <w:szCs w:val="20"/>
                <w:lang w:val="zh-CN"/>
              </w:rPr>
              <w:t>编制工作范围</w:t>
            </w:r>
            <w:r w:rsidRPr="008E38A0">
              <w:rPr>
                <w:rFonts w:hAnsi="SimSun" w:hint="eastAsia"/>
                <w:sz w:val="20"/>
                <w:szCs w:val="20"/>
                <w:lang w:val="en-US"/>
              </w:rPr>
              <w:t>；</w:t>
            </w:r>
            <w:r w:rsidRPr="008E38A0">
              <w:rPr>
                <w:rFonts w:hAnsi="SimSun" w:hint="eastAsia"/>
                <w:sz w:val="20"/>
                <w:szCs w:val="20"/>
                <w:lang w:val="zh-CN"/>
              </w:rPr>
              <w:t>接收并评估与采购</w:t>
            </w:r>
            <w:r w:rsidRPr="008E38A0">
              <w:rPr>
                <w:sz w:val="20"/>
                <w:szCs w:val="20"/>
                <w:lang w:val="en-US"/>
              </w:rPr>
              <w:t>10</w:t>
            </w:r>
            <w:r w:rsidRPr="008E38A0">
              <w:rPr>
                <w:rFonts w:hAnsi="SimSun" w:hint="eastAsia"/>
                <w:sz w:val="20"/>
                <w:szCs w:val="20"/>
                <w:lang w:val="zh-CN"/>
              </w:rPr>
              <w:t>台带储罐的回收和再利用设备相关的提案</w:t>
            </w:r>
          </w:p>
        </w:tc>
        <w:tc>
          <w:tcPr>
            <w:tcW w:w="543" w:type="pct"/>
            <w:tcMar>
              <w:top w:w="57" w:type="dxa"/>
              <w:bottom w:w="57" w:type="dxa"/>
            </w:tcMar>
            <w:vAlign w:val="center"/>
          </w:tcPr>
          <w:p w14:paraId="46811370" w14:textId="77777777" w:rsidR="00640A13" w:rsidRPr="008E38A0" w:rsidRDefault="00640A13">
            <w:pPr>
              <w:jc w:val="right"/>
              <w:rPr>
                <w:sz w:val="20"/>
                <w:szCs w:val="20"/>
                <w:lang w:val="en-US"/>
              </w:rPr>
            </w:pPr>
            <w:r w:rsidRPr="008E38A0">
              <w:rPr>
                <w:sz w:val="20"/>
                <w:szCs w:val="20"/>
                <w:lang w:val="en-US"/>
              </w:rPr>
              <w:t>500,000</w:t>
            </w:r>
          </w:p>
        </w:tc>
      </w:tr>
      <w:tr w:rsidR="00640A13" w14:paraId="12431987" w14:textId="77777777">
        <w:tc>
          <w:tcPr>
            <w:tcW w:w="4457" w:type="pct"/>
            <w:tcMar>
              <w:top w:w="57" w:type="dxa"/>
              <w:bottom w:w="57" w:type="dxa"/>
            </w:tcMar>
            <w:vAlign w:val="center"/>
          </w:tcPr>
          <w:p w14:paraId="2EA8EDB5" w14:textId="77777777" w:rsidR="00640A13" w:rsidRPr="008E38A0" w:rsidRDefault="00640A13">
            <w:pPr>
              <w:rPr>
                <w:sz w:val="20"/>
                <w:szCs w:val="20"/>
              </w:rPr>
            </w:pPr>
            <w:r w:rsidRPr="00C83991">
              <w:rPr>
                <w:rFonts w:ascii="KaiTi" w:eastAsia="KaiTi" w:hAnsi="KaiTi" w:hint="eastAsia"/>
                <w:b/>
                <w:sz w:val="20"/>
                <w:szCs w:val="20"/>
                <w:u w:val="single"/>
                <w:lang w:val="zh-CN"/>
              </w:rPr>
              <w:t>提高认识活动</w:t>
            </w:r>
            <w:r w:rsidRPr="008E38A0">
              <w:rPr>
                <w:rFonts w:hAnsi="SimSun" w:hint="eastAsia"/>
                <w:b/>
                <w:sz w:val="20"/>
                <w:szCs w:val="20"/>
                <w:lang w:val="en-US"/>
              </w:rPr>
              <w:t>：</w:t>
            </w:r>
            <w:r w:rsidRPr="008E38A0">
              <w:rPr>
                <w:rFonts w:hAnsi="SimSun" w:hint="eastAsia"/>
                <w:sz w:val="20"/>
                <w:szCs w:val="20"/>
                <w:lang w:val="zh-CN"/>
              </w:rPr>
              <w:t>开展全国性媒体宣传活动</w:t>
            </w:r>
            <w:r w:rsidRPr="008E38A0">
              <w:rPr>
                <w:rFonts w:hAnsi="SimSun" w:hint="eastAsia"/>
                <w:sz w:val="20"/>
                <w:szCs w:val="20"/>
                <w:lang w:val="en-US"/>
              </w:rPr>
              <w:t>；</w:t>
            </w:r>
            <w:r w:rsidRPr="008E38A0">
              <w:rPr>
                <w:rFonts w:hAnsi="SimSun" w:hint="eastAsia"/>
                <w:sz w:val="20"/>
                <w:szCs w:val="20"/>
                <w:lang w:val="zh-CN"/>
              </w:rPr>
              <w:t>通过宣传册、指南和技术说明书开展传播活动</w:t>
            </w:r>
            <w:r w:rsidRPr="008E38A0">
              <w:rPr>
                <w:rFonts w:hAnsi="SimSun" w:hint="eastAsia"/>
                <w:sz w:val="20"/>
                <w:szCs w:val="20"/>
                <w:lang w:val="en-US"/>
              </w:rPr>
              <w:t>；</w:t>
            </w:r>
            <w:r w:rsidRPr="008E38A0">
              <w:rPr>
                <w:rFonts w:hAnsi="SimSun" w:hint="eastAsia"/>
                <w:sz w:val="20"/>
                <w:szCs w:val="20"/>
                <w:lang w:val="zh-CN"/>
              </w:rPr>
              <w:t>参加专业展览和博览会</w:t>
            </w:r>
            <w:r w:rsidRPr="008E38A0">
              <w:rPr>
                <w:rFonts w:hAnsi="SimSun" w:hint="eastAsia"/>
                <w:sz w:val="20"/>
                <w:szCs w:val="20"/>
                <w:lang w:val="en-US"/>
              </w:rPr>
              <w:t>；</w:t>
            </w:r>
            <w:r w:rsidRPr="008E38A0">
              <w:rPr>
                <w:rFonts w:hAnsi="SimSun" w:hint="eastAsia"/>
                <w:sz w:val="20"/>
                <w:szCs w:val="20"/>
                <w:lang w:val="zh-CN"/>
              </w:rPr>
              <w:t>制作媒体宣传片和外联报告</w:t>
            </w:r>
            <w:r w:rsidRPr="008E38A0">
              <w:rPr>
                <w:rFonts w:hAnsi="SimSun" w:hint="eastAsia"/>
                <w:sz w:val="20"/>
                <w:szCs w:val="20"/>
                <w:lang w:val="en-US"/>
              </w:rPr>
              <w:t>；</w:t>
            </w:r>
            <w:r w:rsidRPr="008E38A0">
              <w:rPr>
                <w:rFonts w:hAnsi="SimSun" w:hint="eastAsia"/>
                <w:sz w:val="20"/>
                <w:szCs w:val="20"/>
                <w:lang w:val="zh-CN"/>
              </w:rPr>
              <w:t>分发宣传材料、新闻稿和活动报告</w:t>
            </w:r>
            <w:r w:rsidRPr="008E38A0">
              <w:rPr>
                <w:rFonts w:hAnsi="SimSun" w:hint="eastAsia"/>
                <w:sz w:val="20"/>
                <w:szCs w:val="20"/>
                <w:lang w:val="en-US"/>
              </w:rPr>
              <w:t>；</w:t>
            </w:r>
            <w:r w:rsidRPr="008E38A0">
              <w:rPr>
                <w:rFonts w:hAnsi="SimSun" w:hint="eastAsia"/>
                <w:sz w:val="20"/>
                <w:szCs w:val="20"/>
                <w:lang w:val="zh-CN"/>
              </w:rPr>
              <w:t>组织展位</w:t>
            </w:r>
            <w:r w:rsidRPr="008E38A0">
              <w:rPr>
                <w:rFonts w:hAnsi="SimSun" w:hint="eastAsia"/>
                <w:sz w:val="20"/>
                <w:szCs w:val="20"/>
                <w:lang w:val="en-US"/>
              </w:rPr>
              <w:t>；</w:t>
            </w:r>
            <w:r w:rsidRPr="008E38A0">
              <w:rPr>
                <w:rFonts w:hAnsi="SimSun" w:hint="eastAsia"/>
                <w:sz w:val="20"/>
                <w:szCs w:val="20"/>
                <w:lang w:val="zh-CN"/>
              </w:rPr>
              <w:t>制作演示材料</w:t>
            </w:r>
          </w:p>
        </w:tc>
        <w:tc>
          <w:tcPr>
            <w:tcW w:w="543" w:type="pct"/>
            <w:tcMar>
              <w:top w:w="57" w:type="dxa"/>
              <w:bottom w:w="57" w:type="dxa"/>
            </w:tcMar>
            <w:vAlign w:val="center"/>
          </w:tcPr>
          <w:p w14:paraId="21B4057C" w14:textId="77777777" w:rsidR="00640A13" w:rsidRPr="008E38A0" w:rsidRDefault="00640A13">
            <w:pPr>
              <w:jc w:val="right"/>
              <w:rPr>
                <w:sz w:val="20"/>
                <w:szCs w:val="20"/>
                <w:lang w:val="en-US"/>
              </w:rPr>
            </w:pPr>
            <w:r w:rsidRPr="008E38A0">
              <w:rPr>
                <w:sz w:val="20"/>
                <w:szCs w:val="20"/>
                <w:lang w:val="en-US"/>
              </w:rPr>
              <w:t>38,400</w:t>
            </w:r>
          </w:p>
        </w:tc>
      </w:tr>
      <w:tr w:rsidR="00640A13" w14:paraId="6EDF6B37" w14:textId="77777777">
        <w:tc>
          <w:tcPr>
            <w:tcW w:w="4457" w:type="pct"/>
            <w:tcMar>
              <w:top w:w="57" w:type="dxa"/>
              <w:bottom w:w="57" w:type="dxa"/>
            </w:tcMar>
            <w:vAlign w:val="center"/>
          </w:tcPr>
          <w:p w14:paraId="3336FB5A" w14:textId="77777777" w:rsidR="00640A13" w:rsidRPr="008E38A0" w:rsidRDefault="00640A13">
            <w:pPr>
              <w:rPr>
                <w:sz w:val="20"/>
                <w:szCs w:val="20"/>
              </w:rPr>
            </w:pPr>
            <w:r w:rsidRPr="00C83991">
              <w:rPr>
                <w:rFonts w:ascii="KaiTi" w:eastAsia="KaiTi" w:hAnsi="KaiTi" w:hint="eastAsia"/>
                <w:b/>
                <w:sz w:val="20"/>
                <w:szCs w:val="20"/>
                <w:u w:val="single"/>
                <w:lang w:val="zh-CN"/>
              </w:rPr>
              <w:t>对气雾剂行业提供技术援助</w:t>
            </w:r>
            <w:r w:rsidRPr="008E38A0">
              <w:rPr>
                <w:rFonts w:hAnsi="SimSun" w:hint="eastAsia"/>
                <w:b/>
                <w:sz w:val="20"/>
                <w:szCs w:val="20"/>
                <w:lang w:val="en-US"/>
              </w:rPr>
              <w:t>：</w:t>
            </w:r>
            <w:r w:rsidRPr="008E38A0">
              <w:rPr>
                <w:rFonts w:hAnsi="SimSun" w:hint="eastAsia"/>
                <w:sz w:val="20"/>
                <w:szCs w:val="20"/>
                <w:lang w:val="zh-CN"/>
              </w:rPr>
              <w:t>聘请国际顾问审查关于替代品的技术并对其提供咨询意见</w:t>
            </w:r>
            <w:r w:rsidRPr="008E38A0">
              <w:rPr>
                <w:rFonts w:hAnsi="SimSun" w:hint="eastAsia"/>
                <w:sz w:val="20"/>
                <w:szCs w:val="20"/>
                <w:lang w:val="en-US"/>
              </w:rPr>
              <w:t>；</w:t>
            </w:r>
            <w:r w:rsidRPr="008E38A0">
              <w:rPr>
                <w:rFonts w:hAnsi="SimSun" w:hint="eastAsia"/>
                <w:sz w:val="20"/>
                <w:szCs w:val="20"/>
                <w:lang w:val="zh-CN"/>
              </w:rPr>
              <w:t>进行企业个别咨询</w:t>
            </w:r>
            <w:r w:rsidRPr="008E38A0">
              <w:rPr>
                <w:rFonts w:hAnsi="SimSun" w:hint="eastAsia"/>
                <w:sz w:val="20"/>
                <w:szCs w:val="20"/>
                <w:lang w:val="en-US"/>
              </w:rPr>
              <w:t>；</w:t>
            </w:r>
            <w:r w:rsidRPr="008E38A0">
              <w:rPr>
                <w:rFonts w:hAnsi="SimSun" w:hint="eastAsia"/>
                <w:sz w:val="20"/>
                <w:szCs w:val="20"/>
                <w:lang w:val="zh-CN"/>
              </w:rPr>
              <w:t>组织支持技术改进的讲习班</w:t>
            </w:r>
            <w:r w:rsidRPr="008E38A0">
              <w:rPr>
                <w:rFonts w:hAnsi="SimSun" w:hint="eastAsia"/>
                <w:sz w:val="20"/>
                <w:szCs w:val="20"/>
                <w:lang w:val="en-US"/>
              </w:rPr>
              <w:t>；</w:t>
            </w:r>
            <w:r w:rsidRPr="008E38A0">
              <w:rPr>
                <w:rFonts w:hAnsi="SimSun" w:hint="eastAsia"/>
                <w:sz w:val="20"/>
                <w:szCs w:val="20"/>
                <w:lang w:val="zh-CN"/>
              </w:rPr>
              <w:t>进行试验和市场测试</w:t>
            </w:r>
            <w:r w:rsidRPr="008E38A0">
              <w:rPr>
                <w:rFonts w:hAnsi="SimSun" w:hint="eastAsia"/>
                <w:sz w:val="20"/>
                <w:szCs w:val="20"/>
                <w:lang w:val="en-US"/>
              </w:rPr>
              <w:t>；</w:t>
            </w:r>
            <w:r w:rsidRPr="008E38A0">
              <w:rPr>
                <w:rFonts w:hAnsi="SimSun" w:hint="eastAsia"/>
                <w:sz w:val="20"/>
                <w:szCs w:val="20"/>
                <w:lang w:val="zh-CN"/>
              </w:rPr>
              <w:t>编写评估、市场验证和建议报告</w:t>
            </w:r>
            <w:r w:rsidRPr="008E38A0">
              <w:rPr>
                <w:rFonts w:hAnsi="SimSun" w:hint="eastAsia"/>
                <w:sz w:val="20"/>
                <w:szCs w:val="20"/>
                <w:lang w:val="en-US"/>
              </w:rPr>
              <w:t>；</w:t>
            </w:r>
            <w:r w:rsidRPr="008E38A0">
              <w:rPr>
                <w:rFonts w:hAnsi="SimSun" w:hint="eastAsia"/>
                <w:sz w:val="20"/>
                <w:szCs w:val="20"/>
                <w:lang w:val="zh-CN"/>
              </w:rPr>
              <w:t>制定特定企业的行动计划</w:t>
            </w:r>
            <w:r w:rsidRPr="008E38A0">
              <w:rPr>
                <w:rFonts w:hAnsi="SimSun" w:hint="eastAsia"/>
                <w:sz w:val="20"/>
                <w:szCs w:val="20"/>
                <w:lang w:val="en-US"/>
              </w:rPr>
              <w:t>；</w:t>
            </w:r>
            <w:r w:rsidRPr="008E38A0">
              <w:rPr>
                <w:rFonts w:hAnsi="SimSun" w:hint="eastAsia"/>
                <w:sz w:val="20"/>
                <w:szCs w:val="20"/>
                <w:lang w:val="zh-CN"/>
              </w:rPr>
              <w:t>升级</w:t>
            </w:r>
            <w:r w:rsidRPr="008E38A0">
              <w:rPr>
                <w:sz w:val="20"/>
                <w:szCs w:val="20"/>
                <w:lang w:val="en-US"/>
              </w:rPr>
              <w:t>4</w:t>
            </w:r>
            <w:r w:rsidRPr="008E38A0">
              <w:rPr>
                <w:rFonts w:hAnsi="SimSun" w:hint="eastAsia"/>
                <w:sz w:val="20"/>
                <w:szCs w:val="20"/>
                <w:lang w:val="zh-CN"/>
              </w:rPr>
              <w:t>家工厂的设备</w:t>
            </w:r>
          </w:p>
        </w:tc>
        <w:tc>
          <w:tcPr>
            <w:tcW w:w="543" w:type="pct"/>
            <w:tcMar>
              <w:top w:w="57" w:type="dxa"/>
              <w:bottom w:w="57" w:type="dxa"/>
            </w:tcMar>
            <w:vAlign w:val="center"/>
          </w:tcPr>
          <w:p w14:paraId="5F558515" w14:textId="77777777" w:rsidR="00640A13" w:rsidRPr="008E38A0" w:rsidRDefault="00640A13">
            <w:pPr>
              <w:jc w:val="right"/>
              <w:rPr>
                <w:sz w:val="20"/>
                <w:szCs w:val="20"/>
                <w:lang w:val="en-US"/>
              </w:rPr>
            </w:pPr>
            <w:r w:rsidRPr="008E38A0">
              <w:rPr>
                <w:sz w:val="20"/>
                <w:szCs w:val="20"/>
                <w:lang w:val="en-US"/>
              </w:rPr>
              <w:t>60,000</w:t>
            </w:r>
          </w:p>
        </w:tc>
      </w:tr>
      <w:tr w:rsidR="00640A13" w14:paraId="03BE4635" w14:textId="77777777">
        <w:trPr>
          <w:trHeight w:val="227"/>
        </w:trPr>
        <w:tc>
          <w:tcPr>
            <w:tcW w:w="4457" w:type="pct"/>
            <w:tcMar>
              <w:top w:w="57" w:type="dxa"/>
              <w:bottom w:w="57" w:type="dxa"/>
            </w:tcMar>
            <w:vAlign w:val="center"/>
          </w:tcPr>
          <w:p w14:paraId="0C210F1A" w14:textId="77777777" w:rsidR="00640A13" w:rsidRPr="00C83991" w:rsidRDefault="00640A13">
            <w:pPr>
              <w:rPr>
                <w:rFonts w:ascii="KaiTi" w:eastAsia="KaiTi" w:hAnsi="KaiTi"/>
                <w:sz w:val="20"/>
                <w:szCs w:val="20"/>
              </w:rPr>
            </w:pPr>
            <w:r w:rsidRPr="00C83991">
              <w:rPr>
                <w:rFonts w:ascii="KaiTi" w:eastAsia="KaiTi" w:hAnsi="KaiTi" w:hint="eastAsia"/>
                <w:b/>
                <w:sz w:val="20"/>
                <w:szCs w:val="20"/>
                <w:lang w:val="zh-CN"/>
              </w:rPr>
              <w:lastRenderedPageBreak/>
              <w:t>小计</w:t>
            </w:r>
            <w:r w:rsidRPr="00C83991">
              <w:rPr>
                <w:rFonts w:ascii="KaiTi" w:eastAsia="KaiTi" w:hAnsi="KaiTi"/>
                <w:b/>
                <w:sz w:val="20"/>
                <w:szCs w:val="20"/>
                <w:lang w:val="zh-CN"/>
              </w:rPr>
              <w:t xml:space="preserve"> – </w:t>
            </w:r>
            <w:r w:rsidRPr="00C83991">
              <w:rPr>
                <w:rFonts w:ascii="KaiTi" w:eastAsia="KaiTi" w:hAnsi="KaiTi" w:hint="eastAsia"/>
                <w:b/>
                <w:sz w:val="20"/>
                <w:szCs w:val="20"/>
                <w:lang w:val="zh-CN"/>
              </w:rPr>
              <w:t>维修</w:t>
            </w:r>
          </w:p>
        </w:tc>
        <w:tc>
          <w:tcPr>
            <w:tcW w:w="543" w:type="pct"/>
            <w:tcMar>
              <w:top w:w="57" w:type="dxa"/>
              <w:bottom w:w="57" w:type="dxa"/>
            </w:tcMar>
            <w:vAlign w:val="center"/>
          </w:tcPr>
          <w:p w14:paraId="6B4CFE22" w14:textId="77777777" w:rsidR="00640A13" w:rsidRPr="008E38A0" w:rsidRDefault="00640A13">
            <w:pPr>
              <w:jc w:val="right"/>
              <w:rPr>
                <w:sz w:val="20"/>
                <w:szCs w:val="20"/>
              </w:rPr>
            </w:pPr>
            <w:r w:rsidRPr="008E38A0">
              <w:rPr>
                <w:b/>
                <w:sz w:val="20"/>
                <w:szCs w:val="20"/>
                <w:lang w:val="en-US"/>
              </w:rPr>
              <w:fldChar w:fldCharType="begin"/>
            </w:r>
            <w:r w:rsidRPr="008E38A0">
              <w:rPr>
                <w:b/>
                <w:sz w:val="20"/>
                <w:szCs w:val="20"/>
                <w:lang w:val="en-US"/>
              </w:rPr>
              <w:instrText xml:space="preserve"> =SUM(ABOVE) </w:instrText>
            </w:r>
            <w:r w:rsidRPr="008E38A0">
              <w:rPr>
                <w:b/>
                <w:sz w:val="20"/>
                <w:szCs w:val="20"/>
                <w:lang w:val="en-US"/>
              </w:rPr>
              <w:fldChar w:fldCharType="separate"/>
            </w:r>
            <w:r w:rsidRPr="008E38A0">
              <w:rPr>
                <w:b/>
                <w:noProof/>
                <w:sz w:val="20"/>
                <w:szCs w:val="20"/>
              </w:rPr>
              <w:t>1,833,000</w:t>
            </w:r>
            <w:r w:rsidRPr="008E38A0">
              <w:rPr>
                <w:b/>
                <w:sz w:val="20"/>
                <w:szCs w:val="20"/>
                <w:lang w:val="en-US"/>
              </w:rPr>
              <w:fldChar w:fldCharType="end"/>
            </w:r>
          </w:p>
        </w:tc>
      </w:tr>
      <w:tr w:rsidR="00640A13" w14:paraId="24AEF1A5" w14:textId="77777777">
        <w:trPr>
          <w:trHeight w:val="227"/>
        </w:trPr>
        <w:tc>
          <w:tcPr>
            <w:tcW w:w="5000" w:type="pct"/>
            <w:gridSpan w:val="2"/>
            <w:tcMar>
              <w:top w:w="57" w:type="dxa"/>
              <w:bottom w:w="57" w:type="dxa"/>
            </w:tcMar>
            <w:vAlign w:val="center"/>
          </w:tcPr>
          <w:p w14:paraId="35980971" w14:textId="77777777" w:rsidR="00640A13" w:rsidRPr="00C83991" w:rsidRDefault="00640A13">
            <w:pPr>
              <w:jc w:val="left"/>
              <w:rPr>
                <w:rFonts w:ascii="KaiTi" w:eastAsia="KaiTi" w:hAnsi="KaiTi"/>
                <w:sz w:val="20"/>
                <w:szCs w:val="20"/>
              </w:rPr>
            </w:pPr>
            <w:r w:rsidRPr="00C83991">
              <w:rPr>
                <w:rFonts w:ascii="KaiTi" w:eastAsia="KaiTi" w:hAnsi="KaiTi" w:hint="eastAsia"/>
                <w:b/>
                <w:sz w:val="20"/>
                <w:szCs w:val="20"/>
                <w:lang w:val="zh-CN"/>
              </w:rPr>
              <w:t>项目管理股</w:t>
            </w:r>
          </w:p>
        </w:tc>
      </w:tr>
      <w:tr w:rsidR="00640A13" w14:paraId="17FC849D" w14:textId="77777777">
        <w:trPr>
          <w:trHeight w:val="544"/>
        </w:trPr>
        <w:tc>
          <w:tcPr>
            <w:tcW w:w="4457" w:type="pct"/>
            <w:tcMar>
              <w:top w:w="57" w:type="dxa"/>
              <w:bottom w:w="57" w:type="dxa"/>
            </w:tcMar>
            <w:vAlign w:val="center"/>
          </w:tcPr>
          <w:p w14:paraId="66790641" w14:textId="77777777" w:rsidR="00640A13" w:rsidRPr="008E38A0" w:rsidRDefault="00640A13">
            <w:pPr>
              <w:ind w:right="17"/>
              <w:rPr>
                <w:sz w:val="20"/>
                <w:szCs w:val="20"/>
              </w:rPr>
            </w:pPr>
            <w:r w:rsidRPr="008E38A0">
              <w:rPr>
                <w:rFonts w:hAnsi="SimSun" w:hint="eastAsia"/>
                <w:sz w:val="20"/>
                <w:szCs w:val="20"/>
                <w:lang w:val="zh-CN"/>
              </w:rPr>
              <w:t>定期与利益攸关方举行协调会议</w:t>
            </w:r>
            <w:r w:rsidRPr="008E38A0">
              <w:rPr>
                <w:rFonts w:hAnsi="SimSun" w:hint="eastAsia"/>
                <w:sz w:val="20"/>
                <w:szCs w:val="20"/>
              </w:rPr>
              <w:t>；</w:t>
            </w:r>
            <w:r w:rsidRPr="008E38A0">
              <w:rPr>
                <w:rFonts w:hAnsi="SimSun" w:hint="eastAsia"/>
                <w:sz w:val="20"/>
                <w:szCs w:val="20"/>
                <w:lang w:val="zh-CN"/>
              </w:rPr>
              <w:t>招聘技术、法律和助理人员</w:t>
            </w:r>
            <w:r w:rsidRPr="008E38A0">
              <w:rPr>
                <w:rFonts w:hAnsi="SimSun" w:hint="eastAsia"/>
                <w:sz w:val="20"/>
                <w:szCs w:val="20"/>
              </w:rPr>
              <w:t>；</w:t>
            </w:r>
            <w:r w:rsidRPr="008E38A0">
              <w:rPr>
                <w:rFonts w:hAnsi="SimSun" w:hint="eastAsia"/>
                <w:sz w:val="20"/>
                <w:szCs w:val="20"/>
                <w:lang w:val="zh-CN"/>
              </w:rPr>
              <w:t>开展监测任务和考察访问</w:t>
            </w:r>
            <w:r w:rsidRPr="008E38A0">
              <w:rPr>
                <w:rFonts w:hAnsi="SimSun" w:hint="eastAsia"/>
                <w:sz w:val="20"/>
                <w:szCs w:val="20"/>
              </w:rPr>
              <w:t>；</w:t>
            </w:r>
            <w:r w:rsidRPr="008E38A0">
              <w:rPr>
                <w:rFonts w:hAnsi="SimSun" w:hint="eastAsia"/>
                <w:sz w:val="20"/>
                <w:szCs w:val="20"/>
                <w:lang w:val="zh-CN"/>
              </w:rPr>
              <w:t>负责报告和沟通工作</w:t>
            </w:r>
            <w:r w:rsidRPr="008E38A0">
              <w:rPr>
                <w:rFonts w:hAnsi="SimSun" w:hint="eastAsia"/>
                <w:sz w:val="20"/>
                <w:szCs w:val="20"/>
              </w:rPr>
              <w:t>；</w:t>
            </w:r>
            <w:r w:rsidRPr="008E38A0">
              <w:rPr>
                <w:rFonts w:hAnsi="SimSun" w:hint="eastAsia"/>
                <w:sz w:val="20"/>
                <w:szCs w:val="20"/>
                <w:lang w:val="zh-CN"/>
              </w:rPr>
              <w:t>维护财务和行政控制</w:t>
            </w:r>
            <w:r w:rsidRPr="008E38A0">
              <w:rPr>
                <w:rFonts w:hAnsi="SimSun" w:hint="eastAsia"/>
                <w:sz w:val="20"/>
                <w:szCs w:val="20"/>
              </w:rPr>
              <w:t>，</w:t>
            </w:r>
            <w:r w:rsidRPr="008E38A0">
              <w:rPr>
                <w:rFonts w:hAnsi="SimSun" w:hint="eastAsia"/>
                <w:sz w:val="20"/>
                <w:szCs w:val="20"/>
                <w:lang w:val="zh-CN"/>
              </w:rPr>
              <w:t>包括员工、专家和助理</w:t>
            </w:r>
            <w:r w:rsidRPr="008E38A0">
              <w:rPr>
                <w:rFonts w:hAnsi="SimSun" w:hint="eastAsia"/>
                <w:sz w:val="20"/>
                <w:szCs w:val="20"/>
              </w:rPr>
              <w:t>（</w:t>
            </w:r>
            <w:r w:rsidRPr="008E38A0">
              <w:rPr>
                <w:sz w:val="20"/>
                <w:szCs w:val="20"/>
              </w:rPr>
              <w:t>112,000</w:t>
            </w:r>
            <w:r w:rsidRPr="008E38A0">
              <w:rPr>
                <w:rFonts w:hAnsi="SimSun" w:hint="eastAsia"/>
                <w:sz w:val="20"/>
                <w:szCs w:val="20"/>
                <w:lang w:val="zh-CN"/>
              </w:rPr>
              <w:t>美元</w:t>
            </w:r>
            <w:r w:rsidRPr="008E38A0">
              <w:rPr>
                <w:rFonts w:hAnsi="SimSun" w:hint="eastAsia"/>
                <w:sz w:val="20"/>
                <w:szCs w:val="20"/>
              </w:rPr>
              <w:t>）</w:t>
            </w:r>
            <w:r w:rsidRPr="008E38A0">
              <w:rPr>
                <w:rFonts w:hAnsi="SimSun" w:hint="eastAsia"/>
                <w:sz w:val="20"/>
                <w:szCs w:val="20"/>
                <w:lang w:val="zh-CN"/>
              </w:rPr>
              <w:t>、差旅、协调和监督</w:t>
            </w:r>
            <w:r w:rsidRPr="008E38A0">
              <w:rPr>
                <w:rFonts w:hAnsi="SimSun" w:hint="eastAsia"/>
                <w:sz w:val="20"/>
                <w:szCs w:val="20"/>
              </w:rPr>
              <w:t>（</w:t>
            </w:r>
            <w:r w:rsidRPr="008E38A0">
              <w:rPr>
                <w:sz w:val="20"/>
                <w:szCs w:val="20"/>
              </w:rPr>
              <w:t>129,000</w:t>
            </w:r>
            <w:r w:rsidRPr="008E38A0">
              <w:rPr>
                <w:rFonts w:hAnsi="SimSun" w:hint="eastAsia"/>
                <w:sz w:val="20"/>
                <w:szCs w:val="20"/>
                <w:lang w:val="zh-CN"/>
              </w:rPr>
              <w:t>美元</w:t>
            </w:r>
            <w:r w:rsidRPr="008E38A0">
              <w:rPr>
                <w:rFonts w:hAnsi="SimSun" w:hint="eastAsia"/>
                <w:sz w:val="20"/>
                <w:szCs w:val="20"/>
              </w:rPr>
              <w:t>）</w:t>
            </w:r>
            <w:r w:rsidRPr="008E38A0">
              <w:rPr>
                <w:rFonts w:hAnsi="SimSun" w:hint="eastAsia"/>
                <w:sz w:val="20"/>
                <w:szCs w:val="20"/>
                <w:lang w:val="zh-CN"/>
              </w:rPr>
              <w:t>和运营成本</w:t>
            </w:r>
            <w:r w:rsidRPr="008E38A0">
              <w:rPr>
                <w:rFonts w:hAnsi="SimSun" w:hint="eastAsia"/>
                <w:sz w:val="20"/>
                <w:szCs w:val="20"/>
              </w:rPr>
              <w:t>（</w:t>
            </w:r>
            <w:r w:rsidRPr="008E38A0">
              <w:rPr>
                <w:sz w:val="20"/>
                <w:szCs w:val="20"/>
              </w:rPr>
              <w:t>9,000</w:t>
            </w:r>
            <w:r w:rsidRPr="008E38A0">
              <w:rPr>
                <w:rFonts w:hAnsi="SimSun" w:hint="eastAsia"/>
                <w:sz w:val="20"/>
                <w:szCs w:val="20"/>
                <w:lang w:val="zh-CN"/>
              </w:rPr>
              <w:t>美元</w:t>
            </w:r>
            <w:r w:rsidRPr="008E38A0">
              <w:rPr>
                <w:rFonts w:hAnsi="SimSun" w:hint="eastAsia"/>
                <w:sz w:val="20"/>
                <w:szCs w:val="20"/>
              </w:rPr>
              <w:t>）</w:t>
            </w:r>
          </w:p>
        </w:tc>
        <w:tc>
          <w:tcPr>
            <w:tcW w:w="543" w:type="pct"/>
            <w:tcMar>
              <w:top w:w="57" w:type="dxa"/>
              <w:bottom w:w="57" w:type="dxa"/>
            </w:tcMar>
            <w:vAlign w:val="center"/>
          </w:tcPr>
          <w:p w14:paraId="4BF1D81C" w14:textId="77777777" w:rsidR="00640A13" w:rsidRPr="008E38A0" w:rsidRDefault="00640A13">
            <w:pPr>
              <w:jc w:val="right"/>
              <w:rPr>
                <w:b/>
                <w:sz w:val="20"/>
                <w:szCs w:val="20"/>
                <w:lang w:val="en-US"/>
              </w:rPr>
            </w:pPr>
            <w:r w:rsidRPr="008E38A0">
              <w:rPr>
                <w:b/>
                <w:sz w:val="20"/>
                <w:szCs w:val="20"/>
                <w:lang w:val="en-US"/>
              </w:rPr>
              <w:t>250,000</w:t>
            </w:r>
          </w:p>
        </w:tc>
      </w:tr>
      <w:tr w:rsidR="00640A13" w14:paraId="2219A948" w14:textId="77777777">
        <w:trPr>
          <w:trHeight w:val="227"/>
        </w:trPr>
        <w:tc>
          <w:tcPr>
            <w:tcW w:w="4457" w:type="pct"/>
            <w:tcMar>
              <w:top w:w="57" w:type="dxa"/>
              <w:bottom w:w="57" w:type="dxa"/>
            </w:tcMar>
            <w:vAlign w:val="center"/>
          </w:tcPr>
          <w:p w14:paraId="4D7837BA" w14:textId="77777777" w:rsidR="00640A13" w:rsidRPr="008E38A0" w:rsidRDefault="00640A13">
            <w:pPr>
              <w:jc w:val="left"/>
              <w:rPr>
                <w:sz w:val="20"/>
                <w:szCs w:val="20"/>
              </w:rPr>
            </w:pPr>
            <w:r w:rsidRPr="008E38A0">
              <w:rPr>
                <w:rFonts w:hAnsi="SimSun" w:hint="eastAsia"/>
                <w:b/>
                <w:sz w:val="20"/>
                <w:szCs w:val="20"/>
                <w:lang w:val="zh-CN"/>
              </w:rPr>
              <w:t>共计</w:t>
            </w:r>
          </w:p>
        </w:tc>
        <w:tc>
          <w:tcPr>
            <w:tcW w:w="543" w:type="pct"/>
            <w:tcMar>
              <w:top w:w="57" w:type="dxa"/>
              <w:bottom w:w="57" w:type="dxa"/>
            </w:tcMar>
            <w:vAlign w:val="center"/>
          </w:tcPr>
          <w:p w14:paraId="17FEB95B" w14:textId="77777777" w:rsidR="00640A13" w:rsidRPr="008E38A0" w:rsidRDefault="00640A13">
            <w:pPr>
              <w:jc w:val="right"/>
              <w:rPr>
                <w:b/>
                <w:sz w:val="20"/>
                <w:szCs w:val="20"/>
                <w:lang w:val="en-US"/>
              </w:rPr>
            </w:pPr>
            <w:r w:rsidRPr="008E38A0">
              <w:rPr>
                <w:b/>
                <w:sz w:val="20"/>
                <w:szCs w:val="20"/>
                <w:lang w:val="en-US"/>
              </w:rPr>
              <w:t>2,548,000</w:t>
            </w:r>
          </w:p>
        </w:tc>
      </w:tr>
    </w:tbl>
    <w:p w14:paraId="4D800519" w14:textId="77777777" w:rsidR="00640A13" w:rsidRPr="00C83991" w:rsidRDefault="00640A13">
      <w:pPr>
        <w:pStyle w:val="Heading1"/>
        <w:numPr>
          <w:ilvl w:val="0"/>
          <w:numId w:val="0"/>
        </w:numPr>
        <w:spacing w:before="240"/>
        <w:rPr>
          <w:bCs/>
          <w:sz w:val="24"/>
          <w:szCs w:val="24"/>
          <w:u w:val="single"/>
        </w:rPr>
      </w:pPr>
      <w:r w:rsidRPr="00C83991">
        <w:rPr>
          <w:rFonts w:hAnsi="SimSun" w:hint="eastAsia"/>
          <w:bCs/>
          <w:sz w:val="24"/>
          <w:szCs w:val="24"/>
          <w:u w:val="single"/>
          <w:lang w:val="zh-CN"/>
        </w:rPr>
        <w:t>共同筹资</w:t>
      </w:r>
    </w:p>
    <w:p w14:paraId="43507709" w14:textId="7604ED77" w:rsidR="00640A13" w:rsidRPr="008E38A0" w:rsidRDefault="00640A13">
      <w:pPr>
        <w:pStyle w:val="Heading1"/>
        <w:rPr>
          <w:sz w:val="24"/>
          <w:szCs w:val="24"/>
        </w:rPr>
      </w:pPr>
      <w:r w:rsidRPr="008E38A0">
        <w:rPr>
          <w:rFonts w:hAnsi="SimSun" w:hint="eastAsia"/>
          <w:sz w:val="24"/>
          <w:szCs w:val="24"/>
          <w:lang w:val="zh-CN"/>
        </w:rPr>
        <w:t>阿根廷政府通过参与</w:t>
      </w:r>
      <w:r w:rsidR="009C263C">
        <w:rPr>
          <w:rFonts w:hAnsi="SimSun" w:hint="eastAsia"/>
          <w:sz w:val="24"/>
          <w:szCs w:val="24"/>
          <w:lang w:val="zh-CN"/>
        </w:rPr>
        <w:t>含氢氯氟烃</w:t>
      </w:r>
      <w:r w:rsidRPr="008E38A0">
        <w:rPr>
          <w:rFonts w:hAnsi="SimSun" w:hint="eastAsia"/>
          <w:sz w:val="24"/>
          <w:szCs w:val="24"/>
          <w:lang w:val="zh-CN"/>
        </w:rPr>
        <w:t>淘汰管理计划第三阶段实施的机构</w:t>
      </w:r>
      <w:r w:rsidRPr="008E38A0">
        <w:rPr>
          <w:rFonts w:hAnsi="SimSun" w:hint="eastAsia"/>
          <w:sz w:val="24"/>
          <w:szCs w:val="24"/>
        </w:rPr>
        <w:t>，</w:t>
      </w:r>
      <w:r w:rsidRPr="008E38A0">
        <w:rPr>
          <w:rFonts w:hAnsi="SimSun" w:hint="eastAsia"/>
          <w:sz w:val="24"/>
          <w:szCs w:val="24"/>
          <w:lang w:val="zh-CN"/>
        </w:rPr>
        <w:t>提供配套资金</w:t>
      </w:r>
      <w:r w:rsidRPr="008E38A0">
        <w:rPr>
          <w:rFonts w:hAnsi="SimSun" w:hint="eastAsia"/>
          <w:sz w:val="24"/>
          <w:szCs w:val="24"/>
        </w:rPr>
        <w:t>，</w:t>
      </w:r>
      <w:r w:rsidRPr="008E38A0">
        <w:rPr>
          <w:rFonts w:hAnsi="SimSun" w:hint="eastAsia"/>
          <w:sz w:val="24"/>
          <w:szCs w:val="24"/>
          <w:lang w:val="zh-CN"/>
        </w:rPr>
        <w:t>包括办公场所、后勤支持、合格人员、技术资源和机构支持</w:t>
      </w:r>
      <w:r w:rsidRPr="008E38A0">
        <w:rPr>
          <w:rFonts w:hAnsi="SimSun" w:hint="eastAsia"/>
          <w:sz w:val="24"/>
          <w:szCs w:val="24"/>
        </w:rPr>
        <w:t>，</w:t>
      </w:r>
      <w:r w:rsidRPr="008E38A0">
        <w:rPr>
          <w:rFonts w:hAnsi="SimSun" w:hint="eastAsia"/>
          <w:sz w:val="24"/>
          <w:szCs w:val="24"/>
          <w:lang w:val="zh-CN"/>
        </w:rPr>
        <w:t>以加强协调、政策执行和利益攸关方参与。阿根廷政府和工发组织均致力于寻找和促进共同筹资的机会，以确保该计划及时、成功地实施，包括费用分摊机制，使受益企业能够直接为采用低全球升温潜能值技术、增强国家自主权和促进长期可持续性和可复制性所需的投资做出贡献。</w:t>
      </w:r>
    </w:p>
    <w:p w14:paraId="00F35DC7" w14:textId="77777777" w:rsidR="00640A13" w:rsidRPr="00635F23" w:rsidRDefault="00640A13">
      <w:pPr>
        <w:pStyle w:val="Heading1"/>
        <w:numPr>
          <w:ilvl w:val="0"/>
          <w:numId w:val="0"/>
        </w:numPr>
        <w:rPr>
          <w:bCs/>
          <w:sz w:val="24"/>
          <w:szCs w:val="24"/>
          <w:u w:val="single"/>
        </w:rPr>
      </w:pPr>
      <w:r w:rsidRPr="00635F23">
        <w:rPr>
          <w:rFonts w:hAnsi="SimSun" w:hint="eastAsia"/>
          <w:bCs/>
          <w:sz w:val="24"/>
          <w:szCs w:val="24"/>
          <w:u w:val="single"/>
          <w:lang w:val="zh-CN"/>
        </w:rPr>
        <w:t>多边基金</w:t>
      </w:r>
      <w:r w:rsidRPr="00635F23">
        <w:rPr>
          <w:bCs/>
          <w:sz w:val="24"/>
          <w:szCs w:val="24"/>
          <w:u w:val="single"/>
          <w:lang w:val="zh-CN"/>
        </w:rPr>
        <w:t>2025-2027</w:t>
      </w:r>
      <w:r w:rsidRPr="00635F23">
        <w:rPr>
          <w:rFonts w:hAnsi="SimSun" w:hint="eastAsia"/>
          <w:bCs/>
          <w:sz w:val="24"/>
          <w:szCs w:val="24"/>
          <w:u w:val="single"/>
          <w:lang w:val="zh-CN"/>
        </w:rPr>
        <w:t>年业务计划草案</w:t>
      </w:r>
    </w:p>
    <w:p w14:paraId="1361560A" w14:textId="28EE2843" w:rsidR="00640A13" w:rsidRPr="008E38A0" w:rsidRDefault="00640A13">
      <w:pPr>
        <w:pStyle w:val="Heading1"/>
        <w:rPr>
          <w:sz w:val="24"/>
          <w:szCs w:val="24"/>
        </w:rPr>
      </w:pPr>
      <w:r w:rsidRPr="008E38A0">
        <w:rPr>
          <w:rFonts w:hAnsi="SimSun" w:hint="eastAsia"/>
          <w:sz w:val="24"/>
          <w:szCs w:val="24"/>
          <w:lang w:val="zh-CN"/>
        </w:rPr>
        <w:t>工发组织正在为实施阿根廷的</w:t>
      </w:r>
      <w:r w:rsidR="009C263C">
        <w:rPr>
          <w:rFonts w:hAnsi="SimSun" w:hint="eastAsia"/>
          <w:sz w:val="24"/>
          <w:szCs w:val="24"/>
          <w:lang w:val="zh-CN"/>
        </w:rPr>
        <w:t>含氢氯氟烃</w:t>
      </w:r>
      <w:r w:rsidRPr="008E38A0">
        <w:rPr>
          <w:rFonts w:hAnsi="SimSun" w:hint="eastAsia"/>
          <w:sz w:val="24"/>
          <w:szCs w:val="24"/>
          <w:lang w:val="zh-CN"/>
        </w:rPr>
        <w:t>淘汰管理计划第三阶段申请供资</w:t>
      </w:r>
      <w:r w:rsidRPr="008E38A0">
        <w:rPr>
          <w:sz w:val="24"/>
          <w:szCs w:val="24"/>
        </w:rPr>
        <w:t>9,244,015</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外加机构支助费用。为</w:t>
      </w:r>
      <w:r w:rsidRPr="008E38A0">
        <w:rPr>
          <w:sz w:val="24"/>
          <w:szCs w:val="24"/>
          <w:lang w:val="zh-CN"/>
        </w:rPr>
        <w:t>2025-2027</w:t>
      </w:r>
      <w:r w:rsidRPr="008E38A0">
        <w:rPr>
          <w:rFonts w:hAnsi="SimSun" w:hint="eastAsia"/>
          <w:sz w:val="24"/>
          <w:szCs w:val="24"/>
          <w:lang w:val="zh-CN"/>
        </w:rPr>
        <w:t>年申请的资金总额为</w:t>
      </w:r>
      <w:r w:rsidRPr="008E38A0">
        <w:rPr>
          <w:sz w:val="24"/>
          <w:szCs w:val="24"/>
          <w:lang w:val="zh-CN"/>
        </w:rPr>
        <w:t>8,509,530</w:t>
      </w:r>
      <w:r w:rsidRPr="008E38A0">
        <w:rPr>
          <w:rFonts w:hAnsi="SimSun" w:hint="eastAsia"/>
          <w:sz w:val="24"/>
          <w:szCs w:val="24"/>
          <w:lang w:val="zh-CN"/>
        </w:rPr>
        <w:t>美元，包括机构支助费用，这比业务计划所列的资金多</w:t>
      </w:r>
      <w:r w:rsidRPr="008E38A0">
        <w:rPr>
          <w:sz w:val="24"/>
          <w:szCs w:val="24"/>
          <w:lang w:val="zh-CN"/>
        </w:rPr>
        <w:t>6,509,530</w:t>
      </w:r>
      <w:r w:rsidRPr="008E38A0">
        <w:rPr>
          <w:rFonts w:hAnsi="SimSun" w:hint="eastAsia"/>
          <w:sz w:val="24"/>
          <w:szCs w:val="24"/>
          <w:lang w:val="zh-CN"/>
        </w:rPr>
        <w:t>美元。</w:t>
      </w:r>
    </w:p>
    <w:p w14:paraId="182E80B3" w14:textId="77777777" w:rsidR="00640A13" w:rsidRPr="008E38A0" w:rsidRDefault="00640A13">
      <w:pPr>
        <w:keepNext/>
        <w:spacing w:after="240"/>
        <w:rPr>
          <w:i/>
          <w:sz w:val="24"/>
          <w:szCs w:val="24"/>
          <w:u w:val="single"/>
        </w:rPr>
      </w:pPr>
      <w:r w:rsidRPr="008E38A0">
        <w:rPr>
          <w:rFonts w:hAnsi="SimSun" w:hint="eastAsia"/>
          <w:sz w:val="24"/>
          <w:szCs w:val="24"/>
          <w:u w:val="single"/>
          <w:lang w:val="zh-CN"/>
        </w:rPr>
        <w:t>性别平等政策的实施</w:t>
      </w:r>
    </w:p>
    <w:p w14:paraId="4B0C0172" w14:textId="6BA38B09" w:rsidR="00640A13" w:rsidRPr="008E38A0" w:rsidRDefault="00640A13">
      <w:pPr>
        <w:pStyle w:val="Heading1"/>
        <w:spacing w:before="220" w:after="220"/>
        <w:rPr>
          <w:sz w:val="24"/>
          <w:szCs w:val="24"/>
        </w:rPr>
      </w:pPr>
      <w:r w:rsidRPr="008E38A0">
        <w:rPr>
          <w:rFonts w:hAnsi="SimSun" w:hint="eastAsia"/>
          <w:sz w:val="24"/>
          <w:szCs w:val="24"/>
          <w:lang w:val="zh-CN"/>
        </w:rPr>
        <w:t>依照第</w:t>
      </w:r>
      <w:r w:rsidRPr="008E38A0">
        <w:rPr>
          <w:sz w:val="24"/>
          <w:szCs w:val="24"/>
        </w:rPr>
        <w:t>84/92</w:t>
      </w:r>
      <w:r w:rsidRPr="008E38A0">
        <w:rPr>
          <w:rFonts w:hAnsi="SimSun" w:hint="eastAsia"/>
          <w:sz w:val="24"/>
          <w:szCs w:val="24"/>
          <w:lang w:val="zh-CN"/>
        </w:rPr>
        <w:t>号决定</w:t>
      </w:r>
      <w:r w:rsidR="00B1123A">
        <w:rPr>
          <w:rFonts w:hAnsi="SimSun"/>
          <w:sz w:val="24"/>
          <w:szCs w:val="24"/>
          <w:lang w:val="en-US"/>
        </w:rPr>
        <w:t>(</w:t>
      </w:r>
      <w:r w:rsidRPr="008E38A0">
        <w:rPr>
          <w:sz w:val="24"/>
          <w:szCs w:val="24"/>
        </w:rPr>
        <w:t>d</w:t>
      </w:r>
      <w:r w:rsidR="00B1123A">
        <w:rPr>
          <w:rFonts w:hAnsi="SimSun"/>
          <w:sz w:val="24"/>
          <w:szCs w:val="24"/>
          <w:lang w:val="en-US"/>
        </w:rPr>
        <w:t>)</w:t>
      </w:r>
      <w:r w:rsidRPr="008E38A0">
        <w:rPr>
          <w:rFonts w:hAnsi="SimSun" w:hint="eastAsia"/>
          <w:sz w:val="24"/>
          <w:szCs w:val="24"/>
          <w:lang w:val="zh-CN"/>
        </w:rPr>
        <w:t>段、第</w:t>
      </w:r>
      <w:r w:rsidRPr="008E38A0">
        <w:rPr>
          <w:sz w:val="24"/>
          <w:szCs w:val="24"/>
        </w:rPr>
        <w:t>90/48</w:t>
      </w:r>
      <w:r w:rsidRPr="008E38A0">
        <w:rPr>
          <w:rFonts w:hAnsi="SimSun" w:hint="eastAsia"/>
          <w:sz w:val="24"/>
          <w:szCs w:val="24"/>
          <w:lang w:val="zh-CN"/>
        </w:rPr>
        <w:t>号决定</w:t>
      </w:r>
      <w:r w:rsidR="00B1123A">
        <w:rPr>
          <w:rFonts w:hAnsi="SimSun"/>
          <w:sz w:val="24"/>
          <w:szCs w:val="24"/>
          <w:lang w:val="en-US"/>
        </w:rPr>
        <w:t>(</w:t>
      </w:r>
      <w:r w:rsidRPr="008E38A0">
        <w:rPr>
          <w:sz w:val="24"/>
          <w:szCs w:val="24"/>
        </w:rPr>
        <w:t>c</w:t>
      </w:r>
      <w:r w:rsidR="00B1123A">
        <w:rPr>
          <w:rFonts w:hAnsi="SimSun"/>
          <w:sz w:val="24"/>
          <w:szCs w:val="24"/>
          <w:lang w:val="en-US"/>
        </w:rPr>
        <w:t>)</w:t>
      </w:r>
      <w:r w:rsidRPr="008E38A0">
        <w:rPr>
          <w:rFonts w:hAnsi="SimSun" w:hint="eastAsia"/>
          <w:sz w:val="24"/>
          <w:szCs w:val="24"/>
          <w:lang w:val="zh-CN"/>
        </w:rPr>
        <w:t>段和第</w:t>
      </w:r>
      <w:r w:rsidRPr="008E38A0">
        <w:rPr>
          <w:sz w:val="24"/>
          <w:szCs w:val="24"/>
        </w:rPr>
        <w:t>92/40</w:t>
      </w:r>
      <w:r w:rsidRPr="008E38A0">
        <w:rPr>
          <w:rFonts w:hAnsi="SimSun" w:hint="eastAsia"/>
          <w:sz w:val="24"/>
          <w:szCs w:val="24"/>
          <w:lang w:val="zh-CN"/>
        </w:rPr>
        <w:t>号决定</w:t>
      </w:r>
      <w:r w:rsidR="00B1123A">
        <w:rPr>
          <w:rFonts w:hAnsi="SimSun"/>
          <w:sz w:val="24"/>
          <w:szCs w:val="24"/>
          <w:lang w:val="en-US"/>
        </w:rPr>
        <w:t>(</w:t>
      </w:r>
      <w:r w:rsidRPr="008E38A0">
        <w:rPr>
          <w:sz w:val="24"/>
          <w:szCs w:val="24"/>
        </w:rPr>
        <w:t>b</w:t>
      </w:r>
      <w:r w:rsidR="00B1123A">
        <w:rPr>
          <w:rFonts w:hAnsi="SimSun"/>
          <w:sz w:val="24"/>
          <w:szCs w:val="24"/>
        </w:rPr>
        <w:t>)</w:t>
      </w:r>
      <w:r w:rsidRPr="008E38A0">
        <w:rPr>
          <w:rFonts w:hAnsi="SimSun" w:hint="eastAsia"/>
          <w:sz w:val="24"/>
          <w:szCs w:val="24"/>
          <w:lang w:val="zh-CN"/>
        </w:rPr>
        <w:t>段</w:t>
      </w:r>
      <w:r w:rsidRPr="008E38A0">
        <w:rPr>
          <w:rFonts w:hAnsi="SimSun" w:hint="eastAsia"/>
          <w:sz w:val="24"/>
          <w:szCs w:val="24"/>
        </w:rPr>
        <w:t>，</w:t>
      </w:r>
      <w:r w:rsidRPr="008E38A0">
        <w:rPr>
          <w:rFonts w:hAnsi="SimSun" w:hint="eastAsia"/>
          <w:sz w:val="24"/>
          <w:szCs w:val="24"/>
          <w:lang w:val="zh-CN"/>
        </w:rPr>
        <w:t>将在实施</w:t>
      </w:r>
      <w:r w:rsidR="009C263C">
        <w:rPr>
          <w:rFonts w:hAnsi="SimSun" w:hint="eastAsia"/>
          <w:sz w:val="24"/>
          <w:szCs w:val="24"/>
          <w:lang w:val="zh-CN"/>
        </w:rPr>
        <w:t>含氢氯氟烃</w:t>
      </w:r>
      <w:r w:rsidRPr="008E38A0">
        <w:rPr>
          <w:rFonts w:hAnsi="SimSun" w:hint="eastAsia"/>
          <w:sz w:val="24"/>
          <w:szCs w:val="24"/>
          <w:lang w:val="zh-CN"/>
        </w:rPr>
        <w:t>淘汰管理计划第三阶段时</w:t>
      </w:r>
      <w:r w:rsidRPr="008E38A0">
        <w:rPr>
          <w:rFonts w:hAnsi="SimSun" w:hint="eastAsia"/>
          <w:sz w:val="24"/>
          <w:szCs w:val="24"/>
        </w:rPr>
        <w:t>，</w:t>
      </w:r>
      <w:r w:rsidRPr="008E38A0">
        <w:rPr>
          <w:rFonts w:hAnsi="SimSun" w:hint="eastAsia"/>
          <w:sz w:val="24"/>
          <w:szCs w:val="24"/>
          <w:lang w:val="zh-CN"/>
        </w:rPr>
        <w:t>继续应用多边基金的性别平等政策</w:t>
      </w:r>
      <w:r w:rsidRPr="008E38A0">
        <w:rPr>
          <w:rFonts w:hAnsi="SimSun" w:hint="eastAsia"/>
          <w:sz w:val="24"/>
          <w:szCs w:val="24"/>
        </w:rPr>
        <w:t>，</w:t>
      </w:r>
      <w:r w:rsidRPr="008E38A0">
        <w:rPr>
          <w:rFonts w:hAnsi="SimSun" w:hint="eastAsia"/>
          <w:sz w:val="24"/>
          <w:szCs w:val="24"/>
          <w:lang w:val="zh-CN"/>
        </w:rPr>
        <w:t>具体措施包括</w:t>
      </w:r>
      <w:r w:rsidRPr="008E38A0">
        <w:rPr>
          <w:rFonts w:hAnsi="SimSun" w:hint="eastAsia"/>
          <w:sz w:val="24"/>
          <w:szCs w:val="24"/>
        </w:rPr>
        <w:t>：</w:t>
      </w:r>
      <w:r w:rsidRPr="008E38A0">
        <w:rPr>
          <w:rFonts w:hAnsi="SimSun" w:hint="eastAsia"/>
          <w:sz w:val="24"/>
          <w:szCs w:val="24"/>
          <w:lang w:val="zh-CN"/>
        </w:rPr>
        <w:t>收集分类数据</w:t>
      </w:r>
      <w:r w:rsidRPr="008E38A0">
        <w:rPr>
          <w:rFonts w:hAnsi="SimSun" w:hint="eastAsia"/>
          <w:sz w:val="24"/>
          <w:szCs w:val="24"/>
        </w:rPr>
        <w:t>；</w:t>
      </w:r>
      <w:r w:rsidRPr="008E38A0">
        <w:rPr>
          <w:rFonts w:hAnsi="SimSun" w:hint="eastAsia"/>
          <w:sz w:val="24"/>
          <w:szCs w:val="24"/>
          <w:lang w:val="zh-CN"/>
        </w:rPr>
        <w:t>确保男女平等参与项目活动</w:t>
      </w:r>
      <w:r w:rsidRPr="008E38A0">
        <w:rPr>
          <w:rFonts w:hAnsi="SimSun" w:hint="eastAsia"/>
          <w:sz w:val="24"/>
          <w:szCs w:val="24"/>
        </w:rPr>
        <w:t>；</w:t>
      </w:r>
      <w:r w:rsidRPr="008E38A0">
        <w:rPr>
          <w:rFonts w:hAnsi="SimSun" w:hint="eastAsia"/>
          <w:sz w:val="24"/>
          <w:szCs w:val="24"/>
          <w:lang w:val="zh-CN"/>
        </w:rPr>
        <w:t>提高项目工作人员和利益攸关方对妇女参与所有活动的认识</w:t>
      </w:r>
      <w:r w:rsidRPr="008E38A0">
        <w:rPr>
          <w:rFonts w:hAnsi="SimSun" w:hint="eastAsia"/>
          <w:sz w:val="24"/>
          <w:szCs w:val="24"/>
        </w:rPr>
        <w:t>；</w:t>
      </w:r>
      <w:r w:rsidRPr="008E38A0">
        <w:rPr>
          <w:rFonts w:hAnsi="SimSun" w:hint="eastAsia"/>
          <w:sz w:val="24"/>
          <w:szCs w:val="24"/>
          <w:lang w:val="zh-CN"/>
        </w:rPr>
        <w:t>均衡招聘项目人员</w:t>
      </w:r>
      <w:r w:rsidRPr="008E38A0">
        <w:rPr>
          <w:rFonts w:hAnsi="SimSun" w:hint="eastAsia"/>
          <w:sz w:val="24"/>
          <w:szCs w:val="24"/>
        </w:rPr>
        <w:t>；</w:t>
      </w:r>
      <w:r w:rsidRPr="008E38A0">
        <w:rPr>
          <w:rFonts w:hAnsi="SimSun" w:hint="eastAsia"/>
          <w:sz w:val="24"/>
          <w:szCs w:val="24"/>
          <w:lang w:val="zh-CN"/>
        </w:rPr>
        <w:t>确保项目委员会和指导委员会具有均衡的性别代表性。</w:t>
      </w:r>
    </w:p>
    <w:p w14:paraId="26A04D44" w14:textId="025AB5D4" w:rsidR="00640A13" w:rsidRPr="008E38A0" w:rsidRDefault="00640A13">
      <w:pPr>
        <w:keepNext/>
        <w:spacing w:after="240"/>
        <w:rPr>
          <w:sz w:val="24"/>
          <w:szCs w:val="24"/>
          <w:u w:val="single"/>
        </w:rPr>
      </w:pPr>
      <w:r w:rsidRPr="008E38A0">
        <w:rPr>
          <w:rFonts w:hAnsi="SimSun" w:hint="eastAsia"/>
          <w:sz w:val="24"/>
          <w:szCs w:val="24"/>
          <w:u w:val="single"/>
          <w:lang w:val="zh-CN"/>
        </w:rPr>
        <w:t>淘汰</w:t>
      </w:r>
      <w:r w:rsidR="009C263C">
        <w:rPr>
          <w:rFonts w:hAnsi="SimSun" w:hint="eastAsia"/>
          <w:sz w:val="24"/>
          <w:szCs w:val="24"/>
          <w:u w:val="single"/>
          <w:lang w:val="zh-CN"/>
        </w:rPr>
        <w:t>含氢氯氟烃</w:t>
      </w:r>
      <w:r w:rsidRPr="008E38A0">
        <w:rPr>
          <w:rFonts w:hAnsi="SimSun" w:hint="eastAsia"/>
          <w:sz w:val="24"/>
          <w:szCs w:val="24"/>
          <w:u w:val="single"/>
          <w:lang w:val="zh-CN"/>
        </w:rPr>
        <w:t>的可持续性和评估风险</w:t>
      </w:r>
    </w:p>
    <w:p w14:paraId="6EC0F993" w14:textId="71D63297" w:rsidR="00640A13" w:rsidRPr="008E38A0" w:rsidRDefault="00640A13">
      <w:pPr>
        <w:pStyle w:val="Heading1"/>
        <w:rPr>
          <w:sz w:val="24"/>
          <w:szCs w:val="24"/>
        </w:rPr>
      </w:pPr>
      <w:r w:rsidRPr="008E38A0">
        <w:rPr>
          <w:rFonts w:hAnsi="SimSun" w:hint="eastAsia"/>
          <w:sz w:val="24"/>
          <w:szCs w:val="24"/>
          <w:lang w:val="zh-CN"/>
        </w:rPr>
        <w:t>此问题已在阿根廷</w:t>
      </w:r>
      <w:r w:rsidR="009C263C">
        <w:rPr>
          <w:rFonts w:hAnsi="SimSun" w:hint="eastAsia"/>
          <w:sz w:val="24"/>
          <w:szCs w:val="24"/>
          <w:lang w:val="zh-CN"/>
        </w:rPr>
        <w:t>含氢氯氟烃</w:t>
      </w:r>
      <w:r w:rsidRPr="008E38A0">
        <w:rPr>
          <w:rFonts w:hAnsi="SimSun" w:hint="eastAsia"/>
          <w:sz w:val="24"/>
          <w:szCs w:val="24"/>
          <w:lang w:val="zh-CN"/>
        </w:rPr>
        <w:t>淘汰管理计划第二阶段第四次付款的申请的可持续性部分中阐述</w:t>
      </w:r>
      <w:r w:rsidRPr="008E38A0">
        <w:rPr>
          <w:rFonts w:hAnsi="SimSun" w:hint="eastAsia"/>
          <w:sz w:val="24"/>
          <w:szCs w:val="24"/>
        </w:rPr>
        <w:t>（</w:t>
      </w:r>
      <w:r w:rsidRPr="008E38A0">
        <w:rPr>
          <w:sz w:val="24"/>
          <w:szCs w:val="24"/>
        </w:rPr>
        <w:t>UNEP/OzL.Pro/ExCom/97/36</w:t>
      </w:r>
      <w:r w:rsidRPr="008E38A0">
        <w:rPr>
          <w:rFonts w:hAnsi="SimSun" w:hint="eastAsia"/>
          <w:sz w:val="24"/>
          <w:szCs w:val="24"/>
          <w:lang w:val="zh-CN"/>
        </w:rPr>
        <w:t>号文件第</w:t>
      </w:r>
      <w:r w:rsidRPr="008E38A0">
        <w:rPr>
          <w:sz w:val="24"/>
          <w:szCs w:val="24"/>
        </w:rPr>
        <w:t>41-43</w:t>
      </w:r>
      <w:r w:rsidRPr="008E38A0">
        <w:rPr>
          <w:rFonts w:hAnsi="SimSun" w:hint="eastAsia"/>
          <w:sz w:val="24"/>
          <w:szCs w:val="24"/>
          <w:lang w:val="zh-CN"/>
        </w:rPr>
        <w:t>段</w:t>
      </w:r>
      <w:r w:rsidRPr="008E38A0">
        <w:rPr>
          <w:rFonts w:hAnsi="SimSun" w:hint="eastAsia"/>
          <w:sz w:val="24"/>
          <w:szCs w:val="24"/>
        </w:rPr>
        <w:t>）</w:t>
      </w:r>
      <w:r w:rsidRPr="008E38A0">
        <w:rPr>
          <w:rFonts w:hAnsi="SimSun" w:hint="eastAsia"/>
          <w:sz w:val="24"/>
          <w:szCs w:val="24"/>
          <w:lang w:val="zh-CN"/>
        </w:rPr>
        <w:t>。</w:t>
      </w:r>
    </w:p>
    <w:p w14:paraId="7C336E5D" w14:textId="77777777" w:rsidR="00640A13" w:rsidRPr="008E38A0" w:rsidRDefault="00640A13">
      <w:pPr>
        <w:keepNext/>
        <w:spacing w:after="240"/>
        <w:rPr>
          <w:sz w:val="24"/>
          <w:szCs w:val="24"/>
          <w:u w:val="single"/>
        </w:rPr>
      </w:pPr>
      <w:r w:rsidRPr="008E38A0">
        <w:rPr>
          <w:rFonts w:hAnsi="SimSun" w:hint="eastAsia"/>
          <w:sz w:val="24"/>
          <w:szCs w:val="24"/>
          <w:u w:val="single"/>
          <w:lang w:val="zh-CN"/>
        </w:rPr>
        <w:t>对气候的影响</w:t>
      </w:r>
    </w:p>
    <w:p w14:paraId="5C1DF0A0" w14:textId="6435C4A5" w:rsidR="00640A13" w:rsidRPr="008E38A0" w:rsidRDefault="00640A13">
      <w:pPr>
        <w:pStyle w:val="Heading1"/>
        <w:rPr>
          <w:sz w:val="24"/>
          <w:szCs w:val="24"/>
        </w:rPr>
      </w:pPr>
      <w:bookmarkStart w:id="17" w:name="_Hlk126916245"/>
      <w:r w:rsidRPr="008E38A0">
        <w:rPr>
          <w:rFonts w:hAnsi="SimSun" w:hint="eastAsia"/>
          <w:sz w:val="24"/>
          <w:szCs w:val="24"/>
          <w:lang w:val="zh-CN"/>
        </w:rPr>
        <w:t>根据修订后的多边基金气候影响指标</w:t>
      </w:r>
      <w:r w:rsidR="00B1123A">
        <w:rPr>
          <w:rFonts w:hAnsi="SimSun"/>
          <w:sz w:val="24"/>
          <w:szCs w:val="24"/>
          <w:lang w:val="en-US"/>
        </w:rPr>
        <w:t xml:space="preserve"> (</w:t>
      </w:r>
      <w:r w:rsidRPr="008E38A0">
        <w:rPr>
          <w:sz w:val="24"/>
          <w:szCs w:val="24"/>
        </w:rPr>
        <w:t>MCII</w:t>
      </w:r>
      <w:r w:rsidR="00B1123A">
        <w:rPr>
          <w:rFonts w:hAnsi="SimSun"/>
          <w:sz w:val="24"/>
          <w:szCs w:val="24"/>
          <w:lang w:val="en-US"/>
        </w:rPr>
        <w:t>)</w:t>
      </w:r>
      <w:r w:rsidRPr="008E38A0">
        <w:rPr>
          <w:rFonts w:hAnsi="SimSun" w:hint="eastAsia"/>
          <w:sz w:val="24"/>
          <w:szCs w:val="24"/>
        </w:rPr>
        <w:t>，</w:t>
      </w:r>
      <w:r w:rsidRPr="008E38A0">
        <w:rPr>
          <w:rFonts w:hAnsi="SimSun" w:hint="eastAsia"/>
          <w:sz w:val="24"/>
          <w:szCs w:val="24"/>
          <w:lang w:val="zh-CN"/>
        </w:rPr>
        <w:t>在商用制冷设备制造行业以</w:t>
      </w:r>
      <w:r w:rsidRPr="008E38A0">
        <w:rPr>
          <w:sz w:val="24"/>
          <w:szCs w:val="24"/>
        </w:rPr>
        <w:t>R-600a</w:t>
      </w:r>
      <w:r w:rsidRPr="008E38A0">
        <w:rPr>
          <w:rFonts w:hAnsi="SimSun" w:hint="eastAsia"/>
          <w:sz w:val="24"/>
          <w:szCs w:val="24"/>
          <w:lang w:val="zh-CN"/>
        </w:rPr>
        <w:t>和</w:t>
      </w:r>
      <w:r w:rsidRPr="008E38A0">
        <w:rPr>
          <w:sz w:val="24"/>
          <w:szCs w:val="24"/>
        </w:rPr>
        <w:t>R-290</w:t>
      </w:r>
      <w:r w:rsidRPr="008E38A0">
        <w:rPr>
          <w:rFonts w:hAnsi="SimSun" w:hint="eastAsia"/>
          <w:sz w:val="24"/>
          <w:szCs w:val="24"/>
          <w:lang w:val="zh-CN"/>
        </w:rPr>
        <w:t>替代</w:t>
      </w:r>
      <w:r w:rsidRPr="008E38A0">
        <w:rPr>
          <w:sz w:val="24"/>
          <w:szCs w:val="24"/>
        </w:rPr>
        <w:t>HCFC-22</w:t>
      </w:r>
      <w:r w:rsidRPr="008E38A0">
        <w:rPr>
          <w:rFonts w:hAnsi="SimSun" w:hint="eastAsia"/>
          <w:sz w:val="24"/>
          <w:szCs w:val="24"/>
          <w:lang w:val="zh-CN"/>
        </w:rPr>
        <w:t>将避免排放约</w:t>
      </w:r>
      <w:r w:rsidRPr="008E38A0">
        <w:rPr>
          <w:sz w:val="24"/>
          <w:szCs w:val="24"/>
        </w:rPr>
        <w:t xml:space="preserve">179,853 </w:t>
      </w:r>
      <w:r w:rsidR="003C64EB">
        <w:rPr>
          <w:sz w:val="24"/>
          <w:szCs w:val="24"/>
        </w:rPr>
        <w:t>吨二氧化碳当量</w:t>
      </w:r>
      <w:r w:rsidRPr="008E38A0">
        <w:rPr>
          <w:rFonts w:hAnsi="SimSun" w:hint="eastAsia"/>
          <w:sz w:val="24"/>
          <w:szCs w:val="24"/>
          <w:lang w:val="zh-CN"/>
        </w:rPr>
        <w:t>。维修行业拟议进行的活动</w:t>
      </w:r>
      <w:r w:rsidRPr="008E38A0">
        <w:rPr>
          <w:rFonts w:hAnsi="SimSun" w:hint="eastAsia"/>
          <w:sz w:val="24"/>
          <w:szCs w:val="24"/>
          <w:lang w:val="en-US"/>
        </w:rPr>
        <w:t>，</w:t>
      </w:r>
      <w:r w:rsidRPr="008E38A0">
        <w:rPr>
          <w:rFonts w:hAnsi="SimSun" w:hint="eastAsia"/>
          <w:sz w:val="24"/>
          <w:szCs w:val="24"/>
          <w:lang w:val="zh-CN"/>
        </w:rPr>
        <w:t>包括通过培训和提供设备更好地堵住制冷剂的泄漏</w:t>
      </w:r>
      <w:r w:rsidRPr="008E38A0">
        <w:rPr>
          <w:rFonts w:hAnsi="SimSun" w:hint="eastAsia"/>
          <w:sz w:val="24"/>
          <w:szCs w:val="24"/>
          <w:lang w:val="en-US"/>
        </w:rPr>
        <w:t>，</w:t>
      </w:r>
      <w:r w:rsidRPr="008E38A0">
        <w:rPr>
          <w:rFonts w:hAnsi="SimSun" w:hint="eastAsia"/>
          <w:sz w:val="24"/>
          <w:szCs w:val="24"/>
          <w:lang w:val="zh-CN"/>
        </w:rPr>
        <w:t>这将减少</w:t>
      </w:r>
      <w:r w:rsidRPr="008E38A0">
        <w:rPr>
          <w:sz w:val="24"/>
          <w:szCs w:val="24"/>
          <w:lang w:val="en-US"/>
        </w:rPr>
        <w:t>HCFC-22</w:t>
      </w:r>
      <w:r w:rsidRPr="008E38A0">
        <w:rPr>
          <w:rFonts w:hAnsi="SimSun" w:hint="eastAsia"/>
          <w:sz w:val="24"/>
          <w:szCs w:val="24"/>
          <w:lang w:val="zh-CN"/>
        </w:rPr>
        <w:t>的使用。由于使用更好的制冷做法，每减少排放</w:t>
      </w:r>
      <w:r w:rsidRPr="008E38A0">
        <w:rPr>
          <w:sz w:val="24"/>
          <w:szCs w:val="24"/>
          <w:lang w:val="zh-CN"/>
        </w:rPr>
        <w:t>1</w:t>
      </w:r>
      <w:r w:rsidRPr="008E38A0">
        <w:rPr>
          <w:rFonts w:hAnsi="SimSun" w:hint="eastAsia"/>
          <w:sz w:val="24"/>
          <w:szCs w:val="24"/>
          <w:lang w:val="zh-CN"/>
        </w:rPr>
        <w:t>公斤</w:t>
      </w:r>
      <w:r w:rsidRPr="008E38A0">
        <w:rPr>
          <w:sz w:val="24"/>
          <w:szCs w:val="24"/>
          <w:lang w:val="zh-CN"/>
        </w:rPr>
        <w:t>HCFC-22</w:t>
      </w:r>
      <w:r w:rsidRPr="008E38A0">
        <w:rPr>
          <w:rFonts w:hAnsi="SimSun" w:hint="eastAsia"/>
          <w:sz w:val="24"/>
          <w:szCs w:val="24"/>
          <w:lang w:val="zh-CN"/>
        </w:rPr>
        <w:t>即可减少约</w:t>
      </w:r>
      <w:r w:rsidRPr="008E38A0">
        <w:rPr>
          <w:sz w:val="24"/>
          <w:szCs w:val="24"/>
          <w:lang w:val="zh-CN"/>
        </w:rPr>
        <w:t xml:space="preserve">1.8 </w:t>
      </w:r>
      <w:r w:rsidR="003C64EB">
        <w:rPr>
          <w:sz w:val="24"/>
          <w:szCs w:val="24"/>
          <w:lang w:val="zh-CN"/>
        </w:rPr>
        <w:t>吨二氧化碳当量</w:t>
      </w:r>
      <w:r w:rsidRPr="008E38A0">
        <w:rPr>
          <w:rFonts w:hAnsi="SimSun" w:hint="eastAsia"/>
          <w:sz w:val="24"/>
          <w:szCs w:val="24"/>
          <w:lang w:val="zh-CN"/>
        </w:rPr>
        <w:t>的排放。同样，由于改进便携式</w:t>
      </w:r>
      <w:r w:rsidRPr="008E38A0">
        <w:rPr>
          <w:sz w:val="24"/>
          <w:szCs w:val="24"/>
          <w:lang w:val="zh-CN"/>
        </w:rPr>
        <w:t>HCFC-123</w:t>
      </w:r>
      <w:r w:rsidRPr="008E38A0">
        <w:rPr>
          <w:rFonts w:hAnsi="SimSun" w:hint="eastAsia"/>
          <w:sz w:val="24"/>
          <w:szCs w:val="24"/>
          <w:lang w:val="zh-CN"/>
        </w:rPr>
        <w:t>灭火器的维护、充装和使用，以及从消防设备回收</w:t>
      </w:r>
      <w:r w:rsidRPr="008E38A0">
        <w:rPr>
          <w:sz w:val="24"/>
          <w:szCs w:val="24"/>
          <w:lang w:val="zh-CN"/>
        </w:rPr>
        <w:t>HCFC-123</w:t>
      </w:r>
      <w:r w:rsidRPr="008E38A0">
        <w:rPr>
          <w:rFonts w:hAnsi="SimSun" w:hint="eastAsia"/>
          <w:sz w:val="24"/>
          <w:szCs w:val="24"/>
          <w:lang w:val="zh-CN"/>
        </w:rPr>
        <w:t>，每减少使用</w:t>
      </w:r>
      <w:r w:rsidRPr="008E38A0">
        <w:rPr>
          <w:sz w:val="24"/>
          <w:szCs w:val="24"/>
          <w:lang w:val="zh-CN"/>
        </w:rPr>
        <w:t>1</w:t>
      </w:r>
      <w:r w:rsidRPr="008E38A0">
        <w:rPr>
          <w:rFonts w:hAnsi="SimSun" w:hint="eastAsia"/>
          <w:sz w:val="24"/>
          <w:szCs w:val="24"/>
          <w:lang w:val="zh-CN"/>
        </w:rPr>
        <w:t>公斤</w:t>
      </w:r>
      <w:r w:rsidRPr="008E38A0">
        <w:rPr>
          <w:sz w:val="24"/>
          <w:szCs w:val="24"/>
          <w:lang w:val="zh-CN"/>
        </w:rPr>
        <w:t>HCFC-123</w:t>
      </w:r>
      <w:r w:rsidRPr="008E38A0">
        <w:rPr>
          <w:rFonts w:hAnsi="SimSun" w:hint="eastAsia"/>
          <w:sz w:val="24"/>
          <w:szCs w:val="24"/>
          <w:lang w:val="zh-CN"/>
        </w:rPr>
        <w:t>，即可减少约</w:t>
      </w:r>
      <w:r w:rsidRPr="008E38A0">
        <w:rPr>
          <w:sz w:val="24"/>
          <w:szCs w:val="24"/>
          <w:lang w:val="zh-CN"/>
        </w:rPr>
        <w:t>77</w:t>
      </w:r>
      <w:r w:rsidRPr="008E38A0">
        <w:rPr>
          <w:rFonts w:hAnsi="SimSun" w:hint="eastAsia"/>
          <w:sz w:val="24"/>
          <w:szCs w:val="24"/>
          <w:lang w:val="zh-CN"/>
        </w:rPr>
        <w:t>公斤二氧化碳排放。阿根廷</w:t>
      </w:r>
      <w:r w:rsidRPr="008E38A0">
        <w:rPr>
          <w:rFonts w:hAnsi="SimSun" w:hint="eastAsia"/>
          <w:sz w:val="24"/>
          <w:szCs w:val="24"/>
          <w:lang w:val="zh-CN"/>
        </w:rPr>
        <w:lastRenderedPageBreak/>
        <w:t>计划开展的活动，包括促进采用低全球升温潜能值</w:t>
      </w:r>
      <w:r w:rsidR="00B1123A">
        <w:rPr>
          <w:rFonts w:hAnsi="SimSun"/>
          <w:sz w:val="24"/>
          <w:szCs w:val="24"/>
          <w:lang w:val="en-US"/>
        </w:rPr>
        <w:t xml:space="preserve"> (</w:t>
      </w:r>
      <w:r w:rsidRPr="008E38A0">
        <w:rPr>
          <w:sz w:val="24"/>
          <w:szCs w:val="24"/>
          <w:lang w:val="zh-CN"/>
        </w:rPr>
        <w:t>GWP</w:t>
      </w:r>
      <w:r w:rsidR="00B1123A">
        <w:rPr>
          <w:rFonts w:hAnsi="SimSun"/>
          <w:sz w:val="24"/>
          <w:szCs w:val="24"/>
          <w:lang w:val="en-US"/>
        </w:rPr>
        <w:t xml:space="preserve">) </w:t>
      </w:r>
      <w:r w:rsidRPr="008E38A0">
        <w:rPr>
          <w:rFonts w:hAnsi="SimSun" w:hint="eastAsia"/>
          <w:sz w:val="24"/>
          <w:szCs w:val="24"/>
          <w:lang w:val="zh-CN"/>
        </w:rPr>
        <w:t>替代品和制冷剂回收和再利用以及改进便携式灭火器的维修服务，表明实施</w:t>
      </w:r>
      <w:r w:rsidR="009C263C">
        <w:rPr>
          <w:rFonts w:hAnsi="SimSun" w:hint="eastAsia"/>
          <w:sz w:val="24"/>
          <w:szCs w:val="24"/>
          <w:lang w:val="zh-CN"/>
        </w:rPr>
        <w:t>含氢氯氟烃</w:t>
      </w:r>
      <w:r w:rsidRPr="008E38A0">
        <w:rPr>
          <w:rFonts w:hAnsi="SimSun" w:hint="eastAsia"/>
          <w:sz w:val="24"/>
          <w:szCs w:val="24"/>
          <w:lang w:val="zh-CN"/>
        </w:rPr>
        <w:t>淘汰管理计划将减少制冷剂向大气排放，从而带来气候效益。</w:t>
      </w:r>
    </w:p>
    <w:bookmarkEnd w:id="17"/>
    <w:p w14:paraId="03A51A4C" w14:textId="77777777" w:rsidR="00640A13" w:rsidRPr="00635F23" w:rsidRDefault="00640A13">
      <w:pPr>
        <w:spacing w:after="240"/>
        <w:outlineLvl w:val="0"/>
        <w:rPr>
          <w:bCs/>
          <w:sz w:val="24"/>
          <w:szCs w:val="24"/>
          <w:u w:val="single"/>
        </w:rPr>
      </w:pPr>
      <w:r w:rsidRPr="00635F23">
        <w:rPr>
          <w:rFonts w:hAnsi="SimSun" w:hint="eastAsia"/>
          <w:bCs/>
          <w:sz w:val="24"/>
          <w:szCs w:val="24"/>
          <w:u w:val="single"/>
          <w:lang w:val="zh-CN"/>
        </w:rPr>
        <w:t>协定草案</w:t>
      </w:r>
    </w:p>
    <w:p w14:paraId="6FEE85DC" w14:textId="5922905B" w:rsidR="00640A13" w:rsidRPr="008E38A0" w:rsidRDefault="00640A13">
      <w:pPr>
        <w:pStyle w:val="Heading1"/>
        <w:rPr>
          <w:sz w:val="24"/>
          <w:szCs w:val="24"/>
        </w:rPr>
      </w:pPr>
      <w:bookmarkStart w:id="18" w:name="_Hlk126916251"/>
      <w:r w:rsidRPr="008E38A0">
        <w:rPr>
          <w:rFonts w:hAnsi="SimSun" w:hint="eastAsia"/>
          <w:sz w:val="24"/>
          <w:szCs w:val="24"/>
          <w:lang w:val="zh-CN"/>
        </w:rPr>
        <w:t>阿根廷政府和执行委员会为</w:t>
      </w:r>
      <w:r w:rsidR="009C263C">
        <w:rPr>
          <w:rFonts w:hAnsi="SimSun" w:hint="eastAsia"/>
          <w:sz w:val="24"/>
          <w:szCs w:val="24"/>
          <w:lang w:val="zh-CN"/>
        </w:rPr>
        <w:t>含氢氯氟烃</w:t>
      </w:r>
      <w:r w:rsidRPr="008E38A0">
        <w:rPr>
          <w:rFonts w:hAnsi="SimSun" w:hint="eastAsia"/>
          <w:sz w:val="24"/>
          <w:szCs w:val="24"/>
          <w:lang w:val="zh-CN"/>
        </w:rPr>
        <w:t>淘汰管理计划第三阶段签订的协定草案载于本文件附件一。</w:t>
      </w:r>
    </w:p>
    <w:bookmarkEnd w:id="18"/>
    <w:p w14:paraId="2C92483A" w14:textId="77777777" w:rsidR="00640A13" w:rsidRPr="00B1123A" w:rsidRDefault="00640A13">
      <w:pPr>
        <w:keepNext/>
        <w:autoSpaceDE w:val="0"/>
        <w:autoSpaceDN w:val="0"/>
        <w:adjustRightInd w:val="0"/>
        <w:spacing w:before="360" w:after="240"/>
        <w:outlineLvl w:val="0"/>
        <w:rPr>
          <w:rFonts w:ascii="SimHei" w:eastAsia="SimHei" w:hAnsi="SimHei"/>
          <w:bCs/>
          <w:sz w:val="24"/>
          <w:szCs w:val="24"/>
        </w:rPr>
      </w:pPr>
      <w:r w:rsidRPr="00B1123A">
        <w:rPr>
          <w:rFonts w:ascii="SimHei" w:eastAsia="SimHei" w:hAnsi="SimHei" w:hint="eastAsia"/>
          <w:bCs/>
          <w:sz w:val="24"/>
          <w:szCs w:val="24"/>
          <w:lang w:val="zh-CN"/>
        </w:rPr>
        <w:t>建议</w:t>
      </w:r>
    </w:p>
    <w:p w14:paraId="02E9A3ED" w14:textId="77777777" w:rsidR="00640A13" w:rsidRPr="008E38A0" w:rsidRDefault="00640A13">
      <w:pPr>
        <w:pStyle w:val="Heading1"/>
        <w:keepNext/>
        <w:rPr>
          <w:sz w:val="24"/>
          <w:szCs w:val="24"/>
          <w:u w:val="single"/>
        </w:rPr>
      </w:pPr>
      <w:r w:rsidRPr="008E38A0">
        <w:rPr>
          <w:rFonts w:hAnsi="SimSun" w:hint="eastAsia"/>
          <w:sz w:val="24"/>
          <w:szCs w:val="24"/>
          <w:lang w:val="zh-CN"/>
        </w:rPr>
        <w:t>谨建议执行委员会：</w:t>
      </w:r>
    </w:p>
    <w:p w14:paraId="5842802E" w14:textId="7438B08B" w:rsidR="00640A13" w:rsidRPr="008E38A0" w:rsidRDefault="00640A13">
      <w:pPr>
        <w:pStyle w:val="Heading2"/>
        <w:widowControl/>
        <w:rPr>
          <w:sz w:val="24"/>
          <w:szCs w:val="24"/>
        </w:rPr>
      </w:pPr>
      <w:r w:rsidRPr="008E38A0">
        <w:rPr>
          <w:rFonts w:hAnsi="SimSun" w:hint="eastAsia"/>
          <w:sz w:val="24"/>
          <w:szCs w:val="24"/>
          <w:lang w:val="zh-CN"/>
        </w:rPr>
        <w:t>原则上批准阿根廷</w:t>
      </w:r>
      <w:r w:rsidRPr="008E38A0">
        <w:rPr>
          <w:sz w:val="24"/>
          <w:szCs w:val="24"/>
        </w:rPr>
        <w:t>2025</w:t>
      </w:r>
      <w:r w:rsidRPr="008E38A0">
        <w:rPr>
          <w:rFonts w:hAnsi="SimSun" w:hint="eastAsia"/>
          <w:sz w:val="24"/>
          <w:szCs w:val="24"/>
          <w:lang w:val="zh-CN"/>
        </w:rPr>
        <w:t>年至</w:t>
      </w:r>
      <w:r w:rsidRPr="008E38A0">
        <w:rPr>
          <w:sz w:val="24"/>
          <w:szCs w:val="24"/>
        </w:rPr>
        <w:t>2030</w:t>
      </w:r>
      <w:r w:rsidRPr="008E38A0">
        <w:rPr>
          <w:rFonts w:hAnsi="SimSun" w:hint="eastAsia"/>
          <w:sz w:val="24"/>
          <w:szCs w:val="24"/>
          <w:lang w:val="zh-CN"/>
        </w:rPr>
        <w:t>年完全淘汰</w:t>
      </w:r>
      <w:r w:rsidR="009C263C">
        <w:rPr>
          <w:rFonts w:hAnsi="SimSun" w:hint="eastAsia"/>
          <w:sz w:val="24"/>
          <w:szCs w:val="24"/>
          <w:lang w:val="zh-CN"/>
        </w:rPr>
        <w:t>含氢氯氟烃</w:t>
      </w:r>
      <w:r w:rsidRPr="008E38A0">
        <w:rPr>
          <w:rFonts w:hAnsi="SimSun" w:hint="eastAsia"/>
          <w:sz w:val="24"/>
          <w:szCs w:val="24"/>
          <w:lang w:val="zh-CN"/>
        </w:rPr>
        <w:t>消费量的</w:t>
      </w:r>
      <w:r w:rsidR="009C263C">
        <w:rPr>
          <w:rFonts w:hAnsi="SimSun" w:hint="eastAsia"/>
          <w:sz w:val="24"/>
          <w:szCs w:val="24"/>
          <w:lang w:val="zh-CN"/>
        </w:rPr>
        <w:t>含氢氯氟烃</w:t>
      </w:r>
      <w:r w:rsidRPr="008E38A0">
        <w:rPr>
          <w:rFonts w:hAnsi="SimSun" w:hint="eastAsia"/>
          <w:sz w:val="24"/>
          <w:szCs w:val="24"/>
          <w:lang w:val="zh-CN"/>
        </w:rPr>
        <w:t>淘汰管理计划第三阶段</w:t>
      </w:r>
      <w:r w:rsidRPr="008E38A0">
        <w:rPr>
          <w:rFonts w:hAnsi="SimSun" w:hint="eastAsia"/>
          <w:sz w:val="24"/>
          <w:szCs w:val="24"/>
        </w:rPr>
        <w:t>，</w:t>
      </w:r>
      <w:r w:rsidRPr="008E38A0">
        <w:rPr>
          <w:rFonts w:hAnsi="SimSun" w:hint="eastAsia"/>
          <w:sz w:val="24"/>
          <w:szCs w:val="24"/>
          <w:lang w:val="zh-CN"/>
        </w:rPr>
        <w:t>供资</w:t>
      </w:r>
      <w:r w:rsidRPr="008E38A0">
        <w:rPr>
          <w:sz w:val="24"/>
          <w:szCs w:val="24"/>
        </w:rPr>
        <w:t>9,244,015</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外加给工发组织的机构支助费用</w:t>
      </w:r>
      <w:r w:rsidRPr="008E38A0">
        <w:rPr>
          <w:sz w:val="24"/>
          <w:szCs w:val="24"/>
        </w:rPr>
        <w:t>647,081</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但有一项谅解</w:t>
      </w:r>
      <w:r w:rsidRPr="008E38A0">
        <w:rPr>
          <w:rFonts w:hAnsi="SimSun" w:hint="eastAsia"/>
          <w:sz w:val="24"/>
          <w:szCs w:val="24"/>
        </w:rPr>
        <w:t>，</w:t>
      </w:r>
      <w:r w:rsidRPr="008E38A0">
        <w:rPr>
          <w:rFonts w:hAnsi="SimSun" w:hint="eastAsia"/>
          <w:sz w:val="24"/>
          <w:szCs w:val="24"/>
          <w:lang w:val="zh-CN"/>
        </w:rPr>
        <w:t>即多边基金不再为淘汰</w:t>
      </w:r>
      <w:r w:rsidR="009C263C">
        <w:rPr>
          <w:rFonts w:hAnsi="SimSun" w:hint="eastAsia"/>
          <w:sz w:val="24"/>
          <w:szCs w:val="24"/>
          <w:lang w:val="zh-CN"/>
        </w:rPr>
        <w:t>含氢氯氟烃</w:t>
      </w:r>
      <w:r w:rsidRPr="008E38A0">
        <w:rPr>
          <w:rFonts w:hAnsi="SimSun" w:hint="eastAsia"/>
          <w:sz w:val="24"/>
          <w:szCs w:val="24"/>
          <w:lang w:val="zh-CN"/>
        </w:rPr>
        <w:t>提供资金</w:t>
      </w:r>
      <w:r w:rsidRPr="008E38A0">
        <w:rPr>
          <w:rFonts w:hAnsi="SimSun" w:hint="eastAsia"/>
          <w:sz w:val="24"/>
          <w:szCs w:val="24"/>
        </w:rPr>
        <w:t>；</w:t>
      </w:r>
    </w:p>
    <w:p w14:paraId="0A3C50B0" w14:textId="77777777" w:rsidR="00640A13" w:rsidRPr="008E38A0" w:rsidRDefault="00640A13">
      <w:pPr>
        <w:pStyle w:val="Heading2"/>
        <w:rPr>
          <w:sz w:val="24"/>
          <w:szCs w:val="24"/>
        </w:rPr>
      </w:pPr>
      <w:r w:rsidRPr="008E38A0">
        <w:rPr>
          <w:rFonts w:hAnsi="SimSun" w:hint="eastAsia"/>
          <w:sz w:val="24"/>
          <w:szCs w:val="24"/>
          <w:lang w:val="zh-CN"/>
        </w:rPr>
        <w:t>注意到：</w:t>
      </w:r>
    </w:p>
    <w:p w14:paraId="46F0309A" w14:textId="77777777" w:rsidR="00640A13" w:rsidRPr="008E38A0" w:rsidRDefault="00640A13" w:rsidP="007A2948">
      <w:pPr>
        <w:pStyle w:val="Heading3"/>
        <w:numPr>
          <w:ilvl w:val="2"/>
          <w:numId w:val="13"/>
        </w:numPr>
      </w:pPr>
      <w:r w:rsidRPr="008E38A0">
        <w:rPr>
          <w:rFonts w:hint="eastAsia"/>
          <w:lang w:val="zh-CN"/>
        </w:rPr>
        <w:t>阿根廷政府承诺：</w:t>
      </w:r>
    </w:p>
    <w:p w14:paraId="0785546C" w14:textId="2F1D83D4" w:rsidR="00640A13" w:rsidRPr="008E38A0" w:rsidRDefault="00640A13" w:rsidP="00DF1E8E">
      <w:pPr>
        <w:pStyle w:val="Newheader4"/>
        <w:numPr>
          <w:ilvl w:val="0"/>
          <w:numId w:val="11"/>
        </w:numPr>
        <w:ind w:left="2835" w:hanging="708"/>
        <w:rPr>
          <w:sz w:val="24"/>
          <w:szCs w:val="24"/>
        </w:rPr>
      </w:pPr>
      <w:bookmarkStart w:id="19" w:name="_Hlk214233521"/>
      <w:r w:rsidRPr="008E38A0">
        <w:rPr>
          <w:rFonts w:hAnsi="SimSun" w:hint="eastAsia"/>
          <w:sz w:val="24"/>
          <w:szCs w:val="24"/>
          <w:lang w:val="zh-CN"/>
        </w:rPr>
        <w:t>在</w:t>
      </w:r>
      <w:r w:rsidRPr="008E38A0">
        <w:rPr>
          <w:sz w:val="24"/>
          <w:szCs w:val="24"/>
        </w:rPr>
        <w:t>2030</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日之前完全淘汰</w:t>
      </w:r>
      <w:r w:rsidR="009C263C">
        <w:rPr>
          <w:rFonts w:hAnsi="SimSun" w:hint="eastAsia"/>
          <w:sz w:val="24"/>
          <w:szCs w:val="24"/>
          <w:lang w:val="zh-CN"/>
        </w:rPr>
        <w:t>含氢氯氟烃</w:t>
      </w:r>
      <w:r w:rsidRPr="008E38A0">
        <w:rPr>
          <w:rFonts w:hAnsi="SimSun" w:hint="eastAsia"/>
          <w:sz w:val="24"/>
          <w:szCs w:val="24"/>
        </w:rPr>
        <w:t>，</w:t>
      </w:r>
      <w:r w:rsidRPr="008E38A0">
        <w:rPr>
          <w:rFonts w:hAnsi="SimSun" w:hint="eastAsia"/>
          <w:sz w:val="24"/>
          <w:szCs w:val="24"/>
          <w:lang w:val="zh-CN"/>
        </w:rPr>
        <w:t>并在</w:t>
      </w:r>
      <w:r w:rsidRPr="008E38A0">
        <w:rPr>
          <w:sz w:val="24"/>
          <w:szCs w:val="24"/>
        </w:rPr>
        <w:t>2030</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日之前禁止进口</w:t>
      </w:r>
      <w:r w:rsidR="009C263C">
        <w:rPr>
          <w:rFonts w:hAnsi="SimSun" w:hint="eastAsia"/>
          <w:sz w:val="24"/>
          <w:szCs w:val="24"/>
          <w:lang w:val="zh-CN"/>
        </w:rPr>
        <w:t>含氢氯氟烃</w:t>
      </w:r>
      <w:r w:rsidRPr="008E38A0">
        <w:rPr>
          <w:rFonts w:hAnsi="SimSun" w:hint="eastAsia"/>
          <w:sz w:val="24"/>
          <w:szCs w:val="24"/>
        </w:rPr>
        <w:t>，</w:t>
      </w:r>
      <w:r w:rsidRPr="008E38A0">
        <w:rPr>
          <w:rFonts w:hAnsi="SimSun" w:hint="eastAsia"/>
          <w:sz w:val="24"/>
          <w:szCs w:val="24"/>
          <w:lang w:val="zh-CN"/>
        </w:rPr>
        <w:t>只有按照《蒙特利尔议定书》的规定</w:t>
      </w:r>
      <w:r w:rsidRPr="008E38A0">
        <w:rPr>
          <w:rFonts w:hAnsi="SimSun" w:hint="eastAsia"/>
          <w:sz w:val="24"/>
          <w:szCs w:val="24"/>
        </w:rPr>
        <w:t>，</w:t>
      </w:r>
      <w:r w:rsidRPr="008E38A0">
        <w:rPr>
          <w:rFonts w:hAnsi="SimSun" w:hint="eastAsia"/>
          <w:sz w:val="24"/>
          <w:szCs w:val="24"/>
          <w:lang w:val="zh-CN"/>
        </w:rPr>
        <w:t>在</w:t>
      </w:r>
      <w:r w:rsidRPr="008E38A0">
        <w:rPr>
          <w:sz w:val="24"/>
          <w:szCs w:val="24"/>
        </w:rPr>
        <w:t>2030</w:t>
      </w:r>
      <w:r w:rsidRPr="008E38A0">
        <w:rPr>
          <w:rFonts w:hAnsi="SimSun" w:hint="eastAsia"/>
          <w:sz w:val="24"/>
          <w:szCs w:val="24"/>
          <w:lang w:val="zh-CN"/>
        </w:rPr>
        <w:t>年至</w:t>
      </w:r>
      <w:r w:rsidRPr="008E38A0">
        <w:rPr>
          <w:sz w:val="24"/>
          <w:szCs w:val="24"/>
        </w:rPr>
        <w:t>2040</w:t>
      </w:r>
      <w:r w:rsidRPr="008E38A0">
        <w:rPr>
          <w:rFonts w:hAnsi="SimSun" w:hint="eastAsia"/>
          <w:sz w:val="24"/>
          <w:szCs w:val="24"/>
          <w:lang w:val="zh-CN"/>
        </w:rPr>
        <w:t>年期间维修收尾期间视必要情况进口的</w:t>
      </w:r>
      <w:r w:rsidR="009C263C">
        <w:rPr>
          <w:rFonts w:hAnsi="SimSun" w:hint="eastAsia"/>
          <w:sz w:val="24"/>
          <w:szCs w:val="24"/>
          <w:lang w:val="zh-CN"/>
        </w:rPr>
        <w:t>含氢氯氟烃</w:t>
      </w:r>
      <w:r w:rsidRPr="008E38A0">
        <w:rPr>
          <w:rFonts w:hAnsi="SimSun" w:hint="eastAsia"/>
          <w:sz w:val="24"/>
          <w:szCs w:val="24"/>
          <w:lang w:val="zh-CN"/>
        </w:rPr>
        <w:t>除外</w:t>
      </w:r>
      <w:r w:rsidRPr="008E38A0">
        <w:rPr>
          <w:rFonts w:hAnsi="SimSun" w:hint="eastAsia"/>
          <w:sz w:val="24"/>
          <w:szCs w:val="24"/>
        </w:rPr>
        <w:t>；</w:t>
      </w:r>
    </w:p>
    <w:bookmarkEnd w:id="19"/>
    <w:p w14:paraId="210469DC" w14:textId="00EBCEF6" w:rsidR="00640A13" w:rsidRPr="008E38A0" w:rsidRDefault="00640A13" w:rsidP="00DF1E8E">
      <w:pPr>
        <w:pStyle w:val="Newheader4"/>
        <w:numPr>
          <w:ilvl w:val="0"/>
          <w:numId w:val="11"/>
        </w:numPr>
        <w:ind w:left="2835" w:hanging="708"/>
        <w:rPr>
          <w:sz w:val="24"/>
          <w:szCs w:val="24"/>
        </w:rPr>
      </w:pPr>
      <w:r w:rsidRPr="008E38A0">
        <w:rPr>
          <w:rFonts w:hAnsi="SimSun" w:hint="eastAsia"/>
          <w:sz w:val="24"/>
          <w:szCs w:val="24"/>
          <w:lang w:val="zh-CN"/>
        </w:rPr>
        <w:t>于</w:t>
      </w:r>
      <w:r w:rsidRPr="008E38A0">
        <w:rPr>
          <w:sz w:val="24"/>
          <w:szCs w:val="24"/>
        </w:rPr>
        <w:t>2027</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日前制定禁止进口所有使用</w:t>
      </w:r>
      <w:r w:rsidR="009C263C">
        <w:rPr>
          <w:rFonts w:hAnsi="SimSun" w:hint="eastAsia"/>
          <w:sz w:val="24"/>
          <w:szCs w:val="24"/>
          <w:lang w:val="zh-CN"/>
        </w:rPr>
        <w:t>含氢氯氟烃</w:t>
      </w:r>
      <w:r w:rsidRPr="008E38A0">
        <w:rPr>
          <w:rFonts w:hAnsi="SimSun" w:hint="eastAsia"/>
          <w:sz w:val="24"/>
          <w:szCs w:val="24"/>
          <w:lang w:val="zh-CN"/>
        </w:rPr>
        <w:t>制冷剂且其运行、维修和保养均需</w:t>
      </w:r>
      <w:r w:rsidR="009C263C">
        <w:rPr>
          <w:rFonts w:hAnsi="SimSun" w:hint="eastAsia"/>
          <w:sz w:val="24"/>
          <w:szCs w:val="24"/>
          <w:lang w:val="zh-CN"/>
        </w:rPr>
        <w:t>含氢氯氟烃</w:t>
      </w:r>
      <w:r w:rsidRPr="008E38A0">
        <w:rPr>
          <w:rFonts w:hAnsi="SimSun" w:hint="eastAsia"/>
          <w:sz w:val="24"/>
          <w:szCs w:val="24"/>
          <w:lang w:val="zh-CN"/>
        </w:rPr>
        <w:t>的设备的禁令和于</w:t>
      </w:r>
      <w:r w:rsidRPr="008E38A0">
        <w:rPr>
          <w:sz w:val="24"/>
          <w:szCs w:val="24"/>
        </w:rPr>
        <w:t>2028</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日前禁止生产使用</w:t>
      </w:r>
      <w:r w:rsidR="009C263C">
        <w:rPr>
          <w:rFonts w:hAnsi="SimSun" w:hint="eastAsia"/>
          <w:sz w:val="24"/>
          <w:szCs w:val="24"/>
          <w:lang w:val="zh-CN"/>
        </w:rPr>
        <w:t>含氢氯氟烃</w:t>
      </w:r>
      <w:r w:rsidRPr="008E38A0">
        <w:rPr>
          <w:rFonts w:hAnsi="SimSun" w:hint="eastAsia"/>
          <w:sz w:val="24"/>
          <w:szCs w:val="24"/>
          <w:lang w:val="zh-CN"/>
        </w:rPr>
        <w:t>的气雾剂和商用制冷设备的禁令</w:t>
      </w:r>
      <w:r w:rsidRPr="008E38A0">
        <w:rPr>
          <w:rFonts w:hAnsi="SimSun" w:hint="eastAsia"/>
          <w:sz w:val="24"/>
          <w:szCs w:val="24"/>
        </w:rPr>
        <w:t>；</w:t>
      </w:r>
    </w:p>
    <w:p w14:paraId="415DE05C" w14:textId="6F9B56E9" w:rsidR="00640A13" w:rsidRPr="008E38A0" w:rsidRDefault="00640A13">
      <w:pPr>
        <w:pStyle w:val="Heading3"/>
        <w:rPr>
          <w:sz w:val="24"/>
          <w:szCs w:val="24"/>
        </w:rPr>
      </w:pPr>
      <w:r w:rsidRPr="008E38A0">
        <w:rPr>
          <w:rFonts w:hAnsi="SimSun" w:hint="eastAsia"/>
          <w:sz w:val="24"/>
          <w:szCs w:val="24"/>
          <w:lang w:val="zh-CN"/>
        </w:rPr>
        <w:t>在完成</w:t>
      </w:r>
      <w:r w:rsidR="009C263C">
        <w:rPr>
          <w:rFonts w:hAnsi="SimSun" w:hint="eastAsia"/>
          <w:sz w:val="24"/>
          <w:szCs w:val="24"/>
          <w:lang w:val="zh-CN"/>
        </w:rPr>
        <w:t>含氢氯氟烃</w:t>
      </w:r>
      <w:r w:rsidRPr="008E38A0">
        <w:rPr>
          <w:rFonts w:hAnsi="SimSun" w:hint="eastAsia"/>
          <w:sz w:val="24"/>
          <w:szCs w:val="24"/>
          <w:lang w:val="zh-CN"/>
        </w:rPr>
        <w:t>淘汰管理计划第三阶段超市和渔业部门的最终用户项目后</w:t>
      </w:r>
      <w:r w:rsidRPr="008E38A0">
        <w:rPr>
          <w:rFonts w:hAnsi="SimSun" w:hint="eastAsia"/>
          <w:sz w:val="24"/>
          <w:szCs w:val="24"/>
        </w:rPr>
        <w:t>，</w:t>
      </w:r>
      <w:r w:rsidRPr="008E38A0">
        <w:rPr>
          <w:rFonts w:hAnsi="SimSun" w:hint="eastAsia"/>
          <w:sz w:val="24"/>
          <w:szCs w:val="24"/>
          <w:lang w:val="zh-CN"/>
        </w:rPr>
        <w:t>工发组织将根据第</w:t>
      </w:r>
      <w:r w:rsidRPr="008E38A0">
        <w:rPr>
          <w:sz w:val="24"/>
          <w:szCs w:val="24"/>
        </w:rPr>
        <w:t>92/36</w:t>
      </w:r>
      <w:r w:rsidRPr="008E38A0">
        <w:rPr>
          <w:rFonts w:hAnsi="SimSun" w:hint="eastAsia"/>
          <w:sz w:val="24"/>
          <w:szCs w:val="24"/>
          <w:lang w:val="zh-CN"/>
        </w:rPr>
        <w:t>号决定</w:t>
      </w:r>
      <w:r w:rsidR="00B1123A">
        <w:rPr>
          <w:rFonts w:hAnsi="SimSun"/>
          <w:sz w:val="24"/>
          <w:szCs w:val="24"/>
          <w:lang w:val="en-US"/>
        </w:rPr>
        <w:t>(</w:t>
      </w:r>
      <w:r w:rsidRPr="008E38A0">
        <w:rPr>
          <w:sz w:val="24"/>
          <w:szCs w:val="24"/>
        </w:rPr>
        <w:t>g</w:t>
      </w:r>
      <w:r w:rsidR="00B1123A">
        <w:rPr>
          <w:rFonts w:hAnsi="SimSun"/>
          <w:sz w:val="24"/>
          <w:szCs w:val="24"/>
          <w:lang w:val="en-US"/>
        </w:rPr>
        <w:t>)</w:t>
      </w:r>
      <w:r w:rsidRPr="008E38A0">
        <w:rPr>
          <w:rFonts w:hAnsi="SimSun" w:hint="eastAsia"/>
          <w:sz w:val="24"/>
          <w:szCs w:val="24"/>
          <w:lang w:val="zh-CN"/>
        </w:rPr>
        <w:t>段提交关于这些项目执行情况的最终报告</w:t>
      </w:r>
      <w:r w:rsidRPr="008E38A0">
        <w:rPr>
          <w:rFonts w:hAnsi="SimSun" w:hint="eastAsia"/>
          <w:sz w:val="24"/>
          <w:szCs w:val="24"/>
        </w:rPr>
        <w:t>，</w:t>
      </w:r>
      <w:r w:rsidRPr="008E38A0">
        <w:rPr>
          <w:rFonts w:hAnsi="SimSun" w:hint="eastAsia"/>
          <w:sz w:val="24"/>
          <w:szCs w:val="24"/>
          <w:lang w:val="zh-CN"/>
        </w:rPr>
        <w:t>包括淘汰的</w:t>
      </w:r>
      <w:r w:rsidR="009C263C">
        <w:rPr>
          <w:rFonts w:hAnsi="SimSun" w:hint="eastAsia"/>
          <w:sz w:val="24"/>
          <w:szCs w:val="24"/>
          <w:lang w:val="zh-CN"/>
        </w:rPr>
        <w:t>含氢氯氟烃</w:t>
      </w:r>
      <w:r w:rsidRPr="008E38A0">
        <w:rPr>
          <w:rFonts w:hAnsi="SimSun" w:hint="eastAsia"/>
          <w:sz w:val="24"/>
          <w:szCs w:val="24"/>
          <w:lang w:val="zh-CN"/>
        </w:rPr>
        <w:t>和取得的能源效率</w:t>
      </w:r>
      <w:r w:rsidRPr="008E38A0">
        <w:rPr>
          <w:rFonts w:hAnsi="SimSun" w:hint="eastAsia"/>
          <w:sz w:val="24"/>
          <w:szCs w:val="24"/>
        </w:rPr>
        <w:t>；</w:t>
      </w:r>
    </w:p>
    <w:p w14:paraId="4974EF2E" w14:textId="3397D271" w:rsidR="00640A13" w:rsidRPr="008E38A0" w:rsidRDefault="00640A13">
      <w:pPr>
        <w:pStyle w:val="Heading3"/>
        <w:rPr>
          <w:sz w:val="24"/>
          <w:szCs w:val="24"/>
        </w:rPr>
      </w:pPr>
      <w:r w:rsidRPr="008E38A0">
        <w:rPr>
          <w:rFonts w:hAnsi="SimSun" w:hint="eastAsia"/>
          <w:sz w:val="24"/>
          <w:szCs w:val="24"/>
          <w:lang w:val="zh-CN"/>
        </w:rPr>
        <w:t>为审议</w:t>
      </w:r>
      <w:r w:rsidR="009C263C">
        <w:rPr>
          <w:rFonts w:hAnsi="SimSun" w:hint="eastAsia"/>
          <w:sz w:val="24"/>
          <w:szCs w:val="24"/>
          <w:lang w:val="zh-CN"/>
        </w:rPr>
        <w:t>含氢氯氟烃</w:t>
      </w:r>
      <w:r w:rsidRPr="008E38A0">
        <w:rPr>
          <w:rFonts w:hAnsi="SimSun" w:hint="eastAsia"/>
          <w:sz w:val="24"/>
          <w:szCs w:val="24"/>
          <w:lang w:val="zh-CN"/>
        </w:rPr>
        <w:t>淘汰管理计划的最后一次付款</w:t>
      </w:r>
      <w:r w:rsidRPr="008E38A0">
        <w:rPr>
          <w:rFonts w:hAnsi="SimSun" w:hint="eastAsia"/>
          <w:sz w:val="24"/>
          <w:szCs w:val="24"/>
        </w:rPr>
        <w:t>，</w:t>
      </w:r>
      <w:r w:rsidRPr="008E38A0">
        <w:rPr>
          <w:rFonts w:hAnsi="SimSun" w:hint="eastAsia"/>
          <w:sz w:val="24"/>
          <w:szCs w:val="24"/>
          <w:lang w:val="zh-CN"/>
        </w:rPr>
        <w:t>阿根廷政府应提交</w:t>
      </w:r>
      <w:r w:rsidRPr="008E38A0">
        <w:rPr>
          <w:rFonts w:hAnsi="SimSun" w:hint="eastAsia"/>
          <w:sz w:val="24"/>
          <w:szCs w:val="24"/>
        </w:rPr>
        <w:t>：</w:t>
      </w:r>
    </w:p>
    <w:p w14:paraId="260895AC" w14:textId="260890D9" w:rsidR="00640A13" w:rsidRPr="008E38A0" w:rsidRDefault="00640A13" w:rsidP="00DF1E8E">
      <w:pPr>
        <w:pStyle w:val="Newheader4"/>
        <w:numPr>
          <w:ilvl w:val="0"/>
          <w:numId w:val="12"/>
        </w:numPr>
        <w:ind w:left="2835" w:hanging="708"/>
        <w:rPr>
          <w:sz w:val="24"/>
          <w:szCs w:val="24"/>
        </w:rPr>
      </w:pPr>
      <w:r w:rsidRPr="008E38A0">
        <w:rPr>
          <w:rFonts w:hAnsi="SimSun" w:hint="eastAsia"/>
          <w:sz w:val="24"/>
          <w:szCs w:val="24"/>
          <w:lang w:val="zh-CN"/>
        </w:rPr>
        <w:t>为确保</w:t>
      </w:r>
      <w:r w:rsidRPr="008E38A0">
        <w:rPr>
          <w:sz w:val="24"/>
          <w:szCs w:val="24"/>
        </w:rPr>
        <w:t>2030</w:t>
      </w:r>
      <w:r w:rsidRPr="008E38A0">
        <w:rPr>
          <w:rFonts w:hAnsi="SimSun" w:hint="eastAsia"/>
          <w:sz w:val="24"/>
          <w:szCs w:val="24"/>
          <w:lang w:val="zh-CN"/>
        </w:rPr>
        <w:t>年至</w:t>
      </w:r>
      <w:r w:rsidRPr="008E38A0">
        <w:rPr>
          <w:sz w:val="24"/>
          <w:szCs w:val="24"/>
        </w:rPr>
        <w:t>2040</w:t>
      </w:r>
      <w:r w:rsidRPr="008E38A0">
        <w:rPr>
          <w:rFonts w:hAnsi="SimSun" w:hint="eastAsia"/>
          <w:sz w:val="24"/>
          <w:szCs w:val="24"/>
          <w:lang w:val="zh-CN"/>
        </w:rPr>
        <w:t>年期间的</w:t>
      </w:r>
      <w:r w:rsidR="009C263C">
        <w:rPr>
          <w:rFonts w:hAnsi="SimSun" w:hint="eastAsia"/>
          <w:sz w:val="24"/>
          <w:szCs w:val="24"/>
          <w:lang w:val="zh-CN"/>
        </w:rPr>
        <w:t>含氢氯氟烃</w:t>
      </w:r>
      <w:r w:rsidRPr="008E38A0">
        <w:rPr>
          <w:rFonts w:hAnsi="SimSun" w:hint="eastAsia"/>
          <w:sz w:val="24"/>
          <w:szCs w:val="24"/>
          <w:lang w:val="zh-CN"/>
        </w:rPr>
        <w:t>消费量符合《蒙特利尔议定书》第</w:t>
      </w:r>
      <w:r w:rsidRPr="008E38A0">
        <w:rPr>
          <w:sz w:val="24"/>
          <w:szCs w:val="24"/>
        </w:rPr>
        <w:t>5</w:t>
      </w:r>
      <w:r w:rsidRPr="008E38A0">
        <w:rPr>
          <w:rFonts w:hAnsi="SimSun" w:hint="eastAsia"/>
          <w:sz w:val="24"/>
          <w:szCs w:val="24"/>
          <w:lang w:val="zh-CN"/>
        </w:rPr>
        <w:t>条第</w:t>
      </w:r>
      <w:r w:rsidRPr="008E38A0">
        <w:rPr>
          <w:sz w:val="24"/>
          <w:szCs w:val="24"/>
        </w:rPr>
        <w:t>8</w:t>
      </w:r>
      <w:r w:rsidRPr="008E38A0">
        <w:rPr>
          <w:rFonts w:hAnsi="SimSun" w:hint="eastAsia"/>
          <w:sz w:val="24"/>
          <w:szCs w:val="24"/>
          <w:lang w:val="zh-CN"/>
        </w:rPr>
        <w:t>款之三</w:t>
      </w:r>
      <w:r w:rsidRPr="008E38A0">
        <w:rPr>
          <w:sz w:val="24"/>
          <w:szCs w:val="24"/>
        </w:rPr>
        <w:t>(e)(</w:t>
      </w:r>
      <w:r w:rsidRPr="008E38A0">
        <w:rPr>
          <w:rFonts w:hAnsi="SimSun" w:hint="eastAsia"/>
          <w:sz w:val="24"/>
          <w:szCs w:val="24"/>
          <w:lang w:val="zh-CN"/>
        </w:rPr>
        <w:t>一</w:t>
      </w:r>
      <w:r w:rsidRPr="008E38A0">
        <w:rPr>
          <w:sz w:val="24"/>
          <w:szCs w:val="24"/>
        </w:rPr>
        <w:t>)</w:t>
      </w:r>
      <w:r w:rsidRPr="008E38A0">
        <w:rPr>
          <w:rFonts w:hAnsi="SimSun" w:hint="eastAsia"/>
          <w:sz w:val="24"/>
          <w:szCs w:val="24"/>
          <w:lang w:val="zh-CN"/>
        </w:rPr>
        <w:t>段的规定所实施的措施的监管和政策框架的详细说明</w:t>
      </w:r>
      <w:r w:rsidRPr="008E38A0">
        <w:rPr>
          <w:rFonts w:hAnsi="SimSun" w:hint="eastAsia"/>
          <w:sz w:val="24"/>
          <w:szCs w:val="24"/>
        </w:rPr>
        <w:t>；</w:t>
      </w:r>
    </w:p>
    <w:p w14:paraId="3262B8C8" w14:textId="03CE9802" w:rsidR="00640A13" w:rsidRPr="008E38A0" w:rsidRDefault="00640A13" w:rsidP="00DF1E8E">
      <w:pPr>
        <w:pStyle w:val="Newheader4"/>
        <w:numPr>
          <w:ilvl w:val="0"/>
          <w:numId w:val="12"/>
        </w:numPr>
        <w:ind w:left="2835" w:hanging="708"/>
        <w:rPr>
          <w:sz w:val="24"/>
          <w:szCs w:val="24"/>
        </w:rPr>
      </w:pPr>
      <w:r w:rsidRPr="008E38A0">
        <w:rPr>
          <w:rFonts w:hAnsi="SimSun" w:hint="eastAsia"/>
          <w:sz w:val="24"/>
          <w:szCs w:val="24"/>
          <w:lang w:val="zh-CN"/>
        </w:rPr>
        <w:t>如阿根廷打算在</w:t>
      </w:r>
      <w:r w:rsidRPr="008E38A0">
        <w:rPr>
          <w:sz w:val="24"/>
          <w:szCs w:val="24"/>
        </w:rPr>
        <w:t>2030-2040</w:t>
      </w:r>
      <w:r w:rsidRPr="008E38A0">
        <w:rPr>
          <w:rFonts w:hAnsi="SimSun" w:hint="eastAsia"/>
          <w:sz w:val="24"/>
          <w:szCs w:val="24"/>
          <w:lang w:val="zh-CN"/>
        </w:rPr>
        <w:t>年期间有</w:t>
      </w:r>
      <w:r w:rsidR="002D70B7">
        <w:rPr>
          <w:rFonts w:hAnsi="SimSun" w:hint="eastAsia"/>
          <w:sz w:val="24"/>
          <w:szCs w:val="24"/>
          <w:lang w:val="zh-CN"/>
        </w:rPr>
        <w:t>含氢氯氟烃</w:t>
      </w:r>
      <w:r w:rsidRPr="008E38A0">
        <w:rPr>
          <w:rFonts w:hAnsi="SimSun" w:hint="eastAsia"/>
          <w:sz w:val="24"/>
          <w:szCs w:val="24"/>
          <w:lang w:val="zh-CN"/>
        </w:rPr>
        <w:t>消费量</w:t>
      </w:r>
      <w:r w:rsidRPr="008E38A0">
        <w:rPr>
          <w:rFonts w:hAnsi="SimSun" w:hint="eastAsia"/>
          <w:sz w:val="24"/>
          <w:szCs w:val="24"/>
        </w:rPr>
        <w:t>，</w:t>
      </w:r>
      <w:r w:rsidRPr="008E38A0">
        <w:rPr>
          <w:rFonts w:hAnsi="SimSun" w:hint="eastAsia"/>
          <w:sz w:val="24"/>
          <w:szCs w:val="24"/>
          <w:lang w:val="zh-CN"/>
        </w:rPr>
        <w:t>则依照《蒙特利尔议定书》第</w:t>
      </w:r>
      <w:r w:rsidRPr="008E38A0">
        <w:rPr>
          <w:sz w:val="24"/>
          <w:szCs w:val="24"/>
        </w:rPr>
        <w:t xml:space="preserve"> 5 </w:t>
      </w:r>
      <w:r w:rsidRPr="008E38A0">
        <w:rPr>
          <w:rFonts w:hAnsi="SimSun" w:hint="eastAsia"/>
          <w:sz w:val="24"/>
          <w:szCs w:val="24"/>
          <w:lang w:val="zh-CN"/>
        </w:rPr>
        <w:t>条第</w:t>
      </w:r>
      <w:r w:rsidRPr="008E38A0">
        <w:rPr>
          <w:sz w:val="24"/>
          <w:szCs w:val="24"/>
        </w:rPr>
        <w:t>8</w:t>
      </w:r>
      <w:r w:rsidRPr="008E38A0">
        <w:rPr>
          <w:rFonts w:hAnsi="SimSun" w:hint="eastAsia"/>
          <w:sz w:val="24"/>
          <w:szCs w:val="24"/>
          <w:lang w:val="zh-CN"/>
        </w:rPr>
        <w:t>款之三</w:t>
      </w:r>
      <w:r w:rsidRPr="008E38A0">
        <w:rPr>
          <w:sz w:val="24"/>
          <w:szCs w:val="24"/>
        </w:rPr>
        <w:t>(e)(</w:t>
      </w:r>
      <w:r w:rsidRPr="008E38A0">
        <w:rPr>
          <w:rFonts w:hAnsi="SimSun" w:hint="eastAsia"/>
          <w:sz w:val="24"/>
          <w:szCs w:val="24"/>
          <w:lang w:val="zh-CN"/>
        </w:rPr>
        <w:t>一</w:t>
      </w:r>
      <w:r w:rsidRPr="008E38A0">
        <w:rPr>
          <w:sz w:val="24"/>
          <w:szCs w:val="24"/>
        </w:rPr>
        <w:t>)</w:t>
      </w:r>
      <w:r w:rsidRPr="008E38A0">
        <w:rPr>
          <w:rFonts w:hAnsi="SimSun" w:hint="eastAsia"/>
          <w:sz w:val="24"/>
          <w:szCs w:val="24"/>
          <w:lang w:val="zh-CN"/>
        </w:rPr>
        <w:t>段的规定</w:t>
      </w:r>
      <w:r w:rsidRPr="008E38A0">
        <w:rPr>
          <w:rFonts w:hAnsi="SimSun" w:hint="eastAsia"/>
          <w:sz w:val="24"/>
          <w:szCs w:val="24"/>
        </w:rPr>
        <w:t>，</w:t>
      </w:r>
      <w:r w:rsidRPr="008E38A0">
        <w:rPr>
          <w:rFonts w:hAnsi="SimSun" w:hint="eastAsia"/>
          <w:sz w:val="24"/>
          <w:szCs w:val="24"/>
          <w:lang w:val="zh-CN"/>
        </w:rPr>
        <w:t>须</w:t>
      </w:r>
      <w:r w:rsidRPr="008E38A0">
        <w:rPr>
          <w:rFonts w:hAnsi="SimSun" w:hint="eastAsia"/>
          <w:sz w:val="24"/>
          <w:szCs w:val="24"/>
          <w:lang w:val="zh-CN"/>
        </w:rPr>
        <w:lastRenderedPageBreak/>
        <w:t>提交对与执行委员会签订的协定在</w:t>
      </w:r>
      <w:r w:rsidRPr="008E38A0">
        <w:rPr>
          <w:sz w:val="24"/>
          <w:szCs w:val="24"/>
        </w:rPr>
        <w:t>2030</w:t>
      </w:r>
      <w:r w:rsidRPr="008E38A0">
        <w:rPr>
          <w:rFonts w:hAnsi="SimSun" w:hint="eastAsia"/>
          <w:sz w:val="24"/>
          <w:szCs w:val="24"/>
          <w:lang w:val="zh-CN"/>
        </w:rPr>
        <w:t>年以后期间的拟议修订</w:t>
      </w:r>
      <w:r w:rsidRPr="008E38A0">
        <w:rPr>
          <w:rFonts w:hAnsi="SimSun" w:hint="eastAsia"/>
          <w:sz w:val="24"/>
          <w:szCs w:val="24"/>
        </w:rPr>
        <w:t>；</w:t>
      </w:r>
    </w:p>
    <w:p w14:paraId="1057AD92" w14:textId="24ECF992" w:rsidR="00640A13" w:rsidRPr="008E38A0" w:rsidRDefault="00640A13">
      <w:pPr>
        <w:pStyle w:val="Heading2"/>
        <w:rPr>
          <w:sz w:val="24"/>
          <w:szCs w:val="24"/>
        </w:rPr>
      </w:pPr>
      <w:r w:rsidRPr="008E38A0">
        <w:rPr>
          <w:rFonts w:hAnsi="SimSun" w:hint="eastAsia"/>
          <w:sz w:val="24"/>
          <w:szCs w:val="24"/>
          <w:lang w:val="zh-CN"/>
        </w:rPr>
        <w:t>从符合供资条件的剩余</w:t>
      </w:r>
      <w:r w:rsidR="009C263C">
        <w:rPr>
          <w:rFonts w:hAnsi="SimSun" w:hint="eastAsia"/>
          <w:sz w:val="24"/>
          <w:szCs w:val="24"/>
          <w:lang w:val="zh-CN"/>
        </w:rPr>
        <w:t>含氢氯氟烃</w:t>
      </w:r>
      <w:r w:rsidRPr="008E38A0">
        <w:rPr>
          <w:rFonts w:hAnsi="SimSun" w:hint="eastAsia"/>
          <w:sz w:val="24"/>
          <w:szCs w:val="24"/>
          <w:lang w:val="zh-CN"/>
        </w:rPr>
        <w:t>消费量中扣除</w:t>
      </w:r>
      <w:r w:rsidRPr="008E38A0">
        <w:rPr>
          <w:sz w:val="24"/>
          <w:szCs w:val="24"/>
        </w:rPr>
        <w:t>178.79 ODP</w:t>
      </w:r>
      <w:r w:rsidRPr="008E38A0">
        <w:rPr>
          <w:rFonts w:hAnsi="SimSun" w:hint="eastAsia"/>
          <w:sz w:val="24"/>
          <w:szCs w:val="24"/>
          <w:lang w:val="zh-CN"/>
        </w:rPr>
        <w:t>吨</w:t>
      </w:r>
      <w:r w:rsidR="009C263C">
        <w:rPr>
          <w:rFonts w:hAnsi="SimSun" w:hint="eastAsia"/>
          <w:sz w:val="24"/>
          <w:szCs w:val="24"/>
          <w:lang w:val="zh-CN"/>
        </w:rPr>
        <w:t>含氢氯氟烃</w:t>
      </w:r>
      <w:r w:rsidRPr="008E38A0">
        <w:rPr>
          <w:rFonts w:hAnsi="SimSun" w:hint="eastAsia"/>
          <w:sz w:val="24"/>
          <w:szCs w:val="24"/>
        </w:rPr>
        <w:t>；</w:t>
      </w:r>
    </w:p>
    <w:p w14:paraId="0EAA7682" w14:textId="48B30E50" w:rsidR="00640A13" w:rsidRPr="008E38A0" w:rsidRDefault="00640A13">
      <w:pPr>
        <w:pStyle w:val="Heading2"/>
        <w:rPr>
          <w:sz w:val="24"/>
          <w:szCs w:val="24"/>
        </w:rPr>
      </w:pPr>
      <w:r w:rsidRPr="008E38A0">
        <w:rPr>
          <w:rFonts w:hAnsi="SimSun" w:hint="eastAsia"/>
          <w:sz w:val="24"/>
          <w:szCs w:val="24"/>
          <w:lang w:val="zh-CN"/>
        </w:rPr>
        <w:t>请工发组织向第九十九次会议提交一份详细报告</w:t>
      </w:r>
      <w:r w:rsidRPr="008E38A0">
        <w:rPr>
          <w:rFonts w:hAnsi="SimSun" w:hint="eastAsia"/>
          <w:sz w:val="24"/>
          <w:szCs w:val="24"/>
        </w:rPr>
        <w:t>，</w:t>
      </w:r>
      <w:r w:rsidRPr="008E38A0">
        <w:rPr>
          <w:rFonts w:hAnsi="SimSun" w:hint="eastAsia"/>
          <w:sz w:val="24"/>
          <w:szCs w:val="24"/>
          <w:lang w:val="zh-CN"/>
        </w:rPr>
        <w:t>其中包括渔业部门制冷剂泄漏的最新数据、采取其他减少渔船泄漏的干预措施的机会、制定改造激励机制的进展情况和其他可纳入这个项目的低全球升温潜能值</w:t>
      </w:r>
      <w:r w:rsidR="00B1123A">
        <w:rPr>
          <w:rFonts w:hAnsi="SimSun"/>
          <w:sz w:val="24"/>
          <w:szCs w:val="24"/>
          <w:lang w:val="en-US"/>
        </w:rPr>
        <w:t xml:space="preserve"> (</w:t>
      </w:r>
      <w:r w:rsidRPr="008E38A0">
        <w:rPr>
          <w:sz w:val="24"/>
          <w:szCs w:val="24"/>
        </w:rPr>
        <w:t>GWP</w:t>
      </w:r>
      <w:r w:rsidR="00B1123A">
        <w:rPr>
          <w:rFonts w:hAnsi="SimSun"/>
          <w:sz w:val="24"/>
          <w:szCs w:val="24"/>
          <w:lang w:val="en-US"/>
        </w:rPr>
        <w:t xml:space="preserve">) </w:t>
      </w:r>
      <w:r w:rsidRPr="008E38A0">
        <w:rPr>
          <w:rFonts w:hAnsi="SimSun" w:hint="eastAsia"/>
          <w:sz w:val="24"/>
          <w:szCs w:val="24"/>
          <w:lang w:val="zh-CN"/>
        </w:rPr>
        <w:t>技术的信息</w:t>
      </w:r>
      <w:r w:rsidRPr="008E38A0">
        <w:rPr>
          <w:rFonts w:hAnsi="SimSun" w:hint="eastAsia"/>
          <w:sz w:val="24"/>
          <w:szCs w:val="24"/>
        </w:rPr>
        <w:t>；</w:t>
      </w:r>
    </w:p>
    <w:p w14:paraId="3C91231B" w14:textId="77777777" w:rsidR="00640A13" w:rsidRPr="008E38A0" w:rsidRDefault="00640A13">
      <w:pPr>
        <w:numPr>
          <w:ilvl w:val="1"/>
          <w:numId w:val="1"/>
        </w:numPr>
        <w:spacing w:after="240"/>
        <w:outlineLvl w:val="1"/>
        <w:rPr>
          <w:sz w:val="24"/>
          <w:szCs w:val="24"/>
        </w:rPr>
      </w:pPr>
      <w:r w:rsidRPr="008E38A0">
        <w:rPr>
          <w:rFonts w:hAnsi="SimSun" w:hint="eastAsia"/>
          <w:sz w:val="24"/>
          <w:szCs w:val="24"/>
          <w:lang w:val="zh-CN"/>
        </w:rPr>
        <w:t>批准：</w:t>
      </w:r>
    </w:p>
    <w:p w14:paraId="26FCA065" w14:textId="6CA807F8" w:rsidR="00640A13" w:rsidRPr="008E38A0" w:rsidRDefault="00640A13">
      <w:pPr>
        <w:pStyle w:val="Heading3"/>
        <w:rPr>
          <w:sz w:val="24"/>
          <w:szCs w:val="24"/>
        </w:rPr>
      </w:pPr>
      <w:r w:rsidRPr="008E38A0">
        <w:rPr>
          <w:rFonts w:hAnsi="SimSun" w:hint="eastAsia"/>
          <w:sz w:val="24"/>
          <w:szCs w:val="24"/>
          <w:lang w:val="zh-CN"/>
        </w:rPr>
        <w:t>阿根廷政府与执行委员会依照本报告附件一所载</w:t>
      </w:r>
      <w:r w:rsidR="009C263C">
        <w:rPr>
          <w:rFonts w:hAnsi="SimSun" w:hint="eastAsia"/>
          <w:sz w:val="24"/>
          <w:szCs w:val="24"/>
          <w:lang w:val="zh-CN"/>
        </w:rPr>
        <w:t>含氢氯氟烃</w:t>
      </w:r>
      <w:r w:rsidRPr="008E38A0">
        <w:rPr>
          <w:rFonts w:hAnsi="SimSun" w:hint="eastAsia"/>
          <w:sz w:val="24"/>
          <w:szCs w:val="24"/>
          <w:lang w:val="zh-CN"/>
        </w:rPr>
        <w:t>淘汰管理计划第三阶段为削减</w:t>
      </w:r>
      <w:r w:rsidR="009C263C">
        <w:rPr>
          <w:rFonts w:hAnsi="SimSun" w:hint="eastAsia"/>
          <w:sz w:val="24"/>
          <w:szCs w:val="24"/>
          <w:lang w:val="zh-CN"/>
        </w:rPr>
        <w:t>含氢氯氟烃</w:t>
      </w:r>
      <w:r w:rsidRPr="008E38A0">
        <w:rPr>
          <w:rFonts w:hAnsi="SimSun" w:hint="eastAsia"/>
          <w:sz w:val="24"/>
          <w:szCs w:val="24"/>
          <w:lang w:val="zh-CN"/>
        </w:rPr>
        <w:t>消费量签订的协定草案</w:t>
      </w:r>
      <w:r w:rsidRPr="008E38A0">
        <w:rPr>
          <w:rFonts w:hAnsi="SimSun" w:hint="eastAsia"/>
          <w:sz w:val="24"/>
          <w:szCs w:val="24"/>
        </w:rPr>
        <w:t>；</w:t>
      </w:r>
      <w:r w:rsidRPr="008E38A0">
        <w:rPr>
          <w:rFonts w:hAnsi="SimSun" w:hint="eastAsia"/>
          <w:sz w:val="24"/>
          <w:szCs w:val="24"/>
          <w:lang w:val="zh-CN"/>
        </w:rPr>
        <w:t>和</w:t>
      </w:r>
    </w:p>
    <w:p w14:paraId="44A21783" w14:textId="0255D100" w:rsidR="00640A13" w:rsidRPr="008E38A0" w:rsidRDefault="00640A13">
      <w:pPr>
        <w:pStyle w:val="Heading3"/>
        <w:jc w:val="left"/>
        <w:rPr>
          <w:noProof/>
          <w:sz w:val="24"/>
          <w:szCs w:val="24"/>
        </w:rPr>
      </w:pPr>
      <w:r w:rsidRPr="008E38A0">
        <w:rPr>
          <w:rFonts w:hAnsi="SimSun" w:hint="eastAsia"/>
          <w:sz w:val="24"/>
          <w:szCs w:val="24"/>
          <w:lang w:val="zh-CN"/>
        </w:rPr>
        <w:t>阿根廷</w:t>
      </w:r>
      <w:r w:rsidR="009C263C">
        <w:rPr>
          <w:rFonts w:hAnsi="SimSun" w:hint="eastAsia"/>
          <w:sz w:val="24"/>
          <w:szCs w:val="24"/>
          <w:lang w:val="zh-CN"/>
        </w:rPr>
        <w:t>含氢氯氟烃</w:t>
      </w:r>
      <w:r w:rsidRPr="008E38A0">
        <w:rPr>
          <w:rFonts w:hAnsi="SimSun" w:hint="eastAsia"/>
          <w:sz w:val="24"/>
          <w:szCs w:val="24"/>
          <w:lang w:val="zh-CN"/>
        </w:rPr>
        <w:t>淘汰管理计划第三阶段第一次付款以及相应的付款执行计划</w:t>
      </w:r>
      <w:r w:rsidRPr="008E38A0">
        <w:rPr>
          <w:rFonts w:hAnsi="SimSun" w:hint="eastAsia"/>
          <w:sz w:val="24"/>
          <w:szCs w:val="24"/>
        </w:rPr>
        <w:t>，</w:t>
      </w:r>
      <w:r w:rsidRPr="008E38A0">
        <w:rPr>
          <w:rFonts w:hAnsi="SimSun" w:hint="eastAsia"/>
          <w:sz w:val="24"/>
          <w:szCs w:val="24"/>
          <w:lang w:val="zh-CN"/>
        </w:rPr>
        <w:t>金额为</w:t>
      </w:r>
      <w:r w:rsidRPr="008E38A0">
        <w:rPr>
          <w:sz w:val="24"/>
          <w:szCs w:val="24"/>
        </w:rPr>
        <w:t>2,548,000</w:t>
      </w:r>
      <w:r w:rsidRPr="008E38A0">
        <w:rPr>
          <w:rFonts w:hAnsi="SimSun" w:hint="eastAsia"/>
          <w:sz w:val="24"/>
          <w:szCs w:val="24"/>
          <w:lang w:val="zh-CN"/>
        </w:rPr>
        <w:t>美元</w:t>
      </w:r>
      <w:r w:rsidRPr="008E38A0">
        <w:rPr>
          <w:rFonts w:hAnsi="SimSun" w:hint="eastAsia"/>
          <w:sz w:val="24"/>
          <w:szCs w:val="24"/>
        </w:rPr>
        <w:t>，</w:t>
      </w:r>
      <w:r w:rsidRPr="008E38A0">
        <w:rPr>
          <w:rFonts w:hAnsi="SimSun" w:hint="eastAsia"/>
          <w:sz w:val="24"/>
          <w:szCs w:val="24"/>
          <w:lang w:val="zh-CN"/>
        </w:rPr>
        <w:t>外加给工发组织的机构支助费用</w:t>
      </w:r>
      <w:r w:rsidRPr="008E38A0">
        <w:rPr>
          <w:sz w:val="24"/>
          <w:szCs w:val="24"/>
        </w:rPr>
        <w:t>178,360</w:t>
      </w:r>
      <w:r w:rsidRPr="008E38A0">
        <w:rPr>
          <w:rFonts w:hAnsi="SimSun" w:hint="eastAsia"/>
          <w:sz w:val="24"/>
          <w:szCs w:val="24"/>
          <w:lang w:val="zh-CN"/>
        </w:rPr>
        <w:t>美元。</w:t>
      </w:r>
    </w:p>
    <w:p w14:paraId="196CC7BF" w14:textId="77777777" w:rsidR="00640A13" w:rsidRDefault="00640A13">
      <w:pPr>
        <w:rPr>
          <w:szCs w:val="24"/>
        </w:rPr>
      </w:pPr>
    </w:p>
    <w:p w14:paraId="7D37A4FA" w14:textId="77777777" w:rsidR="00640A13" w:rsidRDefault="00640A13">
      <w:pPr>
        <w:rPr>
          <w:szCs w:val="24"/>
        </w:rPr>
        <w:sectPr w:rsidR="00640A13" w:rsidSect="008730B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5AC10CAB" w14:textId="77777777" w:rsidR="00640A13" w:rsidRPr="00635F23" w:rsidRDefault="00640A13">
      <w:pPr>
        <w:spacing w:after="240"/>
        <w:jc w:val="center"/>
        <w:rPr>
          <w:rFonts w:ascii="SimHei" w:eastAsia="SimHei" w:hAnsi="SimHei"/>
          <w:bCs/>
          <w:sz w:val="28"/>
          <w:szCs w:val="28"/>
        </w:rPr>
      </w:pPr>
      <w:r w:rsidRPr="00635F23">
        <w:rPr>
          <w:rFonts w:ascii="SimHei" w:eastAsia="SimHei" w:hAnsi="SimHei" w:hint="eastAsia"/>
          <w:bCs/>
          <w:sz w:val="28"/>
          <w:szCs w:val="28"/>
          <w:lang w:val="zh-CN"/>
        </w:rPr>
        <w:lastRenderedPageBreak/>
        <w:t>附件一</w:t>
      </w:r>
    </w:p>
    <w:p w14:paraId="3B0FF415" w14:textId="77777777" w:rsidR="00640A13" w:rsidRPr="00635F23" w:rsidRDefault="00640A13">
      <w:pPr>
        <w:jc w:val="center"/>
        <w:rPr>
          <w:rFonts w:ascii="SimHei" w:eastAsia="SimHei" w:hAnsi="SimHei"/>
          <w:bCs/>
          <w:sz w:val="24"/>
          <w:szCs w:val="24"/>
        </w:rPr>
      </w:pPr>
      <w:r w:rsidRPr="00635F23">
        <w:rPr>
          <w:rFonts w:ascii="SimHei" w:eastAsia="SimHei" w:hAnsi="SimHei" w:hint="eastAsia"/>
          <w:bCs/>
          <w:sz w:val="24"/>
          <w:szCs w:val="24"/>
          <w:lang w:val="zh-CN"/>
        </w:rPr>
        <w:t>阿根廷政府和多边基金执行委员会关于根据含氢氯氟烃淘汰管理计划第三阶段</w:t>
      </w:r>
      <w:r w:rsidRPr="00635F23">
        <w:rPr>
          <w:rFonts w:ascii="SimHei" w:eastAsia="SimHei" w:hAnsi="SimHei"/>
          <w:bCs/>
          <w:sz w:val="24"/>
          <w:szCs w:val="24"/>
          <w:lang w:val="en-US"/>
        </w:rPr>
        <w:br/>
      </w:r>
      <w:r w:rsidRPr="00635F23">
        <w:rPr>
          <w:rFonts w:ascii="SimHei" w:eastAsia="SimHei" w:hAnsi="SimHei" w:hint="eastAsia"/>
          <w:bCs/>
          <w:sz w:val="24"/>
          <w:szCs w:val="24"/>
          <w:lang w:val="zh-CN"/>
        </w:rPr>
        <w:t>减少含氢氯氟烃消费量的协议草案</w:t>
      </w:r>
    </w:p>
    <w:p w14:paraId="6E139C0C" w14:textId="77777777" w:rsidR="00640A13" w:rsidRPr="00635F23" w:rsidRDefault="00640A13">
      <w:pPr>
        <w:keepNext/>
        <w:spacing w:before="240" w:after="240"/>
        <w:rPr>
          <w:rFonts w:ascii="SimHei" w:eastAsia="SimHei" w:hAnsi="SimHei"/>
          <w:bCs/>
          <w:sz w:val="24"/>
          <w:szCs w:val="24"/>
        </w:rPr>
      </w:pPr>
      <w:r w:rsidRPr="00635F23">
        <w:rPr>
          <w:rFonts w:ascii="SimHei" w:eastAsia="SimHei" w:hAnsi="SimHei" w:hint="eastAsia"/>
          <w:bCs/>
          <w:sz w:val="24"/>
          <w:szCs w:val="24"/>
          <w:lang w:val="zh-CN"/>
        </w:rPr>
        <w:t>目的</w:t>
      </w:r>
    </w:p>
    <w:p w14:paraId="01567113" w14:textId="77777777" w:rsidR="00640A13" w:rsidRPr="008E38A0" w:rsidRDefault="00640A13">
      <w:pPr>
        <w:pStyle w:val="Heading1"/>
        <w:numPr>
          <w:ilvl w:val="0"/>
          <w:numId w:val="8"/>
        </w:numPr>
        <w:rPr>
          <w:sz w:val="24"/>
          <w:szCs w:val="24"/>
        </w:rPr>
      </w:pPr>
      <w:r w:rsidRPr="008E38A0">
        <w:rPr>
          <w:rFonts w:hAnsi="SimSun" w:hint="eastAsia"/>
          <w:sz w:val="24"/>
          <w:szCs w:val="24"/>
          <w:lang w:val="zh-CN"/>
        </w:rPr>
        <w:t>本协定代表阿根廷</w:t>
      </w:r>
      <w:r w:rsidRPr="008E38A0">
        <w:rPr>
          <w:rFonts w:hAnsi="SimSun" w:hint="eastAsia"/>
          <w:sz w:val="24"/>
          <w:szCs w:val="24"/>
        </w:rPr>
        <w:t>（</w:t>
      </w:r>
      <w:r w:rsidRPr="008E38A0">
        <w:rPr>
          <w:sz w:val="24"/>
          <w:szCs w:val="24"/>
        </w:rPr>
        <w:t>“</w:t>
      </w:r>
      <w:r w:rsidRPr="008E38A0">
        <w:rPr>
          <w:rFonts w:hAnsi="SimSun" w:hint="eastAsia"/>
          <w:sz w:val="24"/>
          <w:szCs w:val="24"/>
          <w:lang w:val="zh-CN"/>
        </w:rPr>
        <w:t>国家</w:t>
      </w:r>
      <w:r w:rsidRPr="008E38A0">
        <w:rPr>
          <w:sz w:val="24"/>
          <w:szCs w:val="24"/>
        </w:rPr>
        <w:t>”</w:t>
      </w:r>
      <w:r w:rsidRPr="008E38A0">
        <w:rPr>
          <w:rFonts w:hAnsi="SimSun" w:hint="eastAsia"/>
          <w:sz w:val="24"/>
          <w:szCs w:val="24"/>
        </w:rPr>
        <w:t>）</w:t>
      </w:r>
      <w:r w:rsidRPr="008E38A0">
        <w:rPr>
          <w:rFonts w:hAnsi="SimSun" w:hint="eastAsia"/>
          <w:sz w:val="24"/>
          <w:szCs w:val="24"/>
          <w:lang w:val="zh-CN"/>
        </w:rPr>
        <w:t>政府和执行委员会就按照《蒙特利尔议定书》时间表在</w:t>
      </w:r>
      <w:r w:rsidRPr="008E38A0">
        <w:rPr>
          <w:sz w:val="24"/>
          <w:szCs w:val="24"/>
        </w:rPr>
        <w:t>2030</w:t>
      </w:r>
      <w:r w:rsidRPr="008E38A0">
        <w:rPr>
          <w:rFonts w:hAnsi="SimSun" w:hint="eastAsia"/>
          <w:sz w:val="24"/>
          <w:szCs w:val="24"/>
          <w:lang w:val="zh-CN"/>
        </w:rPr>
        <w:t>年</w:t>
      </w:r>
      <w:r w:rsidRPr="008E38A0">
        <w:rPr>
          <w:sz w:val="24"/>
          <w:szCs w:val="24"/>
        </w:rPr>
        <w:t>1</w:t>
      </w:r>
      <w:r w:rsidRPr="008E38A0">
        <w:rPr>
          <w:rFonts w:hAnsi="SimSun" w:hint="eastAsia"/>
          <w:sz w:val="24"/>
          <w:szCs w:val="24"/>
          <w:lang w:val="zh-CN"/>
        </w:rPr>
        <w:t>月</w:t>
      </w:r>
      <w:r w:rsidRPr="008E38A0">
        <w:rPr>
          <w:sz w:val="24"/>
          <w:szCs w:val="24"/>
        </w:rPr>
        <w:t>1</w:t>
      </w:r>
      <w:r w:rsidRPr="008E38A0">
        <w:rPr>
          <w:rFonts w:hAnsi="SimSun" w:hint="eastAsia"/>
          <w:sz w:val="24"/>
          <w:szCs w:val="24"/>
          <w:lang w:val="zh-CN"/>
        </w:rPr>
        <w:t>日前将附录</w:t>
      </w:r>
      <w:r w:rsidRPr="008E38A0">
        <w:rPr>
          <w:sz w:val="24"/>
          <w:szCs w:val="24"/>
        </w:rPr>
        <w:t>1-A</w:t>
      </w:r>
      <w:r w:rsidRPr="008E38A0">
        <w:rPr>
          <w:rFonts w:hAnsi="SimSun" w:hint="eastAsia"/>
          <w:sz w:val="24"/>
          <w:szCs w:val="24"/>
          <w:lang w:val="zh-CN"/>
        </w:rPr>
        <w:t>所列消耗臭氧层物质</w:t>
      </w:r>
      <w:r w:rsidRPr="008E38A0">
        <w:rPr>
          <w:rFonts w:hAnsi="SimSun" w:hint="eastAsia"/>
          <w:sz w:val="24"/>
          <w:szCs w:val="24"/>
        </w:rPr>
        <w:t>（</w:t>
      </w:r>
      <w:r w:rsidRPr="008E38A0">
        <w:rPr>
          <w:sz w:val="24"/>
          <w:szCs w:val="24"/>
        </w:rPr>
        <w:t>“</w:t>
      </w:r>
      <w:r w:rsidRPr="008E38A0">
        <w:rPr>
          <w:rFonts w:hAnsi="SimSun" w:hint="eastAsia"/>
          <w:sz w:val="24"/>
          <w:szCs w:val="24"/>
          <w:lang w:val="zh-CN"/>
        </w:rPr>
        <w:t>物质</w:t>
      </w:r>
      <w:r w:rsidRPr="008E38A0">
        <w:rPr>
          <w:sz w:val="24"/>
          <w:szCs w:val="24"/>
        </w:rPr>
        <w:t>”</w:t>
      </w:r>
      <w:r w:rsidRPr="008E38A0">
        <w:rPr>
          <w:rFonts w:hAnsi="SimSun" w:hint="eastAsia"/>
          <w:sz w:val="24"/>
          <w:szCs w:val="24"/>
        </w:rPr>
        <w:t>）</w:t>
      </w:r>
      <w:r w:rsidRPr="008E38A0">
        <w:rPr>
          <w:rFonts w:hAnsi="SimSun" w:hint="eastAsia"/>
          <w:sz w:val="24"/>
          <w:szCs w:val="24"/>
          <w:lang w:val="zh-CN"/>
        </w:rPr>
        <w:t>的控制使用减少到零耗氧潜能吨的持续水平达成的谅解。</w:t>
      </w:r>
    </w:p>
    <w:p w14:paraId="6C3C8AFD" w14:textId="77777777" w:rsidR="00640A13" w:rsidRPr="008E38A0" w:rsidRDefault="00640A13">
      <w:pPr>
        <w:pStyle w:val="Heading1"/>
        <w:rPr>
          <w:sz w:val="24"/>
          <w:szCs w:val="24"/>
        </w:rPr>
      </w:pPr>
      <w:r w:rsidRPr="008E38A0">
        <w:rPr>
          <w:rFonts w:hAnsi="SimSun" w:hint="eastAsia"/>
          <w:sz w:val="24"/>
          <w:szCs w:val="24"/>
          <w:lang w:val="zh-CN"/>
        </w:rPr>
        <w:t>国家同意达到本协定附录</w:t>
      </w:r>
      <w:r w:rsidRPr="008E38A0">
        <w:rPr>
          <w:sz w:val="24"/>
          <w:szCs w:val="24"/>
          <w:lang w:val="en-US"/>
        </w:rPr>
        <w:t>2-A</w:t>
      </w:r>
      <w:r w:rsidRPr="008E38A0">
        <w:rPr>
          <w:rFonts w:hAnsi="SimSun" w:hint="eastAsia"/>
          <w:sz w:val="24"/>
          <w:szCs w:val="24"/>
          <w:lang w:val="en-US"/>
        </w:rPr>
        <w:t>（</w:t>
      </w:r>
      <w:r w:rsidRPr="008E38A0">
        <w:rPr>
          <w:sz w:val="24"/>
          <w:szCs w:val="24"/>
          <w:lang w:val="en-US"/>
        </w:rPr>
        <w:t>“</w:t>
      </w:r>
      <w:r w:rsidRPr="008E38A0">
        <w:rPr>
          <w:rFonts w:hAnsi="SimSun" w:hint="eastAsia"/>
          <w:sz w:val="24"/>
          <w:szCs w:val="24"/>
          <w:lang w:val="zh-CN"/>
        </w:rPr>
        <w:t>目标和供资</w:t>
      </w:r>
      <w:r w:rsidRPr="008E38A0">
        <w:rPr>
          <w:sz w:val="24"/>
          <w:szCs w:val="24"/>
          <w:lang w:val="en-US"/>
        </w:rPr>
        <w:t>”</w:t>
      </w:r>
      <w:r w:rsidRPr="008E38A0">
        <w:rPr>
          <w:rFonts w:hAnsi="SimSun" w:hint="eastAsia"/>
          <w:sz w:val="24"/>
          <w:szCs w:val="24"/>
          <w:lang w:val="en-US"/>
        </w:rPr>
        <w:t>）</w:t>
      </w:r>
      <w:r w:rsidRPr="008E38A0">
        <w:rPr>
          <w:rFonts w:hAnsi="SimSun" w:hint="eastAsia"/>
          <w:sz w:val="24"/>
          <w:szCs w:val="24"/>
          <w:lang w:val="zh-CN"/>
        </w:rPr>
        <w:t>第</w:t>
      </w:r>
      <w:r w:rsidRPr="008E38A0">
        <w:rPr>
          <w:sz w:val="24"/>
          <w:szCs w:val="24"/>
          <w:lang w:val="en-US"/>
        </w:rPr>
        <w:t>1.2</w:t>
      </w:r>
      <w:r w:rsidRPr="008E38A0">
        <w:rPr>
          <w:rFonts w:hAnsi="SimSun" w:hint="eastAsia"/>
          <w:sz w:val="24"/>
          <w:szCs w:val="24"/>
          <w:lang w:val="zh-CN"/>
        </w:rPr>
        <w:t>行以及《蒙特利尔议定书》附录</w:t>
      </w:r>
      <w:r w:rsidRPr="008E38A0">
        <w:rPr>
          <w:sz w:val="24"/>
          <w:szCs w:val="24"/>
          <w:lang w:val="en-US"/>
        </w:rPr>
        <w:t>1-A</w:t>
      </w:r>
      <w:r w:rsidRPr="008E38A0">
        <w:rPr>
          <w:rFonts w:hAnsi="SimSun" w:hint="eastAsia"/>
          <w:sz w:val="24"/>
          <w:szCs w:val="24"/>
          <w:lang w:val="zh-CN"/>
        </w:rPr>
        <w:t>所述附件</w:t>
      </w:r>
      <w:r w:rsidRPr="008E38A0">
        <w:rPr>
          <w:sz w:val="24"/>
          <w:szCs w:val="24"/>
          <w:lang w:val="en-US"/>
        </w:rPr>
        <w:t>F</w:t>
      </w:r>
      <w:r w:rsidRPr="008E38A0">
        <w:rPr>
          <w:rFonts w:hAnsi="SimSun" w:hint="eastAsia"/>
          <w:sz w:val="24"/>
          <w:szCs w:val="24"/>
          <w:lang w:val="zh-CN"/>
        </w:rPr>
        <w:t>物质削减时间表中规定的附件</w:t>
      </w:r>
      <w:r w:rsidRPr="008E38A0">
        <w:rPr>
          <w:sz w:val="24"/>
          <w:szCs w:val="24"/>
          <w:lang w:val="en-US"/>
        </w:rPr>
        <w:t>F</w:t>
      </w:r>
      <w:r w:rsidRPr="008E38A0">
        <w:rPr>
          <w:rFonts w:hAnsi="SimSun" w:hint="eastAsia"/>
          <w:sz w:val="24"/>
          <w:szCs w:val="24"/>
          <w:lang w:val="zh-CN"/>
        </w:rPr>
        <w:t>物质的年度消费限额。国家接受，通过接受本协定和执行委员会履行第</w:t>
      </w:r>
      <w:r w:rsidRPr="008E38A0">
        <w:rPr>
          <w:sz w:val="24"/>
          <w:szCs w:val="24"/>
          <w:lang w:val="zh-CN"/>
        </w:rPr>
        <w:t>3</w:t>
      </w:r>
      <w:r w:rsidRPr="008E38A0">
        <w:rPr>
          <w:rFonts w:hAnsi="SimSun" w:hint="eastAsia"/>
          <w:sz w:val="24"/>
          <w:szCs w:val="24"/>
          <w:lang w:val="zh-CN"/>
        </w:rPr>
        <w:t>段所述的供资义务，国家不得就超过附录</w:t>
      </w:r>
      <w:r w:rsidRPr="008E38A0">
        <w:rPr>
          <w:sz w:val="24"/>
          <w:szCs w:val="24"/>
          <w:lang w:val="zh-CN"/>
        </w:rPr>
        <w:t>2-A</w:t>
      </w:r>
      <w:r w:rsidRPr="008E38A0">
        <w:rPr>
          <w:rFonts w:hAnsi="SimSun" w:hint="eastAsia"/>
          <w:sz w:val="24"/>
          <w:szCs w:val="24"/>
          <w:lang w:val="zh-CN"/>
        </w:rPr>
        <w:t>第</w:t>
      </w:r>
      <w:r w:rsidRPr="008E38A0">
        <w:rPr>
          <w:sz w:val="24"/>
          <w:szCs w:val="24"/>
          <w:lang w:val="zh-CN"/>
        </w:rPr>
        <w:t>1.2</w:t>
      </w:r>
      <w:r w:rsidRPr="008E38A0">
        <w:rPr>
          <w:rFonts w:hAnsi="SimSun" w:hint="eastAsia"/>
          <w:sz w:val="24"/>
          <w:szCs w:val="24"/>
          <w:lang w:val="zh-CN"/>
        </w:rPr>
        <w:t>行规定的水平的附件</w:t>
      </w:r>
      <w:r w:rsidRPr="008E38A0">
        <w:rPr>
          <w:sz w:val="24"/>
          <w:szCs w:val="24"/>
          <w:lang w:val="zh-CN"/>
        </w:rPr>
        <w:t>F</w:t>
      </w:r>
      <w:r w:rsidRPr="008E38A0">
        <w:rPr>
          <w:rFonts w:hAnsi="SimSun" w:hint="eastAsia"/>
          <w:sz w:val="24"/>
          <w:szCs w:val="24"/>
          <w:lang w:val="zh-CN"/>
        </w:rPr>
        <w:t>物质的任何消费申请或接受多边基金的进一步供资，作为本协定规定的附录</w:t>
      </w:r>
      <w:r w:rsidRPr="008E38A0">
        <w:rPr>
          <w:sz w:val="24"/>
          <w:szCs w:val="24"/>
          <w:lang w:val="zh-CN"/>
        </w:rPr>
        <w:t>1-A</w:t>
      </w:r>
      <w:r w:rsidRPr="008E38A0">
        <w:rPr>
          <w:rFonts w:hAnsi="SimSun" w:hint="eastAsia"/>
          <w:sz w:val="24"/>
          <w:szCs w:val="24"/>
          <w:lang w:val="zh-CN"/>
        </w:rPr>
        <w:t>所列附件</w:t>
      </w:r>
      <w:r w:rsidRPr="008E38A0">
        <w:rPr>
          <w:sz w:val="24"/>
          <w:szCs w:val="24"/>
          <w:lang w:val="zh-CN"/>
        </w:rPr>
        <w:t>F</w:t>
      </w:r>
      <w:r w:rsidRPr="008E38A0">
        <w:rPr>
          <w:rFonts w:hAnsi="SimSun" w:hint="eastAsia"/>
          <w:sz w:val="24"/>
          <w:szCs w:val="24"/>
          <w:lang w:val="zh-CN"/>
        </w:rPr>
        <w:t>物质最后削减步骤，也不得就超过第</w:t>
      </w:r>
      <w:r w:rsidRPr="008E38A0">
        <w:rPr>
          <w:sz w:val="24"/>
          <w:szCs w:val="24"/>
          <w:lang w:val="zh-CN"/>
        </w:rPr>
        <w:t>4.1.3</w:t>
      </w:r>
      <w:r w:rsidRPr="008E38A0">
        <w:rPr>
          <w:rFonts w:hAnsi="SimSun" w:hint="eastAsia"/>
          <w:sz w:val="24"/>
          <w:szCs w:val="24"/>
          <w:lang w:val="zh-CN"/>
        </w:rPr>
        <w:t>、</w:t>
      </w:r>
      <w:r w:rsidRPr="008E38A0">
        <w:rPr>
          <w:sz w:val="24"/>
          <w:szCs w:val="24"/>
          <w:lang w:val="zh-CN"/>
        </w:rPr>
        <w:t>4.2.3</w:t>
      </w:r>
      <w:r w:rsidRPr="008E38A0">
        <w:rPr>
          <w:rFonts w:hAnsi="SimSun" w:hint="eastAsia"/>
          <w:sz w:val="24"/>
          <w:szCs w:val="24"/>
          <w:lang w:val="zh-CN"/>
        </w:rPr>
        <w:t>、</w:t>
      </w:r>
      <w:r w:rsidRPr="008E38A0">
        <w:rPr>
          <w:sz w:val="24"/>
          <w:szCs w:val="24"/>
          <w:lang w:val="zh-CN"/>
        </w:rPr>
        <w:t>4.3.3</w:t>
      </w:r>
      <w:r w:rsidRPr="008E38A0">
        <w:rPr>
          <w:rFonts w:hAnsi="SimSun" w:hint="eastAsia"/>
          <w:sz w:val="24"/>
          <w:szCs w:val="24"/>
          <w:lang w:val="zh-CN"/>
        </w:rPr>
        <w:t>、</w:t>
      </w:r>
      <w:r w:rsidRPr="008E38A0">
        <w:rPr>
          <w:sz w:val="24"/>
          <w:szCs w:val="24"/>
          <w:lang w:val="zh-CN"/>
        </w:rPr>
        <w:t>4.4.3</w:t>
      </w:r>
      <w:r w:rsidRPr="008E38A0">
        <w:rPr>
          <w:rFonts w:hAnsi="SimSun" w:hint="eastAsia"/>
          <w:sz w:val="24"/>
          <w:szCs w:val="24"/>
          <w:lang w:val="zh-CN"/>
        </w:rPr>
        <w:t>和</w:t>
      </w:r>
      <w:r w:rsidRPr="008E38A0">
        <w:rPr>
          <w:sz w:val="24"/>
          <w:szCs w:val="24"/>
          <w:lang w:val="zh-CN"/>
        </w:rPr>
        <w:t>4.5.3</w:t>
      </w:r>
      <w:r w:rsidRPr="008E38A0">
        <w:rPr>
          <w:rFonts w:hAnsi="SimSun" w:hint="eastAsia"/>
          <w:sz w:val="24"/>
          <w:szCs w:val="24"/>
          <w:lang w:val="zh-CN"/>
        </w:rPr>
        <w:t>行规定的水平（符合供资条件的剩余消费）的任何附件</w:t>
      </w:r>
      <w:r w:rsidRPr="008E38A0">
        <w:rPr>
          <w:sz w:val="24"/>
          <w:szCs w:val="24"/>
          <w:lang w:val="zh-CN"/>
        </w:rPr>
        <w:t>F</w:t>
      </w:r>
      <w:r w:rsidRPr="008E38A0">
        <w:rPr>
          <w:rFonts w:hAnsi="SimSun" w:hint="eastAsia"/>
          <w:sz w:val="24"/>
          <w:szCs w:val="24"/>
          <w:lang w:val="zh-CN"/>
        </w:rPr>
        <w:t>物质消费申请或获得进一步供资。</w:t>
      </w:r>
    </w:p>
    <w:p w14:paraId="69AD08BD" w14:textId="77777777" w:rsidR="00640A13" w:rsidRPr="008E38A0" w:rsidRDefault="00640A13">
      <w:pPr>
        <w:pStyle w:val="Heading1"/>
        <w:rPr>
          <w:sz w:val="24"/>
          <w:szCs w:val="24"/>
        </w:rPr>
      </w:pPr>
      <w:r w:rsidRPr="008E38A0">
        <w:rPr>
          <w:rFonts w:hAnsi="SimSun" w:hint="eastAsia"/>
          <w:sz w:val="24"/>
          <w:szCs w:val="24"/>
          <w:lang w:val="zh-CN"/>
        </w:rPr>
        <w:t>在国家遵守本协定规定的义务的前提下</w:t>
      </w:r>
      <w:r w:rsidRPr="008E38A0">
        <w:rPr>
          <w:rFonts w:hAnsi="SimSun" w:hint="eastAsia"/>
          <w:sz w:val="24"/>
          <w:szCs w:val="24"/>
        </w:rPr>
        <w:t>，</w:t>
      </w:r>
      <w:r w:rsidRPr="008E38A0">
        <w:rPr>
          <w:rFonts w:hAnsi="SimSun" w:hint="eastAsia"/>
          <w:sz w:val="24"/>
          <w:szCs w:val="24"/>
          <w:lang w:val="zh-CN"/>
        </w:rPr>
        <w:t>执行委员会原则上同意向国家提供附录</w:t>
      </w:r>
      <w:r w:rsidRPr="008E38A0">
        <w:rPr>
          <w:sz w:val="24"/>
          <w:szCs w:val="24"/>
        </w:rPr>
        <w:t>2-A</w:t>
      </w:r>
      <w:r w:rsidRPr="008E38A0">
        <w:rPr>
          <w:rFonts w:hAnsi="SimSun" w:hint="eastAsia"/>
          <w:sz w:val="24"/>
          <w:szCs w:val="24"/>
          <w:lang w:val="zh-CN"/>
        </w:rPr>
        <w:t>第</w:t>
      </w:r>
      <w:r w:rsidRPr="008E38A0">
        <w:rPr>
          <w:sz w:val="24"/>
          <w:szCs w:val="24"/>
        </w:rPr>
        <w:t>3.1</w:t>
      </w:r>
      <w:r w:rsidRPr="008E38A0">
        <w:rPr>
          <w:rFonts w:hAnsi="SimSun" w:hint="eastAsia"/>
          <w:sz w:val="24"/>
          <w:szCs w:val="24"/>
          <w:lang w:val="zh-CN"/>
        </w:rPr>
        <w:t>行规定的资金。原则上，执行委员会将在附录</w:t>
      </w:r>
      <w:r w:rsidRPr="008E38A0">
        <w:rPr>
          <w:sz w:val="24"/>
          <w:szCs w:val="24"/>
          <w:lang w:val="zh-CN"/>
        </w:rPr>
        <w:t>3-A</w:t>
      </w:r>
      <w:r w:rsidRPr="008E38A0">
        <w:rPr>
          <w:rFonts w:hAnsi="SimSun" w:hint="eastAsia"/>
          <w:sz w:val="24"/>
          <w:szCs w:val="24"/>
          <w:lang w:val="zh-CN"/>
        </w:rPr>
        <w:t>（</w:t>
      </w:r>
      <w:r w:rsidRPr="008E38A0">
        <w:rPr>
          <w:sz w:val="24"/>
          <w:szCs w:val="24"/>
          <w:lang w:val="zh-CN"/>
        </w:rPr>
        <w:t>“</w:t>
      </w:r>
      <w:r w:rsidRPr="008E38A0">
        <w:rPr>
          <w:rFonts w:hAnsi="SimSun" w:hint="eastAsia"/>
          <w:sz w:val="24"/>
          <w:szCs w:val="24"/>
          <w:lang w:val="zh-CN"/>
        </w:rPr>
        <w:t>供资批准时间表</w:t>
      </w:r>
      <w:r w:rsidRPr="008E38A0">
        <w:rPr>
          <w:sz w:val="24"/>
          <w:szCs w:val="24"/>
          <w:lang w:val="zh-CN"/>
        </w:rPr>
        <w:t>”</w:t>
      </w:r>
      <w:r w:rsidRPr="008E38A0">
        <w:rPr>
          <w:rFonts w:hAnsi="SimSun" w:hint="eastAsia"/>
          <w:sz w:val="24"/>
          <w:szCs w:val="24"/>
          <w:lang w:val="zh-CN"/>
        </w:rPr>
        <w:t>）中规定的执行委员会会议上提供这笔供资。</w:t>
      </w:r>
    </w:p>
    <w:p w14:paraId="2E353791" w14:textId="6A3F68A6" w:rsidR="00640A13" w:rsidRPr="008E38A0" w:rsidRDefault="00640A13">
      <w:pPr>
        <w:pStyle w:val="Heading1"/>
        <w:rPr>
          <w:sz w:val="24"/>
          <w:szCs w:val="24"/>
        </w:rPr>
      </w:pPr>
      <w:r w:rsidRPr="008E38A0">
        <w:rPr>
          <w:rFonts w:hAnsi="SimSun" w:hint="eastAsia"/>
          <w:sz w:val="24"/>
          <w:szCs w:val="24"/>
          <w:lang w:val="zh-CN"/>
        </w:rPr>
        <w:t>该国同意按照核准的含氢氯氟烃淘汰管理计划</w:t>
      </w:r>
      <w:r w:rsidRPr="008E38A0">
        <w:rPr>
          <w:rFonts w:hAnsi="SimSun" w:hint="eastAsia"/>
          <w:sz w:val="24"/>
          <w:szCs w:val="24"/>
        </w:rPr>
        <w:t>（</w:t>
      </w:r>
      <w:r w:rsidRPr="008E38A0">
        <w:rPr>
          <w:sz w:val="24"/>
          <w:szCs w:val="24"/>
        </w:rPr>
        <w:t>“</w:t>
      </w:r>
      <w:r w:rsidRPr="008E38A0">
        <w:rPr>
          <w:rFonts w:hAnsi="SimSun" w:hint="eastAsia"/>
          <w:sz w:val="24"/>
          <w:szCs w:val="24"/>
          <w:lang w:val="zh-CN"/>
        </w:rPr>
        <w:t>计划</w:t>
      </w:r>
      <w:r w:rsidRPr="008E38A0">
        <w:rPr>
          <w:sz w:val="24"/>
          <w:szCs w:val="24"/>
        </w:rPr>
        <w:t>”</w:t>
      </w:r>
      <w:r w:rsidRPr="008E38A0">
        <w:rPr>
          <w:rFonts w:hAnsi="SimSun" w:hint="eastAsia"/>
          <w:sz w:val="24"/>
          <w:szCs w:val="24"/>
        </w:rPr>
        <w:t>）</w:t>
      </w:r>
      <w:r w:rsidRPr="008E38A0">
        <w:rPr>
          <w:rFonts w:hAnsi="SimSun" w:hint="eastAsia"/>
          <w:sz w:val="24"/>
          <w:szCs w:val="24"/>
          <w:lang w:val="zh-CN"/>
        </w:rPr>
        <w:t>第三阶段执行本协定。根据本协定第</w:t>
      </w:r>
      <w:r w:rsidRPr="008E38A0">
        <w:rPr>
          <w:sz w:val="24"/>
          <w:szCs w:val="24"/>
          <w:lang w:val="zh-CN"/>
        </w:rPr>
        <w:t>5</w:t>
      </w:r>
      <w:r w:rsidR="00B1123A">
        <w:rPr>
          <w:rFonts w:hAnsi="SimSun"/>
          <w:sz w:val="24"/>
          <w:szCs w:val="24"/>
          <w:lang w:val="en-US"/>
        </w:rPr>
        <w:t>(</w:t>
      </w:r>
      <w:r w:rsidRPr="008E38A0">
        <w:rPr>
          <w:sz w:val="24"/>
          <w:szCs w:val="24"/>
          <w:lang w:val="zh-CN"/>
        </w:rPr>
        <w:t>b</w:t>
      </w:r>
      <w:r w:rsidR="00B1123A">
        <w:rPr>
          <w:rFonts w:hAnsi="SimSun"/>
          <w:sz w:val="24"/>
          <w:szCs w:val="24"/>
          <w:lang w:val="en-US"/>
        </w:rPr>
        <w:t>)</w:t>
      </w:r>
      <w:r w:rsidRPr="008E38A0">
        <w:rPr>
          <w:rFonts w:hAnsi="SimSun" w:hint="eastAsia"/>
          <w:sz w:val="24"/>
          <w:szCs w:val="24"/>
          <w:lang w:val="zh-CN"/>
        </w:rPr>
        <w:t>分段，国家将接受对本协定附录</w:t>
      </w:r>
      <w:r w:rsidRPr="008E38A0">
        <w:rPr>
          <w:sz w:val="24"/>
          <w:szCs w:val="24"/>
          <w:lang w:val="zh-CN"/>
        </w:rPr>
        <w:t>2-A</w:t>
      </w:r>
      <w:r w:rsidRPr="008E38A0">
        <w:rPr>
          <w:rFonts w:hAnsi="SimSun" w:hint="eastAsia"/>
          <w:sz w:val="24"/>
          <w:szCs w:val="24"/>
          <w:lang w:val="zh-CN"/>
        </w:rPr>
        <w:t>第</w:t>
      </w:r>
      <w:r w:rsidRPr="008E38A0">
        <w:rPr>
          <w:sz w:val="24"/>
          <w:szCs w:val="24"/>
          <w:lang w:val="zh-CN"/>
        </w:rPr>
        <w:t>1.2</w:t>
      </w:r>
      <w:r w:rsidRPr="008E38A0">
        <w:rPr>
          <w:rFonts w:hAnsi="SimSun" w:hint="eastAsia"/>
          <w:sz w:val="24"/>
          <w:szCs w:val="24"/>
          <w:lang w:val="zh-CN"/>
        </w:rPr>
        <w:t>行规定的物质年度消费限额实现情况的独立核查。上述核查将由相关双边或执行机构委托进行。</w:t>
      </w:r>
    </w:p>
    <w:p w14:paraId="4AA187A6" w14:textId="77777777" w:rsidR="00640A13" w:rsidRPr="0089042D" w:rsidRDefault="00640A13">
      <w:pPr>
        <w:keepNext/>
        <w:spacing w:after="240"/>
        <w:rPr>
          <w:rFonts w:ascii="SimHei" w:eastAsia="SimHei" w:hAnsi="SimHei"/>
          <w:bCs/>
          <w:sz w:val="24"/>
          <w:szCs w:val="24"/>
        </w:rPr>
      </w:pPr>
      <w:r w:rsidRPr="0089042D">
        <w:rPr>
          <w:rFonts w:ascii="SimHei" w:eastAsia="SimHei" w:hAnsi="SimHei" w:hint="eastAsia"/>
          <w:bCs/>
          <w:sz w:val="24"/>
          <w:szCs w:val="24"/>
          <w:lang w:val="zh-CN"/>
        </w:rPr>
        <w:t>供资发放条件</w:t>
      </w:r>
    </w:p>
    <w:p w14:paraId="31DDBA35" w14:textId="77777777" w:rsidR="00640A13" w:rsidRPr="008E38A0" w:rsidRDefault="00640A13">
      <w:pPr>
        <w:pStyle w:val="Heading1"/>
        <w:spacing w:after="200"/>
        <w:rPr>
          <w:sz w:val="24"/>
          <w:szCs w:val="24"/>
        </w:rPr>
      </w:pPr>
      <w:r w:rsidRPr="008E38A0">
        <w:rPr>
          <w:rFonts w:hAnsi="SimSun" w:hint="eastAsia"/>
          <w:sz w:val="24"/>
          <w:szCs w:val="24"/>
          <w:lang w:val="zh-CN"/>
        </w:rPr>
        <w:t>只有当国家在供资批准时间表规定的适用执行委员会会议前至少八周满足以下条件时</w:t>
      </w:r>
      <w:r w:rsidRPr="008E38A0">
        <w:rPr>
          <w:rFonts w:hAnsi="SimSun" w:hint="eastAsia"/>
          <w:sz w:val="24"/>
          <w:szCs w:val="24"/>
        </w:rPr>
        <w:t>，</w:t>
      </w:r>
      <w:r w:rsidRPr="008E38A0">
        <w:rPr>
          <w:rFonts w:hAnsi="SimSun" w:hint="eastAsia"/>
          <w:sz w:val="24"/>
          <w:szCs w:val="24"/>
          <w:lang w:val="zh-CN"/>
        </w:rPr>
        <w:t>执行委员会才会根据供资批准时间表提供供资</w:t>
      </w:r>
      <w:r w:rsidRPr="008E38A0">
        <w:rPr>
          <w:rFonts w:hAnsi="SimSun" w:hint="eastAsia"/>
          <w:sz w:val="24"/>
          <w:szCs w:val="24"/>
        </w:rPr>
        <w:t>：</w:t>
      </w:r>
    </w:p>
    <w:p w14:paraId="223D40FF"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国家在所有相关年份都实现了附录</w:t>
      </w:r>
      <w:r w:rsidRPr="008E38A0">
        <w:rPr>
          <w:sz w:val="24"/>
          <w:szCs w:val="24"/>
        </w:rPr>
        <w:t>2-A</w:t>
      </w:r>
      <w:r w:rsidRPr="008E38A0">
        <w:rPr>
          <w:rFonts w:hAnsi="SimSun" w:hint="eastAsia"/>
          <w:sz w:val="24"/>
          <w:szCs w:val="24"/>
          <w:lang w:val="zh-CN"/>
        </w:rPr>
        <w:t>第</w:t>
      </w:r>
      <w:r w:rsidRPr="008E38A0">
        <w:rPr>
          <w:sz w:val="24"/>
          <w:szCs w:val="24"/>
        </w:rPr>
        <w:t>1.2</w:t>
      </w:r>
      <w:r w:rsidRPr="008E38A0">
        <w:rPr>
          <w:rFonts w:hAnsi="SimSun" w:hint="eastAsia"/>
          <w:sz w:val="24"/>
          <w:szCs w:val="24"/>
          <w:lang w:val="zh-CN"/>
        </w:rPr>
        <w:t>行规定的目标。相关年份是指自本协定获核准之年起的所有年份。在提交供资申请的执行委员会会议之日，没有适当的国家方案执行情况报告的年份除外；</w:t>
      </w:r>
    </w:p>
    <w:p w14:paraId="22F343E4"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已对这些目标所有相关年份的实现情况进行独立核查</w:t>
      </w:r>
      <w:r w:rsidRPr="008E38A0">
        <w:rPr>
          <w:rFonts w:hAnsi="SimSun" w:hint="eastAsia"/>
          <w:sz w:val="24"/>
          <w:szCs w:val="24"/>
        </w:rPr>
        <w:t>，</w:t>
      </w:r>
      <w:r w:rsidRPr="008E38A0">
        <w:rPr>
          <w:rFonts w:hAnsi="SimSun" w:hint="eastAsia"/>
          <w:sz w:val="24"/>
          <w:szCs w:val="24"/>
          <w:lang w:val="zh-CN"/>
        </w:rPr>
        <w:t>除非执行委员会决定不需要进行此类核查</w:t>
      </w:r>
      <w:r w:rsidRPr="008E38A0">
        <w:rPr>
          <w:rFonts w:hAnsi="SimSun" w:hint="eastAsia"/>
          <w:sz w:val="24"/>
          <w:szCs w:val="24"/>
        </w:rPr>
        <w:t>；</w:t>
      </w:r>
    </w:p>
    <w:p w14:paraId="69803FB7" w14:textId="77777777" w:rsidR="00640A13" w:rsidRPr="008E38A0" w:rsidRDefault="00640A13">
      <w:pPr>
        <w:pStyle w:val="Heading2"/>
        <w:widowControl/>
        <w:tabs>
          <w:tab w:val="clear" w:pos="0"/>
          <w:tab w:val="num" w:pos="-720"/>
        </w:tabs>
        <w:spacing w:after="0"/>
        <w:rPr>
          <w:sz w:val="24"/>
          <w:szCs w:val="24"/>
        </w:rPr>
      </w:pPr>
      <w:r w:rsidRPr="008E38A0">
        <w:rPr>
          <w:rFonts w:hAnsi="SimSun" w:hint="eastAsia"/>
          <w:sz w:val="24"/>
          <w:szCs w:val="24"/>
          <w:lang w:val="zh-CN"/>
        </w:rPr>
        <w:t>该国已以附录</w:t>
      </w:r>
      <w:r w:rsidRPr="008E38A0">
        <w:rPr>
          <w:sz w:val="24"/>
          <w:szCs w:val="24"/>
        </w:rPr>
        <w:t>4A</w:t>
      </w:r>
      <w:r w:rsidRPr="008E38A0">
        <w:rPr>
          <w:rFonts w:hAnsi="SimSun" w:hint="eastAsia"/>
          <w:sz w:val="24"/>
          <w:szCs w:val="24"/>
        </w:rPr>
        <w:t>（</w:t>
      </w:r>
      <w:r w:rsidRPr="008E38A0">
        <w:rPr>
          <w:sz w:val="24"/>
          <w:szCs w:val="24"/>
        </w:rPr>
        <w:t>“</w:t>
      </w:r>
      <w:r w:rsidRPr="008E38A0">
        <w:rPr>
          <w:rFonts w:hAnsi="SimSun" w:hint="eastAsia"/>
          <w:sz w:val="24"/>
          <w:szCs w:val="24"/>
          <w:lang w:val="zh-CN"/>
        </w:rPr>
        <w:t>批次付款执行报告和计划格式</w:t>
      </w:r>
      <w:r w:rsidRPr="008E38A0">
        <w:rPr>
          <w:sz w:val="24"/>
          <w:szCs w:val="24"/>
        </w:rPr>
        <w:t>”</w:t>
      </w:r>
      <w:r w:rsidRPr="008E38A0">
        <w:rPr>
          <w:rFonts w:hAnsi="SimSun" w:hint="eastAsia"/>
          <w:sz w:val="24"/>
          <w:szCs w:val="24"/>
        </w:rPr>
        <w:t>）</w:t>
      </w:r>
      <w:r w:rsidRPr="008E38A0">
        <w:rPr>
          <w:rFonts w:hAnsi="SimSun" w:hint="eastAsia"/>
          <w:sz w:val="24"/>
          <w:szCs w:val="24"/>
          <w:lang w:val="zh-CN"/>
        </w:rPr>
        <w:t>的形式提交了涵盖前一日历年的批次付款执行报告</w:t>
      </w:r>
      <w:r w:rsidRPr="008E38A0">
        <w:rPr>
          <w:rFonts w:hAnsi="SimSun" w:hint="eastAsia"/>
          <w:sz w:val="24"/>
          <w:szCs w:val="24"/>
        </w:rPr>
        <w:t>；</w:t>
      </w:r>
      <w:r w:rsidRPr="008E38A0">
        <w:rPr>
          <w:rFonts w:hAnsi="SimSun" w:hint="eastAsia"/>
          <w:sz w:val="24"/>
          <w:szCs w:val="24"/>
          <w:lang w:val="zh-CN"/>
        </w:rPr>
        <w:t>它已经在很大程度上完成了以前批准的批次付款启动的执行活动</w:t>
      </w:r>
      <w:r w:rsidRPr="008E38A0">
        <w:rPr>
          <w:rFonts w:hAnsi="SimSun" w:hint="eastAsia"/>
          <w:sz w:val="24"/>
          <w:szCs w:val="24"/>
        </w:rPr>
        <w:t>；</w:t>
      </w:r>
      <w:r w:rsidRPr="008E38A0">
        <w:rPr>
          <w:rFonts w:hAnsi="SimSun" w:hint="eastAsia"/>
          <w:sz w:val="24"/>
          <w:szCs w:val="24"/>
          <w:lang w:val="zh-CN"/>
        </w:rPr>
        <w:t>先前核准的付款可用资金的支付率超过</w:t>
      </w:r>
      <w:r w:rsidRPr="008E38A0">
        <w:rPr>
          <w:sz w:val="24"/>
          <w:szCs w:val="24"/>
        </w:rPr>
        <w:t>20%</w:t>
      </w:r>
      <w:r w:rsidRPr="008E38A0">
        <w:rPr>
          <w:rFonts w:hAnsi="SimSun" w:hint="eastAsia"/>
          <w:sz w:val="24"/>
          <w:szCs w:val="24"/>
        </w:rPr>
        <w:t>；</w:t>
      </w:r>
      <w:r w:rsidRPr="008E38A0">
        <w:rPr>
          <w:rFonts w:hAnsi="SimSun" w:hint="eastAsia"/>
          <w:sz w:val="24"/>
          <w:szCs w:val="24"/>
          <w:lang w:val="zh-CN"/>
        </w:rPr>
        <w:t>和</w:t>
      </w:r>
    </w:p>
    <w:p w14:paraId="78195107" w14:textId="77777777" w:rsidR="00640A13" w:rsidRPr="008E38A0" w:rsidRDefault="00640A13">
      <w:pPr>
        <w:pStyle w:val="Heading2"/>
        <w:spacing w:before="200" w:after="200"/>
        <w:rPr>
          <w:sz w:val="24"/>
          <w:szCs w:val="24"/>
        </w:rPr>
      </w:pPr>
      <w:r w:rsidRPr="008E38A0">
        <w:rPr>
          <w:rFonts w:hAnsi="SimSun" w:hint="eastAsia"/>
          <w:sz w:val="24"/>
          <w:szCs w:val="24"/>
          <w:lang w:val="zh-CN"/>
        </w:rPr>
        <w:t>该国已以附录</w:t>
      </w:r>
      <w:r w:rsidRPr="008E38A0">
        <w:rPr>
          <w:sz w:val="24"/>
          <w:szCs w:val="24"/>
        </w:rPr>
        <w:t>4A</w:t>
      </w:r>
      <w:r w:rsidRPr="008E38A0">
        <w:rPr>
          <w:rFonts w:hAnsi="SimSun" w:hint="eastAsia"/>
          <w:sz w:val="24"/>
          <w:szCs w:val="24"/>
          <w:lang w:val="zh-CN"/>
        </w:rPr>
        <w:t>的形式提交了一份批次付款执行计划</w:t>
      </w:r>
      <w:r w:rsidRPr="008E38A0">
        <w:rPr>
          <w:rFonts w:hAnsi="SimSun" w:hint="eastAsia"/>
          <w:sz w:val="24"/>
          <w:szCs w:val="24"/>
        </w:rPr>
        <w:t>，</w:t>
      </w:r>
      <w:r w:rsidRPr="008E38A0">
        <w:rPr>
          <w:rFonts w:hAnsi="SimSun" w:hint="eastAsia"/>
          <w:sz w:val="24"/>
          <w:szCs w:val="24"/>
          <w:lang w:val="zh-CN"/>
        </w:rPr>
        <w:t>涵盖每个日历年</w:t>
      </w:r>
      <w:r w:rsidRPr="008E38A0">
        <w:rPr>
          <w:rFonts w:hAnsi="SimSun" w:hint="eastAsia"/>
          <w:sz w:val="24"/>
          <w:szCs w:val="24"/>
        </w:rPr>
        <w:t>，</w:t>
      </w:r>
      <w:r w:rsidRPr="008E38A0">
        <w:rPr>
          <w:rFonts w:hAnsi="SimSun" w:hint="eastAsia"/>
          <w:sz w:val="24"/>
          <w:szCs w:val="24"/>
          <w:lang w:val="zh-CN"/>
        </w:rPr>
        <w:t>直至并包括供资时间表预计提交下一次批次付款的年份</w:t>
      </w:r>
      <w:r w:rsidRPr="008E38A0">
        <w:rPr>
          <w:rFonts w:hAnsi="SimSun" w:hint="eastAsia"/>
          <w:sz w:val="24"/>
          <w:szCs w:val="24"/>
        </w:rPr>
        <w:t>，</w:t>
      </w:r>
      <w:r w:rsidRPr="008E38A0">
        <w:rPr>
          <w:rFonts w:hAnsi="SimSun" w:hint="eastAsia"/>
          <w:sz w:val="24"/>
          <w:szCs w:val="24"/>
          <w:lang w:val="zh-CN"/>
        </w:rPr>
        <w:t>或者如果是最后一次付款</w:t>
      </w:r>
      <w:r w:rsidRPr="008E38A0">
        <w:rPr>
          <w:rFonts w:hAnsi="SimSun" w:hint="eastAsia"/>
          <w:sz w:val="24"/>
          <w:szCs w:val="24"/>
        </w:rPr>
        <w:t>，</w:t>
      </w:r>
      <w:r w:rsidRPr="008E38A0">
        <w:rPr>
          <w:rFonts w:hAnsi="SimSun" w:hint="eastAsia"/>
          <w:sz w:val="24"/>
          <w:szCs w:val="24"/>
          <w:lang w:val="zh-CN"/>
        </w:rPr>
        <w:t>则直至完成所有预计的活动。</w:t>
      </w:r>
    </w:p>
    <w:p w14:paraId="7E467BEA"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lastRenderedPageBreak/>
        <w:t>监测</w:t>
      </w:r>
    </w:p>
    <w:p w14:paraId="710CC24E" w14:textId="77777777" w:rsidR="00640A13" w:rsidRPr="008E38A0" w:rsidRDefault="00640A13">
      <w:pPr>
        <w:pStyle w:val="Heading1"/>
        <w:rPr>
          <w:sz w:val="24"/>
          <w:szCs w:val="24"/>
        </w:rPr>
      </w:pPr>
      <w:r w:rsidRPr="008E38A0">
        <w:rPr>
          <w:rFonts w:hAnsi="SimSun" w:hint="eastAsia"/>
          <w:sz w:val="24"/>
          <w:szCs w:val="24"/>
          <w:lang w:val="zh-CN"/>
        </w:rPr>
        <w:t>国家将确保准确监测其根据本协定开展的活动。附录</w:t>
      </w:r>
      <w:r w:rsidRPr="008E38A0">
        <w:rPr>
          <w:sz w:val="24"/>
          <w:szCs w:val="24"/>
          <w:lang w:val="zh-CN"/>
        </w:rPr>
        <w:t>5-A</w:t>
      </w:r>
      <w:r w:rsidRPr="008E38A0">
        <w:rPr>
          <w:rFonts w:hAnsi="SimSun" w:hint="eastAsia"/>
          <w:sz w:val="24"/>
          <w:szCs w:val="24"/>
          <w:lang w:val="zh-CN"/>
        </w:rPr>
        <w:t>（</w:t>
      </w:r>
      <w:r w:rsidRPr="008E38A0">
        <w:rPr>
          <w:sz w:val="24"/>
          <w:szCs w:val="24"/>
          <w:lang w:val="zh-CN"/>
        </w:rPr>
        <w:t>“</w:t>
      </w:r>
      <w:r w:rsidRPr="008E38A0">
        <w:rPr>
          <w:rFonts w:hAnsi="SimSun" w:hint="eastAsia"/>
          <w:sz w:val="24"/>
          <w:szCs w:val="24"/>
          <w:lang w:val="zh-CN"/>
        </w:rPr>
        <w:t>监测机构和角色</w:t>
      </w:r>
      <w:r w:rsidRPr="008E38A0">
        <w:rPr>
          <w:sz w:val="24"/>
          <w:szCs w:val="24"/>
          <w:lang w:val="zh-CN"/>
        </w:rPr>
        <w:t>”</w:t>
      </w:r>
      <w:r w:rsidRPr="008E38A0">
        <w:rPr>
          <w:rFonts w:hAnsi="SimSun" w:hint="eastAsia"/>
          <w:sz w:val="24"/>
          <w:szCs w:val="24"/>
          <w:lang w:val="zh-CN"/>
        </w:rPr>
        <w:t>）中规定的机构将根据同一附录中规定的角色和职责，监测和报告前一批付款执行计划中活动的执行情况。</w:t>
      </w:r>
    </w:p>
    <w:p w14:paraId="118725BF"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重新分配资金时的灵活性</w:t>
      </w:r>
    </w:p>
    <w:p w14:paraId="08BFCA29" w14:textId="77777777" w:rsidR="00640A13" w:rsidRPr="008E38A0" w:rsidRDefault="00640A13">
      <w:pPr>
        <w:pStyle w:val="Heading1"/>
        <w:spacing w:after="200"/>
        <w:rPr>
          <w:sz w:val="24"/>
          <w:szCs w:val="24"/>
        </w:rPr>
      </w:pPr>
      <w:r w:rsidRPr="008E38A0">
        <w:rPr>
          <w:rFonts w:hAnsi="SimSun" w:hint="eastAsia"/>
          <w:sz w:val="24"/>
          <w:szCs w:val="24"/>
          <w:lang w:val="zh-CN"/>
        </w:rPr>
        <w:t>执行委员会同意</w:t>
      </w:r>
      <w:r w:rsidRPr="008E38A0">
        <w:rPr>
          <w:rFonts w:hAnsi="SimSun" w:hint="eastAsia"/>
          <w:sz w:val="24"/>
          <w:szCs w:val="24"/>
        </w:rPr>
        <w:t>，</w:t>
      </w:r>
      <w:r w:rsidRPr="008E38A0">
        <w:rPr>
          <w:rFonts w:hAnsi="SimSun" w:hint="eastAsia"/>
          <w:sz w:val="24"/>
          <w:szCs w:val="24"/>
          <w:lang w:val="zh-CN"/>
        </w:rPr>
        <w:t>该国可根据不断变化的情况灵活地重新分配部分或全部核定供资</w:t>
      </w:r>
      <w:r w:rsidRPr="008E38A0">
        <w:rPr>
          <w:rFonts w:hAnsi="SimSun" w:hint="eastAsia"/>
          <w:sz w:val="24"/>
          <w:szCs w:val="24"/>
        </w:rPr>
        <w:t>，</w:t>
      </w:r>
      <w:r w:rsidRPr="008E38A0">
        <w:rPr>
          <w:rFonts w:hAnsi="SimSun" w:hint="eastAsia"/>
          <w:sz w:val="24"/>
          <w:szCs w:val="24"/>
          <w:lang w:val="zh-CN"/>
        </w:rPr>
        <w:t>以最顺利地减少附录</w:t>
      </w:r>
      <w:r w:rsidRPr="008E38A0">
        <w:rPr>
          <w:sz w:val="24"/>
          <w:szCs w:val="24"/>
        </w:rPr>
        <w:t>1-A</w:t>
      </w:r>
      <w:r w:rsidRPr="008E38A0">
        <w:rPr>
          <w:rFonts w:hAnsi="SimSun" w:hint="eastAsia"/>
          <w:sz w:val="24"/>
          <w:szCs w:val="24"/>
          <w:lang w:val="zh-CN"/>
        </w:rPr>
        <w:t>所列物质的消费和逐步淘汰</w:t>
      </w:r>
      <w:r w:rsidRPr="008E38A0">
        <w:rPr>
          <w:rFonts w:hAnsi="SimSun" w:hint="eastAsia"/>
          <w:sz w:val="24"/>
          <w:szCs w:val="24"/>
        </w:rPr>
        <w:t>：</w:t>
      </w:r>
    </w:p>
    <w:p w14:paraId="40BB3C18" w14:textId="48EA25CB" w:rsidR="00640A13" w:rsidRPr="008E38A0" w:rsidRDefault="00640A13">
      <w:pPr>
        <w:pStyle w:val="Heading2"/>
        <w:spacing w:after="200"/>
        <w:rPr>
          <w:sz w:val="24"/>
          <w:szCs w:val="24"/>
        </w:rPr>
      </w:pPr>
      <w:r w:rsidRPr="008E38A0">
        <w:rPr>
          <w:rFonts w:hAnsi="SimSun" w:hint="eastAsia"/>
          <w:sz w:val="24"/>
          <w:szCs w:val="24"/>
          <w:lang w:val="zh-CN"/>
        </w:rPr>
        <w:t>被归类为重大变更的重新分配必须提前记录在上文第</w:t>
      </w:r>
      <w:r w:rsidRPr="008E38A0">
        <w:rPr>
          <w:sz w:val="24"/>
          <w:szCs w:val="24"/>
        </w:rPr>
        <w:t>5</w:t>
      </w:r>
      <w:r w:rsidR="00B1123A">
        <w:rPr>
          <w:rFonts w:hAnsi="SimSun"/>
          <w:sz w:val="24"/>
          <w:szCs w:val="24"/>
          <w:lang w:val="en-US"/>
        </w:rPr>
        <w:t>(</w:t>
      </w:r>
      <w:r w:rsidRPr="008E38A0">
        <w:rPr>
          <w:sz w:val="24"/>
          <w:szCs w:val="24"/>
        </w:rPr>
        <w:t>d</w:t>
      </w:r>
      <w:r w:rsidR="00B1123A">
        <w:rPr>
          <w:rFonts w:hAnsi="SimSun"/>
          <w:sz w:val="24"/>
          <w:szCs w:val="24"/>
          <w:lang w:val="en-US"/>
        </w:rPr>
        <w:t>)</w:t>
      </w:r>
      <w:r w:rsidRPr="008E38A0">
        <w:rPr>
          <w:rFonts w:hAnsi="SimSun" w:hint="eastAsia"/>
          <w:sz w:val="24"/>
          <w:szCs w:val="24"/>
          <w:lang w:val="zh-CN"/>
        </w:rPr>
        <w:t>分段所述的批次付款执行计划中</w:t>
      </w:r>
      <w:r w:rsidRPr="008E38A0">
        <w:rPr>
          <w:rFonts w:hAnsi="SimSun" w:hint="eastAsia"/>
          <w:sz w:val="24"/>
          <w:szCs w:val="24"/>
        </w:rPr>
        <w:t>，</w:t>
      </w:r>
      <w:r w:rsidRPr="008E38A0">
        <w:rPr>
          <w:rFonts w:hAnsi="SimSun" w:hint="eastAsia"/>
          <w:sz w:val="24"/>
          <w:szCs w:val="24"/>
          <w:lang w:val="zh-CN"/>
        </w:rPr>
        <w:t>或作为对现有批次付款执行计划的修订</w:t>
      </w:r>
      <w:r w:rsidRPr="008E38A0">
        <w:rPr>
          <w:rFonts w:hAnsi="SimSun" w:hint="eastAsia"/>
          <w:sz w:val="24"/>
          <w:szCs w:val="24"/>
        </w:rPr>
        <w:t>，</w:t>
      </w:r>
      <w:r w:rsidRPr="008E38A0">
        <w:rPr>
          <w:rFonts w:hAnsi="SimSun" w:hint="eastAsia"/>
          <w:sz w:val="24"/>
          <w:szCs w:val="24"/>
          <w:lang w:val="zh-CN"/>
        </w:rPr>
        <w:t>在执行委员会任何会议前八周提交供其批准。重大改变将涉及：</w:t>
      </w:r>
    </w:p>
    <w:p w14:paraId="69FD3D35" w14:textId="77777777" w:rsidR="00640A13" w:rsidRPr="008E38A0" w:rsidRDefault="00640A13">
      <w:pPr>
        <w:pStyle w:val="Heading3"/>
        <w:spacing w:after="200"/>
        <w:rPr>
          <w:sz w:val="24"/>
          <w:szCs w:val="24"/>
        </w:rPr>
      </w:pPr>
      <w:r w:rsidRPr="008E38A0">
        <w:rPr>
          <w:rFonts w:hAnsi="SimSun" w:hint="eastAsia"/>
          <w:sz w:val="24"/>
          <w:szCs w:val="24"/>
          <w:lang w:val="zh-CN"/>
        </w:rPr>
        <w:t>可能涉及多边基金的规则和政策</w:t>
      </w:r>
      <w:r w:rsidRPr="008E38A0">
        <w:rPr>
          <w:rFonts w:hAnsi="SimSun" w:hint="eastAsia"/>
          <w:sz w:val="24"/>
          <w:szCs w:val="24"/>
        </w:rPr>
        <w:t>；</w:t>
      </w:r>
    </w:p>
    <w:p w14:paraId="332207F3" w14:textId="77777777" w:rsidR="00640A13" w:rsidRPr="008E38A0" w:rsidRDefault="00640A13">
      <w:pPr>
        <w:pStyle w:val="Heading3"/>
        <w:widowControl/>
        <w:spacing w:after="200"/>
        <w:rPr>
          <w:sz w:val="24"/>
          <w:szCs w:val="24"/>
        </w:rPr>
      </w:pPr>
      <w:r w:rsidRPr="008E38A0">
        <w:rPr>
          <w:rFonts w:hAnsi="SimSun" w:hint="eastAsia"/>
          <w:sz w:val="24"/>
          <w:szCs w:val="24"/>
          <w:lang w:val="zh-CN"/>
        </w:rPr>
        <w:t>修改本协定任何条款的变更；</w:t>
      </w:r>
    </w:p>
    <w:p w14:paraId="3B97CC1F" w14:textId="77777777" w:rsidR="00640A13" w:rsidRPr="008E38A0" w:rsidRDefault="00640A13">
      <w:pPr>
        <w:pStyle w:val="Heading3"/>
        <w:widowControl/>
        <w:spacing w:after="200"/>
        <w:rPr>
          <w:sz w:val="24"/>
          <w:szCs w:val="24"/>
        </w:rPr>
      </w:pPr>
      <w:r w:rsidRPr="008E38A0">
        <w:rPr>
          <w:rFonts w:hAnsi="SimSun" w:hint="eastAsia"/>
          <w:sz w:val="24"/>
          <w:szCs w:val="24"/>
          <w:lang w:val="zh-CN"/>
        </w:rPr>
        <w:t>为不同付款批次分配给各个双边或执行机构的年度供资水平的变化</w:t>
      </w:r>
      <w:r w:rsidRPr="008E38A0">
        <w:rPr>
          <w:rFonts w:hAnsi="SimSun" w:hint="eastAsia"/>
          <w:sz w:val="24"/>
          <w:szCs w:val="24"/>
        </w:rPr>
        <w:t>；</w:t>
      </w:r>
    </w:p>
    <w:p w14:paraId="497E88BE" w14:textId="77777777" w:rsidR="00640A13" w:rsidRPr="008E38A0" w:rsidRDefault="00640A13">
      <w:pPr>
        <w:pStyle w:val="Heading3"/>
        <w:widowControl/>
        <w:spacing w:after="200"/>
        <w:rPr>
          <w:sz w:val="24"/>
          <w:szCs w:val="24"/>
        </w:rPr>
      </w:pPr>
      <w:r w:rsidRPr="008E38A0">
        <w:rPr>
          <w:rFonts w:hAnsi="SimSun" w:hint="eastAsia"/>
          <w:sz w:val="24"/>
          <w:szCs w:val="24"/>
          <w:lang w:val="zh-CN"/>
        </w:rPr>
        <w:t>为当前已批准的批次付款执行计划中未包括的活动提供资金</w:t>
      </w:r>
      <w:r w:rsidRPr="008E38A0">
        <w:rPr>
          <w:rFonts w:hAnsi="SimSun" w:hint="eastAsia"/>
          <w:sz w:val="24"/>
          <w:szCs w:val="24"/>
        </w:rPr>
        <w:t>，</w:t>
      </w:r>
      <w:r w:rsidRPr="008E38A0">
        <w:rPr>
          <w:rFonts w:hAnsi="SimSun" w:hint="eastAsia"/>
          <w:sz w:val="24"/>
          <w:szCs w:val="24"/>
          <w:lang w:val="zh-CN"/>
        </w:rPr>
        <w:t>或取消批次付款执行计划中的活动</w:t>
      </w:r>
      <w:r w:rsidRPr="008E38A0">
        <w:rPr>
          <w:rFonts w:hAnsi="SimSun" w:hint="eastAsia"/>
          <w:sz w:val="24"/>
          <w:szCs w:val="24"/>
        </w:rPr>
        <w:t>，</w:t>
      </w:r>
      <w:r w:rsidRPr="008E38A0">
        <w:rPr>
          <w:rFonts w:hAnsi="SimSun" w:hint="eastAsia"/>
          <w:sz w:val="24"/>
          <w:szCs w:val="24"/>
          <w:lang w:val="zh-CN"/>
        </w:rPr>
        <w:t>费用超过上一次已批准批次付款总费用的</w:t>
      </w:r>
      <w:r w:rsidRPr="008E38A0">
        <w:rPr>
          <w:sz w:val="24"/>
          <w:szCs w:val="24"/>
        </w:rPr>
        <w:t>30%</w:t>
      </w:r>
      <w:r w:rsidRPr="008E38A0">
        <w:rPr>
          <w:rFonts w:hAnsi="SimSun" w:hint="eastAsia"/>
          <w:sz w:val="24"/>
          <w:szCs w:val="24"/>
        </w:rPr>
        <w:t>；</w:t>
      </w:r>
    </w:p>
    <w:p w14:paraId="1650C5CE" w14:textId="77777777" w:rsidR="00640A13" w:rsidRPr="008E38A0" w:rsidRDefault="00640A13">
      <w:pPr>
        <w:pStyle w:val="Heading3"/>
        <w:widowControl/>
        <w:spacing w:after="200"/>
        <w:rPr>
          <w:sz w:val="24"/>
          <w:szCs w:val="24"/>
        </w:rPr>
      </w:pPr>
      <w:r w:rsidRPr="008E38A0">
        <w:rPr>
          <w:rFonts w:hAnsi="SimSun" w:hint="eastAsia"/>
          <w:sz w:val="24"/>
          <w:szCs w:val="24"/>
          <w:lang w:val="zh-CN"/>
        </w:rPr>
        <w:t>替代技术的变化</w:t>
      </w:r>
      <w:r w:rsidRPr="008E38A0">
        <w:rPr>
          <w:rFonts w:hAnsi="SimSun" w:hint="eastAsia"/>
          <w:sz w:val="24"/>
          <w:szCs w:val="24"/>
        </w:rPr>
        <w:t>，</w:t>
      </w:r>
      <w:r w:rsidRPr="008E38A0">
        <w:rPr>
          <w:rFonts w:hAnsi="SimSun" w:hint="eastAsia"/>
          <w:sz w:val="24"/>
          <w:szCs w:val="24"/>
          <w:lang w:val="zh-CN"/>
        </w:rPr>
        <w:t>但有一项谅解</w:t>
      </w:r>
      <w:r w:rsidRPr="008E38A0">
        <w:rPr>
          <w:rFonts w:hAnsi="SimSun" w:hint="eastAsia"/>
          <w:sz w:val="24"/>
          <w:szCs w:val="24"/>
        </w:rPr>
        <w:t>，</w:t>
      </w:r>
      <w:r w:rsidRPr="008E38A0">
        <w:rPr>
          <w:rFonts w:hAnsi="SimSun" w:hint="eastAsia"/>
          <w:sz w:val="24"/>
          <w:szCs w:val="24"/>
          <w:lang w:val="zh-CN"/>
        </w:rPr>
        <w:t>即任何提交此类请求的材料都将确定相关的增量成本、对气候的潜在影响以及在适用的情况下将淘汰的</w:t>
      </w:r>
      <w:r w:rsidRPr="008E38A0">
        <w:rPr>
          <w:sz w:val="24"/>
          <w:szCs w:val="24"/>
        </w:rPr>
        <w:t>ODP</w:t>
      </w:r>
      <w:r w:rsidRPr="008E38A0">
        <w:rPr>
          <w:rFonts w:hAnsi="SimSun" w:hint="eastAsia"/>
          <w:sz w:val="24"/>
          <w:szCs w:val="24"/>
          <w:lang w:val="zh-CN"/>
        </w:rPr>
        <w:t>吨的任何差异</w:t>
      </w:r>
      <w:r w:rsidRPr="008E38A0">
        <w:rPr>
          <w:rFonts w:hAnsi="SimSun" w:hint="eastAsia"/>
          <w:sz w:val="24"/>
          <w:szCs w:val="24"/>
        </w:rPr>
        <w:t>，</w:t>
      </w:r>
      <w:r w:rsidRPr="008E38A0">
        <w:rPr>
          <w:rFonts w:hAnsi="SimSun" w:hint="eastAsia"/>
          <w:sz w:val="24"/>
          <w:szCs w:val="24"/>
          <w:lang w:val="zh-CN"/>
        </w:rPr>
        <w:t>并确认该国同意</w:t>
      </w:r>
      <w:r w:rsidRPr="008E38A0">
        <w:rPr>
          <w:rFonts w:hAnsi="SimSun" w:hint="eastAsia"/>
          <w:sz w:val="24"/>
          <w:szCs w:val="24"/>
        </w:rPr>
        <w:t>，</w:t>
      </w:r>
      <w:r w:rsidRPr="008E38A0">
        <w:rPr>
          <w:rFonts w:hAnsi="SimSun" w:hint="eastAsia"/>
          <w:sz w:val="24"/>
          <w:szCs w:val="24"/>
          <w:lang w:val="zh-CN"/>
        </w:rPr>
        <w:t>与技术变化有关的潜在节约将相应降低本协定下的总体供资水平</w:t>
      </w:r>
      <w:r w:rsidRPr="008E38A0">
        <w:rPr>
          <w:rFonts w:hAnsi="SimSun" w:hint="eastAsia"/>
          <w:sz w:val="24"/>
          <w:szCs w:val="24"/>
        </w:rPr>
        <w:t>；</w:t>
      </w:r>
    </w:p>
    <w:p w14:paraId="33C12F14" w14:textId="77777777" w:rsidR="00640A13" w:rsidRPr="008E38A0" w:rsidRDefault="00640A13">
      <w:pPr>
        <w:pStyle w:val="Heading2"/>
        <w:spacing w:after="200"/>
        <w:rPr>
          <w:sz w:val="24"/>
          <w:szCs w:val="24"/>
        </w:rPr>
      </w:pPr>
      <w:r w:rsidRPr="008E38A0">
        <w:rPr>
          <w:rFonts w:hAnsi="SimSun" w:hint="eastAsia"/>
          <w:sz w:val="24"/>
          <w:szCs w:val="24"/>
          <w:lang w:val="zh-CN"/>
        </w:rPr>
        <w:t>未归类为重大变更的重新分配可纳入当时正在执行的已批准的批次付款执行计划</w:t>
      </w:r>
      <w:r w:rsidRPr="008E38A0">
        <w:rPr>
          <w:rFonts w:hAnsi="SimSun" w:hint="eastAsia"/>
          <w:sz w:val="24"/>
          <w:szCs w:val="24"/>
        </w:rPr>
        <w:t>，</w:t>
      </w:r>
      <w:r w:rsidRPr="008E38A0">
        <w:rPr>
          <w:rFonts w:hAnsi="SimSun" w:hint="eastAsia"/>
          <w:sz w:val="24"/>
          <w:szCs w:val="24"/>
          <w:lang w:val="zh-CN"/>
        </w:rPr>
        <w:t>并在随后的批次付款执行报告中向执行委员会报告</w:t>
      </w:r>
      <w:r w:rsidRPr="008E38A0">
        <w:rPr>
          <w:rFonts w:hAnsi="SimSun" w:hint="eastAsia"/>
          <w:sz w:val="24"/>
          <w:szCs w:val="24"/>
        </w:rPr>
        <w:t>；</w:t>
      </w:r>
    </w:p>
    <w:p w14:paraId="1537D16F" w14:textId="72B40634" w:rsidR="00640A13" w:rsidRPr="008E38A0" w:rsidRDefault="00640A13">
      <w:pPr>
        <w:pStyle w:val="Heading2"/>
        <w:spacing w:after="200"/>
        <w:rPr>
          <w:sz w:val="24"/>
          <w:szCs w:val="24"/>
        </w:rPr>
      </w:pPr>
      <w:r w:rsidRPr="008E38A0">
        <w:rPr>
          <w:rFonts w:hAnsi="SimSun" w:hint="eastAsia"/>
          <w:sz w:val="24"/>
          <w:szCs w:val="24"/>
          <w:lang w:val="zh-CN"/>
        </w:rPr>
        <w:t>被列入《计划》但根据多边基金的政策</w:t>
      </w:r>
      <w:r w:rsidRPr="008E38A0">
        <w:rPr>
          <w:rFonts w:hAnsi="SimSun" w:hint="eastAsia"/>
          <w:sz w:val="24"/>
          <w:szCs w:val="24"/>
        </w:rPr>
        <w:t>（</w:t>
      </w:r>
      <w:r w:rsidRPr="008E38A0">
        <w:rPr>
          <w:rFonts w:hAnsi="SimSun" w:hint="eastAsia"/>
          <w:sz w:val="24"/>
          <w:szCs w:val="24"/>
          <w:lang w:val="zh-CN"/>
        </w:rPr>
        <w:t>即因所有权属于外国或在</w:t>
      </w:r>
      <w:r w:rsidRPr="008E38A0">
        <w:rPr>
          <w:sz w:val="24"/>
          <w:szCs w:val="24"/>
        </w:rPr>
        <w:t>2007</w:t>
      </w:r>
      <w:r w:rsidRPr="008E38A0">
        <w:rPr>
          <w:rFonts w:hAnsi="SimSun" w:hint="eastAsia"/>
          <w:sz w:val="24"/>
          <w:szCs w:val="24"/>
          <w:lang w:val="zh-CN"/>
        </w:rPr>
        <w:t>年</w:t>
      </w:r>
      <w:r w:rsidRPr="008E38A0">
        <w:rPr>
          <w:sz w:val="24"/>
          <w:szCs w:val="24"/>
        </w:rPr>
        <w:t>9</w:t>
      </w:r>
      <w:r w:rsidRPr="008E38A0">
        <w:rPr>
          <w:rFonts w:hAnsi="SimSun" w:hint="eastAsia"/>
          <w:sz w:val="24"/>
          <w:szCs w:val="24"/>
          <w:lang w:val="zh-CN"/>
        </w:rPr>
        <w:t>月</w:t>
      </w:r>
      <w:r w:rsidRPr="008E38A0">
        <w:rPr>
          <w:sz w:val="24"/>
          <w:szCs w:val="24"/>
        </w:rPr>
        <w:t>21</w:t>
      </w:r>
      <w:r w:rsidRPr="008E38A0">
        <w:rPr>
          <w:rFonts w:hAnsi="SimSun" w:hint="eastAsia"/>
          <w:sz w:val="24"/>
          <w:szCs w:val="24"/>
          <w:lang w:val="zh-CN"/>
        </w:rPr>
        <w:t>日截止日期后成立</w:t>
      </w:r>
      <w:r w:rsidRPr="008E38A0">
        <w:rPr>
          <w:rFonts w:hAnsi="SimSun" w:hint="eastAsia"/>
          <w:sz w:val="24"/>
          <w:szCs w:val="24"/>
        </w:rPr>
        <w:t>）</w:t>
      </w:r>
      <w:r w:rsidRPr="008E38A0">
        <w:rPr>
          <w:rFonts w:hAnsi="SimSun" w:hint="eastAsia"/>
          <w:sz w:val="24"/>
          <w:szCs w:val="24"/>
          <w:lang w:val="zh-CN"/>
        </w:rPr>
        <w:t>不符合供资条件的任何预备转用非</w:t>
      </w:r>
      <w:r w:rsidR="009C263C">
        <w:rPr>
          <w:rFonts w:hAnsi="SimSun" w:hint="eastAsia"/>
          <w:sz w:val="24"/>
          <w:szCs w:val="24"/>
          <w:lang w:val="zh-CN"/>
        </w:rPr>
        <w:t>含氢氯氟烃</w:t>
      </w:r>
      <w:r w:rsidRPr="008E38A0">
        <w:rPr>
          <w:rFonts w:hAnsi="SimSun" w:hint="eastAsia"/>
          <w:sz w:val="24"/>
          <w:szCs w:val="24"/>
          <w:lang w:val="zh-CN"/>
        </w:rPr>
        <w:t>技术的企业</w:t>
      </w:r>
      <w:r w:rsidRPr="008E38A0">
        <w:rPr>
          <w:rFonts w:hAnsi="SimSun" w:hint="eastAsia"/>
          <w:sz w:val="24"/>
          <w:szCs w:val="24"/>
        </w:rPr>
        <w:t>，</w:t>
      </w:r>
      <w:r w:rsidRPr="008E38A0">
        <w:rPr>
          <w:rFonts w:hAnsi="SimSun" w:hint="eastAsia"/>
          <w:sz w:val="24"/>
          <w:szCs w:val="24"/>
          <w:lang w:val="zh-CN"/>
        </w:rPr>
        <w:t>均不会获得财政援助。这一信息将作为付款执行计划的一部分报告；和</w:t>
      </w:r>
    </w:p>
    <w:p w14:paraId="196A4786"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双边机构或执行机构或国家根据计划持有的任何剩余资金将在本协定设想的最后一次付款完成后退还给多边基金。</w:t>
      </w:r>
    </w:p>
    <w:p w14:paraId="1D469C00"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制冷维修行业的考虑事项</w:t>
      </w:r>
    </w:p>
    <w:p w14:paraId="38DB67F2" w14:textId="77777777" w:rsidR="00640A13" w:rsidRPr="008E38A0" w:rsidRDefault="00640A13">
      <w:pPr>
        <w:pStyle w:val="Heading1"/>
        <w:spacing w:after="200"/>
        <w:rPr>
          <w:sz w:val="24"/>
          <w:szCs w:val="24"/>
        </w:rPr>
      </w:pPr>
      <w:r w:rsidRPr="008E38A0">
        <w:rPr>
          <w:rFonts w:hAnsi="SimSun" w:hint="eastAsia"/>
          <w:sz w:val="24"/>
          <w:szCs w:val="24"/>
          <w:lang w:val="zh-CN"/>
        </w:rPr>
        <w:t>将特别注意执行</w:t>
      </w:r>
      <w:r w:rsidRPr="008E38A0">
        <w:rPr>
          <w:sz w:val="24"/>
          <w:szCs w:val="24"/>
        </w:rPr>
        <w:t>“</w:t>
      </w:r>
      <w:r w:rsidRPr="008E38A0">
        <w:rPr>
          <w:rFonts w:hAnsi="SimSun" w:hint="eastAsia"/>
          <w:sz w:val="24"/>
          <w:szCs w:val="24"/>
          <w:lang w:val="zh-CN"/>
        </w:rPr>
        <w:t>计划</w:t>
      </w:r>
      <w:r w:rsidRPr="008E38A0">
        <w:rPr>
          <w:sz w:val="24"/>
          <w:szCs w:val="24"/>
        </w:rPr>
        <w:t>”</w:t>
      </w:r>
      <w:r w:rsidRPr="008E38A0">
        <w:rPr>
          <w:rFonts w:hAnsi="SimSun" w:hint="eastAsia"/>
          <w:sz w:val="24"/>
          <w:szCs w:val="24"/>
          <w:lang w:val="zh-CN"/>
        </w:rPr>
        <w:t>所列制冷维修行业的活动</w:t>
      </w:r>
      <w:r w:rsidRPr="008E38A0">
        <w:rPr>
          <w:rFonts w:hAnsi="SimSun" w:hint="eastAsia"/>
          <w:sz w:val="24"/>
          <w:szCs w:val="24"/>
        </w:rPr>
        <w:t>，</w:t>
      </w:r>
      <w:r w:rsidRPr="008E38A0">
        <w:rPr>
          <w:rFonts w:hAnsi="SimSun" w:hint="eastAsia"/>
          <w:sz w:val="24"/>
          <w:szCs w:val="24"/>
          <w:lang w:val="zh-CN"/>
        </w:rPr>
        <w:t>特别是</w:t>
      </w:r>
      <w:r w:rsidRPr="008E38A0">
        <w:rPr>
          <w:rFonts w:hAnsi="SimSun" w:hint="eastAsia"/>
          <w:sz w:val="24"/>
          <w:szCs w:val="24"/>
        </w:rPr>
        <w:t>：</w:t>
      </w:r>
    </w:p>
    <w:p w14:paraId="542F6E61"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该国将利用本协定规定的灵活性来满足项目执行过程中可能出现的具体需求</w:t>
      </w:r>
      <w:r w:rsidRPr="008E38A0">
        <w:rPr>
          <w:rFonts w:hAnsi="SimSun" w:hint="eastAsia"/>
          <w:sz w:val="24"/>
          <w:szCs w:val="24"/>
        </w:rPr>
        <w:t>；</w:t>
      </w:r>
      <w:r w:rsidRPr="008E38A0">
        <w:rPr>
          <w:rFonts w:hAnsi="SimSun" w:hint="eastAsia"/>
          <w:sz w:val="24"/>
          <w:szCs w:val="24"/>
          <w:lang w:val="zh-CN"/>
        </w:rPr>
        <w:t>和</w:t>
      </w:r>
    </w:p>
    <w:p w14:paraId="3AAA534F"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lastRenderedPageBreak/>
        <w:t>该国和相关双边和</w:t>
      </w:r>
      <w:r w:rsidRPr="008E38A0">
        <w:rPr>
          <w:sz w:val="24"/>
          <w:szCs w:val="24"/>
        </w:rPr>
        <w:t>/</w:t>
      </w:r>
      <w:r w:rsidRPr="008E38A0">
        <w:rPr>
          <w:rFonts w:hAnsi="SimSun" w:hint="eastAsia"/>
          <w:sz w:val="24"/>
          <w:szCs w:val="24"/>
          <w:lang w:val="zh-CN"/>
        </w:rPr>
        <w:t>或执行机构将在执行该计划期间考虑到关于制冷维修行业的相关决定。</w:t>
      </w:r>
    </w:p>
    <w:p w14:paraId="334ACFE6"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双边机构和执行机构</w:t>
      </w:r>
    </w:p>
    <w:p w14:paraId="581667FF" w14:textId="77777777" w:rsidR="00640A13" w:rsidRPr="008E38A0" w:rsidRDefault="00640A13">
      <w:pPr>
        <w:pStyle w:val="Heading1"/>
        <w:rPr>
          <w:sz w:val="24"/>
          <w:szCs w:val="24"/>
        </w:rPr>
      </w:pPr>
      <w:r w:rsidRPr="008E38A0">
        <w:rPr>
          <w:rFonts w:hAnsi="SimSun" w:hint="eastAsia"/>
          <w:sz w:val="24"/>
          <w:szCs w:val="24"/>
          <w:lang w:val="zh-CN"/>
        </w:rPr>
        <w:t>国家同意全面负责管理和执行本协定以及为履行本协定规定的义务而由国家或代表国家开展的所有活动。工发组织已同意担任该国根据本协定开展的活动的牵头执行机构（</w:t>
      </w:r>
      <w:r w:rsidRPr="008E38A0">
        <w:rPr>
          <w:sz w:val="24"/>
          <w:szCs w:val="24"/>
          <w:lang w:val="zh-CN"/>
        </w:rPr>
        <w:t>“</w:t>
      </w:r>
      <w:r w:rsidRPr="008E38A0">
        <w:rPr>
          <w:rFonts w:hAnsi="SimSun" w:hint="eastAsia"/>
          <w:sz w:val="24"/>
          <w:szCs w:val="24"/>
          <w:lang w:val="zh-CN"/>
        </w:rPr>
        <w:t>牵头执行机构</w:t>
      </w:r>
      <w:r w:rsidRPr="008E38A0">
        <w:rPr>
          <w:sz w:val="24"/>
          <w:szCs w:val="24"/>
          <w:lang w:val="zh-CN"/>
        </w:rPr>
        <w:t>”</w:t>
      </w:r>
      <w:r w:rsidRPr="008E38A0">
        <w:rPr>
          <w:rFonts w:hAnsi="SimSun" w:hint="eastAsia"/>
          <w:sz w:val="24"/>
          <w:szCs w:val="24"/>
          <w:lang w:val="zh-CN"/>
        </w:rPr>
        <w:t>）。国家同意接受可能在多边基金的监测和评价工作方案下或在参与本协定的牵头执行机构的评价方案下进行的评价。</w:t>
      </w:r>
    </w:p>
    <w:p w14:paraId="6EA07960" w14:textId="77777777" w:rsidR="00640A13" w:rsidRPr="008E38A0" w:rsidRDefault="00640A13">
      <w:pPr>
        <w:pStyle w:val="Heading1"/>
        <w:rPr>
          <w:sz w:val="24"/>
          <w:szCs w:val="24"/>
        </w:rPr>
      </w:pPr>
      <w:r w:rsidRPr="008E38A0">
        <w:rPr>
          <w:rFonts w:hAnsi="SimSun" w:hint="eastAsia"/>
          <w:sz w:val="24"/>
          <w:szCs w:val="24"/>
          <w:lang w:val="zh-CN"/>
        </w:rPr>
        <w:t>牵头执行机构将负责确保协调规划、执行和报告本协定下的所有活动</w:t>
      </w:r>
      <w:r w:rsidRPr="008E38A0">
        <w:rPr>
          <w:rFonts w:hAnsi="SimSun" w:hint="eastAsia"/>
          <w:sz w:val="24"/>
          <w:szCs w:val="24"/>
        </w:rPr>
        <w:t>，</w:t>
      </w:r>
      <w:r w:rsidRPr="008E38A0">
        <w:rPr>
          <w:rFonts w:hAnsi="SimSun" w:hint="eastAsia"/>
          <w:sz w:val="24"/>
          <w:szCs w:val="24"/>
          <w:lang w:val="zh-CN"/>
        </w:rPr>
        <w:t>包括但不限于根据第</w:t>
      </w:r>
      <w:r w:rsidRPr="008E38A0">
        <w:rPr>
          <w:sz w:val="24"/>
          <w:szCs w:val="24"/>
        </w:rPr>
        <w:t>5</w:t>
      </w:r>
      <w:r w:rsidRPr="008E38A0">
        <w:rPr>
          <w:rFonts w:hAnsi="SimSun" w:hint="eastAsia"/>
          <w:sz w:val="24"/>
          <w:szCs w:val="24"/>
        </w:rPr>
        <w:t>（</w:t>
      </w:r>
      <w:r w:rsidRPr="008E38A0">
        <w:rPr>
          <w:sz w:val="24"/>
          <w:szCs w:val="24"/>
        </w:rPr>
        <w:t>b</w:t>
      </w:r>
      <w:r w:rsidRPr="008E38A0">
        <w:rPr>
          <w:rFonts w:hAnsi="SimSun" w:hint="eastAsia"/>
          <w:sz w:val="24"/>
          <w:szCs w:val="24"/>
        </w:rPr>
        <w:t>）</w:t>
      </w:r>
      <w:r w:rsidRPr="008E38A0">
        <w:rPr>
          <w:rFonts w:hAnsi="SimSun" w:hint="eastAsia"/>
          <w:sz w:val="24"/>
          <w:szCs w:val="24"/>
          <w:lang w:val="zh-CN"/>
        </w:rPr>
        <w:t>分段进行的独立核查。牵头执行机构的作用载于附录</w:t>
      </w:r>
      <w:r w:rsidRPr="008E38A0">
        <w:rPr>
          <w:sz w:val="24"/>
          <w:szCs w:val="24"/>
          <w:lang w:val="en-US"/>
        </w:rPr>
        <w:t>6-A</w:t>
      </w:r>
      <w:r w:rsidRPr="008E38A0">
        <w:rPr>
          <w:rFonts w:hAnsi="SimSun" w:hint="eastAsia"/>
          <w:sz w:val="24"/>
          <w:szCs w:val="24"/>
          <w:lang w:val="zh-CN"/>
        </w:rPr>
        <w:t>。执行委员会原则上同意向牵头执行机构提供附录</w:t>
      </w:r>
      <w:r w:rsidRPr="008E38A0">
        <w:rPr>
          <w:sz w:val="24"/>
          <w:szCs w:val="24"/>
          <w:lang w:val="zh-CN"/>
        </w:rPr>
        <w:t>2A</w:t>
      </w:r>
      <w:r w:rsidRPr="008E38A0">
        <w:rPr>
          <w:rFonts w:hAnsi="SimSun" w:hint="eastAsia"/>
          <w:sz w:val="24"/>
          <w:szCs w:val="24"/>
          <w:lang w:val="zh-CN"/>
        </w:rPr>
        <w:t>第</w:t>
      </w:r>
      <w:r w:rsidRPr="008E38A0">
        <w:rPr>
          <w:sz w:val="24"/>
          <w:szCs w:val="24"/>
          <w:lang w:val="zh-CN"/>
        </w:rPr>
        <w:t>2.2</w:t>
      </w:r>
      <w:r w:rsidRPr="008E38A0">
        <w:rPr>
          <w:rFonts w:hAnsi="SimSun" w:hint="eastAsia"/>
          <w:sz w:val="24"/>
          <w:szCs w:val="24"/>
          <w:lang w:val="zh-CN"/>
        </w:rPr>
        <w:t>行规定的费用。</w:t>
      </w:r>
    </w:p>
    <w:p w14:paraId="1D5D4C9E"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未遵守协定</w:t>
      </w:r>
    </w:p>
    <w:p w14:paraId="1F50FCE0" w14:textId="77777777" w:rsidR="00640A13" w:rsidRPr="008E38A0" w:rsidRDefault="00640A13">
      <w:pPr>
        <w:pStyle w:val="Heading1"/>
        <w:spacing w:before="240"/>
        <w:rPr>
          <w:sz w:val="24"/>
          <w:szCs w:val="24"/>
        </w:rPr>
      </w:pPr>
      <w:r w:rsidRPr="008E38A0">
        <w:rPr>
          <w:rFonts w:hAnsi="SimSun" w:hint="eastAsia"/>
          <w:sz w:val="24"/>
          <w:szCs w:val="24"/>
          <w:lang w:val="zh-CN"/>
        </w:rPr>
        <w:t>如果该国因任何原因未达到附录</w:t>
      </w:r>
      <w:r w:rsidRPr="008E38A0">
        <w:rPr>
          <w:sz w:val="24"/>
          <w:szCs w:val="24"/>
        </w:rPr>
        <w:t>2-A</w:t>
      </w:r>
      <w:r w:rsidRPr="008E38A0">
        <w:rPr>
          <w:rFonts w:hAnsi="SimSun" w:hint="eastAsia"/>
          <w:sz w:val="24"/>
          <w:szCs w:val="24"/>
          <w:lang w:val="zh-CN"/>
        </w:rPr>
        <w:t>第</w:t>
      </w:r>
      <w:r w:rsidRPr="008E38A0">
        <w:rPr>
          <w:sz w:val="24"/>
          <w:szCs w:val="24"/>
        </w:rPr>
        <w:t>1.2</w:t>
      </w:r>
      <w:r w:rsidRPr="008E38A0">
        <w:rPr>
          <w:rFonts w:hAnsi="SimSun" w:hint="eastAsia"/>
          <w:sz w:val="24"/>
          <w:szCs w:val="24"/>
          <w:lang w:val="zh-CN"/>
        </w:rPr>
        <w:t>行规定的物质消除目标</w:t>
      </w:r>
      <w:r w:rsidRPr="008E38A0">
        <w:rPr>
          <w:rFonts w:hAnsi="SimSun" w:hint="eastAsia"/>
          <w:sz w:val="24"/>
          <w:szCs w:val="24"/>
        </w:rPr>
        <w:t>，</w:t>
      </w:r>
      <w:r w:rsidRPr="008E38A0">
        <w:rPr>
          <w:rFonts w:hAnsi="SimSun" w:hint="eastAsia"/>
          <w:sz w:val="24"/>
          <w:szCs w:val="24"/>
          <w:lang w:val="zh-CN"/>
        </w:rPr>
        <w:t>或以其他方式未遵守本协定</w:t>
      </w:r>
      <w:r w:rsidRPr="008E38A0">
        <w:rPr>
          <w:rFonts w:hAnsi="SimSun" w:hint="eastAsia"/>
          <w:sz w:val="24"/>
          <w:szCs w:val="24"/>
        </w:rPr>
        <w:t>，</w:t>
      </w:r>
      <w:r w:rsidRPr="008E38A0">
        <w:rPr>
          <w:rFonts w:hAnsi="SimSun" w:hint="eastAsia"/>
          <w:sz w:val="24"/>
          <w:szCs w:val="24"/>
          <w:lang w:val="zh-CN"/>
        </w:rPr>
        <w:t>则该国同意其将无权根据供资批准时间表获得供资。根据执行委员会的决定，在国家证明其已履行了在收到供资批准时间表下的下一次付款之前应履行的所有义务后，将根据执行委员会确定的修订后的供资批准时间表恢复供资。该国承认，对于任何一年内未实现的每</w:t>
      </w:r>
      <w:r w:rsidRPr="008E38A0">
        <w:rPr>
          <w:sz w:val="24"/>
          <w:szCs w:val="24"/>
          <w:lang w:val="zh-CN"/>
        </w:rPr>
        <w:t>ODP</w:t>
      </w:r>
      <w:r w:rsidRPr="008E38A0">
        <w:rPr>
          <w:rFonts w:hAnsi="SimSun" w:hint="eastAsia"/>
          <w:sz w:val="24"/>
          <w:szCs w:val="24"/>
          <w:lang w:val="zh-CN"/>
        </w:rPr>
        <w:t>千克消费量削减，执行委员会可按附录</w:t>
      </w:r>
      <w:r w:rsidRPr="008E38A0">
        <w:rPr>
          <w:sz w:val="24"/>
          <w:szCs w:val="24"/>
          <w:lang w:val="zh-CN"/>
        </w:rPr>
        <w:t>7-A</w:t>
      </w:r>
      <w:r w:rsidRPr="008E38A0">
        <w:rPr>
          <w:rFonts w:hAnsi="SimSun" w:hint="eastAsia"/>
          <w:sz w:val="24"/>
          <w:szCs w:val="24"/>
          <w:lang w:val="zh-CN"/>
        </w:rPr>
        <w:t>（</w:t>
      </w:r>
      <w:r w:rsidRPr="008E38A0">
        <w:rPr>
          <w:sz w:val="24"/>
          <w:szCs w:val="24"/>
          <w:lang w:val="zh-CN"/>
        </w:rPr>
        <w:t>“</w:t>
      </w:r>
      <w:r w:rsidRPr="008E38A0">
        <w:rPr>
          <w:rFonts w:hAnsi="SimSun" w:hint="eastAsia"/>
          <w:sz w:val="24"/>
          <w:szCs w:val="24"/>
          <w:lang w:val="zh-CN"/>
        </w:rPr>
        <w:t>因违约而减少的供资</w:t>
      </w:r>
      <w:r w:rsidRPr="008E38A0">
        <w:rPr>
          <w:sz w:val="24"/>
          <w:szCs w:val="24"/>
          <w:lang w:val="zh-CN"/>
        </w:rPr>
        <w:t>”</w:t>
      </w:r>
      <w:r w:rsidRPr="008E38A0">
        <w:rPr>
          <w:rFonts w:hAnsi="SimSun" w:hint="eastAsia"/>
          <w:sz w:val="24"/>
          <w:szCs w:val="24"/>
          <w:lang w:val="zh-CN"/>
        </w:rPr>
        <w:t>）中规定的金额减少供资。执行委员会将讨论该国未遵守本协定的每一个具体案例，并作出相关决定。一旦作出决定，不遵守本协定的具体个案将不会妨碍根据上文第</w:t>
      </w:r>
      <w:r w:rsidRPr="008E38A0">
        <w:rPr>
          <w:sz w:val="24"/>
          <w:szCs w:val="24"/>
          <w:lang w:val="zh-CN"/>
        </w:rPr>
        <w:t>5</w:t>
      </w:r>
      <w:r w:rsidRPr="008E38A0">
        <w:rPr>
          <w:rFonts w:hAnsi="SimSun" w:hint="eastAsia"/>
          <w:sz w:val="24"/>
          <w:szCs w:val="24"/>
          <w:lang w:val="zh-CN"/>
        </w:rPr>
        <w:t>段为未来的分批次付款供资。</w:t>
      </w:r>
    </w:p>
    <w:p w14:paraId="0101EF0D" w14:textId="77777777" w:rsidR="00640A13" w:rsidRPr="008E38A0" w:rsidRDefault="00640A13">
      <w:pPr>
        <w:pStyle w:val="Heading1"/>
        <w:rPr>
          <w:sz w:val="24"/>
          <w:szCs w:val="24"/>
        </w:rPr>
      </w:pPr>
      <w:r w:rsidRPr="008E38A0">
        <w:rPr>
          <w:rFonts w:hAnsi="SimSun" w:hint="eastAsia"/>
          <w:sz w:val="24"/>
          <w:szCs w:val="24"/>
          <w:lang w:val="zh-CN"/>
        </w:rPr>
        <w:t>本协定的供资将不会根据执行委员会今后作出的可能影响为国家任何其它消费行业项目或任何其它相关活动供资的任何决定进行修改。</w:t>
      </w:r>
    </w:p>
    <w:p w14:paraId="423C78C0" w14:textId="77777777" w:rsidR="00640A13" w:rsidRPr="008E38A0" w:rsidRDefault="00640A13">
      <w:pPr>
        <w:pStyle w:val="Heading1"/>
        <w:rPr>
          <w:sz w:val="24"/>
          <w:szCs w:val="24"/>
        </w:rPr>
      </w:pPr>
      <w:r w:rsidRPr="008E38A0">
        <w:rPr>
          <w:rFonts w:hAnsi="SimSun" w:hint="eastAsia"/>
          <w:sz w:val="24"/>
          <w:szCs w:val="24"/>
          <w:lang w:val="zh-CN"/>
        </w:rPr>
        <w:t>国家将遵守执行委员会和牵头执行机构为促进本协定的执行提出的任何合理要求。特别是，它将向牵头执行机构提供获取核实本协议的遵守情况所必要的信息的渠道。</w:t>
      </w:r>
    </w:p>
    <w:p w14:paraId="24F12BFA"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完成日期</w:t>
      </w:r>
    </w:p>
    <w:p w14:paraId="5330ED09" w14:textId="169AD7C8" w:rsidR="00640A13" w:rsidRPr="008E38A0" w:rsidRDefault="00640A13">
      <w:pPr>
        <w:pStyle w:val="Heading1"/>
        <w:spacing w:before="240"/>
        <w:rPr>
          <w:sz w:val="24"/>
          <w:szCs w:val="24"/>
        </w:rPr>
      </w:pPr>
      <w:r w:rsidRPr="008E38A0">
        <w:rPr>
          <w:rFonts w:hAnsi="SimSun" w:hint="eastAsia"/>
          <w:sz w:val="24"/>
          <w:szCs w:val="24"/>
          <w:lang w:val="zh-CN"/>
        </w:rPr>
        <w:t>在附录</w:t>
      </w:r>
      <w:r w:rsidRPr="008E38A0">
        <w:rPr>
          <w:sz w:val="24"/>
          <w:szCs w:val="24"/>
          <w:lang w:val="en-US"/>
        </w:rPr>
        <w:t>2-A</w:t>
      </w:r>
      <w:r w:rsidRPr="008E38A0">
        <w:rPr>
          <w:rFonts w:hAnsi="SimSun" w:hint="eastAsia"/>
          <w:sz w:val="24"/>
          <w:szCs w:val="24"/>
          <w:lang w:val="zh-CN"/>
        </w:rPr>
        <w:t>明确规定了最高允许总消费水平的最后一年的次年年底</w:t>
      </w:r>
      <w:r w:rsidRPr="008E38A0">
        <w:rPr>
          <w:rFonts w:hAnsi="SimSun" w:hint="eastAsia"/>
          <w:sz w:val="24"/>
          <w:szCs w:val="24"/>
          <w:lang w:val="en-US"/>
        </w:rPr>
        <w:t>，</w:t>
      </w:r>
      <w:r w:rsidRPr="008E38A0">
        <w:rPr>
          <w:rFonts w:hAnsi="SimSun" w:hint="eastAsia"/>
          <w:sz w:val="24"/>
          <w:szCs w:val="24"/>
          <w:lang w:val="zh-CN"/>
        </w:rPr>
        <w:t>《计划》及相关协定即告完成。如果当时仍有未完成的活动，并且根据第</w:t>
      </w:r>
      <w:r w:rsidRPr="008E38A0">
        <w:rPr>
          <w:sz w:val="24"/>
          <w:szCs w:val="24"/>
          <w:lang w:val="zh-CN"/>
        </w:rPr>
        <w:t>5(d)</w:t>
      </w:r>
      <w:r w:rsidRPr="008E38A0">
        <w:rPr>
          <w:rFonts w:hAnsi="SimSun" w:hint="eastAsia"/>
          <w:sz w:val="24"/>
          <w:szCs w:val="24"/>
          <w:lang w:val="zh-CN"/>
        </w:rPr>
        <w:t>分段和第</w:t>
      </w:r>
      <w:r w:rsidRPr="008E38A0">
        <w:rPr>
          <w:sz w:val="24"/>
          <w:szCs w:val="24"/>
          <w:lang w:val="zh-CN"/>
        </w:rPr>
        <w:t>7</w:t>
      </w:r>
      <w:r w:rsidRPr="008E38A0">
        <w:rPr>
          <w:rFonts w:hAnsi="SimSun" w:hint="eastAsia"/>
          <w:sz w:val="24"/>
          <w:szCs w:val="24"/>
          <w:lang w:val="zh-CN"/>
        </w:rPr>
        <w:t>段在上一次付款执行计划及其后续修订中预见到了这些活动，则《计划》的完成将推迟到剩余活动执行后的次年年底。除非执行委员会另有规定，否则根据附录</w:t>
      </w:r>
      <w:r w:rsidRPr="008E38A0">
        <w:rPr>
          <w:sz w:val="24"/>
          <w:szCs w:val="24"/>
          <w:lang w:val="zh-CN"/>
        </w:rPr>
        <w:t>4-A</w:t>
      </w:r>
      <w:r w:rsidRPr="008E38A0">
        <w:rPr>
          <w:rFonts w:hAnsi="SimSun" w:hint="eastAsia"/>
          <w:sz w:val="24"/>
          <w:szCs w:val="24"/>
          <w:lang w:val="zh-CN"/>
        </w:rPr>
        <w:t>第</w:t>
      </w:r>
      <w:r w:rsidRPr="008E38A0">
        <w:rPr>
          <w:sz w:val="24"/>
          <w:szCs w:val="24"/>
          <w:lang w:val="zh-CN"/>
        </w:rPr>
        <w:t>1</w:t>
      </w:r>
      <w:r w:rsidR="00B1123A">
        <w:rPr>
          <w:rFonts w:hAnsi="SimSun"/>
          <w:sz w:val="24"/>
          <w:szCs w:val="24"/>
          <w:lang w:val="en-US"/>
        </w:rPr>
        <w:t>(</w:t>
      </w:r>
      <w:r w:rsidRPr="008E38A0">
        <w:rPr>
          <w:sz w:val="24"/>
          <w:szCs w:val="24"/>
          <w:lang w:val="zh-CN"/>
        </w:rPr>
        <w:t>a</w:t>
      </w:r>
      <w:r w:rsidR="00B1123A">
        <w:rPr>
          <w:rFonts w:hAnsi="SimSun"/>
          <w:sz w:val="24"/>
          <w:szCs w:val="24"/>
          <w:lang w:val="en-US"/>
        </w:rPr>
        <w:t>)</w:t>
      </w:r>
      <w:r w:rsidRPr="008E38A0">
        <w:rPr>
          <w:rFonts w:hAnsi="SimSun" w:hint="eastAsia"/>
          <w:sz w:val="24"/>
          <w:szCs w:val="24"/>
          <w:lang w:val="zh-CN"/>
        </w:rPr>
        <w:t>、</w:t>
      </w:r>
      <w:r w:rsidRPr="008E38A0">
        <w:rPr>
          <w:sz w:val="24"/>
          <w:szCs w:val="24"/>
          <w:lang w:val="zh-CN"/>
        </w:rPr>
        <w:t>1</w:t>
      </w:r>
      <w:r w:rsidR="00B1123A">
        <w:rPr>
          <w:rFonts w:hAnsi="SimSun"/>
          <w:sz w:val="24"/>
          <w:szCs w:val="24"/>
          <w:lang w:val="en-US"/>
        </w:rPr>
        <w:t>(</w:t>
      </w:r>
      <w:r w:rsidRPr="008E38A0">
        <w:rPr>
          <w:sz w:val="24"/>
          <w:szCs w:val="24"/>
          <w:lang w:val="zh-CN"/>
        </w:rPr>
        <w:t>b</w:t>
      </w:r>
      <w:r w:rsidR="00B1123A">
        <w:rPr>
          <w:rFonts w:hAnsi="SimSun"/>
          <w:sz w:val="24"/>
          <w:szCs w:val="24"/>
          <w:lang w:val="en-US"/>
        </w:rPr>
        <w:t>)</w:t>
      </w:r>
      <w:r w:rsidRPr="008E38A0">
        <w:rPr>
          <w:rFonts w:hAnsi="SimSun" w:hint="eastAsia"/>
          <w:sz w:val="24"/>
          <w:szCs w:val="24"/>
          <w:lang w:val="zh-CN"/>
        </w:rPr>
        <w:t>、</w:t>
      </w:r>
      <w:r w:rsidRPr="008E38A0">
        <w:rPr>
          <w:sz w:val="24"/>
          <w:szCs w:val="24"/>
          <w:lang w:val="zh-CN"/>
        </w:rPr>
        <w:t>1</w:t>
      </w:r>
      <w:r w:rsidR="00B1123A">
        <w:rPr>
          <w:rFonts w:hAnsi="SimSun"/>
          <w:sz w:val="24"/>
          <w:szCs w:val="24"/>
          <w:lang w:val="en-US"/>
        </w:rPr>
        <w:t>(</w:t>
      </w:r>
      <w:r w:rsidRPr="008E38A0">
        <w:rPr>
          <w:sz w:val="24"/>
          <w:szCs w:val="24"/>
          <w:lang w:val="zh-CN"/>
        </w:rPr>
        <w:t>d</w:t>
      </w:r>
      <w:r w:rsidR="00B1123A">
        <w:rPr>
          <w:rFonts w:hAnsi="SimSun"/>
          <w:sz w:val="24"/>
          <w:szCs w:val="24"/>
          <w:lang w:val="en-US"/>
        </w:rPr>
        <w:t>)</w:t>
      </w:r>
      <w:r w:rsidR="002071C8">
        <w:rPr>
          <w:rFonts w:hAnsi="SimSun" w:hint="eastAsia"/>
          <w:sz w:val="24"/>
          <w:szCs w:val="24"/>
          <w:lang w:val="en-US"/>
        </w:rPr>
        <w:t xml:space="preserve"> </w:t>
      </w:r>
      <w:r w:rsidRPr="008E38A0">
        <w:rPr>
          <w:rFonts w:hAnsi="SimSun" w:hint="eastAsia"/>
          <w:sz w:val="24"/>
          <w:szCs w:val="24"/>
          <w:lang w:val="zh-CN"/>
        </w:rPr>
        <w:t>和</w:t>
      </w:r>
      <w:r w:rsidRPr="008E38A0">
        <w:rPr>
          <w:sz w:val="24"/>
          <w:szCs w:val="24"/>
          <w:lang w:val="zh-CN"/>
        </w:rPr>
        <w:t>1</w:t>
      </w:r>
      <w:r w:rsidR="00B1123A">
        <w:rPr>
          <w:rFonts w:hAnsi="SimSun"/>
          <w:sz w:val="24"/>
          <w:szCs w:val="24"/>
          <w:lang w:val="en-US"/>
        </w:rPr>
        <w:t>(</w:t>
      </w:r>
      <w:r w:rsidRPr="008E38A0">
        <w:rPr>
          <w:sz w:val="24"/>
          <w:szCs w:val="24"/>
          <w:lang w:val="zh-CN"/>
        </w:rPr>
        <w:t>e</w:t>
      </w:r>
      <w:r w:rsidR="00B1123A">
        <w:rPr>
          <w:rFonts w:hAnsi="SimSun"/>
          <w:sz w:val="24"/>
          <w:szCs w:val="24"/>
          <w:lang w:val="en-US"/>
        </w:rPr>
        <w:t>)</w:t>
      </w:r>
      <w:r w:rsidRPr="008E38A0">
        <w:rPr>
          <w:rFonts w:hAnsi="SimSun" w:hint="eastAsia"/>
          <w:sz w:val="24"/>
          <w:szCs w:val="24"/>
          <w:lang w:val="zh-CN"/>
        </w:rPr>
        <w:t>分段，报告要求将一直持续到计划完成之时。</w:t>
      </w:r>
    </w:p>
    <w:p w14:paraId="17025C98" w14:textId="77777777" w:rsidR="00640A13" w:rsidRPr="0089042D" w:rsidRDefault="00640A13">
      <w:pPr>
        <w:keepNext/>
        <w:spacing w:before="240" w:after="240"/>
        <w:rPr>
          <w:rFonts w:ascii="SimHei" w:eastAsia="SimHei" w:hAnsi="SimHei"/>
          <w:bCs/>
          <w:sz w:val="24"/>
          <w:szCs w:val="24"/>
        </w:rPr>
      </w:pPr>
      <w:r w:rsidRPr="0089042D">
        <w:rPr>
          <w:rFonts w:ascii="SimHei" w:eastAsia="SimHei" w:hAnsi="SimHei" w:hint="eastAsia"/>
          <w:bCs/>
          <w:sz w:val="24"/>
          <w:szCs w:val="24"/>
          <w:lang w:val="zh-CN"/>
        </w:rPr>
        <w:t>有效性</w:t>
      </w:r>
    </w:p>
    <w:p w14:paraId="50A70364" w14:textId="77777777" w:rsidR="00640A13" w:rsidRPr="008E38A0" w:rsidRDefault="00640A13">
      <w:pPr>
        <w:pStyle w:val="Heading1"/>
        <w:spacing w:before="240"/>
        <w:rPr>
          <w:sz w:val="24"/>
          <w:szCs w:val="24"/>
        </w:rPr>
      </w:pPr>
      <w:r w:rsidRPr="008E38A0">
        <w:rPr>
          <w:rFonts w:hAnsi="SimSun" w:hint="eastAsia"/>
          <w:sz w:val="24"/>
          <w:szCs w:val="24"/>
          <w:lang w:val="zh-CN"/>
        </w:rPr>
        <w:t>本协定规定的所有条件仅在《蒙特利尔议定书》的范围内并按照本协定的规定执行。除非本协定另有规定，否则本协定中使用的所有术语均具有《蒙特利尔议定书》中赋予的含义。</w:t>
      </w:r>
    </w:p>
    <w:p w14:paraId="3239FACE" w14:textId="77777777" w:rsidR="00640A13" w:rsidRPr="008E38A0" w:rsidRDefault="00640A13">
      <w:pPr>
        <w:pStyle w:val="Heading1"/>
        <w:rPr>
          <w:sz w:val="24"/>
          <w:szCs w:val="24"/>
        </w:rPr>
      </w:pPr>
      <w:r w:rsidRPr="008E38A0">
        <w:rPr>
          <w:rFonts w:hAnsi="SimSun" w:hint="eastAsia"/>
          <w:sz w:val="24"/>
          <w:szCs w:val="24"/>
          <w:lang w:val="zh-CN"/>
        </w:rPr>
        <w:lastRenderedPageBreak/>
        <w:t>本协定只有经该国政府和多边基金执行委员会双方书面同意才能修改或终止。</w:t>
      </w:r>
    </w:p>
    <w:p w14:paraId="755784C1" w14:textId="77777777" w:rsidR="00640A13" w:rsidRPr="00B1123A" w:rsidRDefault="00640A13">
      <w:pPr>
        <w:pStyle w:val="Heading1"/>
        <w:keepNext/>
        <w:numPr>
          <w:ilvl w:val="0"/>
          <w:numId w:val="0"/>
        </w:numPr>
        <w:spacing w:before="360" w:after="360"/>
        <w:rPr>
          <w:rFonts w:ascii="SimHei" w:eastAsia="SimHei" w:hAnsi="SimHei"/>
          <w:bCs/>
          <w:sz w:val="28"/>
          <w:szCs w:val="28"/>
        </w:rPr>
      </w:pPr>
      <w:r w:rsidRPr="00B1123A">
        <w:rPr>
          <w:rFonts w:ascii="SimHei" w:eastAsia="SimHei" w:hAnsi="SimHei" w:hint="eastAsia"/>
          <w:bCs/>
          <w:sz w:val="28"/>
          <w:szCs w:val="28"/>
          <w:lang w:val="zh-CN"/>
        </w:rPr>
        <w:t>附录</w:t>
      </w:r>
    </w:p>
    <w:p w14:paraId="398CCABD" w14:textId="77777777" w:rsidR="00640A13" w:rsidRPr="008E38A0" w:rsidRDefault="00640A13">
      <w:pPr>
        <w:pStyle w:val="Heading1"/>
        <w:keepNext/>
        <w:numPr>
          <w:ilvl w:val="0"/>
          <w:numId w:val="0"/>
        </w:numPr>
        <w:spacing w:before="240" w:after="120"/>
        <w:rPr>
          <w:sz w:val="24"/>
          <w:szCs w:val="24"/>
        </w:rPr>
      </w:pPr>
      <w:r w:rsidRPr="008E38A0">
        <w:rPr>
          <w:rFonts w:hAnsi="SimSun" w:hint="eastAsia"/>
          <w:b/>
          <w:sz w:val="24"/>
          <w:szCs w:val="24"/>
          <w:lang w:val="zh-CN"/>
        </w:rPr>
        <w:t>附录</w:t>
      </w:r>
      <w:r w:rsidRPr="008E38A0">
        <w:rPr>
          <w:b/>
          <w:sz w:val="24"/>
          <w:szCs w:val="24"/>
          <w:lang w:val="zh-CN"/>
        </w:rPr>
        <w:t>1-A</w:t>
      </w:r>
      <w:r w:rsidRPr="008E38A0">
        <w:rPr>
          <w:rFonts w:hAnsi="SimSun" w:hint="eastAsia"/>
          <w:b/>
          <w:sz w:val="24"/>
          <w:szCs w:val="24"/>
          <w:lang w:val="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31"/>
        <w:gridCol w:w="1452"/>
        <w:gridCol w:w="1452"/>
        <w:gridCol w:w="3041"/>
      </w:tblGrid>
      <w:tr w:rsidR="00640A13" w14:paraId="3526AE4F" w14:textId="77777777">
        <w:trPr>
          <w:trHeight w:val="413"/>
          <w:tblHeader/>
        </w:trPr>
        <w:tc>
          <w:tcPr>
            <w:tcW w:w="1896" w:type="pct"/>
            <w:vAlign w:val="center"/>
          </w:tcPr>
          <w:p w14:paraId="694A7A6B" w14:textId="77777777" w:rsidR="00640A13" w:rsidRPr="008E38A0" w:rsidRDefault="00640A13">
            <w:pPr>
              <w:keepNext/>
              <w:jc w:val="center"/>
              <w:rPr>
                <w:szCs w:val="24"/>
              </w:rPr>
            </w:pPr>
            <w:r w:rsidRPr="008E38A0">
              <w:rPr>
                <w:rFonts w:hAnsi="SimSun" w:hint="eastAsia"/>
                <w:sz w:val="20"/>
                <w:szCs w:val="24"/>
                <w:lang w:val="zh-CN"/>
              </w:rPr>
              <w:t>物质</w:t>
            </w:r>
          </w:p>
        </w:tc>
        <w:tc>
          <w:tcPr>
            <w:tcW w:w="758" w:type="pct"/>
            <w:vAlign w:val="center"/>
          </w:tcPr>
          <w:p w14:paraId="694738D4" w14:textId="77777777" w:rsidR="00640A13" w:rsidRPr="008E38A0" w:rsidRDefault="00640A13">
            <w:pPr>
              <w:keepNext/>
              <w:jc w:val="center"/>
              <w:rPr>
                <w:szCs w:val="24"/>
              </w:rPr>
            </w:pPr>
            <w:r w:rsidRPr="008E38A0">
              <w:rPr>
                <w:rFonts w:hAnsi="SimSun" w:hint="eastAsia"/>
                <w:sz w:val="20"/>
                <w:szCs w:val="24"/>
                <w:lang w:val="zh-CN"/>
              </w:rPr>
              <w:t>附件</w:t>
            </w:r>
          </w:p>
        </w:tc>
        <w:tc>
          <w:tcPr>
            <w:tcW w:w="758" w:type="pct"/>
            <w:vAlign w:val="center"/>
          </w:tcPr>
          <w:p w14:paraId="6C5C14AC" w14:textId="77777777" w:rsidR="00640A13" w:rsidRPr="008E38A0" w:rsidRDefault="00640A13">
            <w:pPr>
              <w:keepNext/>
              <w:jc w:val="center"/>
              <w:rPr>
                <w:szCs w:val="24"/>
              </w:rPr>
            </w:pPr>
            <w:r w:rsidRPr="008E38A0">
              <w:rPr>
                <w:rFonts w:hAnsi="SimSun" w:hint="eastAsia"/>
                <w:sz w:val="20"/>
                <w:szCs w:val="24"/>
                <w:lang w:val="zh-CN"/>
              </w:rPr>
              <w:t>类</w:t>
            </w:r>
          </w:p>
        </w:tc>
        <w:tc>
          <w:tcPr>
            <w:tcW w:w="1588" w:type="pct"/>
            <w:vAlign w:val="center"/>
          </w:tcPr>
          <w:p w14:paraId="23920DC3" w14:textId="77777777" w:rsidR="00640A13" w:rsidRPr="008E38A0" w:rsidRDefault="00640A13">
            <w:pPr>
              <w:keepNext/>
              <w:jc w:val="center"/>
              <w:rPr>
                <w:szCs w:val="24"/>
              </w:rPr>
            </w:pPr>
            <w:r w:rsidRPr="008E38A0">
              <w:rPr>
                <w:rFonts w:hAnsi="SimSun" w:hint="eastAsia"/>
                <w:sz w:val="20"/>
                <w:szCs w:val="24"/>
                <w:lang w:val="zh-CN"/>
              </w:rPr>
              <w:t>消费总量削减的起点</w:t>
            </w:r>
            <w:r>
              <w:rPr>
                <w:rFonts w:hAnsi="SimSun"/>
                <w:sz w:val="20"/>
                <w:szCs w:val="24"/>
                <w:lang w:val="en-US"/>
              </w:rPr>
              <w:br/>
            </w:r>
            <w:r w:rsidRPr="008E38A0">
              <w:rPr>
                <w:sz w:val="20"/>
                <w:szCs w:val="24"/>
              </w:rPr>
              <w:t xml:space="preserve"> </w:t>
            </w:r>
            <w:r w:rsidRPr="008E38A0">
              <w:rPr>
                <w:rFonts w:hAnsi="SimSun" w:hint="eastAsia"/>
                <w:sz w:val="20"/>
                <w:szCs w:val="24"/>
              </w:rPr>
              <w:t>（</w:t>
            </w:r>
            <w:r w:rsidRPr="008E38A0">
              <w:rPr>
                <w:sz w:val="20"/>
                <w:szCs w:val="24"/>
              </w:rPr>
              <w:t>ODP</w:t>
            </w:r>
            <w:r w:rsidRPr="008E38A0">
              <w:rPr>
                <w:rFonts w:hAnsi="SimSun" w:hint="eastAsia"/>
                <w:sz w:val="20"/>
                <w:szCs w:val="24"/>
                <w:lang w:val="zh-CN"/>
              </w:rPr>
              <w:t>吨</w:t>
            </w:r>
            <w:r w:rsidRPr="008E38A0">
              <w:rPr>
                <w:rFonts w:hAnsi="SimSun" w:hint="eastAsia"/>
                <w:sz w:val="20"/>
                <w:szCs w:val="24"/>
              </w:rPr>
              <w:t>）</w:t>
            </w:r>
          </w:p>
        </w:tc>
      </w:tr>
      <w:tr w:rsidR="00640A13" w14:paraId="5187D9C4" w14:textId="77777777">
        <w:tc>
          <w:tcPr>
            <w:tcW w:w="1896" w:type="pct"/>
          </w:tcPr>
          <w:p w14:paraId="27F9D695" w14:textId="77777777" w:rsidR="00640A13" w:rsidRPr="008E38A0" w:rsidRDefault="00640A13">
            <w:pPr>
              <w:keepNext/>
              <w:rPr>
                <w:sz w:val="20"/>
                <w:szCs w:val="24"/>
              </w:rPr>
            </w:pPr>
            <w:r w:rsidRPr="008E38A0">
              <w:rPr>
                <w:noProof/>
                <w:sz w:val="20"/>
                <w:szCs w:val="24"/>
              </w:rPr>
              <w:t>HCFC-22</w:t>
            </w:r>
          </w:p>
        </w:tc>
        <w:tc>
          <w:tcPr>
            <w:tcW w:w="758" w:type="pct"/>
            <w:vAlign w:val="center"/>
          </w:tcPr>
          <w:p w14:paraId="36A9C95A" w14:textId="77777777" w:rsidR="00640A13" w:rsidRPr="008E38A0" w:rsidRDefault="00640A13">
            <w:pPr>
              <w:keepNext/>
              <w:jc w:val="center"/>
              <w:rPr>
                <w:sz w:val="20"/>
                <w:szCs w:val="24"/>
              </w:rPr>
            </w:pPr>
            <w:r w:rsidRPr="008E38A0">
              <w:rPr>
                <w:noProof/>
                <w:sz w:val="20"/>
                <w:szCs w:val="24"/>
              </w:rPr>
              <w:t>C</w:t>
            </w:r>
          </w:p>
        </w:tc>
        <w:tc>
          <w:tcPr>
            <w:tcW w:w="758" w:type="pct"/>
            <w:vAlign w:val="center"/>
          </w:tcPr>
          <w:p w14:paraId="2A9E5684" w14:textId="77777777" w:rsidR="00640A13" w:rsidRPr="008E38A0" w:rsidRDefault="00640A13">
            <w:pPr>
              <w:keepNext/>
              <w:jc w:val="center"/>
              <w:rPr>
                <w:sz w:val="20"/>
                <w:szCs w:val="24"/>
              </w:rPr>
            </w:pPr>
            <w:r w:rsidRPr="008E38A0">
              <w:rPr>
                <w:noProof/>
                <w:sz w:val="20"/>
                <w:szCs w:val="24"/>
              </w:rPr>
              <w:t>I</w:t>
            </w:r>
          </w:p>
        </w:tc>
        <w:tc>
          <w:tcPr>
            <w:tcW w:w="1588" w:type="pct"/>
          </w:tcPr>
          <w:p w14:paraId="1769D11C" w14:textId="77777777" w:rsidR="00640A13" w:rsidRPr="008E38A0" w:rsidRDefault="00640A13">
            <w:pPr>
              <w:keepNext/>
              <w:jc w:val="right"/>
              <w:rPr>
                <w:sz w:val="20"/>
                <w:szCs w:val="24"/>
              </w:rPr>
            </w:pPr>
            <w:r w:rsidRPr="008E38A0">
              <w:rPr>
                <w:sz w:val="20"/>
                <w:szCs w:val="24"/>
              </w:rPr>
              <w:t>266.20</w:t>
            </w:r>
          </w:p>
        </w:tc>
      </w:tr>
      <w:tr w:rsidR="00640A13" w14:paraId="479594AB" w14:textId="77777777">
        <w:tblPrEx>
          <w:tblLook w:val="0000" w:firstRow="0" w:lastRow="0" w:firstColumn="0" w:lastColumn="0" w:noHBand="0" w:noVBand="0"/>
        </w:tblPrEx>
        <w:tc>
          <w:tcPr>
            <w:tcW w:w="1896" w:type="pct"/>
          </w:tcPr>
          <w:p w14:paraId="63BA0FB0" w14:textId="77777777" w:rsidR="00640A13" w:rsidRPr="008E38A0" w:rsidRDefault="00640A13">
            <w:pPr>
              <w:rPr>
                <w:sz w:val="20"/>
                <w:szCs w:val="24"/>
              </w:rPr>
            </w:pPr>
            <w:r w:rsidRPr="008E38A0">
              <w:rPr>
                <w:noProof/>
                <w:sz w:val="20"/>
                <w:szCs w:val="24"/>
              </w:rPr>
              <w:t>HCFC-123</w:t>
            </w:r>
          </w:p>
        </w:tc>
        <w:tc>
          <w:tcPr>
            <w:tcW w:w="758" w:type="pct"/>
            <w:vAlign w:val="center"/>
          </w:tcPr>
          <w:p w14:paraId="73F8CAD2" w14:textId="77777777" w:rsidR="00640A13" w:rsidRPr="008E38A0" w:rsidRDefault="00640A13">
            <w:pPr>
              <w:jc w:val="center"/>
              <w:rPr>
                <w:sz w:val="20"/>
                <w:szCs w:val="24"/>
              </w:rPr>
            </w:pPr>
            <w:r w:rsidRPr="008E38A0">
              <w:rPr>
                <w:noProof/>
                <w:sz w:val="20"/>
                <w:szCs w:val="24"/>
              </w:rPr>
              <w:t>C</w:t>
            </w:r>
          </w:p>
        </w:tc>
        <w:tc>
          <w:tcPr>
            <w:tcW w:w="758" w:type="pct"/>
            <w:vAlign w:val="center"/>
          </w:tcPr>
          <w:p w14:paraId="2A89CC1B" w14:textId="77777777" w:rsidR="00640A13" w:rsidRPr="008E38A0" w:rsidRDefault="00640A13">
            <w:pPr>
              <w:jc w:val="center"/>
              <w:rPr>
                <w:sz w:val="20"/>
                <w:szCs w:val="24"/>
              </w:rPr>
            </w:pPr>
            <w:r w:rsidRPr="008E38A0">
              <w:rPr>
                <w:noProof/>
                <w:sz w:val="20"/>
                <w:szCs w:val="24"/>
              </w:rPr>
              <w:t>I</w:t>
            </w:r>
          </w:p>
        </w:tc>
        <w:tc>
          <w:tcPr>
            <w:tcW w:w="1588" w:type="pct"/>
          </w:tcPr>
          <w:p w14:paraId="0367FE5B" w14:textId="77777777" w:rsidR="00640A13" w:rsidRPr="008E38A0" w:rsidRDefault="00640A13">
            <w:pPr>
              <w:jc w:val="right"/>
              <w:rPr>
                <w:sz w:val="20"/>
                <w:szCs w:val="24"/>
              </w:rPr>
            </w:pPr>
            <w:r w:rsidRPr="008E38A0">
              <w:rPr>
                <w:sz w:val="20"/>
                <w:szCs w:val="24"/>
              </w:rPr>
              <w:t>1.57</w:t>
            </w:r>
          </w:p>
        </w:tc>
      </w:tr>
      <w:tr w:rsidR="00640A13" w14:paraId="7DFF0AA8" w14:textId="77777777">
        <w:tblPrEx>
          <w:tblLook w:val="0000" w:firstRow="0" w:lastRow="0" w:firstColumn="0" w:lastColumn="0" w:noHBand="0" w:noVBand="0"/>
        </w:tblPrEx>
        <w:tc>
          <w:tcPr>
            <w:tcW w:w="1896" w:type="pct"/>
          </w:tcPr>
          <w:p w14:paraId="50753305" w14:textId="77777777" w:rsidR="00640A13" w:rsidRPr="008E38A0" w:rsidRDefault="00640A13">
            <w:pPr>
              <w:rPr>
                <w:sz w:val="20"/>
                <w:szCs w:val="24"/>
              </w:rPr>
            </w:pPr>
            <w:r w:rsidRPr="008E38A0">
              <w:rPr>
                <w:noProof/>
                <w:sz w:val="20"/>
                <w:szCs w:val="24"/>
              </w:rPr>
              <w:t>HCFC-124</w:t>
            </w:r>
          </w:p>
        </w:tc>
        <w:tc>
          <w:tcPr>
            <w:tcW w:w="758" w:type="pct"/>
            <w:vAlign w:val="center"/>
          </w:tcPr>
          <w:p w14:paraId="3B332AEC" w14:textId="77777777" w:rsidR="00640A13" w:rsidRPr="008E38A0" w:rsidRDefault="00640A13">
            <w:pPr>
              <w:jc w:val="center"/>
              <w:rPr>
                <w:sz w:val="20"/>
                <w:szCs w:val="24"/>
              </w:rPr>
            </w:pPr>
            <w:r w:rsidRPr="008E38A0">
              <w:rPr>
                <w:noProof/>
                <w:sz w:val="20"/>
                <w:szCs w:val="24"/>
              </w:rPr>
              <w:t>C</w:t>
            </w:r>
          </w:p>
        </w:tc>
        <w:tc>
          <w:tcPr>
            <w:tcW w:w="758" w:type="pct"/>
            <w:vAlign w:val="center"/>
          </w:tcPr>
          <w:p w14:paraId="35026CFD" w14:textId="77777777" w:rsidR="00640A13" w:rsidRPr="008E38A0" w:rsidRDefault="00640A13">
            <w:pPr>
              <w:jc w:val="center"/>
              <w:rPr>
                <w:sz w:val="20"/>
                <w:szCs w:val="24"/>
              </w:rPr>
            </w:pPr>
            <w:r w:rsidRPr="008E38A0">
              <w:rPr>
                <w:noProof/>
                <w:sz w:val="20"/>
                <w:szCs w:val="24"/>
              </w:rPr>
              <w:t>I</w:t>
            </w:r>
          </w:p>
        </w:tc>
        <w:tc>
          <w:tcPr>
            <w:tcW w:w="1588" w:type="pct"/>
          </w:tcPr>
          <w:p w14:paraId="391BE3CD" w14:textId="77777777" w:rsidR="00640A13" w:rsidRPr="008E38A0" w:rsidRDefault="00640A13">
            <w:pPr>
              <w:jc w:val="right"/>
              <w:rPr>
                <w:sz w:val="20"/>
                <w:szCs w:val="24"/>
              </w:rPr>
            </w:pPr>
            <w:r w:rsidRPr="008E38A0">
              <w:rPr>
                <w:sz w:val="20"/>
                <w:szCs w:val="24"/>
              </w:rPr>
              <w:t>0.83</w:t>
            </w:r>
          </w:p>
        </w:tc>
      </w:tr>
      <w:tr w:rsidR="00640A13" w14:paraId="08DF0863" w14:textId="77777777">
        <w:tblPrEx>
          <w:tblLook w:val="0000" w:firstRow="0" w:lastRow="0" w:firstColumn="0" w:lastColumn="0" w:noHBand="0" w:noVBand="0"/>
        </w:tblPrEx>
        <w:tc>
          <w:tcPr>
            <w:tcW w:w="1896" w:type="pct"/>
          </w:tcPr>
          <w:p w14:paraId="3C48D168" w14:textId="77777777" w:rsidR="00640A13" w:rsidRPr="008E38A0" w:rsidRDefault="00640A13">
            <w:pPr>
              <w:rPr>
                <w:sz w:val="20"/>
                <w:szCs w:val="24"/>
              </w:rPr>
            </w:pPr>
            <w:r w:rsidRPr="008E38A0">
              <w:rPr>
                <w:noProof/>
                <w:sz w:val="20"/>
                <w:szCs w:val="24"/>
              </w:rPr>
              <w:t>HCFC-141b</w:t>
            </w:r>
          </w:p>
        </w:tc>
        <w:tc>
          <w:tcPr>
            <w:tcW w:w="758" w:type="pct"/>
            <w:vAlign w:val="center"/>
          </w:tcPr>
          <w:p w14:paraId="50965EB8" w14:textId="77777777" w:rsidR="00640A13" w:rsidRPr="008E38A0" w:rsidRDefault="00640A13">
            <w:pPr>
              <w:jc w:val="center"/>
              <w:rPr>
                <w:sz w:val="20"/>
                <w:szCs w:val="24"/>
              </w:rPr>
            </w:pPr>
            <w:r w:rsidRPr="008E38A0">
              <w:rPr>
                <w:noProof/>
                <w:sz w:val="20"/>
                <w:szCs w:val="24"/>
              </w:rPr>
              <w:t>C</w:t>
            </w:r>
          </w:p>
        </w:tc>
        <w:tc>
          <w:tcPr>
            <w:tcW w:w="758" w:type="pct"/>
            <w:vAlign w:val="center"/>
          </w:tcPr>
          <w:p w14:paraId="33BC8DD0" w14:textId="77777777" w:rsidR="00640A13" w:rsidRPr="008E38A0" w:rsidRDefault="00640A13">
            <w:pPr>
              <w:jc w:val="center"/>
              <w:rPr>
                <w:sz w:val="20"/>
                <w:szCs w:val="24"/>
              </w:rPr>
            </w:pPr>
            <w:r w:rsidRPr="008E38A0">
              <w:rPr>
                <w:noProof/>
                <w:sz w:val="20"/>
                <w:szCs w:val="24"/>
              </w:rPr>
              <w:t>I</w:t>
            </w:r>
          </w:p>
        </w:tc>
        <w:tc>
          <w:tcPr>
            <w:tcW w:w="1588" w:type="pct"/>
          </w:tcPr>
          <w:p w14:paraId="63993DA7" w14:textId="77777777" w:rsidR="00640A13" w:rsidRPr="008E38A0" w:rsidRDefault="00640A13">
            <w:pPr>
              <w:jc w:val="right"/>
              <w:rPr>
                <w:sz w:val="20"/>
                <w:szCs w:val="24"/>
              </w:rPr>
            </w:pPr>
            <w:r w:rsidRPr="008E38A0">
              <w:rPr>
                <w:sz w:val="20"/>
                <w:szCs w:val="24"/>
              </w:rPr>
              <w:t>94.57</w:t>
            </w:r>
          </w:p>
        </w:tc>
      </w:tr>
      <w:tr w:rsidR="00640A13" w14:paraId="75BE22B0" w14:textId="77777777">
        <w:tblPrEx>
          <w:tblLook w:val="0000" w:firstRow="0" w:lastRow="0" w:firstColumn="0" w:lastColumn="0" w:noHBand="0" w:noVBand="0"/>
        </w:tblPrEx>
        <w:tc>
          <w:tcPr>
            <w:tcW w:w="1896" w:type="pct"/>
          </w:tcPr>
          <w:p w14:paraId="6F5173D6" w14:textId="77777777" w:rsidR="00640A13" w:rsidRPr="008E38A0" w:rsidRDefault="00640A13">
            <w:pPr>
              <w:rPr>
                <w:sz w:val="20"/>
                <w:szCs w:val="24"/>
              </w:rPr>
            </w:pPr>
            <w:r w:rsidRPr="008E38A0">
              <w:rPr>
                <w:noProof/>
                <w:sz w:val="20"/>
                <w:szCs w:val="24"/>
              </w:rPr>
              <w:t>HCFC-142b</w:t>
            </w:r>
          </w:p>
        </w:tc>
        <w:tc>
          <w:tcPr>
            <w:tcW w:w="758" w:type="pct"/>
            <w:vAlign w:val="center"/>
          </w:tcPr>
          <w:p w14:paraId="22D5C996" w14:textId="77777777" w:rsidR="00640A13" w:rsidRPr="008E38A0" w:rsidRDefault="00640A13">
            <w:pPr>
              <w:jc w:val="center"/>
              <w:rPr>
                <w:sz w:val="20"/>
                <w:szCs w:val="24"/>
              </w:rPr>
            </w:pPr>
            <w:r w:rsidRPr="008E38A0">
              <w:rPr>
                <w:noProof/>
                <w:sz w:val="20"/>
                <w:szCs w:val="24"/>
              </w:rPr>
              <w:t>C</w:t>
            </w:r>
          </w:p>
        </w:tc>
        <w:tc>
          <w:tcPr>
            <w:tcW w:w="758" w:type="pct"/>
            <w:vAlign w:val="center"/>
          </w:tcPr>
          <w:p w14:paraId="7EA3483E" w14:textId="77777777" w:rsidR="00640A13" w:rsidRPr="008E38A0" w:rsidRDefault="00640A13">
            <w:pPr>
              <w:jc w:val="center"/>
              <w:rPr>
                <w:sz w:val="20"/>
                <w:szCs w:val="24"/>
              </w:rPr>
            </w:pPr>
            <w:r w:rsidRPr="008E38A0">
              <w:rPr>
                <w:noProof/>
                <w:sz w:val="20"/>
                <w:szCs w:val="24"/>
              </w:rPr>
              <w:t>I</w:t>
            </w:r>
          </w:p>
        </w:tc>
        <w:tc>
          <w:tcPr>
            <w:tcW w:w="1588" w:type="pct"/>
          </w:tcPr>
          <w:p w14:paraId="59178109" w14:textId="77777777" w:rsidR="00640A13" w:rsidRPr="008E38A0" w:rsidRDefault="00640A13">
            <w:pPr>
              <w:jc w:val="right"/>
              <w:rPr>
                <w:sz w:val="20"/>
                <w:szCs w:val="24"/>
              </w:rPr>
            </w:pPr>
            <w:r w:rsidRPr="008E38A0">
              <w:rPr>
                <w:sz w:val="20"/>
                <w:szCs w:val="24"/>
              </w:rPr>
              <w:t>14.34</w:t>
            </w:r>
          </w:p>
        </w:tc>
      </w:tr>
      <w:tr w:rsidR="00640A13" w14:paraId="6880DE2C" w14:textId="77777777">
        <w:tc>
          <w:tcPr>
            <w:tcW w:w="3412" w:type="pct"/>
            <w:gridSpan w:val="3"/>
          </w:tcPr>
          <w:p w14:paraId="1A45B3C6" w14:textId="77777777" w:rsidR="00640A13" w:rsidRPr="008E38A0" w:rsidRDefault="00640A13">
            <w:pPr>
              <w:pStyle w:val="Default"/>
              <w:widowControl/>
            </w:pPr>
            <w:r w:rsidRPr="008E38A0">
              <w:rPr>
                <w:rFonts w:hAnsi="SimSun" w:hint="eastAsia"/>
                <w:b/>
                <w:sz w:val="20"/>
                <w:lang w:val="zh-CN"/>
              </w:rPr>
              <w:t>共计</w:t>
            </w:r>
          </w:p>
        </w:tc>
        <w:tc>
          <w:tcPr>
            <w:tcW w:w="1588" w:type="pct"/>
          </w:tcPr>
          <w:p w14:paraId="7F0E73E4" w14:textId="77777777" w:rsidR="00640A13" w:rsidRPr="008E38A0" w:rsidRDefault="00640A13">
            <w:pPr>
              <w:pStyle w:val="Default"/>
              <w:widowControl/>
              <w:jc w:val="right"/>
              <w:rPr>
                <w:b/>
                <w:sz w:val="20"/>
                <w:lang w:val="en-GB"/>
              </w:rPr>
            </w:pPr>
            <w:r w:rsidRPr="008E38A0">
              <w:rPr>
                <w:b/>
                <w:sz w:val="20"/>
                <w:lang w:val="en-GB"/>
              </w:rPr>
              <w:t>377.51</w:t>
            </w:r>
          </w:p>
        </w:tc>
      </w:tr>
    </w:tbl>
    <w:p w14:paraId="32D83100" w14:textId="77777777" w:rsidR="00640A13" w:rsidRPr="008E38A0" w:rsidRDefault="00640A13">
      <w:pPr>
        <w:pStyle w:val="Heading1"/>
        <w:keepNext/>
        <w:numPr>
          <w:ilvl w:val="0"/>
          <w:numId w:val="0"/>
        </w:numPr>
        <w:spacing w:before="360" w:after="120"/>
        <w:rPr>
          <w:sz w:val="24"/>
          <w:szCs w:val="24"/>
        </w:rPr>
      </w:pPr>
      <w:r w:rsidRPr="008E38A0">
        <w:rPr>
          <w:rFonts w:hAnsi="SimSun" w:hint="eastAsia"/>
          <w:b/>
          <w:sz w:val="24"/>
          <w:szCs w:val="24"/>
          <w:lang w:val="zh-CN"/>
        </w:rPr>
        <w:t>附录</w:t>
      </w:r>
      <w:r w:rsidRPr="008E38A0">
        <w:rPr>
          <w:b/>
          <w:sz w:val="24"/>
          <w:szCs w:val="24"/>
        </w:rPr>
        <w:t>2-A</w:t>
      </w:r>
      <w:r w:rsidRPr="008E38A0">
        <w:rPr>
          <w:rFonts w:hAnsi="SimSun" w:hint="eastAsia"/>
          <w:b/>
          <w:sz w:val="24"/>
          <w:szCs w:val="24"/>
        </w:rPr>
        <w:t>：</w:t>
      </w:r>
      <w:r w:rsidRPr="008E38A0">
        <w:rPr>
          <w:rFonts w:hAnsi="SimSun" w:hint="eastAsia"/>
          <w:b/>
          <w:sz w:val="24"/>
          <w:szCs w:val="24"/>
          <w:lang w:val="zh-CN"/>
        </w:rPr>
        <w:t>目标和供资</w:t>
      </w:r>
    </w:p>
    <w:tbl>
      <w:tblPr>
        <w:tblW w:w="5000" w:type="pct"/>
        <w:jc w:val="center"/>
        <w:tblLayout w:type="fixed"/>
        <w:tblCellMar>
          <w:left w:w="85" w:type="dxa"/>
          <w:right w:w="85" w:type="dxa"/>
        </w:tblCellMar>
        <w:tblLook w:val="00A0" w:firstRow="1" w:lastRow="0" w:firstColumn="1" w:lastColumn="0" w:noHBand="0" w:noVBand="0"/>
      </w:tblPr>
      <w:tblGrid>
        <w:gridCol w:w="719"/>
        <w:gridCol w:w="2443"/>
        <w:gridCol w:w="1016"/>
        <w:gridCol w:w="724"/>
        <w:gridCol w:w="1016"/>
        <w:gridCol w:w="724"/>
        <w:gridCol w:w="724"/>
        <w:gridCol w:w="1079"/>
        <w:gridCol w:w="1085"/>
      </w:tblGrid>
      <w:tr w:rsidR="00640A13" w:rsidRPr="008D467E" w14:paraId="405E994C" w14:textId="77777777">
        <w:trPr>
          <w:cantSplit/>
          <w:trHeight w:val="98"/>
          <w:tblHeader/>
          <w:jc w:val="center"/>
        </w:trPr>
        <w:tc>
          <w:tcPr>
            <w:tcW w:w="377" w:type="pct"/>
            <w:tcBorders>
              <w:top w:val="single" w:sz="4" w:space="0" w:color="auto"/>
              <w:left w:val="single" w:sz="4" w:space="0" w:color="auto"/>
              <w:bottom w:val="single" w:sz="4" w:space="0" w:color="auto"/>
              <w:right w:val="single" w:sz="4" w:space="0" w:color="auto"/>
            </w:tcBorders>
          </w:tcPr>
          <w:p w14:paraId="2ADC9FDF" w14:textId="77777777" w:rsidR="00640A13" w:rsidRPr="008D467E" w:rsidRDefault="00640A13">
            <w:pPr>
              <w:keepNext/>
              <w:keepLines/>
              <w:jc w:val="center"/>
              <w:rPr>
                <w:sz w:val="20"/>
                <w:szCs w:val="20"/>
              </w:rPr>
            </w:pPr>
            <w:r w:rsidRPr="008D467E">
              <w:rPr>
                <w:rFonts w:hAnsi="SimSun" w:hint="eastAsia"/>
                <w:b/>
                <w:sz w:val="20"/>
                <w:szCs w:val="20"/>
                <w:lang w:val="zh-CN"/>
              </w:rPr>
              <w:t>行</w:t>
            </w:r>
          </w:p>
        </w:tc>
        <w:tc>
          <w:tcPr>
            <w:tcW w:w="1282" w:type="pct"/>
            <w:tcBorders>
              <w:top w:val="single" w:sz="4" w:space="0" w:color="auto"/>
              <w:left w:val="nil"/>
              <w:bottom w:val="single" w:sz="4" w:space="0" w:color="auto"/>
              <w:right w:val="single" w:sz="4" w:space="0" w:color="auto"/>
            </w:tcBorders>
          </w:tcPr>
          <w:p w14:paraId="6CEE03CD" w14:textId="77777777" w:rsidR="00640A13" w:rsidRPr="008D467E" w:rsidRDefault="00640A13">
            <w:pPr>
              <w:keepNext/>
              <w:keepLines/>
              <w:jc w:val="center"/>
              <w:rPr>
                <w:sz w:val="20"/>
                <w:szCs w:val="20"/>
              </w:rPr>
            </w:pPr>
            <w:r w:rsidRPr="008D467E">
              <w:rPr>
                <w:rFonts w:hAnsi="SimSun" w:hint="eastAsia"/>
                <w:b/>
                <w:sz w:val="20"/>
                <w:szCs w:val="20"/>
                <w:lang w:val="zh-CN"/>
              </w:rPr>
              <w:t>明细</w:t>
            </w:r>
          </w:p>
        </w:tc>
        <w:tc>
          <w:tcPr>
            <w:tcW w:w="533" w:type="pct"/>
            <w:tcBorders>
              <w:top w:val="single" w:sz="4" w:space="0" w:color="auto"/>
              <w:left w:val="nil"/>
              <w:bottom w:val="single" w:sz="4" w:space="0" w:color="auto"/>
              <w:right w:val="single" w:sz="4" w:space="0" w:color="auto"/>
            </w:tcBorders>
          </w:tcPr>
          <w:p w14:paraId="0214CEDB" w14:textId="36251811" w:rsidR="00640A13" w:rsidRPr="008D467E" w:rsidRDefault="00640A13">
            <w:pPr>
              <w:keepNext/>
              <w:keepLines/>
              <w:jc w:val="center"/>
              <w:rPr>
                <w:b/>
                <w:color w:val="000000"/>
                <w:sz w:val="20"/>
                <w:szCs w:val="20"/>
              </w:rPr>
            </w:pPr>
            <w:r w:rsidRPr="008D467E">
              <w:rPr>
                <w:b/>
                <w:color w:val="000000"/>
                <w:sz w:val="20"/>
                <w:szCs w:val="20"/>
              </w:rPr>
              <w:t>2025</w:t>
            </w:r>
            <w:r w:rsidR="008D467E" w:rsidRPr="008D467E">
              <w:rPr>
                <w:rFonts w:hint="eastAsia"/>
                <w:b/>
                <w:color w:val="000000"/>
                <w:sz w:val="20"/>
                <w:szCs w:val="20"/>
              </w:rPr>
              <w:t>年</w:t>
            </w:r>
          </w:p>
        </w:tc>
        <w:tc>
          <w:tcPr>
            <w:tcW w:w="380" w:type="pct"/>
            <w:tcBorders>
              <w:top w:val="single" w:sz="4" w:space="0" w:color="auto"/>
              <w:left w:val="nil"/>
              <w:bottom w:val="single" w:sz="4" w:space="0" w:color="auto"/>
              <w:right w:val="single" w:sz="4" w:space="0" w:color="auto"/>
            </w:tcBorders>
          </w:tcPr>
          <w:p w14:paraId="735052F0" w14:textId="1897E7FB" w:rsidR="00640A13" w:rsidRPr="008D467E" w:rsidRDefault="00640A13">
            <w:pPr>
              <w:keepNext/>
              <w:keepLines/>
              <w:jc w:val="center"/>
              <w:rPr>
                <w:b/>
                <w:color w:val="000000"/>
                <w:sz w:val="20"/>
                <w:szCs w:val="20"/>
              </w:rPr>
            </w:pPr>
            <w:r w:rsidRPr="008D467E">
              <w:rPr>
                <w:b/>
                <w:color w:val="000000"/>
                <w:sz w:val="20"/>
                <w:szCs w:val="20"/>
              </w:rPr>
              <w:t>2026</w:t>
            </w:r>
            <w:r w:rsidR="008D467E" w:rsidRPr="008D467E">
              <w:rPr>
                <w:rFonts w:hint="eastAsia"/>
                <w:b/>
                <w:color w:val="000000"/>
                <w:sz w:val="20"/>
                <w:szCs w:val="20"/>
              </w:rPr>
              <w:t>年</w:t>
            </w:r>
          </w:p>
        </w:tc>
        <w:tc>
          <w:tcPr>
            <w:tcW w:w="533" w:type="pct"/>
            <w:tcBorders>
              <w:top w:val="single" w:sz="4" w:space="0" w:color="auto"/>
              <w:left w:val="nil"/>
              <w:bottom w:val="single" w:sz="4" w:space="0" w:color="auto"/>
              <w:right w:val="single" w:sz="4" w:space="0" w:color="auto"/>
            </w:tcBorders>
          </w:tcPr>
          <w:p w14:paraId="6B8AC7E9" w14:textId="006DAB92" w:rsidR="00640A13" w:rsidRPr="008D467E" w:rsidRDefault="00640A13">
            <w:pPr>
              <w:keepNext/>
              <w:keepLines/>
              <w:jc w:val="center"/>
              <w:rPr>
                <w:b/>
                <w:color w:val="000000"/>
                <w:sz w:val="20"/>
                <w:szCs w:val="20"/>
              </w:rPr>
            </w:pPr>
            <w:r w:rsidRPr="008D467E">
              <w:rPr>
                <w:b/>
                <w:color w:val="000000"/>
                <w:sz w:val="20"/>
                <w:szCs w:val="20"/>
              </w:rPr>
              <w:t>2027</w:t>
            </w:r>
            <w:r w:rsidR="008D467E" w:rsidRPr="008D467E">
              <w:rPr>
                <w:rFonts w:hint="eastAsia"/>
                <w:b/>
                <w:color w:val="000000"/>
                <w:sz w:val="20"/>
                <w:szCs w:val="20"/>
              </w:rPr>
              <w:t>年</w:t>
            </w:r>
          </w:p>
        </w:tc>
        <w:tc>
          <w:tcPr>
            <w:tcW w:w="380" w:type="pct"/>
            <w:tcBorders>
              <w:top w:val="single" w:sz="4" w:space="0" w:color="auto"/>
              <w:left w:val="single" w:sz="4" w:space="0" w:color="auto"/>
              <w:bottom w:val="single" w:sz="4" w:space="0" w:color="auto"/>
              <w:right w:val="single" w:sz="4" w:space="0" w:color="auto"/>
            </w:tcBorders>
          </w:tcPr>
          <w:p w14:paraId="462416D4" w14:textId="322B6E60" w:rsidR="00640A13" w:rsidRPr="008D467E" w:rsidRDefault="00640A13">
            <w:pPr>
              <w:keepNext/>
              <w:keepLines/>
              <w:jc w:val="center"/>
              <w:rPr>
                <w:b/>
                <w:color w:val="000000"/>
                <w:sz w:val="20"/>
                <w:szCs w:val="20"/>
              </w:rPr>
            </w:pPr>
            <w:r w:rsidRPr="008D467E">
              <w:rPr>
                <w:b/>
                <w:color w:val="000000"/>
                <w:sz w:val="20"/>
                <w:szCs w:val="20"/>
              </w:rPr>
              <w:t>2028</w:t>
            </w:r>
            <w:r w:rsidR="008D467E" w:rsidRPr="008D467E">
              <w:rPr>
                <w:rFonts w:hint="eastAsia"/>
                <w:b/>
                <w:color w:val="000000"/>
                <w:sz w:val="20"/>
                <w:szCs w:val="20"/>
              </w:rPr>
              <w:t>年</w:t>
            </w:r>
          </w:p>
        </w:tc>
        <w:tc>
          <w:tcPr>
            <w:tcW w:w="380" w:type="pct"/>
            <w:tcBorders>
              <w:top w:val="single" w:sz="4" w:space="0" w:color="auto"/>
              <w:left w:val="single" w:sz="4" w:space="0" w:color="auto"/>
              <w:bottom w:val="single" w:sz="4" w:space="0" w:color="auto"/>
              <w:right w:val="single" w:sz="4" w:space="0" w:color="auto"/>
            </w:tcBorders>
          </w:tcPr>
          <w:p w14:paraId="718C8D1E" w14:textId="1CC0AFAF" w:rsidR="00640A13" w:rsidRPr="008D467E" w:rsidRDefault="00640A13">
            <w:pPr>
              <w:keepNext/>
              <w:keepLines/>
              <w:jc w:val="center"/>
              <w:rPr>
                <w:b/>
                <w:color w:val="000000"/>
                <w:sz w:val="20"/>
                <w:szCs w:val="20"/>
              </w:rPr>
            </w:pPr>
            <w:r w:rsidRPr="008D467E">
              <w:rPr>
                <w:b/>
                <w:color w:val="000000"/>
                <w:sz w:val="20"/>
                <w:szCs w:val="20"/>
              </w:rPr>
              <w:t>2029</w:t>
            </w:r>
            <w:r w:rsidR="008D467E" w:rsidRPr="008D467E">
              <w:rPr>
                <w:rFonts w:hint="eastAsia"/>
                <w:b/>
                <w:color w:val="000000"/>
                <w:sz w:val="20"/>
                <w:szCs w:val="20"/>
              </w:rPr>
              <w:t>年</w:t>
            </w:r>
          </w:p>
        </w:tc>
        <w:tc>
          <w:tcPr>
            <w:tcW w:w="566" w:type="pct"/>
            <w:tcBorders>
              <w:top w:val="single" w:sz="4" w:space="0" w:color="auto"/>
              <w:left w:val="single" w:sz="4" w:space="0" w:color="auto"/>
              <w:bottom w:val="single" w:sz="4" w:space="0" w:color="auto"/>
              <w:right w:val="single" w:sz="4" w:space="0" w:color="auto"/>
            </w:tcBorders>
          </w:tcPr>
          <w:p w14:paraId="380EAA64" w14:textId="2A78643F" w:rsidR="00640A13" w:rsidRPr="008D467E" w:rsidRDefault="00640A13">
            <w:pPr>
              <w:keepNext/>
              <w:keepLines/>
              <w:jc w:val="center"/>
              <w:rPr>
                <w:b/>
                <w:color w:val="000000"/>
                <w:sz w:val="20"/>
                <w:szCs w:val="20"/>
              </w:rPr>
            </w:pPr>
            <w:r w:rsidRPr="008D467E">
              <w:rPr>
                <w:b/>
                <w:color w:val="000000"/>
                <w:sz w:val="20"/>
                <w:szCs w:val="20"/>
              </w:rPr>
              <w:t>2030</w:t>
            </w:r>
            <w:r w:rsidR="008D467E" w:rsidRPr="008D467E">
              <w:rPr>
                <w:rFonts w:hint="eastAsia"/>
                <w:b/>
                <w:color w:val="000000"/>
                <w:sz w:val="20"/>
                <w:szCs w:val="20"/>
              </w:rPr>
              <w:t>年</w:t>
            </w:r>
          </w:p>
        </w:tc>
        <w:tc>
          <w:tcPr>
            <w:tcW w:w="569" w:type="pct"/>
            <w:tcBorders>
              <w:top w:val="single" w:sz="4" w:space="0" w:color="auto"/>
              <w:left w:val="nil"/>
              <w:bottom w:val="single" w:sz="4" w:space="0" w:color="auto"/>
              <w:right w:val="single" w:sz="4" w:space="0" w:color="auto"/>
            </w:tcBorders>
          </w:tcPr>
          <w:p w14:paraId="25AB86C9" w14:textId="77777777" w:rsidR="00640A13" w:rsidRPr="008D467E" w:rsidRDefault="00640A13">
            <w:pPr>
              <w:keepNext/>
              <w:keepLines/>
              <w:jc w:val="center"/>
              <w:rPr>
                <w:sz w:val="20"/>
                <w:szCs w:val="20"/>
              </w:rPr>
            </w:pPr>
            <w:r w:rsidRPr="008D467E">
              <w:rPr>
                <w:rFonts w:hAnsi="SimSun" w:hint="eastAsia"/>
                <w:b/>
                <w:sz w:val="20"/>
                <w:szCs w:val="20"/>
                <w:lang w:val="zh-CN"/>
              </w:rPr>
              <w:t>共计</w:t>
            </w:r>
          </w:p>
        </w:tc>
      </w:tr>
      <w:tr w:rsidR="00640A13" w:rsidRPr="008D467E" w14:paraId="41CE5833" w14:textId="77777777">
        <w:trPr>
          <w:trHeight w:val="408"/>
          <w:jc w:val="center"/>
        </w:trPr>
        <w:tc>
          <w:tcPr>
            <w:tcW w:w="377" w:type="pct"/>
            <w:tcBorders>
              <w:top w:val="nil"/>
              <w:left w:val="single" w:sz="4" w:space="0" w:color="auto"/>
              <w:bottom w:val="single" w:sz="4" w:space="0" w:color="auto"/>
              <w:right w:val="single" w:sz="4" w:space="0" w:color="auto"/>
            </w:tcBorders>
          </w:tcPr>
          <w:p w14:paraId="082BCF01" w14:textId="77777777" w:rsidR="00640A13" w:rsidRPr="008D467E" w:rsidRDefault="00640A13">
            <w:pPr>
              <w:keepNext/>
              <w:keepLines/>
              <w:jc w:val="left"/>
              <w:rPr>
                <w:color w:val="000000"/>
                <w:sz w:val="20"/>
                <w:szCs w:val="20"/>
              </w:rPr>
            </w:pPr>
            <w:r w:rsidRPr="008D467E">
              <w:rPr>
                <w:color w:val="000000"/>
                <w:sz w:val="20"/>
                <w:szCs w:val="20"/>
              </w:rPr>
              <w:t>1.1</w:t>
            </w:r>
          </w:p>
        </w:tc>
        <w:tc>
          <w:tcPr>
            <w:tcW w:w="1282" w:type="pct"/>
            <w:tcBorders>
              <w:top w:val="nil"/>
              <w:left w:val="nil"/>
              <w:bottom w:val="single" w:sz="4" w:space="0" w:color="auto"/>
              <w:right w:val="single" w:sz="4" w:space="0" w:color="auto"/>
            </w:tcBorders>
          </w:tcPr>
          <w:p w14:paraId="13B11D67" w14:textId="77777777" w:rsidR="00640A13" w:rsidRPr="008D467E" w:rsidRDefault="00640A13" w:rsidP="008D467E">
            <w:pPr>
              <w:keepNext/>
              <w:keepLines/>
              <w:ind w:right="-67"/>
              <w:jc w:val="left"/>
              <w:rPr>
                <w:sz w:val="20"/>
                <w:szCs w:val="20"/>
              </w:rPr>
            </w:pPr>
            <w:r w:rsidRPr="008D467E">
              <w:rPr>
                <w:rFonts w:hAnsi="SimSun" w:hint="eastAsia"/>
                <w:sz w:val="20"/>
                <w:szCs w:val="20"/>
                <w:lang w:val="zh-CN"/>
              </w:rPr>
              <w:t>《蒙特利尔议定书》附件</w:t>
            </w:r>
            <w:r w:rsidRPr="008D467E">
              <w:rPr>
                <w:sz w:val="20"/>
                <w:szCs w:val="20"/>
              </w:rPr>
              <w:t>C</w:t>
            </w:r>
            <w:r w:rsidRPr="008D467E">
              <w:rPr>
                <w:rFonts w:hAnsi="SimSun" w:hint="eastAsia"/>
                <w:sz w:val="20"/>
                <w:szCs w:val="20"/>
                <w:lang w:val="zh-CN"/>
              </w:rPr>
              <w:t>第</w:t>
            </w:r>
            <w:r w:rsidRPr="008D467E">
              <w:rPr>
                <w:sz w:val="20"/>
                <w:szCs w:val="20"/>
              </w:rPr>
              <w:t>I</w:t>
            </w:r>
            <w:r w:rsidRPr="008D467E">
              <w:rPr>
                <w:rFonts w:hAnsi="SimSun" w:hint="eastAsia"/>
                <w:sz w:val="20"/>
                <w:szCs w:val="20"/>
                <w:lang w:val="zh-CN"/>
              </w:rPr>
              <w:t>类物质削减时间表</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33" w:type="pct"/>
            <w:tcBorders>
              <w:top w:val="nil"/>
              <w:left w:val="nil"/>
              <w:bottom w:val="single" w:sz="4" w:space="0" w:color="auto"/>
              <w:right w:val="single" w:sz="4" w:space="0" w:color="auto"/>
            </w:tcBorders>
            <w:shd w:val="clear" w:color="auto" w:fill="FFFFFF"/>
            <w:vAlign w:val="center"/>
          </w:tcPr>
          <w:p w14:paraId="0CC1A933" w14:textId="77777777" w:rsidR="00640A13" w:rsidRPr="008D467E" w:rsidRDefault="00640A13">
            <w:pPr>
              <w:keepNext/>
              <w:keepLines/>
              <w:jc w:val="right"/>
              <w:rPr>
                <w:color w:val="000000"/>
                <w:sz w:val="20"/>
                <w:szCs w:val="20"/>
              </w:rPr>
            </w:pPr>
            <w:r w:rsidRPr="008D467E">
              <w:rPr>
                <w:color w:val="000000"/>
                <w:sz w:val="20"/>
                <w:szCs w:val="20"/>
              </w:rPr>
              <w:t>130.22</w:t>
            </w:r>
          </w:p>
        </w:tc>
        <w:tc>
          <w:tcPr>
            <w:tcW w:w="380" w:type="pct"/>
            <w:tcBorders>
              <w:top w:val="nil"/>
              <w:left w:val="nil"/>
              <w:bottom w:val="single" w:sz="4" w:space="0" w:color="auto"/>
              <w:right w:val="single" w:sz="4" w:space="0" w:color="auto"/>
            </w:tcBorders>
            <w:shd w:val="clear" w:color="auto" w:fill="FFFFFF"/>
            <w:vAlign w:val="center"/>
          </w:tcPr>
          <w:p w14:paraId="7C84C684" w14:textId="77777777" w:rsidR="00640A13" w:rsidRPr="008D467E" w:rsidRDefault="00640A13">
            <w:pPr>
              <w:keepNext/>
              <w:keepLines/>
              <w:jc w:val="right"/>
              <w:rPr>
                <w:color w:val="000000"/>
                <w:sz w:val="20"/>
                <w:szCs w:val="20"/>
              </w:rPr>
            </w:pPr>
            <w:r w:rsidRPr="008D467E">
              <w:rPr>
                <w:color w:val="000000"/>
                <w:sz w:val="20"/>
                <w:szCs w:val="20"/>
              </w:rPr>
              <w:t>130.22</w:t>
            </w:r>
          </w:p>
        </w:tc>
        <w:tc>
          <w:tcPr>
            <w:tcW w:w="533" w:type="pct"/>
            <w:tcBorders>
              <w:top w:val="single" w:sz="4" w:space="0" w:color="auto"/>
              <w:left w:val="nil"/>
              <w:bottom w:val="single" w:sz="4" w:space="0" w:color="auto"/>
              <w:right w:val="single" w:sz="4" w:space="0" w:color="auto"/>
            </w:tcBorders>
            <w:shd w:val="clear" w:color="auto" w:fill="FFFFFF"/>
            <w:vAlign w:val="center"/>
          </w:tcPr>
          <w:p w14:paraId="0CC0B09D" w14:textId="77777777" w:rsidR="00640A13" w:rsidRPr="008D467E" w:rsidRDefault="00640A13">
            <w:pPr>
              <w:keepNext/>
              <w:keepLines/>
              <w:jc w:val="right"/>
              <w:rPr>
                <w:color w:val="000000"/>
                <w:sz w:val="20"/>
                <w:szCs w:val="20"/>
              </w:rPr>
            </w:pPr>
            <w:r w:rsidRPr="008D467E">
              <w:rPr>
                <w:color w:val="000000"/>
                <w:sz w:val="20"/>
                <w:szCs w:val="20"/>
              </w:rPr>
              <w:t>130.22</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574437D9" w14:textId="77777777" w:rsidR="00640A13" w:rsidRPr="008D467E" w:rsidRDefault="00640A13">
            <w:pPr>
              <w:keepNext/>
              <w:keepLines/>
              <w:jc w:val="right"/>
              <w:rPr>
                <w:color w:val="000000"/>
                <w:sz w:val="20"/>
                <w:szCs w:val="20"/>
              </w:rPr>
            </w:pPr>
            <w:r w:rsidRPr="008D467E">
              <w:rPr>
                <w:color w:val="000000"/>
                <w:sz w:val="20"/>
                <w:szCs w:val="20"/>
              </w:rPr>
              <w:t>130.22</w:t>
            </w:r>
          </w:p>
        </w:tc>
        <w:tc>
          <w:tcPr>
            <w:tcW w:w="380" w:type="pct"/>
            <w:tcBorders>
              <w:top w:val="single" w:sz="4" w:space="0" w:color="auto"/>
              <w:left w:val="single" w:sz="4" w:space="0" w:color="auto"/>
              <w:bottom w:val="single" w:sz="4" w:space="0" w:color="auto"/>
              <w:right w:val="single" w:sz="4" w:space="0" w:color="auto"/>
            </w:tcBorders>
            <w:shd w:val="clear" w:color="auto" w:fill="FFFFFF"/>
            <w:vAlign w:val="center"/>
          </w:tcPr>
          <w:p w14:paraId="6F1F5E3D" w14:textId="77777777" w:rsidR="00640A13" w:rsidRPr="008D467E" w:rsidRDefault="00640A13">
            <w:pPr>
              <w:keepNext/>
              <w:keepLines/>
              <w:jc w:val="right"/>
              <w:rPr>
                <w:color w:val="000000"/>
                <w:sz w:val="20"/>
                <w:szCs w:val="20"/>
              </w:rPr>
            </w:pPr>
            <w:r w:rsidRPr="008D467E">
              <w:rPr>
                <w:color w:val="000000"/>
                <w:sz w:val="20"/>
                <w:szCs w:val="20"/>
              </w:rPr>
              <w:t>130.22</w:t>
            </w:r>
          </w:p>
        </w:tc>
        <w:tc>
          <w:tcPr>
            <w:tcW w:w="566" w:type="pct"/>
            <w:tcBorders>
              <w:top w:val="single" w:sz="4" w:space="0" w:color="auto"/>
              <w:left w:val="single" w:sz="4" w:space="0" w:color="auto"/>
              <w:bottom w:val="single" w:sz="4" w:space="0" w:color="auto"/>
              <w:right w:val="single" w:sz="4" w:space="0" w:color="auto"/>
            </w:tcBorders>
            <w:vAlign w:val="center"/>
          </w:tcPr>
          <w:p w14:paraId="216F4545" w14:textId="77777777" w:rsidR="00640A13" w:rsidRPr="008D467E" w:rsidRDefault="00640A13">
            <w:pPr>
              <w:keepNext/>
              <w:keepLines/>
              <w:jc w:val="right"/>
              <w:rPr>
                <w:color w:val="000000"/>
                <w:sz w:val="20"/>
                <w:szCs w:val="20"/>
              </w:rPr>
            </w:pPr>
            <w:r w:rsidRPr="008D467E">
              <w:rPr>
                <w:color w:val="000000"/>
                <w:sz w:val="20"/>
                <w:szCs w:val="20"/>
              </w:rPr>
              <w:t>0.0</w:t>
            </w:r>
          </w:p>
        </w:tc>
        <w:tc>
          <w:tcPr>
            <w:tcW w:w="569" w:type="pct"/>
            <w:tcBorders>
              <w:top w:val="nil"/>
              <w:left w:val="nil"/>
              <w:bottom w:val="single" w:sz="4" w:space="0" w:color="auto"/>
              <w:right w:val="single" w:sz="4" w:space="0" w:color="auto"/>
            </w:tcBorders>
            <w:shd w:val="clear" w:color="auto" w:fill="FFFFFF"/>
            <w:vAlign w:val="center"/>
          </w:tcPr>
          <w:p w14:paraId="44C12C53" w14:textId="6375314C" w:rsidR="00640A13" w:rsidRPr="008D467E" w:rsidRDefault="001A1DF7">
            <w:pPr>
              <w:keepNext/>
              <w:keepLines/>
              <w:jc w:val="right"/>
              <w:rPr>
                <w:sz w:val="20"/>
                <w:szCs w:val="20"/>
              </w:rPr>
            </w:pPr>
            <w:r>
              <w:rPr>
                <w:rFonts w:hAnsi="SimSun" w:hint="eastAsia"/>
                <w:sz w:val="20"/>
                <w:szCs w:val="20"/>
                <w:lang w:val="zh-CN"/>
              </w:rPr>
              <w:t>不适用</w:t>
            </w:r>
          </w:p>
        </w:tc>
      </w:tr>
      <w:tr w:rsidR="00640A13" w:rsidRPr="008D467E" w14:paraId="0E081C53" w14:textId="77777777">
        <w:trPr>
          <w:trHeight w:val="408"/>
          <w:jc w:val="center"/>
        </w:trPr>
        <w:tc>
          <w:tcPr>
            <w:tcW w:w="377" w:type="pct"/>
            <w:tcBorders>
              <w:top w:val="nil"/>
              <w:left w:val="single" w:sz="4" w:space="0" w:color="auto"/>
              <w:bottom w:val="single" w:sz="4" w:space="0" w:color="auto"/>
              <w:right w:val="single" w:sz="4" w:space="0" w:color="auto"/>
            </w:tcBorders>
          </w:tcPr>
          <w:p w14:paraId="241A7385" w14:textId="77777777" w:rsidR="00640A13" w:rsidRPr="008D467E" w:rsidRDefault="00640A13">
            <w:pPr>
              <w:jc w:val="left"/>
              <w:rPr>
                <w:color w:val="000000"/>
                <w:sz w:val="20"/>
                <w:szCs w:val="20"/>
              </w:rPr>
            </w:pPr>
            <w:r w:rsidRPr="008D467E">
              <w:rPr>
                <w:color w:val="000000"/>
                <w:sz w:val="20"/>
                <w:szCs w:val="20"/>
              </w:rPr>
              <w:t>1.2</w:t>
            </w:r>
          </w:p>
        </w:tc>
        <w:tc>
          <w:tcPr>
            <w:tcW w:w="1282" w:type="pct"/>
            <w:tcBorders>
              <w:top w:val="nil"/>
              <w:left w:val="nil"/>
              <w:bottom w:val="single" w:sz="4" w:space="0" w:color="auto"/>
              <w:right w:val="single" w:sz="4" w:space="0" w:color="auto"/>
            </w:tcBorders>
          </w:tcPr>
          <w:p w14:paraId="25CE8ABD" w14:textId="66410182" w:rsidR="00640A13" w:rsidRPr="008D467E" w:rsidRDefault="00640A13">
            <w:pPr>
              <w:jc w:val="left"/>
              <w:rPr>
                <w:sz w:val="20"/>
                <w:szCs w:val="20"/>
              </w:rPr>
            </w:pPr>
            <w:r w:rsidRPr="008D467E">
              <w:rPr>
                <w:rFonts w:hAnsi="SimSun" w:hint="eastAsia"/>
                <w:sz w:val="20"/>
                <w:szCs w:val="20"/>
                <w:lang w:val="zh-CN"/>
              </w:rPr>
              <w:t>附件</w:t>
            </w:r>
            <w:r w:rsidRPr="008D467E">
              <w:rPr>
                <w:sz w:val="20"/>
                <w:szCs w:val="20"/>
              </w:rPr>
              <w:t>C</w:t>
            </w:r>
            <w:r w:rsidRPr="008D467E">
              <w:rPr>
                <w:rFonts w:hAnsi="SimSun" w:hint="eastAsia"/>
                <w:sz w:val="20"/>
                <w:szCs w:val="20"/>
                <w:lang w:val="zh-CN"/>
              </w:rPr>
              <w:t>第</w:t>
            </w:r>
            <w:r w:rsidRPr="008D467E">
              <w:rPr>
                <w:sz w:val="20"/>
                <w:szCs w:val="20"/>
              </w:rPr>
              <w:t>I</w:t>
            </w:r>
            <w:r w:rsidRPr="008D467E">
              <w:rPr>
                <w:rFonts w:hAnsi="SimSun" w:hint="eastAsia"/>
                <w:sz w:val="20"/>
                <w:szCs w:val="20"/>
                <w:lang w:val="zh-CN"/>
              </w:rPr>
              <w:t>类物质的最大允许总消费量</w:t>
            </w:r>
            <w:r w:rsidR="008D467E" w:rsidRPr="008D467E">
              <w:rPr>
                <w:rFonts w:hAnsi="SimSun" w:hint="eastAsia"/>
                <w:sz w:val="20"/>
                <w:szCs w:val="20"/>
              </w:rPr>
              <w:t>（</w:t>
            </w:r>
            <w:r w:rsidRPr="008D467E">
              <w:rPr>
                <w:sz w:val="20"/>
                <w:szCs w:val="20"/>
              </w:rPr>
              <w:t>ODP </w:t>
            </w:r>
            <w:r w:rsidRPr="008D467E">
              <w:rPr>
                <w:rFonts w:hAnsi="SimSun" w:hint="eastAsia"/>
                <w:sz w:val="20"/>
                <w:szCs w:val="20"/>
                <w:lang w:val="zh-CN"/>
              </w:rPr>
              <w:t>吨</w:t>
            </w:r>
            <w:r w:rsidR="008D467E" w:rsidRPr="008D467E">
              <w:rPr>
                <w:rFonts w:hAnsi="SimSun" w:hint="eastAsia"/>
                <w:sz w:val="20"/>
                <w:szCs w:val="20"/>
              </w:rPr>
              <w:t>）</w:t>
            </w:r>
          </w:p>
        </w:tc>
        <w:tc>
          <w:tcPr>
            <w:tcW w:w="533" w:type="pct"/>
            <w:tcBorders>
              <w:top w:val="nil"/>
              <w:left w:val="nil"/>
              <w:bottom w:val="single" w:sz="4" w:space="0" w:color="auto"/>
              <w:right w:val="single" w:sz="4" w:space="0" w:color="auto"/>
            </w:tcBorders>
            <w:vAlign w:val="center"/>
          </w:tcPr>
          <w:p w14:paraId="7FAD2AD4" w14:textId="77777777" w:rsidR="00640A13" w:rsidRPr="008D467E" w:rsidRDefault="00640A13">
            <w:pPr>
              <w:jc w:val="right"/>
              <w:rPr>
                <w:color w:val="000000"/>
                <w:sz w:val="20"/>
                <w:szCs w:val="20"/>
              </w:rPr>
            </w:pPr>
            <w:r w:rsidRPr="008D467E">
              <w:rPr>
                <w:color w:val="000000"/>
                <w:sz w:val="20"/>
                <w:szCs w:val="20"/>
              </w:rPr>
              <w:t>130.22</w:t>
            </w:r>
          </w:p>
        </w:tc>
        <w:tc>
          <w:tcPr>
            <w:tcW w:w="380" w:type="pct"/>
            <w:tcBorders>
              <w:top w:val="nil"/>
              <w:left w:val="nil"/>
              <w:bottom w:val="single" w:sz="4" w:space="0" w:color="auto"/>
              <w:right w:val="single" w:sz="4" w:space="0" w:color="auto"/>
            </w:tcBorders>
            <w:vAlign w:val="center"/>
          </w:tcPr>
          <w:p w14:paraId="315113BB" w14:textId="77777777" w:rsidR="00640A13" w:rsidRPr="008D467E" w:rsidRDefault="00640A13">
            <w:pPr>
              <w:jc w:val="right"/>
              <w:rPr>
                <w:color w:val="000000"/>
                <w:sz w:val="20"/>
                <w:szCs w:val="20"/>
              </w:rPr>
            </w:pPr>
            <w:r w:rsidRPr="008D467E">
              <w:rPr>
                <w:color w:val="000000"/>
                <w:sz w:val="20"/>
                <w:szCs w:val="20"/>
              </w:rPr>
              <w:t>130.22</w:t>
            </w:r>
          </w:p>
        </w:tc>
        <w:tc>
          <w:tcPr>
            <w:tcW w:w="533" w:type="pct"/>
            <w:tcBorders>
              <w:top w:val="single" w:sz="4" w:space="0" w:color="auto"/>
              <w:left w:val="nil"/>
              <w:bottom w:val="single" w:sz="4" w:space="0" w:color="auto"/>
              <w:right w:val="single" w:sz="4" w:space="0" w:color="auto"/>
            </w:tcBorders>
            <w:vAlign w:val="center"/>
          </w:tcPr>
          <w:p w14:paraId="0E6ECB92" w14:textId="77777777" w:rsidR="00640A13" w:rsidRPr="008D467E" w:rsidRDefault="00640A13">
            <w:pPr>
              <w:jc w:val="right"/>
              <w:rPr>
                <w:color w:val="000000"/>
                <w:sz w:val="20"/>
                <w:szCs w:val="20"/>
              </w:rPr>
            </w:pPr>
            <w:r w:rsidRPr="008D467E">
              <w:rPr>
                <w:color w:val="000000"/>
                <w:sz w:val="20"/>
                <w:szCs w:val="20"/>
              </w:rPr>
              <w:t>130.22</w:t>
            </w:r>
          </w:p>
        </w:tc>
        <w:tc>
          <w:tcPr>
            <w:tcW w:w="380" w:type="pct"/>
            <w:tcBorders>
              <w:top w:val="single" w:sz="4" w:space="0" w:color="auto"/>
              <w:left w:val="single" w:sz="4" w:space="0" w:color="auto"/>
              <w:bottom w:val="single" w:sz="4" w:space="0" w:color="auto"/>
              <w:right w:val="single" w:sz="4" w:space="0" w:color="auto"/>
            </w:tcBorders>
            <w:vAlign w:val="center"/>
          </w:tcPr>
          <w:p w14:paraId="4B846353" w14:textId="77777777" w:rsidR="00640A13" w:rsidRPr="008D467E" w:rsidRDefault="00640A13">
            <w:pPr>
              <w:jc w:val="right"/>
              <w:rPr>
                <w:color w:val="000000"/>
                <w:sz w:val="20"/>
                <w:szCs w:val="20"/>
              </w:rPr>
            </w:pPr>
            <w:r w:rsidRPr="008D467E">
              <w:rPr>
                <w:color w:val="000000"/>
                <w:sz w:val="20"/>
                <w:szCs w:val="20"/>
              </w:rPr>
              <w:t>130.22</w:t>
            </w:r>
          </w:p>
        </w:tc>
        <w:tc>
          <w:tcPr>
            <w:tcW w:w="380" w:type="pct"/>
            <w:tcBorders>
              <w:top w:val="single" w:sz="4" w:space="0" w:color="auto"/>
              <w:left w:val="single" w:sz="4" w:space="0" w:color="auto"/>
              <w:bottom w:val="single" w:sz="4" w:space="0" w:color="auto"/>
              <w:right w:val="single" w:sz="4" w:space="0" w:color="auto"/>
            </w:tcBorders>
            <w:vAlign w:val="center"/>
          </w:tcPr>
          <w:p w14:paraId="30E34557" w14:textId="77777777" w:rsidR="00640A13" w:rsidRPr="008D467E" w:rsidRDefault="00640A13">
            <w:pPr>
              <w:jc w:val="right"/>
              <w:rPr>
                <w:color w:val="000000"/>
                <w:sz w:val="20"/>
                <w:szCs w:val="20"/>
              </w:rPr>
            </w:pPr>
            <w:r w:rsidRPr="008D467E">
              <w:rPr>
                <w:color w:val="000000"/>
                <w:sz w:val="20"/>
                <w:szCs w:val="20"/>
              </w:rPr>
              <w:t>130.22</w:t>
            </w:r>
          </w:p>
        </w:tc>
        <w:tc>
          <w:tcPr>
            <w:tcW w:w="566" w:type="pct"/>
            <w:tcBorders>
              <w:top w:val="single" w:sz="4" w:space="0" w:color="auto"/>
              <w:left w:val="single" w:sz="4" w:space="0" w:color="auto"/>
              <w:bottom w:val="single" w:sz="4" w:space="0" w:color="auto"/>
              <w:right w:val="single" w:sz="4" w:space="0" w:color="auto"/>
            </w:tcBorders>
            <w:vAlign w:val="center"/>
          </w:tcPr>
          <w:p w14:paraId="19E7DA72" w14:textId="77777777" w:rsidR="00640A13" w:rsidRPr="008D467E" w:rsidRDefault="00640A13">
            <w:pPr>
              <w:tabs>
                <w:tab w:val="left" w:pos="501"/>
              </w:tabs>
              <w:jc w:val="right"/>
              <w:rPr>
                <w:color w:val="000000"/>
                <w:sz w:val="20"/>
                <w:szCs w:val="20"/>
              </w:rPr>
            </w:pPr>
            <w:r w:rsidRPr="008D467E">
              <w:rPr>
                <w:color w:val="000000"/>
                <w:sz w:val="20"/>
                <w:szCs w:val="20"/>
              </w:rPr>
              <w:t>0.0</w:t>
            </w:r>
          </w:p>
        </w:tc>
        <w:tc>
          <w:tcPr>
            <w:tcW w:w="569" w:type="pct"/>
            <w:tcBorders>
              <w:top w:val="nil"/>
              <w:left w:val="nil"/>
              <w:bottom w:val="single" w:sz="4" w:space="0" w:color="auto"/>
              <w:right w:val="single" w:sz="4" w:space="0" w:color="auto"/>
            </w:tcBorders>
            <w:vAlign w:val="center"/>
          </w:tcPr>
          <w:p w14:paraId="6EB417F6" w14:textId="38839FEE" w:rsidR="00640A13" w:rsidRPr="008D467E" w:rsidRDefault="001A1DF7">
            <w:pPr>
              <w:jc w:val="right"/>
              <w:rPr>
                <w:sz w:val="20"/>
                <w:szCs w:val="20"/>
              </w:rPr>
            </w:pPr>
            <w:r>
              <w:rPr>
                <w:rFonts w:hAnsi="SimSun" w:hint="eastAsia"/>
                <w:sz w:val="20"/>
                <w:szCs w:val="20"/>
                <w:lang w:val="zh-CN"/>
              </w:rPr>
              <w:t>不适用</w:t>
            </w:r>
          </w:p>
        </w:tc>
      </w:tr>
      <w:tr w:rsidR="00640A13" w:rsidRPr="008D467E" w14:paraId="6060E0C9" w14:textId="77777777">
        <w:trPr>
          <w:trHeight w:val="116"/>
          <w:jc w:val="center"/>
        </w:trPr>
        <w:tc>
          <w:tcPr>
            <w:tcW w:w="377" w:type="pct"/>
            <w:tcBorders>
              <w:top w:val="nil"/>
              <w:left w:val="single" w:sz="4" w:space="0" w:color="auto"/>
              <w:bottom w:val="single" w:sz="4" w:space="0" w:color="auto"/>
              <w:right w:val="single" w:sz="4" w:space="0" w:color="auto"/>
            </w:tcBorders>
          </w:tcPr>
          <w:p w14:paraId="68335B9D" w14:textId="77777777" w:rsidR="00640A13" w:rsidRPr="008D467E" w:rsidRDefault="00640A13">
            <w:pPr>
              <w:jc w:val="left"/>
              <w:rPr>
                <w:color w:val="000000"/>
                <w:sz w:val="20"/>
                <w:szCs w:val="20"/>
              </w:rPr>
            </w:pPr>
            <w:r w:rsidRPr="008D467E">
              <w:rPr>
                <w:color w:val="000000"/>
                <w:sz w:val="20"/>
                <w:szCs w:val="20"/>
              </w:rPr>
              <w:t>2.1</w:t>
            </w:r>
          </w:p>
        </w:tc>
        <w:tc>
          <w:tcPr>
            <w:tcW w:w="1282" w:type="pct"/>
            <w:tcBorders>
              <w:top w:val="nil"/>
              <w:left w:val="nil"/>
              <w:bottom w:val="single" w:sz="4" w:space="0" w:color="auto"/>
              <w:right w:val="single" w:sz="4" w:space="0" w:color="auto"/>
            </w:tcBorders>
          </w:tcPr>
          <w:p w14:paraId="154E9079" w14:textId="77777777" w:rsidR="00640A13" w:rsidRPr="008D467E" w:rsidRDefault="00640A13">
            <w:pPr>
              <w:jc w:val="left"/>
              <w:rPr>
                <w:sz w:val="20"/>
                <w:szCs w:val="20"/>
              </w:rPr>
            </w:pPr>
            <w:r w:rsidRPr="008D467E">
              <w:rPr>
                <w:rFonts w:hAnsi="SimSun" w:hint="eastAsia"/>
                <w:sz w:val="20"/>
                <w:szCs w:val="20"/>
                <w:lang w:val="zh-CN"/>
              </w:rPr>
              <w:t>牵头执行机构</w:t>
            </w:r>
            <w:r w:rsidRPr="008D467E">
              <w:rPr>
                <w:rFonts w:hAnsi="SimSun" w:hint="eastAsia"/>
                <w:sz w:val="20"/>
                <w:szCs w:val="20"/>
              </w:rPr>
              <w:t>（</w:t>
            </w:r>
            <w:r w:rsidRPr="008D467E">
              <w:rPr>
                <w:rFonts w:hAnsi="SimSun" w:hint="eastAsia"/>
                <w:sz w:val="20"/>
                <w:szCs w:val="20"/>
                <w:lang w:val="zh-CN"/>
              </w:rPr>
              <w:t>工发组织</w:t>
            </w:r>
            <w:r w:rsidRPr="008D467E">
              <w:rPr>
                <w:rFonts w:hAnsi="SimSun" w:hint="eastAsia"/>
                <w:sz w:val="20"/>
                <w:szCs w:val="20"/>
              </w:rPr>
              <w:t>）</w:t>
            </w:r>
            <w:r w:rsidRPr="008D467E">
              <w:rPr>
                <w:rFonts w:hAnsi="SimSun" w:hint="eastAsia"/>
                <w:sz w:val="20"/>
                <w:szCs w:val="20"/>
                <w:lang w:val="zh-CN"/>
              </w:rPr>
              <w:t>商定的供资额</w:t>
            </w:r>
            <w:r w:rsidRPr="008D467E">
              <w:rPr>
                <w:rFonts w:hAnsi="SimSun" w:hint="eastAsia"/>
                <w:sz w:val="20"/>
                <w:szCs w:val="20"/>
              </w:rPr>
              <w:t>（</w:t>
            </w:r>
            <w:r w:rsidRPr="008D467E">
              <w:rPr>
                <w:rFonts w:hAnsi="SimSun" w:hint="eastAsia"/>
                <w:sz w:val="20"/>
                <w:szCs w:val="20"/>
                <w:lang w:val="zh-CN"/>
              </w:rPr>
              <w:t>美元</w:t>
            </w:r>
            <w:r w:rsidRPr="008D467E">
              <w:rPr>
                <w:rFonts w:hAnsi="SimSun" w:hint="eastAsia"/>
                <w:sz w:val="20"/>
                <w:szCs w:val="20"/>
              </w:rPr>
              <w:t>）</w:t>
            </w:r>
          </w:p>
        </w:tc>
        <w:tc>
          <w:tcPr>
            <w:tcW w:w="533" w:type="pct"/>
            <w:tcBorders>
              <w:top w:val="single" w:sz="4" w:space="0" w:color="auto"/>
              <w:left w:val="single" w:sz="4" w:space="0" w:color="auto"/>
              <w:bottom w:val="single" w:sz="4" w:space="0" w:color="auto"/>
              <w:right w:val="single" w:sz="4" w:space="0" w:color="auto"/>
            </w:tcBorders>
            <w:vAlign w:val="center"/>
          </w:tcPr>
          <w:p w14:paraId="02091DCB" w14:textId="77777777" w:rsidR="00640A13" w:rsidRPr="008D467E" w:rsidRDefault="00640A13">
            <w:pPr>
              <w:jc w:val="right"/>
              <w:rPr>
                <w:color w:val="000000"/>
                <w:sz w:val="20"/>
                <w:szCs w:val="20"/>
              </w:rPr>
            </w:pPr>
            <w:r w:rsidRPr="008D467E">
              <w:rPr>
                <w:color w:val="000000"/>
                <w:sz w:val="20"/>
                <w:szCs w:val="20"/>
              </w:rPr>
              <w:t>2,548,000</w:t>
            </w:r>
          </w:p>
        </w:tc>
        <w:tc>
          <w:tcPr>
            <w:tcW w:w="380" w:type="pct"/>
            <w:tcBorders>
              <w:top w:val="single" w:sz="4" w:space="0" w:color="auto"/>
              <w:left w:val="nil"/>
              <w:bottom w:val="single" w:sz="4" w:space="0" w:color="auto"/>
              <w:right w:val="single" w:sz="4" w:space="0" w:color="auto"/>
            </w:tcBorders>
            <w:vAlign w:val="center"/>
          </w:tcPr>
          <w:p w14:paraId="32C8B230" w14:textId="77777777" w:rsidR="00640A13" w:rsidRPr="008D467E" w:rsidRDefault="00640A13">
            <w:pPr>
              <w:jc w:val="right"/>
              <w:rPr>
                <w:color w:val="000000"/>
                <w:sz w:val="20"/>
                <w:szCs w:val="20"/>
              </w:rPr>
            </w:pPr>
            <w:r w:rsidRPr="008D467E">
              <w:rPr>
                <w:color w:val="000000"/>
                <w:sz w:val="20"/>
                <w:szCs w:val="20"/>
              </w:rPr>
              <w:t>0</w:t>
            </w:r>
          </w:p>
        </w:tc>
        <w:tc>
          <w:tcPr>
            <w:tcW w:w="533" w:type="pct"/>
            <w:tcBorders>
              <w:top w:val="single" w:sz="4" w:space="0" w:color="auto"/>
              <w:left w:val="single" w:sz="4" w:space="0" w:color="auto"/>
              <w:bottom w:val="single" w:sz="4" w:space="0" w:color="auto"/>
              <w:right w:val="single" w:sz="4" w:space="0" w:color="auto"/>
            </w:tcBorders>
            <w:vAlign w:val="center"/>
          </w:tcPr>
          <w:p w14:paraId="5868B32E" w14:textId="77777777" w:rsidR="00640A13" w:rsidRPr="008D467E" w:rsidRDefault="00640A13">
            <w:pPr>
              <w:jc w:val="right"/>
              <w:rPr>
                <w:color w:val="000000"/>
                <w:sz w:val="20"/>
                <w:szCs w:val="20"/>
              </w:rPr>
            </w:pPr>
            <w:r w:rsidRPr="008D467E">
              <w:rPr>
                <w:color w:val="000000"/>
                <w:sz w:val="20"/>
                <w:szCs w:val="20"/>
              </w:rPr>
              <w:t>5,404,832</w:t>
            </w:r>
          </w:p>
        </w:tc>
        <w:tc>
          <w:tcPr>
            <w:tcW w:w="380" w:type="pct"/>
            <w:tcBorders>
              <w:top w:val="single" w:sz="4" w:space="0" w:color="auto"/>
              <w:left w:val="nil"/>
              <w:bottom w:val="single" w:sz="4" w:space="0" w:color="auto"/>
              <w:right w:val="single" w:sz="4" w:space="0" w:color="auto"/>
            </w:tcBorders>
            <w:vAlign w:val="center"/>
          </w:tcPr>
          <w:p w14:paraId="43AED117" w14:textId="77777777" w:rsidR="00640A13" w:rsidRPr="008D467E" w:rsidRDefault="00640A13">
            <w:pPr>
              <w:jc w:val="right"/>
              <w:rPr>
                <w:sz w:val="20"/>
                <w:szCs w:val="20"/>
              </w:rPr>
            </w:pPr>
            <w:r w:rsidRPr="008D467E">
              <w:rPr>
                <w:color w:val="000000"/>
                <w:sz w:val="20"/>
                <w:szCs w:val="20"/>
              </w:rPr>
              <w:t> </w:t>
            </w:r>
          </w:p>
        </w:tc>
        <w:tc>
          <w:tcPr>
            <w:tcW w:w="380" w:type="pct"/>
            <w:tcBorders>
              <w:top w:val="single" w:sz="4" w:space="0" w:color="auto"/>
              <w:left w:val="nil"/>
              <w:bottom w:val="single" w:sz="4" w:space="0" w:color="auto"/>
              <w:right w:val="single" w:sz="4" w:space="0" w:color="auto"/>
            </w:tcBorders>
            <w:vAlign w:val="center"/>
          </w:tcPr>
          <w:p w14:paraId="24982FFB" w14:textId="77777777" w:rsidR="00640A13" w:rsidRPr="008D467E" w:rsidRDefault="00640A13">
            <w:pPr>
              <w:jc w:val="right"/>
              <w:rPr>
                <w:color w:val="000000"/>
                <w:sz w:val="20"/>
                <w:szCs w:val="20"/>
              </w:rPr>
            </w:pPr>
            <w:r w:rsidRPr="008D467E">
              <w:rPr>
                <w:color w:val="000000"/>
                <w:sz w:val="20"/>
                <w:szCs w:val="20"/>
              </w:rPr>
              <w:t>0</w:t>
            </w:r>
          </w:p>
        </w:tc>
        <w:tc>
          <w:tcPr>
            <w:tcW w:w="566" w:type="pct"/>
            <w:tcBorders>
              <w:top w:val="single" w:sz="4" w:space="0" w:color="auto"/>
              <w:left w:val="single" w:sz="4" w:space="0" w:color="auto"/>
              <w:bottom w:val="single" w:sz="4" w:space="0" w:color="auto"/>
              <w:right w:val="single" w:sz="4" w:space="0" w:color="auto"/>
            </w:tcBorders>
            <w:vAlign w:val="center"/>
          </w:tcPr>
          <w:p w14:paraId="7D7574BD" w14:textId="77777777" w:rsidR="00640A13" w:rsidRPr="008D467E" w:rsidRDefault="00640A13">
            <w:pPr>
              <w:jc w:val="right"/>
              <w:rPr>
                <w:color w:val="000000"/>
                <w:sz w:val="20"/>
                <w:szCs w:val="20"/>
              </w:rPr>
            </w:pPr>
            <w:r w:rsidRPr="008D467E">
              <w:rPr>
                <w:color w:val="000000"/>
                <w:sz w:val="20"/>
                <w:szCs w:val="20"/>
              </w:rPr>
              <w:t>1,291,183</w:t>
            </w:r>
          </w:p>
        </w:tc>
        <w:tc>
          <w:tcPr>
            <w:tcW w:w="569" w:type="pct"/>
            <w:tcBorders>
              <w:top w:val="single" w:sz="4" w:space="0" w:color="auto"/>
              <w:left w:val="single" w:sz="4" w:space="0" w:color="auto"/>
              <w:bottom w:val="single" w:sz="4" w:space="0" w:color="auto"/>
              <w:right w:val="single" w:sz="4" w:space="0" w:color="auto"/>
            </w:tcBorders>
            <w:vAlign w:val="center"/>
          </w:tcPr>
          <w:p w14:paraId="1E0C7E95" w14:textId="77777777" w:rsidR="00640A13" w:rsidRPr="008D467E" w:rsidRDefault="00640A13">
            <w:pPr>
              <w:jc w:val="right"/>
              <w:rPr>
                <w:color w:val="000000"/>
                <w:sz w:val="20"/>
                <w:szCs w:val="20"/>
              </w:rPr>
            </w:pPr>
            <w:r w:rsidRPr="008D467E">
              <w:rPr>
                <w:color w:val="000000"/>
                <w:sz w:val="20"/>
                <w:szCs w:val="20"/>
              </w:rPr>
              <w:t>9,244,015</w:t>
            </w:r>
          </w:p>
        </w:tc>
      </w:tr>
      <w:tr w:rsidR="00640A13" w:rsidRPr="008D467E" w14:paraId="2D934647" w14:textId="77777777">
        <w:trPr>
          <w:trHeight w:val="56"/>
          <w:jc w:val="center"/>
        </w:trPr>
        <w:tc>
          <w:tcPr>
            <w:tcW w:w="377" w:type="pct"/>
            <w:tcBorders>
              <w:top w:val="nil"/>
              <w:left w:val="single" w:sz="4" w:space="0" w:color="auto"/>
              <w:bottom w:val="single" w:sz="4" w:space="0" w:color="auto"/>
              <w:right w:val="single" w:sz="4" w:space="0" w:color="auto"/>
            </w:tcBorders>
          </w:tcPr>
          <w:p w14:paraId="7F9C63DF" w14:textId="77777777" w:rsidR="00640A13" w:rsidRPr="008D467E" w:rsidRDefault="00640A13">
            <w:pPr>
              <w:jc w:val="left"/>
              <w:rPr>
                <w:color w:val="000000"/>
                <w:sz w:val="20"/>
                <w:szCs w:val="20"/>
              </w:rPr>
            </w:pPr>
            <w:r w:rsidRPr="008D467E">
              <w:rPr>
                <w:color w:val="000000"/>
                <w:sz w:val="20"/>
                <w:szCs w:val="20"/>
              </w:rPr>
              <w:t>2.2</w:t>
            </w:r>
          </w:p>
        </w:tc>
        <w:tc>
          <w:tcPr>
            <w:tcW w:w="1282" w:type="pct"/>
            <w:tcBorders>
              <w:top w:val="nil"/>
              <w:left w:val="nil"/>
              <w:bottom w:val="single" w:sz="4" w:space="0" w:color="auto"/>
              <w:right w:val="single" w:sz="4" w:space="0" w:color="auto"/>
            </w:tcBorders>
          </w:tcPr>
          <w:p w14:paraId="2DB04E96" w14:textId="77777777" w:rsidR="00640A13" w:rsidRPr="008D467E" w:rsidRDefault="00640A13">
            <w:pPr>
              <w:jc w:val="left"/>
              <w:rPr>
                <w:sz w:val="20"/>
                <w:szCs w:val="20"/>
              </w:rPr>
            </w:pPr>
            <w:r w:rsidRPr="008D467E">
              <w:rPr>
                <w:rFonts w:hAnsi="SimSun" w:hint="eastAsia"/>
                <w:sz w:val="20"/>
                <w:szCs w:val="20"/>
                <w:lang w:val="zh-CN"/>
              </w:rPr>
              <w:t>牵头执行机构的支助费用（美元）</w:t>
            </w:r>
          </w:p>
        </w:tc>
        <w:tc>
          <w:tcPr>
            <w:tcW w:w="533" w:type="pct"/>
            <w:tcBorders>
              <w:top w:val="nil"/>
              <w:left w:val="single" w:sz="4" w:space="0" w:color="auto"/>
              <w:bottom w:val="single" w:sz="4" w:space="0" w:color="auto"/>
              <w:right w:val="single" w:sz="4" w:space="0" w:color="auto"/>
            </w:tcBorders>
            <w:vAlign w:val="center"/>
          </w:tcPr>
          <w:p w14:paraId="5FC38B9C" w14:textId="77777777" w:rsidR="00640A13" w:rsidRPr="008D467E" w:rsidRDefault="00640A13">
            <w:pPr>
              <w:jc w:val="right"/>
              <w:rPr>
                <w:color w:val="000000"/>
                <w:sz w:val="20"/>
                <w:szCs w:val="20"/>
              </w:rPr>
            </w:pPr>
            <w:r w:rsidRPr="008D467E">
              <w:rPr>
                <w:color w:val="000000"/>
                <w:sz w:val="20"/>
                <w:szCs w:val="20"/>
              </w:rPr>
              <w:t>178,360</w:t>
            </w:r>
          </w:p>
        </w:tc>
        <w:tc>
          <w:tcPr>
            <w:tcW w:w="380" w:type="pct"/>
            <w:tcBorders>
              <w:top w:val="nil"/>
              <w:left w:val="nil"/>
              <w:bottom w:val="single" w:sz="4" w:space="0" w:color="auto"/>
              <w:right w:val="single" w:sz="4" w:space="0" w:color="auto"/>
            </w:tcBorders>
            <w:vAlign w:val="center"/>
          </w:tcPr>
          <w:p w14:paraId="6BCFC592" w14:textId="77777777" w:rsidR="00640A13" w:rsidRPr="008D467E" w:rsidRDefault="00640A13">
            <w:pPr>
              <w:jc w:val="right"/>
              <w:rPr>
                <w:color w:val="000000"/>
                <w:sz w:val="20"/>
                <w:szCs w:val="20"/>
              </w:rPr>
            </w:pPr>
            <w:r w:rsidRPr="008D467E">
              <w:rPr>
                <w:color w:val="000000"/>
                <w:sz w:val="20"/>
                <w:szCs w:val="20"/>
              </w:rPr>
              <w:t>0</w:t>
            </w:r>
          </w:p>
        </w:tc>
        <w:tc>
          <w:tcPr>
            <w:tcW w:w="533" w:type="pct"/>
            <w:tcBorders>
              <w:top w:val="nil"/>
              <w:left w:val="single" w:sz="4" w:space="0" w:color="auto"/>
              <w:bottom w:val="single" w:sz="4" w:space="0" w:color="auto"/>
              <w:right w:val="single" w:sz="4" w:space="0" w:color="auto"/>
            </w:tcBorders>
            <w:vAlign w:val="center"/>
          </w:tcPr>
          <w:p w14:paraId="1CDB7371" w14:textId="77777777" w:rsidR="00640A13" w:rsidRPr="008D467E" w:rsidRDefault="00640A13">
            <w:pPr>
              <w:jc w:val="right"/>
              <w:rPr>
                <w:color w:val="000000"/>
                <w:sz w:val="20"/>
                <w:szCs w:val="20"/>
              </w:rPr>
            </w:pPr>
            <w:r w:rsidRPr="008D467E">
              <w:rPr>
                <w:color w:val="000000"/>
                <w:sz w:val="20"/>
                <w:szCs w:val="20"/>
              </w:rPr>
              <w:t>378,338</w:t>
            </w:r>
          </w:p>
        </w:tc>
        <w:tc>
          <w:tcPr>
            <w:tcW w:w="380" w:type="pct"/>
            <w:tcBorders>
              <w:top w:val="nil"/>
              <w:left w:val="nil"/>
              <w:bottom w:val="single" w:sz="4" w:space="0" w:color="auto"/>
              <w:right w:val="single" w:sz="4" w:space="0" w:color="auto"/>
            </w:tcBorders>
            <w:vAlign w:val="center"/>
          </w:tcPr>
          <w:p w14:paraId="29E88434" w14:textId="77777777" w:rsidR="00640A13" w:rsidRPr="008D467E" w:rsidRDefault="00640A13">
            <w:pPr>
              <w:jc w:val="right"/>
              <w:rPr>
                <w:color w:val="000000"/>
                <w:sz w:val="20"/>
                <w:szCs w:val="20"/>
              </w:rPr>
            </w:pPr>
            <w:r w:rsidRPr="008D467E">
              <w:rPr>
                <w:color w:val="000000"/>
                <w:sz w:val="20"/>
                <w:szCs w:val="20"/>
              </w:rPr>
              <w:t>0</w:t>
            </w:r>
          </w:p>
        </w:tc>
        <w:tc>
          <w:tcPr>
            <w:tcW w:w="380" w:type="pct"/>
            <w:tcBorders>
              <w:top w:val="nil"/>
              <w:left w:val="nil"/>
              <w:bottom w:val="single" w:sz="4" w:space="0" w:color="auto"/>
              <w:right w:val="single" w:sz="4" w:space="0" w:color="auto"/>
            </w:tcBorders>
            <w:vAlign w:val="center"/>
          </w:tcPr>
          <w:p w14:paraId="582483AC" w14:textId="77777777" w:rsidR="00640A13" w:rsidRPr="008D467E" w:rsidRDefault="00640A13">
            <w:pPr>
              <w:jc w:val="right"/>
              <w:rPr>
                <w:color w:val="000000"/>
                <w:sz w:val="20"/>
                <w:szCs w:val="20"/>
              </w:rPr>
            </w:pPr>
            <w:r w:rsidRPr="008D467E">
              <w:rPr>
                <w:color w:val="000000"/>
                <w:sz w:val="20"/>
                <w:szCs w:val="20"/>
              </w:rPr>
              <w:t>0</w:t>
            </w:r>
          </w:p>
        </w:tc>
        <w:tc>
          <w:tcPr>
            <w:tcW w:w="566" w:type="pct"/>
            <w:tcBorders>
              <w:top w:val="nil"/>
              <w:left w:val="single" w:sz="4" w:space="0" w:color="auto"/>
              <w:bottom w:val="single" w:sz="4" w:space="0" w:color="auto"/>
              <w:right w:val="single" w:sz="4" w:space="0" w:color="auto"/>
            </w:tcBorders>
            <w:vAlign w:val="center"/>
          </w:tcPr>
          <w:p w14:paraId="0BDC53F3" w14:textId="77777777" w:rsidR="00640A13" w:rsidRPr="008D467E" w:rsidRDefault="00640A13">
            <w:pPr>
              <w:jc w:val="right"/>
              <w:rPr>
                <w:color w:val="000000"/>
                <w:sz w:val="20"/>
                <w:szCs w:val="20"/>
              </w:rPr>
            </w:pPr>
            <w:r w:rsidRPr="008D467E">
              <w:rPr>
                <w:color w:val="000000"/>
                <w:sz w:val="20"/>
                <w:szCs w:val="20"/>
              </w:rPr>
              <w:t>90,383</w:t>
            </w:r>
          </w:p>
        </w:tc>
        <w:tc>
          <w:tcPr>
            <w:tcW w:w="569" w:type="pct"/>
            <w:tcBorders>
              <w:top w:val="nil"/>
              <w:left w:val="single" w:sz="4" w:space="0" w:color="auto"/>
              <w:bottom w:val="single" w:sz="4" w:space="0" w:color="auto"/>
              <w:right w:val="single" w:sz="4" w:space="0" w:color="auto"/>
            </w:tcBorders>
            <w:vAlign w:val="center"/>
          </w:tcPr>
          <w:p w14:paraId="1E8D4B6D" w14:textId="77777777" w:rsidR="00640A13" w:rsidRPr="008D467E" w:rsidRDefault="00640A13">
            <w:pPr>
              <w:jc w:val="right"/>
              <w:rPr>
                <w:color w:val="000000"/>
                <w:sz w:val="20"/>
                <w:szCs w:val="20"/>
              </w:rPr>
            </w:pPr>
            <w:r w:rsidRPr="008D467E">
              <w:rPr>
                <w:color w:val="000000"/>
                <w:sz w:val="20"/>
                <w:szCs w:val="20"/>
              </w:rPr>
              <w:t>647,081</w:t>
            </w:r>
          </w:p>
        </w:tc>
      </w:tr>
      <w:tr w:rsidR="00640A13" w:rsidRPr="008D467E" w14:paraId="0EED8BA3" w14:textId="77777777">
        <w:trPr>
          <w:trHeight w:val="62"/>
          <w:jc w:val="center"/>
        </w:trPr>
        <w:tc>
          <w:tcPr>
            <w:tcW w:w="377" w:type="pct"/>
            <w:tcBorders>
              <w:top w:val="nil"/>
              <w:left w:val="single" w:sz="4" w:space="0" w:color="auto"/>
              <w:bottom w:val="single" w:sz="4" w:space="0" w:color="auto"/>
              <w:right w:val="single" w:sz="4" w:space="0" w:color="auto"/>
            </w:tcBorders>
          </w:tcPr>
          <w:p w14:paraId="05FBD5AF" w14:textId="77777777" w:rsidR="00640A13" w:rsidRPr="008D467E" w:rsidRDefault="00640A13">
            <w:pPr>
              <w:jc w:val="left"/>
              <w:rPr>
                <w:color w:val="000000"/>
                <w:sz w:val="20"/>
                <w:szCs w:val="20"/>
              </w:rPr>
            </w:pPr>
            <w:r w:rsidRPr="008D467E">
              <w:rPr>
                <w:color w:val="000000"/>
                <w:sz w:val="20"/>
                <w:szCs w:val="20"/>
              </w:rPr>
              <w:t>3.1</w:t>
            </w:r>
          </w:p>
        </w:tc>
        <w:tc>
          <w:tcPr>
            <w:tcW w:w="1282" w:type="pct"/>
            <w:tcBorders>
              <w:top w:val="nil"/>
              <w:left w:val="nil"/>
              <w:bottom w:val="single" w:sz="4" w:space="0" w:color="auto"/>
              <w:right w:val="single" w:sz="4" w:space="0" w:color="auto"/>
            </w:tcBorders>
          </w:tcPr>
          <w:p w14:paraId="29413D6B" w14:textId="77777777" w:rsidR="00640A13" w:rsidRPr="008D467E" w:rsidRDefault="00640A13">
            <w:pPr>
              <w:jc w:val="left"/>
              <w:rPr>
                <w:sz w:val="20"/>
                <w:szCs w:val="20"/>
              </w:rPr>
            </w:pPr>
            <w:r w:rsidRPr="008D467E">
              <w:rPr>
                <w:rFonts w:hAnsi="SimSun" w:hint="eastAsia"/>
                <w:sz w:val="20"/>
                <w:szCs w:val="20"/>
                <w:lang w:val="zh-CN"/>
              </w:rPr>
              <w:t>商定的供资总额（美元）</w:t>
            </w:r>
          </w:p>
        </w:tc>
        <w:tc>
          <w:tcPr>
            <w:tcW w:w="533" w:type="pct"/>
            <w:tcBorders>
              <w:top w:val="nil"/>
              <w:left w:val="single" w:sz="4" w:space="0" w:color="auto"/>
              <w:bottom w:val="single" w:sz="4" w:space="0" w:color="auto"/>
              <w:right w:val="single" w:sz="4" w:space="0" w:color="auto"/>
            </w:tcBorders>
            <w:vAlign w:val="center"/>
          </w:tcPr>
          <w:p w14:paraId="46DDF71B" w14:textId="77777777" w:rsidR="00640A13" w:rsidRPr="008D467E" w:rsidRDefault="00640A13">
            <w:pPr>
              <w:jc w:val="right"/>
              <w:rPr>
                <w:color w:val="000000"/>
                <w:sz w:val="20"/>
                <w:szCs w:val="20"/>
              </w:rPr>
            </w:pPr>
            <w:r w:rsidRPr="008D467E">
              <w:rPr>
                <w:color w:val="000000"/>
                <w:sz w:val="20"/>
                <w:szCs w:val="20"/>
              </w:rPr>
              <w:t>2,548,000</w:t>
            </w:r>
          </w:p>
        </w:tc>
        <w:tc>
          <w:tcPr>
            <w:tcW w:w="380" w:type="pct"/>
            <w:tcBorders>
              <w:top w:val="nil"/>
              <w:left w:val="nil"/>
              <w:bottom w:val="single" w:sz="4" w:space="0" w:color="auto"/>
              <w:right w:val="single" w:sz="4" w:space="0" w:color="auto"/>
            </w:tcBorders>
            <w:vAlign w:val="center"/>
          </w:tcPr>
          <w:p w14:paraId="4C5D9A5A" w14:textId="77777777" w:rsidR="00640A13" w:rsidRPr="008D467E" w:rsidRDefault="00640A13">
            <w:pPr>
              <w:jc w:val="right"/>
              <w:rPr>
                <w:color w:val="000000"/>
                <w:sz w:val="20"/>
                <w:szCs w:val="20"/>
              </w:rPr>
            </w:pPr>
            <w:r w:rsidRPr="008D467E">
              <w:rPr>
                <w:color w:val="000000"/>
                <w:sz w:val="20"/>
                <w:szCs w:val="20"/>
              </w:rPr>
              <w:t>0</w:t>
            </w:r>
          </w:p>
        </w:tc>
        <w:tc>
          <w:tcPr>
            <w:tcW w:w="533" w:type="pct"/>
            <w:tcBorders>
              <w:top w:val="nil"/>
              <w:left w:val="single" w:sz="4" w:space="0" w:color="auto"/>
              <w:bottom w:val="single" w:sz="4" w:space="0" w:color="auto"/>
              <w:right w:val="single" w:sz="4" w:space="0" w:color="auto"/>
            </w:tcBorders>
            <w:vAlign w:val="center"/>
          </w:tcPr>
          <w:p w14:paraId="3DF75CD7" w14:textId="77777777" w:rsidR="00640A13" w:rsidRPr="008D467E" w:rsidRDefault="00640A13">
            <w:pPr>
              <w:jc w:val="right"/>
              <w:rPr>
                <w:color w:val="000000"/>
                <w:sz w:val="20"/>
                <w:szCs w:val="20"/>
              </w:rPr>
            </w:pPr>
            <w:r w:rsidRPr="008D467E">
              <w:rPr>
                <w:color w:val="000000"/>
                <w:sz w:val="20"/>
                <w:szCs w:val="20"/>
              </w:rPr>
              <w:t>5,404,832</w:t>
            </w:r>
          </w:p>
        </w:tc>
        <w:tc>
          <w:tcPr>
            <w:tcW w:w="380" w:type="pct"/>
            <w:tcBorders>
              <w:top w:val="nil"/>
              <w:left w:val="nil"/>
              <w:bottom w:val="single" w:sz="4" w:space="0" w:color="auto"/>
              <w:right w:val="single" w:sz="4" w:space="0" w:color="auto"/>
            </w:tcBorders>
            <w:vAlign w:val="center"/>
          </w:tcPr>
          <w:p w14:paraId="55B17E65" w14:textId="77777777" w:rsidR="00640A13" w:rsidRPr="008D467E" w:rsidRDefault="00640A13">
            <w:pPr>
              <w:jc w:val="right"/>
              <w:rPr>
                <w:sz w:val="20"/>
                <w:szCs w:val="20"/>
              </w:rPr>
            </w:pPr>
            <w:r w:rsidRPr="008D467E">
              <w:rPr>
                <w:color w:val="000000"/>
                <w:sz w:val="20"/>
                <w:szCs w:val="20"/>
              </w:rPr>
              <w:t> </w:t>
            </w:r>
          </w:p>
        </w:tc>
        <w:tc>
          <w:tcPr>
            <w:tcW w:w="380" w:type="pct"/>
            <w:tcBorders>
              <w:top w:val="nil"/>
              <w:left w:val="nil"/>
              <w:bottom w:val="single" w:sz="4" w:space="0" w:color="auto"/>
              <w:right w:val="single" w:sz="4" w:space="0" w:color="auto"/>
            </w:tcBorders>
            <w:vAlign w:val="center"/>
          </w:tcPr>
          <w:p w14:paraId="154ABDD0" w14:textId="77777777" w:rsidR="00640A13" w:rsidRPr="008D467E" w:rsidRDefault="00640A13">
            <w:pPr>
              <w:jc w:val="right"/>
              <w:rPr>
                <w:color w:val="000000"/>
                <w:sz w:val="20"/>
                <w:szCs w:val="20"/>
              </w:rPr>
            </w:pPr>
            <w:r w:rsidRPr="008D467E">
              <w:rPr>
                <w:color w:val="000000"/>
                <w:sz w:val="20"/>
                <w:szCs w:val="20"/>
              </w:rPr>
              <w:t>0</w:t>
            </w:r>
          </w:p>
        </w:tc>
        <w:tc>
          <w:tcPr>
            <w:tcW w:w="566" w:type="pct"/>
            <w:tcBorders>
              <w:top w:val="nil"/>
              <w:left w:val="single" w:sz="4" w:space="0" w:color="auto"/>
              <w:bottom w:val="single" w:sz="4" w:space="0" w:color="auto"/>
              <w:right w:val="single" w:sz="4" w:space="0" w:color="auto"/>
            </w:tcBorders>
            <w:vAlign w:val="center"/>
          </w:tcPr>
          <w:p w14:paraId="6F609539" w14:textId="77777777" w:rsidR="00640A13" w:rsidRPr="008D467E" w:rsidRDefault="00640A13">
            <w:pPr>
              <w:jc w:val="right"/>
              <w:rPr>
                <w:color w:val="000000"/>
                <w:sz w:val="20"/>
                <w:szCs w:val="20"/>
              </w:rPr>
            </w:pPr>
            <w:r w:rsidRPr="008D467E">
              <w:rPr>
                <w:color w:val="000000"/>
                <w:sz w:val="20"/>
                <w:szCs w:val="20"/>
              </w:rPr>
              <w:t>1,291,183</w:t>
            </w:r>
          </w:p>
        </w:tc>
        <w:tc>
          <w:tcPr>
            <w:tcW w:w="569" w:type="pct"/>
            <w:tcBorders>
              <w:top w:val="nil"/>
              <w:left w:val="single" w:sz="4" w:space="0" w:color="auto"/>
              <w:bottom w:val="single" w:sz="4" w:space="0" w:color="auto"/>
              <w:right w:val="single" w:sz="4" w:space="0" w:color="auto"/>
            </w:tcBorders>
            <w:vAlign w:val="center"/>
          </w:tcPr>
          <w:p w14:paraId="6749A28B" w14:textId="77777777" w:rsidR="00640A13" w:rsidRPr="008D467E" w:rsidRDefault="00640A13">
            <w:pPr>
              <w:jc w:val="right"/>
              <w:rPr>
                <w:color w:val="000000"/>
                <w:sz w:val="20"/>
                <w:szCs w:val="20"/>
              </w:rPr>
            </w:pPr>
            <w:r w:rsidRPr="008D467E">
              <w:rPr>
                <w:color w:val="000000"/>
                <w:sz w:val="20"/>
                <w:szCs w:val="20"/>
              </w:rPr>
              <w:t>9,244,015</w:t>
            </w:r>
          </w:p>
        </w:tc>
      </w:tr>
      <w:tr w:rsidR="00640A13" w:rsidRPr="008D467E" w14:paraId="1E5D2462" w14:textId="77777777">
        <w:trPr>
          <w:trHeight w:val="62"/>
          <w:jc w:val="center"/>
        </w:trPr>
        <w:tc>
          <w:tcPr>
            <w:tcW w:w="377" w:type="pct"/>
            <w:tcBorders>
              <w:top w:val="nil"/>
              <w:left w:val="single" w:sz="4" w:space="0" w:color="auto"/>
              <w:bottom w:val="single" w:sz="4" w:space="0" w:color="auto"/>
              <w:right w:val="single" w:sz="4" w:space="0" w:color="auto"/>
            </w:tcBorders>
          </w:tcPr>
          <w:p w14:paraId="4A129739" w14:textId="77777777" w:rsidR="00640A13" w:rsidRPr="008D467E" w:rsidRDefault="00640A13">
            <w:pPr>
              <w:jc w:val="left"/>
              <w:rPr>
                <w:color w:val="000000"/>
                <w:sz w:val="20"/>
                <w:szCs w:val="20"/>
              </w:rPr>
            </w:pPr>
            <w:r w:rsidRPr="008D467E">
              <w:rPr>
                <w:color w:val="000000"/>
                <w:sz w:val="20"/>
                <w:szCs w:val="20"/>
              </w:rPr>
              <w:t>3.2</w:t>
            </w:r>
          </w:p>
        </w:tc>
        <w:tc>
          <w:tcPr>
            <w:tcW w:w="1282" w:type="pct"/>
            <w:tcBorders>
              <w:top w:val="nil"/>
              <w:left w:val="nil"/>
              <w:bottom w:val="single" w:sz="4" w:space="0" w:color="auto"/>
              <w:right w:val="single" w:sz="4" w:space="0" w:color="auto"/>
            </w:tcBorders>
          </w:tcPr>
          <w:p w14:paraId="46404996" w14:textId="77777777" w:rsidR="00640A13" w:rsidRPr="008D467E" w:rsidRDefault="00640A13">
            <w:pPr>
              <w:jc w:val="left"/>
              <w:rPr>
                <w:sz w:val="20"/>
                <w:szCs w:val="20"/>
              </w:rPr>
            </w:pPr>
            <w:r w:rsidRPr="008D467E">
              <w:rPr>
                <w:rFonts w:hAnsi="SimSun" w:hint="eastAsia"/>
                <w:sz w:val="20"/>
                <w:szCs w:val="20"/>
                <w:lang w:val="zh-CN"/>
              </w:rPr>
              <w:t>支助费用总额（美元）</w:t>
            </w:r>
          </w:p>
        </w:tc>
        <w:tc>
          <w:tcPr>
            <w:tcW w:w="533" w:type="pct"/>
            <w:tcBorders>
              <w:top w:val="nil"/>
              <w:left w:val="single" w:sz="4" w:space="0" w:color="auto"/>
              <w:bottom w:val="single" w:sz="4" w:space="0" w:color="auto"/>
              <w:right w:val="single" w:sz="4" w:space="0" w:color="auto"/>
            </w:tcBorders>
            <w:vAlign w:val="center"/>
          </w:tcPr>
          <w:p w14:paraId="2B53DE34" w14:textId="77777777" w:rsidR="00640A13" w:rsidRPr="008D467E" w:rsidRDefault="00640A13">
            <w:pPr>
              <w:jc w:val="right"/>
              <w:rPr>
                <w:color w:val="000000"/>
                <w:sz w:val="20"/>
                <w:szCs w:val="20"/>
              </w:rPr>
            </w:pPr>
            <w:r w:rsidRPr="008D467E">
              <w:rPr>
                <w:color w:val="000000"/>
                <w:sz w:val="20"/>
                <w:szCs w:val="20"/>
              </w:rPr>
              <w:t>178,360</w:t>
            </w:r>
          </w:p>
        </w:tc>
        <w:tc>
          <w:tcPr>
            <w:tcW w:w="380" w:type="pct"/>
            <w:tcBorders>
              <w:top w:val="nil"/>
              <w:left w:val="nil"/>
              <w:bottom w:val="single" w:sz="4" w:space="0" w:color="auto"/>
              <w:right w:val="single" w:sz="4" w:space="0" w:color="auto"/>
            </w:tcBorders>
            <w:vAlign w:val="center"/>
          </w:tcPr>
          <w:p w14:paraId="4B803B25" w14:textId="77777777" w:rsidR="00640A13" w:rsidRPr="008D467E" w:rsidRDefault="00640A13">
            <w:pPr>
              <w:jc w:val="right"/>
              <w:rPr>
                <w:color w:val="000000"/>
                <w:sz w:val="20"/>
                <w:szCs w:val="20"/>
              </w:rPr>
            </w:pPr>
            <w:r w:rsidRPr="008D467E">
              <w:rPr>
                <w:color w:val="000000"/>
                <w:sz w:val="20"/>
                <w:szCs w:val="20"/>
              </w:rPr>
              <w:t>0</w:t>
            </w:r>
          </w:p>
        </w:tc>
        <w:tc>
          <w:tcPr>
            <w:tcW w:w="533" w:type="pct"/>
            <w:tcBorders>
              <w:top w:val="nil"/>
              <w:left w:val="single" w:sz="4" w:space="0" w:color="auto"/>
              <w:bottom w:val="single" w:sz="4" w:space="0" w:color="auto"/>
              <w:right w:val="single" w:sz="4" w:space="0" w:color="auto"/>
            </w:tcBorders>
            <w:vAlign w:val="center"/>
          </w:tcPr>
          <w:p w14:paraId="1169D482" w14:textId="77777777" w:rsidR="00640A13" w:rsidRPr="008D467E" w:rsidRDefault="00640A13">
            <w:pPr>
              <w:jc w:val="right"/>
              <w:rPr>
                <w:color w:val="000000"/>
                <w:sz w:val="20"/>
                <w:szCs w:val="20"/>
              </w:rPr>
            </w:pPr>
            <w:r w:rsidRPr="008D467E">
              <w:rPr>
                <w:color w:val="000000"/>
                <w:sz w:val="20"/>
                <w:szCs w:val="20"/>
              </w:rPr>
              <w:t>378,338</w:t>
            </w:r>
          </w:p>
        </w:tc>
        <w:tc>
          <w:tcPr>
            <w:tcW w:w="380" w:type="pct"/>
            <w:tcBorders>
              <w:top w:val="nil"/>
              <w:left w:val="nil"/>
              <w:bottom w:val="single" w:sz="4" w:space="0" w:color="auto"/>
              <w:right w:val="single" w:sz="4" w:space="0" w:color="auto"/>
            </w:tcBorders>
            <w:vAlign w:val="center"/>
          </w:tcPr>
          <w:p w14:paraId="240A3F71" w14:textId="77777777" w:rsidR="00640A13" w:rsidRPr="008D467E" w:rsidRDefault="00640A13">
            <w:pPr>
              <w:jc w:val="right"/>
              <w:rPr>
                <w:color w:val="000000"/>
                <w:sz w:val="20"/>
                <w:szCs w:val="20"/>
              </w:rPr>
            </w:pPr>
            <w:r w:rsidRPr="008D467E">
              <w:rPr>
                <w:color w:val="000000"/>
                <w:sz w:val="20"/>
                <w:szCs w:val="20"/>
              </w:rPr>
              <w:t>0</w:t>
            </w:r>
          </w:p>
        </w:tc>
        <w:tc>
          <w:tcPr>
            <w:tcW w:w="380" w:type="pct"/>
            <w:tcBorders>
              <w:top w:val="nil"/>
              <w:left w:val="nil"/>
              <w:bottom w:val="single" w:sz="4" w:space="0" w:color="auto"/>
              <w:right w:val="single" w:sz="4" w:space="0" w:color="auto"/>
            </w:tcBorders>
            <w:vAlign w:val="center"/>
          </w:tcPr>
          <w:p w14:paraId="38309F14" w14:textId="77777777" w:rsidR="00640A13" w:rsidRPr="008D467E" w:rsidRDefault="00640A13">
            <w:pPr>
              <w:jc w:val="right"/>
              <w:rPr>
                <w:color w:val="000000"/>
                <w:sz w:val="20"/>
                <w:szCs w:val="20"/>
              </w:rPr>
            </w:pPr>
            <w:r w:rsidRPr="008D467E">
              <w:rPr>
                <w:color w:val="000000"/>
                <w:sz w:val="20"/>
                <w:szCs w:val="20"/>
              </w:rPr>
              <w:t>0</w:t>
            </w:r>
          </w:p>
        </w:tc>
        <w:tc>
          <w:tcPr>
            <w:tcW w:w="566" w:type="pct"/>
            <w:tcBorders>
              <w:top w:val="nil"/>
              <w:left w:val="single" w:sz="4" w:space="0" w:color="auto"/>
              <w:bottom w:val="single" w:sz="4" w:space="0" w:color="auto"/>
              <w:right w:val="single" w:sz="4" w:space="0" w:color="auto"/>
            </w:tcBorders>
            <w:vAlign w:val="center"/>
          </w:tcPr>
          <w:p w14:paraId="3C53919E" w14:textId="77777777" w:rsidR="00640A13" w:rsidRPr="008D467E" w:rsidRDefault="00640A13">
            <w:pPr>
              <w:jc w:val="right"/>
              <w:rPr>
                <w:color w:val="000000"/>
                <w:sz w:val="20"/>
                <w:szCs w:val="20"/>
              </w:rPr>
            </w:pPr>
            <w:r w:rsidRPr="008D467E">
              <w:rPr>
                <w:color w:val="000000"/>
                <w:sz w:val="20"/>
                <w:szCs w:val="20"/>
              </w:rPr>
              <w:t>90,383</w:t>
            </w:r>
          </w:p>
        </w:tc>
        <w:tc>
          <w:tcPr>
            <w:tcW w:w="569" w:type="pct"/>
            <w:tcBorders>
              <w:top w:val="nil"/>
              <w:left w:val="single" w:sz="4" w:space="0" w:color="auto"/>
              <w:bottom w:val="single" w:sz="4" w:space="0" w:color="auto"/>
              <w:right w:val="single" w:sz="4" w:space="0" w:color="auto"/>
            </w:tcBorders>
            <w:vAlign w:val="center"/>
          </w:tcPr>
          <w:p w14:paraId="6D061B95" w14:textId="77777777" w:rsidR="00640A13" w:rsidRPr="008D467E" w:rsidRDefault="00640A13">
            <w:pPr>
              <w:jc w:val="right"/>
              <w:rPr>
                <w:color w:val="000000"/>
                <w:sz w:val="20"/>
                <w:szCs w:val="20"/>
              </w:rPr>
            </w:pPr>
            <w:r w:rsidRPr="008D467E">
              <w:rPr>
                <w:color w:val="000000"/>
                <w:sz w:val="20"/>
                <w:szCs w:val="20"/>
              </w:rPr>
              <w:t>647,081</w:t>
            </w:r>
          </w:p>
        </w:tc>
      </w:tr>
      <w:tr w:rsidR="00640A13" w:rsidRPr="008D467E" w14:paraId="3DE4329E" w14:textId="77777777">
        <w:trPr>
          <w:trHeight w:val="53"/>
          <w:jc w:val="center"/>
        </w:trPr>
        <w:tc>
          <w:tcPr>
            <w:tcW w:w="377" w:type="pct"/>
            <w:tcBorders>
              <w:top w:val="nil"/>
              <w:left w:val="single" w:sz="4" w:space="0" w:color="auto"/>
              <w:bottom w:val="single" w:sz="4" w:space="0" w:color="auto"/>
              <w:right w:val="single" w:sz="4" w:space="0" w:color="auto"/>
            </w:tcBorders>
          </w:tcPr>
          <w:p w14:paraId="764983D0" w14:textId="77777777" w:rsidR="00640A13" w:rsidRPr="008D467E" w:rsidRDefault="00640A13">
            <w:pPr>
              <w:jc w:val="left"/>
              <w:rPr>
                <w:color w:val="000000"/>
                <w:sz w:val="20"/>
                <w:szCs w:val="20"/>
              </w:rPr>
            </w:pPr>
            <w:r w:rsidRPr="008D467E">
              <w:rPr>
                <w:color w:val="000000"/>
                <w:sz w:val="20"/>
                <w:szCs w:val="20"/>
              </w:rPr>
              <w:t>3.3</w:t>
            </w:r>
          </w:p>
        </w:tc>
        <w:tc>
          <w:tcPr>
            <w:tcW w:w="1282" w:type="pct"/>
            <w:tcBorders>
              <w:top w:val="nil"/>
              <w:left w:val="nil"/>
              <w:bottom w:val="single" w:sz="4" w:space="0" w:color="auto"/>
              <w:right w:val="single" w:sz="4" w:space="0" w:color="auto"/>
            </w:tcBorders>
          </w:tcPr>
          <w:p w14:paraId="7D52B5F3" w14:textId="77777777" w:rsidR="00640A13" w:rsidRPr="008D467E" w:rsidRDefault="00640A13">
            <w:pPr>
              <w:jc w:val="left"/>
              <w:rPr>
                <w:sz w:val="20"/>
                <w:szCs w:val="20"/>
              </w:rPr>
            </w:pPr>
            <w:r w:rsidRPr="008D467E">
              <w:rPr>
                <w:rFonts w:hAnsi="SimSun" w:hint="eastAsia"/>
                <w:sz w:val="20"/>
                <w:szCs w:val="20"/>
                <w:lang w:val="zh-CN"/>
              </w:rPr>
              <w:t>商定的费用总额（美元）</w:t>
            </w:r>
          </w:p>
        </w:tc>
        <w:tc>
          <w:tcPr>
            <w:tcW w:w="533" w:type="pct"/>
            <w:tcBorders>
              <w:top w:val="nil"/>
              <w:left w:val="single" w:sz="4" w:space="0" w:color="auto"/>
              <w:bottom w:val="single" w:sz="4" w:space="0" w:color="auto"/>
              <w:right w:val="single" w:sz="4" w:space="0" w:color="auto"/>
            </w:tcBorders>
            <w:vAlign w:val="center"/>
          </w:tcPr>
          <w:p w14:paraId="691B20FD" w14:textId="77777777" w:rsidR="00640A13" w:rsidRPr="008D467E" w:rsidRDefault="00640A13">
            <w:pPr>
              <w:jc w:val="right"/>
              <w:rPr>
                <w:color w:val="000000"/>
                <w:sz w:val="20"/>
                <w:szCs w:val="20"/>
              </w:rPr>
            </w:pPr>
            <w:r w:rsidRPr="008D467E">
              <w:rPr>
                <w:color w:val="000000"/>
                <w:sz w:val="20"/>
                <w:szCs w:val="20"/>
              </w:rPr>
              <w:t>2,726,360</w:t>
            </w:r>
          </w:p>
        </w:tc>
        <w:tc>
          <w:tcPr>
            <w:tcW w:w="380" w:type="pct"/>
            <w:tcBorders>
              <w:top w:val="nil"/>
              <w:left w:val="nil"/>
              <w:bottom w:val="single" w:sz="4" w:space="0" w:color="auto"/>
              <w:right w:val="single" w:sz="4" w:space="0" w:color="auto"/>
            </w:tcBorders>
            <w:vAlign w:val="center"/>
          </w:tcPr>
          <w:p w14:paraId="50CD7189" w14:textId="77777777" w:rsidR="00640A13" w:rsidRPr="008D467E" w:rsidRDefault="00640A13">
            <w:pPr>
              <w:jc w:val="right"/>
              <w:rPr>
                <w:color w:val="000000"/>
                <w:sz w:val="20"/>
                <w:szCs w:val="20"/>
              </w:rPr>
            </w:pPr>
            <w:r w:rsidRPr="008D467E">
              <w:rPr>
                <w:color w:val="000000"/>
                <w:sz w:val="20"/>
                <w:szCs w:val="20"/>
              </w:rPr>
              <w:t>0</w:t>
            </w:r>
          </w:p>
        </w:tc>
        <w:tc>
          <w:tcPr>
            <w:tcW w:w="533" w:type="pct"/>
            <w:tcBorders>
              <w:top w:val="nil"/>
              <w:left w:val="single" w:sz="4" w:space="0" w:color="auto"/>
              <w:bottom w:val="single" w:sz="4" w:space="0" w:color="auto"/>
              <w:right w:val="single" w:sz="4" w:space="0" w:color="auto"/>
            </w:tcBorders>
            <w:vAlign w:val="center"/>
          </w:tcPr>
          <w:p w14:paraId="7489769F" w14:textId="77777777" w:rsidR="00640A13" w:rsidRPr="008D467E" w:rsidRDefault="00640A13">
            <w:pPr>
              <w:jc w:val="right"/>
              <w:rPr>
                <w:color w:val="000000"/>
                <w:sz w:val="20"/>
                <w:szCs w:val="20"/>
              </w:rPr>
            </w:pPr>
            <w:r w:rsidRPr="008D467E">
              <w:rPr>
                <w:color w:val="000000"/>
                <w:sz w:val="20"/>
                <w:szCs w:val="20"/>
              </w:rPr>
              <w:t>5,783,170</w:t>
            </w:r>
          </w:p>
        </w:tc>
        <w:tc>
          <w:tcPr>
            <w:tcW w:w="380" w:type="pct"/>
            <w:tcBorders>
              <w:top w:val="nil"/>
              <w:left w:val="nil"/>
              <w:bottom w:val="single" w:sz="4" w:space="0" w:color="auto"/>
              <w:right w:val="single" w:sz="4" w:space="0" w:color="auto"/>
            </w:tcBorders>
            <w:vAlign w:val="center"/>
          </w:tcPr>
          <w:p w14:paraId="5898BA81" w14:textId="77777777" w:rsidR="00640A13" w:rsidRPr="008D467E" w:rsidRDefault="00640A13">
            <w:pPr>
              <w:jc w:val="right"/>
              <w:rPr>
                <w:color w:val="000000"/>
                <w:sz w:val="20"/>
                <w:szCs w:val="20"/>
              </w:rPr>
            </w:pPr>
            <w:r w:rsidRPr="008D467E">
              <w:rPr>
                <w:color w:val="000000"/>
                <w:sz w:val="20"/>
                <w:szCs w:val="20"/>
              </w:rPr>
              <w:t>0</w:t>
            </w:r>
          </w:p>
        </w:tc>
        <w:tc>
          <w:tcPr>
            <w:tcW w:w="380" w:type="pct"/>
            <w:tcBorders>
              <w:top w:val="nil"/>
              <w:left w:val="nil"/>
              <w:bottom w:val="single" w:sz="4" w:space="0" w:color="auto"/>
              <w:right w:val="single" w:sz="4" w:space="0" w:color="auto"/>
            </w:tcBorders>
            <w:vAlign w:val="center"/>
          </w:tcPr>
          <w:p w14:paraId="7637D3BB" w14:textId="77777777" w:rsidR="00640A13" w:rsidRPr="008D467E" w:rsidRDefault="00640A13">
            <w:pPr>
              <w:jc w:val="right"/>
              <w:rPr>
                <w:color w:val="000000"/>
                <w:sz w:val="20"/>
                <w:szCs w:val="20"/>
              </w:rPr>
            </w:pPr>
            <w:r w:rsidRPr="008D467E">
              <w:rPr>
                <w:color w:val="000000"/>
                <w:sz w:val="20"/>
                <w:szCs w:val="20"/>
              </w:rPr>
              <w:t>0</w:t>
            </w:r>
          </w:p>
        </w:tc>
        <w:tc>
          <w:tcPr>
            <w:tcW w:w="566" w:type="pct"/>
            <w:tcBorders>
              <w:top w:val="nil"/>
              <w:left w:val="single" w:sz="4" w:space="0" w:color="auto"/>
              <w:bottom w:val="single" w:sz="4" w:space="0" w:color="auto"/>
              <w:right w:val="single" w:sz="4" w:space="0" w:color="auto"/>
            </w:tcBorders>
            <w:vAlign w:val="center"/>
          </w:tcPr>
          <w:p w14:paraId="56C2AA36" w14:textId="77777777" w:rsidR="00640A13" w:rsidRPr="008D467E" w:rsidRDefault="00640A13">
            <w:pPr>
              <w:jc w:val="right"/>
              <w:rPr>
                <w:color w:val="000000"/>
                <w:sz w:val="20"/>
                <w:szCs w:val="20"/>
              </w:rPr>
            </w:pPr>
            <w:r w:rsidRPr="008D467E">
              <w:rPr>
                <w:color w:val="000000"/>
                <w:sz w:val="20"/>
                <w:szCs w:val="20"/>
              </w:rPr>
              <w:t>1,381,566</w:t>
            </w:r>
          </w:p>
        </w:tc>
        <w:tc>
          <w:tcPr>
            <w:tcW w:w="569" w:type="pct"/>
            <w:tcBorders>
              <w:top w:val="nil"/>
              <w:left w:val="single" w:sz="4" w:space="0" w:color="auto"/>
              <w:bottom w:val="single" w:sz="4" w:space="0" w:color="auto"/>
              <w:right w:val="single" w:sz="4" w:space="0" w:color="auto"/>
            </w:tcBorders>
            <w:vAlign w:val="center"/>
          </w:tcPr>
          <w:p w14:paraId="0508CE6F" w14:textId="77777777" w:rsidR="00640A13" w:rsidRPr="008D467E" w:rsidRDefault="00640A13">
            <w:pPr>
              <w:jc w:val="right"/>
              <w:rPr>
                <w:color w:val="000000"/>
                <w:sz w:val="20"/>
                <w:szCs w:val="20"/>
              </w:rPr>
            </w:pPr>
            <w:r w:rsidRPr="008D467E">
              <w:rPr>
                <w:color w:val="000000"/>
                <w:sz w:val="20"/>
                <w:szCs w:val="20"/>
              </w:rPr>
              <w:t>9,891,096</w:t>
            </w:r>
          </w:p>
        </w:tc>
      </w:tr>
      <w:tr w:rsidR="00640A13" w:rsidRPr="008D467E" w14:paraId="68881AA3" w14:textId="77777777">
        <w:trPr>
          <w:trHeight w:val="54"/>
          <w:jc w:val="center"/>
        </w:trPr>
        <w:tc>
          <w:tcPr>
            <w:tcW w:w="377" w:type="pct"/>
            <w:tcBorders>
              <w:top w:val="single" w:sz="4" w:space="0" w:color="auto"/>
              <w:left w:val="single" w:sz="4" w:space="0" w:color="auto"/>
              <w:bottom w:val="single" w:sz="4" w:space="0" w:color="auto"/>
              <w:right w:val="single" w:sz="4" w:space="0" w:color="auto"/>
            </w:tcBorders>
          </w:tcPr>
          <w:p w14:paraId="7676BD5F" w14:textId="77777777" w:rsidR="00640A13" w:rsidRPr="008D467E" w:rsidRDefault="00640A13">
            <w:pPr>
              <w:jc w:val="left"/>
              <w:rPr>
                <w:color w:val="000000"/>
                <w:sz w:val="20"/>
                <w:szCs w:val="20"/>
              </w:rPr>
            </w:pPr>
            <w:r w:rsidRPr="008D467E">
              <w:rPr>
                <w:color w:val="000000"/>
                <w:sz w:val="20"/>
                <w:szCs w:val="20"/>
              </w:rPr>
              <w:t>4.1.1</w:t>
            </w:r>
          </w:p>
        </w:tc>
        <w:tc>
          <w:tcPr>
            <w:tcW w:w="4054" w:type="pct"/>
            <w:gridSpan w:val="7"/>
            <w:tcBorders>
              <w:top w:val="single" w:sz="4" w:space="0" w:color="auto"/>
              <w:bottom w:val="single" w:sz="4" w:space="0" w:color="auto"/>
              <w:right w:val="single" w:sz="4" w:space="0" w:color="000000"/>
            </w:tcBorders>
          </w:tcPr>
          <w:p w14:paraId="444BEDE2" w14:textId="77777777" w:rsidR="00640A13" w:rsidRPr="008D467E" w:rsidRDefault="00640A13">
            <w:pPr>
              <w:jc w:val="left"/>
              <w:rPr>
                <w:sz w:val="20"/>
                <w:szCs w:val="20"/>
              </w:rPr>
            </w:pPr>
            <w:r w:rsidRPr="008D467E">
              <w:rPr>
                <w:rFonts w:hAnsi="SimSun" w:hint="eastAsia"/>
                <w:sz w:val="20"/>
                <w:szCs w:val="20"/>
                <w:lang w:val="zh-CN"/>
              </w:rPr>
              <w:t>本协定下商定达成的</w:t>
            </w:r>
            <w:r w:rsidRPr="008D467E">
              <w:rPr>
                <w:sz w:val="20"/>
                <w:szCs w:val="20"/>
              </w:rPr>
              <w:t>HCFC-22</w:t>
            </w:r>
            <w:r w:rsidRPr="008D467E">
              <w:rPr>
                <w:rFonts w:hAnsi="SimSun" w:hint="eastAsia"/>
                <w:sz w:val="20"/>
                <w:szCs w:val="20"/>
                <w:lang w:val="zh-CN"/>
              </w:rPr>
              <w:t>总淘汰量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single" w:sz="4" w:space="0" w:color="auto"/>
              <w:left w:val="nil"/>
              <w:bottom w:val="single" w:sz="4" w:space="0" w:color="auto"/>
              <w:right w:val="single" w:sz="4" w:space="0" w:color="auto"/>
            </w:tcBorders>
          </w:tcPr>
          <w:p w14:paraId="2FF1C10F" w14:textId="77777777" w:rsidR="00640A13" w:rsidRPr="008D467E" w:rsidRDefault="00640A13">
            <w:pPr>
              <w:jc w:val="right"/>
              <w:rPr>
                <w:color w:val="000000"/>
                <w:sz w:val="20"/>
                <w:szCs w:val="20"/>
              </w:rPr>
            </w:pPr>
            <w:r w:rsidRPr="008D467E">
              <w:rPr>
                <w:color w:val="000000"/>
                <w:sz w:val="20"/>
                <w:szCs w:val="20"/>
              </w:rPr>
              <w:t>163.79</w:t>
            </w:r>
          </w:p>
        </w:tc>
      </w:tr>
      <w:tr w:rsidR="00640A13" w:rsidRPr="008D467E" w14:paraId="15C9F808" w14:textId="77777777">
        <w:trPr>
          <w:trHeight w:val="116"/>
          <w:jc w:val="center"/>
        </w:trPr>
        <w:tc>
          <w:tcPr>
            <w:tcW w:w="377" w:type="pct"/>
            <w:tcBorders>
              <w:top w:val="nil"/>
              <w:left w:val="single" w:sz="4" w:space="0" w:color="auto"/>
              <w:bottom w:val="single" w:sz="4" w:space="0" w:color="auto"/>
              <w:right w:val="single" w:sz="4" w:space="0" w:color="auto"/>
            </w:tcBorders>
          </w:tcPr>
          <w:p w14:paraId="4872D647" w14:textId="77777777" w:rsidR="00640A13" w:rsidRPr="008D467E" w:rsidRDefault="00640A13">
            <w:pPr>
              <w:jc w:val="left"/>
              <w:rPr>
                <w:color w:val="000000"/>
                <w:sz w:val="20"/>
                <w:szCs w:val="20"/>
              </w:rPr>
            </w:pPr>
            <w:r w:rsidRPr="008D467E">
              <w:rPr>
                <w:color w:val="000000"/>
                <w:sz w:val="20"/>
                <w:szCs w:val="20"/>
              </w:rPr>
              <w:t>4.1.2</w:t>
            </w:r>
          </w:p>
        </w:tc>
        <w:tc>
          <w:tcPr>
            <w:tcW w:w="4054" w:type="pct"/>
            <w:gridSpan w:val="7"/>
            <w:tcBorders>
              <w:top w:val="single" w:sz="4" w:space="0" w:color="auto"/>
              <w:bottom w:val="single" w:sz="4" w:space="0" w:color="auto"/>
              <w:right w:val="single" w:sz="4" w:space="0" w:color="000000"/>
            </w:tcBorders>
          </w:tcPr>
          <w:p w14:paraId="78932D51" w14:textId="77777777" w:rsidR="00640A13" w:rsidRPr="008D467E" w:rsidRDefault="00640A13">
            <w:pPr>
              <w:jc w:val="left"/>
              <w:rPr>
                <w:sz w:val="20"/>
                <w:szCs w:val="20"/>
              </w:rPr>
            </w:pPr>
            <w:r w:rsidRPr="008D467E">
              <w:rPr>
                <w:rFonts w:hAnsi="SimSun" w:hint="eastAsia"/>
                <w:sz w:val="20"/>
                <w:szCs w:val="20"/>
                <w:lang w:val="zh-CN"/>
              </w:rPr>
              <w:t>上一阶段将达成</w:t>
            </w:r>
            <w:r w:rsidRPr="008D467E">
              <w:rPr>
                <w:sz w:val="20"/>
                <w:szCs w:val="20"/>
              </w:rPr>
              <w:t>HCFC-22</w:t>
            </w:r>
            <w:r w:rsidRPr="008D467E">
              <w:rPr>
                <w:rFonts w:hAnsi="SimSun" w:hint="eastAsia"/>
                <w:sz w:val="20"/>
                <w:szCs w:val="20"/>
                <w:lang w:val="zh-CN"/>
              </w:rPr>
              <w:t>的淘汰</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413E803A" w14:textId="77777777" w:rsidR="00640A13" w:rsidRPr="008D467E" w:rsidRDefault="00640A13">
            <w:pPr>
              <w:jc w:val="right"/>
              <w:rPr>
                <w:color w:val="000000"/>
                <w:sz w:val="20"/>
                <w:szCs w:val="20"/>
              </w:rPr>
            </w:pPr>
            <w:r w:rsidRPr="008D467E">
              <w:rPr>
                <w:color w:val="000000"/>
                <w:sz w:val="20"/>
                <w:szCs w:val="20"/>
              </w:rPr>
              <w:t>102.41</w:t>
            </w:r>
          </w:p>
        </w:tc>
      </w:tr>
      <w:tr w:rsidR="00640A13" w:rsidRPr="008D467E" w14:paraId="57F70352" w14:textId="77777777">
        <w:trPr>
          <w:trHeight w:val="98"/>
          <w:jc w:val="center"/>
        </w:trPr>
        <w:tc>
          <w:tcPr>
            <w:tcW w:w="377" w:type="pct"/>
            <w:tcBorders>
              <w:top w:val="nil"/>
              <w:left w:val="single" w:sz="4" w:space="0" w:color="auto"/>
              <w:bottom w:val="single" w:sz="4" w:space="0" w:color="auto"/>
              <w:right w:val="single" w:sz="4" w:space="0" w:color="auto"/>
            </w:tcBorders>
          </w:tcPr>
          <w:p w14:paraId="003CFEE9" w14:textId="77777777" w:rsidR="00640A13" w:rsidRPr="008D467E" w:rsidRDefault="00640A13">
            <w:pPr>
              <w:jc w:val="left"/>
              <w:rPr>
                <w:color w:val="000000"/>
                <w:sz w:val="20"/>
                <w:szCs w:val="20"/>
              </w:rPr>
            </w:pPr>
            <w:r w:rsidRPr="008D467E">
              <w:rPr>
                <w:color w:val="000000"/>
                <w:sz w:val="20"/>
                <w:szCs w:val="20"/>
              </w:rPr>
              <w:t>4.1.3</w:t>
            </w:r>
          </w:p>
        </w:tc>
        <w:tc>
          <w:tcPr>
            <w:tcW w:w="4054" w:type="pct"/>
            <w:gridSpan w:val="7"/>
            <w:tcBorders>
              <w:top w:val="single" w:sz="4" w:space="0" w:color="auto"/>
              <w:bottom w:val="single" w:sz="4" w:space="0" w:color="auto"/>
              <w:right w:val="single" w:sz="4" w:space="0" w:color="000000"/>
            </w:tcBorders>
          </w:tcPr>
          <w:p w14:paraId="3F0BE65E" w14:textId="77777777" w:rsidR="00640A13" w:rsidRPr="008D467E" w:rsidRDefault="00640A13">
            <w:pPr>
              <w:jc w:val="left"/>
              <w:rPr>
                <w:sz w:val="20"/>
                <w:szCs w:val="20"/>
              </w:rPr>
            </w:pPr>
            <w:r w:rsidRPr="008D467E">
              <w:rPr>
                <w:rFonts w:hAnsi="SimSun" w:hint="eastAsia"/>
                <w:sz w:val="20"/>
                <w:szCs w:val="20"/>
                <w:lang w:val="zh-CN"/>
              </w:rPr>
              <w:t>符合供资条件的</w:t>
            </w:r>
            <w:r w:rsidRPr="008D467E">
              <w:rPr>
                <w:sz w:val="20"/>
                <w:szCs w:val="20"/>
                <w:lang w:val="zh-CN"/>
              </w:rPr>
              <w:t>HCFC-22</w:t>
            </w:r>
            <w:r w:rsidRPr="008D467E">
              <w:rPr>
                <w:rFonts w:hAnsi="SimSun" w:hint="eastAsia"/>
                <w:sz w:val="20"/>
                <w:szCs w:val="20"/>
                <w:lang w:val="zh-CN"/>
              </w:rPr>
              <w:t>剩余消费量（</w:t>
            </w:r>
            <w:r w:rsidRPr="008D467E">
              <w:rPr>
                <w:sz w:val="20"/>
                <w:szCs w:val="20"/>
                <w:lang w:val="zh-CN"/>
              </w:rPr>
              <w:t>ODP</w:t>
            </w:r>
            <w:r w:rsidRPr="008D467E">
              <w:rPr>
                <w:rFonts w:hAnsi="SimSun" w:hint="eastAsia"/>
                <w:sz w:val="20"/>
                <w:szCs w:val="20"/>
                <w:lang w:val="zh-CN"/>
              </w:rPr>
              <w:t>吨）</w:t>
            </w:r>
          </w:p>
        </w:tc>
        <w:tc>
          <w:tcPr>
            <w:tcW w:w="569" w:type="pct"/>
            <w:tcBorders>
              <w:top w:val="nil"/>
              <w:left w:val="nil"/>
              <w:bottom w:val="single" w:sz="4" w:space="0" w:color="auto"/>
              <w:right w:val="single" w:sz="4" w:space="0" w:color="auto"/>
            </w:tcBorders>
          </w:tcPr>
          <w:p w14:paraId="4691870E"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1A808AC2" w14:textId="77777777">
        <w:trPr>
          <w:trHeight w:val="89"/>
          <w:jc w:val="center"/>
        </w:trPr>
        <w:tc>
          <w:tcPr>
            <w:tcW w:w="377" w:type="pct"/>
            <w:tcBorders>
              <w:top w:val="nil"/>
              <w:left w:val="single" w:sz="4" w:space="0" w:color="auto"/>
              <w:bottom w:val="single" w:sz="4" w:space="0" w:color="auto"/>
              <w:right w:val="single" w:sz="4" w:space="0" w:color="auto"/>
            </w:tcBorders>
          </w:tcPr>
          <w:p w14:paraId="3A473575" w14:textId="77777777" w:rsidR="00640A13" w:rsidRPr="008D467E" w:rsidRDefault="00640A13">
            <w:pPr>
              <w:jc w:val="left"/>
              <w:rPr>
                <w:color w:val="000000"/>
                <w:sz w:val="20"/>
                <w:szCs w:val="20"/>
              </w:rPr>
            </w:pPr>
            <w:r w:rsidRPr="008D467E">
              <w:rPr>
                <w:color w:val="000000"/>
                <w:sz w:val="20"/>
                <w:szCs w:val="20"/>
              </w:rPr>
              <w:t>4.2.1</w:t>
            </w:r>
          </w:p>
        </w:tc>
        <w:tc>
          <w:tcPr>
            <w:tcW w:w="4054" w:type="pct"/>
            <w:gridSpan w:val="7"/>
            <w:tcBorders>
              <w:top w:val="single" w:sz="4" w:space="0" w:color="auto"/>
              <w:bottom w:val="single" w:sz="4" w:space="0" w:color="auto"/>
              <w:right w:val="single" w:sz="4" w:space="0" w:color="000000"/>
            </w:tcBorders>
          </w:tcPr>
          <w:p w14:paraId="58DAAD15" w14:textId="77777777" w:rsidR="00640A13" w:rsidRPr="008D467E" w:rsidRDefault="00640A13">
            <w:pPr>
              <w:jc w:val="left"/>
              <w:rPr>
                <w:sz w:val="20"/>
                <w:szCs w:val="20"/>
              </w:rPr>
            </w:pPr>
            <w:r w:rsidRPr="008D467E">
              <w:rPr>
                <w:rFonts w:hAnsi="SimSun" w:hint="eastAsia"/>
                <w:sz w:val="20"/>
                <w:szCs w:val="20"/>
                <w:lang w:val="zh-CN"/>
              </w:rPr>
              <w:t>根据本协定商定达成</w:t>
            </w:r>
            <w:r w:rsidRPr="008D467E">
              <w:rPr>
                <w:sz w:val="20"/>
                <w:szCs w:val="20"/>
              </w:rPr>
              <w:t>HCFC-141b</w:t>
            </w:r>
            <w:r w:rsidRPr="008D467E">
              <w:rPr>
                <w:rFonts w:hAnsi="SimSun" w:hint="eastAsia"/>
                <w:sz w:val="20"/>
                <w:szCs w:val="20"/>
                <w:lang w:val="zh-CN"/>
              </w:rPr>
              <w:t>的完全淘汰量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582EE7D4"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7B260FEA" w14:textId="77777777">
        <w:trPr>
          <w:trHeight w:val="71"/>
          <w:jc w:val="center"/>
        </w:trPr>
        <w:tc>
          <w:tcPr>
            <w:tcW w:w="377" w:type="pct"/>
            <w:tcBorders>
              <w:top w:val="single" w:sz="4" w:space="0" w:color="auto"/>
              <w:left w:val="single" w:sz="4" w:space="0" w:color="auto"/>
              <w:bottom w:val="single" w:sz="4" w:space="0" w:color="auto"/>
              <w:right w:val="single" w:sz="4" w:space="0" w:color="auto"/>
            </w:tcBorders>
          </w:tcPr>
          <w:p w14:paraId="5057E6AE" w14:textId="77777777" w:rsidR="00640A13" w:rsidRPr="008D467E" w:rsidRDefault="00640A13">
            <w:pPr>
              <w:jc w:val="left"/>
              <w:rPr>
                <w:color w:val="000000"/>
                <w:sz w:val="20"/>
                <w:szCs w:val="20"/>
              </w:rPr>
            </w:pPr>
            <w:r w:rsidRPr="008D467E">
              <w:rPr>
                <w:color w:val="000000"/>
                <w:sz w:val="20"/>
                <w:szCs w:val="20"/>
              </w:rPr>
              <w:t>4.2.2</w:t>
            </w:r>
          </w:p>
        </w:tc>
        <w:tc>
          <w:tcPr>
            <w:tcW w:w="4054" w:type="pct"/>
            <w:gridSpan w:val="7"/>
            <w:tcBorders>
              <w:top w:val="single" w:sz="4" w:space="0" w:color="auto"/>
              <w:bottom w:val="single" w:sz="4" w:space="0" w:color="auto"/>
              <w:right w:val="single" w:sz="4" w:space="0" w:color="auto"/>
            </w:tcBorders>
          </w:tcPr>
          <w:p w14:paraId="57396F83" w14:textId="77777777" w:rsidR="00640A13" w:rsidRPr="008D467E" w:rsidRDefault="00640A13">
            <w:pPr>
              <w:jc w:val="left"/>
              <w:rPr>
                <w:sz w:val="20"/>
                <w:szCs w:val="20"/>
              </w:rPr>
            </w:pPr>
            <w:r w:rsidRPr="008D467E">
              <w:rPr>
                <w:rFonts w:hAnsi="SimSun" w:hint="eastAsia"/>
                <w:sz w:val="20"/>
                <w:szCs w:val="20"/>
                <w:lang w:val="zh-CN"/>
              </w:rPr>
              <w:t>之前各阶段将达成的</w:t>
            </w:r>
            <w:r w:rsidRPr="008D467E">
              <w:rPr>
                <w:sz w:val="20"/>
                <w:szCs w:val="20"/>
              </w:rPr>
              <w:t>HCFC-141b</w:t>
            </w:r>
            <w:r w:rsidRPr="008D467E">
              <w:rPr>
                <w:rFonts w:hAnsi="SimSun" w:hint="eastAsia"/>
                <w:sz w:val="20"/>
                <w:szCs w:val="20"/>
                <w:lang w:val="zh-CN"/>
              </w:rPr>
              <w:t>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single" w:sz="4" w:space="0" w:color="auto"/>
              <w:left w:val="single" w:sz="4" w:space="0" w:color="auto"/>
              <w:bottom w:val="single" w:sz="4" w:space="0" w:color="auto"/>
              <w:right w:val="single" w:sz="4" w:space="0" w:color="auto"/>
            </w:tcBorders>
          </w:tcPr>
          <w:p w14:paraId="5177C74F" w14:textId="77777777" w:rsidR="00640A13" w:rsidRPr="008D467E" w:rsidRDefault="00640A13">
            <w:pPr>
              <w:jc w:val="right"/>
              <w:rPr>
                <w:color w:val="000000"/>
                <w:sz w:val="20"/>
                <w:szCs w:val="20"/>
              </w:rPr>
            </w:pPr>
            <w:r w:rsidRPr="008D467E">
              <w:rPr>
                <w:color w:val="000000"/>
                <w:sz w:val="20"/>
                <w:szCs w:val="20"/>
              </w:rPr>
              <w:t>94.57</w:t>
            </w:r>
          </w:p>
        </w:tc>
      </w:tr>
      <w:tr w:rsidR="00640A13" w:rsidRPr="008D467E" w14:paraId="003FB863" w14:textId="77777777">
        <w:trPr>
          <w:trHeight w:val="134"/>
          <w:jc w:val="center"/>
        </w:trPr>
        <w:tc>
          <w:tcPr>
            <w:tcW w:w="377" w:type="pct"/>
            <w:tcBorders>
              <w:top w:val="single" w:sz="4" w:space="0" w:color="auto"/>
              <w:left w:val="single" w:sz="4" w:space="0" w:color="auto"/>
              <w:bottom w:val="single" w:sz="4" w:space="0" w:color="auto"/>
              <w:right w:val="single" w:sz="4" w:space="0" w:color="auto"/>
            </w:tcBorders>
          </w:tcPr>
          <w:p w14:paraId="7E3D8BA0" w14:textId="77777777" w:rsidR="00640A13" w:rsidRPr="008D467E" w:rsidRDefault="00640A13">
            <w:pPr>
              <w:jc w:val="left"/>
              <w:rPr>
                <w:color w:val="000000"/>
                <w:sz w:val="20"/>
                <w:szCs w:val="20"/>
              </w:rPr>
            </w:pPr>
            <w:r w:rsidRPr="008D467E">
              <w:rPr>
                <w:color w:val="000000"/>
                <w:sz w:val="20"/>
                <w:szCs w:val="20"/>
              </w:rPr>
              <w:t>4.2.3</w:t>
            </w:r>
          </w:p>
        </w:tc>
        <w:tc>
          <w:tcPr>
            <w:tcW w:w="4054" w:type="pct"/>
            <w:gridSpan w:val="7"/>
            <w:tcBorders>
              <w:top w:val="single" w:sz="4" w:space="0" w:color="auto"/>
              <w:bottom w:val="single" w:sz="4" w:space="0" w:color="auto"/>
              <w:right w:val="single" w:sz="4" w:space="0" w:color="auto"/>
            </w:tcBorders>
          </w:tcPr>
          <w:p w14:paraId="1A2270A3" w14:textId="77777777" w:rsidR="00640A13" w:rsidRPr="008D467E" w:rsidRDefault="00640A13">
            <w:pPr>
              <w:jc w:val="left"/>
              <w:rPr>
                <w:sz w:val="20"/>
                <w:szCs w:val="20"/>
              </w:rPr>
            </w:pPr>
            <w:r w:rsidRPr="008D467E">
              <w:rPr>
                <w:rFonts w:hAnsi="SimSun" w:hint="eastAsia"/>
                <w:sz w:val="20"/>
                <w:szCs w:val="20"/>
                <w:lang w:val="zh-CN"/>
              </w:rPr>
              <w:t>符合供资条件的剩余</w:t>
            </w:r>
            <w:r w:rsidRPr="008D467E">
              <w:rPr>
                <w:sz w:val="20"/>
                <w:szCs w:val="20"/>
              </w:rPr>
              <w:t>HCFC-141b</w:t>
            </w:r>
            <w:r w:rsidRPr="008D467E">
              <w:rPr>
                <w:rFonts w:hAnsi="SimSun" w:hint="eastAsia"/>
                <w:sz w:val="20"/>
                <w:szCs w:val="20"/>
                <w:lang w:val="zh-CN"/>
              </w:rPr>
              <w:t>消费量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single" w:sz="4" w:space="0" w:color="auto"/>
              <w:left w:val="single" w:sz="4" w:space="0" w:color="auto"/>
              <w:bottom w:val="single" w:sz="4" w:space="0" w:color="auto"/>
              <w:right w:val="single" w:sz="4" w:space="0" w:color="auto"/>
            </w:tcBorders>
          </w:tcPr>
          <w:p w14:paraId="3647EC44"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3990399C" w14:textId="77777777">
        <w:trPr>
          <w:trHeight w:val="134"/>
          <w:jc w:val="center"/>
        </w:trPr>
        <w:tc>
          <w:tcPr>
            <w:tcW w:w="377" w:type="pct"/>
            <w:tcBorders>
              <w:top w:val="single" w:sz="4" w:space="0" w:color="auto"/>
              <w:left w:val="single" w:sz="4" w:space="0" w:color="auto"/>
              <w:bottom w:val="single" w:sz="4" w:space="0" w:color="auto"/>
              <w:right w:val="single" w:sz="4" w:space="0" w:color="auto"/>
            </w:tcBorders>
          </w:tcPr>
          <w:p w14:paraId="27914C9D" w14:textId="77777777" w:rsidR="00640A13" w:rsidRPr="008D467E" w:rsidRDefault="00640A13">
            <w:pPr>
              <w:jc w:val="left"/>
              <w:rPr>
                <w:color w:val="000000"/>
                <w:sz w:val="20"/>
                <w:szCs w:val="20"/>
              </w:rPr>
            </w:pPr>
            <w:r w:rsidRPr="008D467E">
              <w:rPr>
                <w:color w:val="000000"/>
                <w:sz w:val="20"/>
                <w:szCs w:val="20"/>
              </w:rPr>
              <w:t>4.3.1</w:t>
            </w:r>
          </w:p>
        </w:tc>
        <w:tc>
          <w:tcPr>
            <w:tcW w:w="4054" w:type="pct"/>
            <w:gridSpan w:val="7"/>
            <w:tcBorders>
              <w:top w:val="single" w:sz="4" w:space="0" w:color="auto"/>
              <w:bottom w:val="single" w:sz="4" w:space="0" w:color="auto"/>
              <w:right w:val="single" w:sz="4" w:space="0" w:color="auto"/>
            </w:tcBorders>
          </w:tcPr>
          <w:p w14:paraId="0C34E1AE" w14:textId="77777777" w:rsidR="00640A13" w:rsidRPr="008D467E" w:rsidRDefault="00640A13">
            <w:pPr>
              <w:jc w:val="left"/>
              <w:rPr>
                <w:sz w:val="20"/>
                <w:szCs w:val="20"/>
              </w:rPr>
            </w:pPr>
            <w:r w:rsidRPr="008D467E">
              <w:rPr>
                <w:rFonts w:hAnsi="SimSun" w:hint="eastAsia"/>
                <w:sz w:val="20"/>
                <w:szCs w:val="20"/>
                <w:lang w:val="zh-CN"/>
              </w:rPr>
              <w:t>根据本协定商定达成</w:t>
            </w:r>
            <w:r w:rsidRPr="008D467E">
              <w:rPr>
                <w:sz w:val="20"/>
                <w:szCs w:val="20"/>
              </w:rPr>
              <w:t>HCFC-142b</w:t>
            </w:r>
            <w:r w:rsidRPr="008D467E">
              <w:rPr>
                <w:rFonts w:hAnsi="SimSun" w:hint="eastAsia"/>
                <w:sz w:val="20"/>
                <w:szCs w:val="20"/>
                <w:lang w:val="zh-CN"/>
              </w:rPr>
              <w:t>的完全淘汰量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single" w:sz="4" w:space="0" w:color="auto"/>
              <w:left w:val="single" w:sz="4" w:space="0" w:color="auto"/>
              <w:bottom w:val="single" w:sz="4" w:space="0" w:color="auto"/>
              <w:right w:val="single" w:sz="4" w:space="0" w:color="auto"/>
            </w:tcBorders>
          </w:tcPr>
          <w:p w14:paraId="63C28C60" w14:textId="77777777" w:rsidR="00640A13" w:rsidRPr="008D467E" w:rsidRDefault="00640A13">
            <w:pPr>
              <w:jc w:val="right"/>
              <w:rPr>
                <w:color w:val="000000"/>
                <w:sz w:val="20"/>
                <w:szCs w:val="20"/>
              </w:rPr>
            </w:pPr>
            <w:r w:rsidRPr="008D467E">
              <w:rPr>
                <w:color w:val="000000"/>
                <w:sz w:val="20"/>
                <w:szCs w:val="20"/>
              </w:rPr>
              <w:t>12.60</w:t>
            </w:r>
          </w:p>
        </w:tc>
      </w:tr>
      <w:tr w:rsidR="00640A13" w:rsidRPr="008D467E" w14:paraId="111B7018" w14:textId="77777777">
        <w:trPr>
          <w:trHeight w:val="134"/>
          <w:jc w:val="center"/>
        </w:trPr>
        <w:tc>
          <w:tcPr>
            <w:tcW w:w="377" w:type="pct"/>
            <w:tcBorders>
              <w:top w:val="single" w:sz="4" w:space="0" w:color="auto"/>
              <w:left w:val="single" w:sz="4" w:space="0" w:color="auto"/>
              <w:bottom w:val="single" w:sz="4" w:space="0" w:color="auto"/>
              <w:right w:val="single" w:sz="4" w:space="0" w:color="auto"/>
            </w:tcBorders>
          </w:tcPr>
          <w:p w14:paraId="6CFEDD60" w14:textId="77777777" w:rsidR="00640A13" w:rsidRPr="008D467E" w:rsidRDefault="00640A13">
            <w:pPr>
              <w:jc w:val="left"/>
              <w:rPr>
                <w:color w:val="000000"/>
                <w:sz w:val="20"/>
                <w:szCs w:val="20"/>
              </w:rPr>
            </w:pPr>
            <w:r w:rsidRPr="008D467E">
              <w:rPr>
                <w:color w:val="000000"/>
                <w:sz w:val="20"/>
                <w:szCs w:val="20"/>
              </w:rPr>
              <w:t>4.3.2</w:t>
            </w:r>
          </w:p>
        </w:tc>
        <w:tc>
          <w:tcPr>
            <w:tcW w:w="4054" w:type="pct"/>
            <w:gridSpan w:val="7"/>
            <w:tcBorders>
              <w:top w:val="single" w:sz="4" w:space="0" w:color="auto"/>
              <w:bottom w:val="single" w:sz="4" w:space="0" w:color="auto"/>
              <w:right w:val="single" w:sz="4" w:space="0" w:color="auto"/>
            </w:tcBorders>
          </w:tcPr>
          <w:p w14:paraId="087FA590" w14:textId="77777777" w:rsidR="00640A13" w:rsidRPr="008D467E" w:rsidRDefault="00640A13">
            <w:pPr>
              <w:jc w:val="left"/>
              <w:rPr>
                <w:sz w:val="20"/>
                <w:szCs w:val="20"/>
              </w:rPr>
            </w:pPr>
            <w:r w:rsidRPr="008D467E">
              <w:rPr>
                <w:rFonts w:hAnsi="SimSun" w:hint="eastAsia"/>
                <w:sz w:val="20"/>
                <w:szCs w:val="20"/>
                <w:lang w:val="zh-CN"/>
              </w:rPr>
              <w:t>之前各阶段将达成的</w:t>
            </w:r>
            <w:r w:rsidRPr="008D467E">
              <w:rPr>
                <w:sz w:val="20"/>
                <w:szCs w:val="20"/>
              </w:rPr>
              <w:t>HCFC-142b</w:t>
            </w:r>
            <w:r w:rsidRPr="008D467E">
              <w:rPr>
                <w:rFonts w:hAnsi="SimSun" w:hint="eastAsia"/>
                <w:sz w:val="20"/>
                <w:szCs w:val="20"/>
                <w:lang w:val="zh-CN"/>
              </w:rPr>
              <w:t>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single" w:sz="4" w:space="0" w:color="auto"/>
              <w:left w:val="single" w:sz="4" w:space="0" w:color="auto"/>
              <w:bottom w:val="single" w:sz="4" w:space="0" w:color="auto"/>
              <w:right w:val="single" w:sz="4" w:space="0" w:color="auto"/>
            </w:tcBorders>
          </w:tcPr>
          <w:p w14:paraId="23FF3831" w14:textId="77777777" w:rsidR="00640A13" w:rsidRPr="008D467E" w:rsidRDefault="00640A13">
            <w:pPr>
              <w:jc w:val="right"/>
              <w:rPr>
                <w:color w:val="000000"/>
                <w:sz w:val="20"/>
                <w:szCs w:val="20"/>
              </w:rPr>
            </w:pPr>
            <w:r w:rsidRPr="008D467E">
              <w:rPr>
                <w:color w:val="000000"/>
                <w:sz w:val="20"/>
                <w:szCs w:val="20"/>
              </w:rPr>
              <w:t>1.74</w:t>
            </w:r>
          </w:p>
        </w:tc>
      </w:tr>
      <w:tr w:rsidR="00640A13" w:rsidRPr="008D467E" w14:paraId="3E71C8C3" w14:textId="77777777">
        <w:trPr>
          <w:trHeight w:val="134"/>
          <w:jc w:val="center"/>
        </w:trPr>
        <w:tc>
          <w:tcPr>
            <w:tcW w:w="377" w:type="pct"/>
            <w:tcBorders>
              <w:top w:val="nil"/>
              <w:left w:val="single" w:sz="4" w:space="0" w:color="auto"/>
              <w:bottom w:val="single" w:sz="4" w:space="0" w:color="auto"/>
              <w:right w:val="single" w:sz="4" w:space="0" w:color="auto"/>
            </w:tcBorders>
          </w:tcPr>
          <w:p w14:paraId="64A7F659" w14:textId="77777777" w:rsidR="00640A13" w:rsidRPr="008D467E" w:rsidRDefault="00640A13">
            <w:pPr>
              <w:jc w:val="left"/>
              <w:rPr>
                <w:color w:val="000000"/>
                <w:sz w:val="20"/>
                <w:szCs w:val="20"/>
              </w:rPr>
            </w:pPr>
            <w:r w:rsidRPr="008D467E">
              <w:rPr>
                <w:color w:val="000000"/>
                <w:sz w:val="20"/>
                <w:szCs w:val="20"/>
              </w:rPr>
              <w:t>4.3.3</w:t>
            </w:r>
          </w:p>
        </w:tc>
        <w:tc>
          <w:tcPr>
            <w:tcW w:w="4054" w:type="pct"/>
            <w:gridSpan w:val="7"/>
            <w:tcBorders>
              <w:top w:val="single" w:sz="4" w:space="0" w:color="auto"/>
              <w:bottom w:val="single" w:sz="4" w:space="0" w:color="auto"/>
              <w:right w:val="single" w:sz="4" w:space="0" w:color="000000"/>
            </w:tcBorders>
          </w:tcPr>
          <w:p w14:paraId="1AA2A5ED" w14:textId="77777777" w:rsidR="00640A13" w:rsidRPr="008D467E" w:rsidRDefault="00640A13">
            <w:pPr>
              <w:jc w:val="left"/>
              <w:rPr>
                <w:sz w:val="20"/>
                <w:szCs w:val="20"/>
              </w:rPr>
            </w:pPr>
            <w:r w:rsidRPr="008D467E">
              <w:rPr>
                <w:rFonts w:hAnsi="SimSun" w:hint="eastAsia"/>
                <w:sz w:val="20"/>
                <w:szCs w:val="20"/>
                <w:lang w:val="zh-CN"/>
              </w:rPr>
              <w:t>符合供资条件的剩余</w:t>
            </w:r>
            <w:r w:rsidRPr="008D467E">
              <w:rPr>
                <w:sz w:val="20"/>
                <w:szCs w:val="20"/>
              </w:rPr>
              <w:t>HCFC-142b</w:t>
            </w:r>
            <w:r w:rsidRPr="008D467E">
              <w:rPr>
                <w:rFonts w:hAnsi="SimSun" w:hint="eastAsia"/>
                <w:sz w:val="20"/>
                <w:szCs w:val="20"/>
                <w:lang w:val="zh-CN"/>
              </w:rPr>
              <w:t>消费量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6CC436A8"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355D3BFD" w14:textId="77777777">
        <w:trPr>
          <w:trHeight w:val="134"/>
          <w:jc w:val="center"/>
        </w:trPr>
        <w:tc>
          <w:tcPr>
            <w:tcW w:w="377" w:type="pct"/>
            <w:tcBorders>
              <w:top w:val="nil"/>
              <w:left w:val="single" w:sz="4" w:space="0" w:color="auto"/>
              <w:bottom w:val="single" w:sz="4" w:space="0" w:color="auto"/>
              <w:right w:val="single" w:sz="4" w:space="0" w:color="auto"/>
            </w:tcBorders>
          </w:tcPr>
          <w:p w14:paraId="2E2FB2E3" w14:textId="77777777" w:rsidR="00640A13" w:rsidRPr="008D467E" w:rsidRDefault="00640A13">
            <w:pPr>
              <w:jc w:val="left"/>
              <w:rPr>
                <w:color w:val="000000"/>
                <w:sz w:val="20"/>
                <w:szCs w:val="20"/>
              </w:rPr>
            </w:pPr>
            <w:r w:rsidRPr="008D467E">
              <w:rPr>
                <w:color w:val="000000"/>
                <w:sz w:val="20"/>
                <w:szCs w:val="20"/>
              </w:rPr>
              <w:t>4.4.1</w:t>
            </w:r>
          </w:p>
        </w:tc>
        <w:tc>
          <w:tcPr>
            <w:tcW w:w="4054" w:type="pct"/>
            <w:gridSpan w:val="7"/>
            <w:tcBorders>
              <w:top w:val="single" w:sz="4" w:space="0" w:color="auto"/>
              <w:bottom w:val="single" w:sz="4" w:space="0" w:color="auto"/>
              <w:right w:val="single" w:sz="4" w:space="0" w:color="000000"/>
            </w:tcBorders>
          </w:tcPr>
          <w:p w14:paraId="76EE8454" w14:textId="77777777" w:rsidR="00640A13" w:rsidRPr="008D467E" w:rsidRDefault="00640A13">
            <w:pPr>
              <w:jc w:val="left"/>
              <w:rPr>
                <w:sz w:val="20"/>
                <w:szCs w:val="20"/>
              </w:rPr>
            </w:pPr>
            <w:r w:rsidRPr="008D467E">
              <w:rPr>
                <w:rFonts w:hAnsi="SimSun" w:hint="eastAsia"/>
                <w:sz w:val="20"/>
                <w:szCs w:val="20"/>
                <w:lang w:val="zh-CN"/>
              </w:rPr>
              <w:t>本协定下商定达成的</w:t>
            </w:r>
            <w:r w:rsidRPr="008D467E">
              <w:rPr>
                <w:sz w:val="20"/>
                <w:szCs w:val="20"/>
              </w:rPr>
              <w:t>HCFC-123</w:t>
            </w:r>
            <w:r w:rsidRPr="008D467E">
              <w:rPr>
                <w:rFonts w:hAnsi="SimSun" w:hint="eastAsia"/>
                <w:sz w:val="20"/>
                <w:szCs w:val="20"/>
                <w:lang w:val="zh-CN"/>
              </w:rPr>
              <w:t>总淘汰量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375790DD" w14:textId="77777777" w:rsidR="00640A13" w:rsidRPr="008D467E" w:rsidRDefault="00640A13">
            <w:pPr>
              <w:jc w:val="right"/>
              <w:rPr>
                <w:color w:val="000000"/>
                <w:sz w:val="20"/>
                <w:szCs w:val="20"/>
              </w:rPr>
            </w:pPr>
            <w:r w:rsidRPr="008D467E">
              <w:rPr>
                <w:color w:val="000000"/>
                <w:sz w:val="20"/>
                <w:szCs w:val="20"/>
              </w:rPr>
              <w:t>1.57</w:t>
            </w:r>
          </w:p>
        </w:tc>
      </w:tr>
      <w:tr w:rsidR="00640A13" w:rsidRPr="008D467E" w14:paraId="1BB8C70C" w14:textId="77777777">
        <w:trPr>
          <w:trHeight w:val="134"/>
          <w:jc w:val="center"/>
        </w:trPr>
        <w:tc>
          <w:tcPr>
            <w:tcW w:w="377" w:type="pct"/>
            <w:tcBorders>
              <w:top w:val="nil"/>
              <w:left w:val="single" w:sz="4" w:space="0" w:color="auto"/>
              <w:bottom w:val="single" w:sz="4" w:space="0" w:color="auto"/>
              <w:right w:val="single" w:sz="4" w:space="0" w:color="auto"/>
            </w:tcBorders>
          </w:tcPr>
          <w:p w14:paraId="54D31A3F" w14:textId="77777777" w:rsidR="00640A13" w:rsidRPr="008D467E" w:rsidRDefault="00640A13">
            <w:pPr>
              <w:jc w:val="left"/>
              <w:rPr>
                <w:color w:val="000000"/>
                <w:sz w:val="20"/>
                <w:szCs w:val="20"/>
              </w:rPr>
            </w:pPr>
            <w:r w:rsidRPr="008D467E">
              <w:rPr>
                <w:color w:val="000000"/>
                <w:sz w:val="20"/>
                <w:szCs w:val="20"/>
              </w:rPr>
              <w:t>4.4.2</w:t>
            </w:r>
          </w:p>
        </w:tc>
        <w:tc>
          <w:tcPr>
            <w:tcW w:w="4054" w:type="pct"/>
            <w:gridSpan w:val="7"/>
            <w:tcBorders>
              <w:top w:val="single" w:sz="4" w:space="0" w:color="auto"/>
              <w:bottom w:val="single" w:sz="4" w:space="0" w:color="auto"/>
              <w:right w:val="single" w:sz="4" w:space="0" w:color="000000"/>
            </w:tcBorders>
          </w:tcPr>
          <w:p w14:paraId="41A2CBB6" w14:textId="77777777" w:rsidR="00640A13" w:rsidRPr="008D467E" w:rsidRDefault="00640A13">
            <w:pPr>
              <w:jc w:val="left"/>
              <w:rPr>
                <w:sz w:val="20"/>
                <w:szCs w:val="20"/>
              </w:rPr>
            </w:pPr>
            <w:r w:rsidRPr="008D467E">
              <w:rPr>
                <w:rFonts w:hAnsi="SimSun" w:hint="eastAsia"/>
                <w:sz w:val="20"/>
                <w:szCs w:val="20"/>
                <w:lang w:val="zh-CN"/>
              </w:rPr>
              <w:t>之前各阶段将达成的</w:t>
            </w:r>
            <w:r w:rsidRPr="008D467E">
              <w:rPr>
                <w:sz w:val="20"/>
                <w:szCs w:val="20"/>
              </w:rPr>
              <w:t>HCFC-123</w:t>
            </w:r>
            <w:r w:rsidRPr="008D467E">
              <w:rPr>
                <w:rFonts w:hAnsi="SimSun" w:hint="eastAsia"/>
                <w:sz w:val="20"/>
                <w:szCs w:val="20"/>
                <w:lang w:val="zh-CN"/>
              </w:rPr>
              <w:t>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1D6DE361"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3AE6B54D" w14:textId="77777777">
        <w:trPr>
          <w:trHeight w:val="134"/>
          <w:jc w:val="center"/>
        </w:trPr>
        <w:tc>
          <w:tcPr>
            <w:tcW w:w="377" w:type="pct"/>
            <w:tcBorders>
              <w:top w:val="nil"/>
              <w:left w:val="single" w:sz="4" w:space="0" w:color="auto"/>
              <w:bottom w:val="single" w:sz="4" w:space="0" w:color="auto"/>
              <w:right w:val="single" w:sz="4" w:space="0" w:color="auto"/>
            </w:tcBorders>
          </w:tcPr>
          <w:p w14:paraId="1AB8E3CA" w14:textId="77777777" w:rsidR="00640A13" w:rsidRPr="008D467E" w:rsidRDefault="00640A13">
            <w:pPr>
              <w:jc w:val="left"/>
              <w:rPr>
                <w:color w:val="000000"/>
                <w:sz w:val="20"/>
                <w:szCs w:val="20"/>
              </w:rPr>
            </w:pPr>
            <w:r w:rsidRPr="008D467E">
              <w:rPr>
                <w:color w:val="000000"/>
                <w:sz w:val="20"/>
                <w:szCs w:val="20"/>
              </w:rPr>
              <w:t>4.4.3</w:t>
            </w:r>
          </w:p>
        </w:tc>
        <w:tc>
          <w:tcPr>
            <w:tcW w:w="4054" w:type="pct"/>
            <w:gridSpan w:val="7"/>
            <w:tcBorders>
              <w:top w:val="single" w:sz="4" w:space="0" w:color="auto"/>
              <w:bottom w:val="single" w:sz="4" w:space="0" w:color="auto"/>
              <w:right w:val="single" w:sz="4" w:space="0" w:color="000000"/>
            </w:tcBorders>
          </w:tcPr>
          <w:p w14:paraId="42077A59" w14:textId="77777777" w:rsidR="00640A13" w:rsidRPr="008D467E" w:rsidRDefault="00640A13">
            <w:pPr>
              <w:jc w:val="left"/>
              <w:rPr>
                <w:sz w:val="20"/>
                <w:szCs w:val="20"/>
              </w:rPr>
            </w:pPr>
            <w:r w:rsidRPr="008D467E">
              <w:rPr>
                <w:rFonts w:hAnsi="SimSun" w:hint="eastAsia"/>
                <w:sz w:val="20"/>
                <w:szCs w:val="20"/>
                <w:lang w:val="zh-CN"/>
              </w:rPr>
              <w:t>符合供资条件的</w:t>
            </w:r>
            <w:r w:rsidRPr="008D467E">
              <w:rPr>
                <w:sz w:val="20"/>
                <w:szCs w:val="20"/>
                <w:lang w:val="zh-CN"/>
              </w:rPr>
              <w:t>HCFC-123</w:t>
            </w:r>
            <w:r w:rsidRPr="008D467E">
              <w:rPr>
                <w:rFonts w:hAnsi="SimSun" w:hint="eastAsia"/>
                <w:sz w:val="20"/>
                <w:szCs w:val="20"/>
                <w:lang w:val="zh-CN"/>
              </w:rPr>
              <w:t>剩余消费量（</w:t>
            </w:r>
            <w:r w:rsidRPr="008D467E">
              <w:rPr>
                <w:sz w:val="20"/>
                <w:szCs w:val="20"/>
                <w:lang w:val="zh-CN"/>
              </w:rPr>
              <w:t>ODP</w:t>
            </w:r>
            <w:r w:rsidRPr="008D467E">
              <w:rPr>
                <w:rFonts w:hAnsi="SimSun" w:hint="eastAsia"/>
                <w:sz w:val="20"/>
                <w:szCs w:val="20"/>
                <w:lang w:val="zh-CN"/>
              </w:rPr>
              <w:t>吨）</w:t>
            </w:r>
          </w:p>
        </w:tc>
        <w:tc>
          <w:tcPr>
            <w:tcW w:w="569" w:type="pct"/>
            <w:tcBorders>
              <w:top w:val="nil"/>
              <w:left w:val="nil"/>
              <w:bottom w:val="single" w:sz="4" w:space="0" w:color="auto"/>
              <w:right w:val="single" w:sz="4" w:space="0" w:color="auto"/>
            </w:tcBorders>
          </w:tcPr>
          <w:p w14:paraId="33ED8A7D"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6614CA5A" w14:textId="77777777">
        <w:trPr>
          <w:trHeight w:val="134"/>
          <w:jc w:val="center"/>
        </w:trPr>
        <w:tc>
          <w:tcPr>
            <w:tcW w:w="377" w:type="pct"/>
            <w:tcBorders>
              <w:top w:val="nil"/>
              <w:left w:val="single" w:sz="4" w:space="0" w:color="auto"/>
              <w:bottom w:val="single" w:sz="4" w:space="0" w:color="auto"/>
              <w:right w:val="single" w:sz="4" w:space="0" w:color="auto"/>
            </w:tcBorders>
          </w:tcPr>
          <w:p w14:paraId="3FC62749" w14:textId="77777777" w:rsidR="00640A13" w:rsidRPr="008D467E" w:rsidRDefault="00640A13">
            <w:pPr>
              <w:jc w:val="left"/>
              <w:rPr>
                <w:color w:val="000000"/>
                <w:sz w:val="20"/>
                <w:szCs w:val="20"/>
              </w:rPr>
            </w:pPr>
            <w:r w:rsidRPr="008D467E">
              <w:rPr>
                <w:color w:val="000000"/>
                <w:sz w:val="20"/>
                <w:szCs w:val="20"/>
              </w:rPr>
              <w:t>4.5.1</w:t>
            </w:r>
          </w:p>
        </w:tc>
        <w:tc>
          <w:tcPr>
            <w:tcW w:w="4054" w:type="pct"/>
            <w:gridSpan w:val="7"/>
            <w:tcBorders>
              <w:top w:val="single" w:sz="4" w:space="0" w:color="auto"/>
              <w:bottom w:val="single" w:sz="4" w:space="0" w:color="auto"/>
              <w:right w:val="single" w:sz="4" w:space="0" w:color="000000"/>
            </w:tcBorders>
          </w:tcPr>
          <w:p w14:paraId="2FDDECF8" w14:textId="77777777" w:rsidR="00640A13" w:rsidRPr="008D467E" w:rsidRDefault="00640A13">
            <w:pPr>
              <w:jc w:val="left"/>
              <w:rPr>
                <w:sz w:val="20"/>
                <w:szCs w:val="20"/>
              </w:rPr>
            </w:pPr>
            <w:r w:rsidRPr="008D467E">
              <w:rPr>
                <w:rFonts w:hAnsi="SimSun" w:hint="eastAsia"/>
                <w:sz w:val="20"/>
                <w:szCs w:val="20"/>
                <w:lang w:val="zh-CN"/>
              </w:rPr>
              <w:t>本协定下商定达成的</w:t>
            </w:r>
            <w:r w:rsidRPr="008D467E">
              <w:rPr>
                <w:sz w:val="20"/>
                <w:szCs w:val="20"/>
              </w:rPr>
              <w:t>HCFC-124</w:t>
            </w:r>
            <w:r w:rsidRPr="008D467E">
              <w:rPr>
                <w:rFonts w:hAnsi="SimSun" w:hint="eastAsia"/>
                <w:sz w:val="20"/>
                <w:szCs w:val="20"/>
                <w:lang w:val="zh-CN"/>
              </w:rPr>
              <w:t>总淘汰量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6FD8AA93" w14:textId="77777777" w:rsidR="00640A13" w:rsidRPr="008D467E" w:rsidRDefault="00640A13">
            <w:pPr>
              <w:jc w:val="right"/>
              <w:rPr>
                <w:color w:val="000000"/>
                <w:sz w:val="20"/>
                <w:szCs w:val="20"/>
              </w:rPr>
            </w:pPr>
            <w:r w:rsidRPr="008D467E">
              <w:rPr>
                <w:color w:val="000000"/>
                <w:sz w:val="20"/>
                <w:szCs w:val="20"/>
              </w:rPr>
              <w:t>0.83</w:t>
            </w:r>
          </w:p>
        </w:tc>
      </w:tr>
      <w:tr w:rsidR="00640A13" w:rsidRPr="008D467E" w14:paraId="22DEFD23" w14:textId="77777777">
        <w:trPr>
          <w:trHeight w:val="134"/>
          <w:jc w:val="center"/>
        </w:trPr>
        <w:tc>
          <w:tcPr>
            <w:tcW w:w="377" w:type="pct"/>
            <w:tcBorders>
              <w:top w:val="nil"/>
              <w:left w:val="single" w:sz="4" w:space="0" w:color="auto"/>
              <w:bottom w:val="single" w:sz="4" w:space="0" w:color="auto"/>
              <w:right w:val="single" w:sz="4" w:space="0" w:color="auto"/>
            </w:tcBorders>
          </w:tcPr>
          <w:p w14:paraId="46A3CFC3" w14:textId="77777777" w:rsidR="00640A13" w:rsidRPr="008D467E" w:rsidRDefault="00640A13">
            <w:pPr>
              <w:jc w:val="left"/>
              <w:rPr>
                <w:color w:val="000000"/>
                <w:sz w:val="20"/>
                <w:szCs w:val="20"/>
              </w:rPr>
            </w:pPr>
            <w:r w:rsidRPr="008D467E">
              <w:rPr>
                <w:color w:val="000000"/>
                <w:sz w:val="20"/>
                <w:szCs w:val="20"/>
              </w:rPr>
              <w:t>4.5.2</w:t>
            </w:r>
          </w:p>
        </w:tc>
        <w:tc>
          <w:tcPr>
            <w:tcW w:w="4054" w:type="pct"/>
            <w:gridSpan w:val="7"/>
            <w:tcBorders>
              <w:top w:val="single" w:sz="4" w:space="0" w:color="auto"/>
              <w:bottom w:val="single" w:sz="4" w:space="0" w:color="auto"/>
              <w:right w:val="single" w:sz="4" w:space="0" w:color="000000"/>
            </w:tcBorders>
          </w:tcPr>
          <w:p w14:paraId="1566495A" w14:textId="77777777" w:rsidR="00640A13" w:rsidRPr="008D467E" w:rsidRDefault="00640A13">
            <w:pPr>
              <w:jc w:val="left"/>
              <w:rPr>
                <w:sz w:val="20"/>
                <w:szCs w:val="20"/>
              </w:rPr>
            </w:pPr>
            <w:r w:rsidRPr="008D467E">
              <w:rPr>
                <w:rFonts w:hAnsi="SimSun" w:hint="eastAsia"/>
                <w:sz w:val="20"/>
                <w:szCs w:val="20"/>
                <w:lang w:val="zh-CN"/>
              </w:rPr>
              <w:t>之前各阶段将达成的</w:t>
            </w:r>
            <w:r w:rsidRPr="008D467E">
              <w:rPr>
                <w:sz w:val="20"/>
                <w:szCs w:val="20"/>
              </w:rPr>
              <w:t>HCFC-124</w:t>
            </w:r>
            <w:r w:rsidRPr="008D467E">
              <w:rPr>
                <w:rFonts w:hAnsi="SimSun" w:hint="eastAsia"/>
                <w:sz w:val="20"/>
                <w:szCs w:val="20"/>
                <w:lang w:val="zh-CN"/>
              </w:rPr>
              <w:t>淘汰量</w:t>
            </w:r>
            <w:r w:rsidRPr="008D467E">
              <w:rPr>
                <w:rFonts w:hAnsi="SimSun" w:hint="eastAsia"/>
                <w:sz w:val="20"/>
                <w:szCs w:val="20"/>
              </w:rPr>
              <w:t>（</w:t>
            </w:r>
            <w:r w:rsidRPr="008D467E">
              <w:rPr>
                <w:sz w:val="20"/>
                <w:szCs w:val="20"/>
              </w:rPr>
              <w:t>ODP</w:t>
            </w:r>
            <w:r w:rsidRPr="008D467E">
              <w:rPr>
                <w:rFonts w:hAnsi="SimSun" w:hint="eastAsia"/>
                <w:sz w:val="20"/>
                <w:szCs w:val="20"/>
                <w:lang w:val="zh-CN"/>
              </w:rPr>
              <w:t>吨</w:t>
            </w:r>
            <w:r w:rsidRPr="008D467E">
              <w:rPr>
                <w:rFonts w:hAnsi="SimSun" w:hint="eastAsia"/>
                <w:sz w:val="20"/>
                <w:szCs w:val="20"/>
              </w:rPr>
              <w:t>）</w:t>
            </w:r>
          </w:p>
        </w:tc>
        <w:tc>
          <w:tcPr>
            <w:tcW w:w="569" w:type="pct"/>
            <w:tcBorders>
              <w:top w:val="nil"/>
              <w:left w:val="nil"/>
              <w:bottom w:val="single" w:sz="4" w:space="0" w:color="auto"/>
              <w:right w:val="single" w:sz="4" w:space="0" w:color="auto"/>
            </w:tcBorders>
          </w:tcPr>
          <w:p w14:paraId="1018CF8D" w14:textId="77777777" w:rsidR="00640A13" w:rsidRPr="008D467E" w:rsidRDefault="00640A13">
            <w:pPr>
              <w:jc w:val="right"/>
              <w:rPr>
                <w:color w:val="000000"/>
                <w:sz w:val="20"/>
                <w:szCs w:val="20"/>
              </w:rPr>
            </w:pPr>
            <w:r w:rsidRPr="008D467E">
              <w:rPr>
                <w:color w:val="000000"/>
                <w:sz w:val="20"/>
                <w:szCs w:val="20"/>
              </w:rPr>
              <w:t>0.0</w:t>
            </w:r>
          </w:p>
        </w:tc>
      </w:tr>
      <w:tr w:rsidR="00640A13" w:rsidRPr="008D467E" w14:paraId="45CBFDCE" w14:textId="77777777">
        <w:trPr>
          <w:trHeight w:val="134"/>
          <w:jc w:val="center"/>
        </w:trPr>
        <w:tc>
          <w:tcPr>
            <w:tcW w:w="377" w:type="pct"/>
            <w:tcBorders>
              <w:top w:val="nil"/>
              <w:left w:val="single" w:sz="4" w:space="0" w:color="auto"/>
              <w:bottom w:val="single" w:sz="4" w:space="0" w:color="auto"/>
              <w:right w:val="single" w:sz="4" w:space="0" w:color="auto"/>
            </w:tcBorders>
          </w:tcPr>
          <w:p w14:paraId="5FA1E1EF" w14:textId="77777777" w:rsidR="00640A13" w:rsidRPr="008D467E" w:rsidRDefault="00640A13">
            <w:pPr>
              <w:jc w:val="left"/>
              <w:rPr>
                <w:color w:val="000000"/>
                <w:sz w:val="20"/>
                <w:szCs w:val="20"/>
              </w:rPr>
            </w:pPr>
            <w:r w:rsidRPr="008D467E">
              <w:rPr>
                <w:color w:val="000000"/>
                <w:sz w:val="20"/>
                <w:szCs w:val="20"/>
              </w:rPr>
              <w:t>4.5.3</w:t>
            </w:r>
          </w:p>
        </w:tc>
        <w:tc>
          <w:tcPr>
            <w:tcW w:w="4054" w:type="pct"/>
            <w:gridSpan w:val="7"/>
            <w:tcBorders>
              <w:top w:val="single" w:sz="4" w:space="0" w:color="auto"/>
              <w:bottom w:val="single" w:sz="4" w:space="0" w:color="auto"/>
              <w:right w:val="single" w:sz="4" w:space="0" w:color="000000"/>
            </w:tcBorders>
          </w:tcPr>
          <w:p w14:paraId="60656CD5" w14:textId="77777777" w:rsidR="00640A13" w:rsidRPr="008D467E" w:rsidRDefault="00640A13">
            <w:pPr>
              <w:jc w:val="left"/>
              <w:rPr>
                <w:sz w:val="20"/>
                <w:szCs w:val="20"/>
              </w:rPr>
            </w:pPr>
            <w:r w:rsidRPr="008D467E">
              <w:rPr>
                <w:rFonts w:hAnsi="SimSun" w:hint="eastAsia"/>
                <w:sz w:val="20"/>
                <w:szCs w:val="20"/>
                <w:lang w:val="zh-CN"/>
              </w:rPr>
              <w:t>符合供资条件的</w:t>
            </w:r>
            <w:r w:rsidRPr="008D467E">
              <w:rPr>
                <w:sz w:val="20"/>
                <w:szCs w:val="20"/>
                <w:lang w:val="zh-CN"/>
              </w:rPr>
              <w:t>HCFC-124</w:t>
            </w:r>
            <w:r w:rsidRPr="008D467E">
              <w:rPr>
                <w:rFonts w:hAnsi="SimSun" w:hint="eastAsia"/>
                <w:sz w:val="20"/>
                <w:szCs w:val="20"/>
                <w:lang w:val="zh-CN"/>
              </w:rPr>
              <w:t>剩余消费量（</w:t>
            </w:r>
            <w:r w:rsidRPr="008D467E">
              <w:rPr>
                <w:sz w:val="20"/>
                <w:szCs w:val="20"/>
                <w:lang w:val="zh-CN"/>
              </w:rPr>
              <w:t>ODP</w:t>
            </w:r>
            <w:r w:rsidRPr="008D467E">
              <w:rPr>
                <w:rFonts w:hAnsi="SimSun" w:hint="eastAsia"/>
                <w:sz w:val="20"/>
                <w:szCs w:val="20"/>
                <w:lang w:val="zh-CN"/>
              </w:rPr>
              <w:t>吨）</w:t>
            </w:r>
          </w:p>
        </w:tc>
        <w:tc>
          <w:tcPr>
            <w:tcW w:w="569" w:type="pct"/>
            <w:tcBorders>
              <w:top w:val="nil"/>
              <w:left w:val="nil"/>
              <w:bottom w:val="single" w:sz="4" w:space="0" w:color="auto"/>
              <w:right w:val="single" w:sz="4" w:space="0" w:color="auto"/>
            </w:tcBorders>
          </w:tcPr>
          <w:p w14:paraId="2E0D0D82" w14:textId="77777777" w:rsidR="00640A13" w:rsidRPr="008D467E" w:rsidRDefault="00640A13">
            <w:pPr>
              <w:jc w:val="right"/>
              <w:rPr>
                <w:color w:val="000000"/>
                <w:sz w:val="20"/>
                <w:szCs w:val="20"/>
              </w:rPr>
            </w:pPr>
            <w:r w:rsidRPr="008D467E">
              <w:rPr>
                <w:color w:val="000000"/>
                <w:sz w:val="20"/>
                <w:szCs w:val="20"/>
              </w:rPr>
              <w:t>0.0</w:t>
            </w:r>
          </w:p>
        </w:tc>
      </w:tr>
    </w:tbl>
    <w:p w14:paraId="3DD4AFE9" w14:textId="77777777" w:rsidR="00640A13" w:rsidRPr="008E38A0" w:rsidRDefault="00640A13">
      <w:pPr>
        <w:pStyle w:val="Heading1"/>
        <w:numPr>
          <w:ilvl w:val="0"/>
          <w:numId w:val="0"/>
        </w:numPr>
        <w:rPr>
          <w:szCs w:val="24"/>
        </w:rPr>
      </w:pPr>
      <w:r w:rsidRPr="008E38A0">
        <w:rPr>
          <w:sz w:val="18"/>
          <w:szCs w:val="24"/>
        </w:rPr>
        <w:t xml:space="preserve">* </w:t>
      </w:r>
      <w:r w:rsidRPr="008E38A0">
        <w:rPr>
          <w:rFonts w:hAnsi="SimSun" w:hint="eastAsia"/>
          <w:sz w:val="18"/>
          <w:szCs w:val="24"/>
          <w:lang w:val="zh-CN"/>
        </w:rPr>
        <w:t>第</w:t>
      </w:r>
      <w:r w:rsidRPr="008E38A0">
        <w:rPr>
          <w:color w:val="000000"/>
          <w:sz w:val="18"/>
          <w:szCs w:val="24"/>
        </w:rPr>
        <w:t>92/31</w:t>
      </w:r>
      <w:r w:rsidRPr="008E38A0">
        <w:rPr>
          <w:rFonts w:hAnsi="SimSun" w:hint="eastAsia"/>
          <w:color w:val="000000"/>
          <w:sz w:val="18"/>
          <w:szCs w:val="24"/>
          <w:lang w:val="zh-CN"/>
        </w:rPr>
        <w:t>号决定</w:t>
      </w:r>
      <w:r w:rsidRPr="008E38A0">
        <w:rPr>
          <w:color w:val="000000"/>
          <w:sz w:val="18"/>
          <w:szCs w:val="24"/>
        </w:rPr>
        <w:t>(e)(</w:t>
      </w:r>
      <w:r w:rsidRPr="008E38A0">
        <w:rPr>
          <w:rFonts w:hAnsi="SimSun" w:hint="eastAsia"/>
          <w:color w:val="000000"/>
          <w:sz w:val="18"/>
          <w:szCs w:val="24"/>
          <w:lang w:val="zh-CN"/>
        </w:rPr>
        <w:t>一</w:t>
      </w:r>
      <w:r w:rsidRPr="008E38A0">
        <w:rPr>
          <w:color w:val="000000"/>
          <w:sz w:val="18"/>
          <w:szCs w:val="24"/>
        </w:rPr>
        <w:t>)</w:t>
      </w:r>
      <w:r w:rsidRPr="008E38A0">
        <w:rPr>
          <w:rFonts w:hAnsi="SimSun" w:hint="eastAsia"/>
          <w:color w:val="000000"/>
          <w:sz w:val="18"/>
          <w:szCs w:val="24"/>
          <w:lang w:val="zh-CN"/>
        </w:rPr>
        <w:t>段规定完成第二阶段的日期</w:t>
      </w:r>
      <w:r w:rsidRPr="008E38A0">
        <w:rPr>
          <w:rFonts w:hAnsi="SimSun" w:hint="eastAsia"/>
          <w:color w:val="000000"/>
          <w:sz w:val="18"/>
          <w:szCs w:val="24"/>
        </w:rPr>
        <w:t>：</w:t>
      </w:r>
      <w:r w:rsidRPr="008E38A0">
        <w:rPr>
          <w:sz w:val="18"/>
          <w:szCs w:val="24"/>
          <w:lang w:val="en-US"/>
        </w:rPr>
        <w:t>2024</w:t>
      </w:r>
      <w:r w:rsidRPr="008E38A0">
        <w:rPr>
          <w:rFonts w:hAnsi="SimSun" w:hint="eastAsia"/>
          <w:sz w:val="18"/>
          <w:szCs w:val="24"/>
          <w:lang w:val="zh-CN"/>
        </w:rPr>
        <w:t>年</w:t>
      </w:r>
      <w:r w:rsidRPr="008E38A0">
        <w:rPr>
          <w:sz w:val="18"/>
          <w:szCs w:val="24"/>
          <w:lang w:val="en-US"/>
        </w:rPr>
        <w:t>12</w:t>
      </w:r>
      <w:r w:rsidRPr="008E38A0">
        <w:rPr>
          <w:rFonts w:hAnsi="SimSun" w:hint="eastAsia"/>
          <w:sz w:val="18"/>
          <w:szCs w:val="24"/>
          <w:lang w:val="zh-CN"/>
        </w:rPr>
        <w:t>月</w:t>
      </w:r>
      <w:r w:rsidRPr="008E38A0">
        <w:rPr>
          <w:sz w:val="18"/>
          <w:szCs w:val="24"/>
          <w:lang w:val="en-US"/>
        </w:rPr>
        <w:t>31</w:t>
      </w:r>
      <w:r w:rsidRPr="008E38A0">
        <w:rPr>
          <w:rFonts w:hAnsi="SimSun" w:hint="eastAsia"/>
          <w:sz w:val="18"/>
          <w:szCs w:val="24"/>
          <w:lang w:val="zh-CN"/>
        </w:rPr>
        <w:t>日。在第九十七次会议上</w:t>
      </w:r>
      <w:r w:rsidRPr="008E38A0">
        <w:rPr>
          <w:rFonts w:hAnsi="SimSun" w:hint="eastAsia"/>
          <w:sz w:val="18"/>
          <w:szCs w:val="24"/>
          <w:lang w:val="en-US"/>
        </w:rPr>
        <w:t>，</w:t>
      </w:r>
      <w:r w:rsidRPr="008E38A0">
        <w:rPr>
          <w:rFonts w:hAnsi="SimSun" w:hint="eastAsia"/>
          <w:sz w:val="18"/>
          <w:szCs w:val="24"/>
          <w:lang w:val="zh-CN"/>
        </w:rPr>
        <w:t>要求延长到</w:t>
      </w:r>
      <w:r w:rsidRPr="008E38A0">
        <w:rPr>
          <w:sz w:val="18"/>
          <w:szCs w:val="24"/>
          <w:lang w:val="en-US"/>
        </w:rPr>
        <w:t>2027</w:t>
      </w:r>
      <w:r w:rsidRPr="008E38A0">
        <w:rPr>
          <w:rFonts w:hAnsi="SimSun" w:hint="eastAsia"/>
          <w:sz w:val="18"/>
          <w:szCs w:val="24"/>
          <w:lang w:val="zh-CN"/>
        </w:rPr>
        <w:t>年</w:t>
      </w:r>
      <w:r w:rsidRPr="008E38A0">
        <w:rPr>
          <w:sz w:val="18"/>
          <w:szCs w:val="24"/>
          <w:lang w:val="en-US"/>
        </w:rPr>
        <w:t>12</w:t>
      </w:r>
      <w:r w:rsidRPr="008E38A0">
        <w:rPr>
          <w:rFonts w:hAnsi="SimSun" w:hint="eastAsia"/>
          <w:sz w:val="18"/>
          <w:szCs w:val="24"/>
          <w:lang w:val="zh-CN"/>
        </w:rPr>
        <w:t>月</w:t>
      </w:r>
      <w:r w:rsidRPr="008E38A0">
        <w:rPr>
          <w:sz w:val="18"/>
          <w:szCs w:val="24"/>
          <w:lang w:val="en-US"/>
        </w:rPr>
        <w:t>31</w:t>
      </w:r>
      <w:r w:rsidRPr="008E38A0">
        <w:rPr>
          <w:rFonts w:hAnsi="SimSun" w:hint="eastAsia"/>
          <w:sz w:val="18"/>
          <w:szCs w:val="24"/>
          <w:lang w:val="zh-CN"/>
        </w:rPr>
        <w:t>日。</w:t>
      </w:r>
    </w:p>
    <w:p w14:paraId="236D62F3" w14:textId="77777777" w:rsidR="00640A13" w:rsidRPr="008D467E" w:rsidRDefault="00640A13">
      <w:pPr>
        <w:keepNext/>
        <w:spacing w:before="360" w:after="240"/>
        <w:rPr>
          <w:sz w:val="24"/>
          <w:szCs w:val="24"/>
          <w:lang w:val="en-US"/>
        </w:rPr>
      </w:pPr>
      <w:r w:rsidRPr="008E38A0">
        <w:rPr>
          <w:rFonts w:hAnsi="SimSun" w:hint="eastAsia"/>
          <w:b/>
          <w:sz w:val="24"/>
          <w:szCs w:val="24"/>
          <w:lang w:val="zh-CN"/>
        </w:rPr>
        <w:lastRenderedPageBreak/>
        <w:t>附录</w:t>
      </w:r>
      <w:r w:rsidRPr="008E38A0">
        <w:rPr>
          <w:b/>
          <w:sz w:val="24"/>
          <w:szCs w:val="24"/>
          <w:lang w:val="zh-CN"/>
        </w:rPr>
        <w:t>3-A</w:t>
      </w:r>
      <w:r w:rsidRPr="008E38A0">
        <w:rPr>
          <w:rFonts w:hAnsi="SimSun" w:hint="eastAsia"/>
          <w:b/>
          <w:sz w:val="24"/>
          <w:szCs w:val="24"/>
          <w:lang w:val="zh-CN"/>
        </w:rPr>
        <w:t>：资金核准时间表</w:t>
      </w:r>
    </w:p>
    <w:p w14:paraId="3679CDEF" w14:textId="77777777" w:rsidR="00640A13" w:rsidRPr="008E38A0" w:rsidRDefault="00640A13" w:rsidP="004B5B9F">
      <w:pPr>
        <w:pStyle w:val="Heading1"/>
        <w:numPr>
          <w:ilvl w:val="0"/>
          <w:numId w:val="0"/>
        </w:numPr>
        <w:rPr>
          <w:sz w:val="24"/>
          <w:szCs w:val="24"/>
        </w:rPr>
      </w:pPr>
      <w:r>
        <w:rPr>
          <w:rFonts w:hAnsi="SimSun"/>
          <w:sz w:val="24"/>
          <w:szCs w:val="24"/>
          <w:lang w:val="en-US"/>
        </w:rPr>
        <w:t>1.</w:t>
      </w:r>
      <w:r>
        <w:rPr>
          <w:rFonts w:hAnsi="SimSun"/>
          <w:sz w:val="24"/>
          <w:szCs w:val="24"/>
          <w:lang w:val="en-US"/>
        </w:rPr>
        <w:tab/>
      </w:r>
      <w:r w:rsidRPr="008E38A0">
        <w:rPr>
          <w:rFonts w:hAnsi="SimSun" w:hint="eastAsia"/>
          <w:sz w:val="24"/>
          <w:szCs w:val="24"/>
          <w:lang w:val="zh-CN"/>
        </w:rPr>
        <w:t>未来各次付款将在附录</w:t>
      </w:r>
      <w:r w:rsidRPr="008E38A0">
        <w:rPr>
          <w:sz w:val="24"/>
          <w:szCs w:val="24"/>
        </w:rPr>
        <w:t>2-A</w:t>
      </w:r>
      <w:r w:rsidRPr="008E38A0">
        <w:rPr>
          <w:rFonts w:hAnsi="SimSun" w:hint="eastAsia"/>
          <w:sz w:val="24"/>
          <w:szCs w:val="24"/>
          <w:lang w:val="zh-CN"/>
        </w:rPr>
        <w:t>规定的年度第二次会议上审议核准。</w:t>
      </w:r>
    </w:p>
    <w:p w14:paraId="79DE1280" w14:textId="77777777" w:rsidR="00640A13" w:rsidRPr="008E38A0" w:rsidRDefault="00640A13">
      <w:pPr>
        <w:keepNext/>
        <w:spacing w:before="360" w:after="240"/>
        <w:rPr>
          <w:sz w:val="24"/>
          <w:szCs w:val="24"/>
        </w:rPr>
      </w:pPr>
      <w:r w:rsidRPr="008E38A0">
        <w:rPr>
          <w:rFonts w:hAnsi="SimSun" w:hint="eastAsia"/>
          <w:b/>
          <w:sz w:val="24"/>
          <w:szCs w:val="24"/>
          <w:lang w:val="zh-CN"/>
        </w:rPr>
        <w:t>附录</w:t>
      </w:r>
      <w:r w:rsidRPr="008E38A0">
        <w:rPr>
          <w:b/>
          <w:sz w:val="24"/>
          <w:szCs w:val="24"/>
        </w:rPr>
        <w:t>4-A</w:t>
      </w:r>
      <w:r w:rsidRPr="008E38A0">
        <w:rPr>
          <w:rFonts w:hAnsi="SimSun" w:hint="eastAsia"/>
          <w:b/>
          <w:sz w:val="24"/>
          <w:szCs w:val="24"/>
        </w:rPr>
        <w:t>：</w:t>
      </w:r>
      <w:r w:rsidRPr="008E38A0">
        <w:rPr>
          <w:rFonts w:hAnsi="SimSun" w:hint="eastAsia"/>
          <w:b/>
          <w:sz w:val="24"/>
          <w:szCs w:val="24"/>
          <w:lang w:val="zh-CN"/>
        </w:rPr>
        <w:t>批次付款执行报告和计划的格式</w:t>
      </w:r>
    </w:p>
    <w:p w14:paraId="5778C00B" w14:textId="77777777" w:rsidR="00640A13" w:rsidRPr="008E38A0" w:rsidRDefault="00640A13" w:rsidP="00E76993">
      <w:pPr>
        <w:pStyle w:val="Heading1"/>
        <w:numPr>
          <w:ilvl w:val="0"/>
          <w:numId w:val="0"/>
        </w:numPr>
        <w:rPr>
          <w:sz w:val="24"/>
          <w:szCs w:val="24"/>
        </w:rPr>
      </w:pPr>
      <w:r>
        <w:rPr>
          <w:rFonts w:hAnsi="SimSun"/>
          <w:sz w:val="24"/>
          <w:szCs w:val="24"/>
          <w:lang w:val="en-US"/>
        </w:rPr>
        <w:t>1.</w:t>
      </w:r>
      <w:r>
        <w:rPr>
          <w:rFonts w:hAnsi="SimSun"/>
          <w:sz w:val="24"/>
          <w:szCs w:val="24"/>
          <w:lang w:val="en-US"/>
        </w:rPr>
        <w:tab/>
      </w:r>
      <w:r w:rsidRPr="008E38A0">
        <w:rPr>
          <w:rFonts w:hAnsi="SimSun" w:hint="eastAsia"/>
          <w:sz w:val="24"/>
          <w:szCs w:val="24"/>
          <w:lang w:val="zh-CN"/>
        </w:rPr>
        <w:t>提交每一批次付款申请的付款执行报告和计划将包括五个部分</w:t>
      </w:r>
      <w:r w:rsidRPr="008E38A0">
        <w:rPr>
          <w:rFonts w:hAnsi="SimSun" w:hint="eastAsia"/>
          <w:sz w:val="24"/>
          <w:szCs w:val="24"/>
        </w:rPr>
        <w:t>：</w:t>
      </w:r>
    </w:p>
    <w:p w14:paraId="4E6C5677" w14:textId="77777777" w:rsidR="00640A13" w:rsidRPr="008E38A0" w:rsidRDefault="00640A13">
      <w:pPr>
        <w:pStyle w:val="Heading2"/>
        <w:spacing w:after="200"/>
        <w:rPr>
          <w:sz w:val="24"/>
          <w:szCs w:val="24"/>
        </w:rPr>
      </w:pPr>
      <w:r w:rsidRPr="008E38A0">
        <w:rPr>
          <w:rFonts w:hAnsi="SimSun" w:hint="eastAsia"/>
          <w:sz w:val="24"/>
          <w:szCs w:val="24"/>
          <w:lang w:val="zh-CN"/>
        </w:rPr>
        <w:t>一份叙述性报告</w:t>
      </w:r>
      <w:r w:rsidRPr="008E38A0">
        <w:rPr>
          <w:rFonts w:hAnsi="SimSun" w:hint="eastAsia"/>
          <w:sz w:val="24"/>
          <w:szCs w:val="24"/>
        </w:rPr>
        <w:t>，</w:t>
      </w:r>
      <w:r w:rsidRPr="008E38A0">
        <w:rPr>
          <w:rFonts w:hAnsi="SimSun" w:hint="eastAsia"/>
          <w:sz w:val="24"/>
          <w:szCs w:val="24"/>
          <w:lang w:val="zh-CN"/>
        </w:rPr>
        <w:t>按批次提供数据</w:t>
      </w:r>
      <w:r w:rsidRPr="008E38A0">
        <w:rPr>
          <w:rFonts w:hAnsi="SimSun" w:hint="eastAsia"/>
          <w:sz w:val="24"/>
          <w:szCs w:val="24"/>
        </w:rPr>
        <w:t>，</w:t>
      </w:r>
      <w:r w:rsidRPr="008E38A0">
        <w:rPr>
          <w:rFonts w:hAnsi="SimSun" w:hint="eastAsia"/>
          <w:sz w:val="24"/>
          <w:szCs w:val="24"/>
          <w:lang w:val="zh-CN"/>
        </w:rPr>
        <w:t>描述自上次报告以来取得的进展</w:t>
      </w:r>
      <w:r w:rsidRPr="008E38A0">
        <w:rPr>
          <w:rFonts w:hAnsi="SimSun" w:hint="eastAsia"/>
          <w:sz w:val="24"/>
          <w:szCs w:val="24"/>
        </w:rPr>
        <w:t>，</w:t>
      </w:r>
      <w:r w:rsidRPr="008E38A0">
        <w:rPr>
          <w:rFonts w:hAnsi="SimSun" w:hint="eastAsia"/>
          <w:sz w:val="24"/>
          <w:szCs w:val="24"/>
          <w:lang w:val="zh-CN"/>
        </w:rPr>
        <w:t>反映该国在逐步淘汰物质方面的情况</w:t>
      </w:r>
      <w:r w:rsidRPr="008E38A0">
        <w:rPr>
          <w:rFonts w:hAnsi="SimSun" w:hint="eastAsia"/>
          <w:sz w:val="24"/>
          <w:szCs w:val="24"/>
        </w:rPr>
        <w:t>，</w:t>
      </w:r>
      <w:r w:rsidRPr="008E38A0">
        <w:rPr>
          <w:rFonts w:hAnsi="SimSun" w:hint="eastAsia"/>
          <w:sz w:val="24"/>
          <w:szCs w:val="24"/>
          <w:lang w:val="zh-CN"/>
        </w:rPr>
        <w:t>不同活动如何对此做出贡献</w:t>
      </w:r>
      <w:r w:rsidRPr="008E38A0">
        <w:rPr>
          <w:rFonts w:hAnsi="SimSun" w:hint="eastAsia"/>
          <w:sz w:val="24"/>
          <w:szCs w:val="24"/>
        </w:rPr>
        <w:t>，</w:t>
      </w:r>
      <w:r w:rsidRPr="008E38A0">
        <w:rPr>
          <w:rFonts w:hAnsi="SimSun" w:hint="eastAsia"/>
          <w:sz w:val="24"/>
          <w:szCs w:val="24"/>
          <w:lang w:val="zh-CN"/>
        </w:rPr>
        <w:t>以及它们之间的相互关系。报告应按物质、所使用的替代技术和相关替代品的逐步引入，包括因执行活动而直接淘汰的消耗臭氧层物质的数量，以便秘书处向执行委员会提供有关气候相关排放变化的信息。报告应进一步突出与计划所列不同活动有关的成功、经验和挑战，反映该国情况的任何变化，并提供其他相关信息。报告还应包括与先前提交的批次付款执行计划相比的任何变更的信息和理由，例如延迟、在执行批次付款期间使用本协议第</w:t>
      </w:r>
      <w:r w:rsidRPr="008E38A0">
        <w:rPr>
          <w:sz w:val="24"/>
          <w:szCs w:val="24"/>
          <w:lang w:val="zh-CN"/>
        </w:rPr>
        <w:t>7</w:t>
      </w:r>
      <w:r w:rsidRPr="008E38A0">
        <w:rPr>
          <w:rFonts w:hAnsi="SimSun" w:hint="eastAsia"/>
          <w:sz w:val="24"/>
          <w:szCs w:val="24"/>
          <w:lang w:val="zh-CN"/>
        </w:rPr>
        <w:t>段规定的供资重新分配灵活性或其他变更；</w:t>
      </w:r>
    </w:p>
    <w:p w14:paraId="2D3DDF5C" w14:textId="702F7A43"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根据协定第</w:t>
      </w:r>
      <w:r w:rsidRPr="008E38A0">
        <w:rPr>
          <w:sz w:val="24"/>
          <w:szCs w:val="24"/>
        </w:rPr>
        <w:t>5</w:t>
      </w:r>
      <w:r w:rsidR="008D467E">
        <w:rPr>
          <w:rFonts w:hAnsi="SimSun"/>
          <w:sz w:val="24"/>
          <w:szCs w:val="24"/>
          <w:lang w:val="en-US"/>
        </w:rPr>
        <w:t>(</w:t>
      </w:r>
      <w:r w:rsidRPr="008E38A0">
        <w:rPr>
          <w:sz w:val="24"/>
          <w:szCs w:val="24"/>
        </w:rPr>
        <w:t>b</w:t>
      </w:r>
      <w:r w:rsidR="008D467E">
        <w:rPr>
          <w:rFonts w:hAnsi="SimSun"/>
          <w:sz w:val="24"/>
          <w:szCs w:val="24"/>
          <w:lang w:val="en-US"/>
        </w:rPr>
        <w:t>)</w:t>
      </w:r>
      <w:r w:rsidRPr="008E38A0">
        <w:rPr>
          <w:rFonts w:hAnsi="SimSun" w:hint="eastAsia"/>
          <w:sz w:val="24"/>
          <w:szCs w:val="24"/>
          <w:lang w:val="zh-CN"/>
        </w:rPr>
        <w:t>分段</w:t>
      </w:r>
      <w:r w:rsidRPr="008E38A0">
        <w:rPr>
          <w:rFonts w:hAnsi="SimSun" w:hint="eastAsia"/>
          <w:sz w:val="24"/>
          <w:szCs w:val="24"/>
        </w:rPr>
        <w:t>，</w:t>
      </w:r>
      <w:r w:rsidRPr="008E38A0">
        <w:rPr>
          <w:rFonts w:hAnsi="SimSun" w:hint="eastAsia"/>
          <w:sz w:val="24"/>
          <w:szCs w:val="24"/>
          <w:lang w:val="zh-CN"/>
        </w:rPr>
        <w:t>对计划结果和物质消费情况进行独立核查的报告。如果执行委员会没有另行决定，则此类核查必须与每批次付款申请一起提供，并且必须按照协定第</w:t>
      </w:r>
      <w:r w:rsidRPr="008E38A0">
        <w:rPr>
          <w:sz w:val="24"/>
          <w:szCs w:val="24"/>
          <w:lang w:val="zh-CN"/>
        </w:rPr>
        <w:t>5</w:t>
      </w:r>
      <w:r w:rsidR="008D467E">
        <w:rPr>
          <w:rFonts w:hAnsi="SimSun"/>
          <w:sz w:val="24"/>
          <w:szCs w:val="24"/>
          <w:lang w:val="en-US"/>
        </w:rPr>
        <w:t>(</w:t>
      </w:r>
      <w:r w:rsidRPr="008E38A0">
        <w:rPr>
          <w:sz w:val="24"/>
          <w:szCs w:val="24"/>
          <w:lang w:val="zh-CN"/>
        </w:rPr>
        <w:t>a</w:t>
      </w:r>
      <w:r w:rsidR="008D467E">
        <w:rPr>
          <w:rFonts w:hAnsi="SimSun"/>
          <w:sz w:val="24"/>
          <w:szCs w:val="24"/>
          <w:lang w:val="en-US"/>
        </w:rPr>
        <w:t>)</w:t>
      </w:r>
      <w:r w:rsidRPr="008E38A0">
        <w:rPr>
          <w:rFonts w:hAnsi="SimSun" w:hint="eastAsia"/>
          <w:sz w:val="24"/>
          <w:szCs w:val="24"/>
          <w:lang w:val="zh-CN"/>
        </w:rPr>
        <w:t>分段的规定，对委员会尚未确认核查报告的所有相关年份的消费量进行核查；</w:t>
      </w:r>
    </w:p>
    <w:p w14:paraId="39AE94E1" w14:textId="751EE735"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一份书面说明</w:t>
      </w:r>
      <w:r w:rsidRPr="008E38A0">
        <w:rPr>
          <w:rFonts w:hAnsi="SimSun" w:hint="eastAsia"/>
          <w:sz w:val="24"/>
          <w:szCs w:val="24"/>
        </w:rPr>
        <w:t>，</w:t>
      </w:r>
      <w:r w:rsidRPr="008E38A0">
        <w:rPr>
          <w:rFonts w:hAnsi="SimSun" w:hint="eastAsia"/>
          <w:sz w:val="24"/>
          <w:szCs w:val="24"/>
          <w:lang w:val="zh-CN"/>
        </w:rPr>
        <w:t>说明在申请的付款所涉期间将开展的活动</w:t>
      </w:r>
      <w:r w:rsidRPr="008E38A0">
        <w:rPr>
          <w:rFonts w:hAnsi="SimSun" w:hint="eastAsia"/>
          <w:sz w:val="24"/>
          <w:szCs w:val="24"/>
        </w:rPr>
        <w:t>，</w:t>
      </w:r>
      <w:r w:rsidRPr="008E38A0">
        <w:rPr>
          <w:rFonts w:hAnsi="SimSun" w:hint="eastAsia"/>
          <w:sz w:val="24"/>
          <w:szCs w:val="24"/>
          <w:lang w:val="zh-CN"/>
        </w:rPr>
        <w:t>突出执行里程碑、完成时间和活动的相互依存性</w:t>
      </w:r>
      <w:r w:rsidRPr="008E38A0">
        <w:rPr>
          <w:rFonts w:hAnsi="SimSun" w:hint="eastAsia"/>
          <w:sz w:val="24"/>
          <w:szCs w:val="24"/>
        </w:rPr>
        <w:t>，</w:t>
      </w:r>
      <w:r w:rsidRPr="008E38A0">
        <w:rPr>
          <w:rFonts w:hAnsi="SimSun" w:hint="eastAsia"/>
          <w:sz w:val="24"/>
          <w:szCs w:val="24"/>
          <w:lang w:val="zh-CN"/>
        </w:rPr>
        <w:t>并考虑到在执行早批次付款方面取得的经验和进展</w:t>
      </w:r>
      <w:r w:rsidRPr="008E38A0">
        <w:rPr>
          <w:rFonts w:hAnsi="SimSun" w:hint="eastAsia"/>
          <w:sz w:val="24"/>
          <w:szCs w:val="24"/>
        </w:rPr>
        <w:t>；</w:t>
      </w:r>
      <w:r w:rsidRPr="008E38A0">
        <w:rPr>
          <w:rFonts w:hAnsi="SimSun" w:hint="eastAsia"/>
          <w:sz w:val="24"/>
          <w:szCs w:val="24"/>
          <w:lang w:val="zh-CN"/>
        </w:rPr>
        <w:t>计划中的数据将按日历年提供。说明还应包括对总体计划和取得的进展的参考，以及预计对总体计划的任何可能更改。说明还应详细说明和解释对总体计划的此类更改。对未来活动的描述可以作为上文</w:t>
      </w:r>
      <w:r w:rsidR="008D467E">
        <w:rPr>
          <w:rFonts w:hAnsi="SimSun"/>
          <w:sz w:val="24"/>
          <w:szCs w:val="24"/>
          <w:lang w:val="en-US"/>
        </w:rPr>
        <w:t>(</w:t>
      </w:r>
      <w:r w:rsidRPr="008E38A0">
        <w:rPr>
          <w:sz w:val="24"/>
          <w:szCs w:val="24"/>
          <w:lang w:val="zh-CN"/>
        </w:rPr>
        <w:t>a</w:t>
      </w:r>
      <w:r w:rsidR="008D467E">
        <w:rPr>
          <w:rFonts w:hAnsi="SimSun"/>
          <w:sz w:val="24"/>
          <w:szCs w:val="24"/>
          <w:lang w:val="en-US"/>
        </w:rPr>
        <w:t>)</w:t>
      </w:r>
      <w:r w:rsidRPr="008E38A0">
        <w:rPr>
          <w:rFonts w:hAnsi="SimSun" w:hint="eastAsia"/>
          <w:sz w:val="24"/>
          <w:szCs w:val="24"/>
          <w:lang w:val="zh-CN"/>
        </w:rPr>
        <w:t>分段所述叙述性报告的同一文件的一部分提交；</w:t>
      </w:r>
    </w:p>
    <w:p w14:paraId="79924803"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通过在线数据库提交的所有批次付款的执行报告和计划的一组定量信息</w:t>
      </w:r>
      <w:r w:rsidRPr="008E38A0">
        <w:rPr>
          <w:rFonts w:hAnsi="SimSun" w:hint="eastAsia"/>
          <w:sz w:val="24"/>
          <w:szCs w:val="24"/>
        </w:rPr>
        <w:t>；</w:t>
      </w:r>
      <w:r w:rsidRPr="008E38A0">
        <w:rPr>
          <w:rFonts w:hAnsi="SimSun" w:hint="eastAsia"/>
          <w:sz w:val="24"/>
          <w:szCs w:val="24"/>
          <w:lang w:val="zh-CN"/>
        </w:rPr>
        <w:t>和</w:t>
      </w:r>
    </w:p>
    <w:p w14:paraId="7BE197D8" w14:textId="5D8ACD0F" w:rsidR="00640A13" w:rsidRPr="008E38A0" w:rsidRDefault="00640A13">
      <w:pPr>
        <w:pStyle w:val="Heading2"/>
        <w:spacing w:after="200"/>
        <w:rPr>
          <w:sz w:val="24"/>
          <w:szCs w:val="24"/>
        </w:rPr>
      </w:pPr>
      <w:r w:rsidRPr="008E38A0">
        <w:rPr>
          <w:rFonts w:hAnsi="SimSun" w:hint="eastAsia"/>
          <w:sz w:val="24"/>
          <w:szCs w:val="24"/>
          <w:lang w:val="zh-CN"/>
        </w:rPr>
        <w:t>一份约五段的执行摘要</w:t>
      </w:r>
      <w:r w:rsidRPr="008E38A0">
        <w:rPr>
          <w:rFonts w:hAnsi="SimSun" w:hint="eastAsia"/>
          <w:sz w:val="24"/>
          <w:szCs w:val="24"/>
        </w:rPr>
        <w:t>，</w:t>
      </w:r>
      <w:r w:rsidRPr="008E38A0">
        <w:rPr>
          <w:rFonts w:hAnsi="SimSun" w:hint="eastAsia"/>
          <w:sz w:val="24"/>
          <w:szCs w:val="24"/>
          <w:lang w:val="zh-CN"/>
        </w:rPr>
        <w:t>总结上述第</w:t>
      </w:r>
      <w:r w:rsidRPr="008E38A0">
        <w:rPr>
          <w:sz w:val="24"/>
          <w:szCs w:val="24"/>
        </w:rPr>
        <w:t>1</w:t>
      </w:r>
      <w:r w:rsidR="008D467E">
        <w:rPr>
          <w:rFonts w:hAnsi="SimSun"/>
          <w:sz w:val="24"/>
          <w:szCs w:val="24"/>
          <w:lang w:val="en-US"/>
        </w:rPr>
        <w:t>(</w:t>
      </w:r>
      <w:r w:rsidRPr="008E38A0">
        <w:rPr>
          <w:sz w:val="24"/>
          <w:szCs w:val="24"/>
        </w:rPr>
        <w:t>a</w:t>
      </w:r>
      <w:r w:rsidR="008D467E">
        <w:rPr>
          <w:sz w:val="24"/>
          <w:szCs w:val="24"/>
        </w:rPr>
        <w:t xml:space="preserve">) </w:t>
      </w:r>
      <w:r w:rsidRPr="008E38A0">
        <w:rPr>
          <w:rFonts w:hAnsi="SimSun" w:hint="eastAsia"/>
          <w:sz w:val="24"/>
          <w:szCs w:val="24"/>
          <w:lang w:val="zh-CN"/>
        </w:rPr>
        <w:t>至</w:t>
      </w:r>
      <w:r w:rsidRPr="008E38A0">
        <w:rPr>
          <w:sz w:val="24"/>
          <w:szCs w:val="24"/>
        </w:rPr>
        <w:t>1</w:t>
      </w:r>
      <w:r w:rsidR="008D467E">
        <w:rPr>
          <w:rFonts w:hAnsi="SimSun"/>
          <w:sz w:val="24"/>
          <w:szCs w:val="24"/>
          <w:lang w:val="en-US"/>
        </w:rPr>
        <w:t>(</w:t>
      </w:r>
      <w:r w:rsidRPr="008E38A0">
        <w:rPr>
          <w:sz w:val="24"/>
          <w:szCs w:val="24"/>
        </w:rPr>
        <w:t>d</w:t>
      </w:r>
      <w:r w:rsidR="008D467E">
        <w:rPr>
          <w:rFonts w:hAnsi="SimSun"/>
          <w:sz w:val="24"/>
          <w:szCs w:val="24"/>
          <w:lang w:val="en-US"/>
        </w:rPr>
        <w:t>)</w:t>
      </w:r>
      <w:r w:rsidRPr="008E38A0">
        <w:rPr>
          <w:rFonts w:hAnsi="SimSun" w:hint="eastAsia"/>
          <w:sz w:val="24"/>
          <w:szCs w:val="24"/>
          <w:lang w:val="zh-CN"/>
        </w:rPr>
        <w:t>分段的信息。</w:t>
      </w:r>
    </w:p>
    <w:p w14:paraId="188B23F2" w14:textId="77777777" w:rsidR="00640A13" w:rsidRPr="008E38A0" w:rsidRDefault="00640A13" w:rsidP="004B5B9F">
      <w:pPr>
        <w:pStyle w:val="Heading1"/>
        <w:numPr>
          <w:ilvl w:val="0"/>
          <w:numId w:val="0"/>
        </w:numPr>
        <w:spacing w:after="200"/>
        <w:rPr>
          <w:sz w:val="24"/>
          <w:szCs w:val="24"/>
        </w:rPr>
      </w:pPr>
      <w:r>
        <w:rPr>
          <w:rFonts w:hAnsi="SimSun"/>
          <w:sz w:val="24"/>
          <w:szCs w:val="24"/>
          <w:lang w:val="en-US"/>
        </w:rPr>
        <w:t>2.</w:t>
      </w:r>
      <w:r>
        <w:rPr>
          <w:rFonts w:hAnsi="SimSun"/>
          <w:sz w:val="24"/>
          <w:szCs w:val="24"/>
          <w:lang w:val="en-US"/>
        </w:rPr>
        <w:tab/>
      </w:r>
      <w:r w:rsidRPr="008E38A0">
        <w:rPr>
          <w:rFonts w:hAnsi="SimSun" w:hint="eastAsia"/>
          <w:sz w:val="24"/>
          <w:szCs w:val="24"/>
          <w:lang w:val="zh-CN"/>
        </w:rPr>
        <w:t>如果在某一年同时执行该计划的两个阶段</w:t>
      </w:r>
      <w:r w:rsidRPr="008E38A0">
        <w:rPr>
          <w:rFonts w:hAnsi="SimSun" w:hint="eastAsia"/>
          <w:sz w:val="24"/>
          <w:szCs w:val="24"/>
        </w:rPr>
        <w:t>，</w:t>
      </w:r>
      <w:r w:rsidRPr="008E38A0">
        <w:rPr>
          <w:rFonts w:hAnsi="SimSun" w:hint="eastAsia"/>
          <w:sz w:val="24"/>
          <w:szCs w:val="24"/>
          <w:lang w:val="zh-CN"/>
        </w:rPr>
        <w:t>在编制分期执行报告和计划时应考虑以下因素</w:t>
      </w:r>
      <w:r w:rsidRPr="008E38A0">
        <w:rPr>
          <w:rFonts w:hAnsi="SimSun" w:hint="eastAsia"/>
          <w:sz w:val="24"/>
          <w:szCs w:val="24"/>
        </w:rPr>
        <w:t>：</w:t>
      </w:r>
    </w:p>
    <w:p w14:paraId="2CEEB2BD" w14:textId="77777777" w:rsidR="00640A13" w:rsidRPr="008E38A0" w:rsidRDefault="00640A13" w:rsidP="004B5B9F">
      <w:pPr>
        <w:pStyle w:val="Heading2"/>
        <w:numPr>
          <w:ilvl w:val="1"/>
          <w:numId w:val="14"/>
        </w:numPr>
      </w:pPr>
      <w:r w:rsidRPr="008E38A0">
        <w:rPr>
          <w:rFonts w:hint="eastAsia"/>
          <w:lang w:val="zh-CN"/>
        </w:rPr>
        <w:t>作为本协定一部分的批次付款执行报告和计划将仅指本协定涵盖的活动和资金</w:t>
      </w:r>
      <w:r w:rsidRPr="008E38A0">
        <w:rPr>
          <w:rFonts w:hint="eastAsia"/>
        </w:rPr>
        <w:t>；</w:t>
      </w:r>
      <w:r w:rsidRPr="008E38A0">
        <w:rPr>
          <w:rFonts w:hint="eastAsia"/>
          <w:lang w:val="zh-CN"/>
        </w:rPr>
        <w:t>和</w:t>
      </w:r>
    </w:p>
    <w:p w14:paraId="5C4BBC7F"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如果执行阶段在特定年份的每项协议附录</w:t>
      </w:r>
      <w:r w:rsidRPr="008E38A0">
        <w:rPr>
          <w:sz w:val="24"/>
          <w:szCs w:val="24"/>
        </w:rPr>
        <w:t>2A</w:t>
      </w:r>
      <w:r w:rsidRPr="008E38A0">
        <w:rPr>
          <w:rFonts w:hAnsi="SimSun" w:hint="eastAsia"/>
          <w:sz w:val="24"/>
          <w:szCs w:val="24"/>
          <w:lang w:val="zh-CN"/>
        </w:rPr>
        <w:t>中有不同的含氢氯氟烃消费目标</w:t>
      </w:r>
      <w:r w:rsidRPr="008E38A0">
        <w:rPr>
          <w:rFonts w:hAnsi="SimSun" w:hint="eastAsia"/>
          <w:sz w:val="24"/>
          <w:szCs w:val="24"/>
        </w:rPr>
        <w:t>，</w:t>
      </w:r>
      <w:r w:rsidRPr="008E38A0">
        <w:rPr>
          <w:rFonts w:hAnsi="SimSun" w:hint="eastAsia"/>
          <w:sz w:val="24"/>
          <w:szCs w:val="24"/>
          <w:lang w:val="zh-CN"/>
        </w:rPr>
        <w:t>则较低的含氢氯氟烃消费指标将被用作遵守这些协定的参考</w:t>
      </w:r>
      <w:r w:rsidRPr="008E38A0">
        <w:rPr>
          <w:rFonts w:hAnsi="SimSun" w:hint="eastAsia"/>
          <w:sz w:val="24"/>
          <w:szCs w:val="24"/>
        </w:rPr>
        <w:t>，</w:t>
      </w:r>
      <w:r w:rsidRPr="008E38A0">
        <w:rPr>
          <w:rFonts w:hAnsi="SimSun" w:hint="eastAsia"/>
          <w:sz w:val="24"/>
          <w:szCs w:val="24"/>
          <w:lang w:val="zh-CN"/>
        </w:rPr>
        <w:t>并将作为独立核查的基础。</w:t>
      </w:r>
    </w:p>
    <w:p w14:paraId="608B4B0C" w14:textId="77777777" w:rsidR="00640A13" w:rsidRPr="008E38A0" w:rsidRDefault="00640A13">
      <w:pPr>
        <w:keepNext/>
        <w:spacing w:before="360" w:after="240"/>
        <w:rPr>
          <w:sz w:val="24"/>
          <w:szCs w:val="24"/>
        </w:rPr>
      </w:pPr>
      <w:r w:rsidRPr="008E38A0">
        <w:rPr>
          <w:rFonts w:hAnsi="SimSun" w:hint="eastAsia"/>
          <w:b/>
          <w:sz w:val="24"/>
          <w:szCs w:val="24"/>
          <w:lang w:val="zh-CN"/>
        </w:rPr>
        <w:lastRenderedPageBreak/>
        <w:t>附录</w:t>
      </w:r>
      <w:r w:rsidRPr="008E38A0">
        <w:rPr>
          <w:b/>
          <w:sz w:val="24"/>
          <w:szCs w:val="24"/>
          <w:lang w:val="zh-CN"/>
        </w:rPr>
        <w:t>5-A</w:t>
      </w:r>
      <w:r w:rsidRPr="008E38A0">
        <w:rPr>
          <w:rFonts w:hAnsi="SimSun" w:hint="eastAsia"/>
          <w:b/>
          <w:sz w:val="24"/>
          <w:szCs w:val="24"/>
          <w:lang w:val="zh-CN"/>
        </w:rPr>
        <w:t>：监测机构和作用</w:t>
      </w:r>
    </w:p>
    <w:p w14:paraId="5ACAEF50" w14:textId="78B893C4" w:rsidR="00640A13" w:rsidRPr="008E38A0" w:rsidRDefault="00640A13" w:rsidP="004B5B9F">
      <w:pPr>
        <w:pStyle w:val="Heading1"/>
        <w:numPr>
          <w:ilvl w:val="0"/>
          <w:numId w:val="0"/>
        </w:numPr>
        <w:rPr>
          <w:sz w:val="24"/>
          <w:szCs w:val="24"/>
        </w:rPr>
      </w:pPr>
      <w:r>
        <w:rPr>
          <w:rFonts w:hAnsi="SimSun"/>
          <w:sz w:val="24"/>
          <w:szCs w:val="24"/>
          <w:lang w:val="en-US"/>
        </w:rPr>
        <w:t>1.</w:t>
      </w:r>
      <w:r>
        <w:rPr>
          <w:rFonts w:hAnsi="SimSun"/>
          <w:sz w:val="24"/>
          <w:szCs w:val="24"/>
          <w:lang w:val="en-US"/>
        </w:rPr>
        <w:tab/>
      </w:r>
      <w:r w:rsidRPr="008E38A0">
        <w:rPr>
          <w:rFonts w:hAnsi="SimSun" w:hint="eastAsia"/>
          <w:sz w:val="24"/>
          <w:szCs w:val="24"/>
          <w:lang w:val="zh-CN"/>
        </w:rPr>
        <w:t>国家臭氧机构</w:t>
      </w:r>
      <w:r w:rsidR="008D467E">
        <w:rPr>
          <w:rFonts w:hAnsi="SimSun"/>
          <w:sz w:val="24"/>
          <w:szCs w:val="24"/>
          <w:lang w:val="en-US"/>
        </w:rPr>
        <w:t xml:space="preserve"> (</w:t>
      </w:r>
      <w:r w:rsidRPr="008E38A0">
        <w:rPr>
          <w:sz w:val="24"/>
          <w:szCs w:val="24"/>
        </w:rPr>
        <w:t>OPROZ</w:t>
      </w:r>
      <w:r w:rsidR="008D467E">
        <w:rPr>
          <w:rFonts w:hAnsi="SimSun"/>
          <w:sz w:val="24"/>
          <w:szCs w:val="24"/>
          <w:lang w:val="en-US"/>
        </w:rPr>
        <w:t xml:space="preserve">) </w:t>
      </w:r>
      <w:r w:rsidRPr="008E38A0">
        <w:rPr>
          <w:rFonts w:hAnsi="SimSun" w:hint="eastAsia"/>
          <w:sz w:val="24"/>
          <w:szCs w:val="24"/>
          <w:lang w:val="zh-CN"/>
        </w:rPr>
        <w:t>是实施《蒙特利尔议定书》国家方案</w:t>
      </w:r>
      <w:r w:rsidR="008D467E">
        <w:rPr>
          <w:rFonts w:hAnsi="SimSun"/>
          <w:sz w:val="24"/>
          <w:szCs w:val="24"/>
          <w:lang w:val="en-US"/>
        </w:rPr>
        <w:t xml:space="preserve"> (</w:t>
      </w:r>
      <w:r w:rsidRPr="008E38A0">
        <w:rPr>
          <w:sz w:val="24"/>
          <w:szCs w:val="24"/>
        </w:rPr>
        <w:t>CP</w:t>
      </w:r>
      <w:r w:rsidR="008D467E">
        <w:rPr>
          <w:rFonts w:hAnsi="SimSun"/>
          <w:sz w:val="24"/>
          <w:szCs w:val="24"/>
          <w:lang w:val="en-US"/>
        </w:rPr>
        <w:t xml:space="preserve">) </w:t>
      </w:r>
      <w:r w:rsidRPr="008E38A0">
        <w:rPr>
          <w:rFonts w:hAnsi="SimSun" w:hint="eastAsia"/>
          <w:sz w:val="24"/>
          <w:szCs w:val="24"/>
          <w:lang w:val="zh-CN"/>
        </w:rPr>
        <w:t>的三方协调机构。它由环境与可持续发展部</w:t>
      </w:r>
      <w:r w:rsidR="008D467E">
        <w:rPr>
          <w:rFonts w:hAnsi="SimSun"/>
          <w:sz w:val="24"/>
          <w:szCs w:val="24"/>
          <w:lang w:val="en-US"/>
        </w:rPr>
        <w:t xml:space="preserve"> (</w:t>
      </w:r>
      <w:r w:rsidRPr="008E38A0">
        <w:rPr>
          <w:sz w:val="24"/>
          <w:szCs w:val="24"/>
          <w:lang w:val="zh-CN"/>
        </w:rPr>
        <w:t>MayDS</w:t>
      </w:r>
      <w:r w:rsidR="008D467E">
        <w:rPr>
          <w:rFonts w:hAnsi="SimSun"/>
          <w:sz w:val="24"/>
          <w:szCs w:val="24"/>
          <w:lang w:val="en-US"/>
        </w:rPr>
        <w:t>)</w:t>
      </w:r>
      <w:r w:rsidRPr="008E38A0">
        <w:rPr>
          <w:rFonts w:hAnsi="SimSun" w:hint="eastAsia"/>
          <w:sz w:val="24"/>
          <w:szCs w:val="24"/>
          <w:lang w:val="zh-CN"/>
        </w:rPr>
        <w:t>、生产部和外交、国际贸易和宗教事务部的代表组成。</w:t>
      </w:r>
    </w:p>
    <w:p w14:paraId="364BB5BE" w14:textId="77777777" w:rsidR="00640A13" w:rsidRPr="008E38A0" w:rsidRDefault="00640A13" w:rsidP="004B5B9F">
      <w:pPr>
        <w:pStyle w:val="Heading1"/>
        <w:numPr>
          <w:ilvl w:val="0"/>
          <w:numId w:val="0"/>
        </w:numPr>
        <w:rPr>
          <w:sz w:val="24"/>
          <w:szCs w:val="24"/>
        </w:rPr>
      </w:pPr>
      <w:r>
        <w:rPr>
          <w:sz w:val="24"/>
          <w:szCs w:val="24"/>
        </w:rPr>
        <w:t>2.</w:t>
      </w:r>
      <w:r>
        <w:rPr>
          <w:sz w:val="24"/>
          <w:szCs w:val="24"/>
        </w:rPr>
        <w:tab/>
      </w:r>
      <w:r w:rsidRPr="008E38A0">
        <w:rPr>
          <w:sz w:val="24"/>
          <w:szCs w:val="24"/>
        </w:rPr>
        <w:t>OPROZ</w:t>
      </w:r>
      <w:r w:rsidRPr="008E38A0">
        <w:rPr>
          <w:rFonts w:hAnsi="SimSun" w:hint="eastAsia"/>
          <w:sz w:val="24"/>
          <w:szCs w:val="24"/>
          <w:lang w:val="zh-CN"/>
        </w:rPr>
        <w:t>由</w:t>
      </w:r>
      <w:r w:rsidRPr="008E38A0">
        <w:rPr>
          <w:sz w:val="24"/>
          <w:szCs w:val="24"/>
        </w:rPr>
        <w:t>MayDS</w:t>
      </w:r>
      <w:r w:rsidRPr="008E38A0">
        <w:rPr>
          <w:rFonts w:hAnsi="SimSun" w:hint="eastAsia"/>
          <w:sz w:val="24"/>
          <w:szCs w:val="24"/>
          <w:lang w:val="zh-CN"/>
        </w:rPr>
        <w:t>协调</w:t>
      </w:r>
      <w:r w:rsidRPr="008E38A0">
        <w:rPr>
          <w:rFonts w:hAnsi="SimSun" w:hint="eastAsia"/>
          <w:sz w:val="24"/>
          <w:szCs w:val="24"/>
        </w:rPr>
        <w:t>，</w:t>
      </w:r>
      <w:r w:rsidRPr="008E38A0">
        <w:rPr>
          <w:sz w:val="24"/>
          <w:szCs w:val="24"/>
        </w:rPr>
        <w:t>MayDS</w:t>
      </w:r>
      <w:r w:rsidRPr="008E38A0">
        <w:rPr>
          <w:rFonts w:hAnsi="SimSun" w:hint="eastAsia"/>
          <w:sz w:val="24"/>
          <w:szCs w:val="24"/>
          <w:lang w:val="zh-CN"/>
        </w:rPr>
        <w:t>是《蒙特利尔议定书》的国家联络点。</w:t>
      </w:r>
      <w:r w:rsidRPr="008E38A0">
        <w:rPr>
          <w:sz w:val="24"/>
          <w:szCs w:val="24"/>
          <w:lang w:val="zh-CN"/>
        </w:rPr>
        <w:t>MayDS</w:t>
      </w:r>
      <w:r w:rsidRPr="008E38A0">
        <w:rPr>
          <w:rFonts w:hAnsi="SimSun" w:hint="eastAsia"/>
          <w:sz w:val="24"/>
          <w:szCs w:val="24"/>
          <w:lang w:val="zh-CN"/>
        </w:rPr>
        <w:t>负责与实施国家方案相关的任务，包括监管进口许可证制度、评估消费量数据、按季度发布国家方案履约情况报告以及减少消耗臭氧层物质的消费量。</w:t>
      </w:r>
    </w:p>
    <w:p w14:paraId="11880029" w14:textId="77777777" w:rsidR="00640A13" w:rsidRPr="008E38A0" w:rsidRDefault="00640A13" w:rsidP="004B5B9F">
      <w:pPr>
        <w:pStyle w:val="Heading1"/>
        <w:numPr>
          <w:ilvl w:val="0"/>
          <w:numId w:val="0"/>
        </w:numPr>
        <w:rPr>
          <w:sz w:val="24"/>
          <w:szCs w:val="24"/>
        </w:rPr>
      </w:pPr>
      <w:r>
        <w:rPr>
          <w:rFonts w:hAnsi="SimSun"/>
          <w:sz w:val="24"/>
          <w:szCs w:val="24"/>
          <w:lang w:val="en-US"/>
        </w:rPr>
        <w:t>3.</w:t>
      </w:r>
      <w:r>
        <w:rPr>
          <w:rFonts w:hAnsi="SimSun"/>
          <w:sz w:val="24"/>
          <w:szCs w:val="24"/>
          <w:lang w:val="en-US"/>
        </w:rPr>
        <w:tab/>
      </w:r>
      <w:r w:rsidRPr="008E38A0">
        <w:rPr>
          <w:rFonts w:hAnsi="SimSun" w:hint="eastAsia"/>
          <w:sz w:val="24"/>
          <w:szCs w:val="24"/>
          <w:lang w:val="zh-CN"/>
        </w:rPr>
        <w:t>牵头执行机构将与</w:t>
      </w:r>
      <w:r w:rsidRPr="008E38A0">
        <w:rPr>
          <w:sz w:val="24"/>
          <w:szCs w:val="24"/>
        </w:rPr>
        <w:t>OPROZ</w:t>
      </w:r>
      <w:r w:rsidRPr="008E38A0">
        <w:rPr>
          <w:rFonts w:hAnsi="SimSun" w:hint="eastAsia"/>
          <w:sz w:val="24"/>
          <w:szCs w:val="24"/>
          <w:lang w:val="zh-CN"/>
        </w:rPr>
        <w:t>和受益方密切合作</w:t>
      </w:r>
      <w:r w:rsidRPr="008E38A0">
        <w:rPr>
          <w:rFonts w:hAnsi="SimSun" w:hint="eastAsia"/>
          <w:sz w:val="24"/>
          <w:szCs w:val="24"/>
        </w:rPr>
        <w:t>，</w:t>
      </w:r>
      <w:r w:rsidRPr="008E38A0">
        <w:rPr>
          <w:rFonts w:hAnsi="SimSun" w:hint="eastAsia"/>
          <w:sz w:val="24"/>
          <w:szCs w:val="24"/>
          <w:lang w:val="zh-CN"/>
        </w:rPr>
        <w:t>负责总体管理、进度监测、绩效核查以及向基金秘书处和执行委员会提交报告。这项工作将在牵头执行机构项目经理的监督和指导下开展。</w:t>
      </w:r>
      <w:r w:rsidRPr="008E38A0">
        <w:rPr>
          <w:sz w:val="24"/>
          <w:szCs w:val="24"/>
          <w:lang w:val="zh-CN"/>
        </w:rPr>
        <w:t>OPROZ</w:t>
      </w:r>
      <w:r w:rsidRPr="008E38A0">
        <w:rPr>
          <w:rFonts w:hAnsi="SimSun" w:hint="eastAsia"/>
          <w:sz w:val="24"/>
          <w:szCs w:val="24"/>
          <w:lang w:val="zh-CN"/>
        </w:rPr>
        <w:t>将负责必要的本地协调和控制。</w:t>
      </w:r>
    </w:p>
    <w:p w14:paraId="297AD8F9" w14:textId="77777777" w:rsidR="00640A13" w:rsidRPr="008E38A0" w:rsidRDefault="00640A13">
      <w:pPr>
        <w:keepNext/>
        <w:spacing w:before="360" w:after="240"/>
        <w:rPr>
          <w:sz w:val="24"/>
          <w:szCs w:val="24"/>
        </w:rPr>
      </w:pPr>
      <w:r w:rsidRPr="008E38A0">
        <w:rPr>
          <w:rFonts w:hAnsi="SimSun" w:hint="eastAsia"/>
          <w:b/>
          <w:sz w:val="24"/>
          <w:szCs w:val="24"/>
          <w:lang w:val="zh-CN"/>
        </w:rPr>
        <w:t>附录</w:t>
      </w:r>
      <w:r w:rsidRPr="008E38A0">
        <w:rPr>
          <w:b/>
          <w:sz w:val="24"/>
          <w:szCs w:val="24"/>
          <w:lang w:val="zh-CN"/>
        </w:rPr>
        <w:t>6-A</w:t>
      </w:r>
      <w:r w:rsidRPr="008E38A0">
        <w:rPr>
          <w:rFonts w:hAnsi="SimSun" w:hint="eastAsia"/>
          <w:b/>
          <w:sz w:val="24"/>
          <w:szCs w:val="24"/>
          <w:lang w:val="zh-CN"/>
        </w:rPr>
        <w:t>：牵头执行机构的作用</w:t>
      </w:r>
    </w:p>
    <w:p w14:paraId="68E28526" w14:textId="77777777" w:rsidR="00640A13" w:rsidRPr="008E38A0" w:rsidRDefault="00640A13" w:rsidP="004B5B9F">
      <w:pPr>
        <w:pStyle w:val="Heading1"/>
        <w:numPr>
          <w:ilvl w:val="0"/>
          <w:numId w:val="0"/>
        </w:numPr>
        <w:spacing w:after="200"/>
        <w:rPr>
          <w:sz w:val="24"/>
          <w:szCs w:val="24"/>
        </w:rPr>
      </w:pPr>
      <w:r>
        <w:rPr>
          <w:rFonts w:hAnsi="SimSun"/>
          <w:sz w:val="24"/>
          <w:szCs w:val="24"/>
          <w:lang w:val="en-US"/>
        </w:rPr>
        <w:t>1.</w:t>
      </w:r>
      <w:r>
        <w:rPr>
          <w:rFonts w:hAnsi="SimSun"/>
          <w:sz w:val="24"/>
          <w:szCs w:val="24"/>
          <w:lang w:val="en-US"/>
        </w:rPr>
        <w:tab/>
      </w:r>
      <w:r w:rsidRPr="008E38A0">
        <w:rPr>
          <w:rFonts w:hAnsi="SimSun" w:hint="eastAsia"/>
          <w:sz w:val="24"/>
          <w:szCs w:val="24"/>
          <w:lang w:val="zh-CN"/>
        </w:rPr>
        <w:t>牵头执行机构将负责一系列活动</w:t>
      </w:r>
      <w:r w:rsidRPr="008E38A0">
        <w:rPr>
          <w:rFonts w:hAnsi="SimSun" w:hint="eastAsia"/>
          <w:sz w:val="24"/>
          <w:szCs w:val="24"/>
        </w:rPr>
        <w:t>，</w:t>
      </w:r>
      <w:r w:rsidRPr="008E38A0">
        <w:rPr>
          <w:rFonts w:hAnsi="SimSun" w:hint="eastAsia"/>
          <w:sz w:val="24"/>
          <w:szCs w:val="24"/>
          <w:lang w:val="zh-CN"/>
        </w:rPr>
        <w:t>至少应包括以下活动</w:t>
      </w:r>
      <w:r w:rsidRPr="008E38A0">
        <w:rPr>
          <w:rFonts w:hAnsi="SimSun" w:hint="eastAsia"/>
          <w:sz w:val="24"/>
          <w:szCs w:val="24"/>
        </w:rPr>
        <w:t>：</w:t>
      </w:r>
    </w:p>
    <w:p w14:paraId="551AE197" w14:textId="77777777" w:rsidR="00640A13" w:rsidRPr="008E38A0" w:rsidRDefault="00640A13" w:rsidP="004B5B9F">
      <w:pPr>
        <w:pStyle w:val="Heading2"/>
        <w:numPr>
          <w:ilvl w:val="1"/>
          <w:numId w:val="15"/>
        </w:numPr>
      </w:pPr>
      <w:r w:rsidRPr="008E38A0">
        <w:rPr>
          <w:rFonts w:hint="eastAsia"/>
          <w:lang w:val="zh-CN"/>
        </w:rPr>
        <w:t>确保按照本协定及国家计划中规定的具体内部程序和要求进行绩效和财务核查</w:t>
      </w:r>
      <w:r w:rsidRPr="008E38A0">
        <w:rPr>
          <w:rFonts w:hint="eastAsia"/>
        </w:rPr>
        <w:t>；</w:t>
      </w:r>
    </w:p>
    <w:p w14:paraId="034D2F15" w14:textId="77777777" w:rsidR="00640A13" w:rsidRPr="008E38A0" w:rsidRDefault="00640A13">
      <w:pPr>
        <w:pStyle w:val="Heading2"/>
        <w:widowControl/>
        <w:tabs>
          <w:tab w:val="clear" w:pos="0"/>
          <w:tab w:val="num" w:pos="-720"/>
        </w:tabs>
        <w:spacing w:after="0"/>
        <w:rPr>
          <w:sz w:val="24"/>
          <w:szCs w:val="24"/>
        </w:rPr>
      </w:pPr>
      <w:r w:rsidRPr="008E38A0">
        <w:rPr>
          <w:rFonts w:hAnsi="SimSun" w:hint="eastAsia"/>
          <w:sz w:val="24"/>
          <w:szCs w:val="24"/>
          <w:lang w:val="zh-CN"/>
        </w:rPr>
        <w:t>协助国家根据附录</w:t>
      </w:r>
      <w:r w:rsidRPr="008E38A0">
        <w:rPr>
          <w:sz w:val="24"/>
          <w:szCs w:val="24"/>
        </w:rPr>
        <w:t>4-A</w:t>
      </w:r>
      <w:r w:rsidRPr="008E38A0">
        <w:rPr>
          <w:rFonts w:hAnsi="SimSun" w:hint="eastAsia"/>
          <w:sz w:val="24"/>
          <w:szCs w:val="24"/>
          <w:lang w:val="zh-CN"/>
        </w:rPr>
        <w:t>编制批次付款执行报告和计划</w:t>
      </w:r>
      <w:r w:rsidRPr="008E38A0">
        <w:rPr>
          <w:rFonts w:hAnsi="SimSun" w:hint="eastAsia"/>
          <w:sz w:val="24"/>
          <w:szCs w:val="24"/>
        </w:rPr>
        <w:t>；</w:t>
      </w:r>
    </w:p>
    <w:p w14:paraId="4313E835" w14:textId="77777777" w:rsidR="00640A13" w:rsidRPr="008E38A0" w:rsidRDefault="00640A13">
      <w:pPr>
        <w:pStyle w:val="Heading2"/>
        <w:widowControl/>
        <w:tabs>
          <w:tab w:val="clear" w:pos="0"/>
          <w:tab w:val="num" w:pos="-720"/>
        </w:tabs>
        <w:spacing w:before="200" w:after="200"/>
        <w:rPr>
          <w:sz w:val="24"/>
          <w:szCs w:val="24"/>
        </w:rPr>
      </w:pPr>
      <w:r w:rsidRPr="008E38A0">
        <w:rPr>
          <w:rFonts w:hAnsi="SimSun" w:hint="eastAsia"/>
          <w:sz w:val="24"/>
          <w:szCs w:val="24"/>
          <w:lang w:val="zh-CN"/>
        </w:rPr>
        <w:t>根据附录</w:t>
      </w:r>
      <w:r w:rsidRPr="008E38A0">
        <w:rPr>
          <w:sz w:val="24"/>
          <w:szCs w:val="24"/>
        </w:rPr>
        <w:t>4-A</w:t>
      </w:r>
      <w:r w:rsidRPr="008E38A0">
        <w:rPr>
          <w:rFonts w:hAnsi="SimSun" w:hint="eastAsia"/>
          <w:sz w:val="24"/>
          <w:szCs w:val="24"/>
        </w:rPr>
        <w:t>，</w:t>
      </w:r>
      <w:r w:rsidRPr="008E38A0">
        <w:rPr>
          <w:rFonts w:hAnsi="SimSun" w:hint="eastAsia"/>
          <w:sz w:val="24"/>
          <w:szCs w:val="24"/>
          <w:lang w:val="zh-CN"/>
        </w:rPr>
        <w:t>向执行委员会提供独立核查</w:t>
      </w:r>
      <w:r w:rsidRPr="008E38A0">
        <w:rPr>
          <w:rFonts w:hAnsi="SimSun" w:hint="eastAsia"/>
          <w:sz w:val="24"/>
          <w:szCs w:val="24"/>
        </w:rPr>
        <w:t>，</w:t>
      </w:r>
      <w:r w:rsidRPr="008E38A0">
        <w:rPr>
          <w:rFonts w:hAnsi="SimSun" w:hint="eastAsia"/>
          <w:sz w:val="24"/>
          <w:szCs w:val="24"/>
          <w:lang w:val="zh-CN"/>
        </w:rPr>
        <w:t>以确保目标已实现</w:t>
      </w:r>
      <w:r w:rsidRPr="008E38A0">
        <w:rPr>
          <w:rFonts w:hAnsi="SimSun" w:hint="eastAsia"/>
          <w:sz w:val="24"/>
          <w:szCs w:val="24"/>
        </w:rPr>
        <w:t>，</w:t>
      </w:r>
      <w:r w:rsidRPr="008E38A0">
        <w:rPr>
          <w:rFonts w:hAnsi="SimSun" w:hint="eastAsia"/>
          <w:sz w:val="24"/>
          <w:szCs w:val="24"/>
          <w:lang w:val="zh-CN"/>
        </w:rPr>
        <w:t>相关付款活动已完成</w:t>
      </w:r>
      <w:r w:rsidRPr="008E38A0">
        <w:rPr>
          <w:rFonts w:hAnsi="SimSun" w:hint="eastAsia"/>
          <w:sz w:val="24"/>
          <w:szCs w:val="24"/>
        </w:rPr>
        <w:t>，</w:t>
      </w:r>
      <w:r w:rsidRPr="008E38A0">
        <w:rPr>
          <w:rFonts w:hAnsi="SimSun" w:hint="eastAsia"/>
          <w:sz w:val="24"/>
          <w:szCs w:val="24"/>
          <w:lang w:val="zh-CN"/>
        </w:rPr>
        <w:t>如批次付款执行计划所示</w:t>
      </w:r>
      <w:r w:rsidRPr="008E38A0">
        <w:rPr>
          <w:rFonts w:hAnsi="SimSun" w:hint="eastAsia"/>
          <w:sz w:val="24"/>
          <w:szCs w:val="24"/>
        </w:rPr>
        <w:t>；</w:t>
      </w:r>
    </w:p>
    <w:p w14:paraId="6DC02035" w14:textId="37574ED9" w:rsidR="00640A13" w:rsidRPr="008E38A0" w:rsidRDefault="00640A13">
      <w:pPr>
        <w:pStyle w:val="Heading2"/>
        <w:widowControl/>
        <w:tabs>
          <w:tab w:val="clear" w:pos="0"/>
          <w:tab w:val="num" w:pos="-720"/>
        </w:tabs>
        <w:spacing w:before="200" w:after="200"/>
        <w:rPr>
          <w:sz w:val="24"/>
          <w:szCs w:val="24"/>
        </w:rPr>
      </w:pPr>
      <w:r w:rsidRPr="008E38A0">
        <w:rPr>
          <w:rFonts w:hAnsi="SimSun" w:hint="eastAsia"/>
          <w:sz w:val="24"/>
          <w:szCs w:val="24"/>
          <w:lang w:val="zh-CN"/>
        </w:rPr>
        <w:t>确保经验和进展反映在总体计划的更新中</w:t>
      </w:r>
      <w:r w:rsidRPr="008E38A0">
        <w:rPr>
          <w:rFonts w:hAnsi="SimSun" w:hint="eastAsia"/>
          <w:sz w:val="24"/>
          <w:szCs w:val="24"/>
        </w:rPr>
        <w:t>，</w:t>
      </w:r>
      <w:r w:rsidRPr="008E38A0">
        <w:rPr>
          <w:rFonts w:hAnsi="SimSun" w:hint="eastAsia"/>
          <w:sz w:val="24"/>
          <w:szCs w:val="24"/>
          <w:lang w:val="zh-CN"/>
        </w:rPr>
        <w:t>并反映在符合附录</w:t>
      </w:r>
      <w:r w:rsidRPr="008E38A0">
        <w:rPr>
          <w:sz w:val="24"/>
          <w:szCs w:val="24"/>
        </w:rPr>
        <w:t>4-A</w:t>
      </w:r>
      <w:r w:rsidRPr="008E38A0">
        <w:rPr>
          <w:rFonts w:hAnsi="SimSun" w:hint="eastAsia"/>
          <w:sz w:val="24"/>
          <w:szCs w:val="24"/>
          <w:lang w:val="zh-CN"/>
        </w:rPr>
        <w:t>第</w:t>
      </w:r>
      <w:r w:rsidRPr="008E38A0">
        <w:rPr>
          <w:sz w:val="24"/>
          <w:szCs w:val="24"/>
        </w:rPr>
        <w:t>1</w:t>
      </w:r>
      <w:r w:rsidR="008D467E">
        <w:rPr>
          <w:rFonts w:hAnsi="SimSun"/>
          <w:sz w:val="24"/>
          <w:szCs w:val="24"/>
          <w:lang w:val="en-US"/>
        </w:rPr>
        <w:t>(</w:t>
      </w:r>
      <w:r w:rsidRPr="008E38A0">
        <w:rPr>
          <w:sz w:val="24"/>
          <w:szCs w:val="24"/>
        </w:rPr>
        <w:t>c</w:t>
      </w:r>
      <w:r w:rsidR="008D467E">
        <w:rPr>
          <w:rFonts w:hAnsi="SimSun"/>
          <w:sz w:val="24"/>
          <w:szCs w:val="24"/>
          <w:lang w:val="en-US"/>
        </w:rPr>
        <w:t xml:space="preserve">) </w:t>
      </w:r>
      <w:r w:rsidRPr="008E38A0">
        <w:rPr>
          <w:rFonts w:hAnsi="SimSun" w:hint="eastAsia"/>
          <w:sz w:val="24"/>
          <w:szCs w:val="24"/>
          <w:lang w:val="zh-CN"/>
        </w:rPr>
        <w:t>和</w:t>
      </w:r>
      <w:r w:rsidRPr="008E38A0">
        <w:rPr>
          <w:sz w:val="24"/>
          <w:szCs w:val="24"/>
        </w:rPr>
        <w:t>1</w:t>
      </w:r>
      <w:r w:rsidR="008D467E">
        <w:rPr>
          <w:rFonts w:hAnsi="SimSun"/>
          <w:sz w:val="24"/>
          <w:szCs w:val="24"/>
          <w:lang w:val="en-US"/>
        </w:rPr>
        <w:t>(</w:t>
      </w:r>
      <w:r w:rsidRPr="008E38A0">
        <w:rPr>
          <w:sz w:val="24"/>
          <w:szCs w:val="24"/>
        </w:rPr>
        <w:t>d</w:t>
      </w:r>
      <w:r w:rsidR="008D467E">
        <w:rPr>
          <w:rFonts w:hAnsi="SimSun"/>
          <w:sz w:val="24"/>
          <w:szCs w:val="24"/>
          <w:lang w:val="en-US"/>
        </w:rPr>
        <w:t>)</w:t>
      </w:r>
      <w:r w:rsidRPr="008E38A0">
        <w:rPr>
          <w:rFonts w:hAnsi="SimSun" w:hint="eastAsia"/>
          <w:sz w:val="24"/>
          <w:szCs w:val="24"/>
          <w:lang w:val="zh-CN"/>
        </w:rPr>
        <w:t>分段的未来批次付款执行计划中</w:t>
      </w:r>
      <w:r w:rsidRPr="008E38A0">
        <w:rPr>
          <w:rFonts w:hAnsi="SimSun" w:hint="eastAsia"/>
          <w:sz w:val="24"/>
          <w:szCs w:val="24"/>
        </w:rPr>
        <w:t>；</w:t>
      </w:r>
    </w:p>
    <w:p w14:paraId="7EA071C2"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满足附录</w:t>
      </w:r>
      <w:r w:rsidRPr="008E38A0">
        <w:rPr>
          <w:sz w:val="24"/>
          <w:szCs w:val="24"/>
        </w:rPr>
        <w:t>4-A</w:t>
      </w:r>
      <w:r w:rsidRPr="008E38A0">
        <w:rPr>
          <w:rFonts w:hAnsi="SimSun" w:hint="eastAsia"/>
          <w:sz w:val="24"/>
          <w:szCs w:val="24"/>
          <w:lang w:val="zh-CN"/>
        </w:rPr>
        <w:t>中规定的提交给执行委员会的批次付款执行报告和计划以及总体计划的报告要求</w:t>
      </w:r>
      <w:r w:rsidRPr="008E38A0">
        <w:rPr>
          <w:rFonts w:hAnsi="SimSun" w:hint="eastAsia"/>
          <w:sz w:val="24"/>
          <w:szCs w:val="24"/>
        </w:rPr>
        <w:t>；</w:t>
      </w:r>
    </w:p>
    <w:p w14:paraId="6C391DE1"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如果最后一次供资申请是在已确定消费目标的最后一年前一年或几年提出的</w:t>
      </w:r>
      <w:r w:rsidRPr="008E38A0">
        <w:rPr>
          <w:rFonts w:hAnsi="SimSun" w:hint="eastAsia"/>
          <w:sz w:val="24"/>
          <w:szCs w:val="24"/>
        </w:rPr>
        <w:t>，</w:t>
      </w:r>
      <w:r w:rsidRPr="008E38A0">
        <w:rPr>
          <w:rFonts w:hAnsi="SimSun" w:hint="eastAsia"/>
          <w:sz w:val="24"/>
          <w:szCs w:val="24"/>
          <w:lang w:val="zh-CN"/>
        </w:rPr>
        <w:t>则应提交年度付款执行报告</w:t>
      </w:r>
      <w:r w:rsidRPr="008E38A0">
        <w:rPr>
          <w:rFonts w:hAnsi="SimSun" w:hint="eastAsia"/>
          <w:sz w:val="24"/>
          <w:szCs w:val="24"/>
        </w:rPr>
        <w:t>，</w:t>
      </w:r>
      <w:r w:rsidRPr="008E38A0">
        <w:rPr>
          <w:rFonts w:hAnsi="SimSun" w:hint="eastAsia"/>
          <w:sz w:val="24"/>
          <w:szCs w:val="24"/>
          <w:lang w:val="zh-CN"/>
        </w:rPr>
        <w:t>并在适用的情况下提交关于该计划现阶段的核查报告</w:t>
      </w:r>
      <w:r w:rsidRPr="008E38A0">
        <w:rPr>
          <w:rFonts w:hAnsi="SimSun" w:hint="eastAsia"/>
          <w:sz w:val="24"/>
          <w:szCs w:val="24"/>
        </w:rPr>
        <w:t>，</w:t>
      </w:r>
      <w:r w:rsidRPr="008E38A0">
        <w:rPr>
          <w:rFonts w:hAnsi="SimSun" w:hint="eastAsia"/>
          <w:sz w:val="24"/>
          <w:szCs w:val="24"/>
          <w:lang w:val="zh-CN"/>
        </w:rPr>
        <w:t>直至完成所有预期活动并达到含氢氯氟烃消费目标</w:t>
      </w:r>
      <w:r w:rsidRPr="008E38A0">
        <w:rPr>
          <w:rFonts w:hAnsi="SimSun" w:hint="eastAsia"/>
          <w:sz w:val="24"/>
          <w:szCs w:val="24"/>
        </w:rPr>
        <w:t>；</w:t>
      </w:r>
    </w:p>
    <w:p w14:paraId="663C2B0F"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确保由适当的独立技术专家进行技术审查</w:t>
      </w:r>
      <w:r w:rsidRPr="008E38A0">
        <w:rPr>
          <w:rFonts w:hAnsi="SimSun" w:hint="eastAsia"/>
          <w:sz w:val="24"/>
          <w:szCs w:val="24"/>
        </w:rPr>
        <w:t>；</w:t>
      </w:r>
    </w:p>
    <w:p w14:paraId="2D4CD510"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执行所需的监督任务；</w:t>
      </w:r>
    </w:p>
    <w:p w14:paraId="77968EE4"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确保存在一个运作机制</w:t>
      </w:r>
      <w:r w:rsidRPr="008E38A0">
        <w:rPr>
          <w:rFonts w:hAnsi="SimSun" w:hint="eastAsia"/>
          <w:sz w:val="24"/>
          <w:szCs w:val="24"/>
        </w:rPr>
        <w:t>，</w:t>
      </w:r>
      <w:r w:rsidRPr="008E38A0">
        <w:rPr>
          <w:rFonts w:hAnsi="SimSun" w:hint="eastAsia"/>
          <w:sz w:val="24"/>
          <w:szCs w:val="24"/>
          <w:lang w:val="zh-CN"/>
        </w:rPr>
        <w:t>以有效、透明地执行《批次付款执行计划》并准确报告数据</w:t>
      </w:r>
      <w:r w:rsidRPr="008E38A0">
        <w:rPr>
          <w:rFonts w:hAnsi="SimSun" w:hint="eastAsia"/>
          <w:sz w:val="24"/>
          <w:szCs w:val="24"/>
        </w:rPr>
        <w:t>；</w:t>
      </w:r>
    </w:p>
    <w:p w14:paraId="65F4B6FD"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如果因未能遵守本协定第</w:t>
      </w:r>
      <w:r w:rsidRPr="008E38A0">
        <w:rPr>
          <w:sz w:val="24"/>
          <w:szCs w:val="24"/>
        </w:rPr>
        <w:t>11</w:t>
      </w:r>
      <w:r w:rsidRPr="008E38A0">
        <w:rPr>
          <w:rFonts w:hAnsi="SimSun" w:hint="eastAsia"/>
          <w:sz w:val="24"/>
          <w:szCs w:val="24"/>
          <w:lang w:val="zh-CN"/>
        </w:rPr>
        <w:t>段规定而减少供资</w:t>
      </w:r>
      <w:r w:rsidRPr="008E38A0">
        <w:rPr>
          <w:rFonts w:hAnsi="SimSun" w:hint="eastAsia"/>
          <w:sz w:val="24"/>
          <w:szCs w:val="24"/>
        </w:rPr>
        <w:t>，</w:t>
      </w:r>
      <w:r w:rsidRPr="008E38A0">
        <w:rPr>
          <w:rFonts w:hAnsi="SimSun" w:hint="eastAsia"/>
          <w:sz w:val="24"/>
          <w:szCs w:val="24"/>
          <w:lang w:val="zh-CN"/>
        </w:rPr>
        <w:t>与国家协商确定如何将减款额分配到不同的预算项目和牵头执行机构的供资中</w:t>
      </w:r>
      <w:r w:rsidRPr="008E38A0">
        <w:rPr>
          <w:rFonts w:hAnsi="SimSun" w:hint="eastAsia"/>
          <w:sz w:val="24"/>
          <w:szCs w:val="24"/>
        </w:rPr>
        <w:t>；</w:t>
      </w:r>
    </w:p>
    <w:p w14:paraId="781CF2FB"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t>确保向国家发放的资金以指标为依据</w:t>
      </w:r>
      <w:r w:rsidRPr="008E38A0">
        <w:rPr>
          <w:rFonts w:hAnsi="SimSun" w:hint="eastAsia"/>
          <w:sz w:val="24"/>
          <w:szCs w:val="24"/>
        </w:rPr>
        <w:t>；</w:t>
      </w:r>
    </w:p>
    <w:p w14:paraId="09A276AE" w14:textId="77777777" w:rsidR="00640A13" w:rsidRPr="008E38A0" w:rsidRDefault="00640A13">
      <w:pPr>
        <w:pStyle w:val="Heading2"/>
        <w:widowControl/>
        <w:shd w:val="clear" w:color="auto" w:fill="FFFFFF"/>
        <w:tabs>
          <w:tab w:val="clear" w:pos="0"/>
          <w:tab w:val="num" w:pos="-720"/>
        </w:tabs>
        <w:spacing w:after="200"/>
        <w:rPr>
          <w:sz w:val="24"/>
          <w:szCs w:val="24"/>
        </w:rPr>
      </w:pPr>
      <w:r w:rsidRPr="008E38A0">
        <w:rPr>
          <w:rFonts w:hAnsi="SimSun" w:hint="eastAsia"/>
          <w:sz w:val="24"/>
          <w:szCs w:val="24"/>
          <w:lang w:val="zh-CN"/>
        </w:rPr>
        <w:t>在需要时提供政策、管理和技术支持方面的协助</w:t>
      </w:r>
      <w:r w:rsidRPr="008E38A0">
        <w:rPr>
          <w:rFonts w:hAnsi="SimSun" w:hint="eastAsia"/>
          <w:sz w:val="24"/>
          <w:szCs w:val="24"/>
        </w:rPr>
        <w:t>；</w:t>
      </w:r>
      <w:r w:rsidRPr="008E38A0">
        <w:rPr>
          <w:rFonts w:hAnsi="SimSun" w:hint="eastAsia"/>
          <w:sz w:val="24"/>
          <w:szCs w:val="24"/>
          <w:lang w:val="zh-CN"/>
        </w:rPr>
        <w:t>和</w:t>
      </w:r>
    </w:p>
    <w:p w14:paraId="38AFAF7A" w14:textId="77777777" w:rsidR="00640A13" w:rsidRPr="008E38A0" w:rsidRDefault="00640A13">
      <w:pPr>
        <w:pStyle w:val="Heading2"/>
        <w:widowControl/>
        <w:tabs>
          <w:tab w:val="clear" w:pos="0"/>
          <w:tab w:val="num" w:pos="-720"/>
        </w:tabs>
        <w:spacing w:after="200"/>
        <w:rPr>
          <w:sz w:val="24"/>
          <w:szCs w:val="24"/>
        </w:rPr>
      </w:pPr>
      <w:r w:rsidRPr="008E38A0">
        <w:rPr>
          <w:rFonts w:hAnsi="SimSun" w:hint="eastAsia"/>
          <w:sz w:val="24"/>
          <w:szCs w:val="24"/>
          <w:lang w:val="zh-CN"/>
        </w:rPr>
        <w:lastRenderedPageBreak/>
        <w:t>及时向国家</w:t>
      </w:r>
      <w:r w:rsidRPr="008E38A0">
        <w:rPr>
          <w:sz w:val="24"/>
          <w:szCs w:val="24"/>
        </w:rPr>
        <w:t>/</w:t>
      </w:r>
      <w:r w:rsidRPr="008E38A0">
        <w:rPr>
          <w:rFonts w:hAnsi="SimSun" w:hint="eastAsia"/>
          <w:sz w:val="24"/>
          <w:szCs w:val="24"/>
          <w:lang w:val="zh-CN"/>
        </w:rPr>
        <w:t>参与企业发放资金</w:t>
      </w:r>
      <w:r w:rsidRPr="008E38A0">
        <w:rPr>
          <w:rFonts w:hAnsi="SimSun" w:hint="eastAsia"/>
          <w:sz w:val="24"/>
          <w:szCs w:val="24"/>
        </w:rPr>
        <w:t>，</w:t>
      </w:r>
      <w:r w:rsidRPr="008E38A0">
        <w:rPr>
          <w:rFonts w:hAnsi="SimSun" w:hint="eastAsia"/>
          <w:sz w:val="24"/>
          <w:szCs w:val="24"/>
          <w:lang w:val="zh-CN"/>
        </w:rPr>
        <w:t>以完成项目相关活动。</w:t>
      </w:r>
    </w:p>
    <w:p w14:paraId="46EBB2FC" w14:textId="4BA3F209" w:rsidR="00640A13" w:rsidRPr="008E38A0" w:rsidRDefault="00640A13" w:rsidP="004B5B9F">
      <w:pPr>
        <w:pStyle w:val="Heading1"/>
        <w:numPr>
          <w:ilvl w:val="0"/>
          <w:numId w:val="0"/>
        </w:numPr>
        <w:rPr>
          <w:sz w:val="24"/>
          <w:szCs w:val="24"/>
        </w:rPr>
      </w:pPr>
      <w:r>
        <w:rPr>
          <w:rFonts w:hAnsi="SimSun"/>
          <w:sz w:val="24"/>
          <w:szCs w:val="24"/>
          <w:lang w:val="en-US"/>
        </w:rPr>
        <w:t>2.</w:t>
      </w:r>
      <w:r>
        <w:rPr>
          <w:rFonts w:hAnsi="SimSun"/>
          <w:sz w:val="24"/>
          <w:szCs w:val="24"/>
          <w:lang w:val="en-US"/>
        </w:rPr>
        <w:tab/>
      </w:r>
      <w:r w:rsidRPr="008E38A0">
        <w:rPr>
          <w:rFonts w:hAnsi="SimSun" w:hint="eastAsia"/>
          <w:sz w:val="24"/>
          <w:szCs w:val="24"/>
          <w:lang w:val="zh-CN"/>
        </w:rPr>
        <w:t>在与该国协商并考虑到所表达的任何意见后</w:t>
      </w:r>
      <w:r w:rsidRPr="008E38A0">
        <w:rPr>
          <w:rFonts w:hAnsi="SimSun" w:hint="eastAsia"/>
          <w:sz w:val="24"/>
          <w:szCs w:val="24"/>
        </w:rPr>
        <w:t>，</w:t>
      </w:r>
      <w:r w:rsidRPr="008E38A0">
        <w:rPr>
          <w:rFonts w:hAnsi="SimSun" w:hint="eastAsia"/>
          <w:sz w:val="24"/>
          <w:szCs w:val="24"/>
          <w:lang w:val="zh-CN"/>
        </w:rPr>
        <w:t>牵头执行机构将根据《协定》第</w:t>
      </w:r>
      <w:r w:rsidRPr="008E38A0">
        <w:rPr>
          <w:sz w:val="24"/>
          <w:szCs w:val="24"/>
        </w:rPr>
        <w:t>5</w:t>
      </w:r>
      <w:r w:rsidR="008D467E">
        <w:rPr>
          <w:rFonts w:hAnsi="SimSun"/>
          <w:sz w:val="24"/>
          <w:szCs w:val="24"/>
          <w:lang w:val="en-US"/>
        </w:rPr>
        <w:t>(</w:t>
      </w:r>
      <w:r w:rsidRPr="008E38A0">
        <w:rPr>
          <w:sz w:val="24"/>
          <w:szCs w:val="24"/>
        </w:rPr>
        <w:t>b</w:t>
      </w:r>
      <w:r w:rsidR="008D467E">
        <w:rPr>
          <w:rFonts w:hAnsi="SimSun"/>
          <w:sz w:val="24"/>
          <w:szCs w:val="24"/>
          <w:lang w:val="en-US"/>
        </w:rPr>
        <w:t>)</w:t>
      </w:r>
      <w:r w:rsidRPr="008E38A0">
        <w:rPr>
          <w:rFonts w:hAnsi="SimSun" w:hint="eastAsia"/>
          <w:sz w:val="24"/>
          <w:szCs w:val="24"/>
          <w:lang w:val="zh-CN"/>
        </w:rPr>
        <w:t>分段和附录</w:t>
      </w:r>
      <w:r w:rsidRPr="008E38A0">
        <w:rPr>
          <w:sz w:val="24"/>
          <w:szCs w:val="24"/>
        </w:rPr>
        <w:t>4-A</w:t>
      </w:r>
      <w:r w:rsidRPr="008E38A0">
        <w:rPr>
          <w:rFonts w:hAnsi="SimSun" w:hint="eastAsia"/>
          <w:sz w:val="24"/>
          <w:szCs w:val="24"/>
          <w:lang w:val="zh-CN"/>
        </w:rPr>
        <w:t>第</w:t>
      </w:r>
      <w:r w:rsidRPr="008E38A0">
        <w:rPr>
          <w:sz w:val="24"/>
          <w:szCs w:val="24"/>
        </w:rPr>
        <w:t>1</w:t>
      </w:r>
      <w:r w:rsidR="008D467E">
        <w:rPr>
          <w:rFonts w:hAnsi="SimSun"/>
          <w:sz w:val="24"/>
          <w:szCs w:val="24"/>
          <w:lang w:val="en-US"/>
        </w:rPr>
        <w:t>(</w:t>
      </w:r>
      <w:r w:rsidRPr="008E38A0">
        <w:rPr>
          <w:sz w:val="24"/>
          <w:szCs w:val="24"/>
        </w:rPr>
        <w:t>b</w:t>
      </w:r>
      <w:r w:rsidR="008D467E">
        <w:rPr>
          <w:rFonts w:hAnsi="SimSun"/>
          <w:sz w:val="24"/>
          <w:szCs w:val="24"/>
          <w:lang w:val="en-US"/>
        </w:rPr>
        <w:t>)</w:t>
      </w:r>
      <w:r w:rsidRPr="008E38A0">
        <w:rPr>
          <w:rFonts w:hAnsi="SimSun" w:hint="eastAsia"/>
          <w:sz w:val="24"/>
          <w:szCs w:val="24"/>
          <w:lang w:val="zh-CN"/>
        </w:rPr>
        <w:t>分段</w:t>
      </w:r>
      <w:r w:rsidRPr="008E38A0">
        <w:rPr>
          <w:rFonts w:hAnsi="SimSun" w:hint="eastAsia"/>
          <w:sz w:val="24"/>
          <w:szCs w:val="24"/>
        </w:rPr>
        <w:t>，</w:t>
      </w:r>
      <w:r w:rsidRPr="008E38A0">
        <w:rPr>
          <w:rFonts w:hAnsi="SimSun" w:hint="eastAsia"/>
          <w:sz w:val="24"/>
          <w:szCs w:val="24"/>
          <w:lang w:val="zh-CN"/>
        </w:rPr>
        <w:t>选择并授权一个独立实体对《计划》的结果和附录</w:t>
      </w:r>
      <w:r w:rsidRPr="008E38A0">
        <w:rPr>
          <w:sz w:val="24"/>
          <w:szCs w:val="24"/>
        </w:rPr>
        <w:t>1-A</w:t>
      </w:r>
      <w:r w:rsidRPr="008E38A0">
        <w:rPr>
          <w:rFonts w:hAnsi="SimSun" w:hint="eastAsia"/>
          <w:sz w:val="24"/>
          <w:szCs w:val="24"/>
          <w:lang w:val="zh-CN"/>
        </w:rPr>
        <w:t>所述物质的消费进行核查。</w:t>
      </w:r>
    </w:p>
    <w:p w14:paraId="5B3E5B51" w14:textId="77777777" w:rsidR="00640A13" w:rsidRPr="008E38A0" w:rsidRDefault="00640A13">
      <w:pPr>
        <w:keepNext/>
        <w:spacing w:before="240" w:after="240"/>
        <w:rPr>
          <w:sz w:val="24"/>
          <w:szCs w:val="24"/>
        </w:rPr>
      </w:pPr>
      <w:r w:rsidRPr="008E38A0">
        <w:rPr>
          <w:rFonts w:hAnsi="SimSun" w:hint="eastAsia"/>
          <w:b/>
          <w:sz w:val="24"/>
          <w:szCs w:val="24"/>
          <w:lang w:val="zh-CN"/>
        </w:rPr>
        <w:t>附录</w:t>
      </w:r>
      <w:r w:rsidRPr="008E38A0">
        <w:rPr>
          <w:b/>
          <w:sz w:val="24"/>
          <w:szCs w:val="24"/>
        </w:rPr>
        <w:t>7-A</w:t>
      </w:r>
      <w:r w:rsidRPr="008E38A0">
        <w:rPr>
          <w:rFonts w:hAnsi="SimSun" w:hint="eastAsia"/>
          <w:b/>
          <w:sz w:val="24"/>
          <w:szCs w:val="24"/>
        </w:rPr>
        <w:t>：</w:t>
      </w:r>
      <w:r w:rsidRPr="008E38A0">
        <w:rPr>
          <w:rFonts w:hAnsi="SimSun" w:hint="eastAsia"/>
          <w:b/>
          <w:sz w:val="24"/>
          <w:szCs w:val="24"/>
          <w:lang w:val="zh-CN"/>
        </w:rPr>
        <w:t>因未能遵守协定而减少供资</w:t>
      </w:r>
    </w:p>
    <w:p w14:paraId="0242103D" w14:textId="77777777" w:rsidR="00640A13" w:rsidRPr="008E38A0" w:rsidRDefault="00640A13" w:rsidP="004B5B9F">
      <w:pPr>
        <w:pStyle w:val="Heading1"/>
        <w:numPr>
          <w:ilvl w:val="0"/>
          <w:numId w:val="0"/>
        </w:numPr>
        <w:rPr>
          <w:sz w:val="24"/>
          <w:szCs w:val="24"/>
        </w:rPr>
      </w:pPr>
      <w:r>
        <w:rPr>
          <w:rFonts w:hAnsi="SimSun"/>
          <w:sz w:val="24"/>
          <w:szCs w:val="24"/>
          <w:lang w:val="en-US"/>
        </w:rPr>
        <w:t>1.</w:t>
      </w:r>
      <w:r>
        <w:rPr>
          <w:rFonts w:hAnsi="SimSun"/>
          <w:sz w:val="24"/>
          <w:szCs w:val="24"/>
          <w:lang w:val="en-US"/>
        </w:rPr>
        <w:tab/>
      </w:r>
      <w:r w:rsidRPr="008E38A0">
        <w:rPr>
          <w:rFonts w:hAnsi="SimSun" w:hint="eastAsia"/>
          <w:sz w:val="24"/>
          <w:szCs w:val="24"/>
          <w:lang w:val="zh-CN"/>
        </w:rPr>
        <w:t>根据协定第</w:t>
      </w:r>
      <w:r w:rsidRPr="008E38A0">
        <w:rPr>
          <w:sz w:val="24"/>
          <w:szCs w:val="24"/>
        </w:rPr>
        <w:t>11</w:t>
      </w:r>
      <w:r w:rsidRPr="008E38A0">
        <w:rPr>
          <w:rFonts w:hAnsi="SimSun" w:hint="eastAsia"/>
          <w:sz w:val="24"/>
          <w:szCs w:val="24"/>
          <w:lang w:val="zh-CN"/>
        </w:rPr>
        <w:t>段</w:t>
      </w:r>
      <w:r w:rsidRPr="008E38A0">
        <w:rPr>
          <w:rFonts w:hAnsi="SimSun" w:hint="eastAsia"/>
          <w:sz w:val="24"/>
          <w:szCs w:val="24"/>
        </w:rPr>
        <w:t>，</w:t>
      </w:r>
      <w:r w:rsidRPr="008E38A0">
        <w:rPr>
          <w:rFonts w:hAnsi="SimSun" w:hint="eastAsia"/>
          <w:sz w:val="24"/>
          <w:szCs w:val="24"/>
          <w:lang w:val="zh-CN"/>
        </w:rPr>
        <w:t>对于未达到附录</w:t>
      </w:r>
      <w:r w:rsidRPr="008E38A0">
        <w:rPr>
          <w:sz w:val="24"/>
          <w:szCs w:val="24"/>
        </w:rPr>
        <w:t>2-A</w:t>
      </w:r>
      <w:r w:rsidRPr="008E38A0">
        <w:rPr>
          <w:rFonts w:hAnsi="SimSun" w:hint="eastAsia"/>
          <w:sz w:val="24"/>
          <w:szCs w:val="24"/>
          <w:lang w:val="zh-CN"/>
        </w:rPr>
        <w:t>第</w:t>
      </w:r>
      <w:r w:rsidRPr="008E38A0">
        <w:rPr>
          <w:sz w:val="24"/>
          <w:szCs w:val="24"/>
        </w:rPr>
        <w:t>1.2</w:t>
      </w:r>
      <w:r w:rsidRPr="008E38A0">
        <w:rPr>
          <w:rFonts w:hAnsi="SimSun" w:hint="eastAsia"/>
          <w:sz w:val="24"/>
          <w:szCs w:val="24"/>
          <w:lang w:val="zh-CN"/>
        </w:rPr>
        <w:t>行规定的目标的每一年</w:t>
      </w:r>
      <w:r w:rsidRPr="008E38A0">
        <w:rPr>
          <w:rFonts w:hAnsi="SimSun" w:hint="eastAsia"/>
          <w:sz w:val="24"/>
          <w:szCs w:val="24"/>
        </w:rPr>
        <w:t>，</w:t>
      </w:r>
      <w:r w:rsidRPr="008E38A0">
        <w:rPr>
          <w:rFonts w:hAnsi="SimSun" w:hint="eastAsia"/>
          <w:sz w:val="24"/>
          <w:szCs w:val="24"/>
          <w:lang w:val="zh-CN"/>
        </w:rPr>
        <w:t>消费量超出附录</w:t>
      </w:r>
      <w:r w:rsidRPr="008E38A0">
        <w:rPr>
          <w:sz w:val="24"/>
          <w:szCs w:val="24"/>
        </w:rPr>
        <w:t>2-A</w:t>
      </w:r>
      <w:r w:rsidRPr="008E38A0">
        <w:rPr>
          <w:rFonts w:hAnsi="SimSun" w:hint="eastAsia"/>
          <w:sz w:val="24"/>
          <w:szCs w:val="24"/>
          <w:lang w:val="zh-CN"/>
        </w:rPr>
        <w:t>第一行第</w:t>
      </w:r>
      <w:r w:rsidRPr="008E38A0">
        <w:rPr>
          <w:sz w:val="24"/>
          <w:szCs w:val="24"/>
        </w:rPr>
        <w:t>1.2</w:t>
      </w:r>
      <w:r w:rsidRPr="008E38A0">
        <w:rPr>
          <w:rFonts w:hAnsi="SimSun" w:hint="eastAsia"/>
          <w:sz w:val="24"/>
          <w:szCs w:val="24"/>
          <w:lang w:val="zh-CN"/>
        </w:rPr>
        <w:t>行所规定的水平</w:t>
      </w:r>
      <w:r w:rsidRPr="008E38A0">
        <w:rPr>
          <w:rFonts w:hAnsi="SimSun" w:hint="eastAsia"/>
          <w:sz w:val="24"/>
          <w:szCs w:val="24"/>
        </w:rPr>
        <w:t>，</w:t>
      </w:r>
      <w:r w:rsidRPr="008E38A0">
        <w:rPr>
          <w:rFonts w:hAnsi="SimSun" w:hint="eastAsia"/>
          <w:sz w:val="24"/>
          <w:szCs w:val="24"/>
          <w:lang w:val="zh-CN"/>
        </w:rPr>
        <w:t>所提供的供资金额可减少</w:t>
      </w:r>
      <w:r w:rsidRPr="008E38A0">
        <w:rPr>
          <w:sz w:val="24"/>
          <w:szCs w:val="24"/>
          <w:shd w:val="clear" w:color="auto" w:fill="FFFFFF"/>
        </w:rPr>
        <w:t>103.40</w:t>
      </w:r>
      <w:r w:rsidRPr="008E38A0">
        <w:rPr>
          <w:rFonts w:hAnsi="SimSun" w:hint="eastAsia"/>
          <w:sz w:val="24"/>
          <w:szCs w:val="24"/>
          <w:lang w:val="zh-CN"/>
        </w:rPr>
        <w:t>美元</w:t>
      </w:r>
      <w:r w:rsidRPr="008E38A0">
        <w:rPr>
          <w:sz w:val="24"/>
          <w:szCs w:val="24"/>
        </w:rPr>
        <w:t>/ODP</w:t>
      </w:r>
      <w:r w:rsidRPr="008E38A0">
        <w:rPr>
          <w:rFonts w:hAnsi="SimSun" w:hint="eastAsia"/>
          <w:sz w:val="24"/>
          <w:szCs w:val="24"/>
          <w:lang w:val="zh-CN"/>
        </w:rPr>
        <w:t>千克</w:t>
      </w:r>
      <w:r w:rsidRPr="008E38A0">
        <w:rPr>
          <w:rFonts w:hAnsi="SimSun" w:hint="eastAsia"/>
          <w:sz w:val="24"/>
          <w:szCs w:val="24"/>
        </w:rPr>
        <w:t>，</w:t>
      </w:r>
      <w:r w:rsidRPr="008E38A0">
        <w:rPr>
          <w:rFonts w:hAnsi="SimSun" w:hint="eastAsia"/>
          <w:sz w:val="24"/>
          <w:szCs w:val="24"/>
          <w:lang w:val="zh-CN"/>
        </w:rPr>
        <w:t>但有一项谅解</w:t>
      </w:r>
      <w:r w:rsidRPr="008E38A0">
        <w:rPr>
          <w:rFonts w:hAnsi="SimSun" w:hint="eastAsia"/>
          <w:sz w:val="24"/>
          <w:szCs w:val="24"/>
        </w:rPr>
        <w:t>，</w:t>
      </w:r>
      <w:r w:rsidRPr="008E38A0">
        <w:rPr>
          <w:rFonts w:hAnsi="SimSun" w:hint="eastAsia"/>
          <w:sz w:val="24"/>
          <w:szCs w:val="24"/>
          <w:lang w:val="zh-CN"/>
        </w:rPr>
        <w:t>即最大供资减少额不得超过所申请的付款供资水平。如果不遵守情况持续两年，可以考虑采取额外措施。</w:t>
      </w:r>
    </w:p>
    <w:p w14:paraId="3B75B785" w14:textId="77777777" w:rsidR="00640A13" w:rsidRPr="008E38A0" w:rsidRDefault="00640A13" w:rsidP="004B5B9F">
      <w:pPr>
        <w:pStyle w:val="Heading1"/>
        <w:numPr>
          <w:ilvl w:val="0"/>
          <w:numId w:val="0"/>
        </w:numPr>
        <w:rPr>
          <w:sz w:val="24"/>
          <w:szCs w:val="24"/>
        </w:rPr>
      </w:pPr>
      <w:r>
        <w:rPr>
          <w:rFonts w:hAnsi="SimSun"/>
          <w:sz w:val="24"/>
          <w:szCs w:val="24"/>
          <w:lang w:val="en-US"/>
        </w:rPr>
        <w:t>2.</w:t>
      </w:r>
      <w:r>
        <w:rPr>
          <w:rFonts w:hAnsi="SimSun"/>
          <w:sz w:val="24"/>
          <w:szCs w:val="24"/>
          <w:lang w:val="en-US"/>
        </w:rPr>
        <w:tab/>
      </w:r>
      <w:r w:rsidRPr="008E38A0">
        <w:rPr>
          <w:rFonts w:hAnsi="SimSun" w:hint="eastAsia"/>
          <w:sz w:val="24"/>
          <w:szCs w:val="24"/>
          <w:lang w:val="zh-CN"/>
        </w:rPr>
        <w:t>如果需要在有两项的生效协定</w:t>
      </w:r>
      <w:r w:rsidRPr="008E38A0">
        <w:rPr>
          <w:rFonts w:hAnsi="SimSun" w:hint="eastAsia"/>
          <w:sz w:val="24"/>
          <w:szCs w:val="24"/>
        </w:rPr>
        <w:t>（</w:t>
      </w:r>
      <w:r w:rsidRPr="008E38A0">
        <w:rPr>
          <w:rFonts w:hAnsi="SimSun" w:hint="eastAsia"/>
          <w:sz w:val="24"/>
          <w:szCs w:val="24"/>
          <w:lang w:val="zh-CN"/>
        </w:rPr>
        <w:t>计划的两个阶段并行执行</w:t>
      </w:r>
      <w:r w:rsidRPr="008E38A0">
        <w:rPr>
          <w:rFonts w:hAnsi="SimSun" w:hint="eastAsia"/>
          <w:sz w:val="24"/>
          <w:szCs w:val="24"/>
        </w:rPr>
        <w:t>）</w:t>
      </w:r>
      <w:r w:rsidRPr="008E38A0">
        <w:rPr>
          <w:rFonts w:hAnsi="SimSun" w:hint="eastAsia"/>
          <w:sz w:val="24"/>
          <w:szCs w:val="24"/>
          <w:lang w:val="zh-CN"/>
        </w:rPr>
        <w:t>的一年内适用处罚</w:t>
      </w:r>
      <w:r w:rsidRPr="008E38A0">
        <w:rPr>
          <w:rFonts w:hAnsi="SimSun" w:hint="eastAsia"/>
          <w:sz w:val="24"/>
          <w:szCs w:val="24"/>
        </w:rPr>
        <w:t>，</w:t>
      </w:r>
      <w:r w:rsidRPr="008E38A0">
        <w:rPr>
          <w:rFonts w:hAnsi="SimSun" w:hint="eastAsia"/>
          <w:sz w:val="24"/>
          <w:szCs w:val="24"/>
          <w:lang w:val="zh-CN"/>
        </w:rPr>
        <w:t>则将根据导致违约的具体行业逐案确定处罚的适用。如果无法确定一个行业，或者两个阶段都在处理同一行业，则适用的处罚级别将是最大的。</w:t>
      </w:r>
    </w:p>
    <w:tbl>
      <w:tblPr>
        <w:tblW w:w="0" w:type="auto"/>
        <w:tblLayout w:type="fixed"/>
        <w:tblLook w:val="00A0" w:firstRow="1" w:lastRow="0" w:firstColumn="1" w:lastColumn="0" w:noHBand="0" w:noVBand="0"/>
      </w:tblPr>
      <w:tblGrid>
        <w:gridCol w:w="1871"/>
        <w:gridCol w:w="1872"/>
        <w:gridCol w:w="1872"/>
        <w:gridCol w:w="1872"/>
        <w:gridCol w:w="1873"/>
      </w:tblGrid>
      <w:tr w:rsidR="00640A13" w14:paraId="5C8E87F3" w14:textId="77777777">
        <w:tc>
          <w:tcPr>
            <w:tcW w:w="1871" w:type="dxa"/>
          </w:tcPr>
          <w:p w14:paraId="2E0E4E79" w14:textId="77777777" w:rsidR="00640A13" w:rsidRDefault="00640A13">
            <w:pPr>
              <w:rPr>
                <w:szCs w:val="24"/>
              </w:rPr>
            </w:pPr>
          </w:p>
        </w:tc>
        <w:tc>
          <w:tcPr>
            <w:tcW w:w="1872" w:type="dxa"/>
          </w:tcPr>
          <w:p w14:paraId="75E54AAD" w14:textId="77777777" w:rsidR="00640A13" w:rsidRDefault="00640A13">
            <w:pPr>
              <w:rPr>
                <w:szCs w:val="24"/>
              </w:rPr>
            </w:pPr>
          </w:p>
        </w:tc>
        <w:tc>
          <w:tcPr>
            <w:tcW w:w="1872" w:type="dxa"/>
            <w:tcBorders>
              <w:bottom w:val="single" w:sz="4" w:space="0" w:color="auto"/>
            </w:tcBorders>
          </w:tcPr>
          <w:p w14:paraId="786EBD10" w14:textId="77777777" w:rsidR="00640A13" w:rsidRDefault="00640A13">
            <w:pPr>
              <w:rPr>
                <w:szCs w:val="24"/>
              </w:rPr>
            </w:pPr>
          </w:p>
        </w:tc>
        <w:tc>
          <w:tcPr>
            <w:tcW w:w="1872" w:type="dxa"/>
          </w:tcPr>
          <w:p w14:paraId="4B581682" w14:textId="77777777" w:rsidR="00640A13" w:rsidRDefault="00640A13">
            <w:pPr>
              <w:rPr>
                <w:szCs w:val="24"/>
              </w:rPr>
            </w:pPr>
          </w:p>
        </w:tc>
        <w:tc>
          <w:tcPr>
            <w:tcW w:w="1873" w:type="dxa"/>
          </w:tcPr>
          <w:p w14:paraId="0D645145" w14:textId="77777777" w:rsidR="00640A13" w:rsidRDefault="00640A13">
            <w:pPr>
              <w:rPr>
                <w:szCs w:val="24"/>
              </w:rPr>
            </w:pPr>
          </w:p>
        </w:tc>
      </w:tr>
    </w:tbl>
    <w:p w14:paraId="630264D8" w14:textId="77777777" w:rsidR="00640A13" w:rsidRDefault="00640A13">
      <w:pPr>
        <w:rPr>
          <w:szCs w:val="24"/>
        </w:rPr>
      </w:pPr>
    </w:p>
    <w:sectPr w:rsidR="00640A13" w:rsidSect="00640A13">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36AEF" w14:textId="77777777" w:rsidR="00E96812" w:rsidRDefault="00E96812">
      <w:pPr>
        <w:rPr>
          <w:szCs w:val="24"/>
        </w:rPr>
      </w:pPr>
      <w:r>
        <w:rPr>
          <w:szCs w:val="24"/>
        </w:rPr>
        <w:separator/>
      </w:r>
    </w:p>
  </w:endnote>
  <w:endnote w:type="continuationSeparator" w:id="0">
    <w:p w14:paraId="3CA79D6A" w14:textId="77777777" w:rsidR="00E96812" w:rsidRDefault="00E9681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54B8" w14:textId="652AEBB7" w:rsidR="00B1123A" w:rsidRPr="00B1123A" w:rsidRDefault="00640A13" w:rsidP="00B1123A">
    <w:pPr>
      <w:jc w:val="center"/>
      <w:rPr>
        <w:sz w:val="24"/>
        <w:szCs w:val="28"/>
      </w:rPr>
    </w:pPr>
    <w:r w:rsidRPr="006510C4">
      <w:rPr>
        <w:sz w:val="24"/>
        <w:szCs w:val="28"/>
      </w:rPr>
      <w:fldChar w:fldCharType="begin"/>
    </w:r>
    <w:r w:rsidRPr="006510C4">
      <w:rPr>
        <w:sz w:val="24"/>
        <w:szCs w:val="28"/>
      </w:rPr>
      <w:instrText xml:space="preserve"> PAGE </w:instrText>
    </w:r>
    <w:r w:rsidRPr="006510C4">
      <w:rPr>
        <w:sz w:val="24"/>
        <w:szCs w:val="28"/>
      </w:rPr>
      <w:fldChar w:fldCharType="separate"/>
    </w:r>
    <w:r w:rsidRPr="006510C4">
      <w:rPr>
        <w:noProof/>
        <w:sz w:val="24"/>
        <w:szCs w:val="28"/>
      </w:rPr>
      <w:t>2</w:t>
    </w:r>
    <w:r w:rsidRPr="006510C4">
      <w:rPr>
        <w:sz w:val="24"/>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ADC3" w14:textId="77777777" w:rsidR="00640A13" w:rsidRPr="006510C4" w:rsidRDefault="00640A13">
    <w:pPr>
      <w:jc w:val="center"/>
      <w:rPr>
        <w:sz w:val="24"/>
        <w:szCs w:val="28"/>
      </w:rPr>
    </w:pPr>
    <w:r w:rsidRPr="006510C4">
      <w:rPr>
        <w:sz w:val="24"/>
        <w:szCs w:val="28"/>
      </w:rPr>
      <w:fldChar w:fldCharType="begin"/>
    </w:r>
    <w:r w:rsidRPr="006510C4">
      <w:rPr>
        <w:sz w:val="24"/>
        <w:szCs w:val="28"/>
      </w:rPr>
      <w:instrText xml:space="preserve"> PAGE </w:instrText>
    </w:r>
    <w:r w:rsidRPr="006510C4">
      <w:rPr>
        <w:sz w:val="24"/>
        <w:szCs w:val="28"/>
      </w:rPr>
      <w:fldChar w:fldCharType="separate"/>
    </w:r>
    <w:r w:rsidRPr="006510C4">
      <w:rPr>
        <w:noProof/>
        <w:sz w:val="24"/>
        <w:szCs w:val="28"/>
      </w:rPr>
      <w:t>3</w:t>
    </w:r>
    <w:r w:rsidRPr="006510C4">
      <w:rPr>
        <w:sz w:val="24"/>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060D" w14:textId="77777777" w:rsidR="00640A13" w:rsidRDefault="00640A13" w:rsidP="00C61907">
    <w:pPr>
      <w:pBdr>
        <w:top w:val="single" w:sz="4" w:space="0" w:color="auto"/>
        <w:left w:val="single" w:sz="4" w:space="4" w:color="auto"/>
        <w:bottom w:val="single" w:sz="4" w:space="1" w:color="auto"/>
        <w:right w:val="single" w:sz="4" w:space="4" w:color="auto"/>
      </w:pBdr>
      <w:spacing w:before="60" w:after="60"/>
      <w:jc w:val="center"/>
      <w:rPr>
        <w:rFonts w:ascii="SimSun" w:hAnsi="SimSun"/>
        <w:sz w:val="20"/>
        <w:szCs w:val="24"/>
        <w:lang w:val="en-US"/>
      </w:rPr>
    </w:pPr>
    <w:r>
      <w:rPr>
        <w:rFonts w:ascii="SimSun" w:hint="eastAsia"/>
        <w:sz w:val="20"/>
        <w:szCs w:val="24"/>
      </w:rPr>
      <w:t>执行蒙特利尔议定书多边基金执行委员会的会前文件不妨碍文件印发后执行委员会可能作出的任何决定。</w:t>
    </w:r>
  </w:p>
  <w:p w14:paraId="7F7F1C33" w14:textId="77777777" w:rsidR="00640A13" w:rsidRPr="00C61907" w:rsidRDefault="00640A13" w:rsidP="00C61907">
    <w:pPr>
      <w:pStyle w:val="Footer"/>
      <w:rPr>
        <w:szCs w:val="24"/>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BDE3" w14:textId="77777777" w:rsidR="00640A13" w:rsidRPr="00B1123A" w:rsidRDefault="00640A13">
    <w:pPr>
      <w:jc w:val="center"/>
      <w:rPr>
        <w:sz w:val="24"/>
        <w:szCs w:val="28"/>
      </w:rPr>
    </w:pPr>
    <w:r w:rsidRPr="00B1123A">
      <w:rPr>
        <w:sz w:val="24"/>
        <w:szCs w:val="28"/>
      </w:rPr>
      <w:fldChar w:fldCharType="begin"/>
    </w:r>
    <w:r w:rsidRPr="00B1123A">
      <w:rPr>
        <w:sz w:val="24"/>
        <w:szCs w:val="28"/>
      </w:rPr>
      <w:instrText xml:space="preserve"> PAGE </w:instrText>
    </w:r>
    <w:r w:rsidRPr="00B1123A">
      <w:rPr>
        <w:sz w:val="24"/>
        <w:szCs w:val="28"/>
      </w:rPr>
      <w:fldChar w:fldCharType="separate"/>
    </w:r>
    <w:r w:rsidRPr="00B1123A">
      <w:rPr>
        <w:noProof/>
        <w:sz w:val="24"/>
        <w:szCs w:val="28"/>
      </w:rPr>
      <w:t>2</w:t>
    </w:r>
    <w:r w:rsidRPr="00B1123A">
      <w:rPr>
        <w:sz w:val="24"/>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2ECE" w14:textId="77777777" w:rsidR="00640A13" w:rsidRPr="00B1123A" w:rsidRDefault="00640A13">
    <w:pPr>
      <w:jc w:val="center"/>
      <w:rPr>
        <w:sz w:val="24"/>
        <w:szCs w:val="28"/>
      </w:rPr>
    </w:pPr>
    <w:r w:rsidRPr="00B1123A">
      <w:rPr>
        <w:sz w:val="24"/>
        <w:szCs w:val="28"/>
      </w:rPr>
      <w:fldChar w:fldCharType="begin"/>
    </w:r>
    <w:r w:rsidRPr="00B1123A">
      <w:rPr>
        <w:sz w:val="24"/>
        <w:szCs w:val="28"/>
      </w:rPr>
      <w:instrText xml:space="preserve"> PAGE </w:instrText>
    </w:r>
    <w:r w:rsidRPr="00B1123A">
      <w:rPr>
        <w:sz w:val="24"/>
        <w:szCs w:val="28"/>
      </w:rPr>
      <w:fldChar w:fldCharType="separate"/>
    </w:r>
    <w:r w:rsidRPr="00B1123A">
      <w:rPr>
        <w:noProof/>
        <w:sz w:val="24"/>
        <w:szCs w:val="28"/>
      </w:rPr>
      <w:t>1</w:t>
    </w:r>
    <w:r w:rsidRPr="00B1123A">
      <w:rPr>
        <w:sz w:val="24"/>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866A" w14:textId="77777777" w:rsidR="00640A13" w:rsidRDefault="00640A13">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17E9A" w14:textId="77777777" w:rsidR="00E96812" w:rsidRDefault="00E96812">
      <w:pPr>
        <w:rPr>
          <w:szCs w:val="24"/>
        </w:rPr>
      </w:pPr>
      <w:r>
        <w:rPr>
          <w:szCs w:val="24"/>
        </w:rPr>
        <w:separator/>
      </w:r>
    </w:p>
  </w:footnote>
  <w:footnote w:type="continuationSeparator" w:id="0">
    <w:p w14:paraId="009DF380" w14:textId="77777777" w:rsidR="00E96812" w:rsidRDefault="00E96812">
      <w:pPr>
        <w:rPr>
          <w:szCs w:val="24"/>
        </w:rPr>
      </w:pPr>
      <w:r>
        <w:rPr>
          <w:szCs w:val="24"/>
        </w:rPr>
        <w:continuationSeparator/>
      </w:r>
    </w:p>
  </w:footnote>
  <w:footnote w:id="1">
    <w:p w14:paraId="65283163" w14:textId="53C71D9E" w:rsidR="00640A13" w:rsidRDefault="00640A13">
      <w:pPr>
        <w:pStyle w:val="FootnoteText"/>
        <w:spacing w:after="120"/>
      </w:pPr>
      <w:r w:rsidRPr="00F55556">
        <w:rPr>
          <w:rStyle w:val="FootnoteReference"/>
          <w:szCs w:val="24"/>
        </w:rPr>
        <w:footnoteRef/>
      </w:r>
      <w:r w:rsidRPr="00F55556">
        <w:rPr>
          <w:szCs w:val="24"/>
        </w:rPr>
        <w:t xml:space="preserve"> </w:t>
      </w:r>
      <w:r w:rsidRPr="00F55556">
        <w:rPr>
          <w:szCs w:val="24"/>
          <w:lang w:val="zh-CN"/>
        </w:rPr>
        <w:t>UNEP/OzL.Pro/ExCom/97/1</w:t>
      </w:r>
    </w:p>
  </w:footnote>
  <w:footnote w:id="2">
    <w:p w14:paraId="51FB935B"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szCs w:val="24"/>
          <w:lang w:val="zh-CN"/>
        </w:rPr>
        <w:t>根据阿根廷</w:t>
      </w:r>
      <w:r w:rsidRPr="00F55556">
        <w:rPr>
          <w:rFonts w:hAnsi="SimSun" w:hint="eastAsia"/>
          <w:noProof/>
          <w:szCs w:val="24"/>
        </w:rPr>
        <w:t>外交、国际贸易和宗教事务部</w:t>
      </w:r>
      <w:smartTag w:uri="urn:schemas-microsoft-com:office:smarttags" w:element="chsdate">
        <w:smartTagPr>
          <w:attr w:name="IsROCDate" w:val="False"/>
          <w:attr w:name="IsLunarDate" w:val="False"/>
          <w:attr w:name="Day" w:val="26"/>
          <w:attr w:name="Month" w:val="8"/>
          <w:attr w:name="Year" w:val="2025"/>
        </w:smartTagPr>
        <w:r w:rsidRPr="00F55556">
          <w:rPr>
            <w:szCs w:val="24"/>
            <w:lang w:val="zh-CN"/>
          </w:rPr>
          <w:t>2025</w:t>
        </w:r>
        <w:r w:rsidRPr="00F55556">
          <w:rPr>
            <w:rFonts w:hAnsi="SimSun" w:hint="eastAsia"/>
            <w:szCs w:val="24"/>
            <w:lang w:val="zh-CN"/>
          </w:rPr>
          <w:t>年</w:t>
        </w:r>
        <w:r w:rsidRPr="00F55556">
          <w:rPr>
            <w:szCs w:val="24"/>
            <w:lang w:val="zh-CN"/>
          </w:rPr>
          <w:t>8</w:t>
        </w:r>
        <w:r w:rsidRPr="00F55556">
          <w:rPr>
            <w:rFonts w:hAnsi="SimSun" w:hint="eastAsia"/>
            <w:szCs w:val="24"/>
            <w:lang w:val="zh-CN"/>
          </w:rPr>
          <w:t>月</w:t>
        </w:r>
        <w:r w:rsidRPr="00F55556">
          <w:rPr>
            <w:szCs w:val="24"/>
            <w:lang w:val="zh-CN"/>
          </w:rPr>
          <w:t>26</w:t>
        </w:r>
        <w:r w:rsidRPr="00F55556">
          <w:rPr>
            <w:rFonts w:hAnsi="SimSun" w:hint="eastAsia"/>
            <w:szCs w:val="24"/>
            <w:lang w:val="zh-CN"/>
          </w:rPr>
          <w:t>日</w:t>
        </w:r>
      </w:smartTag>
      <w:r w:rsidRPr="00F55556">
        <w:rPr>
          <w:rFonts w:hAnsi="SimSun" w:hint="eastAsia"/>
          <w:szCs w:val="24"/>
          <w:lang w:val="zh-CN"/>
        </w:rPr>
        <w:t>给工发组织的信。</w:t>
      </w:r>
    </w:p>
  </w:footnote>
  <w:footnote w:id="3">
    <w:p w14:paraId="3B50F595"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noProof/>
          <w:szCs w:val="24"/>
        </w:rPr>
        <w:t>第</w:t>
      </w:r>
      <w:r w:rsidRPr="00F55556">
        <w:rPr>
          <w:noProof/>
          <w:szCs w:val="24"/>
        </w:rPr>
        <w:t>79/33</w:t>
      </w:r>
      <w:r w:rsidRPr="00F55556">
        <w:rPr>
          <w:rFonts w:hAnsi="SimSun" w:hint="eastAsia"/>
          <w:noProof/>
          <w:szCs w:val="24"/>
        </w:rPr>
        <w:t>号决定。</w:t>
      </w:r>
    </w:p>
  </w:footnote>
  <w:footnote w:id="4">
    <w:p w14:paraId="2BEA21B5"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noProof/>
          <w:szCs w:val="24"/>
        </w:rPr>
        <w:t>第</w:t>
      </w:r>
      <w:r w:rsidRPr="00F55556">
        <w:rPr>
          <w:noProof/>
          <w:szCs w:val="24"/>
        </w:rPr>
        <w:t>80/31</w:t>
      </w:r>
      <w:r w:rsidRPr="00F55556">
        <w:rPr>
          <w:rFonts w:hAnsi="SimSun" w:hint="eastAsia"/>
          <w:noProof/>
          <w:szCs w:val="24"/>
        </w:rPr>
        <w:t>号决定和第</w:t>
      </w:r>
      <w:r w:rsidRPr="00F55556">
        <w:rPr>
          <w:noProof/>
          <w:szCs w:val="24"/>
        </w:rPr>
        <w:t>92/31</w:t>
      </w:r>
      <w:r w:rsidRPr="00F55556">
        <w:rPr>
          <w:rFonts w:hAnsi="SimSun" w:hint="eastAsia"/>
          <w:noProof/>
          <w:szCs w:val="24"/>
        </w:rPr>
        <w:t>号决定。</w:t>
      </w:r>
    </w:p>
  </w:footnote>
  <w:footnote w:id="5">
    <w:p w14:paraId="501BE8A8" w14:textId="0DDED233"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noProof/>
          <w:szCs w:val="24"/>
        </w:rPr>
        <w:t>以及根据《蒙特利尔议定书》第</w:t>
      </w:r>
      <w:r w:rsidRPr="00F55556">
        <w:rPr>
          <w:noProof/>
          <w:szCs w:val="24"/>
        </w:rPr>
        <w:t>5</w:t>
      </w:r>
      <w:r w:rsidRPr="00F55556">
        <w:rPr>
          <w:rFonts w:hAnsi="SimSun" w:hint="eastAsia"/>
          <w:noProof/>
          <w:szCs w:val="24"/>
        </w:rPr>
        <w:t>条第</w:t>
      </w:r>
      <w:r w:rsidRPr="00F55556">
        <w:rPr>
          <w:noProof/>
          <w:szCs w:val="24"/>
        </w:rPr>
        <w:t>8</w:t>
      </w:r>
      <w:r w:rsidRPr="00F55556">
        <w:rPr>
          <w:rFonts w:hAnsi="SimSun" w:hint="eastAsia"/>
          <w:noProof/>
          <w:szCs w:val="24"/>
        </w:rPr>
        <w:t>款之三</w:t>
      </w:r>
      <w:r w:rsidRPr="00F55556">
        <w:rPr>
          <w:noProof/>
          <w:szCs w:val="24"/>
        </w:rPr>
        <w:t>(e)(</w:t>
      </w:r>
      <w:r w:rsidRPr="00F55556">
        <w:rPr>
          <w:rFonts w:hAnsi="SimSun" w:hint="eastAsia"/>
          <w:noProof/>
          <w:szCs w:val="24"/>
        </w:rPr>
        <w:t>一</w:t>
      </w:r>
      <w:r w:rsidRPr="00F55556">
        <w:rPr>
          <w:noProof/>
          <w:szCs w:val="24"/>
        </w:rPr>
        <w:t>)</w:t>
      </w:r>
      <w:r w:rsidRPr="00F55556">
        <w:rPr>
          <w:rFonts w:hAnsi="SimSun" w:hint="eastAsia"/>
          <w:noProof/>
          <w:szCs w:val="24"/>
        </w:rPr>
        <w:t>，在</w:t>
      </w:r>
      <w:r w:rsidRPr="00F55556">
        <w:rPr>
          <w:noProof/>
          <w:szCs w:val="24"/>
        </w:rPr>
        <w:t>2030</w:t>
      </w:r>
      <w:r w:rsidRPr="00F55556">
        <w:rPr>
          <w:rFonts w:hAnsi="SimSun" w:hint="eastAsia"/>
          <w:noProof/>
          <w:szCs w:val="24"/>
        </w:rPr>
        <w:t>年至</w:t>
      </w:r>
      <w:r w:rsidRPr="00F55556">
        <w:rPr>
          <w:noProof/>
          <w:szCs w:val="24"/>
        </w:rPr>
        <w:t>2040</w:t>
      </w:r>
      <w:r w:rsidRPr="00F55556">
        <w:rPr>
          <w:rFonts w:hAnsi="SimSun" w:hint="eastAsia"/>
          <w:noProof/>
          <w:szCs w:val="24"/>
        </w:rPr>
        <w:t>年期间，维持含氢</w:t>
      </w:r>
      <w:r w:rsidR="009C263C" w:rsidRPr="00F55556">
        <w:rPr>
          <w:rFonts w:hAnsi="SimSun" w:hint="eastAsia"/>
          <w:noProof/>
          <w:szCs w:val="24"/>
        </w:rPr>
        <w:t>氯</w:t>
      </w:r>
      <w:r w:rsidRPr="00F55556">
        <w:rPr>
          <w:rFonts w:hAnsi="SimSun" w:hint="eastAsia"/>
          <w:noProof/>
          <w:szCs w:val="24"/>
        </w:rPr>
        <w:t>氟烃的最大年度消费量。</w:t>
      </w:r>
    </w:p>
  </w:footnote>
  <w:footnote w:id="6">
    <w:p w14:paraId="59B94EF2"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szCs w:val="24"/>
          <w:lang w:val="zh-CN"/>
        </w:rPr>
        <w:t>其中包括穿刺钳、真空表、歧管、电子检漏仪、充电器、数字万用表和个人防护用品。</w:t>
      </w:r>
    </w:p>
  </w:footnote>
  <w:footnote w:id="7">
    <w:p w14:paraId="3516728E" w14:textId="7B0024BF" w:rsidR="00640A13" w:rsidRDefault="00640A13">
      <w:pPr>
        <w:pStyle w:val="FootnoteText"/>
      </w:pPr>
      <w:r w:rsidRPr="00F55556">
        <w:rPr>
          <w:rStyle w:val="FootnoteReference"/>
          <w:szCs w:val="24"/>
        </w:rPr>
        <w:footnoteRef/>
      </w:r>
      <w:r w:rsidRPr="00F55556">
        <w:rPr>
          <w:szCs w:val="24"/>
        </w:rPr>
        <w:t xml:space="preserve"> </w:t>
      </w:r>
      <w:bookmarkStart w:id="13" w:name="_Hlk214276031"/>
      <w:r w:rsidRPr="00F55556">
        <w:rPr>
          <w:rFonts w:hAnsi="SimSun" w:hint="eastAsia"/>
          <w:szCs w:val="24"/>
          <w:lang w:val="zh-CN"/>
        </w:rPr>
        <w:t>任何一年的</w:t>
      </w:r>
      <w:r w:rsidR="002D70B7">
        <w:rPr>
          <w:rFonts w:hAnsi="SimSun" w:hint="eastAsia"/>
          <w:szCs w:val="24"/>
          <w:lang w:val="zh-CN"/>
        </w:rPr>
        <w:t>含氢氯氟烃</w:t>
      </w:r>
      <w:r w:rsidRPr="00F55556">
        <w:rPr>
          <w:rFonts w:hAnsi="SimSun" w:hint="eastAsia"/>
          <w:szCs w:val="24"/>
          <w:lang w:val="zh-CN"/>
        </w:rPr>
        <w:t>消费量都有可能超过零，只要</w:t>
      </w:r>
      <w:r w:rsidRPr="00F55556">
        <w:rPr>
          <w:szCs w:val="24"/>
          <w:lang w:val="zh-CN"/>
        </w:rPr>
        <w:t>2030</w:t>
      </w:r>
      <w:r w:rsidRPr="00F55556">
        <w:rPr>
          <w:rFonts w:hAnsi="SimSun" w:hint="eastAsia"/>
          <w:szCs w:val="24"/>
          <w:lang w:val="zh-CN"/>
        </w:rPr>
        <w:t>年</w:t>
      </w:r>
      <w:r w:rsidRPr="00F55556">
        <w:rPr>
          <w:szCs w:val="24"/>
          <w:lang w:val="zh-CN"/>
        </w:rPr>
        <w:t>1</w:t>
      </w:r>
      <w:r w:rsidRPr="00F55556">
        <w:rPr>
          <w:rFonts w:hAnsi="SimSun" w:hint="eastAsia"/>
          <w:szCs w:val="24"/>
          <w:lang w:val="zh-CN"/>
        </w:rPr>
        <w:t>月</w:t>
      </w:r>
      <w:r w:rsidRPr="00F55556">
        <w:rPr>
          <w:szCs w:val="24"/>
          <w:lang w:val="zh-CN"/>
        </w:rPr>
        <w:t>1</w:t>
      </w:r>
      <w:r w:rsidRPr="00F55556">
        <w:rPr>
          <w:rFonts w:hAnsi="SimSun" w:hint="eastAsia"/>
          <w:szCs w:val="24"/>
          <w:lang w:val="zh-CN"/>
        </w:rPr>
        <w:t>日至</w:t>
      </w:r>
      <w:r w:rsidRPr="00F55556">
        <w:rPr>
          <w:szCs w:val="24"/>
          <w:lang w:val="zh-CN"/>
        </w:rPr>
        <w:t>2040</w:t>
      </w:r>
      <w:r w:rsidRPr="00F55556">
        <w:rPr>
          <w:rFonts w:hAnsi="SimSun" w:hint="eastAsia"/>
          <w:szCs w:val="24"/>
          <w:lang w:val="zh-CN"/>
        </w:rPr>
        <w:t>年</w:t>
      </w:r>
      <w:r w:rsidRPr="00F55556">
        <w:rPr>
          <w:szCs w:val="24"/>
          <w:lang w:val="zh-CN"/>
        </w:rPr>
        <w:t>1</w:t>
      </w:r>
      <w:r w:rsidRPr="00F55556">
        <w:rPr>
          <w:rFonts w:hAnsi="SimSun" w:hint="eastAsia"/>
          <w:szCs w:val="24"/>
          <w:lang w:val="zh-CN"/>
        </w:rPr>
        <w:t>月</w:t>
      </w:r>
      <w:r w:rsidRPr="00F55556">
        <w:rPr>
          <w:szCs w:val="24"/>
          <w:lang w:val="zh-CN"/>
        </w:rPr>
        <w:t>1</w:t>
      </w:r>
      <w:r w:rsidRPr="00F55556">
        <w:rPr>
          <w:rFonts w:hAnsi="SimSun" w:hint="eastAsia"/>
          <w:szCs w:val="24"/>
          <w:lang w:val="zh-CN"/>
        </w:rPr>
        <w:t>日的</w:t>
      </w:r>
      <w:r w:rsidRPr="00F55556">
        <w:rPr>
          <w:szCs w:val="24"/>
          <w:lang w:val="zh-CN"/>
        </w:rPr>
        <w:t>10</w:t>
      </w:r>
      <w:r w:rsidRPr="00F55556">
        <w:rPr>
          <w:rFonts w:hAnsi="SimSun" w:hint="eastAsia"/>
          <w:szCs w:val="24"/>
          <w:lang w:val="zh-CN"/>
        </w:rPr>
        <w:t>年期间的总消费量除以</w:t>
      </w:r>
      <w:r w:rsidRPr="00F55556">
        <w:rPr>
          <w:szCs w:val="24"/>
          <w:lang w:val="zh-CN"/>
        </w:rPr>
        <w:t>10</w:t>
      </w:r>
      <w:r w:rsidRPr="00F55556">
        <w:rPr>
          <w:rFonts w:hAnsi="SimSun" w:hint="eastAsia"/>
          <w:szCs w:val="24"/>
          <w:lang w:val="zh-CN"/>
        </w:rPr>
        <w:t>不超过</w:t>
      </w:r>
      <w:r w:rsidR="002D70B7">
        <w:rPr>
          <w:rFonts w:hAnsi="SimSun" w:hint="eastAsia"/>
          <w:szCs w:val="24"/>
          <w:lang w:val="zh-CN"/>
        </w:rPr>
        <w:t>含氢氯氟烃</w:t>
      </w:r>
      <w:r w:rsidRPr="00F55556">
        <w:rPr>
          <w:rFonts w:hAnsi="SimSun" w:hint="eastAsia"/>
          <w:szCs w:val="24"/>
          <w:lang w:val="zh-CN"/>
        </w:rPr>
        <w:t>基准量的</w:t>
      </w:r>
      <w:r w:rsidRPr="00F55556">
        <w:rPr>
          <w:szCs w:val="24"/>
          <w:lang w:val="zh-CN"/>
        </w:rPr>
        <w:t>2.5%</w:t>
      </w:r>
      <w:r w:rsidRPr="00F55556">
        <w:rPr>
          <w:rFonts w:hAnsi="SimSun" w:hint="eastAsia"/>
          <w:szCs w:val="24"/>
          <w:lang w:val="zh-CN"/>
        </w:rPr>
        <w:t>。</w:t>
      </w:r>
      <w:bookmarkEnd w:id="13"/>
    </w:p>
  </w:footnote>
  <w:footnote w:id="8">
    <w:p w14:paraId="393586DB"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szCs w:val="24"/>
          <w:lang w:val="zh-CN"/>
        </w:rPr>
        <w:t>所有企业提出的方案均未超过既定的成本效益门槛。</w:t>
      </w:r>
    </w:p>
  </w:footnote>
  <w:footnote w:id="9">
    <w:p w14:paraId="55834E28" w14:textId="77777777" w:rsidR="00640A13" w:rsidRDefault="00640A13">
      <w:pPr>
        <w:pStyle w:val="FootnoteText"/>
      </w:pPr>
      <w:r w:rsidRPr="00F55556">
        <w:rPr>
          <w:rStyle w:val="FootnoteReference"/>
          <w:szCs w:val="24"/>
        </w:rPr>
        <w:footnoteRef/>
      </w:r>
      <w:r w:rsidRPr="00F55556">
        <w:rPr>
          <w:szCs w:val="24"/>
        </w:rPr>
        <w:t xml:space="preserve"> </w:t>
      </w:r>
      <w:r w:rsidRPr="00F55556">
        <w:rPr>
          <w:rFonts w:hAnsi="SimSun" w:hint="eastAsia"/>
          <w:szCs w:val="24"/>
          <w:lang w:val="zh-CN"/>
        </w:rPr>
        <w:t>包括回收设备、用于测试回收的</w:t>
      </w:r>
      <w:r w:rsidRPr="00F55556">
        <w:rPr>
          <w:szCs w:val="24"/>
          <w:lang w:val="zh-CN"/>
        </w:rPr>
        <w:t>HFC-123</w:t>
      </w:r>
      <w:r w:rsidRPr="00F55556">
        <w:rPr>
          <w:rFonts w:hAnsi="SimSun" w:hint="eastAsia"/>
          <w:szCs w:val="24"/>
          <w:lang w:val="zh-CN"/>
        </w:rPr>
        <w:t>的测量</w:t>
      </w:r>
      <w:r w:rsidRPr="00F55556">
        <w:rPr>
          <w:szCs w:val="24"/>
          <w:lang w:val="zh-CN"/>
        </w:rPr>
        <w:t>/</w:t>
      </w:r>
      <w:r w:rsidRPr="00F55556">
        <w:rPr>
          <w:rFonts w:hAnsi="SimSun" w:hint="eastAsia"/>
          <w:szCs w:val="24"/>
          <w:lang w:val="zh-CN"/>
        </w:rPr>
        <w:t>测试仪器以及提高认识研讨会。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E97E" w14:textId="406F477B" w:rsidR="00B1123A" w:rsidRPr="00B1123A" w:rsidRDefault="00B1123A" w:rsidP="00B1123A">
    <w:pPr>
      <w:jc w:val="left"/>
      <w:rPr>
        <w:sz w:val="24"/>
        <w:szCs w:val="24"/>
        <w:lang w:val="pt-PT"/>
      </w:rPr>
    </w:pPr>
    <w:r w:rsidRPr="00B1123A">
      <w:rPr>
        <w:sz w:val="24"/>
        <w:szCs w:val="24"/>
      </w:rPr>
      <w:fldChar w:fldCharType="begin"/>
    </w:r>
    <w:r w:rsidRPr="00B1123A">
      <w:rPr>
        <w:sz w:val="24"/>
        <w:szCs w:val="24"/>
      </w:rPr>
      <w:instrText xml:space="preserve"> DOCPROPERTY "Document number"  \* MERGEFORMAT </w:instrText>
    </w:r>
    <w:r w:rsidRPr="00B1123A">
      <w:rPr>
        <w:sz w:val="24"/>
        <w:szCs w:val="24"/>
      </w:rPr>
      <w:fldChar w:fldCharType="separate"/>
    </w:r>
    <w:r w:rsidR="000E4FF7" w:rsidRPr="000E4FF7">
      <w:rPr>
        <w:sz w:val="24"/>
        <w:szCs w:val="24"/>
        <w:lang w:val="pt-PT"/>
      </w:rPr>
      <w:t>UNEP/OzL.Pro/ExCom/97/36/Add.1</w:t>
    </w:r>
    <w:r w:rsidRPr="00B1123A">
      <w:rPr>
        <w:sz w:val="24"/>
        <w:szCs w:val="24"/>
        <w:lang w:val="pt-PT"/>
      </w:rPr>
      <w:fldChar w:fldCharType="end"/>
    </w:r>
  </w:p>
  <w:p w14:paraId="60E9A5A9" w14:textId="77777777" w:rsidR="00640A13" w:rsidRDefault="00640A13">
    <w:pPr>
      <w:pStyle w:val="Header"/>
      <w:rPr>
        <w:szCs w:val="24"/>
        <w:lang w:val="pt-PT"/>
      </w:rPr>
    </w:pPr>
  </w:p>
  <w:p w14:paraId="7E852A4B" w14:textId="77777777" w:rsidR="00640A13" w:rsidRDefault="00640A13">
    <w:pPr>
      <w:pStyle w:val="Header"/>
      <w:rPr>
        <w:szCs w:val="24"/>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E700" w14:textId="52D24386" w:rsidR="00B1123A" w:rsidRPr="00B1123A" w:rsidRDefault="00B1123A" w:rsidP="00B1123A">
    <w:pPr>
      <w:jc w:val="right"/>
      <w:rPr>
        <w:sz w:val="24"/>
        <w:szCs w:val="24"/>
        <w:lang w:val="pt-PT"/>
      </w:rPr>
    </w:pPr>
    <w:r w:rsidRPr="00B1123A">
      <w:rPr>
        <w:sz w:val="24"/>
        <w:szCs w:val="24"/>
      </w:rPr>
      <w:fldChar w:fldCharType="begin"/>
    </w:r>
    <w:r w:rsidRPr="00B1123A">
      <w:rPr>
        <w:sz w:val="24"/>
        <w:szCs w:val="24"/>
      </w:rPr>
      <w:instrText xml:space="preserve"> DOCPROPERTY "Document number"  \* MERGEFORMAT </w:instrText>
    </w:r>
    <w:r w:rsidRPr="00B1123A">
      <w:rPr>
        <w:sz w:val="24"/>
        <w:szCs w:val="24"/>
      </w:rPr>
      <w:fldChar w:fldCharType="separate"/>
    </w:r>
    <w:r w:rsidR="000E4FF7" w:rsidRPr="000E4FF7">
      <w:rPr>
        <w:sz w:val="24"/>
        <w:szCs w:val="24"/>
        <w:lang w:val="pt-PT"/>
      </w:rPr>
      <w:t>UNEP/OzL.Pro/ExCom/97/36/Add.1</w:t>
    </w:r>
    <w:r w:rsidRPr="00B1123A">
      <w:rPr>
        <w:sz w:val="24"/>
        <w:szCs w:val="24"/>
        <w:lang w:val="pt-PT"/>
      </w:rPr>
      <w:fldChar w:fldCharType="end"/>
    </w:r>
  </w:p>
  <w:p w14:paraId="1CDB034A" w14:textId="77777777" w:rsidR="00640A13" w:rsidRDefault="00640A13">
    <w:pPr>
      <w:pStyle w:val="Header"/>
      <w:jc w:val="right"/>
      <w:rPr>
        <w:szCs w:val="24"/>
        <w:lang w:val="pt-PT"/>
      </w:rPr>
    </w:pPr>
  </w:p>
  <w:p w14:paraId="1919FDFC" w14:textId="77777777" w:rsidR="00640A13" w:rsidRDefault="00640A13">
    <w:pPr>
      <w:pStyle w:val="Header"/>
      <w:jc w:val="right"/>
      <w:rPr>
        <w:szCs w:val="24"/>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853C" w14:textId="77777777" w:rsidR="00640A13" w:rsidRDefault="00640A13">
    <w:pPr>
      <w:pStyle w:val="Header"/>
      <w:jc w:val="right"/>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350EB" w14:textId="17F61CA1" w:rsidR="00640A13" w:rsidRPr="00B1123A" w:rsidRDefault="00640A13">
    <w:pPr>
      <w:jc w:val="left"/>
      <w:rPr>
        <w:sz w:val="24"/>
        <w:szCs w:val="24"/>
        <w:lang w:val="pt-PT"/>
      </w:rPr>
    </w:pPr>
    <w:r w:rsidRPr="00B1123A">
      <w:rPr>
        <w:sz w:val="24"/>
        <w:szCs w:val="24"/>
      </w:rPr>
      <w:fldChar w:fldCharType="begin"/>
    </w:r>
    <w:r w:rsidRPr="00B1123A">
      <w:rPr>
        <w:sz w:val="24"/>
        <w:szCs w:val="24"/>
      </w:rPr>
      <w:instrText xml:space="preserve"> DOCPROPERTY "Document number"  \* MERGEFORMAT </w:instrText>
    </w:r>
    <w:r w:rsidRPr="00B1123A">
      <w:rPr>
        <w:sz w:val="24"/>
        <w:szCs w:val="24"/>
      </w:rPr>
      <w:fldChar w:fldCharType="separate"/>
    </w:r>
    <w:r w:rsidR="000E4FF7" w:rsidRPr="000E4FF7">
      <w:rPr>
        <w:sz w:val="24"/>
        <w:szCs w:val="24"/>
        <w:lang w:val="pt-PT"/>
      </w:rPr>
      <w:t>UNEP/OzL.Pro/ExCom/97/36/Add.1</w:t>
    </w:r>
    <w:r w:rsidRPr="00B1123A">
      <w:rPr>
        <w:sz w:val="24"/>
        <w:szCs w:val="24"/>
        <w:lang w:val="pt-PT"/>
      </w:rPr>
      <w:fldChar w:fldCharType="end"/>
    </w:r>
  </w:p>
  <w:p w14:paraId="14F42B54" w14:textId="77777777" w:rsidR="00640A13" w:rsidRPr="00B1123A" w:rsidRDefault="00640A13">
    <w:pPr>
      <w:jc w:val="left"/>
      <w:rPr>
        <w:sz w:val="24"/>
        <w:szCs w:val="24"/>
        <w:lang w:val="pt-PT"/>
      </w:rPr>
    </w:pPr>
    <w:r w:rsidRPr="00B1123A">
      <w:rPr>
        <w:noProof/>
        <w:sz w:val="24"/>
        <w:szCs w:val="24"/>
      </w:rPr>
      <w:t>Annex I</w:t>
    </w:r>
  </w:p>
  <w:p w14:paraId="762EF4D4" w14:textId="77777777" w:rsidR="00640A13" w:rsidRDefault="00640A13">
    <w:pPr>
      <w:jc w:val="left"/>
      <w:rPr>
        <w:szCs w:val="24"/>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5D08" w14:textId="59924CF3" w:rsidR="00640A13" w:rsidRPr="00B1123A" w:rsidRDefault="00640A13">
    <w:pPr>
      <w:jc w:val="right"/>
      <w:rPr>
        <w:sz w:val="24"/>
        <w:szCs w:val="24"/>
        <w:lang w:val="pt-PT"/>
      </w:rPr>
    </w:pPr>
    <w:r w:rsidRPr="00B1123A">
      <w:rPr>
        <w:sz w:val="24"/>
        <w:szCs w:val="24"/>
      </w:rPr>
      <w:fldChar w:fldCharType="begin"/>
    </w:r>
    <w:r w:rsidRPr="00B1123A">
      <w:rPr>
        <w:sz w:val="24"/>
        <w:szCs w:val="24"/>
      </w:rPr>
      <w:instrText xml:space="preserve"> DOCPROPERTY "Document number"  \* MERGEFORMAT </w:instrText>
    </w:r>
    <w:r w:rsidRPr="00B1123A">
      <w:rPr>
        <w:sz w:val="24"/>
        <w:szCs w:val="24"/>
      </w:rPr>
      <w:fldChar w:fldCharType="separate"/>
    </w:r>
    <w:r w:rsidR="000E4FF7" w:rsidRPr="000E4FF7">
      <w:rPr>
        <w:sz w:val="24"/>
        <w:szCs w:val="24"/>
        <w:lang w:val="pt-PT"/>
      </w:rPr>
      <w:t>UNEP/OzL.Pro/ExCom/97/36/Add.1</w:t>
    </w:r>
    <w:r w:rsidRPr="00B1123A">
      <w:rPr>
        <w:sz w:val="24"/>
        <w:szCs w:val="24"/>
        <w:lang w:val="pt-PT"/>
      </w:rPr>
      <w:fldChar w:fldCharType="end"/>
    </w:r>
  </w:p>
  <w:p w14:paraId="4591B89A" w14:textId="77777777" w:rsidR="00640A13" w:rsidRPr="00B1123A" w:rsidRDefault="00640A13">
    <w:pPr>
      <w:jc w:val="right"/>
      <w:rPr>
        <w:sz w:val="24"/>
        <w:szCs w:val="24"/>
        <w:lang w:val="pt-PT"/>
      </w:rPr>
    </w:pPr>
    <w:r w:rsidRPr="00B1123A">
      <w:rPr>
        <w:noProof/>
        <w:sz w:val="24"/>
        <w:szCs w:val="24"/>
      </w:rPr>
      <w:t>Annex I</w:t>
    </w:r>
  </w:p>
  <w:p w14:paraId="0263BB60" w14:textId="77777777" w:rsidR="00640A13" w:rsidRDefault="00640A13">
    <w:pPr>
      <w:pStyle w:val="Header"/>
      <w:jc w:val="right"/>
      <w:rPr>
        <w:szCs w:val="24"/>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6187" w14:textId="77777777" w:rsidR="00640A13" w:rsidRDefault="00640A13">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6B0ABE0"/>
    <w:lvl w:ilvl="0">
      <w:start w:val="1"/>
      <w:numFmt w:val="decimal"/>
      <w:pStyle w:val="Heading1"/>
      <w:lvlText w:val="%1."/>
      <w:lvlJc w:val="left"/>
      <w:pPr>
        <w:tabs>
          <w:tab w:val="num" w:pos="0"/>
        </w:tabs>
      </w:pPr>
      <w:rPr>
        <w:rFonts w:cs="Times New Roman" w:hint="eastAsia"/>
        <w:b w:val="0"/>
        <w:bCs/>
      </w:rPr>
    </w:lvl>
    <w:lvl w:ilvl="1">
      <w:start w:val="1"/>
      <w:numFmt w:val="lowerLetter"/>
      <w:pStyle w:val="Heading2"/>
      <w:lvlText w:val="(%2)"/>
      <w:lvlJc w:val="left"/>
      <w:pPr>
        <w:tabs>
          <w:tab w:val="num" w:pos="0"/>
        </w:tabs>
        <w:ind w:left="1440" w:hanging="720"/>
      </w:pPr>
      <w:rPr>
        <w:rFonts w:cs="Times New Roman" w:hint="eastAsia"/>
        <w:b w:val="0"/>
        <w:sz w:val="24"/>
        <w:szCs w:val="24"/>
      </w:rPr>
    </w:lvl>
    <w:lvl w:ilvl="2">
      <w:start w:val="1"/>
      <w:numFmt w:val="koreanDigital2"/>
      <w:pStyle w:val="Heading3"/>
      <w:lvlText w:val="(%3)"/>
      <w:lvlJc w:val="left"/>
      <w:pPr>
        <w:tabs>
          <w:tab w:val="num" w:pos="0"/>
        </w:tabs>
        <w:ind w:left="2160" w:hanging="720"/>
      </w:pPr>
      <w:rPr>
        <w:rFonts w:ascii="SimSun" w:hAnsi="SimSun" w:cs="Times New Roman" w:hint="eastAsia"/>
        <w:sz w:val="24"/>
        <w:szCs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12464787"/>
    <w:multiLevelType w:val="hybridMultilevel"/>
    <w:tmpl w:val="306269CC"/>
    <w:lvl w:ilvl="0" w:tplc="2AD47A0A">
      <w:start w:val="1"/>
      <w:numFmt w:val="lowerLetter"/>
      <w:lvlText w:val="%1."/>
      <w:lvlJc w:val="left"/>
      <w:pPr>
        <w:ind w:left="3240" w:hanging="360"/>
      </w:pPr>
      <w:rPr>
        <w:rFonts w:cs="Times New Roman" w:hint="default"/>
      </w:rPr>
    </w:lvl>
    <w:lvl w:ilvl="1" w:tplc="10090019" w:tentative="1">
      <w:start w:val="1"/>
      <w:numFmt w:val="lowerLetter"/>
      <w:lvlText w:val="%2."/>
      <w:lvlJc w:val="left"/>
      <w:pPr>
        <w:ind w:left="3960" w:hanging="360"/>
      </w:pPr>
      <w:rPr>
        <w:rFonts w:cs="Times New Roman"/>
      </w:rPr>
    </w:lvl>
    <w:lvl w:ilvl="2" w:tplc="1009001B" w:tentative="1">
      <w:start w:val="1"/>
      <w:numFmt w:val="lowerRoman"/>
      <w:lvlText w:val="%3."/>
      <w:lvlJc w:val="right"/>
      <w:pPr>
        <w:ind w:left="4680" w:hanging="180"/>
      </w:pPr>
      <w:rPr>
        <w:rFonts w:cs="Times New Roman"/>
      </w:rPr>
    </w:lvl>
    <w:lvl w:ilvl="3" w:tplc="1009000F" w:tentative="1">
      <w:start w:val="1"/>
      <w:numFmt w:val="decimal"/>
      <w:lvlText w:val="%4."/>
      <w:lvlJc w:val="left"/>
      <w:pPr>
        <w:ind w:left="5400" w:hanging="360"/>
      </w:pPr>
      <w:rPr>
        <w:rFonts w:cs="Times New Roman"/>
      </w:rPr>
    </w:lvl>
    <w:lvl w:ilvl="4" w:tplc="10090019" w:tentative="1">
      <w:start w:val="1"/>
      <w:numFmt w:val="lowerLetter"/>
      <w:lvlText w:val="%5."/>
      <w:lvlJc w:val="left"/>
      <w:pPr>
        <w:ind w:left="6120" w:hanging="360"/>
      </w:pPr>
      <w:rPr>
        <w:rFonts w:cs="Times New Roman"/>
      </w:rPr>
    </w:lvl>
    <w:lvl w:ilvl="5" w:tplc="1009001B" w:tentative="1">
      <w:start w:val="1"/>
      <w:numFmt w:val="lowerRoman"/>
      <w:lvlText w:val="%6."/>
      <w:lvlJc w:val="right"/>
      <w:pPr>
        <w:ind w:left="6840" w:hanging="180"/>
      </w:pPr>
      <w:rPr>
        <w:rFonts w:cs="Times New Roman"/>
      </w:rPr>
    </w:lvl>
    <w:lvl w:ilvl="6" w:tplc="1009000F" w:tentative="1">
      <w:start w:val="1"/>
      <w:numFmt w:val="decimal"/>
      <w:lvlText w:val="%7."/>
      <w:lvlJc w:val="left"/>
      <w:pPr>
        <w:ind w:left="7560" w:hanging="360"/>
      </w:pPr>
      <w:rPr>
        <w:rFonts w:cs="Times New Roman"/>
      </w:rPr>
    </w:lvl>
    <w:lvl w:ilvl="7" w:tplc="10090019" w:tentative="1">
      <w:start w:val="1"/>
      <w:numFmt w:val="lowerLetter"/>
      <w:lvlText w:val="%8."/>
      <w:lvlJc w:val="left"/>
      <w:pPr>
        <w:ind w:left="8280" w:hanging="360"/>
      </w:pPr>
      <w:rPr>
        <w:rFonts w:cs="Times New Roman"/>
      </w:rPr>
    </w:lvl>
    <w:lvl w:ilvl="8" w:tplc="1009001B" w:tentative="1">
      <w:start w:val="1"/>
      <w:numFmt w:val="lowerRoman"/>
      <w:lvlText w:val="%9."/>
      <w:lvlJc w:val="right"/>
      <w:pPr>
        <w:ind w:left="9000" w:hanging="180"/>
      </w:pPr>
      <w:rPr>
        <w:rFonts w:cs="Times New Roman"/>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326050D8"/>
    <w:multiLevelType w:val="hybridMultilevel"/>
    <w:tmpl w:val="9EFA57E2"/>
    <w:lvl w:ilvl="0" w:tplc="5080BD56">
      <w:start w:val="1"/>
      <w:numFmt w:val="lowerRoman"/>
      <w:pStyle w:val="Heading5"/>
      <w:lvlText w:val="%1."/>
      <w:lvlJc w:val="left"/>
      <w:pPr>
        <w:ind w:left="3384" w:hanging="360"/>
      </w:pPr>
      <w:rPr>
        <w:rFonts w:cs="Times New Roman" w:hint="default"/>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4"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cs="Times New Roman" w:hint="default"/>
        <w:b/>
        <w:bCs/>
        <w:i w:val="0"/>
        <w:iCs w:val="0"/>
        <w:caps w:val="0"/>
        <w:smallCaps/>
        <w:strike w:val="0"/>
        <w:dstrike w:val="0"/>
        <w:vanish w:val="0"/>
        <w:sz w:val="24"/>
        <w:szCs w:val="24"/>
        <w:u w:val="none"/>
        <w:vertAlign w:val="baseline"/>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3EA20D6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DB49B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15:restartNumberingAfterBreak="0">
    <w:nsid w:val="572C0E2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5AA77A30"/>
    <w:multiLevelType w:val="multilevel"/>
    <w:tmpl w:val="E6B67E3C"/>
    <w:numStyleLink w:val="Tabletitle"/>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BE92174"/>
    <w:multiLevelType w:val="hybridMultilevel"/>
    <w:tmpl w:val="7624CC6C"/>
    <w:lvl w:ilvl="0" w:tplc="FFFFFFFF">
      <w:start w:val="1"/>
      <w:numFmt w:val="lowerLetter"/>
      <w:lvlText w:val="%1."/>
      <w:lvlJc w:val="left"/>
      <w:pPr>
        <w:ind w:left="3240" w:hanging="360"/>
      </w:pPr>
      <w:rPr>
        <w:rFonts w:cs="Times New Roman" w:hint="default"/>
      </w:rPr>
    </w:lvl>
    <w:lvl w:ilvl="1" w:tplc="BF384970">
      <w:start w:val="2"/>
      <w:numFmt w:val="decimal"/>
      <w:lvlText w:val="%2."/>
      <w:lvlJc w:val="left"/>
      <w:pPr>
        <w:tabs>
          <w:tab w:val="num" w:pos="4320"/>
        </w:tabs>
        <w:ind w:left="4320" w:hanging="720"/>
      </w:pPr>
      <w:rPr>
        <w:rFonts w:hAnsi="SimSun" w:cs="Times New Roman" w:hint="default"/>
      </w:rPr>
    </w:lvl>
    <w:lvl w:ilvl="2" w:tplc="FFFFFFFF" w:tentative="1">
      <w:start w:val="1"/>
      <w:numFmt w:val="lowerRoman"/>
      <w:lvlText w:val="%3."/>
      <w:lvlJc w:val="right"/>
      <w:pPr>
        <w:ind w:left="4680" w:hanging="180"/>
      </w:pPr>
      <w:rPr>
        <w:rFonts w:cs="Times New Roman"/>
      </w:rPr>
    </w:lvl>
    <w:lvl w:ilvl="3" w:tplc="FFFFFFFF" w:tentative="1">
      <w:start w:val="1"/>
      <w:numFmt w:val="decimal"/>
      <w:lvlText w:val="%4."/>
      <w:lvlJc w:val="left"/>
      <w:pPr>
        <w:ind w:left="5400" w:hanging="360"/>
      </w:pPr>
      <w:rPr>
        <w:rFonts w:cs="Times New Roman"/>
      </w:rPr>
    </w:lvl>
    <w:lvl w:ilvl="4" w:tplc="FFFFFFFF" w:tentative="1">
      <w:start w:val="1"/>
      <w:numFmt w:val="lowerLetter"/>
      <w:lvlText w:val="%5."/>
      <w:lvlJc w:val="left"/>
      <w:pPr>
        <w:ind w:left="6120" w:hanging="360"/>
      </w:pPr>
      <w:rPr>
        <w:rFonts w:cs="Times New Roman"/>
      </w:rPr>
    </w:lvl>
    <w:lvl w:ilvl="5" w:tplc="FFFFFFFF" w:tentative="1">
      <w:start w:val="1"/>
      <w:numFmt w:val="lowerRoman"/>
      <w:lvlText w:val="%6."/>
      <w:lvlJc w:val="right"/>
      <w:pPr>
        <w:ind w:left="6840" w:hanging="180"/>
      </w:pPr>
      <w:rPr>
        <w:rFonts w:cs="Times New Roman"/>
      </w:rPr>
    </w:lvl>
    <w:lvl w:ilvl="6" w:tplc="FFFFFFFF" w:tentative="1">
      <w:start w:val="1"/>
      <w:numFmt w:val="decimal"/>
      <w:lvlText w:val="%7."/>
      <w:lvlJc w:val="left"/>
      <w:pPr>
        <w:ind w:left="7560" w:hanging="360"/>
      </w:pPr>
      <w:rPr>
        <w:rFonts w:cs="Times New Roman"/>
      </w:rPr>
    </w:lvl>
    <w:lvl w:ilvl="7" w:tplc="FFFFFFFF" w:tentative="1">
      <w:start w:val="1"/>
      <w:numFmt w:val="lowerLetter"/>
      <w:lvlText w:val="%8."/>
      <w:lvlJc w:val="left"/>
      <w:pPr>
        <w:ind w:left="8280" w:hanging="360"/>
      </w:pPr>
      <w:rPr>
        <w:rFonts w:cs="Times New Roman"/>
      </w:rPr>
    </w:lvl>
    <w:lvl w:ilvl="8" w:tplc="FFFFFFFF" w:tentative="1">
      <w:start w:val="1"/>
      <w:numFmt w:val="lowerRoman"/>
      <w:lvlText w:val="%9."/>
      <w:lvlJc w:val="right"/>
      <w:pPr>
        <w:ind w:left="9000" w:hanging="180"/>
      </w:pPr>
      <w:rPr>
        <w:rFonts w:cs="Times New Roman"/>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821656577">
    <w:abstractNumId w:val="0"/>
  </w:num>
  <w:num w:numId="2" w16cid:durableId="79957878">
    <w:abstractNumId w:val="2"/>
  </w:num>
  <w:num w:numId="3" w16cid:durableId="150561382">
    <w:abstractNumId w:val="7"/>
  </w:num>
  <w:num w:numId="4" w16cid:durableId="1940872993">
    <w:abstractNumId w:val="8"/>
  </w:num>
  <w:num w:numId="5" w16cid:durableId="2047244775">
    <w:abstractNumId w:val="13"/>
  </w:num>
  <w:num w:numId="6" w16cid:durableId="528221236">
    <w:abstractNumId w:val="3"/>
  </w:num>
  <w:num w:numId="7" w16cid:durableId="151415832">
    <w:abstractNumId w:val="11"/>
  </w:num>
  <w:num w:numId="8" w16cid:durableId="812060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8363379">
    <w:abstractNumId w:val="4"/>
  </w:num>
  <w:num w:numId="10" w16cid:durableId="515769961">
    <w:abstractNumId w:val="10"/>
    <w:lvlOverride w:ilvl="0">
      <w:lvl w:ilvl="0">
        <w:start w:val="1"/>
        <w:numFmt w:val="decimal"/>
        <w:pStyle w:val="TableofFigures"/>
        <w:lvlText w:val="Table %1."/>
        <w:lvlJc w:val="left"/>
        <w:pPr>
          <w:tabs>
            <w:tab w:val="num" w:pos="737"/>
          </w:tabs>
          <w:ind w:left="737" w:hanging="737"/>
        </w:pPr>
        <w:rPr>
          <w:rFonts w:ascii="Times New Roman Bold" w:hAnsi="Times New Roman Bold" w:cs="Times New Roman" w:hint="default"/>
          <w:b/>
          <w:bCs/>
          <w:i w:val="0"/>
          <w:iCs w:val="0"/>
          <w:caps w:val="0"/>
          <w:smallCaps/>
          <w:strike w:val="0"/>
          <w:dstrike w:val="0"/>
          <w:vanish w:val="0"/>
          <w:color w:val="auto"/>
          <w:sz w:val="24"/>
          <w:szCs w:val="24"/>
          <w:u w:val="none"/>
          <w:vertAlign w:val="baseline"/>
        </w:rPr>
      </w:lvl>
    </w:lvlOverride>
    <w:lvlOverride w:ilvl="1">
      <w:lvl w:ilvl="1">
        <w:start w:val="1"/>
        <w:numFmt w:val="lowerLetter"/>
        <w:lvlText w:val="%2)"/>
        <w:lvlJc w:val="left"/>
        <w:pPr>
          <w:ind w:left="720" w:hanging="360"/>
        </w:pPr>
        <w:rPr>
          <w:rFonts w:cs="Times New Roman" w:hint="default"/>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1" w16cid:durableId="608201257">
    <w:abstractNumId w:val="1"/>
  </w:num>
  <w:num w:numId="12" w16cid:durableId="338699303">
    <w:abstractNumId w:val="12"/>
  </w:num>
  <w:num w:numId="13" w16cid:durableId="6722180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4184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7666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4264473">
    <w:abstractNumId w:val="0"/>
  </w:num>
  <w:num w:numId="17" w16cid:durableId="664014620">
    <w:abstractNumId w:val="6"/>
  </w:num>
  <w:num w:numId="18" w16cid:durableId="777603118">
    <w:abstractNumId w:val="5"/>
  </w:num>
  <w:num w:numId="19" w16cid:durableId="53277335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91445"/>
    <w:rsid w:val="00000099"/>
    <w:rsid w:val="00000C67"/>
    <w:rsid w:val="00000FED"/>
    <w:rsid w:val="0000434E"/>
    <w:rsid w:val="00005091"/>
    <w:rsid w:val="00014BB0"/>
    <w:rsid w:val="00016F59"/>
    <w:rsid w:val="000211A9"/>
    <w:rsid w:val="00021238"/>
    <w:rsid w:val="00022071"/>
    <w:rsid w:val="00022B68"/>
    <w:rsid w:val="0002394C"/>
    <w:rsid w:val="000265B5"/>
    <w:rsid w:val="00026FDF"/>
    <w:rsid w:val="00027AAC"/>
    <w:rsid w:val="00031260"/>
    <w:rsid w:val="0003432D"/>
    <w:rsid w:val="0003681A"/>
    <w:rsid w:val="000372B7"/>
    <w:rsid w:val="00043AEE"/>
    <w:rsid w:val="00050E4B"/>
    <w:rsid w:val="00050F6E"/>
    <w:rsid w:val="000515F5"/>
    <w:rsid w:val="000544D3"/>
    <w:rsid w:val="0006117E"/>
    <w:rsid w:val="00061EC2"/>
    <w:rsid w:val="00062FEB"/>
    <w:rsid w:val="00063F94"/>
    <w:rsid w:val="00064B69"/>
    <w:rsid w:val="00066CE8"/>
    <w:rsid w:val="000730DF"/>
    <w:rsid w:val="00080ED0"/>
    <w:rsid w:val="00081DAC"/>
    <w:rsid w:val="00083D45"/>
    <w:rsid w:val="00085B8F"/>
    <w:rsid w:val="00090481"/>
    <w:rsid w:val="00090AA2"/>
    <w:rsid w:val="00091445"/>
    <w:rsid w:val="000966BC"/>
    <w:rsid w:val="000A2728"/>
    <w:rsid w:val="000A3826"/>
    <w:rsid w:val="000A394F"/>
    <w:rsid w:val="000A676F"/>
    <w:rsid w:val="000A6C26"/>
    <w:rsid w:val="000B36C8"/>
    <w:rsid w:val="000B58AE"/>
    <w:rsid w:val="000B7B7A"/>
    <w:rsid w:val="000B7C8A"/>
    <w:rsid w:val="000C020E"/>
    <w:rsid w:val="000C1B7C"/>
    <w:rsid w:val="000C1DA5"/>
    <w:rsid w:val="000C4C92"/>
    <w:rsid w:val="000C5039"/>
    <w:rsid w:val="000C5C19"/>
    <w:rsid w:val="000C78DB"/>
    <w:rsid w:val="000C7D8F"/>
    <w:rsid w:val="000D52A4"/>
    <w:rsid w:val="000E07BC"/>
    <w:rsid w:val="000E1E55"/>
    <w:rsid w:val="000E262B"/>
    <w:rsid w:val="000E2E21"/>
    <w:rsid w:val="000E4FF7"/>
    <w:rsid w:val="000E54A7"/>
    <w:rsid w:val="000E5FEC"/>
    <w:rsid w:val="000E6A48"/>
    <w:rsid w:val="000F108A"/>
    <w:rsid w:val="000F1CD4"/>
    <w:rsid w:val="000F4103"/>
    <w:rsid w:val="000F62F8"/>
    <w:rsid w:val="000F70A7"/>
    <w:rsid w:val="00100451"/>
    <w:rsid w:val="00103F25"/>
    <w:rsid w:val="00105E3D"/>
    <w:rsid w:val="00107A3F"/>
    <w:rsid w:val="00113CCA"/>
    <w:rsid w:val="00122F25"/>
    <w:rsid w:val="00126E1C"/>
    <w:rsid w:val="00127DF4"/>
    <w:rsid w:val="00135980"/>
    <w:rsid w:val="00135CE6"/>
    <w:rsid w:val="00137082"/>
    <w:rsid w:val="0013786F"/>
    <w:rsid w:val="00141CF6"/>
    <w:rsid w:val="00142579"/>
    <w:rsid w:val="0015257A"/>
    <w:rsid w:val="00156A6A"/>
    <w:rsid w:val="00161802"/>
    <w:rsid w:val="00161B9F"/>
    <w:rsid w:val="00162316"/>
    <w:rsid w:val="00164719"/>
    <w:rsid w:val="00166FC4"/>
    <w:rsid w:val="001677AC"/>
    <w:rsid w:val="001704A6"/>
    <w:rsid w:val="0017246F"/>
    <w:rsid w:val="00175A34"/>
    <w:rsid w:val="00176B46"/>
    <w:rsid w:val="001804EA"/>
    <w:rsid w:val="00187461"/>
    <w:rsid w:val="00190A61"/>
    <w:rsid w:val="00196F76"/>
    <w:rsid w:val="00197179"/>
    <w:rsid w:val="001A1DF7"/>
    <w:rsid w:val="001A20F2"/>
    <w:rsid w:val="001A2215"/>
    <w:rsid w:val="001A24C6"/>
    <w:rsid w:val="001A3342"/>
    <w:rsid w:val="001A3E3D"/>
    <w:rsid w:val="001A5A30"/>
    <w:rsid w:val="001A7049"/>
    <w:rsid w:val="001B1E40"/>
    <w:rsid w:val="001B4A54"/>
    <w:rsid w:val="001B6420"/>
    <w:rsid w:val="001C2ABA"/>
    <w:rsid w:val="001C3868"/>
    <w:rsid w:val="001C3FA8"/>
    <w:rsid w:val="001C6350"/>
    <w:rsid w:val="001C72F2"/>
    <w:rsid w:val="001C764E"/>
    <w:rsid w:val="001D2F05"/>
    <w:rsid w:val="001D5F39"/>
    <w:rsid w:val="001E0544"/>
    <w:rsid w:val="001E1052"/>
    <w:rsid w:val="001E1147"/>
    <w:rsid w:val="001E21B1"/>
    <w:rsid w:val="001E2F93"/>
    <w:rsid w:val="001E4554"/>
    <w:rsid w:val="001E61E5"/>
    <w:rsid w:val="001E6765"/>
    <w:rsid w:val="001F01FC"/>
    <w:rsid w:val="001F2159"/>
    <w:rsid w:val="001F53FD"/>
    <w:rsid w:val="0020130B"/>
    <w:rsid w:val="002024B6"/>
    <w:rsid w:val="00202DCB"/>
    <w:rsid w:val="002041E4"/>
    <w:rsid w:val="002054AC"/>
    <w:rsid w:val="00206ADB"/>
    <w:rsid w:val="00206B0A"/>
    <w:rsid w:val="00206C19"/>
    <w:rsid w:val="002071C8"/>
    <w:rsid w:val="002102BC"/>
    <w:rsid w:val="00210B8B"/>
    <w:rsid w:val="002147FD"/>
    <w:rsid w:val="00214863"/>
    <w:rsid w:val="002156B4"/>
    <w:rsid w:val="00224FCD"/>
    <w:rsid w:val="002301B7"/>
    <w:rsid w:val="00231107"/>
    <w:rsid w:val="002356DA"/>
    <w:rsid w:val="002501D7"/>
    <w:rsid w:val="00250791"/>
    <w:rsid w:val="00253222"/>
    <w:rsid w:val="0025697D"/>
    <w:rsid w:val="0025795D"/>
    <w:rsid w:val="00261876"/>
    <w:rsid w:val="00261C13"/>
    <w:rsid w:val="00262847"/>
    <w:rsid w:val="00265C0D"/>
    <w:rsid w:val="00271A42"/>
    <w:rsid w:val="00275F47"/>
    <w:rsid w:val="00280EBF"/>
    <w:rsid w:val="00281BB2"/>
    <w:rsid w:val="00285232"/>
    <w:rsid w:val="00285F00"/>
    <w:rsid w:val="00290F02"/>
    <w:rsid w:val="0029359C"/>
    <w:rsid w:val="00294933"/>
    <w:rsid w:val="00296847"/>
    <w:rsid w:val="002A03C3"/>
    <w:rsid w:val="002A3963"/>
    <w:rsid w:val="002A4A5E"/>
    <w:rsid w:val="002B1134"/>
    <w:rsid w:val="002B254E"/>
    <w:rsid w:val="002B4CE8"/>
    <w:rsid w:val="002B72E9"/>
    <w:rsid w:val="002C17B3"/>
    <w:rsid w:val="002C32FC"/>
    <w:rsid w:val="002C3516"/>
    <w:rsid w:val="002C4615"/>
    <w:rsid w:val="002C5311"/>
    <w:rsid w:val="002C7998"/>
    <w:rsid w:val="002D447E"/>
    <w:rsid w:val="002D590E"/>
    <w:rsid w:val="002D70B7"/>
    <w:rsid w:val="002E01C7"/>
    <w:rsid w:val="002E0658"/>
    <w:rsid w:val="002E0AA5"/>
    <w:rsid w:val="002E3175"/>
    <w:rsid w:val="002E5771"/>
    <w:rsid w:val="002F1E53"/>
    <w:rsid w:val="002F2CAA"/>
    <w:rsid w:val="0030052C"/>
    <w:rsid w:val="0030105D"/>
    <w:rsid w:val="00303BF4"/>
    <w:rsid w:val="00311E25"/>
    <w:rsid w:val="0031584E"/>
    <w:rsid w:val="0031600E"/>
    <w:rsid w:val="0031745E"/>
    <w:rsid w:val="00322D71"/>
    <w:rsid w:val="00325CED"/>
    <w:rsid w:val="00326724"/>
    <w:rsid w:val="00326733"/>
    <w:rsid w:val="003306E1"/>
    <w:rsid w:val="003320E4"/>
    <w:rsid w:val="0033525D"/>
    <w:rsid w:val="00337063"/>
    <w:rsid w:val="00337A5D"/>
    <w:rsid w:val="00340644"/>
    <w:rsid w:val="003414F3"/>
    <w:rsid w:val="00345BAD"/>
    <w:rsid w:val="003509C4"/>
    <w:rsid w:val="00350AAC"/>
    <w:rsid w:val="00354DF2"/>
    <w:rsid w:val="0035613E"/>
    <w:rsid w:val="003606E5"/>
    <w:rsid w:val="003634AE"/>
    <w:rsid w:val="00363EE9"/>
    <w:rsid w:val="00364819"/>
    <w:rsid w:val="00367BD0"/>
    <w:rsid w:val="00370087"/>
    <w:rsid w:val="0037061B"/>
    <w:rsid w:val="00371252"/>
    <w:rsid w:val="00371527"/>
    <w:rsid w:val="00376128"/>
    <w:rsid w:val="0037742E"/>
    <w:rsid w:val="00377D56"/>
    <w:rsid w:val="0038245A"/>
    <w:rsid w:val="003840E6"/>
    <w:rsid w:val="00385CFC"/>
    <w:rsid w:val="0039023A"/>
    <w:rsid w:val="0039190B"/>
    <w:rsid w:val="0039337A"/>
    <w:rsid w:val="0039764E"/>
    <w:rsid w:val="003A3189"/>
    <w:rsid w:val="003A3CA7"/>
    <w:rsid w:val="003A59F3"/>
    <w:rsid w:val="003B33BD"/>
    <w:rsid w:val="003B4F06"/>
    <w:rsid w:val="003B569D"/>
    <w:rsid w:val="003C147F"/>
    <w:rsid w:val="003C2AFA"/>
    <w:rsid w:val="003C3C0E"/>
    <w:rsid w:val="003C47BD"/>
    <w:rsid w:val="003C64EB"/>
    <w:rsid w:val="003C7054"/>
    <w:rsid w:val="003C7DBB"/>
    <w:rsid w:val="003D0000"/>
    <w:rsid w:val="003D082E"/>
    <w:rsid w:val="003D42A6"/>
    <w:rsid w:val="003D4F21"/>
    <w:rsid w:val="003D4FAC"/>
    <w:rsid w:val="003E1885"/>
    <w:rsid w:val="003E299B"/>
    <w:rsid w:val="003E72BF"/>
    <w:rsid w:val="003E7906"/>
    <w:rsid w:val="003F000F"/>
    <w:rsid w:val="003F3C50"/>
    <w:rsid w:val="003F4341"/>
    <w:rsid w:val="00401802"/>
    <w:rsid w:val="00404C94"/>
    <w:rsid w:val="00406202"/>
    <w:rsid w:val="00406A6A"/>
    <w:rsid w:val="00406B22"/>
    <w:rsid w:val="00407147"/>
    <w:rsid w:val="004078FA"/>
    <w:rsid w:val="00411553"/>
    <w:rsid w:val="00413985"/>
    <w:rsid w:val="00414308"/>
    <w:rsid w:val="0042729D"/>
    <w:rsid w:val="00431E08"/>
    <w:rsid w:val="004328A7"/>
    <w:rsid w:val="00433893"/>
    <w:rsid w:val="00434C74"/>
    <w:rsid w:val="004361A6"/>
    <w:rsid w:val="00443A1C"/>
    <w:rsid w:val="00443BA2"/>
    <w:rsid w:val="00443E18"/>
    <w:rsid w:val="00455BFB"/>
    <w:rsid w:val="004569F2"/>
    <w:rsid w:val="00456EB4"/>
    <w:rsid w:val="00457827"/>
    <w:rsid w:val="00462C80"/>
    <w:rsid w:val="00465491"/>
    <w:rsid w:val="004718F3"/>
    <w:rsid w:val="004727C6"/>
    <w:rsid w:val="00475040"/>
    <w:rsid w:val="004863E3"/>
    <w:rsid w:val="004879AE"/>
    <w:rsid w:val="004901FB"/>
    <w:rsid w:val="00490C06"/>
    <w:rsid w:val="00491D7B"/>
    <w:rsid w:val="0049236C"/>
    <w:rsid w:val="00493D40"/>
    <w:rsid w:val="00493EE3"/>
    <w:rsid w:val="00493FD6"/>
    <w:rsid w:val="00494050"/>
    <w:rsid w:val="00495972"/>
    <w:rsid w:val="004967B6"/>
    <w:rsid w:val="004A4D78"/>
    <w:rsid w:val="004A504B"/>
    <w:rsid w:val="004A6911"/>
    <w:rsid w:val="004B0AE7"/>
    <w:rsid w:val="004B16D2"/>
    <w:rsid w:val="004B3652"/>
    <w:rsid w:val="004B3A58"/>
    <w:rsid w:val="004B47AD"/>
    <w:rsid w:val="004B54E0"/>
    <w:rsid w:val="004B5B9F"/>
    <w:rsid w:val="004B7384"/>
    <w:rsid w:val="004C4269"/>
    <w:rsid w:val="004D0045"/>
    <w:rsid w:val="004D014E"/>
    <w:rsid w:val="004D6236"/>
    <w:rsid w:val="004D7F90"/>
    <w:rsid w:val="004E05C4"/>
    <w:rsid w:val="004E4DBB"/>
    <w:rsid w:val="004E4E41"/>
    <w:rsid w:val="004E73DB"/>
    <w:rsid w:val="004E7F9C"/>
    <w:rsid w:val="004F238A"/>
    <w:rsid w:val="004F2F3A"/>
    <w:rsid w:val="004F3493"/>
    <w:rsid w:val="004F5143"/>
    <w:rsid w:val="00504421"/>
    <w:rsid w:val="0050583E"/>
    <w:rsid w:val="005062A1"/>
    <w:rsid w:val="00511246"/>
    <w:rsid w:val="00512B09"/>
    <w:rsid w:val="00512BEF"/>
    <w:rsid w:val="00513280"/>
    <w:rsid w:val="00515730"/>
    <w:rsid w:val="00515B02"/>
    <w:rsid w:val="005220ED"/>
    <w:rsid w:val="00523B05"/>
    <w:rsid w:val="005271F2"/>
    <w:rsid w:val="005308BC"/>
    <w:rsid w:val="00532339"/>
    <w:rsid w:val="00533796"/>
    <w:rsid w:val="00537343"/>
    <w:rsid w:val="005374DE"/>
    <w:rsid w:val="00550881"/>
    <w:rsid w:val="005516F3"/>
    <w:rsid w:val="00555D75"/>
    <w:rsid w:val="00560DF0"/>
    <w:rsid w:val="00561720"/>
    <w:rsid w:val="0056759C"/>
    <w:rsid w:val="0056783E"/>
    <w:rsid w:val="00572D57"/>
    <w:rsid w:val="00573D28"/>
    <w:rsid w:val="005751EC"/>
    <w:rsid w:val="0057600E"/>
    <w:rsid w:val="00577666"/>
    <w:rsid w:val="00580352"/>
    <w:rsid w:val="00584623"/>
    <w:rsid w:val="00590025"/>
    <w:rsid w:val="00593EDC"/>
    <w:rsid w:val="00594D06"/>
    <w:rsid w:val="0059513E"/>
    <w:rsid w:val="00596B04"/>
    <w:rsid w:val="00596BB2"/>
    <w:rsid w:val="00597B2F"/>
    <w:rsid w:val="005A23BF"/>
    <w:rsid w:val="005A3121"/>
    <w:rsid w:val="005A492C"/>
    <w:rsid w:val="005A6AA4"/>
    <w:rsid w:val="005A6D9F"/>
    <w:rsid w:val="005B0057"/>
    <w:rsid w:val="005B1A3F"/>
    <w:rsid w:val="005B4362"/>
    <w:rsid w:val="005B48FF"/>
    <w:rsid w:val="005C1E32"/>
    <w:rsid w:val="005C4F0A"/>
    <w:rsid w:val="005C670D"/>
    <w:rsid w:val="005D03A9"/>
    <w:rsid w:val="005D189D"/>
    <w:rsid w:val="005D1929"/>
    <w:rsid w:val="005D363F"/>
    <w:rsid w:val="005D553E"/>
    <w:rsid w:val="005E5BB4"/>
    <w:rsid w:val="00604BA9"/>
    <w:rsid w:val="00604C15"/>
    <w:rsid w:val="00604C9A"/>
    <w:rsid w:val="00605B0C"/>
    <w:rsid w:val="00606B49"/>
    <w:rsid w:val="00606E8D"/>
    <w:rsid w:val="00610790"/>
    <w:rsid w:val="00612122"/>
    <w:rsid w:val="00613D2A"/>
    <w:rsid w:val="006149D0"/>
    <w:rsid w:val="00614D61"/>
    <w:rsid w:val="006158D5"/>
    <w:rsid w:val="00617D1B"/>
    <w:rsid w:val="006231C3"/>
    <w:rsid w:val="00625D83"/>
    <w:rsid w:val="00635F23"/>
    <w:rsid w:val="00636967"/>
    <w:rsid w:val="00636FF8"/>
    <w:rsid w:val="00640A13"/>
    <w:rsid w:val="0064294E"/>
    <w:rsid w:val="00644E5D"/>
    <w:rsid w:val="00645D3D"/>
    <w:rsid w:val="00646CA0"/>
    <w:rsid w:val="006510C4"/>
    <w:rsid w:val="00651984"/>
    <w:rsid w:val="00656AAA"/>
    <w:rsid w:val="00660202"/>
    <w:rsid w:val="006623E7"/>
    <w:rsid w:val="00662B72"/>
    <w:rsid w:val="00662B80"/>
    <w:rsid w:val="00662F41"/>
    <w:rsid w:val="00663701"/>
    <w:rsid w:val="00665029"/>
    <w:rsid w:val="00665801"/>
    <w:rsid w:val="0066768F"/>
    <w:rsid w:val="006708A9"/>
    <w:rsid w:val="006709D8"/>
    <w:rsid w:val="00670F6C"/>
    <w:rsid w:val="006730F4"/>
    <w:rsid w:val="00676E58"/>
    <w:rsid w:val="00677A2B"/>
    <w:rsid w:val="006822CB"/>
    <w:rsid w:val="006852C7"/>
    <w:rsid w:val="006852CE"/>
    <w:rsid w:val="00687749"/>
    <w:rsid w:val="00692D14"/>
    <w:rsid w:val="006953D9"/>
    <w:rsid w:val="006969E5"/>
    <w:rsid w:val="00697797"/>
    <w:rsid w:val="006A7A3B"/>
    <w:rsid w:val="006B52FC"/>
    <w:rsid w:val="006B65C7"/>
    <w:rsid w:val="006C1727"/>
    <w:rsid w:val="006C32FD"/>
    <w:rsid w:val="006C3864"/>
    <w:rsid w:val="006C39CE"/>
    <w:rsid w:val="006C713D"/>
    <w:rsid w:val="006D080B"/>
    <w:rsid w:val="006D0FCC"/>
    <w:rsid w:val="006D21F5"/>
    <w:rsid w:val="006D3089"/>
    <w:rsid w:val="006E126D"/>
    <w:rsid w:val="006E1FC3"/>
    <w:rsid w:val="006E4159"/>
    <w:rsid w:val="006E7BE3"/>
    <w:rsid w:val="006F0F01"/>
    <w:rsid w:val="006F26D4"/>
    <w:rsid w:val="006F2906"/>
    <w:rsid w:val="006F33B3"/>
    <w:rsid w:val="00702B62"/>
    <w:rsid w:val="0070399C"/>
    <w:rsid w:val="00704CE9"/>
    <w:rsid w:val="0070616B"/>
    <w:rsid w:val="00706295"/>
    <w:rsid w:val="00706900"/>
    <w:rsid w:val="00706FDA"/>
    <w:rsid w:val="00711F9A"/>
    <w:rsid w:val="00712D5D"/>
    <w:rsid w:val="00713810"/>
    <w:rsid w:val="0071411B"/>
    <w:rsid w:val="0071597B"/>
    <w:rsid w:val="00715A2B"/>
    <w:rsid w:val="0072125E"/>
    <w:rsid w:val="00722C3E"/>
    <w:rsid w:val="00726D50"/>
    <w:rsid w:val="00726F1D"/>
    <w:rsid w:val="007303A5"/>
    <w:rsid w:val="0073047A"/>
    <w:rsid w:val="00730B3E"/>
    <w:rsid w:val="0073420B"/>
    <w:rsid w:val="00736367"/>
    <w:rsid w:val="0074010A"/>
    <w:rsid w:val="00742ADA"/>
    <w:rsid w:val="00742C5A"/>
    <w:rsid w:val="00744AD3"/>
    <w:rsid w:val="007463B8"/>
    <w:rsid w:val="0074733A"/>
    <w:rsid w:val="0074760E"/>
    <w:rsid w:val="007548C4"/>
    <w:rsid w:val="00754ABA"/>
    <w:rsid w:val="00756758"/>
    <w:rsid w:val="007624A2"/>
    <w:rsid w:val="00766226"/>
    <w:rsid w:val="00766714"/>
    <w:rsid w:val="007723B7"/>
    <w:rsid w:val="007747E9"/>
    <w:rsid w:val="00782078"/>
    <w:rsid w:val="0078218C"/>
    <w:rsid w:val="007822C8"/>
    <w:rsid w:val="007826A7"/>
    <w:rsid w:val="00782B0D"/>
    <w:rsid w:val="0078444F"/>
    <w:rsid w:val="00787443"/>
    <w:rsid w:val="007962E5"/>
    <w:rsid w:val="0079781A"/>
    <w:rsid w:val="00797CD5"/>
    <w:rsid w:val="007A1546"/>
    <w:rsid w:val="007A228C"/>
    <w:rsid w:val="007A2948"/>
    <w:rsid w:val="007A368E"/>
    <w:rsid w:val="007A5868"/>
    <w:rsid w:val="007B04CE"/>
    <w:rsid w:val="007B2497"/>
    <w:rsid w:val="007B27EA"/>
    <w:rsid w:val="007B6057"/>
    <w:rsid w:val="007B6871"/>
    <w:rsid w:val="007B7A2F"/>
    <w:rsid w:val="007C2B69"/>
    <w:rsid w:val="007C32EE"/>
    <w:rsid w:val="007C3D33"/>
    <w:rsid w:val="007D294A"/>
    <w:rsid w:val="007D47D2"/>
    <w:rsid w:val="007D6EC0"/>
    <w:rsid w:val="007D7E1D"/>
    <w:rsid w:val="007E17E0"/>
    <w:rsid w:val="007E36F3"/>
    <w:rsid w:val="007E503C"/>
    <w:rsid w:val="007E56E0"/>
    <w:rsid w:val="007F19BB"/>
    <w:rsid w:val="007F3BD3"/>
    <w:rsid w:val="007F5979"/>
    <w:rsid w:val="0080345C"/>
    <w:rsid w:val="00803584"/>
    <w:rsid w:val="00804E7D"/>
    <w:rsid w:val="00804F1F"/>
    <w:rsid w:val="00805A13"/>
    <w:rsid w:val="00807FC8"/>
    <w:rsid w:val="008110DC"/>
    <w:rsid w:val="00812F88"/>
    <w:rsid w:val="00813383"/>
    <w:rsid w:val="00820DD7"/>
    <w:rsid w:val="0082522F"/>
    <w:rsid w:val="00827920"/>
    <w:rsid w:val="0082796D"/>
    <w:rsid w:val="00831621"/>
    <w:rsid w:val="00831979"/>
    <w:rsid w:val="008359CD"/>
    <w:rsid w:val="00851352"/>
    <w:rsid w:val="00853D25"/>
    <w:rsid w:val="0085608A"/>
    <w:rsid w:val="00857077"/>
    <w:rsid w:val="008613DA"/>
    <w:rsid w:val="00863230"/>
    <w:rsid w:val="00865BD0"/>
    <w:rsid w:val="008717D8"/>
    <w:rsid w:val="0087215C"/>
    <w:rsid w:val="008725B8"/>
    <w:rsid w:val="0087308D"/>
    <w:rsid w:val="008730B2"/>
    <w:rsid w:val="00875D25"/>
    <w:rsid w:val="008767AC"/>
    <w:rsid w:val="00880E35"/>
    <w:rsid w:val="00882E64"/>
    <w:rsid w:val="008834DD"/>
    <w:rsid w:val="0088424E"/>
    <w:rsid w:val="00884CC8"/>
    <w:rsid w:val="0088510E"/>
    <w:rsid w:val="008875FE"/>
    <w:rsid w:val="00887F8E"/>
    <w:rsid w:val="0089042D"/>
    <w:rsid w:val="0089273A"/>
    <w:rsid w:val="00896234"/>
    <w:rsid w:val="00897870"/>
    <w:rsid w:val="00897C08"/>
    <w:rsid w:val="00897E43"/>
    <w:rsid w:val="008A05AD"/>
    <w:rsid w:val="008A355A"/>
    <w:rsid w:val="008A405E"/>
    <w:rsid w:val="008B3FFD"/>
    <w:rsid w:val="008B61A4"/>
    <w:rsid w:val="008B7799"/>
    <w:rsid w:val="008C222B"/>
    <w:rsid w:val="008C5738"/>
    <w:rsid w:val="008C641B"/>
    <w:rsid w:val="008C7EAD"/>
    <w:rsid w:val="008D0CFE"/>
    <w:rsid w:val="008D467E"/>
    <w:rsid w:val="008D51B1"/>
    <w:rsid w:val="008D6152"/>
    <w:rsid w:val="008D6CF8"/>
    <w:rsid w:val="008E38A0"/>
    <w:rsid w:val="008E4905"/>
    <w:rsid w:val="008E4F52"/>
    <w:rsid w:val="008E7BA9"/>
    <w:rsid w:val="008F0577"/>
    <w:rsid w:val="008F0F81"/>
    <w:rsid w:val="008F27BF"/>
    <w:rsid w:val="008F2A5E"/>
    <w:rsid w:val="008F2E64"/>
    <w:rsid w:val="00900965"/>
    <w:rsid w:val="0090261D"/>
    <w:rsid w:val="009026AF"/>
    <w:rsid w:val="009109BF"/>
    <w:rsid w:val="0091395B"/>
    <w:rsid w:val="00914044"/>
    <w:rsid w:val="009142EC"/>
    <w:rsid w:val="009145E4"/>
    <w:rsid w:val="009154C3"/>
    <w:rsid w:val="009155D9"/>
    <w:rsid w:val="00923540"/>
    <w:rsid w:val="00926767"/>
    <w:rsid w:val="00927943"/>
    <w:rsid w:val="00932824"/>
    <w:rsid w:val="00933F23"/>
    <w:rsid w:val="009361D5"/>
    <w:rsid w:val="009428A4"/>
    <w:rsid w:val="009443C1"/>
    <w:rsid w:val="00953146"/>
    <w:rsid w:val="009543C4"/>
    <w:rsid w:val="009557C3"/>
    <w:rsid w:val="009611EC"/>
    <w:rsid w:val="00961934"/>
    <w:rsid w:val="0096270E"/>
    <w:rsid w:val="009632D0"/>
    <w:rsid w:val="00964EFD"/>
    <w:rsid w:val="0096561E"/>
    <w:rsid w:val="009659F4"/>
    <w:rsid w:val="00966FBD"/>
    <w:rsid w:val="00970345"/>
    <w:rsid w:val="00970D60"/>
    <w:rsid w:val="00970E40"/>
    <w:rsid w:val="0097127E"/>
    <w:rsid w:val="00971BAC"/>
    <w:rsid w:val="00974A30"/>
    <w:rsid w:val="0097562C"/>
    <w:rsid w:val="00975E02"/>
    <w:rsid w:val="00977785"/>
    <w:rsid w:val="00980C79"/>
    <w:rsid w:val="00985984"/>
    <w:rsid w:val="00986E70"/>
    <w:rsid w:val="009874D0"/>
    <w:rsid w:val="00990094"/>
    <w:rsid w:val="00991EA8"/>
    <w:rsid w:val="00991F53"/>
    <w:rsid w:val="009931F4"/>
    <w:rsid w:val="0099390E"/>
    <w:rsid w:val="009960E5"/>
    <w:rsid w:val="00996241"/>
    <w:rsid w:val="009A1471"/>
    <w:rsid w:val="009A4514"/>
    <w:rsid w:val="009A66B3"/>
    <w:rsid w:val="009A6D6E"/>
    <w:rsid w:val="009A7ADC"/>
    <w:rsid w:val="009B0D30"/>
    <w:rsid w:val="009C19B7"/>
    <w:rsid w:val="009C263C"/>
    <w:rsid w:val="009C4C3A"/>
    <w:rsid w:val="009C5ABB"/>
    <w:rsid w:val="009C5BC6"/>
    <w:rsid w:val="009D23D3"/>
    <w:rsid w:val="009D54C6"/>
    <w:rsid w:val="009D7C51"/>
    <w:rsid w:val="009E196C"/>
    <w:rsid w:val="009E2EB0"/>
    <w:rsid w:val="009E376A"/>
    <w:rsid w:val="009E6A0A"/>
    <w:rsid w:val="009F1F72"/>
    <w:rsid w:val="009F2846"/>
    <w:rsid w:val="009F36BF"/>
    <w:rsid w:val="009F51D2"/>
    <w:rsid w:val="009F5D50"/>
    <w:rsid w:val="00A007EF"/>
    <w:rsid w:val="00A00BEE"/>
    <w:rsid w:val="00A06786"/>
    <w:rsid w:val="00A10632"/>
    <w:rsid w:val="00A111B6"/>
    <w:rsid w:val="00A13A66"/>
    <w:rsid w:val="00A149D5"/>
    <w:rsid w:val="00A16D70"/>
    <w:rsid w:val="00A17A99"/>
    <w:rsid w:val="00A236E2"/>
    <w:rsid w:val="00A266C6"/>
    <w:rsid w:val="00A26D27"/>
    <w:rsid w:val="00A310E6"/>
    <w:rsid w:val="00A316D1"/>
    <w:rsid w:val="00A330AC"/>
    <w:rsid w:val="00A335E5"/>
    <w:rsid w:val="00A34584"/>
    <w:rsid w:val="00A376EE"/>
    <w:rsid w:val="00A42A99"/>
    <w:rsid w:val="00A5151A"/>
    <w:rsid w:val="00A56573"/>
    <w:rsid w:val="00A57E0A"/>
    <w:rsid w:val="00A64C0A"/>
    <w:rsid w:val="00A7026E"/>
    <w:rsid w:val="00A75C1A"/>
    <w:rsid w:val="00A75D15"/>
    <w:rsid w:val="00A77919"/>
    <w:rsid w:val="00A823F6"/>
    <w:rsid w:val="00A836D3"/>
    <w:rsid w:val="00A83CEC"/>
    <w:rsid w:val="00A86FCC"/>
    <w:rsid w:val="00A8719E"/>
    <w:rsid w:val="00A90687"/>
    <w:rsid w:val="00A92DD5"/>
    <w:rsid w:val="00A92FA7"/>
    <w:rsid w:val="00A93582"/>
    <w:rsid w:val="00A93E8A"/>
    <w:rsid w:val="00A96763"/>
    <w:rsid w:val="00AA0A89"/>
    <w:rsid w:val="00AA1049"/>
    <w:rsid w:val="00AA5368"/>
    <w:rsid w:val="00AA6429"/>
    <w:rsid w:val="00AA659E"/>
    <w:rsid w:val="00AB42F1"/>
    <w:rsid w:val="00AB5AA7"/>
    <w:rsid w:val="00AB5EE7"/>
    <w:rsid w:val="00AB6FFB"/>
    <w:rsid w:val="00AB7392"/>
    <w:rsid w:val="00AB7A33"/>
    <w:rsid w:val="00AC01AA"/>
    <w:rsid w:val="00AC252A"/>
    <w:rsid w:val="00AC3EE9"/>
    <w:rsid w:val="00AC4F72"/>
    <w:rsid w:val="00AC5041"/>
    <w:rsid w:val="00AC787D"/>
    <w:rsid w:val="00AD6B1E"/>
    <w:rsid w:val="00AE0CC7"/>
    <w:rsid w:val="00AE4186"/>
    <w:rsid w:val="00AE482E"/>
    <w:rsid w:val="00AE54AF"/>
    <w:rsid w:val="00AF08E8"/>
    <w:rsid w:val="00AF15B0"/>
    <w:rsid w:val="00AF1B39"/>
    <w:rsid w:val="00AF6450"/>
    <w:rsid w:val="00AF741A"/>
    <w:rsid w:val="00B00E23"/>
    <w:rsid w:val="00B01ADB"/>
    <w:rsid w:val="00B04161"/>
    <w:rsid w:val="00B056F9"/>
    <w:rsid w:val="00B1123A"/>
    <w:rsid w:val="00B11E3D"/>
    <w:rsid w:val="00B13D0F"/>
    <w:rsid w:val="00B1463C"/>
    <w:rsid w:val="00B14BFA"/>
    <w:rsid w:val="00B14D2C"/>
    <w:rsid w:val="00B16BCC"/>
    <w:rsid w:val="00B170CF"/>
    <w:rsid w:val="00B17E82"/>
    <w:rsid w:val="00B23345"/>
    <w:rsid w:val="00B32016"/>
    <w:rsid w:val="00B35FCB"/>
    <w:rsid w:val="00B369AF"/>
    <w:rsid w:val="00B375EA"/>
    <w:rsid w:val="00B378F0"/>
    <w:rsid w:val="00B407A0"/>
    <w:rsid w:val="00B43213"/>
    <w:rsid w:val="00B433D2"/>
    <w:rsid w:val="00B4575A"/>
    <w:rsid w:val="00B512AA"/>
    <w:rsid w:val="00B51D38"/>
    <w:rsid w:val="00B52AA8"/>
    <w:rsid w:val="00B55878"/>
    <w:rsid w:val="00B57066"/>
    <w:rsid w:val="00B57577"/>
    <w:rsid w:val="00B575BA"/>
    <w:rsid w:val="00B576E6"/>
    <w:rsid w:val="00B641FA"/>
    <w:rsid w:val="00B65051"/>
    <w:rsid w:val="00B65AAF"/>
    <w:rsid w:val="00B71608"/>
    <w:rsid w:val="00B73D3E"/>
    <w:rsid w:val="00B73E55"/>
    <w:rsid w:val="00B76429"/>
    <w:rsid w:val="00B7703A"/>
    <w:rsid w:val="00B81429"/>
    <w:rsid w:val="00B86471"/>
    <w:rsid w:val="00B956D4"/>
    <w:rsid w:val="00B97446"/>
    <w:rsid w:val="00BA49E0"/>
    <w:rsid w:val="00BA7432"/>
    <w:rsid w:val="00BB143A"/>
    <w:rsid w:val="00BB2764"/>
    <w:rsid w:val="00BB310D"/>
    <w:rsid w:val="00BC1AA0"/>
    <w:rsid w:val="00BC2495"/>
    <w:rsid w:val="00BC314A"/>
    <w:rsid w:val="00BC7EB9"/>
    <w:rsid w:val="00BD0C8C"/>
    <w:rsid w:val="00BD2643"/>
    <w:rsid w:val="00BD4D68"/>
    <w:rsid w:val="00BD56B1"/>
    <w:rsid w:val="00BD6558"/>
    <w:rsid w:val="00BE007F"/>
    <w:rsid w:val="00BE2DAA"/>
    <w:rsid w:val="00BE2F87"/>
    <w:rsid w:val="00BF06D3"/>
    <w:rsid w:val="00BF1048"/>
    <w:rsid w:val="00BF2AD7"/>
    <w:rsid w:val="00BF2F76"/>
    <w:rsid w:val="00BF3022"/>
    <w:rsid w:val="00BF3214"/>
    <w:rsid w:val="00BF5115"/>
    <w:rsid w:val="00BF5573"/>
    <w:rsid w:val="00BF5E19"/>
    <w:rsid w:val="00C05CED"/>
    <w:rsid w:val="00C06F76"/>
    <w:rsid w:val="00C07F64"/>
    <w:rsid w:val="00C10498"/>
    <w:rsid w:val="00C122F0"/>
    <w:rsid w:val="00C1284F"/>
    <w:rsid w:val="00C131BD"/>
    <w:rsid w:val="00C15867"/>
    <w:rsid w:val="00C200FD"/>
    <w:rsid w:val="00C22398"/>
    <w:rsid w:val="00C2296D"/>
    <w:rsid w:val="00C23155"/>
    <w:rsid w:val="00C247A5"/>
    <w:rsid w:val="00C26B2E"/>
    <w:rsid w:val="00C26BE0"/>
    <w:rsid w:val="00C3015E"/>
    <w:rsid w:val="00C33133"/>
    <w:rsid w:val="00C34BA8"/>
    <w:rsid w:val="00C35127"/>
    <w:rsid w:val="00C3512C"/>
    <w:rsid w:val="00C40552"/>
    <w:rsid w:val="00C40C41"/>
    <w:rsid w:val="00C42AFF"/>
    <w:rsid w:val="00C45219"/>
    <w:rsid w:val="00C45885"/>
    <w:rsid w:val="00C50C68"/>
    <w:rsid w:val="00C50F22"/>
    <w:rsid w:val="00C52764"/>
    <w:rsid w:val="00C53C66"/>
    <w:rsid w:val="00C56812"/>
    <w:rsid w:val="00C57971"/>
    <w:rsid w:val="00C579A5"/>
    <w:rsid w:val="00C57EA8"/>
    <w:rsid w:val="00C57F41"/>
    <w:rsid w:val="00C61907"/>
    <w:rsid w:val="00C65BD7"/>
    <w:rsid w:val="00C7050E"/>
    <w:rsid w:val="00C74282"/>
    <w:rsid w:val="00C76BA4"/>
    <w:rsid w:val="00C77EDE"/>
    <w:rsid w:val="00C80652"/>
    <w:rsid w:val="00C812E5"/>
    <w:rsid w:val="00C82968"/>
    <w:rsid w:val="00C83991"/>
    <w:rsid w:val="00C83A48"/>
    <w:rsid w:val="00C83B23"/>
    <w:rsid w:val="00C85865"/>
    <w:rsid w:val="00C85E85"/>
    <w:rsid w:val="00C87576"/>
    <w:rsid w:val="00C926C8"/>
    <w:rsid w:val="00C93DD2"/>
    <w:rsid w:val="00C94F2C"/>
    <w:rsid w:val="00C967AA"/>
    <w:rsid w:val="00C96F29"/>
    <w:rsid w:val="00CA2EAE"/>
    <w:rsid w:val="00CA3E05"/>
    <w:rsid w:val="00CA4AC1"/>
    <w:rsid w:val="00CA4ED2"/>
    <w:rsid w:val="00CA5833"/>
    <w:rsid w:val="00CA59FB"/>
    <w:rsid w:val="00CB0316"/>
    <w:rsid w:val="00CB0B11"/>
    <w:rsid w:val="00CB1C7E"/>
    <w:rsid w:val="00CB1DBA"/>
    <w:rsid w:val="00CB426A"/>
    <w:rsid w:val="00CB5354"/>
    <w:rsid w:val="00CC14E2"/>
    <w:rsid w:val="00CC16F9"/>
    <w:rsid w:val="00CC2461"/>
    <w:rsid w:val="00CC2897"/>
    <w:rsid w:val="00CC3C9E"/>
    <w:rsid w:val="00CC6A14"/>
    <w:rsid w:val="00CC70A3"/>
    <w:rsid w:val="00CC719B"/>
    <w:rsid w:val="00CD4442"/>
    <w:rsid w:val="00CD53C3"/>
    <w:rsid w:val="00CD574E"/>
    <w:rsid w:val="00CE4382"/>
    <w:rsid w:val="00CE4C22"/>
    <w:rsid w:val="00CE76E5"/>
    <w:rsid w:val="00CF01A2"/>
    <w:rsid w:val="00CF359E"/>
    <w:rsid w:val="00CF41EC"/>
    <w:rsid w:val="00CF5AC8"/>
    <w:rsid w:val="00CF5D04"/>
    <w:rsid w:val="00CF7980"/>
    <w:rsid w:val="00CF7F76"/>
    <w:rsid w:val="00D02EE8"/>
    <w:rsid w:val="00D04D84"/>
    <w:rsid w:val="00D04DE4"/>
    <w:rsid w:val="00D0546A"/>
    <w:rsid w:val="00D063AA"/>
    <w:rsid w:val="00D063F1"/>
    <w:rsid w:val="00D11735"/>
    <w:rsid w:val="00D11ADC"/>
    <w:rsid w:val="00D14F22"/>
    <w:rsid w:val="00D202D0"/>
    <w:rsid w:val="00D20C4B"/>
    <w:rsid w:val="00D22A7F"/>
    <w:rsid w:val="00D235C7"/>
    <w:rsid w:val="00D238DB"/>
    <w:rsid w:val="00D25C23"/>
    <w:rsid w:val="00D26148"/>
    <w:rsid w:val="00D26D39"/>
    <w:rsid w:val="00D26D68"/>
    <w:rsid w:val="00D3103B"/>
    <w:rsid w:val="00D31ED6"/>
    <w:rsid w:val="00D3248B"/>
    <w:rsid w:val="00D337B1"/>
    <w:rsid w:val="00D37FBF"/>
    <w:rsid w:val="00D417BD"/>
    <w:rsid w:val="00D4741C"/>
    <w:rsid w:val="00D57918"/>
    <w:rsid w:val="00D60FB5"/>
    <w:rsid w:val="00D63A83"/>
    <w:rsid w:val="00D72419"/>
    <w:rsid w:val="00D72EC4"/>
    <w:rsid w:val="00D73DC6"/>
    <w:rsid w:val="00D74C1A"/>
    <w:rsid w:val="00D754C1"/>
    <w:rsid w:val="00D760D7"/>
    <w:rsid w:val="00D77393"/>
    <w:rsid w:val="00D77A35"/>
    <w:rsid w:val="00D814C0"/>
    <w:rsid w:val="00D81B3E"/>
    <w:rsid w:val="00D84B1A"/>
    <w:rsid w:val="00D90502"/>
    <w:rsid w:val="00D90C70"/>
    <w:rsid w:val="00D90E49"/>
    <w:rsid w:val="00D9156D"/>
    <w:rsid w:val="00D94ECB"/>
    <w:rsid w:val="00D96ADE"/>
    <w:rsid w:val="00DA0CE2"/>
    <w:rsid w:val="00DA2387"/>
    <w:rsid w:val="00DA48AB"/>
    <w:rsid w:val="00DB1C2F"/>
    <w:rsid w:val="00DB68F1"/>
    <w:rsid w:val="00DC00A9"/>
    <w:rsid w:val="00DC2B3A"/>
    <w:rsid w:val="00DC6A10"/>
    <w:rsid w:val="00DD10EE"/>
    <w:rsid w:val="00DD2D9F"/>
    <w:rsid w:val="00DD3D0F"/>
    <w:rsid w:val="00DE0CE7"/>
    <w:rsid w:val="00DE518A"/>
    <w:rsid w:val="00DE657E"/>
    <w:rsid w:val="00DE79E1"/>
    <w:rsid w:val="00DF1E8E"/>
    <w:rsid w:val="00DF2412"/>
    <w:rsid w:val="00DF2864"/>
    <w:rsid w:val="00DF4704"/>
    <w:rsid w:val="00DF6251"/>
    <w:rsid w:val="00DF7629"/>
    <w:rsid w:val="00E0073C"/>
    <w:rsid w:val="00E020C3"/>
    <w:rsid w:val="00E024AA"/>
    <w:rsid w:val="00E0791C"/>
    <w:rsid w:val="00E10AFF"/>
    <w:rsid w:val="00E1265D"/>
    <w:rsid w:val="00E130BB"/>
    <w:rsid w:val="00E144A8"/>
    <w:rsid w:val="00E15BDA"/>
    <w:rsid w:val="00E15C77"/>
    <w:rsid w:val="00E168E3"/>
    <w:rsid w:val="00E1693E"/>
    <w:rsid w:val="00E244BE"/>
    <w:rsid w:val="00E250F1"/>
    <w:rsid w:val="00E265AD"/>
    <w:rsid w:val="00E26F1B"/>
    <w:rsid w:val="00E270E9"/>
    <w:rsid w:val="00E33B3D"/>
    <w:rsid w:val="00E3520E"/>
    <w:rsid w:val="00E3550D"/>
    <w:rsid w:val="00E363F5"/>
    <w:rsid w:val="00E40E50"/>
    <w:rsid w:val="00E41ADE"/>
    <w:rsid w:val="00E430A6"/>
    <w:rsid w:val="00E5022F"/>
    <w:rsid w:val="00E5131B"/>
    <w:rsid w:val="00E52838"/>
    <w:rsid w:val="00E5322B"/>
    <w:rsid w:val="00E5392A"/>
    <w:rsid w:val="00E551BF"/>
    <w:rsid w:val="00E5559C"/>
    <w:rsid w:val="00E57C63"/>
    <w:rsid w:val="00E60F89"/>
    <w:rsid w:val="00E614E0"/>
    <w:rsid w:val="00E62A0B"/>
    <w:rsid w:val="00E65BD5"/>
    <w:rsid w:val="00E65E8F"/>
    <w:rsid w:val="00E6604D"/>
    <w:rsid w:val="00E72E4F"/>
    <w:rsid w:val="00E7315E"/>
    <w:rsid w:val="00E73206"/>
    <w:rsid w:val="00E73F7F"/>
    <w:rsid w:val="00E740FC"/>
    <w:rsid w:val="00E753E8"/>
    <w:rsid w:val="00E76993"/>
    <w:rsid w:val="00E76EB8"/>
    <w:rsid w:val="00E82EB1"/>
    <w:rsid w:val="00E85409"/>
    <w:rsid w:val="00E9339B"/>
    <w:rsid w:val="00E96812"/>
    <w:rsid w:val="00EA0484"/>
    <w:rsid w:val="00EA35A6"/>
    <w:rsid w:val="00EA429F"/>
    <w:rsid w:val="00EA4F9E"/>
    <w:rsid w:val="00EA5567"/>
    <w:rsid w:val="00EA63CA"/>
    <w:rsid w:val="00EA6D3B"/>
    <w:rsid w:val="00EA7CAB"/>
    <w:rsid w:val="00EB00AD"/>
    <w:rsid w:val="00EB136C"/>
    <w:rsid w:val="00EB31E3"/>
    <w:rsid w:val="00EB480E"/>
    <w:rsid w:val="00EB5EC6"/>
    <w:rsid w:val="00EB7CC3"/>
    <w:rsid w:val="00EB7FC9"/>
    <w:rsid w:val="00EC071C"/>
    <w:rsid w:val="00EC1B84"/>
    <w:rsid w:val="00EC22EB"/>
    <w:rsid w:val="00EC65A2"/>
    <w:rsid w:val="00EC7D48"/>
    <w:rsid w:val="00ED1A77"/>
    <w:rsid w:val="00ED23E4"/>
    <w:rsid w:val="00ED27E8"/>
    <w:rsid w:val="00ED3C5C"/>
    <w:rsid w:val="00ED7137"/>
    <w:rsid w:val="00EE24E3"/>
    <w:rsid w:val="00EE2FA2"/>
    <w:rsid w:val="00EE4094"/>
    <w:rsid w:val="00EF04BF"/>
    <w:rsid w:val="00EF06EA"/>
    <w:rsid w:val="00EF2277"/>
    <w:rsid w:val="00EF2D24"/>
    <w:rsid w:val="00EF308B"/>
    <w:rsid w:val="00EF47E2"/>
    <w:rsid w:val="00EF5321"/>
    <w:rsid w:val="00F01823"/>
    <w:rsid w:val="00F07604"/>
    <w:rsid w:val="00F10452"/>
    <w:rsid w:val="00F1674E"/>
    <w:rsid w:val="00F20A1B"/>
    <w:rsid w:val="00F21088"/>
    <w:rsid w:val="00F24B02"/>
    <w:rsid w:val="00F25415"/>
    <w:rsid w:val="00F25D36"/>
    <w:rsid w:val="00F27D36"/>
    <w:rsid w:val="00F31A68"/>
    <w:rsid w:val="00F326BF"/>
    <w:rsid w:val="00F327E7"/>
    <w:rsid w:val="00F34776"/>
    <w:rsid w:val="00F35746"/>
    <w:rsid w:val="00F447C7"/>
    <w:rsid w:val="00F459B4"/>
    <w:rsid w:val="00F46E97"/>
    <w:rsid w:val="00F5211B"/>
    <w:rsid w:val="00F554A9"/>
    <w:rsid w:val="00F55556"/>
    <w:rsid w:val="00F56911"/>
    <w:rsid w:val="00F6053B"/>
    <w:rsid w:val="00F61D55"/>
    <w:rsid w:val="00F63309"/>
    <w:rsid w:val="00F6392E"/>
    <w:rsid w:val="00F65B93"/>
    <w:rsid w:val="00F71363"/>
    <w:rsid w:val="00F716FD"/>
    <w:rsid w:val="00F80355"/>
    <w:rsid w:val="00F8292F"/>
    <w:rsid w:val="00F834D4"/>
    <w:rsid w:val="00F84E3C"/>
    <w:rsid w:val="00F85779"/>
    <w:rsid w:val="00F870BB"/>
    <w:rsid w:val="00F87C43"/>
    <w:rsid w:val="00F920C2"/>
    <w:rsid w:val="00F93FFC"/>
    <w:rsid w:val="00FA49AE"/>
    <w:rsid w:val="00FA50C8"/>
    <w:rsid w:val="00FA5722"/>
    <w:rsid w:val="00FB0C81"/>
    <w:rsid w:val="00FB39AB"/>
    <w:rsid w:val="00FB4C9A"/>
    <w:rsid w:val="00FB5864"/>
    <w:rsid w:val="00FC2200"/>
    <w:rsid w:val="00FC2540"/>
    <w:rsid w:val="00FC3D87"/>
    <w:rsid w:val="00FC7ABD"/>
    <w:rsid w:val="00FD289D"/>
    <w:rsid w:val="00FD7ED4"/>
    <w:rsid w:val="00FE3A27"/>
    <w:rsid w:val="00FF0204"/>
    <w:rsid w:val="00FF02C1"/>
    <w:rsid w:val="00FF3AED"/>
    <w:rsid w:val="00FF4B08"/>
    <w:rsid w:val="00FF637D"/>
    <w:rsid w:val="00FF7C1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http://schemas.microsoft.com/office/word/2003/wordmlurn:schemas-microsoft-com:office:smarttagsurn:schemas-microsoft-com:office:smarttagsurn:schemas-mic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2053"/>
    <o:shapelayout v:ext="edit">
      <o:idmap v:ext="edit" data="2"/>
    </o:shapelayout>
  </w:shapeDefaults>
  <w:decimalSymbol w:val="."/>
  <w:listSeparator w:val=","/>
  <w14:docId w14:val="27F0AC2E"/>
  <w15:docId w15:val="{705956AC-98AB-41C2-BC8F-9412DD8F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locked="1" w:uiPriority="0"/>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6"/>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Pr>
      <w:rFonts w:cs="Times New Roman"/>
      <w:sz w:val="22"/>
      <w:szCs w:val="22"/>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8E633C"/>
    <w:rPr>
      <w:rFonts w:ascii="Calibri" w:eastAsia="SimSun" w:hAnsi="Calibri" w:cs="Times New Roman"/>
      <w:b/>
      <w:bCs/>
      <w:sz w:val="28"/>
      <w:szCs w:val="28"/>
      <w:lang w:val="en-CA"/>
    </w:rPr>
  </w:style>
  <w:style w:type="character" w:customStyle="1" w:styleId="Heading5Char">
    <w:name w:val="Heading 5 Char"/>
    <w:link w:val="Heading5"/>
    <w:uiPriority w:val="99"/>
    <w:locked/>
    <w:rPr>
      <w:rFonts w:cs="Times New Roman"/>
      <w:sz w:val="22"/>
      <w:szCs w:val="22"/>
      <w:lang w:val="en-CA"/>
    </w:rPr>
  </w:style>
  <w:style w:type="character" w:customStyle="1" w:styleId="Heading6Char">
    <w:name w:val="Heading 6 Char"/>
    <w:link w:val="Heading6"/>
    <w:uiPriority w:val="99"/>
    <w:locked/>
    <w:rPr>
      <w:rFonts w:ascii="Arial" w:hAnsi="Arial" w:cs="Times New Roman"/>
      <w:i/>
      <w:sz w:val="22"/>
      <w:szCs w:val="22"/>
      <w:lang w:val="en-CA"/>
    </w:rPr>
  </w:style>
  <w:style w:type="character" w:customStyle="1" w:styleId="Heading7Char">
    <w:name w:val="Heading 7 Char"/>
    <w:link w:val="Heading7"/>
    <w:uiPriority w:val="99"/>
    <w:locked/>
    <w:rPr>
      <w:rFonts w:ascii="Arial" w:hAnsi="Arial" w:cs="Times New Roman"/>
      <w:sz w:val="22"/>
      <w:szCs w:val="22"/>
      <w:lang w:val="en-CA"/>
    </w:rPr>
  </w:style>
  <w:style w:type="character" w:customStyle="1" w:styleId="Heading8Char">
    <w:name w:val="Heading 8 Char"/>
    <w:link w:val="Heading8"/>
    <w:uiPriority w:val="99"/>
    <w:locked/>
    <w:rPr>
      <w:rFonts w:cs="Times New Roman"/>
      <w:b/>
      <w:sz w:val="22"/>
      <w:szCs w:val="22"/>
      <w:lang w:val="en-CA"/>
    </w:rPr>
  </w:style>
  <w:style w:type="character" w:customStyle="1" w:styleId="Heading9Char">
    <w:name w:val="Heading 9 Char"/>
    <w:link w:val="Heading9"/>
    <w:uiPriority w:val="99"/>
    <w:locked/>
    <w:rPr>
      <w:rFonts w:ascii="Arial" w:hAnsi="Arial" w:cs="Times New Roman"/>
      <w:i/>
      <w:sz w:val="22"/>
      <w:szCs w:val="22"/>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2"/>
      <w:szCs w:val="22"/>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5"/>
      </w:numPr>
      <w:tabs>
        <w:tab w:val="left" w:pos="2880"/>
        <w:tab w:val="left" w:pos="5760"/>
      </w:tabs>
      <w:spacing w:after="240"/>
      <w:ind w:left="2880" w:hanging="720"/>
      <w:outlineLvl w:val="3"/>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99"/>
    <w:locked/>
    <w:rPr>
      <w:rFonts w:ascii="Arial" w:hAnsi="Arial" w:cs="Arial"/>
      <w:sz w:val="22"/>
      <w:szCs w:val="22"/>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Arial" w:hAnsi="Arial" w:cs="Arial"/>
      <w:b/>
      <w:bCs/>
      <w:kern w:val="28"/>
      <w:sz w:val="22"/>
      <w:szCs w:val="22"/>
      <w:lang w:val="en-CA"/>
    </w:rPr>
  </w:style>
  <w:style w:type="paragraph" w:styleId="Date">
    <w:name w:val="Date"/>
    <w:basedOn w:val="Normal"/>
    <w:next w:val="Normal"/>
    <w:link w:val="DateChar"/>
    <w:uiPriority w:val="99"/>
  </w:style>
  <w:style w:type="character" w:customStyle="1" w:styleId="DateChar">
    <w:name w:val="Date Char"/>
    <w:link w:val="Date"/>
    <w:uiPriority w:val="99"/>
    <w:locked/>
    <w:rPr>
      <w:rFonts w:cs="Times New Roman"/>
      <w:sz w:val="22"/>
      <w:szCs w:val="22"/>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t,ft2"/>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t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locked/>
    <w:rPr>
      <w:rFonts w:cs="Times New Roman"/>
      <w:vertAlign w:val="superscript"/>
    </w:rPr>
  </w:style>
  <w:style w:type="paragraph" w:customStyle="1" w:styleId="Newheader4">
    <w:name w:val="New header 4"/>
    <w:basedOn w:val="Heading4"/>
    <w:next w:val="Normal"/>
    <w:uiPriority w:val="99"/>
    <w:pPr>
      <w:spacing w:before="0" w:after="240"/>
    </w:pPr>
  </w:style>
  <w:style w:type="paragraph" w:styleId="ListParagraph">
    <w:name w:val="List Paragraph"/>
    <w:basedOn w:val="Normal"/>
    <w:uiPriority w:val="99"/>
    <w:qFormat/>
    <w:pPr>
      <w:ind w:left="720"/>
      <w:contextualSpacing/>
    </w:pPr>
    <w:rPr>
      <w:lang w:val="en-GB"/>
    </w:rPr>
  </w:style>
  <w:style w:type="character" w:customStyle="1" w:styleId="ListParagraphChar">
    <w:name w:val="List Paragraph Char"/>
    <w:uiPriority w:val="99"/>
    <w:locked/>
    <w:rPr>
      <w:rFonts w:cs="Times New Roman"/>
      <w:sz w:val="22"/>
      <w:szCs w:val="22"/>
      <w:lang w:val="en-GB"/>
    </w:rPr>
  </w:style>
  <w:style w:type="paragraph" w:customStyle="1" w:styleId="newheader40">
    <w:name w:val="new header4"/>
    <w:basedOn w:val="Heading4"/>
    <w:next w:val="Normal"/>
    <w:uiPriority w:val="99"/>
  </w:style>
  <w:style w:type="paragraph" w:styleId="Quote">
    <w:name w:val="Quote"/>
    <w:basedOn w:val="Normal"/>
    <w:next w:val="Normal"/>
    <w:link w:val="QuoteChar"/>
    <w:uiPriority w:val="99"/>
    <w:qFormat/>
    <w:pPr>
      <w:spacing w:before="160" w:after="160"/>
      <w:jc w:val="center"/>
    </w:pPr>
    <w:rPr>
      <w:i/>
      <w:iCs/>
      <w:color w:val="404040"/>
    </w:rPr>
  </w:style>
  <w:style w:type="character" w:customStyle="1" w:styleId="QuoteChar">
    <w:name w:val="Quote Char"/>
    <w:link w:val="Quote"/>
    <w:uiPriority w:val="99"/>
    <w:locked/>
    <w:rPr>
      <w:rFonts w:cs="Times New Roman"/>
      <w:i/>
      <w:iCs/>
      <w:color w:val="404040"/>
      <w:sz w:val="22"/>
      <w:szCs w:val="22"/>
      <w:lang w:val="en-CA"/>
    </w:rPr>
  </w:style>
  <w:style w:type="character" w:styleId="IntenseEmphasis">
    <w:name w:val="Intense Emphasis"/>
    <w:uiPriority w:val="99"/>
    <w:qFormat/>
    <w:rPr>
      <w:rFonts w:cs="Times New Roman"/>
      <w:i/>
      <w:iCs/>
      <w:color w:val="365F91"/>
    </w:rPr>
  </w:style>
  <w:style w:type="paragraph" w:styleId="IntenseQuote">
    <w:name w:val="Intense Quote"/>
    <w:basedOn w:val="Normal"/>
    <w:next w:val="Normal"/>
    <w:link w:val="IntenseQuoteChar"/>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99"/>
    <w:locked/>
    <w:rPr>
      <w:rFonts w:cs="Times New Roman"/>
      <w:i/>
      <w:iCs/>
      <w:color w:val="365F91"/>
      <w:sz w:val="22"/>
      <w:szCs w:val="22"/>
      <w:lang w:val="en-CA"/>
    </w:rPr>
  </w:style>
  <w:style w:type="character" w:styleId="IntenseReference">
    <w:name w:val="Intense Reference"/>
    <w:uiPriority w:val="99"/>
    <w:qFormat/>
    <w:rPr>
      <w:rFonts w:cs="Times New Roman"/>
      <w:b/>
      <w:bCs/>
      <w:smallCaps/>
      <w:color w:val="365F91"/>
      <w:spacing w:val="5"/>
    </w:rPr>
  </w:style>
  <w:style w:type="paragraph" w:customStyle="1" w:styleId="Default">
    <w:name w:val="Default"/>
    <w:uiPriority w:val="99"/>
    <w:pPr>
      <w:widowControl w:val="0"/>
      <w:autoSpaceDE w:val="0"/>
      <w:autoSpaceDN w:val="0"/>
      <w:adjustRightInd w:val="0"/>
    </w:pPr>
    <w:rPr>
      <w:color w:val="000000"/>
      <w:sz w:val="24"/>
      <w:szCs w:val="24"/>
    </w:rPr>
  </w:style>
  <w:style w:type="table" w:customStyle="1" w:styleId="TableGrid10">
    <w:name w:val="Table Grid1"/>
    <w:uiPriority w:val="99"/>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sz w:val="22"/>
      <w:szCs w:val="22"/>
      <w:lang w:val="en-GB"/>
    </w:rPr>
  </w:style>
  <w:style w:type="paragraph" w:styleId="NormalWeb">
    <w:name w:val="Normal (Web)"/>
    <w:basedOn w:val="Normal"/>
    <w:uiPriority w:val="99"/>
    <w:pPr>
      <w:jc w:val="left"/>
    </w:pPr>
    <w:rPr>
      <w:sz w:val="24"/>
      <w:szCs w:val="24"/>
      <w:lang w:val="en-US"/>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link w:val="EndnoteText"/>
    <w:uiPriority w:val="99"/>
    <w:semiHidden/>
    <w:locked/>
    <w:rPr>
      <w:rFonts w:cs="Times New Roman"/>
      <w:lang w:val="en-GB"/>
    </w:rPr>
  </w:style>
  <w:style w:type="character" w:styleId="EndnoteReference">
    <w:name w:val="endnote reference"/>
    <w:uiPriority w:val="99"/>
    <w:semiHidden/>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BodyText">
    <w:name w:val="Body Text"/>
    <w:basedOn w:val="Normal"/>
    <w:link w:val="BodyTextChar"/>
    <w:uiPriority w:val="99"/>
    <w:pPr>
      <w:autoSpaceDE w:val="0"/>
      <w:autoSpaceDN w:val="0"/>
      <w:adjustRightInd w:val="0"/>
      <w:spacing w:before="100" w:beforeAutospacing="1" w:after="100" w:afterAutospacing="1"/>
    </w:pPr>
    <w:rPr>
      <w:sz w:val="24"/>
      <w:lang w:val="en-US"/>
    </w:rPr>
  </w:style>
  <w:style w:type="character" w:customStyle="1" w:styleId="BodyTextChar">
    <w:name w:val="Body Text Char"/>
    <w:link w:val="BodyText"/>
    <w:uiPriority w:val="99"/>
    <w:locked/>
    <w:rPr>
      <w:rFonts w:cs="Times New Roman"/>
      <w:sz w:val="22"/>
      <w:szCs w:val="22"/>
    </w:rPr>
  </w:style>
  <w:style w:type="table" w:customStyle="1" w:styleId="GridTable4-Accent11">
    <w:name w:val="Grid Table 4 - Accent 11"/>
    <w:uiPriority w:val="99"/>
    <w:rPr>
      <w:rFonts w:cs="Arial"/>
      <w:sz w:val="24"/>
      <w:szCs w:val="24"/>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paragraph" w:styleId="TableofFigures">
    <w:name w:val="table of figures"/>
    <w:aliases w:val="Tables"/>
    <w:basedOn w:val="Normal"/>
    <w:next w:val="Normal"/>
    <w:autoRedefine/>
    <w:uiPriority w:val="99"/>
    <w:pPr>
      <w:keepNext/>
      <w:keepLines/>
      <w:numPr>
        <w:numId w:val="10"/>
      </w:numPr>
      <w:spacing w:before="240" w:after="120"/>
      <w:ind w:left="734" w:hanging="734"/>
      <w:jc w:val="left"/>
      <w:outlineLvl w:val="0"/>
    </w:pPr>
    <w:rPr>
      <w:b/>
      <w:bCs/>
      <w:smallCaps/>
      <w:color w:val="000000"/>
      <w:szCs w:val="23"/>
      <w:lang w:val="en-US"/>
    </w:rPr>
  </w:style>
  <w:style w:type="table" w:customStyle="1" w:styleId="GridTable4-Accent111">
    <w:name w:val="Grid Table 4 - Accent 111"/>
    <w:uiPriority w:val="99"/>
    <w:rPr>
      <w:rFonts w:cs="Arial"/>
      <w:sz w:val="24"/>
      <w:szCs w:val="24"/>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110">
    <w:name w:val="Grid Table 4 - Accent 11"/>
    <w:uiPriority w:val="99"/>
    <w:rPr>
      <w:rFonts w:cs="Arial"/>
      <w:sz w:val="24"/>
      <w:szCs w:val="24"/>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Style1">
    <w:name w:val="Style1"/>
    <w:uiPriority w:val="99"/>
    <w:rPr>
      <w:rFonts w:ascii="Times New Roman" w:hAnsi="Times New Roman" w:cs="Times New Roman"/>
      <w:sz w:val="20"/>
    </w:rPr>
  </w:style>
  <w:style w:type="table" w:customStyle="1" w:styleId="1">
    <w:name w:val="学术论文的三线表1"/>
    <w:uiPriority w:val="99"/>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uiPriority w:val="99"/>
    <w:rPr>
      <w:rFonts w:cs="Times New Roman"/>
    </w:rPr>
  </w:style>
  <w:style w:type="character" w:customStyle="1" w:styleId="highlight">
    <w:name w:val="highlight"/>
    <w:uiPriority w:val="99"/>
    <w:rPr>
      <w:rFonts w:cs="Times New Roman"/>
    </w:rPr>
  </w:style>
  <w:style w:type="paragraph" w:styleId="Caption">
    <w:name w:val="caption"/>
    <w:basedOn w:val="Normal"/>
    <w:next w:val="Normal"/>
    <w:uiPriority w:val="99"/>
    <w:qFormat/>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pPr>
      <w:spacing w:after="160" w:line="240" w:lineRule="exact"/>
      <w:jc w:val="left"/>
    </w:pPr>
    <w:rPr>
      <w:sz w:val="20"/>
      <w:szCs w:val="20"/>
      <w:vertAlign w:val="superscript"/>
      <w:lang w:val="en-US"/>
    </w:rPr>
  </w:style>
  <w:style w:type="character" w:customStyle="1" w:styleId="Heading4Char1">
    <w:name w:val="Heading 4 Char1"/>
    <w:aliases w:val="Heading 11 Char1,para 4 Char1,Título 41 Char1,heading 4 Char,Heading 41 Char1,标题 41 Char1,He=ding 41 Char1,标 题  41 Char1"/>
    <w:uiPriority w:val="99"/>
    <w:locked/>
    <w:rPr>
      <w:rFonts w:cs="Times New Roman"/>
      <w:sz w:val="22"/>
      <w:szCs w:val="22"/>
      <w:lang w:val="en-CA"/>
    </w:rPr>
  </w:style>
  <w:style w:type="character" w:styleId="Strong">
    <w:name w:val="Strong"/>
    <w:uiPriority w:val="99"/>
    <w:qFormat/>
    <w:locked/>
    <w:rPr>
      <w:rFonts w:cs="Times New Roman"/>
      <w:b/>
      <w:bCs/>
    </w:rPr>
  </w:style>
  <w:style w:type="paragraph" w:styleId="NoSpacing">
    <w:name w:val="No Spacing"/>
    <w:uiPriority w:val="99"/>
    <w:qFormat/>
    <w:rPr>
      <w:rFonts w:cs="Arial"/>
      <w:sz w:val="22"/>
      <w:szCs w:val="22"/>
    </w:rPr>
  </w:style>
  <w:style w:type="character" w:customStyle="1" w:styleId="NoSpacingChar">
    <w:name w:val="No Spacing Char"/>
    <w:uiPriority w:val="99"/>
    <w:locked/>
    <w:rPr>
      <w:rFonts w:ascii="Times New Roman" w:eastAsia="SimSun" w:hAnsi="Times New Roman" w:cs="Arial"/>
      <w:sz w:val="22"/>
      <w:szCs w:val="22"/>
      <w:lang w:val="en-US" w:bidi="ar-SA"/>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numbering" w:styleId="111111">
    <w:name w:val="Outline List 2"/>
    <w:basedOn w:val="NoList"/>
    <w:uiPriority w:val="99"/>
    <w:semiHidden/>
    <w:unhideWhenUsed/>
    <w:rsid w:val="008E633C"/>
    <w:pPr>
      <w:numPr>
        <w:numId w:val="2"/>
      </w:numPr>
    </w:pPr>
  </w:style>
  <w:style w:type="numbering" w:customStyle="1" w:styleId="Tabletitle">
    <w:name w:val="Table title"/>
    <w:rsid w:val="008E633C"/>
    <w:pPr>
      <w:numPr>
        <w:numId w:val="9"/>
      </w:numPr>
    </w:pPr>
  </w:style>
  <w:style w:type="numbering" w:styleId="1ai">
    <w:name w:val="Outline List 1"/>
    <w:basedOn w:val="NoList"/>
    <w:uiPriority w:val="99"/>
    <w:semiHidden/>
    <w:unhideWhenUsed/>
    <w:rsid w:val="008E633C"/>
    <w:pPr>
      <w:numPr>
        <w:numId w:val="3"/>
      </w:numPr>
    </w:pPr>
  </w:style>
  <w:style w:type="numbering" w:styleId="ArticleSection">
    <w:name w:val="Outline List 3"/>
    <w:basedOn w:val="NoList"/>
    <w:uiPriority w:val="99"/>
    <w:semiHidden/>
    <w:unhideWhenUsed/>
    <w:rsid w:val="008E633C"/>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64148">
      <w:marLeft w:val="0"/>
      <w:marRight w:val="0"/>
      <w:marTop w:val="0"/>
      <w:marBottom w:val="0"/>
      <w:divBdr>
        <w:top w:val="none" w:sz="0" w:space="0" w:color="auto"/>
        <w:left w:val="none" w:sz="0" w:space="0" w:color="auto"/>
        <w:bottom w:val="none" w:sz="0" w:space="0" w:color="auto"/>
        <w:right w:val="none" w:sz="0" w:space="0" w:color="auto"/>
      </w:divBdr>
    </w:div>
    <w:div w:id="971864149">
      <w:marLeft w:val="0"/>
      <w:marRight w:val="0"/>
      <w:marTop w:val="0"/>
      <w:marBottom w:val="0"/>
      <w:divBdr>
        <w:top w:val="none" w:sz="0" w:space="0" w:color="auto"/>
        <w:left w:val="none" w:sz="0" w:space="0" w:color="auto"/>
        <w:bottom w:val="none" w:sz="0" w:space="0" w:color="auto"/>
        <w:right w:val="none" w:sz="0" w:space="0" w:color="auto"/>
      </w:divBdr>
    </w:div>
    <w:div w:id="971864151">
      <w:marLeft w:val="0"/>
      <w:marRight w:val="0"/>
      <w:marTop w:val="0"/>
      <w:marBottom w:val="0"/>
      <w:divBdr>
        <w:top w:val="none" w:sz="0" w:space="0" w:color="auto"/>
        <w:left w:val="none" w:sz="0" w:space="0" w:color="auto"/>
        <w:bottom w:val="none" w:sz="0" w:space="0" w:color="auto"/>
        <w:right w:val="none" w:sz="0" w:space="0" w:color="auto"/>
      </w:divBdr>
    </w:div>
    <w:div w:id="971864152">
      <w:marLeft w:val="0"/>
      <w:marRight w:val="0"/>
      <w:marTop w:val="0"/>
      <w:marBottom w:val="0"/>
      <w:divBdr>
        <w:top w:val="none" w:sz="0" w:space="0" w:color="auto"/>
        <w:left w:val="none" w:sz="0" w:space="0" w:color="auto"/>
        <w:bottom w:val="none" w:sz="0" w:space="0" w:color="auto"/>
        <w:right w:val="none" w:sz="0" w:space="0" w:color="auto"/>
      </w:divBdr>
      <w:divsChild>
        <w:div w:id="97186415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ocuments\General\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5B94FAB4-0907-4DD3-AC96-BC937E6CF5EE}">
  <ds:schemaRefs>
    <ds:schemaRef ds:uri="http://schemas.microsoft.com/sharepoint/v3/contenttype/forms"/>
  </ds:schemaRefs>
</ds:datastoreItem>
</file>

<file path=customXml/itemProps2.xml><?xml version="1.0" encoding="utf-8"?>
<ds:datastoreItem xmlns:ds="http://schemas.openxmlformats.org/officeDocument/2006/customXml" ds:itemID="{03966859-1060-400C-9F5E-2D7FD80E342D}">
  <ds:schemaRefs>
    <ds:schemaRef ds:uri="http://schemas.openxmlformats.org/officeDocument/2006/bibliography"/>
  </ds:schemaRefs>
</ds:datastoreItem>
</file>

<file path=customXml/itemProps3.xml><?xml version="1.0" encoding="utf-8"?>
<ds:datastoreItem xmlns:ds="http://schemas.openxmlformats.org/officeDocument/2006/customXml" ds:itemID="{88673CEF-13A2-47B6-89E4-CB95CD730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8A4F55-FE46-43ED-8088-6AFE51BFFFC3}">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129</TotalTime>
  <Pages>25</Pages>
  <Words>3708</Words>
  <Characters>21141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Project proposals: Argentina - Addendum</vt:lpstr>
    </vt:vector>
  </TitlesOfParts>
  <Company>UNMFS</Company>
  <LinksUpToDate>false</LinksUpToDate>
  <CharactersWithSpaces>24800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 - Addendum</dc:title>
  <dc:subject/>
  <dc:creator>alejandro.ramirez-pabon@un.org;dominika.suwik1@un.org</dc:creator>
  <cp:keywords>97th ExCom</cp:keywords>
  <dc:description>Addendum to document 9736 containing the proposal for SIII of the HPMP for Argentina</dc:description>
  <cp:lastModifiedBy>Angela Xue He Yan</cp:lastModifiedBy>
  <cp:revision>20</cp:revision>
  <cp:lastPrinted>2025-11-21T16:01:00Z</cp:lastPrinted>
  <dcterms:created xsi:type="dcterms:W3CDTF">2025-11-21T01:11:00Z</dcterms:created>
  <dcterms:modified xsi:type="dcterms:W3CDTF">2025-11-23T15:09:00Z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UNEP/OzL.Pro/ExCom/97/36/Add.1</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2.97420728659868E-302</vt:r8>
  </property>
  <property fmtid="{D5CDD505-2E9C-101B-9397-08002B2CF9AE}" pid="6" name="MediaServiceImageTags">
    <vt:lpwstr/>
  </property>
  <property fmtid="{D5CDD505-2E9C-101B-9397-08002B2CF9AE}" pid="7" name="lcf76f155ced4ddcb4097134ff3c332f">
    <vt:lpwstr/>
  </property>
  <property fmtid="{D5CDD505-2E9C-101B-9397-08002B2CF9AE}" pid="8" name="TaxCatchAll">
    <vt:lpwstr/>
  </property>
  <property fmtid="{D5CDD505-2E9C-101B-9397-08002B2CF9AE}" pid="9" name="_ip_UnifiedCompliancePolicyUIAction">
    <vt:lpwstr/>
  </property>
  <property fmtid="{D5CDD505-2E9C-101B-9397-08002B2CF9AE}" pid="10" name="_ip_UnifiedCompliancePolicyProperties">
    <vt:lpwstr/>
  </property>
</Properties>
</file>