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42" w:type="dxa"/>
        <w:tblInd w:w="-432" w:type="dxa"/>
        <w:tblLayout w:type="fixed"/>
        <w:tblLook w:val="0000" w:firstRow="0" w:lastRow="0" w:firstColumn="0" w:lastColumn="0" w:noHBand="0" w:noVBand="0"/>
      </w:tblPr>
      <w:tblGrid>
        <w:gridCol w:w="2070"/>
        <w:gridCol w:w="4392"/>
        <w:gridCol w:w="3780"/>
      </w:tblGrid>
      <w:tr w:rsidR="00BD18B6" w:rsidRPr="00635A38" w14:paraId="184CD4B3" w14:textId="77777777" w:rsidTr="002A4FD4">
        <w:trPr>
          <w:trHeight w:val="720"/>
        </w:trPr>
        <w:tc>
          <w:tcPr>
            <w:tcW w:w="6462" w:type="dxa"/>
            <w:gridSpan w:val="2"/>
            <w:tcBorders>
              <w:bottom w:val="single" w:sz="18" w:space="0" w:color="auto"/>
            </w:tcBorders>
          </w:tcPr>
          <w:p w14:paraId="1A65C855" w14:textId="77777777" w:rsidR="00BD18B6" w:rsidRPr="00635A38" w:rsidRDefault="00BD18B6" w:rsidP="002A4FD4">
            <w:pPr>
              <w:rPr>
                <w:b/>
                <w:bCs/>
                <w:sz w:val="28"/>
                <w:szCs w:val="28"/>
                <w:lang w:val="ru-RU"/>
              </w:rPr>
            </w:pPr>
            <w:r w:rsidRPr="00635A38">
              <w:rPr>
                <w:b/>
                <w:bCs/>
                <w:sz w:val="28"/>
                <w:szCs w:val="28"/>
                <w:lang w:val="ru-RU"/>
              </w:rPr>
              <w:t>ОРГАНИЗАЦИЯ</w:t>
            </w:r>
          </w:p>
          <w:p w14:paraId="4DC320F9" w14:textId="77777777" w:rsidR="00BD18B6" w:rsidRPr="00635A38" w:rsidRDefault="00BD18B6" w:rsidP="002A4FD4">
            <w:pPr>
              <w:rPr>
                <w:b/>
                <w:bCs/>
                <w:sz w:val="28"/>
                <w:szCs w:val="28"/>
                <w:lang w:val="ru-RU"/>
              </w:rPr>
            </w:pPr>
            <w:r w:rsidRPr="00635A38">
              <w:rPr>
                <w:b/>
                <w:bCs/>
                <w:sz w:val="28"/>
                <w:szCs w:val="28"/>
                <w:lang w:val="ru-RU"/>
              </w:rPr>
              <w:t>ОБЪЕДИНЕННЫХ</w:t>
            </w:r>
          </w:p>
          <w:p w14:paraId="51D4BDDB" w14:textId="77777777" w:rsidR="00BD18B6" w:rsidRPr="00635A38" w:rsidRDefault="00BD18B6" w:rsidP="002A4FD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sidRPr="00635A38">
              <w:rPr>
                <w:b/>
                <w:bCs/>
                <w:sz w:val="28"/>
                <w:szCs w:val="28"/>
                <w:lang w:val="ru-RU"/>
              </w:rPr>
              <w:t>НАЦИЙ</w:t>
            </w:r>
          </w:p>
        </w:tc>
        <w:tc>
          <w:tcPr>
            <w:tcW w:w="3780" w:type="dxa"/>
            <w:tcBorders>
              <w:bottom w:val="single" w:sz="18" w:space="0" w:color="auto"/>
            </w:tcBorders>
          </w:tcPr>
          <w:p w14:paraId="69846CBF" w14:textId="77777777" w:rsidR="00BD18B6" w:rsidRPr="00635A38" w:rsidRDefault="00BD18B6" w:rsidP="002A4FD4">
            <w:pPr>
              <w:jc w:val="right"/>
              <w:rPr>
                <w:sz w:val="52"/>
                <w:szCs w:val="52"/>
                <w:lang w:val="ru-RU"/>
              </w:rPr>
            </w:pPr>
            <w:r w:rsidRPr="00635A38">
              <w:rPr>
                <w:rFonts w:ascii="Univers Bold" w:hAnsi="Univers Bold"/>
                <w:b/>
                <w:sz w:val="72"/>
                <w:lang w:val="ru-RU"/>
              </w:rPr>
              <w:t>EP</w:t>
            </w:r>
          </w:p>
        </w:tc>
      </w:tr>
      <w:tr w:rsidR="00BD18B6" w:rsidRPr="00635A38" w14:paraId="1A3A6803" w14:textId="77777777" w:rsidTr="002A4F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56888D6D" w14:textId="77777777" w:rsidR="00BD18B6" w:rsidRPr="00635A38" w:rsidRDefault="00BD18B6" w:rsidP="002A4FD4">
            <w:pPr>
              <w:spacing w:before="120"/>
              <w:rPr>
                <w:lang w:val="ru-RU"/>
              </w:rPr>
            </w:pPr>
            <w:r>
              <w:rPr>
                <w:noProof/>
                <w:lang w:val="en-US"/>
              </w:rPr>
              <mc:AlternateContent>
                <mc:Choice Requires="wpg">
                  <w:drawing>
                    <wp:anchor distT="0" distB="0" distL="114300" distR="114300" simplePos="0" relativeHeight="251659264" behindDoc="0" locked="0" layoutInCell="1" allowOverlap="1" wp14:anchorId="54949853" wp14:editId="63A49D7D">
                      <wp:simplePos x="0" y="0"/>
                      <wp:positionH relativeFrom="column">
                        <wp:posOffset>15240</wp:posOffset>
                      </wp:positionH>
                      <wp:positionV relativeFrom="paragraph">
                        <wp:posOffset>84455</wp:posOffset>
                      </wp:positionV>
                      <wp:extent cx="822325" cy="1464310"/>
                      <wp:effectExtent l="0" t="0" r="0" b="2540"/>
                      <wp:wrapNone/>
                      <wp:docPr id="1756011948"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325" cy="1464310"/>
                                <a:chOff x="0" y="0"/>
                                <a:chExt cx="822325" cy="1464623"/>
                              </a:xfrm>
                            </wpg:grpSpPr>
                            <pic:pic xmlns:pic="http://schemas.openxmlformats.org/drawingml/2006/picture">
                              <pic:nvPicPr>
                                <pic:cNvPr id="1457754690" name="Picture 2" descr="UNEP"/>
                                <pic:cNvPicPr>
                                  <a:picLocks noChangeAspect="1"/>
                                </pic:cNvPicPr>
                              </pic:nvPicPr>
                              <pic:blipFill>
                                <a:blip r:embed="rId11" cstate="print"/>
                                <a:srcRect/>
                                <a:stretch>
                                  <a:fillRect/>
                                </a:stretch>
                              </pic:blipFill>
                              <pic:spPr bwMode="auto">
                                <a:xfrm>
                                  <a:off x="19050" y="730887"/>
                                  <a:ext cx="793750" cy="733736"/>
                                </a:xfrm>
                                <a:prstGeom prst="rect">
                                  <a:avLst/>
                                </a:prstGeom>
                                <a:noFill/>
                              </pic:spPr>
                            </pic:pic>
                            <pic:pic xmlns:pic="http://schemas.openxmlformats.org/drawingml/2006/picture">
                              <pic:nvPicPr>
                                <pic:cNvPr id="1366517037"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0145E1DF" id="Group 1" o:spid="_x0000_s1026" style="position:absolute;margin-left:1.2pt;margin-top:6.65pt;width:64.75pt;height:115.3pt;z-index:251659264" coordsize="8223,146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cnmxqQIAAOEHAAAOAAAAZHJzL2Uyb0RvYy54bWzUVdlu2zAQfC/QfyD4&#10;nuiKJUeIHRTNgQJpYrTNB9AUJRERD5C05fx9l5R8xGnRIkBR5EECz+XM7Cx5cbkRHVozY7mSM5yc&#10;xhgxSVXFZTPDjz9uTqYYWUdkRTol2Qw/M4sv5x8/XPS6ZKlqVVcxgyCItGWvZ7h1TpdRZGnLBLGn&#10;SjMJk7UygjjomiaqDOkhuuiiNI7zqFem0kZRZi2MXg2TeB7i1zWj7qGuLXOom2HA5sLfhP/S/6P5&#10;BSkbQ3TL6QiDvAGFIFzCobtQV8QRtDL8VSjBqVFW1e6UKhGpuuaUBQ7AJomP2NwatdKBS1P2jd7J&#10;BNIe6fTmsPR+fWv0d70wA3po3in6ZEGXqNdNeTjv+81+8aY2wm8CEmgTFH3eKco2DlEYnKZplk4w&#10;ojCVnOVnWTJKTlvIy6tttL3+zcY8zXyuIlIOxwZwOzCa0xK+USBovRLoz0aCXW5lGB6DiL+KIYh5&#10;WukTyKUmji95x91z8CVkzYOS6wWnXlvfAS0XBvHKSzEpislZfg6WlERAXcAyfzpKMaqYpeDQx/vr&#10;hae83TnEIZ5nyBCS6nNLZMM+WQ02h6BBoJfLI999AWLZcX3Du85nzrdHunDgkaV+odhg1ytFV4JJ&#10;N9SfYR0wV9K2XFuMTMnEkgFF86VKIO9Q+w7oacOlG4rNGvoN8IbCs84wR1uPpQZM4zgkeTcRCOwx&#10;ezoWzIqW/VdVQWCycgq03tpi58bkPJ6AuGC7Ioun02I4e2vL4jwr/LS3ZZFlRZYH7fZRtLHulimB&#10;fAPIAOBwClnfWQ8dIG6X+MOl8pL68S3AsQndIYPQeD/uzPJ8khRxVhy7M9Sgp+it/P4MCcX13ww5&#10;mHG8/bY+PLweg08n/9KH4c6EdyTYd3zz/EN12If24cs8/wkAAP//AwBQSwMECgAAAAAAAAAhAH4V&#10;rL8SBgAAEgYAABQAAABkcnMvbWVkaWEvaW1hZ2UxLnBuZ4lQTkcNChoKAAAADUlIRFIAAADAAAAA&#10;qgEDAAAAwX3SeAAAAAFzUkdCAK7OHOkAAAAEZ0FNQQAAsY8L/GEFAAAAIGNIUk0AAHomAACAhAAA&#10;+gAAAIDoAAB1MAAA6mAAADqYAAAXcJy6UTwAAAAGUExURQAAAP///6XZn90AAAAJcEhZcwAAIdUA&#10;ACHVAQSctJ0AAAVpSURBVFjDzdc9bhw3FABgjicQXQShSheCiNwgpQonzFGSG6R0ISxns0a23CPo&#10;KKawAVzqCKagQqW4UGEGYci8H3J+tKveCyQW5tsh+d7j34ryykd86/BwEpKJwpyCUJw4+cZtGeRJ&#10;6DO09BnbtAvIMnaFe5ELiDJI6AUfugUE5U0WBH41B69vWyPRmBk480bCyCgitZvg07ASwnqOcLsd&#10;IVsBQ1JREzzvR0i5g7/6JAPJ/Qgx99C/WPX8jh/hkHhA60z/BtvgPioedIE3i4oj7OMVxZYMjth9&#10;MA024Veha/bhvYsR+iBqoJjbcNYgSy9UTT88S90vFZKcqvcF/hsuGyin58ULl5Yhqu2iqkmbBov5&#10;UYrWDEHbJdyNsHxenhSDfwlYSwKTF508TeAXnTxX+OrscnaGsqnwoVtANAyPzvfLABXDnXOcQlFz&#10;n/pbhvVADyD33GTuGG42vGQGIeraEQz6T55c8LyWZfid4SO1EBF4FO5HhKx5LXkEDsifV9Cti9pJ&#10;IEhmMDxY/GhulYG6SAyS//5K0I99194zQTSqhocfDnEg0HoaVB2WeyAwT/h3BaqMJ7i0dzza3rdh&#10;BYRwWXY8WhkrfI0VNGdKpZqt53SPoJPmMHSugRwyQzQcBu4NFEiEJY/gG5QaSLQMznJ8ExiGwXJ8&#10;BLQuNIMoc7A4TQguRQ18hCwZulomGi6WKvcI8aJfAEbbbxDe9bV+FDnlpGOQFShXlJM1Qnqn6qTq&#10;Q4OB4LzmUMhxzrktwPW54RxKdtpJEVbnlqDN+AkoCaItUEpvUEXkVUdrZVw2G8yi+gKwXE74+S9q&#10;ACP/PYL0GmR9I5JRz9Rb+3S43RqE3QMWsErGEsZitEj6hoAlU22jZdi3kpda9GhXAOpmwyDrWsDJ&#10;cG0AMCTPX/UNkhGwnffjE1cB5uAcLC9QnD4IfW7AswRBBQJZgScDgbcid+k0lBmkBhI3PTGCmgFU&#10;UFyrBnGEAWA4hizXCO9PQAfgRpAT9Ajv9EsoZwgegSanDG03OZO4Pk7AXwpn+1tzBB8R0tufj0F/&#10;Qrh+CU9/G4DV99e1pgw9burWiGLFtT0CeFrsEF/CzuGdwDiANAHkenebEDzsPktQDwj6BDxGABUA&#10;8gSQUvkYIMBthCvEArJ88gAbhDIBfEveYWnX6RgKVZDO2glgJLJQBS3CMBYKIVMFDa4zN9YcopWJ&#10;QB9DxAp6FetsUG3d4L0NQC6gI8AKhh4BB6QbKEfQRfWJ8k6TuifQOBlEVDe86dddKyo456Dm4kMF&#10;U4+JqHBxQf7ewz0vt9NAlxQvYcx4FF6oz5QTAlP+iRd0QJbhB72nnNhM8R3i+47AncEej6HbQvHd&#10;xyu+ZfheOQoE24Pv3sY/FEHoECJDjze63zRB6naOJhB2BN/dRGdxVLmInYMJj60MuMv2cZ0JrJN4&#10;LRp6HIGFMyLIRE2ZSIC3Ftfh4QEHIF8/ivSYCNwHJC7yUA4Eu7LHGtJeo/ELh7In2JfngDv9HV8s&#10;o3rEHUzQ9TbOLvPwdqqR2wVAc6FGDl+Zbfxw8g4cOdzx8wwc1MtwSkSXZ1cyZzFMBKiCmQFsVbid&#10;CD6XhgnWkU6jegDP7oNw15AVYBZemREkpZhvr0J8N0K+rOcCHxrjaVfST3zNof+5en0q/Ho/wvyX&#10;kq9nz3QLbdfnzPeiEQZsYdaXmJoW2ot6jZoBrto3dVeaA76gvBpEu3UyPNPmY7ef68qZDRfbyPrA&#10;F1U9At9Hok02iNa/aF13OCna8hyBjtotBjm0UEQbbckKp1hsP1GmlCQY52Eq5AT4WyjaE+DrW0eA&#10;v9CyPgGUdnUC1LwoM8iqtfcS9CvAn6fXoHwb8D9bWfd7N7eRwAAAAABJRU5ErkJgglBLAwQKAAAA&#10;AAAAACEA4IndHG0JAABtCQAAFAAAAGRycy9tZWRpYS9pbWFnZTIucG5niVBORw0KGgoAAAANSUhE&#10;UgAAAMYAAACwAQMAAABuLoPCAAAAAXNSR0IArs4c6QAAAARnQU1BAACxjwv8YQUAAAAgY0hSTQAA&#10;eiYAAICEAAD6AAAAgOgAAHUwAADqYAAAOpgAABdwnLpRPAAAAAZQTFRFAAAA////pdmf3QAAAAlw&#10;SFlzAAAh1QAAIdUBBJy0nQAACMRJREFUWMPN109vG8cVAPA3HpvjA8tVkUMIWOWo6BeQkUMZlNWo&#10;aIH0VPTYWxnoA4SCD2UQ1rssjegilD32YETHXnPMzaMwCFXAsHrsqRlijehiIMOoSFfwel/fm9mV&#10;ZUc+9VIFpBn+uDNv3/zZN4Bv+Cvh/0t8+gZxAPpaqQBAXCtOFhUkr8s39IK0wEK8LnP6qLBAzNJX&#10;paKenSF5XlBz/7kihUGc0j+oK4n4/Iq4FCtF8kyjRby4IjYNlxUPwt2W6aU8onfHjdJ1pcbSXMoO&#10;xXrMsqQ3RXhWSzUR/AXJOb3NqMvzWsqxDHHz/XCzlVzXUngVAwCICRdFLZ7Ec3oAOASDUKRRnEtw&#10;xZeMC0i53WxSy7H9ES7oB7pAS68E7cA08i79LwJFUMoTXKLd1FGmdp+a4Fynpxlgjq6RWZZTt55y&#10;nX7jgYJxnSSKnC4oGBfuh2Lw+OmlzA7oglmQEoxLP2upIN/JRK10lQSpQH9uHtbytdxMFvOQBJZk&#10;rp8oGaU1Sg6WHhvR86WM8kXL6Xm+4gFMnlfQMgermTQsh8oavaYkeKDk0GvhcvkoSnbfFAc0owCS&#10;lG/V3xNHLG0FZcqDLIpSnGcC1/5OLS0WSgJn9BaJL5LpnKRqt2mkSCzFVtyylNhSNUKjS3NTklRw&#10;Amk5kdODILfVGtdLSgLP6wGY8r4IUrYhyTFfFDyvaQBAVwYaMUtc5D7mmgRNdjyL8oclHvhVzPVt&#10;Wlw6+0UtyznOi1/WeaP5M7eCpWjL+Rx1qeJM/BOLE1OWjkp01YwPDb3E009r6ZAYkiOWqZO4/Gst&#10;mz1D6aHWMprc4AQun9TSZSkWNDsEVhu/FZifiizI9g6t9/UKXdeasj+hYTg7jjIcpBe48jgtyqQY&#10;G0jX+SqKneAa8+J+UqD01dtZul6tIUg2JlmWE1PgKkdt07W/CJJkBc3lg6pPvfkl3nFp4VOSaqzg&#10;gmSOgtdCgok3hTdBWoLaQk3Tl6VS35mi0EE6tRzwaOvqFpoySr8jz/G0MuEaq0h0OUngGUmblv+c&#10;5IckJwqDKHgK1aCtqP8yrfpY5JnCB3hEIkg2b9M0OKKUTtLP3gNJK2xe3ZdR3jqjBrD8jQENuyk1&#10;UO2IKO+QUFhSgwIw33I4QnwBVQfuLVm8OKRNBLRjgSh7SzQXaCH8tR0uK5PNSFqQ08c1y22S7pBu&#10;e8fKByRiwcI7fJsvCrLLckPMqOF1yX3Q2oJfswzVTaikZDlnSbmvf+AZ7mxHkSy07UGIYoOkt90h&#10;EUrNq5RF8BqGbZZukI9ZchLJIv7NsrnZhgoOFeUzv7AgUpaSpUOCtaxJ+Kkl6TNJl+WxyuLt/+2R&#10;ix+gp/osJ0kUsTjyl7JNkv0u4dZWVvydRYXW5BVZkqiChSOQfpPubhzky12QLJJFS8ey/Tbfz5/p&#10;yxvP6qiNYHHbb7F8sgs3W8V18vBX0E5YHlKujbADwNH23dMqtf96L4PkLxRx/6VskBjbOXNDDVGq&#10;nwtLS6+/sU+Stfbc+1+xfMiSsQw2RjxZWve8/T0/gS5o7rybWVpZvQ1P8wDkfnnY4XFdB8meAX4C&#10;jroEefFCwxaN65rm6H42fQw4FyQaqAQwlseVF8a+ZTmYBhElTXpoTZGn/76Vh4CzY3cWZMxbmCTR&#10;JOoh4OLY7T3tgKjustzkfJbvO0XZOc7tXuiAnxLDbkpNlyvX4Vw3Qg9VsFsp3Vzh3CbLPfqP5SBM&#10;t3TO4geUN/eO3ee5Sa15AfCVrtIL5/ssP7P7PEWqH9Pk3QLq5Y9r50ck/o79kGUyTu3KQUW74NoV&#10;jiWxY5ZxqY8fWTGhfencXXCuvbLjf5LsozrptWBAkruPMpJC2ckJyR5mu7Ti+rwLuo/C/ibt5AOS&#10;ZQga7vIu6O6zlMI++YDC5gcyxMSRCBZwT34aSjdedrT3L2n3n7BU4L421JCp5QXLWAYZnmnP14R+&#10;lKHHx3DEgrCV9yruJ6yenxiNveFIkTzPtvI5ctdBRlpXg+GQ5YXdyOf06BVRxj3DknBsbmO15J0g&#10;ymAzLcfDXc3ieVrlFFyIoNfFYuwyftaXY3A5rqCVhKhbG1RNuSzlqAfg9tFvJbOQgxY/0R2cs/TA&#10;jbAYISWL/pIFrpwTZyxJ5sZcixVqzUmaUaq9WvKdKusGqdehFiOhx5z1SRTnBiZPMEZNsc0zKkxY&#10;pHc9szzgAq5L++gkpeZTvlOclkOt51xB8pa5Ue3ozJV8p5iVI6p+fC0Ce0asiiB2Z5R8abhGYlF4&#10;mIrch3rH6tEPbMrFJQtVfJXIXRCX+JvDUJCyGFx9K85CdtAp39oORSxv5ynmT8UphLrKy6LVTbnm&#10;WyMX8svHsopSQNFqG35grpGKA0zakor2KJMbipNDYhVluCt9rNJKGEj5MfdHEVB5NegqG6WCnhSf&#10;Y5yiVIKP+yqL1SBCSwou7LJQEa98P4G6tsykhHAksVxFL1y/A3WlaoXIJlxfr1mUHW1CXfc6mGY7&#10;SS2ltqMu1LUyVSaZmdVSpNloG5pqHYTVrhaL4IeiliMSqheiUGb8rqpl6YRLKDksVDoIlyW1rGjZ&#10;KSo2WGhghIOdpo43GdX4jnNNySulg7Kp/ZWnFBaShM8HkgasOS/QfkhtgaaR46lq9fFl1NR4nIg0&#10;PJ5mtmzOJaBiZnkW0OHgyDdR01dV/AUfb5xGaKKm9Gu4PP5Z4/jAF8WBzEwjWRUajUIL1F3KNBTg&#10;tdAC3bg8Mco4tFF4BjTHwqodYm/OZvFOsPmVeinZy1Mmbwr6ykkPLs+cLkytl6dDXhxhKlHO4+XN&#10;WTPDpg6hU5Z59eTKW/bmlVNtLQabyiB0f3ol6rAVKNq+w0VXYovV1qSt+YN05pWo6RtvZNjIXo2a&#10;O7C0rKEJojkHQ3zQeZM1iWqipvY1zcUy8U1yGynph4Wmk2kZJ8NrZ/SUD9BZfa9XxYZXUZ/6r8q0&#10;vg6/JxySN9dIFc7I+hrhBRTfXpfw82sldBGa/N416Zsk/iVvFPyf5L+6UxhS3w0grQAAAABJRU5E&#10;rkJgglBLAwQUAAYACAAAACEA1jMD9d4AAAAIAQAADwAAAGRycy9kb3ducmV2LnhtbEyPQUvDQBCF&#10;74L/YRnBm92kUbFpNqUU9VSEtoL0Ns1Ok9DsbMhuk/Tfuznpcd57vPlethpNI3rqXG1ZQTyLQBAX&#10;VtdcKvg+fDy9gXAeWWNjmRTcyMEqv7/LMNV24B31e1+KUMIuRQWV920qpSsqMuhmtiUO3tl2Bn04&#10;u1LqDodQbho5j6JXabDm8KHCljYVFZf91Sj4HHBYJ/F7v72cN7fj4eXrZxuTUo8P43oJwtPo/8Iw&#10;4Qd0yAPTyV5ZO9EomD+HYJCTBMRkJ/ECxGnSkwXIPJP/B+S/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DVyebGpAgAA4QcAAA4AAAAAAAAAAAAA&#10;AAAAOgIAAGRycy9lMm9Eb2MueG1sUEsBAi0ACgAAAAAAAAAhAH4VrL8SBgAAEgYAABQAAAAAAAAA&#10;AAAAAAAADwUAAGRycy9tZWRpYS9pbWFnZTEucG5nUEsBAi0ACgAAAAAAAAAhAOCJ3RxtCQAAbQkA&#10;ABQAAAAAAAAAAAAAAAAAUwsAAGRycy9tZWRpYS9pbWFnZTIucG5nUEsBAi0AFAAGAAgAAAAhANYz&#10;A/XeAAAACAEAAA8AAAAAAAAAAAAAAAAA8hQAAGRycy9kb3ducmV2LnhtbFBLAQItABQABgAIAAAA&#10;IQAubPAAxQAAAKUBAAAZAAAAAAAAAAAAAAAAAP0VAABkcnMvX3JlbHMvZTJvRG9jLnhtbC5yZWxz&#10;UEsFBgAAAAAHAAcAvgEAAPk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308;width:7938;height:73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SacyQAAAOMAAAAPAAAAZHJzL2Rvd25yZXYueG1sRI9BT8Mw&#10;DIXvSPyHyEjcWApqN+iWTQgJaUfYkHa1GtNEa5wuybby7/EBiaPt5/fet9pMYVAXStlHNvA4q0AR&#10;d9F67g187d8fnkHlgmxxiEwGfijDZn17s8LWxit/0mVXeiUmnFs04EoZW61z5yhgnsWRWG7fMQUs&#10;MqZe24RXMQ+DfqqquQ7oWRIcjvTmqDvuzsFA7OqPfnTnwz6Fw6mxW+9P3htzfze9LkEVmsq/+O97&#10;a6V+3SwWTT1/EQphkgXo9S8AAAD//wMAUEsBAi0AFAAGAAgAAAAhANvh9svuAAAAhQEAABMAAAAA&#10;AAAAAAAAAAAAAAAAAFtDb250ZW50X1R5cGVzXS54bWxQSwECLQAUAAYACAAAACEAWvQsW78AAAAV&#10;AQAACwAAAAAAAAAAAAAAAAAfAQAAX3JlbHMvLnJlbHNQSwECLQAUAAYACAAAACEAX0EmnMkAAADj&#10;AAAADwAAAAAAAAAAAAAAAAAHAgAAZHJzL2Rvd25yZXYueG1sUEsFBgAAAAADAAMAtwAAAP0CAAAA&#10;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OjHygAAAOMAAAAPAAAAZHJzL2Rvd25yZXYueG1sRE/NSsNA&#10;EL4LvsMyQi9iN7U0DbHbIrWCSD00zcHjmB2TYHY2za7d6NO7guBxvv9ZbUbTiTMNrrWsYDZNQBBX&#10;VrdcKyiPjzcZCOeRNXaWScEXOdisLy9WmGsb+EDnwtcihrDLUUHjfZ9L6aqGDLqp7Ykj924Hgz6e&#10;Qy31gCGGm07eJkkqDbYcGxrsadtQ9VF8GgW7LOxPLxiui3Txdnh+/X4IsjwqNbka7+9AeBr9v/jP&#10;/aTj/HmaLmbLZL6E358iAHL9AwAA//8DAFBLAQItABQABgAIAAAAIQDb4fbL7gAAAIUBAAATAAAA&#10;AAAAAAAAAAAAAAAAAABbQ29udGVudF9UeXBlc10ueG1sUEsBAi0AFAAGAAgAAAAhAFr0LFu/AAAA&#10;FQEAAAsAAAAAAAAAAAAAAAAAHwEAAF9yZWxzLy5yZWxzUEsBAi0AFAAGAAgAAAAhAJc06MfKAAAA&#10;4wAAAA8AAAAAAAAAAAAAAAAABwIAAGRycy9kb3ducmV2LnhtbFBLBQYAAAAAAwADALcAAAD+AgAA&#10;AAA=&#10;">
                        <v:imagedata r:id="rId14" o:title=""/>
                      </v:shape>
                    </v:group>
                  </w:pict>
                </mc:Fallback>
              </mc:AlternateContent>
            </w:r>
          </w:p>
        </w:tc>
        <w:tc>
          <w:tcPr>
            <w:tcW w:w="4392" w:type="dxa"/>
            <w:tcBorders>
              <w:top w:val="nil"/>
              <w:left w:val="nil"/>
              <w:bottom w:val="single" w:sz="36" w:space="0" w:color="auto"/>
              <w:right w:val="nil"/>
            </w:tcBorders>
          </w:tcPr>
          <w:p w14:paraId="4FA6637E" w14:textId="77777777" w:rsidR="00BD18B6" w:rsidRPr="00635A38" w:rsidRDefault="00BD18B6" w:rsidP="002A4FD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ru-RU"/>
              </w:rPr>
            </w:pPr>
          </w:p>
          <w:p w14:paraId="3D43AAE5" w14:textId="77777777" w:rsidR="00BD18B6" w:rsidRPr="00635A38" w:rsidRDefault="00BD18B6" w:rsidP="002A4FD4">
            <w:pPr>
              <w:rPr>
                <w:b/>
                <w:bCs/>
                <w:sz w:val="32"/>
                <w:szCs w:val="32"/>
                <w:lang w:val="ru-RU"/>
              </w:rPr>
            </w:pPr>
            <w:r w:rsidRPr="00635A38">
              <w:rPr>
                <w:b/>
                <w:bCs/>
                <w:sz w:val="32"/>
                <w:szCs w:val="32"/>
                <w:lang w:val="ru-RU"/>
              </w:rPr>
              <w:t>Программа Организации</w:t>
            </w:r>
          </w:p>
          <w:p w14:paraId="67FFF007" w14:textId="77777777" w:rsidR="00BD18B6" w:rsidRPr="00635A38" w:rsidRDefault="00BD18B6" w:rsidP="002A4FD4">
            <w:pPr>
              <w:rPr>
                <w:sz w:val="32"/>
                <w:szCs w:val="32"/>
                <w:lang w:val="ru-RU"/>
              </w:rPr>
            </w:pPr>
            <w:r w:rsidRPr="00635A38">
              <w:rPr>
                <w:b/>
                <w:bCs/>
                <w:sz w:val="32"/>
                <w:szCs w:val="32"/>
                <w:lang w:val="ru-RU"/>
              </w:rPr>
              <w:t>Объединенных Наций по</w:t>
            </w:r>
          </w:p>
          <w:p w14:paraId="60A81867" w14:textId="77777777" w:rsidR="00BD18B6" w:rsidRPr="00635A38" w:rsidRDefault="00BD18B6" w:rsidP="002A4FD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sidRPr="00635A38">
              <w:rPr>
                <w:b/>
                <w:bCs/>
                <w:sz w:val="32"/>
                <w:szCs w:val="32"/>
                <w:lang w:val="ru-RU"/>
              </w:rPr>
              <w:t>окружающей среде</w:t>
            </w:r>
          </w:p>
        </w:tc>
        <w:tc>
          <w:tcPr>
            <w:tcW w:w="3780" w:type="dxa"/>
            <w:tcBorders>
              <w:top w:val="nil"/>
              <w:left w:val="nil"/>
              <w:bottom w:val="single" w:sz="36" w:space="0" w:color="auto"/>
              <w:right w:val="nil"/>
            </w:tcBorders>
          </w:tcPr>
          <w:p w14:paraId="2BBD1BC8" w14:textId="77777777" w:rsidR="00BD18B6" w:rsidRPr="00635A38" w:rsidRDefault="00BD18B6" w:rsidP="002A4FD4">
            <w:pPr>
              <w:rPr>
                <w:lang w:val="ru-RU"/>
              </w:rPr>
            </w:pPr>
          </w:p>
          <w:p w14:paraId="10DFA4DF" w14:textId="77777777" w:rsidR="00BD18B6" w:rsidRPr="003C39C4" w:rsidRDefault="00BD18B6" w:rsidP="002A4FD4">
            <w:r w:rsidRPr="003C39C4">
              <w:t>Distr.</w:t>
            </w:r>
          </w:p>
          <w:p w14:paraId="6EC4B0FD" w14:textId="77777777" w:rsidR="00BD18B6" w:rsidRPr="003C39C4" w:rsidRDefault="00BD18B6" w:rsidP="002A4FD4">
            <w:r>
              <w:t>GENERAL</w:t>
            </w:r>
          </w:p>
          <w:p w14:paraId="0AC6B9AC" w14:textId="77777777" w:rsidR="00BD18B6" w:rsidRPr="003C39C4" w:rsidRDefault="00BD18B6" w:rsidP="002A4FD4"/>
          <w:p w14:paraId="04CDB45C" w14:textId="228E87EC" w:rsidR="00BD18B6" w:rsidRPr="009B0D30" w:rsidRDefault="00D37084" w:rsidP="002A4FD4">
            <w:fldSimple w:instr=" DOCPROPERTY &quot;Document number&quot;  \* MERGEFORMAT ">
              <w:r>
                <w:t>UNEP/OzL.Pro/ExCom/9</w:t>
              </w:r>
              <w:r w:rsidRPr="00D37084">
                <w:t>7/40</w:t>
              </w:r>
            </w:fldSimple>
          </w:p>
          <w:p w14:paraId="628CDBBA" w14:textId="03EBE3B6" w:rsidR="00BD18B6" w:rsidRPr="003C39C4" w:rsidRDefault="00BD18B6" w:rsidP="002A4FD4">
            <w:r w:rsidRPr="00294999">
              <w:rPr>
                <w:lang w:val="en-GB"/>
              </w:rPr>
              <w:fldChar w:fldCharType="begin"/>
            </w:r>
            <w:r w:rsidRPr="00294999">
              <w:rPr>
                <w:lang w:val="en-GB"/>
              </w:rPr>
              <w:instrText xml:space="preserve"> DOCPROPERTY "Revision date" \@ "d MMMM YYYY"  \* MERGEFORMAT </w:instrText>
            </w:r>
            <w:r w:rsidRPr="00294999">
              <w:rPr>
                <w:lang w:val="en-GB"/>
              </w:rPr>
              <w:fldChar w:fldCharType="separate"/>
            </w:r>
            <w:r w:rsidR="00FD6760" w:rsidRPr="00FD6760">
              <w:t>4 November</w:t>
            </w:r>
            <w:r w:rsidR="00FD6760">
              <w:rPr>
                <w:lang w:val="en-GB"/>
              </w:rPr>
              <w:t xml:space="preserve"> 2025</w:t>
            </w:r>
            <w:r w:rsidRPr="00294999">
              <w:rPr>
                <w:lang w:val="en-GB"/>
              </w:rPr>
              <w:fldChar w:fldCharType="end"/>
            </w:r>
          </w:p>
          <w:p w14:paraId="50D65226" w14:textId="77777777" w:rsidR="00BD18B6" w:rsidRPr="003C39C4" w:rsidRDefault="00BD18B6" w:rsidP="002A4FD4">
            <w:pPr>
              <w:rPr>
                <w:caps/>
              </w:rPr>
            </w:pPr>
          </w:p>
          <w:p w14:paraId="491A6501" w14:textId="77777777" w:rsidR="00BD18B6" w:rsidRPr="00BD18B6" w:rsidRDefault="00BD18B6" w:rsidP="002A4FD4">
            <w:pPr>
              <w:rPr>
                <w:lang w:val="en-US"/>
              </w:rPr>
            </w:pPr>
            <w:r w:rsidRPr="00BD18B6">
              <w:rPr>
                <w:lang w:val="en-US"/>
              </w:rPr>
              <w:t>RUSSIAN</w:t>
            </w:r>
          </w:p>
          <w:p w14:paraId="14A1B21B" w14:textId="77777777" w:rsidR="00BD18B6" w:rsidRPr="00BD18B6" w:rsidRDefault="00BD18B6" w:rsidP="002A4FD4">
            <w:pPr>
              <w:rPr>
                <w:lang w:val="en-US"/>
              </w:rPr>
            </w:pPr>
            <w:r w:rsidRPr="00BD18B6">
              <w:rPr>
                <w:lang w:val="en-US"/>
              </w:rPr>
              <w:t xml:space="preserve">ORIGINAL: ENGLISH </w:t>
            </w:r>
          </w:p>
        </w:tc>
      </w:tr>
    </w:tbl>
    <w:p w14:paraId="4DB50964" w14:textId="77777777" w:rsidR="00BD18B6" w:rsidRPr="00A5649A" w:rsidRDefault="00BD18B6" w:rsidP="00BD18B6">
      <w:pPr>
        <w:jc w:val="left"/>
        <w:rPr>
          <w:lang w:val="ru-RU"/>
        </w:rPr>
      </w:pPr>
      <w:r w:rsidRPr="00A5649A">
        <w:rPr>
          <w:lang w:val="ru-RU"/>
        </w:rPr>
        <w:t xml:space="preserve">ИСПОЛНИТЕЛЬНЫЙ КОМИТЕТ </w:t>
      </w:r>
      <w:r w:rsidRPr="00A5649A">
        <w:rPr>
          <w:lang w:val="ru-RU"/>
        </w:rPr>
        <w:br/>
      </w:r>
      <w:r>
        <w:rPr>
          <w:lang w:val="ru-RU"/>
        </w:rPr>
        <w:t xml:space="preserve"> </w:t>
      </w:r>
      <w:r w:rsidRPr="00A5649A">
        <w:rPr>
          <w:lang w:val="ru-RU"/>
        </w:rPr>
        <w:t xml:space="preserve">МНОГОСТОРОННЕГО ФОНДА ДЛЯ </w:t>
      </w:r>
    </w:p>
    <w:p w14:paraId="3536140D" w14:textId="77777777" w:rsidR="00BD18B6" w:rsidRPr="00A5649A" w:rsidRDefault="00BD18B6" w:rsidP="00BD18B6">
      <w:pPr>
        <w:jc w:val="left"/>
        <w:rPr>
          <w:lang w:val="ru-RU"/>
        </w:rPr>
      </w:pPr>
      <w:r>
        <w:rPr>
          <w:lang w:val="ru-RU"/>
        </w:rPr>
        <w:t xml:space="preserve"> </w:t>
      </w:r>
      <w:r w:rsidRPr="00A5649A">
        <w:rPr>
          <w:lang w:val="ru-RU"/>
        </w:rPr>
        <w:t>ОСУЩЕСТВЛЕНИЯ МОНРЕАЛЬСКОГО ПРОТОКОЛА</w:t>
      </w:r>
      <w:r w:rsidRPr="00A5649A">
        <w:rPr>
          <w:lang w:val="ru-RU"/>
        </w:rPr>
        <w:br/>
        <w:t xml:space="preserve">Девяносто </w:t>
      </w:r>
      <w:r>
        <w:rPr>
          <w:lang w:val="ru-RU"/>
        </w:rPr>
        <w:t>седьм</w:t>
      </w:r>
      <w:r w:rsidRPr="00A5649A">
        <w:rPr>
          <w:lang w:val="ru-RU"/>
        </w:rPr>
        <w:t>ое совещание</w:t>
      </w:r>
    </w:p>
    <w:p w14:paraId="76ABFE93" w14:textId="77777777" w:rsidR="00BD18B6" w:rsidRPr="00124C0F" w:rsidRDefault="00BD18B6" w:rsidP="00BD18B6">
      <w:pPr>
        <w:jc w:val="left"/>
        <w:rPr>
          <w:lang w:val="ru-RU"/>
        </w:rPr>
      </w:pPr>
      <w:r w:rsidRPr="00A5649A">
        <w:rPr>
          <w:lang w:val="ru-RU" w:eastAsia="zh-CN"/>
        </w:rPr>
        <w:t>Монреаль</w:t>
      </w:r>
      <w:r w:rsidRPr="00124C0F">
        <w:rPr>
          <w:lang w:val="ru-RU" w:eastAsia="zh-CN"/>
        </w:rPr>
        <w:t xml:space="preserve">, 1-5 </w:t>
      </w:r>
      <w:r>
        <w:rPr>
          <w:lang w:val="ru-RU" w:eastAsia="zh-CN"/>
        </w:rPr>
        <w:t>декабря</w:t>
      </w:r>
      <w:r w:rsidRPr="00124C0F">
        <w:rPr>
          <w:lang w:val="ru-RU" w:eastAsia="zh-CN"/>
        </w:rPr>
        <w:t xml:space="preserve"> 2025 </w:t>
      </w:r>
      <w:r w:rsidRPr="00A5649A">
        <w:rPr>
          <w:lang w:val="ru-RU" w:eastAsia="zh-CN"/>
        </w:rPr>
        <w:t>года</w:t>
      </w:r>
    </w:p>
    <w:p w14:paraId="3F525506" w14:textId="56DECEB8" w:rsidR="00BD18B6" w:rsidRPr="00041CCF" w:rsidRDefault="00BD18B6" w:rsidP="00BD18B6">
      <w:pPr>
        <w:jc w:val="left"/>
        <w:rPr>
          <w:lang w:val="ru-RU"/>
        </w:rPr>
      </w:pPr>
      <w:r>
        <w:rPr>
          <w:lang w:val="ru-RU"/>
        </w:rPr>
        <w:t>Пункт 9(</w:t>
      </w:r>
      <w:r w:rsidR="00DE6AE1">
        <w:t>c</w:t>
      </w:r>
      <w:r w:rsidRPr="00833260">
        <w:rPr>
          <w:lang w:val="ru-RU"/>
        </w:rPr>
        <w:t>)</w:t>
      </w:r>
      <w:r w:rsidRPr="00041CCF">
        <w:rPr>
          <w:lang w:val="ru-RU"/>
        </w:rPr>
        <w:t xml:space="preserve"> </w:t>
      </w:r>
      <w:r>
        <w:rPr>
          <w:lang w:val="ru-RU"/>
        </w:rPr>
        <w:t>предварительной повестки дня</w:t>
      </w:r>
      <w:r w:rsidRPr="007A603D">
        <w:rPr>
          <w:rStyle w:val="FootnoteReference"/>
          <w:lang w:val="ru-RU"/>
        </w:rPr>
        <w:footnoteReference w:id="2"/>
      </w:r>
    </w:p>
    <w:p w14:paraId="095D3E74" w14:textId="0D8DF7BD" w:rsidR="0079781A" w:rsidRPr="00BD18B6" w:rsidRDefault="0079781A" w:rsidP="0079781A">
      <w:pPr>
        <w:jc w:val="left"/>
        <w:rPr>
          <w:lang w:val="ru-RU"/>
        </w:rPr>
      </w:pPr>
    </w:p>
    <w:p w14:paraId="59319D6A" w14:textId="77777777" w:rsidR="00C15867" w:rsidRPr="00BD18B6" w:rsidRDefault="00C15867" w:rsidP="00CA59FB">
      <w:pPr>
        <w:jc w:val="left"/>
        <w:rPr>
          <w:lang w:val="ru-RU"/>
        </w:rPr>
      </w:pPr>
    </w:p>
    <w:p w14:paraId="5F70CAF7" w14:textId="77777777" w:rsidR="009145E4" w:rsidRPr="00BD18B6" w:rsidRDefault="009145E4" w:rsidP="001A5698">
      <w:pPr>
        <w:pStyle w:val="Heading1"/>
        <w:numPr>
          <w:ilvl w:val="0"/>
          <w:numId w:val="0"/>
        </w:numPr>
        <w:rPr>
          <w:lang w:val="ru-RU"/>
        </w:rPr>
      </w:pPr>
    </w:p>
    <w:p w14:paraId="501A3A8D" w14:textId="77777777" w:rsidR="00711BE6" w:rsidRPr="00BD18B6" w:rsidRDefault="00711BE6" w:rsidP="00711BE6">
      <w:pPr>
        <w:rPr>
          <w:lang w:val="ru-RU"/>
        </w:rPr>
      </w:pPr>
    </w:p>
    <w:p w14:paraId="19451D8C" w14:textId="00D52F32" w:rsidR="00711BE6" w:rsidRPr="008C5ACC" w:rsidRDefault="002B5A34" w:rsidP="00711BE6">
      <w:pPr>
        <w:jc w:val="center"/>
        <w:rPr>
          <w:b/>
          <w:lang w:val="ru-RU"/>
        </w:rPr>
      </w:pPr>
      <w:r w:rsidRPr="008C5ACC">
        <w:rPr>
          <w:b/>
          <w:lang w:val="ru-RU"/>
        </w:rPr>
        <w:t xml:space="preserve">ПРОЕКТНОЕ ПРЕДЛОЖЕНИЕ: </w:t>
      </w:r>
      <w:r w:rsidR="008F32F4" w:rsidRPr="008C5ACC">
        <w:rPr>
          <w:b/>
          <w:lang w:val="ru-RU"/>
        </w:rPr>
        <w:t>БРУНЕЯ-ДАРУССАЛАМА</w:t>
      </w:r>
    </w:p>
    <w:p w14:paraId="0B8B5409" w14:textId="77777777" w:rsidR="00711BE6" w:rsidRPr="008C5ACC" w:rsidRDefault="00711BE6" w:rsidP="00711BE6">
      <w:pPr>
        <w:rPr>
          <w:lang w:val="ru-RU"/>
        </w:rPr>
      </w:pPr>
    </w:p>
    <w:p w14:paraId="7B239E61" w14:textId="77777777" w:rsidR="00711BE6" w:rsidRPr="008C5ACC" w:rsidRDefault="00711BE6" w:rsidP="00711BE6">
      <w:pPr>
        <w:rPr>
          <w:lang w:val="ru-RU"/>
        </w:rPr>
      </w:pPr>
    </w:p>
    <w:p w14:paraId="2489FB5E" w14:textId="77777777" w:rsidR="008C5ACC" w:rsidRPr="008C5ACC" w:rsidRDefault="008C5ACC" w:rsidP="008C5ACC">
      <w:pPr>
        <w:ind w:firstLine="720"/>
        <w:rPr>
          <w:lang w:val="ru-RU"/>
        </w:rPr>
      </w:pPr>
      <w:r w:rsidRPr="008C5ACC">
        <w:rPr>
          <w:lang w:val="ru-RU"/>
        </w:rPr>
        <w:t>В настоящем документе содержатся комментарии и рекомендация Секретариата по следующему проектному предложению:</w:t>
      </w:r>
    </w:p>
    <w:p w14:paraId="5C7D0669" w14:textId="77777777" w:rsidR="008C5ACC" w:rsidRPr="008C5ACC" w:rsidRDefault="008C5ACC" w:rsidP="008C5ACC">
      <w:pPr>
        <w:rPr>
          <w:lang w:val="ru-RU"/>
        </w:rPr>
      </w:pPr>
    </w:p>
    <w:p w14:paraId="436BCC00" w14:textId="77777777" w:rsidR="008C5ACC" w:rsidRPr="0034371D" w:rsidRDefault="008C5ACC" w:rsidP="008C5ACC">
      <w:pPr>
        <w:rPr>
          <w:u w:val="single"/>
        </w:rPr>
      </w:pPr>
      <w:r>
        <w:rPr>
          <w:u w:val="single"/>
        </w:rPr>
        <w:t>Поэтапный отказ</w:t>
      </w:r>
    </w:p>
    <w:p w14:paraId="197DFE62" w14:textId="77777777" w:rsidR="008C5ACC" w:rsidRPr="0034371D" w:rsidRDefault="008C5ACC" w:rsidP="008C5ACC"/>
    <w:p w14:paraId="1194BC0A" w14:textId="77777777" w:rsidR="008C5ACC" w:rsidRDefault="008C5ACC" w:rsidP="008C5ACC"/>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7"/>
        <w:gridCol w:w="1765"/>
        <w:gridCol w:w="2297"/>
      </w:tblGrid>
      <w:tr w:rsidR="008C5ACC" w:rsidRPr="00EE5B08" w14:paraId="642E3C61" w14:textId="77777777" w:rsidTr="0057596F">
        <w:tc>
          <w:tcPr>
            <w:tcW w:w="2862" w:type="pct"/>
          </w:tcPr>
          <w:p w14:paraId="11FE7539" w14:textId="1234DF01" w:rsidR="008C5ACC" w:rsidRPr="00680F9E" w:rsidRDefault="000119E8" w:rsidP="008C5ACC">
            <w:pPr>
              <w:pStyle w:val="ListParagraph"/>
              <w:numPr>
                <w:ilvl w:val="0"/>
                <w:numId w:val="10"/>
              </w:numPr>
              <w:ind w:left="604" w:hanging="714"/>
              <w:jc w:val="left"/>
            </w:pPr>
            <w:r w:rsidRPr="00680F9E">
              <w:rPr>
                <w:lang w:val="ru-RU"/>
              </w:rPr>
              <w:t>План организационной деятельности по поэтапному отказу от ГХФУ (этап II, второй транш)</w:t>
            </w:r>
          </w:p>
        </w:tc>
        <w:tc>
          <w:tcPr>
            <w:tcW w:w="929" w:type="pct"/>
          </w:tcPr>
          <w:p w14:paraId="69E3B7EA" w14:textId="765F7C28" w:rsidR="008C5ACC" w:rsidRPr="00680F9E" w:rsidRDefault="000119E8" w:rsidP="0057596F">
            <w:pPr>
              <w:jc w:val="center"/>
            </w:pPr>
            <w:r w:rsidRPr="00680F9E">
              <w:rPr>
                <w:lang w:val="ru-RU"/>
              </w:rPr>
              <w:t>ЮНЕП</w:t>
            </w:r>
            <w:r w:rsidRPr="00680F9E">
              <w:t xml:space="preserve"> </w:t>
            </w:r>
            <w:r w:rsidR="00B063D0" w:rsidRPr="00B063D0">
              <w:t>и</w:t>
            </w:r>
            <w:r w:rsidR="00B063D0" w:rsidRPr="00B063D0">
              <w:rPr>
                <w:lang w:val="ru-RU"/>
              </w:rPr>
              <w:t xml:space="preserve"> </w:t>
            </w:r>
            <w:r w:rsidR="00680F9E" w:rsidRPr="00680F9E">
              <w:rPr>
                <w:lang w:val="ru-RU"/>
              </w:rPr>
              <w:t>ЮНИДО</w:t>
            </w:r>
          </w:p>
        </w:tc>
        <w:tc>
          <w:tcPr>
            <w:tcW w:w="1209" w:type="pct"/>
          </w:tcPr>
          <w:p w14:paraId="60136C4A" w14:textId="77777777" w:rsidR="008C5ACC" w:rsidRPr="00243F06" w:rsidRDefault="008C5ACC" w:rsidP="0057596F">
            <w:pPr>
              <w:jc w:val="right"/>
            </w:pPr>
            <w:r>
              <w:t>Общее утверждение</w:t>
            </w:r>
          </w:p>
        </w:tc>
      </w:tr>
    </w:tbl>
    <w:p w14:paraId="510A4756" w14:textId="77777777" w:rsidR="009A132F" w:rsidRPr="008545BB" w:rsidRDefault="009A132F" w:rsidP="009A132F"/>
    <w:p w14:paraId="26FC53E7" w14:textId="77777777" w:rsidR="00711BE6" w:rsidRPr="008F2B03" w:rsidRDefault="00711BE6" w:rsidP="00711BE6">
      <w:pPr>
        <w:jc w:val="center"/>
      </w:pPr>
    </w:p>
    <w:p w14:paraId="392B8834" w14:textId="77777777" w:rsidR="00711BE6" w:rsidRPr="008F2B03" w:rsidRDefault="00711BE6" w:rsidP="00711BE6">
      <w:pPr>
        <w:jc w:val="center"/>
      </w:pPr>
    </w:p>
    <w:p w14:paraId="56151113" w14:textId="77777777" w:rsidR="00711BE6" w:rsidRPr="008F2B03" w:rsidRDefault="00711BE6" w:rsidP="00711BE6">
      <w:pPr>
        <w:jc w:val="center"/>
      </w:pPr>
    </w:p>
    <w:p w14:paraId="013CEC1C" w14:textId="77777777" w:rsidR="00711BE6" w:rsidRPr="008F2B03" w:rsidRDefault="00711BE6" w:rsidP="00711BE6">
      <w:pPr>
        <w:pStyle w:val="StyleHeader4Para4Left0Firstline0"/>
        <w:numPr>
          <w:ilvl w:val="0"/>
          <w:numId w:val="0"/>
        </w:numPr>
        <w:tabs>
          <w:tab w:val="clear" w:pos="2880"/>
          <w:tab w:val="clear" w:pos="5760"/>
        </w:tabs>
        <w:jc w:val="left"/>
        <w:rPr>
          <w:b/>
          <w:sz w:val="22"/>
        </w:rPr>
      </w:pPr>
      <w:r w:rsidRPr="008F2B03">
        <w:rPr>
          <w:b/>
          <w:sz w:val="22"/>
        </w:rPr>
        <w:br w:type="page"/>
      </w:r>
    </w:p>
    <w:p w14:paraId="7BE5B0C5" w14:textId="77777777" w:rsidR="00997FB0" w:rsidRPr="008545BB" w:rsidRDefault="00997FB0" w:rsidP="00997FB0">
      <w:pPr>
        <w:spacing w:after="120"/>
        <w:jc w:val="center"/>
        <w:rPr>
          <w:b/>
        </w:rPr>
      </w:pPr>
      <w:r w:rsidRPr="008545BB">
        <w:rPr>
          <w:b/>
        </w:rPr>
        <w:lastRenderedPageBreak/>
        <w:t>PROJECT EVALUATION SHEET – MULTI-YEAR PROJECTS</w:t>
      </w:r>
    </w:p>
    <w:p w14:paraId="35BB6BBB" w14:textId="7D881F9A" w:rsidR="00997FB0" w:rsidRPr="008545BB" w:rsidRDefault="008F32F4" w:rsidP="00997FB0">
      <w:pPr>
        <w:spacing w:after="200"/>
        <w:jc w:val="center"/>
        <w:rPr>
          <w:b/>
          <w:bCs/>
        </w:rPr>
      </w:pPr>
      <w:r w:rsidRPr="008F32F4">
        <w:rPr>
          <w:b/>
          <w:bCs/>
        </w:rPr>
        <w:t>Брунея-Даруссалама</w:t>
      </w:r>
    </w:p>
    <w:tbl>
      <w:tblPr>
        <w:tblStyle w:val="TableGrid"/>
        <w:tblW w:w="11340" w:type="dxa"/>
        <w:tblInd w:w="-995" w:type="dxa"/>
        <w:tblLook w:val="04A0" w:firstRow="1" w:lastRow="0" w:firstColumn="1" w:lastColumn="0" w:noHBand="0" w:noVBand="1"/>
      </w:tblPr>
      <w:tblGrid>
        <w:gridCol w:w="3420"/>
        <w:gridCol w:w="2532"/>
        <w:gridCol w:w="2868"/>
        <w:gridCol w:w="2520"/>
      </w:tblGrid>
      <w:tr w:rsidR="00B608EF" w:rsidRPr="00B608EF" w14:paraId="78647A49" w14:textId="77777777" w:rsidTr="00FD6760">
        <w:trPr>
          <w:trHeight w:val="240"/>
        </w:trPr>
        <w:tc>
          <w:tcPr>
            <w:tcW w:w="3420" w:type="dxa"/>
            <w:hideMark/>
          </w:tcPr>
          <w:p w14:paraId="7220A9A4" w14:textId="21787644" w:rsidR="00B608EF" w:rsidRPr="00B608EF" w:rsidRDefault="00B608EF" w:rsidP="00B608EF">
            <w:pPr>
              <w:jc w:val="left"/>
              <w:rPr>
                <w:b/>
                <w:sz w:val="18"/>
                <w:szCs w:val="18"/>
                <w:lang w:val="en-US"/>
              </w:rPr>
            </w:pPr>
            <w:r w:rsidRPr="00B608EF">
              <w:rPr>
                <w:b/>
                <w:sz w:val="18"/>
                <w:szCs w:val="18"/>
              </w:rPr>
              <w:t>I) НАЗВАНИЕ ПРОЕКТА</w:t>
            </w:r>
          </w:p>
        </w:tc>
        <w:tc>
          <w:tcPr>
            <w:tcW w:w="2532" w:type="dxa"/>
            <w:hideMark/>
          </w:tcPr>
          <w:p w14:paraId="6A18E812" w14:textId="2690376C" w:rsidR="00B608EF" w:rsidRPr="00B608EF" w:rsidRDefault="00B608EF" w:rsidP="00B608EF">
            <w:pPr>
              <w:jc w:val="center"/>
              <w:rPr>
                <w:b/>
                <w:sz w:val="18"/>
                <w:szCs w:val="18"/>
                <w:lang w:val="en-US"/>
              </w:rPr>
            </w:pPr>
            <w:r w:rsidRPr="00B608EF">
              <w:rPr>
                <w:b/>
                <w:sz w:val="18"/>
                <w:szCs w:val="18"/>
              </w:rPr>
              <w:t>УЧРЕЖДЕНИЕ</w:t>
            </w:r>
          </w:p>
        </w:tc>
        <w:tc>
          <w:tcPr>
            <w:tcW w:w="2868" w:type="dxa"/>
            <w:hideMark/>
          </w:tcPr>
          <w:p w14:paraId="588BDF2B" w14:textId="08CBAC7D" w:rsidR="00B608EF" w:rsidRPr="00B608EF" w:rsidRDefault="00B608EF" w:rsidP="00B608EF">
            <w:pPr>
              <w:jc w:val="center"/>
              <w:rPr>
                <w:b/>
                <w:sz w:val="18"/>
                <w:szCs w:val="18"/>
                <w:lang w:val="en-US"/>
              </w:rPr>
            </w:pPr>
            <w:r w:rsidRPr="00B608EF">
              <w:rPr>
                <w:b/>
                <w:sz w:val="18"/>
                <w:szCs w:val="18"/>
              </w:rPr>
              <w:t>НА КАКОМ СОВЕЩАНИИ УТВЕРЖДЕН</w:t>
            </w:r>
          </w:p>
        </w:tc>
        <w:tc>
          <w:tcPr>
            <w:tcW w:w="2520" w:type="dxa"/>
            <w:hideMark/>
          </w:tcPr>
          <w:p w14:paraId="08FD4C4A" w14:textId="3A88EFFD" w:rsidR="00B608EF" w:rsidRPr="00B608EF" w:rsidRDefault="00B608EF" w:rsidP="00B608EF">
            <w:pPr>
              <w:jc w:val="center"/>
              <w:rPr>
                <w:b/>
                <w:sz w:val="18"/>
                <w:szCs w:val="18"/>
                <w:lang w:val="en-US"/>
              </w:rPr>
            </w:pPr>
            <w:r w:rsidRPr="00B608EF">
              <w:rPr>
                <w:b/>
                <w:sz w:val="18"/>
                <w:szCs w:val="18"/>
              </w:rPr>
              <w:t>КОНТРОЛЬНЫЙ ПОКАЗАТЕЛЬ</w:t>
            </w:r>
          </w:p>
        </w:tc>
      </w:tr>
      <w:tr w:rsidR="00C65EE7" w:rsidRPr="00B608EF" w14:paraId="3643CD4A" w14:textId="77777777" w:rsidTr="00FD6760">
        <w:trPr>
          <w:trHeight w:val="240"/>
        </w:trPr>
        <w:tc>
          <w:tcPr>
            <w:tcW w:w="3420" w:type="dxa"/>
            <w:vAlign w:val="center"/>
            <w:hideMark/>
          </w:tcPr>
          <w:p w14:paraId="41B446B1" w14:textId="66D7C1CF" w:rsidR="00C65EE7" w:rsidRPr="00B608EF" w:rsidRDefault="00C65EE7" w:rsidP="00C65EE7">
            <w:pPr>
              <w:jc w:val="center"/>
              <w:rPr>
                <w:sz w:val="18"/>
                <w:szCs w:val="18"/>
                <w:lang w:val="en-US"/>
              </w:rPr>
            </w:pPr>
            <w:r w:rsidRPr="004A3721">
              <w:rPr>
                <w:sz w:val="18"/>
                <w:szCs w:val="18"/>
              </w:rPr>
              <w:t>План организационной деятельности по поэтапному отказу от ГХФУ (этапа II)</w:t>
            </w:r>
          </w:p>
        </w:tc>
        <w:tc>
          <w:tcPr>
            <w:tcW w:w="2532" w:type="dxa"/>
            <w:vAlign w:val="center"/>
          </w:tcPr>
          <w:p w14:paraId="3C08DE06" w14:textId="450C24EB" w:rsidR="00C65EE7" w:rsidRPr="00B608EF" w:rsidRDefault="00C65EE7" w:rsidP="00C65EE7">
            <w:pPr>
              <w:jc w:val="center"/>
              <w:rPr>
                <w:sz w:val="18"/>
                <w:szCs w:val="18"/>
                <w:lang w:val="en-US"/>
              </w:rPr>
            </w:pPr>
            <w:r w:rsidRPr="00B608EF">
              <w:rPr>
                <w:sz w:val="18"/>
                <w:szCs w:val="18"/>
                <w:lang w:val="ru-RU"/>
              </w:rPr>
              <w:t>ЮНЕП</w:t>
            </w:r>
            <w:r w:rsidRPr="00B608EF">
              <w:rPr>
                <w:color w:val="000000" w:themeColor="text1"/>
                <w:sz w:val="18"/>
                <w:szCs w:val="18"/>
              </w:rPr>
              <w:t xml:space="preserve"> (ведущее), </w:t>
            </w:r>
            <w:r w:rsidRPr="00B608EF">
              <w:rPr>
                <w:sz w:val="18"/>
                <w:szCs w:val="18"/>
                <w:lang w:val="ru-RU"/>
              </w:rPr>
              <w:t>ЮНИДО</w:t>
            </w:r>
          </w:p>
        </w:tc>
        <w:tc>
          <w:tcPr>
            <w:tcW w:w="2868" w:type="dxa"/>
            <w:vAlign w:val="center"/>
          </w:tcPr>
          <w:p w14:paraId="3B3A7155" w14:textId="1A944302" w:rsidR="00C65EE7" w:rsidRPr="00B608EF" w:rsidRDefault="00C65EE7" w:rsidP="00C65EE7">
            <w:pPr>
              <w:jc w:val="center"/>
              <w:rPr>
                <w:sz w:val="18"/>
                <w:szCs w:val="18"/>
                <w:lang w:val="en-US"/>
              </w:rPr>
            </w:pPr>
            <w:r w:rsidRPr="004A3721">
              <w:rPr>
                <w:noProof/>
                <w:sz w:val="18"/>
                <w:szCs w:val="18"/>
                <w:lang w:val="en-US"/>
              </w:rPr>
              <w:t>86-e</w:t>
            </w:r>
          </w:p>
        </w:tc>
        <w:tc>
          <w:tcPr>
            <w:tcW w:w="2520" w:type="dxa"/>
            <w:vAlign w:val="center"/>
          </w:tcPr>
          <w:p w14:paraId="4C1AABF6" w14:textId="2CCA21C8" w:rsidR="00C65EE7" w:rsidRPr="00B608EF" w:rsidRDefault="00C65EE7" w:rsidP="00C65EE7">
            <w:pPr>
              <w:jc w:val="center"/>
              <w:rPr>
                <w:sz w:val="18"/>
                <w:szCs w:val="18"/>
                <w:lang w:val="en-US"/>
              </w:rPr>
            </w:pPr>
            <w:r w:rsidRPr="004A3721">
              <w:rPr>
                <w:sz w:val="18"/>
                <w:szCs w:val="18"/>
              </w:rPr>
              <w:t>100% поэтапный отказ к 2030 году</w:t>
            </w:r>
          </w:p>
        </w:tc>
      </w:tr>
    </w:tbl>
    <w:p w14:paraId="62277050" w14:textId="77777777" w:rsidR="00997FB0" w:rsidRPr="00B608EF" w:rsidRDefault="00997FB0" w:rsidP="00997FB0">
      <w:pPr>
        <w:jc w:val="center"/>
        <w:rPr>
          <w:sz w:val="18"/>
          <w:szCs w:val="18"/>
        </w:rPr>
      </w:pPr>
    </w:p>
    <w:tbl>
      <w:tblPr>
        <w:tblStyle w:val="TableGrid"/>
        <w:tblW w:w="11340" w:type="dxa"/>
        <w:tblInd w:w="-995" w:type="dxa"/>
        <w:tblLook w:val="04A0" w:firstRow="1" w:lastRow="0" w:firstColumn="1" w:lastColumn="0" w:noHBand="0" w:noVBand="1"/>
      </w:tblPr>
      <w:tblGrid>
        <w:gridCol w:w="6195"/>
        <w:gridCol w:w="2400"/>
        <w:gridCol w:w="2745"/>
      </w:tblGrid>
      <w:tr w:rsidR="00505C5C" w:rsidRPr="00B608EF" w14:paraId="50F51634" w14:textId="77777777" w:rsidTr="007C04BE">
        <w:trPr>
          <w:trHeight w:val="43"/>
        </w:trPr>
        <w:tc>
          <w:tcPr>
            <w:tcW w:w="6195" w:type="dxa"/>
            <w:hideMark/>
          </w:tcPr>
          <w:p w14:paraId="1E0CA480" w14:textId="255DC4BA" w:rsidR="00505C5C" w:rsidRPr="00B608EF" w:rsidRDefault="00505C5C" w:rsidP="00505C5C">
            <w:pPr>
              <w:jc w:val="left"/>
              <w:rPr>
                <w:b/>
                <w:sz w:val="18"/>
                <w:szCs w:val="18"/>
                <w:lang w:val="en-US"/>
              </w:rPr>
            </w:pPr>
            <w:r w:rsidRPr="004A3721">
              <w:rPr>
                <w:b/>
                <w:sz w:val="18"/>
                <w:szCs w:val="18"/>
              </w:rPr>
              <w:t>II) ПОСЛЕДНИЕ ДАННЫЕ, ПРЕДСТАВЛЕННЫЕ СОГЛАСНО СТАТЬЕ 7  (Приложение C, Группа I)</w:t>
            </w:r>
          </w:p>
        </w:tc>
        <w:tc>
          <w:tcPr>
            <w:tcW w:w="2400" w:type="dxa"/>
            <w:hideMark/>
          </w:tcPr>
          <w:p w14:paraId="660F8A81" w14:textId="37A6340A" w:rsidR="00505C5C" w:rsidRPr="00B608EF" w:rsidRDefault="00505C5C" w:rsidP="00505C5C">
            <w:pPr>
              <w:jc w:val="center"/>
              <w:rPr>
                <w:sz w:val="18"/>
                <w:szCs w:val="18"/>
                <w:lang w:val="en-US"/>
              </w:rPr>
            </w:pPr>
            <w:r w:rsidRPr="004A3721">
              <w:rPr>
                <w:bCs/>
                <w:sz w:val="18"/>
                <w:szCs w:val="18"/>
              </w:rPr>
              <w:t>Год: 2024</w:t>
            </w:r>
          </w:p>
        </w:tc>
        <w:tc>
          <w:tcPr>
            <w:tcW w:w="2745" w:type="dxa"/>
            <w:hideMark/>
          </w:tcPr>
          <w:p w14:paraId="7D41660E" w14:textId="2EF1D3BB" w:rsidR="00505C5C" w:rsidRPr="00B608EF" w:rsidRDefault="00505C5C" w:rsidP="00505C5C">
            <w:pPr>
              <w:jc w:val="right"/>
              <w:rPr>
                <w:sz w:val="18"/>
                <w:szCs w:val="18"/>
                <w:lang w:val="en-US"/>
              </w:rPr>
            </w:pPr>
            <w:r w:rsidRPr="004A3721">
              <w:rPr>
                <w:sz w:val="18"/>
                <w:szCs w:val="18"/>
                <w:lang w:val="en-US"/>
              </w:rPr>
              <w:t>2,</w:t>
            </w:r>
            <w:r>
              <w:rPr>
                <w:rFonts w:hint="eastAsia"/>
                <w:sz w:val="18"/>
                <w:szCs w:val="18"/>
                <w:lang w:val="en-US" w:eastAsia="zh-CN"/>
              </w:rPr>
              <w:t>5</w:t>
            </w:r>
            <w:r w:rsidRPr="004A3721">
              <w:rPr>
                <w:sz w:val="18"/>
                <w:szCs w:val="18"/>
                <w:lang w:val="en-US"/>
              </w:rPr>
              <w:t xml:space="preserve">4 </w:t>
            </w:r>
            <w:r w:rsidRPr="004A3721">
              <w:rPr>
                <w:bCs/>
                <w:sz w:val="18"/>
                <w:szCs w:val="18"/>
              </w:rPr>
              <w:t>тонны ОРС</w:t>
            </w:r>
          </w:p>
        </w:tc>
      </w:tr>
    </w:tbl>
    <w:p w14:paraId="6561B11D" w14:textId="77777777" w:rsidR="00997FB0" w:rsidRPr="00B608EF" w:rsidRDefault="00997FB0" w:rsidP="00997FB0">
      <w:pPr>
        <w:jc w:val="center"/>
        <w:rPr>
          <w:sz w:val="18"/>
          <w:szCs w:val="18"/>
        </w:rPr>
      </w:pPr>
    </w:p>
    <w:tbl>
      <w:tblPr>
        <w:tblStyle w:val="TableGrid"/>
        <w:tblW w:w="11340" w:type="dxa"/>
        <w:tblInd w:w="-995" w:type="dxa"/>
        <w:tblLayout w:type="fixed"/>
        <w:tblLook w:val="04A0" w:firstRow="1" w:lastRow="0" w:firstColumn="1" w:lastColumn="0" w:noHBand="0" w:noVBand="1"/>
      </w:tblPr>
      <w:tblGrid>
        <w:gridCol w:w="1350"/>
        <w:gridCol w:w="990"/>
        <w:gridCol w:w="900"/>
        <w:gridCol w:w="900"/>
        <w:gridCol w:w="900"/>
        <w:gridCol w:w="1170"/>
        <w:gridCol w:w="900"/>
        <w:gridCol w:w="1170"/>
        <w:gridCol w:w="1361"/>
        <w:gridCol w:w="1699"/>
      </w:tblGrid>
      <w:tr w:rsidR="0054725E" w:rsidRPr="00B608EF" w14:paraId="7594A841" w14:textId="77777777" w:rsidTr="007C04BE">
        <w:trPr>
          <w:trHeight w:val="249"/>
        </w:trPr>
        <w:tc>
          <w:tcPr>
            <w:tcW w:w="8280" w:type="dxa"/>
            <w:gridSpan w:val="8"/>
            <w:hideMark/>
          </w:tcPr>
          <w:p w14:paraId="6FD498C6" w14:textId="1950EBFD" w:rsidR="0054725E" w:rsidRPr="00B608EF" w:rsidRDefault="0054725E" w:rsidP="0054725E">
            <w:pPr>
              <w:jc w:val="left"/>
              <w:rPr>
                <w:b/>
                <w:sz w:val="18"/>
                <w:szCs w:val="18"/>
                <w:lang w:val="en-US"/>
              </w:rPr>
            </w:pPr>
            <w:r w:rsidRPr="004A3721">
              <w:rPr>
                <w:b/>
                <w:sz w:val="18"/>
                <w:szCs w:val="18"/>
              </w:rPr>
              <w:t>III) ПОСЛЕДНИЕ ДАННЫЕ ПО СТРАНОВОЙ СЕКТОРАЛЬНОЙ ПРОГРАММЕ (в тоннах ОРС)</w:t>
            </w:r>
          </w:p>
        </w:tc>
        <w:tc>
          <w:tcPr>
            <w:tcW w:w="3060" w:type="dxa"/>
            <w:gridSpan w:val="2"/>
            <w:hideMark/>
          </w:tcPr>
          <w:p w14:paraId="49F5CBB5" w14:textId="6237AB2B" w:rsidR="0054725E" w:rsidRPr="00B608EF" w:rsidRDefault="0054725E" w:rsidP="0054725E">
            <w:pPr>
              <w:jc w:val="right"/>
              <w:rPr>
                <w:b/>
                <w:sz w:val="18"/>
                <w:szCs w:val="18"/>
                <w:lang w:val="en-US"/>
              </w:rPr>
            </w:pPr>
            <w:r w:rsidRPr="004A3721">
              <w:rPr>
                <w:b/>
                <w:sz w:val="18"/>
                <w:szCs w:val="18"/>
              </w:rPr>
              <w:t>Год: 2024</w:t>
            </w:r>
          </w:p>
        </w:tc>
      </w:tr>
      <w:tr w:rsidR="00C4249D" w:rsidRPr="00B608EF" w14:paraId="22617DD8" w14:textId="77777777" w:rsidTr="007C04BE">
        <w:trPr>
          <w:trHeight w:val="249"/>
        </w:trPr>
        <w:tc>
          <w:tcPr>
            <w:tcW w:w="1350" w:type="dxa"/>
            <w:hideMark/>
          </w:tcPr>
          <w:p w14:paraId="6307CD15" w14:textId="1BF0DD57" w:rsidR="00C4249D" w:rsidRPr="00B608EF" w:rsidRDefault="00C4249D" w:rsidP="00C4249D">
            <w:pPr>
              <w:jc w:val="center"/>
              <w:rPr>
                <w:sz w:val="18"/>
                <w:szCs w:val="18"/>
                <w:lang w:val="en-US"/>
              </w:rPr>
            </w:pPr>
            <w:r w:rsidRPr="004A3721">
              <w:rPr>
                <w:sz w:val="18"/>
                <w:szCs w:val="18"/>
              </w:rPr>
              <w:t>Химические вещества</w:t>
            </w:r>
          </w:p>
        </w:tc>
        <w:tc>
          <w:tcPr>
            <w:tcW w:w="990" w:type="dxa"/>
            <w:hideMark/>
          </w:tcPr>
          <w:p w14:paraId="3D53880E" w14:textId="6F085F68" w:rsidR="00C4249D" w:rsidRPr="00B608EF" w:rsidRDefault="00C4249D" w:rsidP="00C4249D">
            <w:pPr>
              <w:jc w:val="center"/>
              <w:rPr>
                <w:sz w:val="18"/>
                <w:szCs w:val="18"/>
                <w:lang w:val="en-US"/>
              </w:rPr>
            </w:pPr>
            <w:r w:rsidRPr="004A3721">
              <w:rPr>
                <w:sz w:val="18"/>
                <w:szCs w:val="18"/>
              </w:rPr>
              <w:t>Аэрозоли</w:t>
            </w:r>
          </w:p>
        </w:tc>
        <w:tc>
          <w:tcPr>
            <w:tcW w:w="900" w:type="dxa"/>
            <w:hideMark/>
          </w:tcPr>
          <w:p w14:paraId="48974A5E" w14:textId="6C9CA47F" w:rsidR="00C4249D" w:rsidRPr="00B608EF" w:rsidRDefault="00C4249D" w:rsidP="00C4249D">
            <w:pPr>
              <w:jc w:val="center"/>
              <w:rPr>
                <w:sz w:val="18"/>
                <w:szCs w:val="18"/>
                <w:lang w:val="en-US"/>
              </w:rPr>
            </w:pPr>
            <w:r w:rsidRPr="004A3721">
              <w:rPr>
                <w:sz w:val="18"/>
                <w:szCs w:val="18"/>
              </w:rPr>
              <w:t>Пеноматериалы</w:t>
            </w:r>
          </w:p>
        </w:tc>
        <w:tc>
          <w:tcPr>
            <w:tcW w:w="900" w:type="dxa"/>
            <w:hideMark/>
          </w:tcPr>
          <w:p w14:paraId="6F0CC459" w14:textId="7D28FC5B" w:rsidR="00C4249D" w:rsidRPr="00B608EF" w:rsidRDefault="00C4249D" w:rsidP="00C4249D">
            <w:pPr>
              <w:jc w:val="center"/>
              <w:rPr>
                <w:sz w:val="18"/>
                <w:szCs w:val="18"/>
                <w:lang w:val="en-US"/>
              </w:rPr>
            </w:pPr>
            <w:r w:rsidRPr="004A3721">
              <w:rPr>
                <w:sz w:val="18"/>
                <w:szCs w:val="18"/>
              </w:rPr>
              <w:t>Пожаротушение</w:t>
            </w:r>
          </w:p>
        </w:tc>
        <w:tc>
          <w:tcPr>
            <w:tcW w:w="2070" w:type="dxa"/>
            <w:gridSpan w:val="2"/>
            <w:hideMark/>
          </w:tcPr>
          <w:p w14:paraId="57D5801E" w14:textId="704D3065" w:rsidR="00C4249D" w:rsidRPr="00B608EF" w:rsidRDefault="00C4249D" w:rsidP="00C4249D">
            <w:pPr>
              <w:jc w:val="center"/>
              <w:rPr>
                <w:sz w:val="18"/>
                <w:szCs w:val="18"/>
                <w:lang w:val="en-US"/>
              </w:rPr>
            </w:pPr>
            <w:r w:rsidRPr="004A3721">
              <w:rPr>
                <w:sz w:val="18"/>
                <w:szCs w:val="18"/>
              </w:rPr>
              <w:t>Холодильные установки</w:t>
            </w:r>
          </w:p>
        </w:tc>
        <w:tc>
          <w:tcPr>
            <w:tcW w:w="900" w:type="dxa"/>
            <w:hideMark/>
          </w:tcPr>
          <w:p w14:paraId="34A0ED6B" w14:textId="1A41CFBB" w:rsidR="00C4249D" w:rsidRPr="00B608EF" w:rsidRDefault="00C4249D" w:rsidP="00C4249D">
            <w:pPr>
              <w:jc w:val="center"/>
              <w:rPr>
                <w:sz w:val="18"/>
                <w:szCs w:val="18"/>
                <w:lang w:val="en-US"/>
              </w:rPr>
            </w:pPr>
            <w:r w:rsidRPr="004A3721">
              <w:rPr>
                <w:sz w:val="18"/>
                <w:szCs w:val="18"/>
              </w:rPr>
              <w:t>Растворители</w:t>
            </w:r>
          </w:p>
        </w:tc>
        <w:tc>
          <w:tcPr>
            <w:tcW w:w="1170" w:type="dxa"/>
            <w:hideMark/>
          </w:tcPr>
          <w:p w14:paraId="1CC0F8A4" w14:textId="2C5A4199" w:rsidR="00C4249D" w:rsidRPr="00B608EF" w:rsidRDefault="00C4249D" w:rsidP="00C4249D">
            <w:pPr>
              <w:jc w:val="center"/>
              <w:rPr>
                <w:sz w:val="18"/>
                <w:szCs w:val="18"/>
                <w:lang w:val="en-US"/>
              </w:rPr>
            </w:pPr>
            <w:r w:rsidRPr="004A3721">
              <w:rPr>
                <w:sz w:val="18"/>
                <w:szCs w:val="18"/>
              </w:rPr>
              <w:t>Технологические агенты</w:t>
            </w:r>
          </w:p>
        </w:tc>
        <w:tc>
          <w:tcPr>
            <w:tcW w:w="1361" w:type="dxa"/>
            <w:hideMark/>
          </w:tcPr>
          <w:p w14:paraId="320F6C18" w14:textId="381650B6" w:rsidR="00C4249D" w:rsidRPr="00B608EF" w:rsidRDefault="00C4249D" w:rsidP="00C4249D">
            <w:pPr>
              <w:jc w:val="center"/>
              <w:rPr>
                <w:sz w:val="18"/>
                <w:szCs w:val="18"/>
                <w:lang w:val="en-US"/>
              </w:rPr>
            </w:pPr>
            <w:r w:rsidRPr="004A3721">
              <w:rPr>
                <w:sz w:val="18"/>
                <w:szCs w:val="18"/>
              </w:rPr>
              <w:t>Лабораторное использование</w:t>
            </w:r>
          </w:p>
        </w:tc>
        <w:tc>
          <w:tcPr>
            <w:tcW w:w="1699" w:type="dxa"/>
            <w:hideMark/>
          </w:tcPr>
          <w:p w14:paraId="14B29742" w14:textId="206F361E" w:rsidR="00C4249D" w:rsidRPr="00B608EF" w:rsidRDefault="00C4249D" w:rsidP="00C4249D">
            <w:pPr>
              <w:jc w:val="center"/>
              <w:rPr>
                <w:sz w:val="18"/>
                <w:szCs w:val="18"/>
                <w:lang w:val="en-US"/>
              </w:rPr>
            </w:pPr>
            <w:r w:rsidRPr="004A3721">
              <w:rPr>
                <w:sz w:val="18"/>
                <w:szCs w:val="18"/>
              </w:rPr>
              <w:t>Совокупное секторальное потребление</w:t>
            </w:r>
          </w:p>
        </w:tc>
      </w:tr>
      <w:tr w:rsidR="00E36BE0" w:rsidRPr="00B608EF" w14:paraId="7D2FD42C" w14:textId="77777777" w:rsidTr="007C04BE">
        <w:trPr>
          <w:trHeight w:val="249"/>
        </w:trPr>
        <w:tc>
          <w:tcPr>
            <w:tcW w:w="4140" w:type="dxa"/>
            <w:gridSpan w:val="4"/>
            <w:hideMark/>
          </w:tcPr>
          <w:p w14:paraId="11258A28" w14:textId="77777777" w:rsidR="00E36BE0" w:rsidRPr="00B608EF" w:rsidRDefault="00E36BE0" w:rsidP="00E36BE0">
            <w:pPr>
              <w:jc w:val="center"/>
              <w:rPr>
                <w:sz w:val="18"/>
                <w:szCs w:val="18"/>
                <w:lang w:val="en-US"/>
              </w:rPr>
            </w:pPr>
          </w:p>
        </w:tc>
        <w:tc>
          <w:tcPr>
            <w:tcW w:w="900" w:type="dxa"/>
            <w:hideMark/>
          </w:tcPr>
          <w:p w14:paraId="6831ED55" w14:textId="024930B4" w:rsidR="00E36BE0" w:rsidRPr="00B608EF" w:rsidRDefault="00E36BE0" w:rsidP="00E36BE0">
            <w:pPr>
              <w:jc w:val="center"/>
              <w:rPr>
                <w:sz w:val="18"/>
                <w:szCs w:val="18"/>
                <w:lang w:val="en-US"/>
              </w:rPr>
            </w:pPr>
            <w:r w:rsidRPr="004A3721">
              <w:rPr>
                <w:sz w:val="18"/>
                <w:szCs w:val="18"/>
              </w:rPr>
              <w:t>Производство</w:t>
            </w:r>
          </w:p>
        </w:tc>
        <w:tc>
          <w:tcPr>
            <w:tcW w:w="1170" w:type="dxa"/>
            <w:hideMark/>
          </w:tcPr>
          <w:p w14:paraId="5E6AB6AF" w14:textId="7DB33D17" w:rsidR="00E36BE0" w:rsidRPr="00B608EF" w:rsidRDefault="00E36BE0" w:rsidP="00E36BE0">
            <w:pPr>
              <w:jc w:val="center"/>
              <w:rPr>
                <w:sz w:val="18"/>
                <w:szCs w:val="18"/>
                <w:lang w:val="en-US"/>
              </w:rPr>
            </w:pPr>
            <w:r w:rsidRPr="004A3721">
              <w:rPr>
                <w:sz w:val="18"/>
                <w:szCs w:val="18"/>
              </w:rPr>
              <w:t xml:space="preserve">Техобслуживание </w:t>
            </w:r>
          </w:p>
        </w:tc>
        <w:tc>
          <w:tcPr>
            <w:tcW w:w="5130" w:type="dxa"/>
            <w:gridSpan w:val="4"/>
          </w:tcPr>
          <w:p w14:paraId="3EEF4B7D" w14:textId="77777777" w:rsidR="00E36BE0" w:rsidRPr="00B608EF" w:rsidRDefault="00E36BE0" w:rsidP="00E36BE0">
            <w:pPr>
              <w:jc w:val="center"/>
              <w:rPr>
                <w:sz w:val="18"/>
                <w:szCs w:val="18"/>
                <w:lang w:val="en-US"/>
              </w:rPr>
            </w:pPr>
          </w:p>
        </w:tc>
      </w:tr>
      <w:tr w:rsidR="00997FB0" w:rsidRPr="00B608EF" w14:paraId="02653B81" w14:textId="77777777" w:rsidTr="007C04BE">
        <w:trPr>
          <w:trHeight w:val="249"/>
        </w:trPr>
        <w:tc>
          <w:tcPr>
            <w:tcW w:w="1350" w:type="dxa"/>
            <w:hideMark/>
          </w:tcPr>
          <w:p w14:paraId="2EEB8D0D" w14:textId="3B4C4E00" w:rsidR="00997FB0" w:rsidRPr="00B608EF" w:rsidRDefault="00AF174B" w:rsidP="003018D2">
            <w:pPr>
              <w:ind w:left="32"/>
              <w:jc w:val="left"/>
              <w:rPr>
                <w:sz w:val="18"/>
                <w:szCs w:val="18"/>
                <w:lang w:val="en-US"/>
              </w:rPr>
            </w:pPr>
            <w:r w:rsidRPr="001676C6">
              <w:rPr>
                <w:sz w:val="18"/>
                <w:szCs w:val="18"/>
              </w:rPr>
              <w:t>ГХФУ</w:t>
            </w:r>
            <w:r w:rsidR="00997FB0" w:rsidRPr="00B608EF">
              <w:rPr>
                <w:sz w:val="18"/>
                <w:szCs w:val="18"/>
                <w:lang w:val="en-US"/>
              </w:rPr>
              <w:t>-22</w:t>
            </w:r>
          </w:p>
        </w:tc>
        <w:tc>
          <w:tcPr>
            <w:tcW w:w="990" w:type="dxa"/>
          </w:tcPr>
          <w:p w14:paraId="1D8F094F" w14:textId="77777777" w:rsidR="00997FB0" w:rsidRPr="00B608EF" w:rsidRDefault="00997FB0" w:rsidP="003018D2">
            <w:pPr>
              <w:jc w:val="right"/>
              <w:rPr>
                <w:sz w:val="18"/>
                <w:szCs w:val="18"/>
                <w:lang w:val="en-US"/>
              </w:rPr>
            </w:pPr>
          </w:p>
        </w:tc>
        <w:tc>
          <w:tcPr>
            <w:tcW w:w="900" w:type="dxa"/>
          </w:tcPr>
          <w:p w14:paraId="1364F085" w14:textId="77777777" w:rsidR="00997FB0" w:rsidRPr="00B608EF" w:rsidRDefault="00997FB0" w:rsidP="003018D2">
            <w:pPr>
              <w:jc w:val="right"/>
              <w:rPr>
                <w:sz w:val="18"/>
                <w:szCs w:val="18"/>
                <w:lang w:val="en-US"/>
              </w:rPr>
            </w:pPr>
          </w:p>
        </w:tc>
        <w:tc>
          <w:tcPr>
            <w:tcW w:w="900" w:type="dxa"/>
          </w:tcPr>
          <w:p w14:paraId="226BE979" w14:textId="77777777" w:rsidR="00997FB0" w:rsidRPr="00B608EF" w:rsidRDefault="00997FB0" w:rsidP="003018D2">
            <w:pPr>
              <w:jc w:val="right"/>
              <w:rPr>
                <w:sz w:val="18"/>
                <w:szCs w:val="18"/>
                <w:lang w:val="en-US"/>
              </w:rPr>
            </w:pPr>
          </w:p>
        </w:tc>
        <w:tc>
          <w:tcPr>
            <w:tcW w:w="900" w:type="dxa"/>
          </w:tcPr>
          <w:p w14:paraId="20E8818E" w14:textId="77777777" w:rsidR="00997FB0" w:rsidRPr="00B608EF" w:rsidRDefault="00997FB0" w:rsidP="003018D2">
            <w:pPr>
              <w:jc w:val="right"/>
              <w:rPr>
                <w:sz w:val="18"/>
                <w:szCs w:val="18"/>
                <w:lang w:val="en-US"/>
              </w:rPr>
            </w:pPr>
          </w:p>
        </w:tc>
        <w:tc>
          <w:tcPr>
            <w:tcW w:w="1170" w:type="dxa"/>
          </w:tcPr>
          <w:p w14:paraId="12BED9B7" w14:textId="25EC18FD" w:rsidR="00997FB0" w:rsidRPr="00B608EF" w:rsidRDefault="00997FB0" w:rsidP="003018D2">
            <w:pPr>
              <w:jc w:val="right"/>
              <w:rPr>
                <w:sz w:val="18"/>
                <w:szCs w:val="18"/>
                <w:lang w:val="en-US"/>
              </w:rPr>
            </w:pPr>
            <w:r w:rsidRPr="00B608EF">
              <w:rPr>
                <w:sz w:val="18"/>
                <w:szCs w:val="18"/>
                <w:lang w:val="en-US"/>
              </w:rPr>
              <w:t>2</w:t>
            </w:r>
            <w:r w:rsidR="00D37084">
              <w:rPr>
                <w:sz w:val="18"/>
                <w:szCs w:val="18"/>
                <w:lang w:val="en-US"/>
              </w:rPr>
              <w:t>,</w:t>
            </w:r>
            <w:r w:rsidRPr="00B608EF">
              <w:rPr>
                <w:sz w:val="18"/>
                <w:szCs w:val="18"/>
                <w:lang w:val="en-US"/>
              </w:rPr>
              <w:t>52</w:t>
            </w:r>
          </w:p>
        </w:tc>
        <w:tc>
          <w:tcPr>
            <w:tcW w:w="900" w:type="dxa"/>
          </w:tcPr>
          <w:p w14:paraId="3EB2ECA4" w14:textId="77777777" w:rsidR="00997FB0" w:rsidRPr="00B608EF" w:rsidRDefault="00997FB0" w:rsidP="003018D2">
            <w:pPr>
              <w:jc w:val="right"/>
              <w:rPr>
                <w:sz w:val="18"/>
                <w:szCs w:val="18"/>
                <w:lang w:val="en-US"/>
              </w:rPr>
            </w:pPr>
          </w:p>
        </w:tc>
        <w:tc>
          <w:tcPr>
            <w:tcW w:w="1170" w:type="dxa"/>
          </w:tcPr>
          <w:p w14:paraId="712D1B07" w14:textId="77777777" w:rsidR="00997FB0" w:rsidRPr="00B608EF" w:rsidRDefault="00997FB0" w:rsidP="003018D2">
            <w:pPr>
              <w:jc w:val="right"/>
              <w:rPr>
                <w:sz w:val="18"/>
                <w:szCs w:val="18"/>
                <w:lang w:val="en-US"/>
              </w:rPr>
            </w:pPr>
          </w:p>
        </w:tc>
        <w:tc>
          <w:tcPr>
            <w:tcW w:w="1361" w:type="dxa"/>
          </w:tcPr>
          <w:p w14:paraId="6A72D85F" w14:textId="77777777" w:rsidR="00997FB0" w:rsidRPr="00B608EF" w:rsidRDefault="00997FB0" w:rsidP="003018D2">
            <w:pPr>
              <w:jc w:val="right"/>
              <w:rPr>
                <w:sz w:val="18"/>
                <w:szCs w:val="18"/>
                <w:lang w:val="en-US"/>
              </w:rPr>
            </w:pPr>
          </w:p>
        </w:tc>
        <w:tc>
          <w:tcPr>
            <w:tcW w:w="1699" w:type="dxa"/>
          </w:tcPr>
          <w:p w14:paraId="52E3A607" w14:textId="7CEBFCBC" w:rsidR="00997FB0" w:rsidRPr="00B608EF" w:rsidRDefault="00997FB0" w:rsidP="003018D2">
            <w:pPr>
              <w:jc w:val="right"/>
              <w:rPr>
                <w:sz w:val="18"/>
                <w:szCs w:val="18"/>
                <w:lang w:val="en-US"/>
              </w:rPr>
            </w:pPr>
            <w:r w:rsidRPr="00B608EF">
              <w:rPr>
                <w:color w:val="000000" w:themeColor="text1"/>
                <w:sz w:val="18"/>
                <w:szCs w:val="18"/>
              </w:rPr>
              <w:t>2</w:t>
            </w:r>
            <w:r w:rsidR="00D37084">
              <w:rPr>
                <w:color w:val="000000" w:themeColor="text1"/>
                <w:sz w:val="18"/>
                <w:szCs w:val="18"/>
              </w:rPr>
              <w:t>,</w:t>
            </w:r>
            <w:r w:rsidRPr="00B608EF">
              <w:rPr>
                <w:color w:val="000000" w:themeColor="text1"/>
                <w:sz w:val="18"/>
                <w:szCs w:val="18"/>
              </w:rPr>
              <w:t>52</w:t>
            </w:r>
          </w:p>
        </w:tc>
      </w:tr>
      <w:tr w:rsidR="00997FB0" w:rsidRPr="00B608EF" w14:paraId="2980D745" w14:textId="77777777" w:rsidTr="007C04BE">
        <w:trPr>
          <w:trHeight w:val="249"/>
        </w:trPr>
        <w:tc>
          <w:tcPr>
            <w:tcW w:w="1350" w:type="dxa"/>
            <w:hideMark/>
          </w:tcPr>
          <w:p w14:paraId="00A878FE" w14:textId="79593CCC" w:rsidR="00997FB0" w:rsidRPr="00B608EF" w:rsidRDefault="00AF174B" w:rsidP="003018D2">
            <w:pPr>
              <w:ind w:left="32"/>
              <w:jc w:val="left"/>
              <w:rPr>
                <w:sz w:val="18"/>
                <w:szCs w:val="18"/>
                <w:lang w:val="en-US"/>
              </w:rPr>
            </w:pPr>
            <w:r w:rsidRPr="001676C6">
              <w:rPr>
                <w:sz w:val="18"/>
                <w:szCs w:val="18"/>
              </w:rPr>
              <w:t>ГХФУ</w:t>
            </w:r>
            <w:r w:rsidR="00997FB0" w:rsidRPr="00B608EF">
              <w:rPr>
                <w:sz w:val="18"/>
                <w:szCs w:val="18"/>
                <w:lang w:val="en-US"/>
              </w:rPr>
              <w:t>-123</w:t>
            </w:r>
          </w:p>
        </w:tc>
        <w:tc>
          <w:tcPr>
            <w:tcW w:w="990" w:type="dxa"/>
          </w:tcPr>
          <w:p w14:paraId="5A36536F" w14:textId="77777777" w:rsidR="00997FB0" w:rsidRPr="00B608EF" w:rsidRDefault="00997FB0" w:rsidP="003018D2">
            <w:pPr>
              <w:jc w:val="right"/>
              <w:rPr>
                <w:sz w:val="18"/>
                <w:szCs w:val="18"/>
                <w:lang w:val="en-US"/>
              </w:rPr>
            </w:pPr>
          </w:p>
        </w:tc>
        <w:tc>
          <w:tcPr>
            <w:tcW w:w="900" w:type="dxa"/>
          </w:tcPr>
          <w:p w14:paraId="712BABC5" w14:textId="77777777" w:rsidR="00997FB0" w:rsidRPr="00B608EF" w:rsidRDefault="00997FB0" w:rsidP="003018D2">
            <w:pPr>
              <w:jc w:val="right"/>
              <w:rPr>
                <w:sz w:val="18"/>
                <w:szCs w:val="18"/>
                <w:lang w:val="en-US"/>
              </w:rPr>
            </w:pPr>
          </w:p>
        </w:tc>
        <w:tc>
          <w:tcPr>
            <w:tcW w:w="900" w:type="dxa"/>
          </w:tcPr>
          <w:p w14:paraId="3369AB97" w14:textId="77777777" w:rsidR="00997FB0" w:rsidRPr="00B608EF" w:rsidRDefault="00997FB0" w:rsidP="003018D2">
            <w:pPr>
              <w:jc w:val="right"/>
              <w:rPr>
                <w:sz w:val="18"/>
                <w:szCs w:val="18"/>
                <w:lang w:val="en-US"/>
              </w:rPr>
            </w:pPr>
          </w:p>
        </w:tc>
        <w:tc>
          <w:tcPr>
            <w:tcW w:w="900" w:type="dxa"/>
          </w:tcPr>
          <w:p w14:paraId="77E87F9E" w14:textId="77777777" w:rsidR="00997FB0" w:rsidRPr="00B608EF" w:rsidRDefault="00997FB0" w:rsidP="003018D2">
            <w:pPr>
              <w:jc w:val="right"/>
              <w:rPr>
                <w:sz w:val="18"/>
                <w:szCs w:val="18"/>
                <w:lang w:val="en-US"/>
              </w:rPr>
            </w:pPr>
          </w:p>
        </w:tc>
        <w:tc>
          <w:tcPr>
            <w:tcW w:w="1170" w:type="dxa"/>
          </w:tcPr>
          <w:p w14:paraId="2D74C058" w14:textId="6892D101" w:rsidR="00997FB0" w:rsidRPr="00B608EF" w:rsidRDefault="00997FB0" w:rsidP="003018D2">
            <w:pPr>
              <w:jc w:val="right"/>
              <w:rPr>
                <w:sz w:val="18"/>
                <w:szCs w:val="18"/>
                <w:lang w:val="en-US"/>
              </w:rPr>
            </w:pPr>
            <w:r w:rsidRPr="00B608EF">
              <w:rPr>
                <w:sz w:val="18"/>
                <w:szCs w:val="18"/>
                <w:lang w:val="en-US"/>
              </w:rPr>
              <w:t>0</w:t>
            </w:r>
            <w:r w:rsidR="00D37084">
              <w:rPr>
                <w:sz w:val="18"/>
                <w:szCs w:val="18"/>
                <w:lang w:val="en-US"/>
              </w:rPr>
              <w:t>,</w:t>
            </w:r>
            <w:r w:rsidRPr="00B608EF">
              <w:rPr>
                <w:sz w:val="18"/>
                <w:szCs w:val="18"/>
                <w:lang w:val="en-US"/>
              </w:rPr>
              <w:t>02</w:t>
            </w:r>
          </w:p>
        </w:tc>
        <w:tc>
          <w:tcPr>
            <w:tcW w:w="900" w:type="dxa"/>
          </w:tcPr>
          <w:p w14:paraId="7303B1D4" w14:textId="77777777" w:rsidR="00997FB0" w:rsidRPr="00B608EF" w:rsidRDefault="00997FB0" w:rsidP="003018D2">
            <w:pPr>
              <w:jc w:val="right"/>
              <w:rPr>
                <w:sz w:val="18"/>
                <w:szCs w:val="18"/>
                <w:lang w:val="en-US"/>
              </w:rPr>
            </w:pPr>
          </w:p>
        </w:tc>
        <w:tc>
          <w:tcPr>
            <w:tcW w:w="1170" w:type="dxa"/>
          </w:tcPr>
          <w:p w14:paraId="6FCA0541" w14:textId="77777777" w:rsidR="00997FB0" w:rsidRPr="00B608EF" w:rsidRDefault="00997FB0" w:rsidP="003018D2">
            <w:pPr>
              <w:jc w:val="right"/>
              <w:rPr>
                <w:sz w:val="18"/>
                <w:szCs w:val="18"/>
                <w:lang w:val="en-US"/>
              </w:rPr>
            </w:pPr>
          </w:p>
        </w:tc>
        <w:tc>
          <w:tcPr>
            <w:tcW w:w="1361" w:type="dxa"/>
          </w:tcPr>
          <w:p w14:paraId="3438768A" w14:textId="77777777" w:rsidR="00997FB0" w:rsidRPr="00B608EF" w:rsidRDefault="00997FB0" w:rsidP="003018D2">
            <w:pPr>
              <w:jc w:val="right"/>
              <w:rPr>
                <w:sz w:val="18"/>
                <w:szCs w:val="18"/>
                <w:lang w:val="en-US"/>
              </w:rPr>
            </w:pPr>
          </w:p>
        </w:tc>
        <w:tc>
          <w:tcPr>
            <w:tcW w:w="1699" w:type="dxa"/>
          </w:tcPr>
          <w:p w14:paraId="75286392" w14:textId="4C43CB58" w:rsidR="00997FB0" w:rsidRPr="00B608EF" w:rsidRDefault="00997FB0" w:rsidP="003018D2">
            <w:pPr>
              <w:jc w:val="right"/>
              <w:rPr>
                <w:sz w:val="18"/>
                <w:szCs w:val="18"/>
                <w:lang w:val="en-US"/>
              </w:rPr>
            </w:pPr>
            <w:r w:rsidRPr="00B608EF">
              <w:rPr>
                <w:color w:val="000000" w:themeColor="text1"/>
                <w:sz w:val="18"/>
                <w:szCs w:val="18"/>
              </w:rPr>
              <w:t>0</w:t>
            </w:r>
            <w:r w:rsidR="00D37084">
              <w:rPr>
                <w:color w:val="000000" w:themeColor="text1"/>
                <w:sz w:val="18"/>
                <w:szCs w:val="18"/>
              </w:rPr>
              <w:t>,</w:t>
            </w:r>
            <w:r w:rsidRPr="00B608EF">
              <w:rPr>
                <w:color w:val="000000" w:themeColor="text1"/>
                <w:sz w:val="18"/>
                <w:szCs w:val="18"/>
              </w:rPr>
              <w:t>02</w:t>
            </w:r>
          </w:p>
        </w:tc>
      </w:tr>
    </w:tbl>
    <w:p w14:paraId="4ECF3607" w14:textId="77777777" w:rsidR="00997FB0" w:rsidRPr="00B608EF" w:rsidRDefault="00997FB0" w:rsidP="00997FB0">
      <w:pPr>
        <w:jc w:val="center"/>
        <w:rPr>
          <w:sz w:val="18"/>
          <w:szCs w:val="18"/>
        </w:rPr>
      </w:pPr>
    </w:p>
    <w:tbl>
      <w:tblPr>
        <w:tblStyle w:val="TableGrid"/>
        <w:tblW w:w="11340" w:type="dxa"/>
        <w:tblInd w:w="-995" w:type="dxa"/>
        <w:tblLook w:val="04A0" w:firstRow="1" w:lastRow="0" w:firstColumn="1" w:lastColumn="0" w:noHBand="0" w:noVBand="1"/>
      </w:tblPr>
      <w:tblGrid>
        <w:gridCol w:w="3400"/>
        <w:gridCol w:w="1701"/>
        <w:gridCol w:w="4799"/>
        <w:gridCol w:w="1440"/>
      </w:tblGrid>
      <w:tr w:rsidR="00997FB0" w:rsidRPr="00B608EF" w14:paraId="2368A5F5" w14:textId="77777777" w:rsidTr="007C04BE">
        <w:trPr>
          <w:trHeight w:val="276"/>
        </w:trPr>
        <w:tc>
          <w:tcPr>
            <w:tcW w:w="11340" w:type="dxa"/>
            <w:gridSpan w:val="4"/>
            <w:hideMark/>
          </w:tcPr>
          <w:p w14:paraId="7E587AB6" w14:textId="507A0946" w:rsidR="00997FB0" w:rsidRPr="00B608EF" w:rsidRDefault="002D3748" w:rsidP="003018D2">
            <w:pPr>
              <w:jc w:val="left"/>
              <w:rPr>
                <w:b/>
                <w:sz w:val="18"/>
                <w:szCs w:val="18"/>
                <w:lang w:val="en-US"/>
              </w:rPr>
            </w:pPr>
            <w:r w:rsidRPr="001676C6">
              <w:rPr>
                <w:b/>
                <w:sz w:val="18"/>
                <w:szCs w:val="18"/>
              </w:rPr>
              <w:t>IV) ДАННЫЕ О ПОТРЕБЛЕНИИ (в тоннах ОРС)</w:t>
            </w:r>
          </w:p>
        </w:tc>
      </w:tr>
      <w:tr w:rsidR="00997FB0" w:rsidRPr="00B608EF" w14:paraId="4FD6BE71" w14:textId="77777777" w:rsidTr="007C04BE">
        <w:trPr>
          <w:trHeight w:val="276"/>
        </w:trPr>
        <w:tc>
          <w:tcPr>
            <w:tcW w:w="3400" w:type="dxa"/>
            <w:hideMark/>
          </w:tcPr>
          <w:p w14:paraId="00B37C01" w14:textId="4DACE245" w:rsidR="00997FB0" w:rsidRPr="00B608EF" w:rsidRDefault="00F95101" w:rsidP="003018D2">
            <w:pPr>
              <w:jc w:val="center"/>
              <w:rPr>
                <w:sz w:val="18"/>
                <w:szCs w:val="18"/>
                <w:lang w:val="en-US"/>
              </w:rPr>
            </w:pPr>
            <w:r w:rsidRPr="001676C6">
              <w:rPr>
                <w:sz w:val="18"/>
                <w:szCs w:val="18"/>
              </w:rPr>
              <w:t>Базовый уровень 2009 –2010 г.:</w:t>
            </w:r>
          </w:p>
        </w:tc>
        <w:tc>
          <w:tcPr>
            <w:tcW w:w="1701" w:type="dxa"/>
            <w:hideMark/>
          </w:tcPr>
          <w:p w14:paraId="00A8D73B" w14:textId="36F33DA3" w:rsidR="00997FB0" w:rsidRPr="00B608EF" w:rsidRDefault="00997FB0" w:rsidP="003018D2">
            <w:pPr>
              <w:jc w:val="right"/>
              <w:rPr>
                <w:sz w:val="18"/>
                <w:szCs w:val="18"/>
                <w:lang w:val="en-US"/>
              </w:rPr>
            </w:pPr>
            <w:r w:rsidRPr="00B608EF">
              <w:rPr>
                <w:color w:val="000000" w:themeColor="text1"/>
                <w:sz w:val="18"/>
                <w:szCs w:val="18"/>
              </w:rPr>
              <w:t>6</w:t>
            </w:r>
            <w:r w:rsidR="00D37084">
              <w:rPr>
                <w:color w:val="000000" w:themeColor="text1"/>
                <w:sz w:val="18"/>
                <w:szCs w:val="18"/>
              </w:rPr>
              <w:t>,</w:t>
            </w:r>
            <w:r w:rsidRPr="00B608EF">
              <w:rPr>
                <w:color w:val="000000" w:themeColor="text1"/>
                <w:sz w:val="18"/>
                <w:szCs w:val="18"/>
              </w:rPr>
              <w:t>10</w:t>
            </w:r>
          </w:p>
        </w:tc>
        <w:tc>
          <w:tcPr>
            <w:tcW w:w="4799" w:type="dxa"/>
            <w:hideMark/>
          </w:tcPr>
          <w:p w14:paraId="6855B3FF" w14:textId="48A907F5" w:rsidR="00997FB0" w:rsidRPr="00B608EF" w:rsidRDefault="007E534C" w:rsidP="003018D2">
            <w:pPr>
              <w:jc w:val="center"/>
              <w:rPr>
                <w:sz w:val="18"/>
                <w:szCs w:val="18"/>
                <w:lang w:val="en-US"/>
              </w:rPr>
            </w:pPr>
            <w:r w:rsidRPr="001676C6">
              <w:rPr>
                <w:sz w:val="18"/>
                <w:szCs w:val="18"/>
              </w:rPr>
              <w:t>Начальный уровень устойчивого совокупного сокращения:</w:t>
            </w:r>
          </w:p>
        </w:tc>
        <w:tc>
          <w:tcPr>
            <w:tcW w:w="1440" w:type="dxa"/>
            <w:hideMark/>
          </w:tcPr>
          <w:p w14:paraId="3AE72081" w14:textId="42EABC28" w:rsidR="00997FB0" w:rsidRPr="00B608EF" w:rsidRDefault="00D37084" w:rsidP="003018D2">
            <w:pPr>
              <w:jc w:val="right"/>
              <w:rPr>
                <w:sz w:val="18"/>
                <w:szCs w:val="18"/>
                <w:lang w:val="en-US"/>
              </w:rPr>
            </w:pPr>
            <w:r w:rsidRPr="00B608EF">
              <w:rPr>
                <w:color w:val="000000" w:themeColor="text1"/>
                <w:sz w:val="18"/>
                <w:szCs w:val="18"/>
              </w:rPr>
              <w:t>6</w:t>
            </w:r>
            <w:r>
              <w:rPr>
                <w:color w:val="000000" w:themeColor="text1"/>
                <w:sz w:val="18"/>
                <w:szCs w:val="18"/>
              </w:rPr>
              <w:t>,</w:t>
            </w:r>
            <w:r w:rsidRPr="00B608EF">
              <w:rPr>
                <w:color w:val="000000" w:themeColor="text1"/>
                <w:sz w:val="18"/>
                <w:szCs w:val="18"/>
              </w:rPr>
              <w:t>10</w:t>
            </w:r>
          </w:p>
        </w:tc>
      </w:tr>
      <w:tr w:rsidR="00997FB0" w:rsidRPr="00B608EF" w14:paraId="5EB3F9ED" w14:textId="77777777" w:rsidTr="007C04BE">
        <w:trPr>
          <w:trHeight w:val="276"/>
        </w:trPr>
        <w:tc>
          <w:tcPr>
            <w:tcW w:w="11340" w:type="dxa"/>
            <w:gridSpan w:val="4"/>
            <w:hideMark/>
          </w:tcPr>
          <w:p w14:paraId="7C54DD1F" w14:textId="5A147E2D" w:rsidR="00997FB0" w:rsidRPr="00B608EF" w:rsidRDefault="00360A7E" w:rsidP="003018D2">
            <w:pPr>
              <w:ind w:left="316"/>
              <w:rPr>
                <w:b/>
                <w:sz w:val="18"/>
                <w:szCs w:val="18"/>
                <w:lang w:val="en-US"/>
              </w:rPr>
            </w:pPr>
            <w:r>
              <w:rPr>
                <w:rFonts w:hint="eastAsia"/>
                <w:b/>
                <w:sz w:val="18"/>
                <w:szCs w:val="18"/>
                <w:lang w:eastAsia="zh-CN"/>
              </w:rPr>
              <w:t xml:space="preserve"> </w:t>
            </w:r>
            <w:r w:rsidR="00287BEA" w:rsidRPr="001676C6">
              <w:rPr>
                <w:b/>
                <w:sz w:val="18"/>
                <w:szCs w:val="18"/>
              </w:rPr>
              <w:t>ПОТРЕБЛЕНИЕ, ОТВЕЧАЮЩЕЕ КРИТЕРИЯМ ФИНАНСИРОВАНИЯ</w:t>
            </w:r>
          </w:p>
        </w:tc>
      </w:tr>
      <w:tr w:rsidR="00997FB0" w:rsidRPr="00B608EF" w14:paraId="3E0F19DC" w14:textId="77777777" w:rsidTr="007C04BE">
        <w:trPr>
          <w:trHeight w:val="276"/>
        </w:trPr>
        <w:tc>
          <w:tcPr>
            <w:tcW w:w="3400" w:type="dxa"/>
            <w:hideMark/>
          </w:tcPr>
          <w:p w14:paraId="3987E91E" w14:textId="2C3D826F" w:rsidR="00997FB0" w:rsidRPr="00B608EF" w:rsidRDefault="00F20E57" w:rsidP="003018D2">
            <w:pPr>
              <w:jc w:val="center"/>
              <w:rPr>
                <w:sz w:val="18"/>
                <w:szCs w:val="18"/>
                <w:lang w:val="en-US"/>
              </w:rPr>
            </w:pPr>
            <w:r w:rsidRPr="001676C6">
              <w:rPr>
                <w:sz w:val="18"/>
                <w:szCs w:val="18"/>
              </w:rPr>
              <w:t>Уже утверждено:</w:t>
            </w:r>
          </w:p>
        </w:tc>
        <w:tc>
          <w:tcPr>
            <w:tcW w:w="1701" w:type="dxa"/>
            <w:hideMark/>
          </w:tcPr>
          <w:p w14:paraId="2E06EC95" w14:textId="4937BE87" w:rsidR="00997FB0" w:rsidRPr="00B608EF" w:rsidRDefault="00D37084" w:rsidP="003018D2">
            <w:pPr>
              <w:jc w:val="right"/>
              <w:rPr>
                <w:sz w:val="18"/>
                <w:szCs w:val="18"/>
                <w:lang w:val="en-US"/>
              </w:rPr>
            </w:pPr>
            <w:r w:rsidRPr="00B608EF">
              <w:rPr>
                <w:color w:val="000000" w:themeColor="text1"/>
                <w:sz w:val="18"/>
                <w:szCs w:val="18"/>
              </w:rPr>
              <w:t>6</w:t>
            </w:r>
            <w:r>
              <w:rPr>
                <w:color w:val="000000" w:themeColor="text1"/>
                <w:sz w:val="18"/>
                <w:szCs w:val="18"/>
              </w:rPr>
              <w:t>,</w:t>
            </w:r>
            <w:r w:rsidRPr="00B608EF">
              <w:rPr>
                <w:color w:val="000000" w:themeColor="text1"/>
                <w:sz w:val="18"/>
                <w:szCs w:val="18"/>
              </w:rPr>
              <w:t>10</w:t>
            </w:r>
          </w:p>
        </w:tc>
        <w:tc>
          <w:tcPr>
            <w:tcW w:w="4799" w:type="dxa"/>
            <w:hideMark/>
          </w:tcPr>
          <w:p w14:paraId="5AAECAF2" w14:textId="221D8668" w:rsidR="00997FB0" w:rsidRPr="00B608EF" w:rsidRDefault="00C6379E" w:rsidP="003018D2">
            <w:pPr>
              <w:jc w:val="center"/>
              <w:rPr>
                <w:i/>
                <w:sz w:val="18"/>
                <w:szCs w:val="18"/>
                <w:lang w:val="en-US"/>
              </w:rPr>
            </w:pPr>
            <w:r w:rsidRPr="001676C6">
              <w:rPr>
                <w:sz w:val="18"/>
                <w:szCs w:val="18"/>
              </w:rPr>
              <w:t>Осталось:</w:t>
            </w:r>
          </w:p>
        </w:tc>
        <w:tc>
          <w:tcPr>
            <w:tcW w:w="1440" w:type="dxa"/>
            <w:hideMark/>
          </w:tcPr>
          <w:p w14:paraId="7EAC964E" w14:textId="57932864" w:rsidR="00997FB0" w:rsidRPr="00B608EF" w:rsidRDefault="00997FB0" w:rsidP="003018D2">
            <w:pPr>
              <w:jc w:val="right"/>
              <w:rPr>
                <w:sz w:val="18"/>
                <w:szCs w:val="18"/>
                <w:lang w:val="en-US"/>
              </w:rPr>
            </w:pPr>
            <w:r w:rsidRPr="00B608EF">
              <w:rPr>
                <w:sz w:val="18"/>
                <w:szCs w:val="18"/>
              </w:rPr>
              <w:t>0</w:t>
            </w:r>
            <w:r w:rsidR="00D37084">
              <w:rPr>
                <w:sz w:val="18"/>
                <w:szCs w:val="18"/>
              </w:rPr>
              <w:t>,</w:t>
            </w:r>
            <w:r w:rsidRPr="00B608EF">
              <w:rPr>
                <w:sz w:val="18"/>
                <w:szCs w:val="18"/>
              </w:rPr>
              <w:t>00</w:t>
            </w:r>
          </w:p>
        </w:tc>
      </w:tr>
    </w:tbl>
    <w:p w14:paraId="645FD992" w14:textId="77777777" w:rsidR="00997FB0" w:rsidRPr="00B608EF" w:rsidRDefault="00997FB0" w:rsidP="00997FB0">
      <w:pPr>
        <w:jc w:val="center"/>
        <w:rPr>
          <w:sz w:val="18"/>
          <w:szCs w:val="18"/>
        </w:rPr>
      </w:pPr>
    </w:p>
    <w:tbl>
      <w:tblPr>
        <w:tblStyle w:val="TableGrid"/>
        <w:tblW w:w="6064" w:type="pct"/>
        <w:tblInd w:w="-995" w:type="dxa"/>
        <w:tblLook w:val="04A0" w:firstRow="1" w:lastRow="0" w:firstColumn="1" w:lastColumn="0" w:noHBand="0" w:noVBand="1"/>
      </w:tblPr>
      <w:tblGrid>
        <w:gridCol w:w="1262"/>
        <w:gridCol w:w="3782"/>
        <w:gridCol w:w="1574"/>
        <w:gridCol w:w="1574"/>
        <w:gridCol w:w="1574"/>
        <w:gridCol w:w="1574"/>
      </w:tblGrid>
      <w:tr w:rsidR="00997FB0" w:rsidRPr="00B608EF" w14:paraId="0DB9E61C" w14:textId="77777777" w:rsidTr="007C04BE">
        <w:trPr>
          <w:trHeight w:val="264"/>
        </w:trPr>
        <w:tc>
          <w:tcPr>
            <w:tcW w:w="2222" w:type="pct"/>
            <w:gridSpan w:val="2"/>
            <w:hideMark/>
          </w:tcPr>
          <w:p w14:paraId="4C2AAF46" w14:textId="74C29D64" w:rsidR="00997FB0" w:rsidRPr="00B608EF" w:rsidRDefault="00EC0237" w:rsidP="003018D2">
            <w:pPr>
              <w:jc w:val="left"/>
              <w:rPr>
                <w:b/>
                <w:sz w:val="18"/>
                <w:szCs w:val="18"/>
                <w:lang w:val="en-US"/>
              </w:rPr>
            </w:pPr>
            <w:r w:rsidRPr="001676C6">
              <w:rPr>
                <w:b/>
                <w:sz w:val="18"/>
                <w:szCs w:val="18"/>
              </w:rPr>
              <w:t>V) УТВЕРЖДЕННЫЙ БИЗНЕС-ПЛАН</w:t>
            </w:r>
          </w:p>
        </w:tc>
        <w:tc>
          <w:tcPr>
            <w:tcW w:w="694" w:type="pct"/>
            <w:vAlign w:val="center"/>
            <w:hideMark/>
          </w:tcPr>
          <w:p w14:paraId="1C92E63A" w14:textId="77777777" w:rsidR="00997FB0" w:rsidRPr="00B608EF" w:rsidRDefault="00997FB0" w:rsidP="003018D2">
            <w:pPr>
              <w:jc w:val="center"/>
              <w:rPr>
                <w:b/>
                <w:sz w:val="18"/>
                <w:szCs w:val="18"/>
                <w:lang w:val="en-US"/>
              </w:rPr>
            </w:pPr>
            <w:r w:rsidRPr="00B608EF">
              <w:rPr>
                <w:b/>
                <w:sz w:val="18"/>
                <w:szCs w:val="18"/>
                <w:lang w:val="en-US"/>
              </w:rPr>
              <w:t>2025</w:t>
            </w:r>
          </w:p>
        </w:tc>
        <w:tc>
          <w:tcPr>
            <w:tcW w:w="694" w:type="pct"/>
            <w:vAlign w:val="center"/>
            <w:hideMark/>
          </w:tcPr>
          <w:p w14:paraId="4A96F1B9" w14:textId="77777777" w:rsidR="00997FB0" w:rsidRPr="00B608EF" w:rsidRDefault="00997FB0" w:rsidP="003018D2">
            <w:pPr>
              <w:jc w:val="center"/>
              <w:rPr>
                <w:b/>
                <w:sz w:val="18"/>
                <w:szCs w:val="18"/>
                <w:lang w:val="en-US"/>
              </w:rPr>
            </w:pPr>
            <w:r w:rsidRPr="00B608EF">
              <w:rPr>
                <w:b/>
                <w:sz w:val="18"/>
                <w:szCs w:val="18"/>
                <w:lang w:val="en-US"/>
              </w:rPr>
              <w:t>2026</w:t>
            </w:r>
          </w:p>
        </w:tc>
        <w:tc>
          <w:tcPr>
            <w:tcW w:w="694" w:type="pct"/>
            <w:vAlign w:val="center"/>
            <w:hideMark/>
          </w:tcPr>
          <w:p w14:paraId="1BC417F5" w14:textId="77777777" w:rsidR="00997FB0" w:rsidRPr="00B608EF" w:rsidRDefault="00997FB0" w:rsidP="003018D2">
            <w:pPr>
              <w:jc w:val="center"/>
              <w:rPr>
                <w:b/>
                <w:sz w:val="18"/>
                <w:szCs w:val="18"/>
                <w:lang w:val="en-US"/>
              </w:rPr>
            </w:pPr>
            <w:r w:rsidRPr="00B608EF">
              <w:rPr>
                <w:b/>
                <w:sz w:val="18"/>
                <w:szCs w:val="18"/>
                <w:lang w:val="en-US"/>
              </w:rPr>
              <w:t>2027</w:t>
            </w:r>
          </w:p>
        </w:tc>
        <w:tc>
          <w:tcPr>
            <w:tcW w:w="694" w:type="pct"/>
            <w:vAlign w:val="center"/>
            <w:hideMark/>
          </w:tcPr>
          <w:p w14:paraId="4CD7CBFF" w14:textId="06779239" w:rsidR="00997FB0" w:rsidRPr="00B608EF" w:rsidRDefault="0026414C" w:rsidP="003018D2">
            <w:pPr>
              <w:jc w:val="center"/>
              <w:rPr>
                <w:b/>
                <w:sz w:val="18"/>
                <w:szCs w:val="18"/>
                <w:lang w:val="en-US"/>
              </w:rPr>
            </w:pPr>
            <w:r w:rsidRPr="001676C6">
              <w:rPr>
                <w:b/>
                <w:sz w:val="18"/>
                <w:szCs w:val="18"/>
              </w:rPr>
              <w:t>Итого</w:t>
            </w:r>
          </w:p>
        </w:tc>
      </w:tr>
      <w:tr w:rsidR="00E03578" w:rsidRPr="00B608EF" w14:paraId="24B2D745" w14:textId="77777777" w:rsidTr="007C04BE">
        <w:trPr>
          <w:trHeight w:val="187"/>
        </w:trPr>
        <w:tc>
          <w:tcPr>
            <w:tcW w:w="556" w:type="pct"/>
            <w:vMerge w:val="restart"/>
            <w:vAlign w:val="center"/>
            <w:hideMark/>
          </w:tcPr>
          <w:p w14:paraId="2FBD65F0" w14:textId="32B500E3" w:rsidR="00E03578" w:rsidRPr="00B608EF" w:rsidRDefault="007C04BE" w:rsidP="00E03578">
            <w:pPr>
              <w:jc w:val="center"/>
              <w:rPr>
                <w:sz w:val="18"/>
                <w:szCs w:val="18"/>
                <w:lang w:val="en-US"/>
              </w:rPr>
            </w:pPr>
            <w:r w:rsidRPr="00B608EF">
              <w:rPr>
                <w:sz w:val="18"/>
                <w:szCs w:val="18"/>
                <w:lang w:val="ru-RU"/>
              </w:rPr>
              <w:t>ЮНЕП</w:t>
            </w:r>
          </w:p>
        </w:tc>
        <w:tc>
          <w:tcPr>
            <w:tcW w:w="1666" w:type="pct"/>
            <w:hideMark/>
          </w:tcPr>
          <w:p w14:paraId="0FFC70A5" w14:textId="51382ECE" w:rsidR="00E03578" w:rsidRPr="00B608EF" w:rsidRDefault="00E03578" w:rsidP="00E03578">
            <w:pPr>
              <w:jc w:val="left"/>
              <w:rPr>
                <w:sz w:val="18"/>
                <w:szCs w:val="18"/>
                <w:lang w:val="en-US"/>
              </w:rPr>
            </w:pPr>
            <w:r w:rsidRPr="001676C6">
              <w:rPr>
                <w:sz w:val="18"/>
                <w:szCs w:val="18"/>
              </w:rPr>
              <w:t>Поэтапный отказ от ОРВ (в тоннах ОРС)</w:t>
            </w:r>
          </w:p>
        </w:tc>
        <w:tc>
          <w:tcPr>
            <w:tcW w:w="694" w:type="pct"/>
          </w:tcPr>
          <w:p w14:paraId="627A3637" w14:textId="55DB1FB9" w:rsidR="00E03578" w:rsidRPr="00B608EF" w:rsidRDefault="00E03578" w:rsidP="00E03578">
            <w:pPr>
              <w:jc w:val="right"/>
              <w:rPr>
                <w:sz w:val="18"/>
                <w:szCs w:val="18"/>
                <w:lang w:val="en-US"/>
              </w:rPr>
            </w:pPr>
            <w:r w:rsidRPr="00B608EF">
              <w:rPr>
                <w:sz w:val="18"/>
                <w:szCs w:val="18"/>
                <w:lang w:val="en-US"/>
              </w:rPr>
              <w:t>0</w:t>
            </w:r>
            <w:r w:rsidR="00D37084">
              <w:rPr>
                <w:sz w:val="18"/>
                <w:szCs w:val="18"/>
                <w:lang w:val="en-US"/>
              </w:rPr>
              <w:t>,</w:t>
            </w:r>
            <w:r w:rsidRPr="00B608EF">
              <w:rPr>
                <w:sz w:val="18"/>
                <w:szCs w:val="18"/>
                <w:lang w:val="en-US"/>
              </w:rPr>
              <w:t>52</w:t>
            </w:r>
          </w:p>
        </w:tc>
        <w:tc>
          <w:tcPr>
            <w:tcW w:w="694" w:type="pct"/>
          </w:tcPr>
          <w:p w14:paraId="057ED8BD" w14:textId="4EC5D972" w:rsidR="00E03578" w:rsidRPr="00B608EF" w:rsidRDefault="00E03578" w:rsidP="00E03578">
            <w:pPr>
              <w:jc w:val="right"/>
              <w:rPr>
                <w:sz w:val="18"/>
                <w:szCs w:val="18"/>
                <w:lang w:val="en-US"/>
              </w:rPr>
            </w:pPr>
            <w:r w:rsidRPr="00B608EF">
              <w:rPr>
                <w:sz w:val="18"/>
                <w:szCs w:val="18"/>
                <w:lang w:val="en-US"/>
              </w:rPr>
              <w:t>0</w:t>
            </w:r>
            <w:r w:rsidR="00D37084">
              <w:rPr>
                <w:sz w:val="18"/>
                <w:szCs w:val="18"/>
                <w:lang w:val="en-US"/>
              </w:rPr>
              <w:t>,</w:t>
            </w:r>
            <w:r w:rsidRPr="00B608EF">
              <w:rPr>
                <w:sz w:val="18"/>
                <w:szCs w:val="18"/>
                <w:lang w:val="en-US"/>
              </w:rPr>
              <w:t>00</w:t>
            </w:r>
          </w:p>
        </w:tc>
        <w:tc>
          <w:tcPr>
            <w:tcW w:w="694" w:type="pct"/>
          </w:tcPr>
          <w:p w14:paraId="6E4D8EB1" w14:textId="37110DE4" w:rsidR="00E03578" w:rsidRPr="00B608EF" w:rsidRDefault="00E03578" w:rsidP="00E03578">
            <w:pPr>
              <w:jc w:val="right"/>
              <w:rPr>
                <w:sz w:val="18"/>
                <w:szCs w:val="18"/>
                <w:lang w:val="en-US"/>
              </w:rPr>
            </w:pPr>
            <w:r w:rsidRPr="00B608EF">
              <w:rPr>
                <w:sz w:val="18"/>
                <w:szCs w:val="18"/>
                <w:lang w:val="en-US"/>
              </w:rPr>
              <w:t>0</w:t>
            </w:r>
            <w:r w:rsidR="00D37084">
              <w:rPr>
                <w:sz w:val="18"/>
                <w:szCs w:val="18"/>
                <w:lang w:val="en-US"/>
              </w:rPr>
              <w:t>,</w:t>
            </w:r>
            <w:r w:rsidRPr="00B608EF">
              <w:rPr>
                <w:sz w:val="18"/>
                <w:szCs w:val="18"/>
                <w:lang w:val="en-US"/>
              </w:rPr>
              <w:t>46</w:t>
            </w:r>
          </w:p>
        </w:tc>
        <w:tc>
          <w:tcPr>
            <w:tcW w:w="694" w:type="pct"/>
          </w:tcPr>
          <w:p w14:paraId="306819CF" w14:textId="7AA4283D" w:rsidR="00E03578" w:rsidRPr="00B608EF" w:rsidRDefault="00E03578" w:rsidP="00E03578">
            <w:pPr>
              <w:jc w:val="right"/>
              <w:rPr>
                <w:sz w:val="18"/>
                <w:szCs w:val="18"/>
                <w:lang w:val="en-US"/>
              </w:rPr>
            </w:pPr>
            <w:r w:rsidRPr="00B608EF">
              <w:rPr>
                <w:sz w:val="18"/>
                <w:szCs w:val="18"/>
                <w:lang w:val="en-US"/>
              </w:rPr>
              <w:fldChar w:fldCharType="begin"/>
            </w:r>
            <w:r w:rsidRPr="00B608EF">
              <w:rPr>
                <w:sz w:val="18"/>
                <w:szCs w:val="18"/>
                <w:lang w:val="en-US"/>
              </w:rPr>
              <w:instrText xml:space="preserve"> =SUM(LEFT) </w:instrText>
            </w:r>
            <w:r w:rsidRPr="00B608EF">
              <w:rPr>
                <w:sz w:val="18"/>
                <w:szCs w:val="18"/>
                <w:lang w:val="en-US"/>
              </w:rPr>
              <w:fldChar w:fldCharType="separate"/>
            </w:r>
            <w:r w:rsidRPr="00B608EF">
              <w:rPr>
                <w:noProof/>
                <w:sz w:val="18"/>
                <w:szCs w:val="18"/>
                <w:lang w:val="en-US"/>
              </w:rPr>
              <w:t>0</w:t>
            </w:r>
            <w:r w:rsidR="00D37084">
              <w:rPr>
                <w:noProof/>
                <w:sz w:val="18"/>
                <w:szCs w:val="18"/>
                <w:lang w:val="en-US"/>
              </w:rPr>
              <w:t>,</w:t>
            </w:r>
            <w:r w:rsidRPr="00B608EF">
              <w:rPr>
                <w:noProof/>
                <w:sz w:val="18"/>
                <w:szCs w:val="18"/>
                <w:lang w:val="en-US"/>
              </w:rPr>
              <w:t>9</w:t>
            </w:r>
            <w:r w:rsidRPr="00B608EF">
              <w:rPr>
                <w:sz w:val="18"/>
                <w:szCs w:val="18"/>
                <w:lang w:val="en-US"/>
              </w:rPr>
              <w:fldChar w:fldCharType="end"/>
            </w:r>
          </w:p>
        </w:tc>
      </w:tr>
      <w:tr w:rsidR="00E03578" w:rsidRPr="00B608EF" w14:paraId="240ABD46" w14:textId="77777777" w:rsidTr="007C04BE">
        <w:trPr>
          <w:trHeight w:val="55"/>
        </w:trPr>
        <w:tc>
          <w:tcPr>
            <w:tcW w:w="556" w:type="pct"/>
            <w:vMerge/>
            <w:vAlign w:val="center"/>
            <w:hideMark/>
          </w:tcPr>
          <w:p w14:paraId="7BF926F6" w14:textId="77777777" w:rsidR="00E03578" w:rsidRPr="00B608EF" w:rsidRDefault="00E03578" w:rsidP="00E03578">
            <w:pPr>
              <w:rPr>
                <w:sz w:val="18"/>
                <w:szCs w:val="18"/>
                <w:lang w:val="en-US"/>
              </w:rPr>
            </w:pPr>
          </w:p>
        </w:tc>
        <w:tc>
          <w:tcPr>
            <w:tcW w:w="1666" w:type="pct"/>
            <w:hideMark/>
          </w:tcPr>
          <w:p w14:paraId="2058B4B7" w14:textId="0B92702F" w:rsidR="00E03578" w:rsidRPr="00B608EF" w:rsidRDefault="00E03578" w:rsidP="00E03578">
            <w:pPr>
              <w:jc w:val="left"/>
              <w:rPr>
                <w:sz w:val="18"/>
                <w:szCs w:val="18"/>
                <w:lang w:val="en-US"/>
              </w:rPr>
            </w:pPr>
            <w:r w:rsidRPr="001676C6">
              <w:rPr>
                <w:sz w:val="18"/>
                <w:szCs w:val="18"/>
              </w:rPr>
              <w:t>Финансирование (в долл. США)</w:t>
            </w:r>
          </w:p>
        </w:tc>
        <w:tc>
          <w:tcPr>
            <w:tcW w:w="694" w:type="pct"/>
          </w:tcPr>
          <w:p w14:paraId="06198203" w14:textId="75165BC5" w:rsidR="00E03578" w:rsidRPr="00B608EF" w:rsidRDefault="00E03578" w:rsidP="00E03578">
            <w:pPr>
              <w:jc w:val="right"/>
              <w:rPr>
                <w:sz w:val="18"/>
                <w:szCs w:val="18"/>
                <w:lang w:val="en-US"/>
              </w:rPr>
            </w:pPr>
            <w:r w:rsidRPr="00B608EF">
              <w:rPr>
                <w:sz w:val="18"/>
                <w:szCs w:val="18"/>
                <w:lang w:val="en-US"/>
              </w:rPr>
              <w:t>198</w:t>
            </w:r>
            <w:r w:rsidR="00D96782">
              <w:rPr>
                <w:sz w:val="18"/>
                <w:szCs w:val="18"/>
                <w:lang w:val="en-US"/>
              </w:rPr>
              <w:t xml:space="preserve"> </w:t>
            </w:r>
            <w:r w:rsidRPr="00B608EF">
              <w:rPr>
                <w:sz w:val="18"/>
                <w:szCs w:val="18"/>
                <w:lang w:val="en-US"/>
              </w:rPr>
              <w:t>993</w:t>
            </w:r>
          </w:p>
        </w:tc>
        <w:tc>
          <w:tcPr>
            <w:tcW w:w="694" w:type="pct"/>
          </w:tcPr>
          <w:p w14:paraId="1B9D630A" w14:textId="77777777" w:rsidR="00E03578" w:rsidRPr="00B608EF" w:rsidRDefault="00E03578" w:rsidP="00E03578">
            <w:pPr>
              <w:jc w:val="right"/>
              <w:rPr>
                <w:sz w:val="18"/>
                <w:szCs w:val="18"/>
                <w:lang w:val="en-US"/>
              </w:rPr>
            </w:pPr>
            <w:r w:rsidRPr="00B608EF">
              <w:rPr>
                <w:sz w:val="18"/>
                <w:szCs w:val="18"/>
                <w:lang w:val="en-US"/>
              </w:rPr>
              <w:t>0</w:t>
            </w:r>
          </w:p>
        </w:tc>
        <w:tc>
          <w:tcPr>
            <w:tcW w:w="694" w:type="pct"/>
          </w:tcPr>
          <w:p w14:paraId="7FED4814" w14:textId="1EEBD1BF" w:rsidR="00E03578" w:rsidRPr="00B608EF" w:rsidRDefault="00E03578" w:rsidP="00E03578">
            <w:pPr>
              <w:jc w:val="right"/>
              <w:rPr>
                <w:sz w:val="18"/>
                <w:szCs w:val="18"/>
                <w:lang w:val="en-US"/>
              </w:rPr>
            </w:pPr>
            <w:r w:rsidRPr="00B608EF">
              <w:rPr>
                <w:sz w:val="18"/>
                <w:szCs w:val="18"/>
                <w:lang w:val="en-US"/>
              </w:rPr>
              <w:t>76</w:t>
            </w:r>
            <w:r w:rsidR="00D96782">
              <w:rPr>
                <w:sz w:val="18"/>
                <w:szCs w:val="18"/>
                <w:lang w:val="en-US"/>
              </w:rPr>
              <w:t xml:space="preserve"> </w:t>
            </w:r>
            <w:r w:rsidRPr="00B608EF">
              <w:rPr>
                <w:sz w:val="18"/>
                <w:szCs w:val="18"/>
                <w:lang w:val="en-US"/>
              </w:rPr>
              <w:t>049</w:t>
            </w:r>
          </w:p>
        </w:tc>
        <w:tc>
          <w:tcPr>
            <w:tcW w:w="694" w:type="pct"/>
          </w:tcPr>
          <w:p w14:paraId="4CF3121D" w14:textId="6C188436" w:rsidR="00E03578" w:rsidRPr="00B608EF" w:rsidRDefault="00E03578" w:rsidP="00E03578">
            <w:pPr>
              <w:jc w:val="right"/>
              <w:rPr>
                <w:sz w:val="18"/>
                <w:szCs w:val="18"/>
                <w:lang w:val="en-US"/>
              </w:rPr>
            </w:pPr>
            <w:r w:rsidRPr="00B608EF">
              <w:rPr>
                <w:sz w:val="18"/>
                <w:szCs w:val="18"/>
                <w:lang w:val="en-US"/>
              </w:rPr>
              <w:t>275</w:t>
            </w:r>
            <w:r w:rsidR="00D96782">
              <w:rPr>
                <w:sz w:val="18"/>
                <w:szCs w:val="18"/>
                <w:lang w:val="en-US"/>
              </w:rPr>
              <w:t xml:space="preserve"> </w:t>
            </w:r>
            <w:r w:rsidRPr="00B608EF">
              <w:rPr>
                <w:sz w:val="18"/>
                <w:szCs w:val="18"/>
                <w:lang w:val="en-US"/>
              </w:rPr>
              <w:t>042*</w:t>
            </w:r>
          </w:p>
        </w:tc>
      </w:tr>
      <w:tr w:rsidR="00E03578" w:rsidRPr="00B608EF" w14:paraId="33AF5C6F" w14:textId="77777777" w:rsidTr="007C04BE">
        <w:trPr>
          <w:trHeight w:val="264"/>
        </w:trPr>
        <w:tc>
          <w:tcPr>
            <w:tcW w:w="556" w:type="pct"/>
            <w:vMerge w:val="restart"/>
            <w:vAlign w:val="center"/>
            <w:hideMark/>
          </w:tcPr>
          <w:p w14:paraId="4B0BFEFF" w14:textId="641A6044" w:rsidR="00E03578" w:rsidRPr="00B608EF" w:rsidRDefault="007C04BE" w:rsidP="00E03578">
            <w:pPr>
              <w:jc w:val="center"/>
              <w:rPr>
                <w:sz w:val="18"/>
                <w:szCs w:val="18"/>
                <w:lang w:val="en-US"/>
              </w:rPr>
            </w:pPr>
            <w:r w:rsidRPr="00B608EF">
              <w:rPr>
                <w:sz w:val="18"/>
                <w:szCs w:val="18"/>
                <w:lang w:val="ru-RU"/>
              </w:rPr>
              <w:t>ЮНИДО</w:t>
            </w:r>
          </w:p>
        </w:tc>
        <w:tc>
          <w:tcPr>
            <w:tcW w:w="1666" w:type="pct"/>
            <w:hideMark/>
          </w:tcPr>
          <w:p w14:paraId="26424AF0" w14:textId="210C75D4" w:rsidR="00E03578" w:rsidRPr="00B608EF" w:rsidRDefault="00E03578" w:rsidP="00E03578">
            <w:pPr>
              <w:jc w:val="left"/>
              <w:rPr>
                <w:sz w:val="18"/>
                <w:szCs w:val="18"/>
                <w:lang w:val="en-US"/>
              </w:rPr>
            </w:pPr>
            <w:r w:rsidRPr="001676C6">
              <w:rPr>
                <w:sz w:val="18"/>
                <w:szCs w:val="18"/>
              </w:rPr>
              <w:t>Поэтапный отказ от ОРВ (в тоннах ОРС)</w:t>
            </w:r>
          </w:p>
        </w:tc>
        <w:tc>
          <w:tcPr>
            <w:tcW w:w="694" w:type="pct"/>
          </w:tcPr>
          <w:p w14:paraId="5841ABE8" w14:textId="6D6EF096" w:rsidR="00E03578" w:rsidRPr="00B608EF" w:rsidRDefault="00E03578" w:rsidP="00E03578">
            <w:pPr>
              <w:jc w:val="right"/>
              <w:rPr>
                <w:sz w:val="18"/>
                <w:szCs w:val="18"/>
                <w:lang w:val="en-US"/>
              </w:rPr>
            </w:pPr>
            <w:r w:rsidRPr="00B608EF">
              <w:rPr>
                <w:sz w:val="18"/>
                <w:szCs w:val="18"/>
                <w:lang w:val="en-US"/>
              </w:rPr>
              <w:t>1</w:t>
            </w:r>
            <w:r w:rsidR="00D37084">
              <w:rPr>
                <w:sz w:val="18"/>
                <w:szCs w:val="18"/>
                <w:lang w:val="en-US"/>
              </w:rPr>
              <w:t>,</w:t>
            </w:r>
            <w:r w:rsidRPr="00B608EF">
              <w:rPr>
                <w:sz w:val="18"/>
                <w:szCs w:val="18"/>
                <w:lang w:val="en-US"/>
              </w:rPr>
              <w:t>04</w:t>
            </w:r>
          </w:p>
        </w:tc>
        <w:tc>
          <w:tcPr>
            <w:tcW w:w="694" w:type="pct"/>
          </w:tcPr>
          <w:p w14:paraId="6A6CD180" w14:textId="1974F9D6" w:rsidR="00E03578" w:rsidRPr="00B608EF" w:rsidRDefault="00E03578" w:rsidP="00E03578">
            <w:pPr>
              <w:jc w:val="right"/>
              <w:rPr>
                <w:sz w:val="18"/>
                <w:szCs w:val="18"/>
                <w:lang w:val="en-US"/>
              </w:rPr>
            </w:pPr>
            <w:r w:rsidRPr="00B608EF">
              <w:rPr>
                <w:sz w:val="18"/>
                <w:szCs w:val="18"/>
                <w:lang w:val="en-US"/>
              </w:rPr>
              <w:t>0</w:t>
            </w:r>
            <w:r w:rsidR="00D37084">
              <w:rPr>
                <w:sz w:val="18"/>
                <w:szCs w:val="18"/>
                <w:lang w:val="en-US"/>
              </w:rPr>
              <w:t>,</w:t>
            </w:r>
            <w:r w:rsidRPr="00B608EF">
              <w:rPr>
                <w:sz w:val="18"/>
                <w:szCs w:val="18"/>
                <w:lang w:val="en-US"/>
              </w:rPr>
              <w:t>00</w:t>
            </w:r>
          </w:p>
        </w:tc>
        <w:tc>
          <w:tcPr>
            <w:tcW w:w="694" w:type="pct"/>
          </w:tcPr>
          <w:p w14:paraId="6BADFCC1" w14:textId="3E7CF0F1" w:rsidR="00E03578" w:rsidRPr="00B608EF" w:rsidRDefault="00E03578" w:rsidP="00E03578">
            <w:pPr>
              <w:jc w:val="right"/>
              <w:rPr>
                <w:sz w:val="18"/>
                <w:szCs w:val="18"/>
                <w:lang w:val="en-US"/>
              </w:rPr>
            </w:pPr>
            <w:r w:rsidRPr="00B608EF">
              <w:rPr>
                <w:sz w:val="18"/>
                <w:szCs w:val="18"/>
                <w:lang w:val="en-US"/>
              </w:rPr>
              <w:t>0</w:t>
            </w:r>
            <w:r w:rsidR="00D37084">
              <w:rPr>
                <w:sz w:val="18"/>
                <w:szCs w:val="18"/>
                <w:lang w:val="en-US"/>
              </w:rPr>
              <w:t>,</w:t>
            </w:r>
            <w:r w:rsidRPr="00B608EF">
              <w:rPr>
                <w:sz w:val="18"/>
                <w:szCs w:val="18"/>
                <w:lang w:val="en-US"/>
              </w:rPr>
              <w:t>47</w:t>
            </w:r>
          </w:p>
        </w:tc>
        <w:tc>
          <w:tcPr>
            <w:tcW w:w="694" w:type="pct"/>
          </w:tcPr>
          <w:p w14:paraId="0CC66F7A" w14:textId="1A6580B5" w:rsidR="00E03578" w:rsidRPr="00B608EF" w:rsidRDefault="00E03578" w:rsidP="00E03578">
            <w:pPr>
              <w:jc w:val="right"/>
              <w:rPr>
                <w:sz w:val="18"/>
                <w:szCs w:val="18"/>
                <w:lang w:val="en-US"/>
              </w:rPr>
            </w:pPr>
            <w:r w:rsidRPr="00B608EF">
              <w:rPr>
                <w:sz w:val="18"/>
                <w:szCs w:val="18"/>
                <w:lang w:val="en-US"/>
              </w:rPr>
              <w:t>1</w:t>
            </w:r>
            <w:r w:rsidR="00D37084">
              <w:rPr>
                <w:sz w:val="18"/>
                <w:szCs w:val="18"/>
                <w:lang w:val="en-US"/>
              </w:rPr>
              <w:t>,</w:t>
            </w:r>
            <w:r w:rsidRPr="00B608EF">
              <w:rPr>
                <w:sz w:val="18"/>
                <w:szCs w:val="18"/>
                <w:lang w:val="en-US"/>
              </w:rPr>
              <w:t>51</w:t>
            </w:r>
          </w:p>
        </w:tc>
      </w:tr>
      <w:tr w:rsidR="00E03578" w:rsidRPr="00B608EF" w14:paraId="1FC78826" w14:textId="77777777" w:rsidTr="007C04BE">
        <w:trPr>
          <w:trHeight w:val="264"/>
        </w:trPr>
        <w:tc>
          <w:tcPr>
            <w:tcW w:w="556" w:type="pct"/>
            <w:vMerge/>
            <w:vAlign w:val="center"/>
            <w:hideMark/>
          </w:tcPr>
          <w:p w14:paraId="6979E23E" w14:textId="77777777" w:rsidR="00E03578" w:rsidRPr="00B608EF" w:rsidRDefault="00E03578" w:rsidP="00E03578">
            <w:pPr>
              <w:rPr>
                <w:sz w:val="18"/>
                <w:szCs w:val="18"/>
                <w:lang w:val="en-US"/>
              </w:rPr>
            </w:pPr>
          </w:p>
        </w:tc>
        <w:tc>
          <w:tcPr>
            <w:tcW w:w="1666" w:type="pct"/>
            <w:hideMark/>
          </w:tcPr>
          <w:p w14:paraId="03E94F26" w14:textId="08733815" w:rsidR="00E03578" w:rsidRPr="00B608EF" w:rsidRDefault="00E03578" w:rsidP="00E03578">
            <w:pPr>
              <w:jc w:val="left"/>
              <w:rPr>
                <w:sz w:val="18"/>
                <w:szCs w:val="18"/>
                <w:lang w:val="en-US"/>
              </w:rPr>
            </w:pPr>
            <w:r w:rsidRPr="001676C6">
              <w:rPr>
                <w:sz w:val="18"/>
                <w:szCs w:val="18"/>
              </w:rPr>
              <w:t>Финансирование (в долл. США)</w:t>
            </w:r>
          </w:p>
        </w:tc>
        <w:tc>
          <w:tcPr>
            <w:tcW w:w="694" w:type="pct"/>
          </w:tcPr>
          <w:p w14:paraId="288E2A7D" w14:textId="0ADFF24F" w:rsidR="00E03578" w:rsidRPr="00B608EF" w:rsidRDefault="00E03578" w:rsidP="00E03578">
            <w:pPr>
              <w:jc w:val="right"/>
              <w:rPr>
                <w:sz w:val="18"/>
                <w:szCs w:val="18"/>
                <w:lang w:val="en-US"/>
              </w:rPr>
            </w:pPr>
            <w:r w:rsidRPr="00B608EF">
              <w:rPr>
                <w:sz w:val="18"/>
                <w:szCs w:val="18"/>
                <w:lang w:val="en-US"/>
              </w:rPr>
              <w:t>167</w:t>
            </w:r>
            <w:r w:rsidR="00D37084">
              <w:rPr>
                <w:sz w:val="18"/>
                <w:szCs w:val="18"/>
                <w:lang w:val="en-US"/>
              </w:rPr>
              <w:t xml:space="preserve"> </w:t>
            </w:r>
            <w:r w:rsidRPr="00B608EF">
              <w:rPr>
                <w:sz w:val="18"/>
                <w:szCs w:val="18"/>
                <w:lang w:val="en-US"/>
              </w:rPr>
              <w:t>860</w:t>
            </w:r>
          </w:p>
        </w:tc>
        <w:tc>
          <w:tcPr>
            <w:tcW w:w="694" w:type="pct"/>
          </w:tcPr>
          <w:p w14:paraId="7100D466" w14:textId="77777777" w:rsidR="00E03578" w:rsidRPr="00B608EF" w:rsidRDefault="00E03578" w:rsidP="00E03578">
            <w:pPr>
              <w:jc w:val="right"/>
              <w:rPr>
                <w:sz w:val="18"/>
                <w:szCs w:val="18"/>
                <w:lang w:val="en-US"/>
              </w:rPr>
            </w:pPr>
            <w:r w:rsidRPr="00B608EF">
              <w:rPr>
                <w:sz w:val="18"/>
                <w:szCs w:val="18"/>
                <w:lang w:val="en-US"/>
              </w:rPr>
              <w:t>0</w:t>
            </w:r>
          </w:p>
        </w:tc>
        <w:tc>
          <w:tcPr>
            <w:tcW w:w="694" w:type="pct"/>
          </w:tcPr>
          <w:p w14:paraId="47E148D6" w14:textId="03E7A04F" w:rsidR="00E03578" w:rsidRPr="00B608EF" w:rsidRDefault="00E03578" w:rsidP="00E03578">
            <w:pPr>
              <w:jc w:val="right"/>
              <w:rPr>
                <w:sz w:val="18"/>
                <w:szCs w:val="18"/>
                <w:lang w:val="en-US"/>
              </w:rPr>
            </w:pPr>
            <w:r w:rsidRPr="00B608EF">
              <w:rPr>
                <w:sz w:val="18"/>
                <w:szCs w:val="18"/>
                <w:lang w:val="en-US"/>
              </w:rPr>
              <w:t>72</w:t>
            </w:r>
            <w:r w:rsidR="00D37084">
              <w:rPr>
                <w:sz w:val="18"/>
                <w:szCs w:val="18"/>
                <w:lang w:val="en-US"/>
              </w:rPr>
              <w:t xml:space="preserve"> </w:t>
            </w:r>
            <w:r w:rsidRPr="00B608EF">
              <w:rPr>
                <w:sz w:val="18"/>
                <w:szCs w:val="18"/>
                <w:lang w:val="en-US"/>
              </w:rPr>
              <w:t>210</w:t>
            </w:r>
          </w:p>
        </w:tc>
        <w:tc>
          <w:tcPr>
            <w:tcW w:w="694" w:type="pct"/>
          </w:tcPr>
          <w:p w14:paraId="28B41648" w14:textId="0A92E538" w:rsidR="00E03578" w:rsidRPr="00B608EF" w:rsidRDefault="00E03578" w:rsidP="00E03578">
            <w:pPr>
              <w:jc w:val="right"/>
              <w:rPr>
                <w:sz w:val="18"/>
                <w:szCs w:val="18"/>
                <w:lang w:val="en-US"/>
              </w:rPr>
            </w:pPr>
            <w:r w:rsidRPr="00B608EF">
              <w:rPr>
                <w:sz w:val="18"/>
                <w:szCs w:val="18"/>
                <w:lang w:val="en-US"/>
              </w:rPr>
              <w:t>240</w:t>
            </w:r>
            <w:r w:rsidR="00D37084">
              <w:rPr>
                <w:sz w:val="18"/>
                <w:szCs w:val="18"/>
                <w:lang w:val="en-US"/>
              </w:rPr>
              <w:t xml:space="preserve"> </w:t>
            </w:r>
            <w:r w:rsidRPr="00B608EF">
              <w:rPr>
                <w:sz w:val="18"/>
                <w:szCs w:val="18"/>
                <w:lang w:val="en-US"/>
              </w:rPr>
              <w:t>070</w:t>
            </w:r>
          </w:p>
        </w:tc>
      </w:tr>
    </w:tbl>
    <w:p w14:paraId="67884CCF" w14:textId="07054BD9" w:rsidR="00997FB0" w:rsidRPr="00906B2F" w:rsidRDefault="00997FB0" w:rsidP="00906B2F">
      <w:pPr>
        <w:ind w:left="-900" w:right="-563" w:hanging="90"/>
        <w:rPr>
          <w:sz w:val="18"/>
          <w:szCs w:val="18"/>
        </w:rPr>
      </w:pPr>
      <w:r w:rsidRPr="00906B2F">
        <w:rPr>
          <w:sz w:val="18"/>
          <w:szCs w:val="18"/>
        </w:rPr>
        <w:t>*</w:t>
      </w:r>
      <w:r w:rsidR="00906B2F" w:rsidRPr="00906B2F">
        <w:rPr>
          <w:sz w:val="18"/>
          <w:szCs w:val="18"/>
        </w:rPr>
        <w:t>Включая 100 000 долл. США плюс расходы на поддержку агентства в размере 13 000 долл. США для ЮНЕП на дополнительные мероприятия по поддержанию энергоэффективности (решение 89/6).</w:t>
      </w:r>
    </w:p>
    <w:p w14:paraId="25612CD6" w14:textId="77777777" w:rsidR="00906B2F" w:rsidRPr="00B608EF" w:rsidRDefault="00906B2F" w:rsidP="00906B2F">
      <w:pPr>
        <w:ind w:right="-563" w:hanging="990"/>
        <w:rPr>
          <w:sz w:val="18"/>
          <w:szCs w:val="18"/>
        </w:rPr>
      </w:pPr>
    </w:p>
    <w:tbl>
      <w:tblPr>
        <w:tblStyle w:val="TableGrid"/>
        <w:tblW w:w="6064" w:type="pct"/>
        <w:jc w:val="center"/>
        <w:tblLayout w:type="fixed"/>
        <w:tblCellMar>
          <w:left w:w="57" w:type="dxa"/>
          <w:right w:w="85" w:type="dxa"/>
        </w:tblCellMar>
        <w:tblLook w:val="04A0" w:firstRow="1" w:lastRow="0" w:firstColumn="1" w:lastColumn="0" w:noHBand="0" w:noVBand="1"/>
      </w:tblPr>
      <w:tblGrid>
        <w:gridCol w:w="1811"/>
        <w:gridCol w:w="1692"/>
        <w:gridCol w:w="1892"/>
        <w:gridCol w:w="810"/>
        <w:gridCol w:w="631"/>
        <w:gridCol w:w="900"/>
        <w:gridCol w:w="719"/>
        <w:gridCol w:w="719"/>
        <w:gridCol w:w="631"/>
        <w:gridCol w:w="721"/>
        <w:gridCol w:w="814"/>
      </w:tblGrid>
      <w:tr w:rsidR="00393952" w:rsidRPr="00B608EF" w14:paraId="31EFB9A5" w14:textId="77777777" w:rsidTr="00393952">
        <w:trPr>
          <w:trHeight w:val="286"/>
          <w:jc w:val="center"/>
        </w:trPr>
        <w:tc>
          <w:tcPr>
            <w:tcW w:w="2379" w:type="pct"/>
            <w:gridSpan w:val="3"/>
            <w:hideMark/>
          </w:tcPr>
          <w:p w14:paraId="72F787A0" w14:textId="691CF2CC" w:rsidR="00997FB0" w:rsidRPr="00B608EF" w:rsidRDefault="00DA1526" w:rsidP="003018D2">
            <w:pPr>
              <w:spacing w:before="20" w:after="20"/>
              <w:ind w:left="38"/>
              <w:jc w:val="left"/>
              <w:rPr>
                <w:b/>
                <w:sz w:val="18"/>
                <w:szCs w:val="18"/>
                <w:lang w:val="en-US"/>
              </w:rPr>
            </w:pPr>
            <w:r>
              <w:rPr>
                <w:b/>
                <w:sz w:val="18"/>
                <w:szCs w:val="18"/>
              </w:rPr>
              <w:t>VI) ДАННЫЕ ПО ПРОЕКТУ</w:t>
            </w:r>
          </w:p>
        </w:tc>
        <w:tc>
          <w:tcPr>
            <w:tcW w:w="357" w:type="pct"/>
            <w:hideMark/>
          </w:tcPr>
          <w:p w14:paraId="1D1AEA95" w14:textId="77777777" w:rsidR="00997FB0" w:rsidRPr="00B608EF" w:rsidRDefault="00997FB0" w:rsidP="003018D2">
            <w:pPr>
              <w:spacing w:before="20" w:after="20"/>
              <w:ind w:left="38"/>
              <w:jc w:val="center"/>
              <w:rPr>
                <w:b/>
                <w:sz w:val="18"/>
                <w:szCs w:val="18"/>
                <w:lang w:val="en-US"/>
              </w:rPr>
            </w:pPr>
            <w:r w:rsidRPr="00B608EF">
              <w:rPr>
                <w:b/>
                <w:sz w:val="18"/>
                <w:szCs w:val="18"/>
                <w:lang w:val="en-US"/>
              </w:rPr>
              <w:t>2020*</w:t>
            </w:r>
          </w:p>
        </w:tc>
        <w:tc>
          <w:tcPr>
            <w:tcW w:w="278" w:type="pct"/>
            <w:hideMark/>
          </w:tcPr>
          <w:p w14:paraId="2CA60782" w14:textId="77777777" w:rsidR="00997FB0" w:rsidRPr="00B608EF" w:rsidRDefault="00997FB0" w:rsidP="003018D2">
            <w:pPr>
              <w:spacing w:before="20" w:after="20"/>
              <w:jc w:val="center"/>
              <w:rPr>
                <w:b/>
                <w:sz w:val="18"/>
                <w:szCs w:val="18"/>
                <w:lang w:val="en-US"/>
              </w:rPr>
            </w:pPr>
            <w:r w:rsidRPr="00B608EF">
              <w:rPr>
                <w:b/>
                <w:sz w:val="18"/>
                <w:szCs w:val="18"/>
                <w:lang w:val="en-US"/>
              </w:rPr>
              <w:t>2021-2024</w:t>
            </w:r>
          </w:p>
        </w:tc>
        <w:tc>
          <w:tcPr>
            <w:tcW w:w="397" w:type="pct"/>
            <w:hideMark/>
          </w:tcPr>
          <w:p w14:paraId="787AD499" w14:textId="77777777" w:rsidR="00997FB0" w:rsidRPr="00B608EF" w:rsidRDefault="00997FB0" w:rsidP="003018D2">
            <w:pPr>
              <w:spacing w:before="20" w:after="20"/>
              <w:jc w:val="center"/>
              <w:rPr>
                <w:b/>
                <w:sz w:val="18"/>
                <w:szCs w:val="18"/>
                <w:lang w:val="en-US"/>
              </w:rPr>
            </w:pPr>
            <w:r w:rsidRPr="00B608EF">
              <w:rPr>
                <w:b/>
                <w:sz w:val="18"/>
                <w:szCs w:val="18"/>
                <w:lang w:val="en-US"/>
              </w:rPr>
              <w:t>2025**</w:t>
            </w:r>
          </w:p>
        </w:tc>
        <w:tc>
          <w:tcPr>
            <w:tcW w:w="317" w:type="pct"/>
            <w:hideMark/>
          </w:tcPr>
          <w:p w14:paraId="1B3AF1A3" w14:textId="77777777" w:rsidR="00997FB0" w:rsidRPr="00B608EF" w:rsidRDefault="00997FB0" w:rsidP="003018D2">
            <w:pPr>
              <w:spacing w:before="20" w:after="20"/>
              <w:jc w:val="center"/>
              <w:rPr>
                <w:b/>
                <w:sz w:val="18"/>
                <w:szCs w:val="18"/>
                <w:lang w:val="en-US"/>
              </w:rPr>
            </w:pPr>
            <w:r w:rsidRPr="00B608EF">
              <w:rPr>
                <w:b/>
                <w:sz w:val="18"/>
                <w:szCs w:val="18"/>
                <w:lang w:val="en-US"/>
              </w:rPr>
              <w:t>2026</w:t>
            </w:r>
          </w:p>
        </w:tc>
        <w:tc>
          <w:tcPr>
            <w:tcW w:w="317" w:type="pct"/>
            <w:hideMark/>
          </w:tcPr>
          <w:p w14:paraId="3F54BE06" w14:textId="77777777" w:rsidR="00997FB0" w:rsidRPr="00B608EF" w:rsidRDefault="00997FB0" w:rsidP="003018D2">
            <w:pPr>
              <w:spacing w:before="20" w:after="20"/>
              <w:jc w:val="center"/>
              <w:rPr>
                <w:b/>
                <w:sz w:val="18"/>
                <w:szCs w:val="18"/>
                <w:lang w:val="en-US"/>
              </w:rPr>
            </w:pPr>
            <w:r w:rsidRPr="00B608EF">
              <w:rPr>
                <w:b/>
                <w:sz w:val="18"/>
                <w:szCs w:val="18"/>
                <w:lang w:val="en-US"/>
              </w:rPr>
              <w:t>2027</w:t>
            </w:r>
          </w:p>
        </w:tc>
        <w:tc>
          <w:tcPr>
            <w:tcW w:w="278" w:type="pct"/>
          </w:tcPr>
          <w:p w14:paraId="310AD4C8" w14:textId="77777777" w:rsidR="00997FB0" w:rsidRPr="00B608EF" w:rsidRDefault="00997FB0" w:rsidP="003018D2">
            <w:pPr>
              <w:spacing w:before="20" w:after="20"/>
              <w:jc w:val="center"/>
              <w:rPr>
                <w:b/>
                <w:sz w:val="18"/>
                <w:szCs w:val="18"/>
                <w:lang w:val="en-US"/>
              </w:rPr>
            </w:pPr>
            <w:r w:rsidRPr="00B608EF">
              <w:rPr>
                <w:b/>
                <w:bCs/>
                <w:color w:val="000000"/>
                <w:sz w:val="18"/>
                <w:szCs w:val="18"/>
                <w:lang w:val="en-US" w:bidi="th-TH"/>
              </w:rPr>
              <w:t>2028-2029</w:t>
            </w:r>
          </w:p>
        </w:tc>
        <w:tc>
          <w:tcPr>
            <w:tcW w:w="318" w:type="pct"/>
          </w:tcPr>
          <w:p w14:paraId="0791C604" w14:textId="77777777" w:rsidR="00997FB0" w:rsidRPr="00B608EF" w:rsidRDefault="00997FB0" w:rsidP="003018D2">
            <w:pPr>
              <w:spacing w:before="20" w:after="20"/>
              <w:jc w:val="center"/>
              <w:rPr>
                <w:b/>
                <w:sz w:val="18"/>
                <w:szCs w:val="18"/>
                <w:lang w:val="en-US"/>
              </w:rPr>
            </w:pPr>
            <w:r w:rsidRPr="00B608EF">
              <w:rPr>
                <w:b/>
                <w:bCs/>
                <w:color w:val="000000"/>
                <w:sz w:val="18"/>
                <w:szCs w:val="18"/>
                <w:lang w:val="en-US" w:bidi="th-TH"/>
              </w:rPr>
              <w:t>2030</w:t>
            </w:r>
          </w:p>
        </w:tc>
        <w:tc>
          <w:tcPr>
            <w:tcW w:w="359" w:type="pct"/>
            <w:hideMark/>
          </w:tcPr>
          <w:p w14:paraId="7E663442" w14:textId="1AC2371D" w:rsidR="00997FB0" w:rsidRPr="00B608EF" w:rsidRDefault="0026414C" w:rsidP="003018D2">
            <w:pPr>
              <w:spacing w:before="20" w:after="20"/>
              <w:jc w:val="center"/>
              <w:rPr>
                <w:b/>
                <w:sz w:val="18"/>
                <w:szCs w:val="18"/>
                <w:lang w:val="en-US"/>
              </w:rPr>
            </w:pPr>
            <w:r w:rsidRPr="001676C6">
              <w:rPr>
                <w:b/>
                <w:sz w:val="18"/>
                <w:szCs w:val="18"/>
              </w:rPr>
              <w:t>Итого</w:t>
            </w:r>
          </w:p>
        </w:tc>
      </w:tr>
      <w:tr w:rsidR="00910841" w:rsidRPr="00B608EF" w14:paraId="1F4828BB" w14:textId="77777777" w:rsidTr="00393952">
        <w:trPr>
          <w:trHeight w:val="237"/>
          <w:jc w:val="center"/>
        </w:trPr>
        <w:tc>
          <w:tcPr>
            <w:tcW w:w="2379" w:type="pct"/>
            <w:gridSpan w:val="3"/>
            <w:hideMark/>
          </w:tcPr>
          <w:p w14:paraId="54B1B78C" w14:textId="738AF3AD" w:rsidR="00910841" w:rsidRPr="00B608EF" w:rsidRDefault="00910841" w:rsidP="00910841">
            <w:pPr>
              <w:spacing w:before="20" w:after="20"/>
              <w:ind w:left="38"/>
              <w:jc w:val="left"/>
              <w:rPr>
                <w:sz w:val="18"/>
                <w:szCs w:val="18"/>
                <w:lang w:val="en-US"/>
              </w:rPr>
            </w:pPr>
            <w:r>
              <w:rPr>
                <w:sz w:val="18"/>
                <w:szCs w:val="18"/>
              </w:rPr>
              <w:t>Предельные уровни потребления, предусмотренные Монреальским протоколом (в тоннах ОРС)</w:t>
            </w:r>
          </w:p>
        </w:tc>
        <w:tc>
          <w:tcPr>
            <w:tcW w:w="357" w:type="pct"/>
          </w:tcPr>
          <w:p w14:paraId="40DB5013" w14:textId="30AEBA8E" w:rsidR="00910841" w:rsidRPr="00B608EF" w:rsidRDefault="00910841" w:rsidP="00910841">
            <w:pPr>
              <w:spacing w:before="20" w:after="20"/>
              <w:ind w:left="38"/>
              <w:jc w:val="right"/>
              <w:rPr>
                <w:sz w:val="18"/>
                <w:szCs w:val="18"/>
                <w:lang w:val="en-US"/>
              </w:rPr>
            </w:pPr>
            <w:r w:rsidRPr="00B608EF">
              <w:rPr>
                <w:color w:val="000000"/>
                <w:sz w:val="18"/>
                <w:szCs w:val="18"/>
                <w:lang w:val="en-US" w:bidi="th-TH"/>
              </w:rPr>
              <w:t>3</w:t>
            </w:r>
            <w:r>
              <w:rPr>
                <w:color w:val="000000"/>
                <w:sz w:val="18"/>
                <w:szCs w:val="18"/>
                <w:lang w:val="en-US" w:bidi="th-TH"/>
              </w:rPr>
              <w:t>,</w:t>
            </w:r>
            <w:r w:rsidRPr="00B608EF">
              <w:rPr>
                <w:color w:val="000000"/>
                <w:sz w:val="18"/>
                <w:szCs w:val="18"/>
                <w:lang w:val="en-US" w:bidi="th-TH"/>
              </w:rPr>
              <w:t>96</w:t>
            </w:r>
          </w:p>
        </w:tc>
        <w:tc>
          <w:tcPr>
            <w:tcW w:w="278" w:type="pct"/>
          </w:tcPr>
          <w:p w14:paraId="389BB70E" w14:textId="034D6C68" w:rsidR="00910841" w:rsidRPr="00B608EF" w:rsidRDefault="00910841" w:rsidP="00910841">
            <w:pPr>
              <w:spacing w:before="20" w:after="20"/>
              <w:jc w:val="right"/>
              <w:rPr>
                <w:sz w:val="18"/>
                <w:szCs w:val="18"/>
                <w:lang w:val="en-US"/>
              </w:rPr>
            </w:pPr>
            <w:r w:rsidRPr="00B608EF">
              <w:rPr>
                <w:color w:val="000000"/>
                <w:sz w:val="18"/>
                <w:szCs w:val="18"/>
                <w:lang w:val="en-US" w:bidi="th-TH"/>
              </w:rPr>
              <w:t>3</w:t>
            </w:r>
            <w:r>
              <w:rPr>
                <w:color w:val="000000"/>
                <w:sz w:val="18"/>
                <w:szCs w:val="18"/>
                <w:lang w:val="en-US" w:bidi="th-TH"/>
              </w:rPr>
              <w:t>,</w:t>
            </w:r>
            <w:r w:rsidRPr="00B608EF">
              <w:rPr>
                <w:color w:val="000000"/>
                <w:sz w:val="18"/>
                <w:szCs w:val="18"/>
                <w:lang w:val="en-US" w:bidi="th-TH"/>
              </w:rPr>
              <w:t>96</w:t>
            </w:r>
          </w:p>
        </w:tc>
        <w:tc>
          <w:tcPr>
            <w:tcW w:w="397" w:type="pct"/>
          </w:tcPr>
          <w:p w14:paraId="48CA58DF" w14:textId="7BD2E57C" w:rsidR="00910841" w:rsidRPr="00B608EF" w:rsidRDefault="00910841" w:rsidP="00910841">
            <w:pPr>
              <w:spacing w:before="20" w:after="20"/>
              <w:jc w:val="right"/>
              <w:rPr>
                <w:sz w:val="18"/>
                <w:szCs w:val="18"/>
                <w:lang w:val="en-US"/>
              </w:rPr>
            </w:pPr>
            <w:r w:rsidRPr="00B608EF">
              <w:rPr>
                <w:color w:val="000000"/>
                <w:sz w:val="18"/>
                <w:szCs w:val="18"/>
                <w:lang w:val="en-US" w:bidi="th-TH"/>
              </w:rPr>
              <w:t>1</w:t>
            </w:r>
            <w:r>
              <w:rPr>
                <w:color w:val="000000"/>
                <w:sz w:val="18"/>
                <w:szCs w:val="18"/>
                <w:lang w:val="en-US" w:bidi="th-TH"/>
              </w:rPr>
              <w:t>,</w:t>
            </w:r>
            <w:r w:rsidRPr="00B608EF">
              <w:rPr>
                <w:color w:val="000000"/>
                <w:sz w:val="18"/>
                <w:szCs w:val="18"/>
                <w:lang w:val="en-US" w:bidi="th-TH"/>
              </w:rPr>
              <w:t>98</w:t>
            </w:r>
          </w:p>
        </w:tc>
        <w:tc>
          <w:tcPr>
            <w:tcW w:w="317" w:type="pct"/>
          </w:tcPr>
          <w:p w14:paraId="15C0331D" w14:textId="6A26B015" w:rsidR="00910841" w:rsidRPr="00B608EF" w:rsidRDefault="00910841" w:rsidP="00910841">
            <w:pPr>
              <w:spacing w:before="20" w:after="20"/>
              <w:jc w:val="right"/>
              <w:rPr>
                <w:sz w:val="18"/>
                <w:szCs w:val="18"/>
                <w:lang w:val="en-US"/>
              </w:rPr>
            </w:pPr>
            <w:r w:rsidRPr="00B608EF">
              <w:rPr>
                <w:color w:val="000000"/>
                <w:sz w:val="18"/>
                <w:szCs w:val="18"/>
                <w:lang w:val="en-US" w:bidi="th-TH"/>
              </w:rPr>
              <w:t>1</w:t>
            </w:r>
            <w:r>
              <w:rPr>
                <w:color w:val="000000"/>
                <w:sz w:val="18"/>
                <w:szCs w:val="18"/>
                <w:lang w:val="en-US" w:bidi="th-TH"/>
              </w:rPr>
              <w:t>,</w:t>
            </w:r>
            <w:r w:rsidRPr="00B608EF">
              <w:rPr>
                <w:color w:val="000000"/>
                <w:sz w:val="18"/>
                <w:szCs w:val="18"/>
                <w:lang w:val="en-US" w:bidi="th-TH"/>
              </w:rPr>
              <w:t>98</w:t>
            </w:r>
          </w:p>
        </w:tc>
        <w:tc>
          <w:tcPr>
            <w:tcW w:w="317" w:type="pct"/>
          </w:tcPr>
          <w:p w14:paraId="097599AF" w14:textId="0DE6BD68" w:rsidR="00910841" w:rsidRPr="00B608EF" w:rsidRDefault="00910841" w:rsidP="00910841">
            <w:pPr>
              <w:spacing w:before="20" w:after="20"/>
              <w:jc w:val="right"/>
              <w:rPr>
                <w:sz w:val="18"/>
                <w:szCs w:val="18"/>
                <w:lang w:val="en-US"/>
              </w:rPr>
            </w:pPr>
            <w:r w:rsidRPr="00B608EF">
              <w:rPr>
                <w:color w:val="000000"/>
                <w:sz w:val="18"/>
                <w:szCs w:val="18"/>
                <w:lang w:val="en-US" w:bidi="th-TH"/>
              </w:rPr>
              <w:t>1</w:t>
            </w:r>
            <w:r>
              <w:rPr>
                <w:color w:val="000000"/>
                <w:sz w:val="18"/>
                <w:szCs w:val="18"/>
                <w:lang w:val="en-US" w:bidi="th-TH"/>
              </w:rPr>
              <w:t>,</w:t>
            </w:r>
            <w:r w:rsidRPr="00B608EF">
              <w:rPr>
                <w:color w:val="000000"/>
                <w:sz w:val="18"/>
                <w:szCs w:val="18"/>
                <w:lang w:val="en-US" w:bidi="th-TH"/>
              </w:rPr>
              <w:t>98</w:t>
            </w:r>
          </w:p>
        </w:tc>
        <w:tc>
          <w:tcPr>
            <w:tcW w:w="278" w:type="pct"/>
          </w:tcPr>
          <w:p w14:paraId="7F958040" w14:textId="707EA1C6" w:rsidR="00910841" w:rsidRPr="00B608EF" w:rsidRDefault="00910841" w:rsidP="00910841">
            <w:pPr>
              <w:spacing w:before="20" w:after="20"/>
              <w:jc w:val="right"/>
              <w:rPr>
                <w:sz w:val="18"/>
                <w:szCs w:val="18"/>
                <w:lang w:val="en-US"/>
              </w:rPr>
            </w:pPr>
            <w:r w:rsidRPr="00B608EF">
              <w:rPr>
                <w:color w:val="000000"/>
                <w:sz w:val="18"/>
                <w:szCs w:val="18"/>
                <w:lang w:val="en-US" w:bidi="th-TH"/>
              </w:rPr>
              <w:t>1</w:t>
            </w:r>
            <w:r>
              <w:rPr>
                <w:color w:val="000000"/>
                <w:sz w:val="18"/>
                <w:szCs w:val="18"/>
                <w:lang w:val="en-US" w:bidi="th-TH"/>
              </w:rPr>
              <w:t>,</w:t>
            </w:r>
            <w:r w:rsidRPr="00B608EF">
              <w:rPr>
                <w:color w:val="000000"/>
                <w:sz w:val="18"/>
                <w:szCs w:val="18"/>
                <w:lang w:val="en-US" w:bidi="th-TH"/>
              </w:rPr>
              <w:t>98</w:t>
            </w:r>
          </w:p>
        </w:tc>
        <w:tc>
          <w:tcPr>
            <w:tcW w:w="318" w:type="pct"/>
          </w:tcPr>
          <w:p w14:paraId="25660180" w14:textId="39A3E5BB" w:rsidR="00910841" w:rsidRPr="00B608EF" w:rsidRDefault="00910841" w:rsidP="00910841">
            <w:pPr>
              <w:spacing w:before="20" w:after="20"/>
              <w:jc w:val="right"/>
              <w:rPr>
                <w:sz w:val="18"/>
                <w:szCs w:val="18"/>
                <w:lang w:val="en-US"/>
              </w:rPr>
            </w:pPr>
            <w:r w:rsidRPr="00B608EF">
              <w:rPr>
                <w:color w:val="000000"/>
                <w:sz w:val="18"/>
                <w:szCs w:val="18"/>
                <w:lang w:val="en-US" w:bidi="th-TH"/>
              </w:rPr>
              <w:t>0</w:t>
            </w:r>
            <w:r>
              <w:rPr>
                <w:color w:val="000000"/>
                <w:sz w:val="18"/>
                <w:szCs w:val="18"/>
                <w:lang w:val="en-US" w:bidi="th-TH"/>
              </w:rPr>
              <w:t>,</w:t>
            </w:r>
            <w:r w:rsidRPr="00B608EF">
              <w:rPr>
                <w:color w:val="000000"/>
                <w:sz w:val="18"/>
                <w:szCs w:val="18"/>
                <w:lang w:val="en-US" w:bidi="th-TH"/>
              </w:rPr>
              <w:t>00</w:t>
            </w:r>
          </w:p>
        </w:tc>
        <w:tc>
          <w:tcPr>
            <w:tcW w:w="359" w:type="pct"/>
            <w:hideMark/>
          </w:tcPr>
          <w:p w14:paraId="555454DB" w14:textId="1EF70896" w:rsidR="00910841" w:rsidRPr="00B608EF" w:rsidRDefault="00910841" w:rsidP="00910841">
            <w:pPr>
              <w:spacing w:before="20" w:after="20"/>
              <w:jc w:val="right"/>
              <w:rPr>
                <w:sz w:val="18"/>
                <w:szCs w:val="18"/>
                <w:lang w:val="en-US"/>
              </w:rPr>
            </w:pPr>
            <w:r w:rsidRPr="002119DE">
              <w:rPr>
                <w:sz w:val="18"/>
                <w:szCs w:val="18"/>
                <w:lang w:val="ru-RU"/>
              </w:rPr>
              <w:t>н</w:t>
            </w:r>
            <w:r w:rsidRPr="002119DE">
              <w:rPr>
                <w:sz w:val="18"/>
                <w:szCs w:val="18"/>
              </w:rPr>
              <w:t>/</w:t>
            </w:r>
            <w:r w:rsidRPr="002119DE">
              <w:rPr>
                <w:sz w:val="18"/>
                <w:szCs w:val="18"/>
                <w:lang w:val="ru-RU"/>
              </w:rPr>
              <w:t>п</w:t>
            </w:r>
          </w:p>
        </w:tc>
      </w:tr>
      <w:tr w:rsidR="00910841" w:rsidRPr="00B608EF" w14:paraId="12390605" w14:textId="77777777" w:rsidTr="00393952">
        <w:trPr>
          <w:trHeight w:val="273"/>
          <w:jc w:val="center"/>
        </w:trPr>
        <w:tc>
          <w:tcPr>
            <w:tcW w:w="2379" w:type="pct"/>
            <w:gridSpan w:val="3"/>
            <w:hideMark/>
          </w:tcPr>
          <w:p w14:paraId="59CF693E" w14:textId="77777777" w:rsidR="00910841" w:rsidRDefault="00910841" w:rsidP="00910841">
            <w:pPr>
              <w:jc w:val="left"/>
              <w:rPr>
                <w:sz w:val="18"/>
                <w:szCs w:val="18"/>
              </w:rPr>
            </w:pPr>
            <w:r>
              <w:rPr>
                <w:sz w:val="18"/>
                <w:szCs w:val="18"/>
              </w:rPr>
              <w:t xml:space="preserve">Максимально допустимое потребление </w:t>
            </w:r>
          </w:p>
          <w:p w14:paraId="2E4F593D" w14:textId="0505689D" w:rsidR="00910841" w:rsidRPr="00B608EF" w:rsidRDefault="00910841" w:rsidP="00910841">
            <w:pPr>
              <w:spacing w:before="20" w:after="20"/>
              <w:ind w:left="38"/>
              <w:jc w:val="left"/>
              <w:rPr>
                <w:sz w:val="18"/>
                <w:szCs w:val="18"/>
                <w:lang w:val="en-US"/>
              </w:rPr>
            </w:pPr>
            <w:r>
              <w:rPr>
                <w:sz w:val="18"/>
                <w:szCs w:val="18"/>
              </w:rPr>
              <w:t>(в тоннах ОРС)</w:t>
            </w:r>
          </w:p>
        </w:tc>
        <w:tc>
          <w:tcPr>
            <w:tcW w:w="357" w:type="pct"/>
          </w:tcPr>
          <w:p w14:paraId="351F41B1" w14:textId="2393137F" w:rsidR="00910841" w:rsidRPr="00B608EF" w:rsidRDefault="00910841" w:rsidP="00910841">
            <w:pPr>
              <w:spacing w:before="20" w:after="20"/>
              <w:ind w:left="38"/>
              <w:jc w:val="right"/>
              <w:rPr>
                <w:sz w:val="18"/>
                <w:szCs w:val="18"/>
                <w:lang w:val="en-US"/>
              </w:rPr>
            </w:pPr>
            <w:r w:rsidRPr="00B608EF">
              <w:rPr>
                <w:color w:val="000000"/>
                <w:sz w:val="18"/>
                <w:szCs w:val="18"/>
                <w:lang w:val="en-US" w:bidi="th-TH"/>
              </w:rPr>
              <w:t>3</w:t>
            </w:r>
            <w:r>
              <w:rPr>
                <w:color w:val="000000"/>
                <w:sz w:val="18"/>
                <w:szCs w:val="18"/>
                <w:lang w:val="en-US" w:bidi="th-TH"/>
              </w:rPr>
              <w:t>,</w:t>
            </w:r>
            <w:r w:rsidRPr="00B608EF">
              <w:rPr>
                <w:color w:val="000000"/>
                <w:sz w:val="18"/>
                <w:szCs w:val="18"/>
                <w:lang w:val="en-US" w:bidi="th-TH"/>
              </w:rPr>
              <w:t>96</w:t>
            </w:r>
          </w:p>
        </w:tc>
        <w:tc>
          <w:tcPr>
            <w:tcW w:w="278" w:type="pct"/>
          </w:tcPr>
          <w:p w14:paraId="0B27F68D" w14:textId="5E97740E" w:rsidR="00910841" w:rsidRPr="00B608EF" w:rsidRDefault="00910841" w:rsidP="00910841">
            <w:pPr>
              <w:spacing w:before="20" w:after="20"/>
              <w:jc w:val="right"/>
              <w:rPr>
                <w:sz w:val="18"/>
                <w:szCs w:val="18"/>
                <w:lang w:val="en-US"/>
              </w:rPr>
            </w:pPr>
            <w:r w:rsidRPr="00B608EF">
              <w:rPr>
                <w:color w:val="000000"/>
                <w:sz w:val="18"/>
                <w:szCs w:val="18"/>
                <w:lang w:val="en-US" w:bidi="th-TH"/>
              </w:rPr>
              <w:t>3</w:t>
            </w:r>
            <w:r>
              <w:rPr>
                <w:color w:val="000000"/>
                <w:sz w:val="18"/>
                <w:szCs w:val="18"/>
                <w:lang w:val="en-US" w:bidi="th-TH"/>
              </w:rPr>
              <w:t>,</w:t>
            </w:r>
            <w:r w:rsidRPr="00B608EF">
              <w:rPr>
                <w:color w:val="000000"/>
                <w:sz w:val="18"/>
                <w:szCs w:val="18"/>
                <w:lang w:val="en-US" w:bidi="th-TH"/>
              </w:rPr>
              <w:t>96</w:t>
            </w:r>
          </w:p>
        </w:tc>
        <w:tc>
          <w:tcPr>
            <w:tcW w:w="397" w:type="pct"/>
          </w:tcPr>
          <w:p w14:paraId="172A2B22" w14:textId="4C2350B9" w:rsidR="00910841" w:rsidRPr="00B608EF" w:rsidRDefault="00910841" w:rsidP="00910841">
            <w:pPr>
              <w:spacing w:before="20" w:after="20"/>
              <w:jc w:val="right"/>
              <w:rPr>
                <w:sz w:val="18"/>
                <w:szCs w:val="18"/>
                <w:lang w:val="en-US"/>
              </w:rPr>
            </w:pPr>
            <w:r w:rsidRPr="00B608EF">
              <w:rPr>
                <w:color w:val="000000"/>
                <w:sz w:val="18"/>
                <w:szCs w:val="18"/>
                <w:lang w:val="en-US" w:bidi="th-TH"/>
              </w:rPr>
              <w:t>1</w:t>
            </w:r>
            <w:r>
              <w:rPr>
                <w:color w:val="000000"/>
                <w:sz w:val="18"/>
                <w:szCs w:val="18"/>
                <w:lang w:val="en-US" w:bidi="th-TH"/>
              </w:rPr>
              <w:t>,</w:t>
            </w:r>
            <w:r w:rsidRPr="00B608EF">
              <w:rPr>
                <w:color w:val="000000"/>
                <w:sz w:val="18"/>
                <w:szCs w:val="18"/>
                <w:lang w:val="en-US" w:bidi="th-TH"/>
              </w:rPr>
              <w:t>98</w:t>
            </w:r>
          </w:p>
        </w:tc>
        <w:tc>
          <w:tcPr>
            <w:tcW w:w="317" w:type="pct"/>
          </w:tcPr>
          <w:p w14:paraId="47C57BC3" w14:textId="07B59D0E" w:rsidR="00910841" w:rsidRPr="00B608EF" w:rsidRDefault="00910841" w:rsidP="00910841">
            <w:pPr>
              <w:spacing w:before="20" w:after="20"/>
              <w:jc w:val="right"/>
              <w:rPr>
                <w:sz w:val="18"/>
                <w:szCs w:val="18"/>
                <w:lang w:val="en-US"/>
              </w:rPr>
            </w:pPr>
            <w:r w:rsidRPr="00B608EF">
              <w:rPr>
                <w:color w:val="000000"/>
                <w:sz w:val="18"/>
                <w:szCs w:val="18"/>
                <w:lang w:val="en-US" w:bidi="th-TH"/>
              </w:rPr>
              <w:t>1</w:t>
            </w:r>
            <w:r>
              <w:rPr>
                <w:color w:val="000000"/>
                <w:sz w:val="18"/>
                <w:szCs w:val="18"/>
                <w:lang w:val="en-US" w:bidi="th-TH"/>
              </w:rPr>
              <w:t>,</w:t>
            </w:r>
            <w:r w:rsidRPr="00B608EF">
              <w:rPr>
                <w:color w:val="000000"/>
                <w:sz w:val="18"/>
                <w:szCs w:val="18"/>
                <w:lang w:val="en-US" w:bidi="th-TH"/>
              </w:rPr>
              <w:t>98</w:t>
            </w:r>
          </w:p>
        </w:tc>
        <w:tc>
          <w:tcPr>
            <w:tcW w:w="317" w:type="pct"/>
          </w:tcPr>
          <w:p w14:paraId="7E29BB75" w14:textId="65467541" w:rsidR="00910841" w:rsidRPr="00B608EF" w:rsidRDefault="00910841" w:rsidP="00910841">
            <w:pPr>
              <w:spacing w:before="20" w:after="20"/>
              <w:jc w:val="right"/>
              <w:rPr>
                <w:sz w:val="18"/>
                <w:szCs w:val="18"/>
                <w:lang w:val="en-US"/>
              </w:rPr>
            </w:pPr>
            <w:r w:rsidRPr="00B608EF">
              <w:rPr>
                <w:color w:val="000000"/>
                <w:sz w:val="18"/>
                <w:szCs w:val="18"/>
                <w:lang w:val="en-US" w:bidi="th-TH"/>
              </w:rPr>
              <w:t>1</w:t>
            </w:r>
            <w:r>
              <w:rPr>
                <w:color w:val="000000"/>
                <w:sz w:val="18"/>
                <w:szCs w:val="18"/>
                <w:lang w:val="en-US" w:bidi="th-TH"/>
              </w:rPr>
              <w:t>,</w:t>
            </w:r>
            <w:r w:rsidRPr="00B608EF">
              <w:rPr>
                <w:color w:val="000000"/>
                <w:sz w:val="18"/>
                <w:szCs w:val="18"/>
                <w:lang w:val="en-US" w:bidi="th-TH"/>
              </w:rPr>
              <w:t>98</w:t>
            </w:r>
          </w:p>
        </w:tc>
        <w:tc>
          <w:tcPr>
            <w:tcW w:w="278" w:type="pct"/>
          </w:tcPr>
          <w:p w14:paraId="22096C9E" w14:textId="24669E2A" w:rsidR="00910841" w:rsidRPr="00B608EF" w:rsidRDefault="00910841" w:rsidP="00910841">
            <w:pPr>
              <w:spacing w:before="20" w:after="20"/>
              <w:jc w:val="right"/>
              <w:rPr>
                <w:sz w:val="18"/>
                <w:szCs w:val="18"/>
                <w:lang w:val="en-US"/>
              </w:rPr>
            </w:pPr>
            <w:r w:rsidRPr="00B608EF">
              <w:rPr>
                <w:color w:val="000000"/>
                <w:sz w:val="18"/>
                <w:szCs w:val="18"/>
                <w:lang w:val="en-US" w:bidi="th-TH"/>
              </w:rPr>
              <w:t>1</w:t>
            </w:r>
            <w:r>
              <w:rPr>
                <w:color w:val="000000"/>
                <w:sz w:val="18"/>
                <w:szCs w:val="18"/>
                <w:lang w:val="en-US" w:bidi="th-TH"/>
              </w:rPr>
              <w:t>,</w:t>
            </w:r>
            <w:r w:rsidRPr="00B608EF">
              <w:rPr>
                <w:color w:val="000000"/>
                <w:sz w:val="18"/>
                <w:szCs w:val="18"/>
                <w:lang w:val="en-US" w:bidi="th-TH"/>
              </w:rPr>
              <w:t>98</w:t>
            </w:r>
          </w:p>
        </w:tc>
        <w:tc>
          <w:tcPr>
            <w:tcW w:w="318" w:type="pct"/>
          </w:tcPr>
          <w:p w14:paraId="5E98BFA4" w14:textId="7C5FED70" w:rsidR="00910841" w:rsidRPr="00B608EF" w:rsidRDefault="00910841" w:rsidP="00910841">
            <w:pPr>
              <w:spacing w:before="20" w:after="20"/>
              <w:jc w:val="right"/>
              <w:rPr>
                <w:sz w:val="18"/>
                <w:szCs w:val="18"/>
                <w:lang w:val="en-US"/>
              </w:rPr>
            </w:pPr>
            <w:r w:rsidRPr="00B608EF">
              <w:rPr>
                <w:color w:val="000000"/>
                <w:sz w:val="18"/>
                <w:szCs w:val="18"/>
                <w:lang w:val="en-US" w:bidi="th-TH"/>
              </w:rPr>
              <w:t>0</w:t>
            </w:r>
            <w:r>
              <w:rPr>
                <w:color w:val="000000"/>
                <w:sz w:val="18"/>
                <w:szCs w:val="18"/>
                <w:lang w:val="en-US" w:bidi="th-TH"/>
              </w:rPr>
              <w:t>,</w:t>
            </w:r>
            <w:r w:rsidRPr="00B608EF">
              <w:rPr>
                <w:color w:val="000000"/>
                <w:sz w:val="18"/>
                <w:szCs w:val="18"/>
                <w:lang w:val="en-US" w:bidi="th-TH"/>
              </w:rPr>
              <w:t>00</w:t>
            </w:r>
          </w:p>
        </w:tc>
        <w:tc>
          <w:tcPr>
            <w:tcW w:w="359" w:type="pct"/>
            <w:hideMark/>
          </w:tcPr>
          <w:p w14:paraId="24FCD30B" w14:textId="5820014A" w:rsidR="00910841" w:rsidRPr="00B608EF" w:rsidRDefault="00910841" w:rsidP="00910841">
            <w:pPr>
              <w:spacing w:before="20" w:after="20"/>
              <w:jc w:val="right"/>
              <w:rPr>
                <w:sz w:val="18"/>
                <w:szCs w:val="18"/>
                <w:lang w:val="en-US"/>
              </w:rPr>
            </w:pPr>
            <w:r w:rsidRPr="002119DE">
              <w:rPr>
                <w:sz w:val="18"/>
                <w:szCs w:val="18"/>
                <w:lang w:val="ru-RU"/>
              </w:rPr>
              <w:t>н</w:t>
            </w:r>
            <w:r w:rsidRPr="002119DE">
              <w:rPr>
                <w:sz w:val="18"/>
                <w:szCs w:val="18"/>
              </w:rPr>
              <w:t>/</w:t>
            </w:r>
            <w:r w:rsidRPr="002119DE">
              <w:rPr>
                <w:sz w:val="18"/>
                <w:szCs w:val="18"/>
                <w:lang w:val="ru-RU"/>
              </w:rPr>
              <w:t>п</w:t>
            </w:r>
          </w:p>
        </w:tc>
      </w:tr>
      <w:tr w:rsidR="00393952" w:rsidRPr="00B608EF" w14:paraId="6FAB9C8F" w14:textId="77777777" w:rsidTr="001F60F3">
        <w:trPr>
          <w:trHeight w:val="322"/>
          <w:jc w:val="center"/>
        </w:trPr>
        <w:tc>
          <w:tcPr>
            <w:tcW w:w="799" w:type="pct"/>
            <w:vMerge w:val="restart"/>
            <w:vAlign w:val="center"/>
            <w:hideMark/>
          </w:tcPr>
          <w:p w14:paraId="30A8AA0F" w14:textId="1D0546E6" w:rsidR="00135971" w:rsidRPr="00B608EF" w:rsidRDefault="00135971" w:rsidP="00135971">
            <w:pPr>
              <w:spacing w:before="20" w:after="20"/>
              <w:ind w:left="38" w:right="-82"/>
              <w:jc w:val="left"/>
              <w:rPr>
                <w:sz w:val="18"/>
                <w:szCs w:val="18"/>
                <w:lang w:val="en-US"/>
              </w:rPr>
            </w:pPr>
            <w:r>
              <w:rPr>
                <w:sz w:val="18"/>
                <w:szCs w:val="18"/>
              </w:rPr>
              <w:t>Финансирование, согласованное в принципе (в долл. США)</w:t>
            </w:r>
          </w:p>
        </w:tc>
        <w:tc>
          <w:tcPr>
            <w:tcW w:w="746" w:type="pct"/>
            <w:vMerge w:val="restart"/>
            <w:vAlign w:val="center"/>
            <w:hideMark/>
          </w:tcPr>
          <w:p w14:paraId="5190DCC9" w14:textId="302B12A0" w:rsidR="00135971" w:rsidRPr="00B608EF" w:rsidRDefault="00135971" w:rsidP="00135971">
            <w:pPr>
              <w:spacing w:before="20" w:after="20"/>
              <w:ind w:left="38"/>
              <w:jc w:val="center"/>
              <w:rPr>
                <w:sz w:val="18"/>
                <w:szCs w:val="18"/>
                <w:lang w:val="en-US"/>
              </w:rPr>
            </w:pPr>
            <w:r w:rsidRPr="00B608EF">
              <w:rPr>
                <w:sz w:val="18"/>
                <w:szCs w:val="18"/>
                <w:lang w:val="ru-RU"/>
              </w:rPr>
              <w:t>ЮНЕП</w:t>
            </w:r>
          </w:p>
        </w:tc>
        <w:tc>
          <w:tcPr>
            <w:tcW w:w="834" w:type="pct"/>
            <w:hideMark/>
          </w:tcPr>
          <w:p w14:paraId="3D72F4F8" w14:textId="6E9E333C" w:rsidR="00135971" w:rsidRPr="00B608EF" w:rsidRDefault="00135971" w:rsidP="00135971">
            <w:pPr>
              <w:spacing w:before="20" w:after="20"/>
              <w:ind w:left="38"/>
              <w:jc w:val="left"/>
              <w:rPr>
                <w:sz w:val="18"/>
                <w:szCs w:val="18"/>
                <w:lang w:val="en-US"/>
              </w:rPr>
            </w:pPr>
            <w:r>
              <w:rPr>
                <w:sz w:val="18"/>
                <w:szCs w:val="18"/>
              </w:rPr>
              <w:t>Расходы по проекту</w:t>
            </w:r>
          </w:p>
        </w:tc>
        <w:tc>
          <w:tcPr>
            <w:tcW w:w="357" w:type="pct"/>
            <w:vAlign w:val="center"/>
          </w:tcPr>
          <w:p w14:paraId="7E2CA1C9" w14:textId="2E4B0A5F" w:rsidR="00135971" w:rsidRPr="00B608EF" w:rsidRDefault="00135971" w:rsidP="00135971">
            <w:pPr>
              <w:spacing w:before="20" w:after="20"/>
              <w:ind w:left="38"/>
              <w:jc w:val="right"/>
              <w:rPr>
                <w:color w:val="000000"/>
                <w:sz w:val="18"/>
                <w:szCs w:val="18"/>
                <w:lang w:val="en-US" w:eastAsia="en-CA"/>
              </w:rPr>
            </w:pPr>
            <w:r w:rsidRPr="00B608EF">
              <w:rPr>
                <w:color w:val="000000"/>
                <w:sz w:val="18"/>
                <w:szCs w:val="18"/>
              </w:rPr>
              <w:t>149</w:t>
            </w:r>
            <w:r w:rsidR="00D37084">
              <w:rPr>
                <w:color w:val="000000"/>
                <w:sz w:val="18"/>
                <w:szCs w:val="18"/>
              </w:rPr>
              <w:t xml:space="preserve"> </w:t>
            </w:r>
            <w:r w:rsidRPr="00B608EF">
              <w:rPr>
                <w:color w:val="000000"/>
                <w:sz w:val="18"/>
                <w:szCs w:val="18"/>
              </w:rPr>
              <w:t>100</w:t>
            </w:r>
          </w:p>
        </w:tc>
        <w:tc>
          <w:tcPr>
            <w:tcW w:w="278" w:type="pct"/>
            <w:vAlign w:val="center"/>
          </w:tcPr>
          <w:p w14:paraId="1147981B" w14:textId="77777777" w:rsidR="00135971" w:rsidRPr="00B608EF" w:rsidRDefault="00135971" w:rsidP="00135971">
            <w:pPr>
              <w:jc w:val="right"/>
              <w:rPr>
                <w:sz w:val="18"/>
                <w:szCs w:val="18"/>
              </w:rPr>
            </w:pPr>
            <w:r w:rsidRPr="00B608EF">
              <w:rPr>
                <w:sz w:val="18"/>
                <w:szCs w:val="18"/>
              </w:rPr>
              <w:t>0</w:t>
            </w:r>
          </w:p>
        </w:tc>
        <w:tc>
          <w:tcPr>
            <w:tcW w:w="397" w:type="pct"/>
            <w:vAlign w:val="center"/>
          </w:tcPr>
          <w:p w14:paraId="02A2EF7F" w14:textId="2B2C6CC7" w:rsidR="00135971" w:rsidRPr="00B608EF" w:rsidRDefault="00135971" w:rsidP="00135971">
            <w:pPr>
              <w:spacing w:before="20" w:after="20"/>
              <w:jc w:val="right"/>
              <w:rPr>
                <w:color w:val="000000"/>
                <w:sz w:val="18"/>
                <w:szCs w:val="18"/>
                <w:lang w:val="en-US" w:eastAsia="en-CA"/>
              </w:rPr>
            </w:pPr>
            <w:r w:rsidRPr="00B608EF">
              <w:rPr>
                <w:color w:val="000000"/>
                <w:sz w:val="18"/>
                <w:szCs w:val="18"/>
              </w:rPr>
              <w:t>176</w:t>
            </w:r>
            <w:r w:rsidR="00D37084">
              <w:rPr>
                <w:color w:val="000000"/>
                <w:sz w:val="18"/>
                <w:szCs w:val="18"/>
              </w:rPr>
              <w:t xml:space="preserve"> </w:t>
            </w:r>
            <w:r w:rsidRPr="00B608EF">
              <w:rPr>
                <w:color w:val="000000"/>
                <w:sz w:val="18"/>
                <w:szCs w:val="18"/>
              </w:rPr>
              <w:t>100</w:t>
            </w:r>
          </w:p>
        </w:tc>
        <w:tc>
          <w:tcPr>
            <w:tcW w:w="317" w:type="pct"/>
            <w:vAlign w:val="center"/>
          </w:tcPr>
          <w:p w14:paraId="3FCA8AA4" w14:textId="77777777" w:rsidR="00135971" w:rsidRPr="00B608EF" w:rsidRDefault="00135971" w:rsidP="00135971">
            <w:pPr>
              <w:jc w:val="right"/>
              <w:rPr>
                <w:sz w:val="18"/>
                <w:szCs w:val="18"/>
              </w:rPr>
            </w:pPr>
            <w:r w:rsidRPr="00B608EF">
              <w:rPr>
                <w:sz w:val="18"/>
                <w:szCs w:val="18"/>
              </w:rPr>
              <w:t>0 </w:t>
            </w:r>
          </w:p>
        </w:tc>
        <w:tc>
          <w:tcPr>
            <w:tcW w:w="317" w:type="pct"/>
            <w:vAlign w:val="center"/>
          </w:tcPr>
          <w:p w14:paraId="58359590" w14:textId="14191924" w:rsidR="00135971" w:rsidRPr="00B608EF" w:rsidRDefault="00135971" w:rsidP="00135971">
            <w:pPr>
              <w:spacing w:before="20" w:after="20"/>
              <w:jc w:val="right"/>
              <w:rPr>
                <w:color w:val="000000"/>
                <w:sz w:val="18"/>
                <w:szCs w:val="18"/>
                <w:lang w:val="en-US" w:eastAsia="en-CA"/>
              </w:rPr>
            </w:pPr>
            <w:r w:rsidRPr="00B608EF">
              <w:rPr>
                <w:color w:val="000000"/>
                <w:sz w:val="18"/>
                <w:szCs w:val="18"/>
              </w:rPr>
              <w:t>67</w:t>
            </w:r>
            <w:r w:rsidR="00D37084">
              <w:rPr>
                <w:color w:val="000000"/>
                <w:sz w:val="18"/>
                <w:szCs w:val="18"/>
              </w:rPr>
              <w:t xml:space="preserve"> </w:t>
            </w:r>
            <w:r w:rsidRPr="00B608EF">
              <w:rPr>
                <w:color w:val="000000"/>
                <w:sz w:val="18"/>
                <w:szCs w:val="18"/>
              </w:rPr>
              <w:t>300</w:t>
            </w:r>
          </w:p>
        </w:tc>
        <w:tc>
          <w:tcPr>
            <w:tcW w:w="278" w:type="pct"/>
            <w:vAlign w:val="center"/>
          </w:tcPr>
          <w:p w14:paraId="1AB799F2" w14:textId="77777777" w:rsidR="00135971" w:rsidRPr="00B608EF" w:rsidRDefault="00135971" w:rsidP="00135971">
            <w:pPr>
              <w:spacing w:before="20" w:after="20"/>
              <w:jc w:val="right"/>
              <w:rPr>
                <w:color w:val="000000"/>
                <w:sz w:val="18"/>
                <w:szCs w:val="18"/>
                <w:lang w:val="en-US" w:eastAsia="en-CA"/>
              </w:rPr>
            </w:pPr>
            <w:r w:rsidRPr="00B608EF">
              <w:rPr>
                <w:color w:val="000000" w:themeColor="text1"/>
                <w:sz w:val="18"/>
                <w:szCs w:val="18"/>
              </w:rPr>
              <w:t>0</w:t>
            </w:r>
          </w:p>
        </w:tc>
        <w:tc>
          <w:tcPr>
            <w:tcW w:w="318" w:type="pct"/>
            <w:vAlign w:val="center"/>
          </w:tcPr>
          <w:p w14:paraId="10998A38" w14:textId="15D6191D" w:rsidR="00135971" w:rsidRPr="00B608EF" w:rsidRDefault="00135971" w:rsidP="00135971">
            <w:pPr>
              <w:spacing w:before="20" w:after="20"/>
              <w:jc w:val="right"/>
              <w:rPr>
                <w:color w:val="000000"/>
                <w:sz w:val="18"/>
                <w:szCs w:val="18"/>
                <w:lang w:val="en-US" w:eastAsia="en-CA"/>
              </w:rPr>
            </w:pPr>
            <w:r w:rsidRPr="00B608EF">
              <w:rPr>
                <w:color w:val="000000"/>
                <w:sz w:val="18"/>
                <w:szCs w:val="18"/>
              </w:rPr>
              <w:t>58</w:t>
            </w:r>
            <w:r w:rsidR="00D37084">
              <w:rPr>
                <w:color w:val="000000"/>
                <w:sz w:val="18"/>
                <w:szCs w:val="18"/>
              </w:rPr>
              <w:t xml:space="preserve"> </w:t>
            </w:r>
            <w:r w:rsidRPr="00B608EF">
              <w:rPr>
                <w:color w:val="000000"/>
                <w:sz w:val="18"/>
                <w:szCs w:val="18"/>
              </w:rPr>
              <w:t>500</w:t>
            </w:r>
          </w:p>
        </w:tc>
        <w:tc>
          <w:tcPr>
            <w:tcW w:w="359" w:type="pct"/>
            <w:vAlign w:val="center"/>
          </w:tcPr>
          <w:p w14:paraId="6D584DBF" w14:textId="6E838C5C" w:rsidR="00135971" w:rsidRPr="00B608EF" w:rsidRDefault="00135971" w:rsidP="00135971">
            <w:pPr>
              <w:spacing w:before="20" w:after="20"/>
              <w:jc w:val="right"/>
              <w:rPr>
                <w:color w:val="000000"/>
                <w:sz w:val="18"/>
                <w:szCs w:val="18"/>
                <w:lang w:val="en-US" w:eastAsia="en-CA"/>
              </w:rPr>
            </w:pPr>
            <w:r w:rsidRPr="00B608EF">
              <w:rPr>
                <w:color w:val="000000"/>
                <w:sz w:val="18"/>
                <w:szCs w:val="18"/>
              </w:rPr>
              <w:t>451</w:t>
            </w:r>
            <w:r w:rsidR="00D37084">
              <w:rPr>
                <w:color w:val="000000"/>
                <w:sz w:val="18"/>
                <w:szCs w:val="18"/>
              </w:rPr>
              <w:t xml:space="preserve"> </w:t>
            </w:r>
            <w:r w:rsidRPr="00B608EF">
              <w:rPr>
                <w:color w:val="000000"/>
                <w:sz w:val="18"/>
                <w:szCs w:val="18"/>
              </w:rPr>
              <w:t>000</w:t>
            </w:r>
          </w:p>
        </w:tc>
      </w:tr>
      <w:tr w:rsidR="00393952" w:rsidRPr="00B608EF" w14:paraId="62E4FDAF" w14:textId="77777777" w:rsidTr="001F60F3">
        <w:trPr>
          <w:trHeight w:val="50"/>
          <w:jc w:val="center"/>
        </w:trPr>
        <w:tc>
          <w:tcPr>
            <w:tcW w:w="799" w:type="pct"/>
            <w:vMerge/>
            <w:vAlign w:val="center"/>
            <w:hideMark/>
          </w:tcPr>
          <w:p w14:paraId="25A203AD" w14:textId="77777777" w:rsidR="00135971" w:rsidRPr="00B608EF" w:rsidRDefault="00135971" w:rsidP="00135971">
            <w:pPr>
              <w:spacing w:before="20" w:after="20"/>
              <w:ind w:left="38"/>
              <w:rPr>
                <w:sz w:val="18"/>
                <w:szCs w:val="18"/>
                <w:lang w:val="en-US"/>
              </w:rPr>
            </w:pPr>
          </w:p>
        </w:tc>
        <w:tc>
          <w:tcPr>
            <w:tcW w:w="746" w:type="pct"/>
            <w:vMerge/>
            <w:vAlign w:val="center"/>
            <w:hideMark/>
          </w:tcPr>
          <w:p w14:paraId="5373C2B6" w14:textId="77777777" w:rsidR="00135971" w:rsidRPr="00B608EF" w:rsidRDefault="00135971" w:rsidP="00135971">
            <w:pPr>
              <w:spacing w:before="20" w:after="20"/>
              <w:ind w:left="38"/>
              <w:jc w:val="center"/>
              <w:rPr>
                <w:sz w:val="18"/>
                <w:szCs w:val="18"/>
                <w:lang w:val="en-US"/>
              </w:rPr>
            </w:pPr>
          </w:p>
        </w:tc>
        <w:tc>
          <w:tcPr>
            <w:tcW w:w="834" w:type="pct"/>
            <w:hideMark/>
          </w:tcPr>
          <w:p w14:paraId="1B01A92B" w14:textId="658A6620" w:rsidR="00135971" w:rsidRPr="00B608EF" w:rsidRDefault="00135971" w:rsidP="00135971">
            <w:pPr>
              <w:spacing w:before="20" w:after="20"/>
              <w:ind w:left="38"/>
              <w:jc w:val="left"/>
              <w:rPr>
                <w:sz w:val="18"/>
                <w:szCs w:val="18"/>
                <w:lang w:val="en-US"/>
              </w:rPr>
            </w:pPr>
            <w:r>
              <w:rPr>
                <w:sz w:val="18"/>
                <w:szCs w:val="18"/>
              </w:rPr>
              <w:t>Эксплуатац. расходы</w:t>
            </w:r>
          </w:p>
        </w:tc>
        <w:tc>
          <w:tcPr>
            <w:tcW w:w="357" w:type="pct"/>
            <w:vAlign w:val="center"/>
          </w:tcPr>
          <w:p w14:paraId="29C3A36D" w14:textId="588074A0" w:rsidR="00135971" w:rsidRPr="00B608EF" w:rsidRDefault="00135971" w:rsidP="00135971">
            <w:pPr>
              <w:spacing w:before="20" w:after="20"/>
              <w:ind w:left="38"/>
              <w:jc w:val="right"/>
              <w:rPr>
                <w:color w:val="000000"/>
                <w:sz w:val="18"/>
                <w:szCs w:val="18"/>
                <w:lang w:val="en-US" w:eastAsia="en-CA"/>
              </w:rPr>
            </w:pPr>
            <w:r w:rsidRPr="00B608EF">
              <w:rPr>
                <w:color w:val="000000"/>
                <w:sz w:val="18"/>
                <w:szCs w:val="18"/>
              </w:rPr>
              <w:t>19</w:t>
            </w:r>
            <w:r w:rsidR="00D37084">
              <w:rPr>
                <w:color w:val="000000"/>
                <w:sz w:val="18"/>
                <w:szCs w:val="18"/>
              </w:rPr>
              <w:t xml:space="preserve"> </w:t>
            </w:r>
            <w:r w:rsidRPr="00B608EF">
              <w:rPr>
                <w:color w:val="000000"/>
                <w:sz w:val="18"/>
                <w:szCs w:val="18"/>
              </w:rPr>
              <w:t>383</w:t>
            </w:r>
          </w:p>
        </w:tc>
        <w:tc>
          <w:tcPr>
            <w:tcW w:w="278" w:type="pct"/>
            <w:vAlign w:val="center"/>
          </w:tcPr>
          <w:p w14:paraId="5161470A" w14:textId="77777777" w:rsidR="00135971" w:rsidRPr="00B608EF" w:rsidRDefault="00135971" w:rsidP="00135971">
            <w:pPr>
              <w:jc w:val="right"/>
              <w:rPr>
                <w:sz w:val="18"/>
                <w:szCs w:val="18"/>
              </w:rPr>
            </w:pPr>
            <w:r w:rsidRPr="00B608EF">
              <w:rPr>
                <w:sz w:val="18"/>
                <w:szCs w:val="18"/>
              </w:rPr>
              <w:t>0</w:t>
            </w:r>
          </w:p>
        </w:tc>
        <w:tc>
          <w:tcPr>
            <w:tcW w:w="397" w:type="pct"/>
            <w:vAlign w:val="center"/>
          </w:tcPr>
          <w:p w14:paraId="1BEF3E8D" w14:textId="50408F6C" w:rsidR="00135971" w:rsidRPr="00B608EF" w:rsidRDefault="00135971" w:rsidP="00135971">
            <w:pPr>
              <w:spacing w:before="20" w:after="20"/>
              <w:jc w:val="right"/>
              <w:rPr>
                <w:color w:val="000000"/>
                <w:sz w:val="18"/>
                <w:szCs w:val="18"/>
                <w:lang w:val="en-US" w:eastAsia="en-CA"/>
              </w:rPr>
            </w:pPr>
            <w:r w:rsidRPr="00B608EF">
              <w:rPr>
                <w:color w:val="000000"/>
                <w:sz w:val="18"/>
                <w:szCs w:val="18"/>
              </w:rPr>
              <w:t>22</w:t>
            </w:r>
            <w:r w:rsidR="00D37084">
              <w:rPr>
                <w:color w:val="000000"/>
                <w:sz w:val="18"/>
                <w:szCs w:val="18"/>
              </w:rPr>
              <w:t xml:space="preserve"> </w:t>
            </w:r>
            <w:r w:rsidRPr="00B608EF">
              <w:rPr>
                <w:color w:val="000000"/>
                <w:sz w:val="18"/>
                <w:szCs w:val="18"/>
              </w:rPr>
              <w:t>893</w:t>
            </w:r>
          </w:p>
        </w:tc>
        <w:tc>
          <w:tcPr>
            <w:tcW w:w="317" w:type="pct"/>
            <w:vAlign w:val="center"/>
          </w:tcPr>
          <w:p w14:paraId="443F5AA0" w14:textId="77777777" w:rsidR="00135971" w:rsidRPr="00B608EF" w:rsidRDefault="00135971" w:rsidP="00135971">
            <w:pPr>
              <w:jc w:val="right"/>
              <w:rPr>
                <w:sz w:val="18"/>
                <w:szCs w:val="18"/>
              </w:rPr>
            </w:pPr>
            <w:r w:rsidRPr="00B608EF">
              <w:rPr>
                <w:sz w:val="18"/>
                <w:szCs w:val="18"/>
              </w:rPr>
              <w:t>0 </w:t>
            </w:r>
          </w:p>
        </w:tc>
        <w:tc>
          <w:tcPr>
            <w:tcW w:w="317" w:type="pct"/>
            <w:vAlign w:val="center"/>
          </w:tcPr>
          <w:p w14:paraId="4D8476D4" w14:textId="24A1EF22" w:rsidR="00135971" w:rsidRPr="00B608EF" w:rsidRDefault="00135971" w:rsidP="00135971">
            <w:pPr>
              <w:spacing w:before="20" w:after="20"/>
              <w:jc w:val="right"/>
              <w:rPr>
                <w:color w:val="000000"/>
                <w:sz w:val="18"/>
                <w:szCs w:val="18"/>
                <w:lang w:val="en-US" w:eastAsia="en-CA"/>
              </w:rPr>
            </w:pPr>
            <w:r w:rsidRPr="00B608EF">
              <w:rPr>
                <w:color w:val="000000"/>
                <w:sz w:val="18"/>
                <w:szCs w:val="18"/>
              </w:rPr>
              <w:t>8</w:t>
            </w:r>
            <w:r w:rsidR="00D37084">
              <w:rPr>
                <w:color w:val="000000"/>
                <w:sz w:val="18"/>
                <w:szCs w:val="18"/>
              </w:rPr>
              <w:t xml:space="preserve"> </w:t>
            </w:r>
            <w:r w:rsidRPr="00B608EF">
              <w:rPr>
                <w:color w:val="000000"/>
                <w:sz w:val="18"/>
                <w:szCs w:val="18"/>
              </w:rPr>
              <w:t>749</w:t>
            </w:r>
          </w:p>
        </w:tc>
        <w:tc>
          <w:tcPr>
            <w:tcW w:w="278" w:type="pct"/>
            <w:vAlign w:val="center"/>
          </w:tcPr>
          <w:p w14:paraId="6DCF8086" w14:textId="77777777" w:rsidR="00135971" w:rsidRPr="00B608EF" w:rsidRDefault="00135971" w:rsidP="00135971">
            <w:pPr>
              <w:spacing w:before="20" w:after="20"/>
              <w:jc w:val="right"/>
              <w:rPr>
                <w:color w:val="000000"/>
                <w:sz w:val="18"/>
                <w:szCs w:val="18"/>
                <w:lang w:val="en-US" w:eastAsia="en-CA"/>
              </w:rPr>
            </w:pPr>
            <w:r w:rsidRPr="00B608EF">
              <w:rPr>
                <w:color w:val="000000" w:themeColor="text1"/>
                <w:sz w:val="18"/>
                <w:szCs w:val="18"/>
              </w:rPr>
              <w:t>0</w:t>
            </w:r>
          </w:p>
        </w:tc>
        <w:tc>
          <w:tcPr>
            <w:tcW w:w="318" w:type="pct"/>
            <w:vAlign w:val="center"/>
          </w:tcPr>
          <w:p w14:paraId="4C8288E5" w14:textId="37A78DD1" w:rsidR="00135971" w:rsidRPr="00B608EF" w:rsidRDefault="00135971" w:rsidP="00135971">
            <w:pPr>
              <w:spacing w:before="20" w:after="20"/>
              <w:jc w:val="right"/>
              <w:rPr>
                <w:color w:val="000000"/>
                <w:sz w:val="18"/>
                <w:szCs w:val="18"/>
                <w:lang w:val="en-US" w:eastAsia="en-CA"/>
              </w:rPr>
            </w:pPr>
            <w:r w:rsidRPr="00B608EF">
              <w:rPr>
                <w:color w:val="000000"/>
                <w:sz w:val="18"/>
                <w:szCs w:val="18"/>
              </w:rPr>
              <w:t>7</w:t>
            </w:r>
            <w:r w:rsidR="00D37084">
              <w:rPr>
                <w:color w:val="000000"/>
                <w:sz w:val="18"/>
                <w:szCs w:val="18"/>
              </w:rPr>
              <w:t xml:space="preserve"> </w:t>
            </w:r>
            <w:r w:rsidRPr="00B608EF">
              <w:rPr>
                <w:color w:val="000000"/>
                <w:sz w:val="18"/>
                <w:szCs w:val="18"/>
              </w:rPr>
              <w:t>605</w:t>
            </w:r>
          </w:p>
        </w:tc>
        <w:tc>
          <w:tcPr>
            <w:tcW w:w="359" w:type="pct"/>
            <w:vAlign w:val="center"/>
          </w:tcPr>
          <w:p w14:paraId="46CA888A" w14:textId="43CE0EB8" w:rsidR="00135971" w:rsidRPr="00B608EF" w:rsidRDefault="00135971" w:rsidP="00135971">
            <w:pPr>
              <w:spacing w:before="20" w:after="20"/>
              <w:jc w:val="right"/>
              <w:rPr>
                <w:color w:val="000000"/>
                <w:sz w:val="18"/>
                <w:szCs w:val="18"/>
                <w:lang w:val="en-US" w:eastAsia="en-CA"/>
              </w:rPr>
            </w:pPr>
            <w:r w:rsidRPr="00B608EF">
              <w:rPr>
                <w:color w:val="000000"/>
                <w:sz w:val="18"/>
                <w:szCs w:val="18"/>
              </w:rPr>
              <w:t>58</w:t>
            </w:r>
            <w:r w:rsidR="00D37084">
              <w:rPr>
                <w:color w:val="000000"/>
                <w:sz w:val="18"/>
                <w:szCs w:val="18"/>
              </w:rPr>
              <w:t xml:space="preserve"> </w:t>
            </w:r>
            <w:r w:rsidRPr="00B608EF">
              <w:rPr>
                <w:color w:val="000000"/>
                <w:sz w:val="18"/>
                <w:szCs w:val="18"/>
              </w:rPr>
              <w:t>630</w:t>
            </w:r>
          </w:p>
        </w:tc>
      </w:tr>
      <w:tr w:rsidR="00393952" w:rsidRPr="00B608EF" w14:paraId="7A670087" w14:textId="77777777" w:rsidTr="001F60F3">
        <w:trPr>
          <w:trHeight w:val="142"/>
          <w:jc w:val="center"/>
        </w:trPr>
        <w:tc>
          <w:tcPr>
            <w:tcW w:w="799" w:type="pct"/>
            <w:vMerge/>
            <w:vAlign w:val="center"/>
            <w:hideMark/>
          </w:tcPr>
          <w:p w14:paraId="05E4FD77" w14:textId="77777777" w:rsidR="00135971" w:rsidRPr="00B608EF" w:rsidRDefault="00135971" w:rsidP="00135971">
            <w:pPr>
              <w:spacing w:before="20" w:after="20"/>
              <w:ind w:left="38"/>
              <w:rPr>
                <w:sz w:val="18"/>
                <w:szCs w:val="18"/>
                <w:lang w:val="en-US"/>
              </w:rPr>
            </w:pPr>
          </w:p>
        </w:tc>
        <w:tc>
          <w:tcPr>
            <w:tcW w:w="746" w:type="pct"/>
            <w:vMerge w:val="restart"/>
            <w:vAlign w:val="center"/>
            <w:hideMark/>
          </w:tcPr>
          <w:p w14:paraId="3CDC7E5F" w14:textId="7862B3A2" w:rsidR="00135971" w:rsidRPr="00B608EF" w:rsidRDefault="00135971" w:rsidP="00135971">
            <w:pPr>
              <w:spacing w:before="20" w:after="20"/>
              <w:ind w:left="-61" w:right="-86"/>
              <w:jc w:val="center"/>
              <w:rPr>
                <w:caps/>
                <w:sz w:val="18"/>
                <w:szCs w:val="18"/>
                <w:lang w:val="en-US"/>
              </w:rPr>
            </w:pPr>
            <w:r w:rsidRPr="00B608EF">
              <w:rPr>
                <w:sz w:val="18"/>
                <w:szCs w:val="18"/>
                <w:lang w:val="ru-RU"/>
              </w:rPr>
              <w:t>ЮНИДО</w:t>
            </w:r>
          </w:p>
        </w:tc>
        <w:tc>
          <w:tcPr>
            <w:tcW w:w="834" w:type="pct"/>
            <w:hideMark/>
          </w:tcPr>
          <w:p w14:paraId="71E8C891" w14:textId="13E32107" w:rsidR="00135971" w:rsidRPr="00B608EF" w:rsidRDefault="00135971" w:rsidP="00135971">
            <w:pPr>
              <w:spacing w:before="20" w:after="20"/>
              <w:ind w:left="38"/>
              <w:jc w:val="left"/>
              <w:rPr>
                <w:sz w:val="18"/>
                <w:szCs w:val="18"/>
                <w:lang w:val="en-US"/>
              </w:rPr>
            </w:pPr>
            <w:r>
              <w:rPr>
                <w:sz w:val="18"/>
                <w:szCs w:val="18"/>
              </w:rPr>
              <w:t>Расходы по проекту</w:t>
            </w:r>
          </w:p>
        </w:tc>
        <w:tc>
          <w:tcPr>
            <w:tcW w:w="357" w:type="pct"/>
            <w:vAlign w:val="center"/>
          </w:tcPr>
          <w:p w14:paraId="0A635C83" w14:textId="1F27DCEF" w:rsidR="00135971" w:rsidRPr="00B608EF" w:rsidRDefault="00135971" w:rsidP="00135971">
            <w:pPr>
              <w:spacing w:before="20" w:after="20"/>
              <w:ind w:left="38"/>
              <w:jc w:val="right"/>
              <w:rPr>
                <w:color w:val="000000"/>
                <w:sz w:val="18"/>
                <w:szCs w:val="18"/>
                <w:lang w:val="en-US" w:eastAsia="en-CA"/>
              </w:rPr>
            </w:pPr>
            <w:r w:rsidRPr="00B608EF">
              <w:rPr>
                <w:color w:val="000000"/>
                <w:sz w:val="18"/>
                <w:szCs w:val="18"/>
              </w:rPr>
              <w:t>*11</w:t>
            </w:r>
            <w:r w:rsidR="00D37084">
              <w:rPr>
                <w:color w:val="000000"/>
                <w:sz w:val="18"/>
                <w:szCs w:val="18"/>
              </w:rPr>
              <w:t xml:space="preserve"> </w:t>
            </w:r>
            <w:r w:rsidRPr="00B608EF">
              <w:rPr>
                <w:color w:val="000000"/>
                <w:sz w:val="18"/>
                <w:szCs w:val="18"/>
              </w:rPr>
              <w:t>000</w:t>
            </w:r>
          </w:p>
        </w:tc>
        <w:tc>
          <w:tcPr>
            <w:tcW w:w="278" w:type="pct"/>
            <w:vAlign w:val="center"/>
          </w:tcPr>
          <w:p w14:paraId="20E0CE8E" w14:textId="77777777" w:rsidR="00135971" w:rsidRPr="00B608EF" w:rsidRDefault="00135971" w:rsidP="00135971">
            <w:pPr>
              <w:jc w:val="right"/>
              <w:rPr>
                <w:sz w:val="18"/>
                <w:szCs w:val="18"/>
              </w:rPr>
            </w:pPr>
            <w:r w:rsidRPr="00B608EF">
              <w:rPr>
                <w:sz w:val="18"/>
                <w:szCs w:val="18"/>
              </w:rPr>
              <w:t>0</w:t>
            </w:r>
          </w:p>
        </w:tc>
        <w:tc>
          <w:tcPr>
            <w:tcW w:w="397" w:type="pct"/>
            <w:vAlign w:val="center"/>
          </w:tcPr>
          <w:p w14:paraId="6B60E391" w14:textId="36DA0DB7" w:rsidR="00135971" w:rsidRPr="00B608EF" w:rsidRDefault="00135971" w:rsidP="00135971">
            <w:pPr>
              <w:spacing w:before="20" w:after="20"/>
              <w:jc w:val="right"/>
              <w:rPr>
                <w:color w:val="000000"/>
                <w:sz w:val="18"/>
                <w:szCs w:val="18"/>
                <w:lang w:val="en-US" w:eastAsia="en-CA"/>
              </w:rPr>
            </w:pPr>
            <w:r w:rsidRPr="00B608EF">
              <w:rPr>
                <w:color w:val="000000"/>
                <w:sz w:val="18"/>
                <w:szCs w:val="18"/>
              </w:rPr>
              <w:t>154</w:t>
            </w:r>
            <w:r w:rsidR="00D37084">
              <w:rPr>
                <w:color w:val="000000"/>
                <w:sz w:val="18"/>
                <w:szCs w:val="18"/>
              </w:rPr>
              <w:t xml:space="preserve"> </w:t>
            </w:r>
            <w:r w:rsidRPr="00B608EF">
              <w:rPr>
                <w:color w:val="000000"/>
                <w:sz w:val="18"/>
                <w:szCs w:val="18"/>
              </w:rPr>
              <w:t>000</w:t>
            </w:r>
          </w:p>
        </w:tc>
        <w:tc>
          <w:tcPr>
            <w:tcW w:w="317" w:type="pct"/>
            <w:vAlign w:val="center"/>
          </w:tcPr>
          <w:p w14:paraId="7F07248A" w14:textId="77777777" w:rsidR="00135971" w:rsidRPr="00B608EF" w:rsidRDefault="00135971" w:rsidP="00135971">
            <w:pPr>
              <w:jc w:val="right"/>
              <w:rPr>
                <w:sz w:val="18"/>
                <w:szCs w:val="18"/>
              </w:rPr>
            </w:pPr>
            <w:r w:rsidRPr="00B608EF">
              <w:rPr>
                <w:sz w:val="18"/>
                <w:szCs w:val="18"/>
              </w:rPr>
              <w:t>0 </w:t>
            </w:r>
          </w:p>
        </w:tc>
        <w:tc>
          <w:tcPr>
            <w:tcW w:w="317" w:type="pct"/>
            <w:vAlign w:val="center"/>
          </w:tcPr>
          <w:p w14:paraId="5011AD81" w14:textId="313C91DC" w:rsidR="00135971" w:rsidRPr="00B608EF" w:rsidRDefault="00135971" w:rsidP="00135971">
            <w:pPr>
              <w:spacing w:before="20" w:after="20"/>
              <w:jc w:val="right"/>
              <w:rPr>
                <w:color w:val="000000"/>
                <w:sz w:val="18"/>
                <w:szCs w:val="18"/>
                <w:lang w:val="en-US" w:eastAsia="en-CA"/>
              </w:rPr>
            </w:pPr>
            <w:r w:rsidRPr="00B608EF">
              <w:rPr>
                <w:color w:val="000000"/>
                <w:sz w:val="18"/>
                <w:szCs w:val="18"/>
              </w:rPr>
              <w:t>69</w:t>
            </w:r>
            <w:r w:rsidR="00D37084">
              <w:rPr>
                <w:color w:val="000000"/>
                <w:sz w:val="18"/>
                <w:szCs w:val="18"/>
              </w:rPr>
              <w:t xml:space="preserve"> </w:t>
            </w:r>
            <w:r w:rsidRPr="00B608EF">
              <w:rPr>
                <w:color w:val="000000"/>
                <w:sz w:val="18"/>
                <w:szCs w:val="18"/>
              </w:rPr>
              <w:t>000</w:t>
            </w:r>
          </w:p>
        </w:tc>
        <w:tc>
          <w:tcPr>
            <w:tcW w:w="278" w:type="pct"/>
            <w:vAlign w:val="center"/>
          </w:tcPr>
          <w:p w14:paraId="513A12F1" w14:textId="77777777" w:rsidR="00135971" w:rsidRPr="00B608EF" w:rsidRDefault="00135971" w:rsidP="00135971">
            <w:pPr>
              <w:spacing w:before="20" w:after="20"/>
              <w:jc w:val="right"/>
              <w:rPr>
                <w:color w:val="000000"/>
                <w:sz w:val="18"/>
                <w:szCs w:val="18"/>
                <w:lang w:val="en-US" w:eastAsia="en-CA"/>
              </w:rPr>
            </w:pPr>
            <w:r w:rsidRPr="00B608EF">
              <w:rPr>
                <w:color w:val="000000" w:themeColor="text1"/>
                <w:sz w:val="18"/>
                <w:szCs w:val="18"/>
              </w:rPr>
              <w:t>0</w:t>
            </w:r>
          </w:p>
        </w:tc>
        <w:tc>
          <w:tcPr>
            <w:tcW w:w="318" w:type="pct"/>
            <w:vAlign w:val="center"/>
          </w:tcPr>
          <w:p w14:paraId="3BF582AA" w14:textId="77777777" w:rsidR="00135971" w:rsidRPr="00B608EF" w:rsidRDefault="00135971" w:rsidP="00135971">
            <w:pPr>
              <w:jc w:val="right"/>
              <w:rPr>
                <w:sz w:val="18"/>
                <w:szCs w:val="18"/>
              </w:rPr>
            </w:pPr>
            <w:r w:rsidRPr="00B608EF">
              <w:rPr>
                <w:sz w:val="18"/>
                <w:szCs w:val="18"/>
              </w:rPr>
              <w:t>0</w:t>
            </w:r>
          </w:p>
        </w:tc>
        <w:tc>
          <w:tcPr>
            <w:tcW w:w="359" w:type="pct"/>
            <w:vAlign w:val="center"/>
          </w:tcPr>
          <w:p w14:paraId="54A288CD" w14:textId="47F4A5A2" w:rsidR="00135971" w:rsidRPr="00B608EF" w:rsidRDefault="00135971" w:rsidP="00135971">
            <w:pPr>
              <w:spacing w:before="20" w:after="20"/>
              <w:jc w:val="right"/>
              <w:rPr>
                <w:color w:val="000000"/>
                <w:sz w:val="18"/>
                <w:szCs w:val="18"/>
                <w:lang w:val="en-US" w:eastAsia="en-CA"/>
              </w:rPr>
            </w:pPr>
            <w:r w:rsidRPr="00B608EF">
              <w:rPr>
                <w:color w:val="000000"/>
                <w:sz w:val="18"/>
                <w:szCs w:val="18"/>
              </w:rPr>
              <w:t>234</w:t>
            </w:r>
            <w:r w:rsidR="00D37084">
              <w:rPr>
                <w:color w:val="000000"/>
                <w:sz w:val="18"/>
                <w:szCs w:val="18"/>
              </w:rPr>
              <w:t xml:space="preserve"> </w:t>
            </w:r>
            <w:r w:rsidRPr="00B608EF">
              <w:rPr>
                <w:color w:val="000000"/>
                <w:sz w:val="18"/>
                <w:szCs w:val="18"/>
              </w:rPr>
              <w:t>000</w:t>
            </w:r>
          </w:p>
        </w:tc>
      </w:tr>
      <w:tr w:rsidR="00393952" w:rsidRPr="00B608EF" w14:paraId="12DCBD42" w14:textId="77777777" w:rsidTr="001F60F3">
        <w:trPr>
          <w:trHeight w:val="133"/>
          <w:jc w:val="center"/>
        </w:trPr>
        <w:tc>
          <w:tcPr>
            <w:tcW w:w="799" w:type="pct"/>
            <w:vMerge/>
            <w:vAlign w:val="center"/>
            <w:hideMark/>
          </w:tcPr>
          <w:p w14:paraId="5C8C3600" w14:textId="77777777" w:rsidR="00135971" w:rsidRPr="00B608EF" w:rsidRDefault="00135971" w:rsidP="00135971">
            <w:pPr>
              <w:spacing w:before="20" w:after="20"/>
              <w:ind w:left="38"/>
              <w:rPr>
                <w:sz w:val="18"/>
                <w:szCs w:val="18"/>
                <w:lang w:val="en-US"/>
              </w:rPr>
            </w:pPr>
          </w:p>
        </w:tc>
        <w:tc>
          <w:tcPr>
            <w:tcW w:w="746" w:type="pct"/>
            <w:vMerge/>
            <w:hideMark/>
          </w:tcPr>
          <w:p w14:paraId="0A007AB1" w14:textId="77777777" w:rsidR="00135971" w:rsidRPr="00B608EF" w:rsidRDefault="00135971" w:rsidP="00135971">
            <w:pPr>
              <w:spacing w:before="20" w:after="20"/>
              <w:ind w:left="38"/>
              <w:rPr>
                <w:sz w:val="18"/>
                <w:szCs w:val="18"/>
                <w:lang w:val="en-US"/>
              </w:rPr>
            </w:pPr>
          </w:p>
        </w:tc>
        <w:tc>
          <w:tcPr>
            <w:tcW w:w="834" w:type="pct"/>
            <w:hideMark/>
          </w:tcPr>
          <w:p w14:paraId="4F6F7FDD" w14:textId="69576B48" w:rsidR="00135971" w:rsidRPr="00B608EF" w:rsidRDefault="00135971" w:rsidP="00135971">
            <w:pPr>
              <w:spacing w:before="20" w:after="20"/>
              <w:ind w:left="38"/>
              <w:jc w:val="left"/>
              <w:rPr>
                <w:sz w:val="18"/>
                <w:szCs w:val="18"/>
                <w:lang w:val="en-US"/>
              </w:rPr>
            </w:pPr>
            <w:r>
              <w:rPr>
                <w:sz w:val="18"/>
                <w:szCs w:val="18"/>
              </w:rPr>
              <w:t>Эксплуатац. расходы</w:t>
            </w:r>
          </w:p>
        </w:tc>
        <w:tc>
          <w:tcPr>
            <w:tcW w:w="357" w:type="pct"/>
            <w:vAlign w:val="center"/>
          </w:tcPr>
          <w:p w14:paraId="03891788" w14:textId="77777777" w:rsidR="00135971" w:rsidRPr="00B608EF" w:rsidRDefault="00135971" w:rsidP="00135971">
            <w:pPr>
              <w:spacing w:before="20" w:after="20"/>
              <w:ind w:left="38"/>
              <w:jc w:val="right"/>
              <w:rPr>
                <w:color w:val="000000"/>
                <w:sz w:val="18"/>
                <w:szCs w:val="18"/>
                <w:lang w:val="en-US" w:eastAsia="en-CA"/>
              </w:rPr>
            </w:pPr>
            <w:r w:rsidRPr="00B608EF">
              <w:rPr>
                <w:color w:val="000000"/>
                <w:sz w:val="18"/>
                <w:szCs w:val="18"/>
              </w:rPr>
              <w:t>*990</w:t>
            </w:r>
          </w:p>
        </w:tc>
        <w:tc>
          <w:tcPr>
            <w:tcW w:w="278" w:type="pct"/>
            <w:vAlign w:val="center"/>
          </w:tcPr>
          <w:p w14:paraId="3D587281" w14:textId="77777777" w:rsidR="00135971" w:rsidRPr="00B608EF" w:rsidRDefault="00135971" w:rsidP="00135971">
            <w:pPr>
              <w:jc w:val="right"/>
              <w:rPr>
                <w:sz w:val="18"/>
                <w:szCs w:val="18"/>
              </w:rPr>
            </w:pPr>
            <w:r w:rsidRPr="00B608EF">
              <w:rPr>
                <w:sz w:val="18"/>
                <w:szCs w:val="18"/>
              </w:rPr>
              <w:t>0</w:t>
            </w:r>
          </w:p>
        </w:tc>
        <w:tc>
          <w:tcPr>
            <w:tcW w:w="397" w:type="pct"/>
            <w:vAlign w:val="center"/>
          </w:tcPr>
          <w:p w14:paraId="052D9E40" w14:textId="570549C9" w:rsidR="00135971" w:rsidRPr="00B608EF" w:rsidRDefault="00135971" w:rsidP="00135971">
            <w:pPr>
              <w:spacing w:before="20" w:after="20"/>
              <w:jc w:val="right"/>
              <w:rPr>
                <w:color w:val="000000"/>
                <w:sz w:val="18"/>
                <w:szCs w:val="18"/>
                <w:lang w:val="en-US" w:eastAsia="en-CA"/>
              </w:rPr>
            </w:pPr>
            <w:r w:rsidRPr="00B608EF">
              <w:rPr>
                <w:color w:val="000000"/>
                <w:sz w:val="18"/>
                <w:szCs w:val="18"/>
              </w:rPr>
              <w:t>13</w:t>
            </w:r>
            <w:r w:rsidR="00D37084">
              <w:rPr>
                <w:color w:val="000000"/>
                <w:sz w:val="18"/>
                <w:szCs w:val="18"/>
              </w:rPr>
              <w:t xml:space="preserve"> </w:t>
            </w:r>
            <w:r w:rsidRPr="00B608EF">
              <w:rPr>
                <w:color w:val="000000"/>
                <w:sz w:val="18"/>
                <w:szCs w:val="18"/>
              </w:rPr>
              <w:t>860</w:t>
            </w:r>
          </w:p>
        </w:tc>
        <w:tc>
          <w:tcPr>
            <w:tcW w:w="317" w:type="pct"/>
            <w:vAlign w:val="center"/>
          </w:tcPr>
          <w:p w14:paraId="421CB97E" w14:textId="77777777" w:rsidR="00135971" w:rsidRPr="00B608EF" w:rsidRDefault="00135971" w:rsidP="00135971">
            <w:pPr>
              <w:jc w:val="right"/>
              <w:rPr>
                <w:sz w:val="18"/>
                <w:szCs w:val="18"/>
              </w:rPr>
            </w:pPr>
            <w:r w:rsidRPr="00B608EF">
              <w:rPr>
                <w:sz w:val="18"/>
                <w:szCs w:val="18"/>
              </w:rPr>
              <w:t>0 </w:t>
            </w:r>
          </w:p>
        </w:tc>
        <w:tc>
          <w:tcPr>
            <w:tcW w:w="317" w:type="pct"/>
            <w:vAlign w:val="center"/>
          </w:tcPr>
          <w:p w14:paraId="6304F21C" w14:textId="0DFB17B3" w:rsidR="00135971" w:rsidRPr="00B608EF" w:rsidRDefault="00135971" w:rsidP="00135971">
            <w:pPr>
              <w:spacing w:before="20" w:after="20"/>
              <w:jc w:val="right"/>
              <w:rPr>
                <w:color w:val="000000"/>
                <w:sz w:val="18"/>
                <w:szCs w:val="18"/>
                <w:lang w:val="en-US" w:eastAsia="en-CA"/>
              </w:rPr>
            </w:pPr>
            <w:r w:rsidRPr="00B608EF">
              <w:rPr>
                <w:color w:val="000000"/>
                <w:sz w:val="18"/>
                <w:szCs w:val="18"/>
              </w:rPr>
              <w:t>6</w:t>
            </w:r>
            <w:r w:rsidR="00D37084">
              <w:rPr>
                <w:color w:val="000000"/>
                <w:sz w:val="18"/>
                <w:szCs w:val="18"/>
              </w:rPr>
              <w:t xml:space="preserve"> </w:t>
            </w:r>
            <w:r w:rsidRPr="00B608EF">
              <w:rPr>
                <w:color w:val="000000"/>
                <w:sz w:val="18"/>
                <w:szCs w:val="18"/>
              </w:rPr>
              <w:t>210</w:t>
            </w:r>
          </w:p>
        </w:tc>
        <w:tc>
          <w:tcPr>
            <w:tcW w:w="278" w:type="pct"/>
            <w:vAlign w:val="center"/>
          </w:tcPr>
          <w:p w14:paraId="4FC9061F" w14:textId="77777777" w:rsidR="00135971" w:rsidRPr="00B608EF" w:rsidRDefault="00135971" w:rsidP="00135971">
            <w:pPr>
              <w:spacing w:before="20" w:after="20"/>
              <w:jc w:val="right"/>
              <w:rPr>
                <w:color w:val="000000"/>
                <w:sz w:val="18"/>
                <w:szCs w:val="18"/>
                <w:lang w:val="en-US" w:eastAsia="en-CA"/>
              </w:rPr>
            </w:pPr>
            <w:r w:rsidRPr="00B608EF">
              <w:rPr>
                <w:color w:val="000000" w:themeColor="text1"/>
                <w:sz w:val="18"/>
                <w:szCs w:val="18"/>
              </w:rPr>
              <w:t>0</w:t>
            </w:r>
          </w:p>
        </w:tc>
        <w:tc>
          <w:tcPr>
            <w:tcW w:w="318" w:type="pct"/>
            <w:vAlign w:val="center"/>
          </w:tcPr>
          <w:p w14:paraId="6DFCA6F4" w14:textId="77777777" w:rsidR="00135971" w:rsidRPr="00B608EF" w:rsidRDefault="00135971" w:rsidP="00135971">
            <w:pPr>
              <w:jc w:val="right"/>
              <w:rPr>
                <w:sz w:val="18"/>
                <w:szCs w:val="18"/>
              </w:rPr>
            </w:pPr>
            <w:r w:rsidRPr="00B608EF">
              <w:rPr>
                <w:sz w:val="18"/>
                <w:szCs w:val="18"/>
              </w:rPr>
              <w:t> 0</w:t>
            </w:r>
          </w:p>
        </w:tc>
        <w:tc>
          <w:tcPr>
            <w:tcW w:w="359" w:type="pct"/>
            <w:vAlign w:val="center"/>
          </w:tcPr>
          <w:p w14:paraId="109DDABA" w14:textId="34139069" w:rsidR="00135971" w:rsidRPr="00B608EF" w:rsidRDefault="00135971" w:rsidP="00135971">
            <w:pPr>
              <w:spacing w:before="20" w:after="20"/>
              <w:jc w:val="right"/>
              <w:rPr>
                <w:color w:val="000000"/>
                <w:sz w:val="18"/>
                <w:szCs w:val="18"/>
                <w:lang w:val="en-US" w:eastAsia="en-CA"/>
              </w:rPr>
            </w:pPr>
            <w:r w:rsidRPr="00B608EF">
              <w:rPr>
                <w:color w:val="000000"/>
                <w:sz w:val="18"/>
                <w:szCs w:val="18"/>
              </w:rPr>
              <w:t>21</w:t>
            </w:r>
            <w:r w:rsidR="00D37084">
              <w:rPr>
                <w:color w:val="000000"/>
                <w:sz w:val="18"/>
                <w:szCs w:val="18"/>
              </w:rPr>
              <w:t xml:space="preserve"> </w:t>
            </w:r>
            <w:r w:rsidRPr="00B608EF">
              <w:rPr>
                <w:color w:val="000000"/>
                <w:sz w:val="18"/>
                <w:szCs w:val="18"/>
              </w:rPr>
              <w:t>060</w:t>
            </w:r>
          </w:p>
        </w:tc>
      </w:tr>
      <w:tr w:rsidR="00393952" w:rsidRPr="00B608EF" w14:paraId="5F1D38A9" w14:textId="77777777" w:rsidTr="001F60F3">
        <w:trPr>
          <w:trHeight w:val="108"/>
          <w:jc w:val="center"/>
        </w:trPr>
        <w:tc>
          <w:tcPr>
            <w:tcW w:w="1545" w:type="pct"/>
            <w:gridSpan w:val="2"/>
            <w:vMerge w:val="restart"/>
            <w:hideMark/>
          </w:tcPr>
          <w:p w14:paraId="39553C7B" w14:textId="3BDE1B66" w:rsidR="00E13D3C" w:rsidRPr="00B608EF" w:rsidRDefault="00E13D3C" w:rsidP="00E13D3C">
            <w:pPr>
              <w:spacing w:before="20" w:after="20"/>
              <w:ind w:left="38"/>
              <w:jc w:val="left"/>
              <w:rPr>
                <w:sz w:val="18"/>
                <w:szCs w:val="18"/>
                <w:lang w:val="en-US"/>
              </w:rPr>
            </w:pPr>
            <w:r>
              <w:rPr>
                <w:sz w:val="18"/>
                <w:szCs w:val="18"/>
              </w:rPr>
              <w:t>Фонды, утвержденные Исполнительным комитетом (в долл. США)</w:t>
            </w:r>
          </w:p>
        </w:tc>
        <w:tc>
          <w:tcPr>
            <w:tcW w:w="834" w:type="pct"/>
            <w:hideMark/>
          </w:tcPr>
          <w:p w14:paraId="15FE1AAB" w14:textId="636BB47B" w:rsidR="00E13D3C" w:rsidRPr="00B608EF" w:rsidRDefault="00E13D3C" w:rsidP="00E13D3C">
            <w:pPr>
              <w:spacing w:before="20" w:after="20"/>
              <w:ind w:left="38"/>
              <w:jc w:val="left"/>
              <w:rPr>
                <w:sz w:val="18"/>
                <w:szCs w:val="18"/>
                <w:lang w:val="en-US"/>
              </w:rPr>
            </w:pPr>
            <w:r>
              <w:rPr>
                <w:sz w:val="18"/>
                <w:szCs w:val="18"/>
              </w:rPr>
              <w:t>Расходы по проекту</w:t>
            </w:r>
          </w:p>
        </w:tc>
        <w:tc>
          <w:tcPr>
            <w:tcW w:w="357" w:type="pct"/>
            <w:vAlign w:val="center"/>
          </w:tcPr>
          <w:p w14:paraId="5051DFBF" w14:textId="76D7AC4B" w:rsidR="00E13D3C" w:rsidRPr="00B608EF" w:rsidRDefault="00E13D3C" w:rsidP="00E13D3C">
            <w:pPr>
              <w:spacing w:before="20" w:after="20"/>
              <w:ind w:left="38"/>
              <w:jc w:val="right"/>
              <w:rPr>
                <w:color w:val="000000"/>
                <w:sz w:val="18"/>
                <w:szCs w:val="18"/>
                <w:lang w:val="en-US" w:eastAsia="en-CA"/>
              </w:rPr>
            </w:pPr>
            <w:r w:rsidRPr="00B608EF">
              <w:rPr>
                <w:color w:val="000000"/>
                <w:sz w:val="18"/>
                <w:szCs w:val="18"/>
              </w:rPr>
              <w:t>160</w:t>
            </w:r>
            <w:r w:rsidR="00D37084">
              <w:rPr>
                <w:color w:val="000000"/>
                <w:sz w:val="18"/>
                <w:szCs w:val="18"/>
              </w:rPr>
              <w:t xml:space="preserve"> </w:t>
            </w:r>
            <w:r w:rsidRPr="00B608EF">
              <w:rPr>
                <w:color w:val="000000"/>
                <w:sz w:val="18"/>
                <w:szCs w:val="18"/>
              </w:rPr>
              <w:t>100</w:t>
            </w:r>
          </w:p>
        </w:tc>
        <w:tc>
          <w:tcPr>
            <w:tcW w:w="278" w:type="pct"/>
            <w:vAlign w:val="center"/>
          </w:tcPr>
          <w:p w14:paraId="7001831E" w14:textId="77777777" w:rsidR="00E13D3C" w:rsidRPr="00B608EF" w:rsidRDefault="00E13D3C" w:rsidP="00E13D3C">
            <w:pPr>
              <w:jc w:val="right"/>
              <w:rPr>
                <w:sz w:val="18"/>
                <w:szCs w:val="18"/>
              </w:rPr>
            </w:pPr>
            <w:r w:rsidRPr="00B608EF">
              <w:rPr>
                <w:sz w:val="18"/>
                <w:szCs w:val="18"/>
              </w:rPr>
              <w:t>0</w:t>
            </w:r>
          </w:p>
        </w:tc>
        <w:tc>
          <w:tcPr>
            <w:tcW w:w="397" w:type="pct"/>
            <w:vAlign w:val="center"/>
          </w:tcPr>
          <w:p w14:paraId="051002D9" w14:textId="77777777" w:rsidR="00E13D3C" w:rsidRPr="00B608EF" w:rsidRDefault="00E13D3C" w:rsidP="00E13D3C">
            <w:pPr>
              <w:spacing w:before="20" w:after="20"/>
              <w:jc w:val="right"/>
              <w:rPr>
                <w:color w:val="000000"/>
                <w:sz w:val="18"/>
                <w:szCs w:val="18"/>
                <w:lang w:val="en-US" w:eastAsia="en-CA"/>
              </w:rPr>
            </w:pPr>
            <w:r w:rsidRPr="00B608EF">
              <w:rPr>
                <w:color w:val="000000"/>
                <w:sz w:val="18"/>
                <w:szCs w:val="18"/>
              </w:rPr>
              <w:t>0</w:t>
            </w:r>
          </w:p>
        </w:tc>
        <w:tc>
          <w:tcPr>
            <w:tcW w:w="317" w:type="pct"/>
            <w:vAlign w:val="center"/>
          </w:tcPr>
          <w:p w14:paraId="5249F681" w14:textId="77777777" w:rsidR="00E13D3C" w:rsidRPr="00B608EF" w:rsidRDefault="00E13D3C" w:rsidP="00E13D3C">
            <w:pPr>
              <w:jc w:val="right"/>
              <w:rPr>
                <w:sz w:val="18"/>
                <w:szCs w:val="18"/>
              </w:rPr>
            </w:pPr>
            <w:r w:rsidRPr="00B608EF">
              <w:rPr>
                <w:sz w:val="18"/>
                <w:szCs w:val="18"/>
              </w:rPr>
              <w:t>0</w:t>
            </w:r>
          </w:p>
        </w:tc>
        <w:tc>
          <w:tcPr>
            <w:tcW w:w="317" w:type="pct"/>
            <w:vAlign w:val="center"/>
          </w:tcPr>
          <w:p w14:paraId="7A828B20" w14:textId="77777777" w:rsidR="00E13D3C" w:rsidRPr="00B608EF" w:rsidRDefault="00E13D3C" w:rsidP="00E13D3C">
            <w:pPr>
              <w:spacing w:before="20" w:after="20"/>
              <w:jc w:val="right"/>
              <w:rPr>
                <w:color w:val="000000"/>
                <w:sz w:val="18"/>
                <w:szCs w:val="18"/>
                <w:lang w:val="en-US" w:eastAsia="en-CA"/>
              </w:rPr>
            </w:pPr>
            <w:r w:rsidRPr="00B608EF">
              <w:rPr>
                <w:color w:val="000000"/>
                <w:sz w:val="18"/>
                <w:szCs w:val="18"/>
              </w:rPr>
              <w:t>0</w:t>
            </w:r>
          </w:p>
        </w:tc>
        <w:tc>
          <w:tcPr>
            <w:tcW w:w="278" w:type="pct"/>
            <w:vAlign w:val="center"/>
          </w:tcPr>
          <w:p w14:paraId="7D2049C6" w14:textId="77777777" w:rsidR="00E13D3C" w:rsidRPr="00B608EF" w:rsidRDefault="00E13D3C" w:rsidP="00E13D3C">
            <w:pPr>
              <w:jc w:val="right"/>
              <w:rPr>
                <w:sz w:val="18"/>
                <w:szCs w:val="18"/>
                <w:lang w:bidi="th-TH"/>
              </w:rPr>
            </w:pPr>
            <w:r w:rsidRPr="00B608EF">
              <w:rPr>
                <w:sz w:val="18"/>
                <w:szCs w:val="18"/>
              </w:rPr>
              <w:t>0</w:t>
            </w:r>
          </w:p>
        </w:tc>
        <w:tc>
          <w:tcPr>
            <w:tcW w:w="318" w:type="pct"/>
            <w:vAlign w:val="center"/>
          </w:tcPr>
          <w:p w14:paraId="5ABB3A92" w14:textId="77777777" w:rsidR="00E13D3C" w:rsidRPr="00B608EF" w:rsidRDefault="00E13D3C" w:rsidP="00E13D3C">
            <w:pPr>
              <w:spacing w:before="20" w:after="20"/>
              <w:jc w:val="right"/>
              <w:rPr>
                <w:color w:val="000000"/>
                <w:sz w:val="18"/>
                <w:szCs w:val="18"/>
                <w:lang w:val="en-US" w:eastAsia="en-CA"/>
              </w:rPr>
            </w:pPr>
            <w:r w:rsidRPr="00B608EF">
              <w:rPr>
                <w:color w:val="000000"/>
                <w:sz w:val="18"/>
                <w:szCs w:val="18"/>
              </w:rPr>
              <w:t>0</w:t>
            </w:r>
          </w:p>
        </w:tc>
        <w:tc>
          <w:tcPr>
            <w:tcW w:w="359" w:type="pct"/>
            <w:vAlign w:val="center"/>
          </w:tcPr>
          <w:p w14:paraId="5BC2E6CD" w14:textId="5774C693" w:rsidR="00E13D3C" w:rsidRPr="00B608EF" w:rsidRDefault="00E13D3C" w:rsidP="00E13D3C">
            <w:pPr>
              <w:spacing w:before="20" w:after="20"/>
              <w:jc w:val="right"/>
              <w:rPr>
                <w:color w:val="000000"/>
                <w:sz w:val="18"/>
                <w:szCs w:val="18"/>
                <w:lang w:val="en-US" w:eastAsia="en-CA"/>
              </w:rPr>
            </w:pPr>
            <w:r w:rsidRPr="00B608EF">
              <w:rPr>
                <w:color w:val="000000"/>
                <w:sz w:val="18"/>
                <w:szCs w:val="18"/>
              </w:rPr>
              <w:t>160</w:t>
            </w:r>
            <w:r w:rsidR="00D37084">
              <w:rPr>
                <w:color w:val="000000"/>
                <w:sz w:val="18"/>
                <w:szCs w:val="18"/>
              </w:rPr>
              <w:t xml:space="preserve"> </w:t>
            </w:r>
            <w:r w:rsidRPr="00B608EF">
              <w:rPr>
                <w:color w:val="000000"/>
                <w:sz w:val="18"/>
                <w:szCs w:val="18"/>
              </w:rPr>
              <w:t>100</w:t>
            </w:r>
          </w:p>
        </w:tc>
      </w:tr>
      <w:tr w:rsidR="00393952" w:rsidRPr="00B608EF" w14:paraId="754770B6" w14:textId="77777777" w:rsidTr="001F60F3">
        <w:trPr>
          <w:trHeight w:val="85"/>
          <w:jc w:val="center"/>
        </w:trPr>
        <w:tc>
          <w:tcPr>
            <w:tcW w:w="1545" w:type="pct"/>
            <w:gridSpan w:val="2"/>
            <w:vMerge/>
            <w:hideMark/>
          </w:tcPr>
          <w:p w14:paraId="7F13A4B3" w14:textId="77777777" w:rsidR="00E13D3C" w:rsidRPr="00B608EF" w:rsidRDefault="00E13D3C" w:rsidP="00E13D3C">
            <w:pPr>
              <w:spacing w:before="20" w:after="20"/>
              <w:ind w:left="38"/>
              <w:jc w:val="left"/>
              <w:rPr>
                <w:sz w:val="18"/>
                <w:szCs w:val="18"/>
                <w:lang w:val="en-US"/>
              </w:rPr>
            </w:pPr>
          </w:p>
        </w:tc>
        <w:tc>
          <w:tcPr>
            <w:tcW w:w="834" w:type="pct"/>
            <w:hideMark/>
          </w:tcPr>
          <w:p w14:paraId="2FA26A27" w14:textId="7D5CB769" w:rsidR="00E13D3C" w:rsidRPr="00B608EF" w:rsidRDefault="00E13D3C" w:rsidP="00E13D3C">
            <w:pPr>
              <w:spacing w:before="20" w:after="20"/>
              <w:ind w:left="38"/>
              <w:jc w:val="left"/>
              <w:rPr>
                <w:sz w:val="18"/>
                <w:szCs w:val="18"/>
                <w:lang w:val="en-US"/>
              </w:rPr>
            </w:pPr>
            <w:r>
              <w:rPr>
                <w:sz w:val="18"/>
                <w:szCs w:val="18"/>
              </w:rPr>
              <w:t>Эксплуатац. расходы</w:t>
            </w:r>
          </w:p>
        </w:tc>
        <w:tc>
          <w:tcPr>
            <w:tcW w:w="357" w:type="pct"/>
            <w:vAlign w:val="center"/>
          </w:tcPr>
          <w:p w14:paraId="04CF2F37" w14:textId="6985BFEF" w:rsidR="00E13D3C" w:rsidRPr="00B608EF" w:rsidRDefault="00E13D3C" w:rsidP="00E13D3C">
            <w:pPr>
              <w:spacing w:before="20" w:after="20"/>
              <w:ind w:left="38"/>
              <w:jc w:val="right"/>
              <w:rPr>
                <w:color w:val="000000"/>
                <w:sz w:val="18"/>
                <w:szCs w:val="18"/>
                <w:lang w:val="en-US" w:eastAsia="en-CA"/>
              </w:rPr>
            </w:pPr>
            <w:r w:rsidRPr="00B608EF">
              <w:rPr>
                <w:color w:val="000000"/>
                <w:sz w:val="18"/>
                <w:szCs w:val="18"/>
              </w:rPr>
              <w:t>20</w:t>
            </w:r>
            <w:r w:rsidR="00D37084">
              <w:rPr>
                <w:color w:val="000000"/>
                <w:sz w:val="18"/>
                <w:szCs w:val="18"/>
              </w:rPr>
              <w:t xml:space="preserve"> </w:t>
            </w:r>
            <w:r w:rsidRPr="00B608EF">
              <w:rPr>
                <w:color w:val="000000"/>
                <w:sz w:val="18"/>
                <w:szCs w:val="18"/>
              </w:rPr>
              <w:t>373</w:t>
            </w:r>
          </w:p>
        </w:tc>
        <w:tc>
          <w:tcPr>
            <w:tcW w:w="278" w:type="pct"/>
            <w:vAlign w:val="center"/>
          </w:tcPr>
          <w:p w14:paraId="1B530AAE" w14:textId="77777777" w:rsidR="00E13D3C" w:rsidRPr="00B608EF" w:rsidRDefault="00E13D3C" w:rsidP="00E13D3C">
            <w:pPr>
              <w:jc w:val="right"/>
              <w:rPr>
                <w:sz w:val="18"/>
                <w:szCs w:val="18"/>
              </w:rPr>
            </w:pPr>
            <w:r w:rsidRPr="00B608EF">
              <w:rPr>
                <w:sz w:val="18"/>
                <w:szCs w:val="18"/>
              </w:rPr>
              <w:t>0</w:t>
            </w:r>
          </w:p>
        </w:tc>
        <w:tc>
          <w:tcPr>
            <w:tcW w:w="397" w:type="pct"/>
            <w:vAlign w:val="center"/>
          </w:tcPr>
          <w:p w14:paraId="5BCD6371" w14:textId="77777777" w:rsidR="00E13D3C" w:rsidRPr="00B608EF" w:rsidRDefault="00E13D3C" w:rsidP="00E13D3C">
            <w:pPr>
              <w:spacing w:before="20" w:after="20"/>
              <w:jc w:val="right"/>
              <w:rPr>
                <w:color w:val="000000"/>
                <w:sz w:val="18"/>
                <w:szCs w:val="18"/>
                <w:lang w:val="en-US" w:eastAsia="en-CA"/>
              </w:rPr>
            </w:pPr>
            <w:r w:rsidRPr="00B608EF">
              <w:rPr>
                <w:color w:val="000000"/>
                <w:sz w:val="18"/>
                <w:szCs w:val="18"/>
              </w:rPr>
              <w:t>0</w:t>
            </w:r>
          </w:p>
        </w:tc>
        <w:tc>
          <w:tcPr>
            <w:tcW w:w="317" w:type="pct"/>
            <w:vAlign w:val="center"/>
          </w:tcPr>
          <w:p w14:paraId="716CC2A9" w14:textId="77777777" w:rsidR="00E13D3C" w:rsidRPr="00B608EF" w:rsidRDefault="00E13D3C" w:rsidP="00E13D3C">
            <w:pPr>
              <w:jc w:val="right"/>
              <w:rPr>
                <w:sz w:val="18"/>
                <w:szCs w:val="18"/>
              </w:rPr>
            </w:pPr>
            <w:r w:rsidRPr="00B608EF">
              <w:rPr>
                <w:sz w:val="18"/>
                <w:szCs w:val="18"/>
              </w:rPr>
              <w:t>0</w:t>
            </w:r>
          </w:p>
        </w:tc>
        <w:tc>
          <w:tcPr>
            <w:tcW w:w="317" w:type="pct"/>
            <w:vAlign w:val="center"/>
          </w:tcPr>
          <w:p w14:paraId="7474BAB6" w14:textId="77777777" w:rsidR="00E13D3C" w:rsidRPr="00B608EF" w:rsidRDefault="00E13D3C" w:rsidP="00E13D3C">
            <w:pPr>
              <w:spacing w:before="20" w:after="20"/>
              <w:jc w:val="right"/>
              <w:rPr>
                <w:color w:val="000000"/>
                <w:sz w:val="18"/>
                <w:szCs w:val="18"/>
                <w:lang w:val="en-US" w:eastAsia="en-CA"/>
              </w:rPr>
            </w:pPr>
            <w:r w:rsidRPr="00B608EF">
              <w:rPr>
                <w:color w:val="000000"/>
                <w:sz w:val="18"/>
                <w:szCs w:val="18"/>
              </w:rPr>
              <w:t>0</w:t>
            </w:r>
          </w:p>
        </w:tc>
        <w:tc>
          <w:tcPr>
            <w:tcW w:w="278" w:type="pct"/>
            <w:vAlign w:val="center"/>
          </w:tcPr>
          <w:p w14:paraId="3D2BD8EB" w14:textId="77777777" w:rsidR="00E13D3C" w:rsidRPr="00B608EF" w:rsidRDefault="00E13D3C" w:rsidP="00E13D3C">
            <w:pPr>
              <w:jc w:val="right"/>
              <w:rPr>
                <w:sz w:val="18"/>
                <w:szCs w:val="18"/>
              </w:rPr>
            </w:pPr>
            <w:r w:rsidRPr="00B608EF">
              <w:rPr>
                <w:color w:val="000000"/>
                <w:sz w:val="18"/>
                <w:szCs w:val="18"/>
              </w:rPr>
              <w:t>0</w:t>
            </w:r>
          </w:p>
        </w:tc>
        <w:tc>
          <w:tcPr>
            <w:tcW w:w="318" w:type="pct"/>
            <w:vAlign w:val="center"/>
          </w:tcPr>
          <w:p w14:paraId="562D9280" w14:textId="77777777" w:rsidR="00E13D3C" w:rsidRPr="00B608EF" w:rsidRDefault="00E13D3C" w:rsidP="00E13D3C">
            <w:pPr>
              <w:spacing w:before="20" w:after="20"/>
              <w:jc w:val="right"/>
              <w:rPr>
                <w:color w:val="000000"/>
                <w:sz w:val="18"/>
                <w:szCs w:val="18"/>
                <w:lang w:val="en-US" w:eastAsia="en-CA"/>
              </w:rPr>
            </w:pPr>
            <w:r w:rsidRPr="00B608EF">
              <w:rPr>
                <w:color w:val="000000"/>
                <w:sz w:val="18"/>
                <w:szCs w:val="18"/>
              </w:rPr>
              <w:t>0</w:t>
            </w:r>
          </w:p>
        </w:tc>
        <w:tc>
          <w:tcPr>
            <w:tcW w:w="359" w:type="pct"/>
            <w:vAlign w:val="center"/>
          </w:tcPr>
          <w:p w14:paraId="2D5A1E41" w14:textId="3E92545E" w:rsidR="00E13D3C" w:rsidRPr="00B608EF" w:rsidRDefault="00E13D3C" w:rsidP="00E13D3C">
            <w:pPr>
              <w:spacing w:before="20" w:after="20"/>
              <w:jc w:val="right"/>
              <w:rPr>
                <w:color w:val="000000"/>
                <w:sz w:val="18"/>
                <w:szCs w:val="18"/>
                <w:lang w:val="en-US" w:eastAsia="en-CA"/>
              </w:rPr>
            </w:pPr>
            <w:r w:rsidRPr="00B608EF">
              <w:rPr>
                <w:color w:val="000000"/>
                <w:sz w:val="18"/>
                <w:szCs w:val="18"/>
              </w:rPr>
              <w:t>20</w:t>
            </w:r>
            <w:r w:rsidR="00D37084">
              <w:rPr>
                <w:color w:val="000000"/>
                <w:sz w:val="18"/>
                <w:szCs w:val="18"/>
              </w:rPr>
              <w:t xml:space="preserve"> </w:t>
            </w:r>
            <w:r w:rsidRPr="00B608EF">
              <w:rPr>
                <w:color w:val="000000"/>
                <w:sz w:val="18"/>
                <w:szCs w:val="18"/>
              </w:rPr>
              <w:t>373</w:t>
            </w:r>
          </w:p>
        </w:tc>
      </w:tr>
      <w:tr w:rsidR="00393952" w:rsidRPr="00B608EF" w14:paraId="7F171AF0" w14:textId="77777777" w:rsidTr="001F60F3">
        <w:trPr>
          <w:trHeight w:val="41"/>
          <w:jc w:val="center"/>
        </w:trPr>
        <w:tc>
          <w:tcPr>
            <w:tcW w:w="1545" w:type="pct"/>
            <w:gridSpan w:val="2"/>
            <w:vMerge w:val="restart"/>
            <w:hideMark/>
          </w:tcPr>
          <w:p w14:paraId="50BBF2CC" w14:textId="40A63CCC" w:rsidR="00E13D3C" w:rsidRPr="00B608EF" w:rsidRDefault="00E13D3C" w:rsidP="00E13D3C">
            <w:pPr>
              <w:spacing w:before="20" w:after="20"/>
              <w:ind w:left="38" w:right="-85"/>
              <w:jc w:val="left"/>
              <w:rPr>
                <w:sz w:val="18"/>
                <w:szCs w:val="18"/>
                <w:lang w:val="en-US"/>
              </w:rPr>
            </w:pPr>
            <w:r>
              <w:rPr>
                <w:sz w:val="18"/>
                <w:szCs w:val="18"/>
              </w:rPr>
              <w:t>Общий объем средств, рекомендованных для утверждения на настоящем совещании (в долл. США)</w:t>
            </w:r>
          </w:p>
        </w:tc>
        <w:tc>
          <w:tcPr>
            <w:tcW w:w="834" w:type="pct"/>
            <w:hideMark/>
          </w:tcPr>
          <w:p w14:paraId="555E5F8A" w14:textId="24364D9D" w:rsidR="00E13D3C" w:rsidRPr="00B608EF" w:rsidRDefault="00E13D3C" w:rsidP="00E13D3C">
            <w:pPr>
              <w:spacing w:before="20" w:after="20"/>
              <w:ind w:left="38"/>
              <w:jc w:val="left"/>
              <w:rPr>
                <w:sz w:val="18"/>
                <w:szCs w:val="18"/>
                <w:lang w:val="en-US"/>
              </w:rPr>
            </w:pPr>
            <w:r>
              <w:rPr>
                <w:sz w:val="18"/>
                <w:szCs w:val="18"/>
              </w:rPr>
              <w:t>Расходы по проекту</w:t>
            </w:r>
          </w:p>
        </w:tc>
        <w:tc>
          <w:tcPr>
            <w:tcW w:w="357" w:type="pct"/>
          </w:tcPr>
          <w:p w14:paraId="20840C66" w14:textId="77777777" w:rsidR="00E13D3C" w:rsidRPr="00B608EF" w:rsidRDefault="00E13D3C" w:rsidP="00E13D3C">
            <w:pPr>
              <w:jc w:val="right"/>
              <w:rPr>
                <w:sz w:val="18"/>
                <w:szCs w:val="18"/>
              </w:rPr>
            </w:pPr>
            <w:r w:rsidRPr="00B608EF">
              <w:rPr>
                <w:sz w:val="18"/>
                <w:szCs w:val="18"/>
              </w:rPr>
              <w:t>0</w:t>
            </w:r>
          </w:p>
        </w:tc>
        <w:tc>
          <w:tcPr>
            <w:tcW w:w="278" w:type="pct"/>
          </w:tcPr>
          <w:p w14:paraId="04DC61AD" w14:textId="77777777" w:rsidR="00E13D3C" w:rsidRPr="00B608EF" w:rsidRDefault="00E13D3C" w:rsidP="00E13D3C">
            <w:pPr>
              <w:jc w:val="right"/>
              <w:rPr>
                <w:sz w:val="18"/>
                <w:szCs w:val="18"/>
              </w:rPr>
            </w:pPr>
            <w:r w:rsidRPr="00B608EF">
              <w:rPr>
                <w:sz w:val="18"/>
                <w:szCs w:val="18"/>
              </w:rPr>
              <w:t>0</w:t>
            </w:r>
          </w:p>
        </w:tc>
        <w:tc>
          <w:tcPr>
            <w:tcW w:w="397" w:type="pct"/>
            <w:vAlign w:val="center"/>
          </w:tcPr>
          <w:p w14:paraId="159BDB4E" w14:textId="4A012FB3" w:rsidR="00E13D3C" w:rsidRPr="00B608EF" w:rsidRDefault="00E13D3C" w:rsidP="00E13D3C">
            <w:pPr>
              <w:spacing w:before="20" w:after="20"/>
              <w:jc w:val="right"/>
              <w:rPr>
                <w:color w:val="000000"/>
                <w:sz w:val="18"/>
                <w:szCs w:val="18"/>
                <w:lang w:val="en-US" w:eastAsia="en-CA"/>
              </w:rPr>
            </w:pPr>
            <w:r w:rsidRPr="00B608EF">
              <w:rPr>
                <w:color w:val="000000"/>
                <w:sz w:val="18"/>
                <w:szCs w:val="18"/>
              </w:rPr>
              <w:t>330</w:t>
            </w:r>
            <w:r w:rsidR="00D37084">
              <w:rPr>
                <w:color w:val="000000"/>
                <w:sz w:val="18"/>
                <w:szCs w:val="18"/>
              </w:rPr>
              <w:t xml:space="preserve"> </w:t>
            </w:r>
            <w:r w:rsidRPr="00B608EF">
              <w:rPr>
                <w:color w:val="000000"/>
                <w:sz w:val="18"/>
                <w:szCs w:val="18"/>
              </w:rPr>
              <w:t>100</w:t>
            </w:r>
          </w:p>
        </w:tc>
        <w:tc>
          <w:tcPr>
            <w:tcW w:w="317" w:type="pct"/>
          </w:tcPr>
          <w:p w14:paraId="1738EE52" w14:textId="77777777" w:rsidR="00E13D3C" w:rsidRPr="00B608EF" w:rsidRDefault="00E13D3C" w:rsidP="00E13D3C">
            <w:pPr>
              <w:jc w:val="right"/>
              <w:rPr>
                <w:sz w:val="18"/>
                <w:szCs w:val="18"/>
              </w:rPr>
            </w:pPr>
            <w:r w:rsidRPr="00B608EF">
              <w:rPr>
                <w:sz w:val="18"/>
                <w:szCs w:val="18"/>
              </w:rPr>
              <w:t>0</w:t>
            </w:r>
          </w:p>
        </w:tc>
        <w:tc>
          <w:tcPr>
            <w:tcW w:w="317" w:type="pct"/>
          </w:tcPr>
          <w:p w14:paraId="7E1B6EFE" w14:textId="77777777" w:rsidR="00E13D3C" w:rsidRPr="00B608EF" w:rsidRDefault="00E13D3C" w:rsidP="00E13D3C">
            <w:pPr>
              <w:spacing w:before="20" w:after="20"/>
              <w:jc w:val="right"/>
              <w:rPr>
                <w:color w:val="000000"/>
                <w:sz w:val="18"/>
                <w:szCs w:val="18"/>
                <w:lang w:val="en-US" w:eastAsia="en-CA"/>
              </w:rPr>
            </w:pPr>
            <w:r w:rsidRPr="00B608EF">
              <w:rPr>
                <w:color w:val="000000" w:themeColor="text1"/>
                <w:sz w:val="18"/>
                <w:szCs w:val="18"/>
              </w:rPr>
              <w:t>0</w:t>
            </w:r>
            <w:r w:rsidRPr="00B608EF">
              <w:rPr>
                <w:color w:val="FFFFFF"/>
                <w:sz w:val="18"/>
                <w:szCs w:val="18"/>
              </w:rPr>
              <w:t> </w:t>
            </w:r>
          </w:p>
        </w:tc>
        <w:tc>
          <w:tcPr>
            <w:tcW w:w="278" w:type="pct"/>
          </w:tcPr>
          <w:p w14:paraId="7D7DF0BE" w14:textId="77777777" w:rsidR="00E13D3C" w:rsidRPr="00B608EF" w:rsidRDefault="00E13D3C" w:rsidP="00E13D3C">
            <w:pPr>
              <w:spacing w:before="20" w:after="20"/>
              <w:jc w:val="right"/>
              <w:rPr>
                <w:color w:val="000000"/>
                <w:sz w:val="18"/>
                <w:szCs w:val="18"/>
                <w:lang w:val="en-US" w:eastAsia="en-CA"/>
              </w:rPr>
            </w:pPr>
            <w:r w:rsidRPr="00B608EF">
              <w:rPr>
                <w:color w:val="000000" w:themeColor="text1"/>
                <w:sz w:val="18"/>
                <w:szCs w:val="18"/>
              </w:rPr>
              <w:t>0</w:t>
            </w:r>
          </w:p>
        </w:tc>
        <w:tc>
          <w:tcPr>
            <w:tcW w:w="318" w:type="pct"/>
          </w:tcPr>
          <w:p w14:paraId="6389AD92" w14:textId="77777777" w:rsidR="00E13D3C" w:rsidRPr="00B608EF" w:rsidRDefault="00E13D3C" w:rsidP="00E13D3C">
            <w:pPr>
              <w:jc w:val="right"/>
              <w:rPr>
                <w:sz w:val="18"/>
                <w:szCs w:val="18"/>
              </w:rPr>
            </w:pPr>
            <w:r w:rsidRPr="00B608EF">
              <w:rPr>
                <w:sz w:val="18"/>
                <w:szCs w:val="18"/>
              </w:rPr>
              <w:t>0</w:t>
            </w:r>
          </w:p>
        </w:tc>
        <w:tc>
          <w:tcPr>
            <w:tcW w:w="359" w:type="pct"/>
            <w:vAlign w:val="center"/>
          </w:tcPr>
          <w:p w14:paraId="33D4A051" w14:textId="6980E525" w:rsidR="00E13D3C" w:rsidRPr="00B608EF" w:rsidRDefault="00E13D3C" w:rsidP="00E13D3C">
            <w:pPr>
              <w:spacing w:before="20" w:after="20"/>
              <w:jc w:val="right"/>
              <w:rPr>
                <w:color w:val="000000"/>
                <w:sz w:val="18"/>
                <w:szCs w:val="18"/>
                <w:lang w:val="en-US" w:eastAsia="en-CA"/>
              </w:rPr>
            </w:pPr>
            <w:r w:rsidRPr="00B608EF">
              <w:rPr>
                <w:color w:val="000000"/>
                <w:sz w:val="18"/>
                <w:szCs w:val="18"/>
              </w:rPr>
              <w:t>330</w:t>
            </w:r>
            <w:r w:rsidR="00D37084">
              <w:rPr>
                <w:color w:val="000000"/>
                <w:sz w:val="18"/>
                <w:szCs w:val="18"/>
              </w:rPr>
              <w:t xml:space="preserve"> </w:t>
            </w:r>
            <w:r w:rsidRPr="00B608EF">
              <w:rPr>
                <w:color w:val="000000"/>
                <w:sz w:val="18"/>
                <w:szCs w:val="18"/>
              </w:rPr>
              <w:t>100</w:t>
            </w:r>
          </w:p>
        </w:tc>
      </w:tr>
      <w:tr w:rsidR="00393952" w:rsidRPr="00B608EF" w14:paraId="2064ED7B" w14:textId="77777777" w:rsidTr="001F60F3">
        <w:trPr>
          <w:trHeight w:val="41"/>
          <w:jc w:val="center"/>
        </w:trPr>
        <w:tc>
          <w:tcPr>
            <w:tcW w:w="1545" w:type="pct"/>
            <w:gridSpan w:val="2"/>
            <w:vMerge/>
            <w:vAlign w:val="center"/>
            <w:hideMark/>
          </w:tcPr>
          <w:p w14:paraId="34716F63" w14:textId="77777777" w:rsidR="00E13D3C" w:rsidRPr="00B608EF" w:rsidRDefault="00E13D3C" w:rsidP="00E13D3C">
            <w:pPr>
              <w:spacing w:before="20" w:after="20"/>
              <w:ind w:left="38"/>
              <w:rPr>
                <w:sz w:val="18"/>
                <w:szCs w:val="18"/>
                <w:lang w:val="en-US"/>
              </w:rPr>
            </w:pPr>
          </w:p>
        </w:tc>
        <w:tc>
          <w:tcPr>
            <w:tcW w:w="834" w:type="pct"/>
            <w:hideMark/>
          </w:tcPr>
          <w:p w14:paraId="7ECAE8BA" w14:textId="525243E3" w:rsidR="00E13D3C" w:rsidRPr="00B608EF" w:rsidRDefault="00E13D3C" w:rsidP="00E13D3C">
            <w:pPr>
              <w:spacing w:before="20" w:after="20"/>
              <w:ind w:left="38"/>
              <w:jc w:val="left"/>
              <w:rPr>
                <w:sz w:val="18"/>
                <w:szCs w:val="18"/>
                <w:lang w:val="en-US"/>
              </w:rPr>
            </w:pPr>
            <w:r>
              <w:rPr>
                <w:sz w:val="18"/>
                <w:szCs w:val="18"/>
              </w:rPr>
              <w:t>Эксплуатац. расходы</w:t>
            </w:r>
          </w:p>
        </w:tc>
        <w:tc>
          <w:tcPr>
            <w:tcW w:w="357" w:type="pct"/>
          </w:tcPr>
          <w:p w14:paraId="494F1783" w14:textId="77777777" w:rsidR="00E13D3C" w:rsidRPr="00B608EF" w:rsidRDefault="00E13D3C" w:rsidP="00E13D3C">
            <w:pPr>
              <w:jc w:val="right"/>
              <w:rPr>
                <w:sz w:val="18"/>
                <w:szCs w:val="18"/>
              </w:rPr>
            </w:pPr>
            <w:r w:rsidRPr="00B608EF">
              <w:rPr>
                <w:sz w:val="18"/>
                <w:szCs w:val="18"/>
              </w:rPr>
              <w:t>0</w:t>
            </w:r>
          </w:p>
        </w:tc>
        <w:tc>
          <w:tcPr>
            <w:tcW w:w="278" w:type="pct"/>
          </w:tcPr>
          <w:p w14:paraId="7A45E4D0" w14:textId="77777777" w:rsidR="00E13D3C" w:rsidRPr="00B608EF" w:rsidRDefault="00E13D3C" w:rsidP="00E13D3C">
            <w:pPr>
              <w:jc w:val="right"/>
              <w:rPr>
                <w:sz w:val="18"/>
                <w:szCs w:val="18"/>
              </w:rPr>
            </w:pPr>
            <w:r w:rsidRPr="00B608EF">
              <w:rPr>
                <w:sz w:val="18"/>
                <w:szCs w:val="18"/>
              </w:rPr>
              <w:t>0</w:t>
            </w:r>
          </w:p>
        </w:tc>
        <w:tc>
          <w:tcPr>
            <w:tcW w:w="397" w:type="pct"/>
          </w:tcPr>
          <w:p w14:paraId="6667F2CD" w14:textId="075C4A92" w:rsidR="00E13D3C" w:rsidRPr="00B608EF" w:rsidRDefault="00E13D3C" w:rsidP="00E13D3C">
            <w:pPr>
              <w:spacing w:before="20" w:after="20"/>
              <w:jc w:val="right"/>
              <w:rPr>
                <w:color w:val="000000"/>
                <w:sz w:val="18"/>
                <w:szCs w:val="18"/>
                <w:lang w:val="en-US" w:eastAsia="en-CA"/>
              </w:rPr>
            </w:pPr>
            <w:r w:rsidRPr="00B608EF">
              <w:rPr>
                <w:color w:val="000000"/>
                <w:sz w:val="18"/>
                <w:szCs w:val="18"/>
              </w:rPr>
              <w:t>36</w:t>
            </w:r>
            <w:r w:rsidR="00D37084">
              <w:rPr>
                <w:color w:val="000000"/>
                <w:sz w:val="18"/>
                <w:szCs w:val="18"/>
              </w:rPr>
              <w:t xml:space="preserve"> </w:t>
            </w:r>
            <w:r w:rsidRPr="00B608EF">
              <w:rPr>
                <w:color w:val="000000"/>
                <w:sz w:val="18"/>
                <w:szCs w:val="18"/>
              </w:rPr>
              <w:t>753</w:t>
            </w:r>
          </w:p>
        </w:tc>
        <w:tc>
          <w:tcPr>
            <w:tcW w:w="317" w:type="pct"/>
          </w:tcPr>
          <w:p w14:paraId="3CDA8A66" w14:textId="77777777" w:rsidR="00E13D3C" w:rsidRPr="00B608EF" w:rsidRDefault="00E13D3C" w:rsidP="00E13D3C">
            <w:pPr>
              <w:jc w:val="right"/>
              <w:rPr>
                <w:sz w:val="18"/>
                <w:szCs w:val="18"/>
              </w:rPr>
            </w:pPr>
            <w:r w:rsidRPr="00B608EF">
              <w:rPr>
                <w:sz w:val="18"/>
                <w:szCs w:val="18"/>
              </w:rPr>
              <w:t>0</w:t>
            </w:r>
          </w:p>
        </w:tc>
        <w:tc>
          <w:tcPr>
            <w:tcW w:w="317" w:type="pct"/>
          </w:tcPr>
          <w:p w14:paraId="26FC426C" w14:textId="77777777" w:rsidR="00E13D3C" w:rsidRPr="00B608EF" w:rsidRDefault="00E13D3C" w:rsidP="00E13D3C">
            <w:pPr>
              <w:spacing w:before="20" w:after="20"/>
              <w:jc w:val="right"/>
              <w:rPr>
                <w:color w:val="000000"/>
                <w:sz w:val="18"/>
                <w:szCs w:val="18"/>
                <w:lang w:val="en-US" w:eastAsia="en-CA"/>
              </w:rPr>
            </w:pPr>
            <w:r w:rsidRPr="00B608EF">
              <w:rPr>
                <w:color w:val="000000" w:themeColor="text1"/>
                <w:sz w:val="18"/>
                <w:szCs w:val="18"/>
              </w:rPr>
              <w:t>0</w:t>
            </w:r>
            <w:r w:rsidRPr="00B608EF">
              <w:rPr>
                <w:color w:val="FFFFFF"/>
                <w:sz w:val="18"/>
                <w:szCs w:val="18"/>
              </w:rPr>
              <w:t> </w:t>
            </w:r>
          </w:p>
        </w:tc>
        <w:tc>
          <w:tcPr>
            <w:tcW w:w="278" w:type="pct"/>
          </w:tcPr>
          <w:p w14:paraId="368CFB22" w14:textId="77777777" w:rsidR="00E13D3C" w:rsidRPr="00B608EF" w:rsidRDefault="00E13D3C" w:rsidP="00E13D3C">
            <w:pPr>
              <w:spacing w:before="20" w:after="20"/>
              <w:jc w:val="right"/>
              <w:rPr>
                <w:color w:val="000000"/>
                <w:sz w:val="18"/>
                <w:szCs w:val="18"/>
                <w:lang w:val="en-US" w:eastAsia="en-CA"/>
              </w:rPr>
            </w:pPr>
            <w:r w:rsidRPr="00B608EF">
              <w:rPr>
                <w:color w:val="000000" w:themeColor="text1"/>
                <w:sz w:val="18"/>
                <w:szCs w:val="18"/>
              </w:rPr>
              <w:t>0</w:t>
            </w:r>
          </w:p>
        </w:tc>
        <w:tc>
          <w:tcPr>
            <w:tcW w:w="318" w:type="pct"/>
          </w:tcPr>
          <w:p w14:paraId="598B0F48" w14:textId="77777777" w:rsidR="00E13D3C" w:rsidRPr="00B608EF" w:rsidRDefault="00E13D3C" w:rsidP="00E13D3C">
            <w:pPr>
              <w:jc w:val="right"/>
              <w:rPr>
                <w:sz w:val="18"/>
                <w:szCs w:val="18"/>
              </w:rPr>
            </w:pPr>
            <w:r w:rsidRPr="00B608EF">
              <w:rPr>
                <w:sz w:val="18"/>
                <w:szCs w:val="18"/>
              </w:rPr>
              <w:t>0</w:t>
            </w:r>
          </w:p>
        </w:tc>
        <w:tc>
          <w:tcPr>
            <w:tcW w:w="359" w:type="pct"/>
          </w:tcPr>
          <w:p w14:paraId="46D62562" w14:textId="3A8C62EF" w:rsidR="00E13D3C" w:rsidRPr="00B608EF" w:rsidRDefault="00E13D3C" w:rsidP="00E13D3C">
            <w:pPr>
              <w:spacing w:before="20" w:after="20"/>
              <w:jc w:val="right"/>
              <w:rPr>
                <w:color w:val="000000"/>
                <w:sz w:val="18"/>
                <w:szCs w:val="18"/>
                <w:lang w:val="en-US" w:eastAsia="en-CA"/>
              </w:rPr>
            </w:pPr>
            <w:r w:rsidRPr="00B608EF">
              <w:rPr>
                <w:color w:val="000000"/>
                <w:sz w:val="18"/>
                <w:szCs w:val="18"/>
              </w:rPr>
              <w:t>36</w:t>
            </w:r>
            <w:r w:rsidR="00D37084">
              <w:rPr>
                <w:color w:val="000000"/>
                <w:sz w:val="18"/>
                <w:szCs w:val="18"/>
              </w:rPr>
              <w:t xml:space="preserve"> </w:t>
            </w:r>
            <w:r w:rsidRPr="00B608EF">
              <w:rPr>
                <w:color w:val="000000"/>
                <w:sz w:val="18"/>
                <w:szCs w:val="18"/>
              </w:rPr>
              <w:t>753</w:t>
            </w:r>
          </w:p>
        </w:tc>
      </w:tr>
    </w:tbl>
    <w:p w14:paraId="00A154A1" w14:textId="77777777" w:rsidR="001F60F3" w:rsidRPr="001F60F3" w:rsidRDefault="001F60F3" w:rsidP="00360A7E">
      <w:pPr>
        <w:ind w:left="-810" w:right="-563" w:hanging="180"/>
        <w:rPr>
          <w:sz w:val="18"/>
          <w:szCs w:val="18"/>
          <w:lang w:bidi="th-TH"/>
        </w:rPr>
      </w:pPr>
      <w:r w:rsidRPr="001F60F3">
        <w:rPr>
          <w:sz w:val="18"/>
          <w:szCs w:val="18"/>
          <w:lang w:bidi="th-TH"/>
        </w:rPr>
        <w:t>*Средства были переведены из ПРООН в ЮНИДО на 91-м заседании.</w:t>
      </w:r>
    </w:p>
    <w:p w14:paraId="5BBC0D83" w14:textId="6E9F5548" w:rsidR="00997FB0" w:rsidRPr="00DE18A5" w:rsidRDefault="00997FB0" w:rsidP="00360A7E">
      <w:pPr>
        <w:ind w:left="-810" w:right="-563" w:hanging="180"/>
        <w:rPr>
          <w:sz w:val="18"/>
          <w:szCs w:val="18"/>
        </w:rPr>
      </w:pPr>
      <w:r w:rsidRPr="00DE18A5">
        <w:rPr>
          <w:sz w:val="18"/>
          <w:szCs w:val="18"/>
        </w:rPr>
        <w:t>**</w:t>
      </w:r>
      <w:r w:rsidR="00DE18A5" w:rsidRPr="00DE18A5">
        <w:t xml:space="preserve"> </w:t>
      </w:r>
      <w:r w:rsidR="00DE18A5" w:rsidRPr="00DE18A5">
        <w:rPr>
          <w:sz w:val="18"/>
          <w:szCs w:val="18"/>
        </w:rPr>
        <w:t>Финансирование на 2025 год включает 100 000 долл. США плюс расходы на поддержку агентства в размере 13 000 долл. США для ЮНЕП на дополнительные мероприятия по поддержанию энергоэффективности (решение 89/6).</w:t>
      </w:r>
    </w:p>
    <w:p w14:paraId="585F34BA" w14:textId="77777777" w:rsidR="00997FB0" w:rsidRPr="00B608EF" w:rsidRDefault="00997FB0" w:rsidP="00997FB0">
      <w:pPr>
        <w:jc w:val="center"/>
        <w:rPr>
          <w:sz w:val="18"/>
          <w:szCs w:val="18"/>
        </w:rPr>
      </w:pPr>
    </w:p>
    <w:tbl>
      <w:tblPr>
        <w:tblStyle w:val="TableGrid"/>
        <w:tblW w:w="11340" w:type="dxa"/>
        <w:tblInd w:w="-995" w:type="dxa"/>
        <w:tblLook w:val="04A0" w:firstRow="1" w:lastRow="0" w:firstColumn="1" w:lastColumn="0" w:noHBand="0" w:noVBand="1"/>
      </w:tblPr>
      <w:tblGrid>
        <w:gridCol w:w="4820"/>
        <w:gridCol w:w="6520"/>
      </w:tblGrid>
      <w:tr w:rsidR="00C97F1B" w:rsidRPr="00B608EF" w14:paraId="5CDA728F" w14:textId="77777777" w:rsidTr="007C04BE">
        <w:trPr>
          <w:trHeight w:val="42"/>
        </w:trPr>
        <w:tc>
          <w:tcPr>
            <w:tcW w:w="4820" w:type="dxa"/>
            <w:hideMark/>
          </w:tcPr>
          <w:p w14:paraId="5776B11D" w14:textId="30321A51" w:rsidR="00C97F1B" w:rsidRPr="00B608EF" w:rsidRDefault="00C97F1B" w:rsidP="00C97F1B">
            <w:pPr>
              <w:spacing w:after="60"/>
              <w:jc w:val="left"/>
              <w:rPr>
                <w:b/>
                <w:sz w:val="18"/>
                <w:szCs w:val="18"/>
                <w:lang w:val="en-US"/>
              </w:rPr>
            </w:pPr>
            <w:r>
              <w:rPr>
                <w:b/>
                <w:sz w:val="20"/>
                <w:szCs w:val="20"/>
              </w:rPr>
              <w:t>Рекомендация секретариата:</w:t>
            </w:r>
          </w:p>
        </w:tc>
        <w:tc>
          <w:tcPr>
            <w:tcW w:w="6520" w:type="dxa"/>
            <w:hideMark/>
          </w:tcPr>
          <w:p w14:paraId="7F7594CD" w14:textId="632D3647" w:rsidR="00C97F1B" w:rsidRPr="00B608EF" w:rsidRDefault="00C97F1B" w:rsidP="00C97F1B">
            <w:pPr>
              <w:spacing w:after="60"/>
              <w:jc w:val="center"/>
              <w:rPr>
                <w:sz w:val="18"/>
                <w:szCs w:val="18"/>
                <w:lang w:val="en-US"/>
              </w:rPr>
            </w:pPr>
            <w:r>
              <w:rPr>
                <w:sz w:val="20"/>
                <w:szCs w:val="20"/>
              </w:rPr>
              <w:t>Общее утверждение</w:t>
            </w:r>
          </w:p>
        </w:tc>
      </w:tr>
    </w:tbl>
    <w:p w14:paraId="74070A83" w14:textId="6597CF88" w:rsidR="00711BE6" w:rsidRPr="008F2B03" w:rsidRDefault="00711BE6" w:rsidP="00711BE6">
      <w:pPr>
        <w:jc w:val="left"/>
        <w:rPr>
          <w:b/>
        </w:rPr>
      </w:pPr>
      <w:r w:rsidRPr="008F2B03">
        <w:rPr>
          <w:b/>
        </w:rPr>
        <w:br w:type="page"/>
      </w:r>
    </w:p>
    <w:p w14:paraId="2EF09517" w14:textId="77777777" w:rsidR="00C4751B" w:rsidRPr="00941D50" w:rsidRDefault="00C4751B" w:rsidP="00C4751B">
      <w:pPr>
        <w:spacing w:after="240"/>
        <w:jc w:val="center"/>
        <w:rPr>
          <w:b/>
          <w:lang w:val="ru-RU"/>
        </w:rPr>
      </w:pPr>
      <w:r w:rsidRPr="00941D50">
        <w:rPr>
          <w:b/>
          <w:lang w:val="ru-RU"/>
        </w:rPr>
        <w:lastRenderedPageBreak/>
        <w:t>ОПИСАНИЕ ПРОЕКТА</w:t>
      </w:r>
    </w:p>
    <w:p w14:paraId="5E946613" w14:textId="5B60EBBE" w:rsidR="00C4751B" w:rsidRPr="00941D50" w:rsidRDefault="00C4751B" w:rsidP="00F26DE1">
      <w:pPr>
        <w:numPr>
          <w:ilvl w:val="0"/>
          <w:numId w:val="1"/>
        </w:numPr>
        <w:tabs>
          <w:tab w:val="clear" w:pos="284"/>
        </w:tabs>
        <w:spacing w:after="240"/>
        <w:ind w:left="0"/>
        <w:outlineLvl w:val="0"/>
        <w:rPr>
          <w:lang w:val="ru-RU"/>
        </w:rPr>
      </w:pPr>
      <w:r w:rsidRPr="00941D50">
        <w:rPr>
          <w:lang w:val="ru-RU"/>
        </w:rPr>
        <w:t>От имени правительства Брунея-Даруссалама ЮНЕП в качестве ведущего учреждения-исполнителя представила заявку на финансирование второго транша для этапа II плана организационной деятельности по поэтапному отказу от ГХФУ (ПОДПО) на общую сумму 366 853</w:t>
      </w:r>
      <w:r w:rsidR="005B23F5" w:rsidRPr="00941D50">
        <w:rPr>
          <w:lang w:val="ru-RU"/>
        </w:rPr>
        <w:t> </w:t>
      </w:r>
      <w:r w:rsidRPr="00941D50">
        <w:rPr>
          <w:lang w:val="ru-RU"/>
        </w:rPr>
        <w:t>долл. США, которая включает в себя 176 100 долл. США плюс вспомогательные расходы учреждения в размере 22 893 долл. США для ЮНЕП и 154 000 долл. США плюс вспомогательные расходы учреждения в размере 13 860 долл. США для ЮНИДО</w:t>
      </w:r>
      <w:r w:rsidRPr="00941D50">
        <w:rPr>
          <w:rStyle w:val="FootnoteReference"/>
          <w:lang w:val="ru-RU"/>
        </w:rPr>
        <w:footnoteReference w:id="3"/>
      </w:r>
      <w:r w:rsidRPr="00941D50">
        <w:rPr>
          <w:lang w:val="ru-RU"/>
        </w:rPr>
        <w:t>. Представленная заявка включает в себя доклад о ходе освоения первого транша, доклад о проверке потребления ГХФУ за период с 2020 по 2024 год, заявку на финансирование дополнительных мероприятий по поддержанию энергоэффективности в секторе холодильного оборудования</w:t>
      </w:r>
      <w:r w:rsidRPr="00941D50">
        <w:rPr>
          <w:vertAlign w:val="superscript"/>
          <w:lang w:val="ru-RU"/>
        </w:rPr>
        <w:footnoteReference w:id="4"/>
      </w:r>
      <w:r w:rsidRPr="00941D50">
        <w:rPr>
          <w:lang w:val="ru-RU"/>
        </w:rPr>
        <w:t xml:space="preserve"> и план освоения транша на период 2026-2027 гг.</w:t>
      </w:r>
    </w:p>
    <w:p w14:paraId="7E1CD51E" w14:textId="77777777" w:rsidR="00C4751B" w:rsidRPr="00941D50" w:rsidRDefault="00C4751B" w:rsidP="00C4751B">
      <w:pPr>
        <w:keepNext/>
        <w:spacing w:after="240"/>
        <w:rPr>
          <w:u w:val="single"/>
          <w:lang w:val="ru-RU"/>
        </w:rPr>
      </w:pPr>
      <w:r w:rsidRPr="00941D50">
        <w:rPr>
          <w:u w:val="single"/>
          <w:lang w:val="ru-RU"/>
        </w:rPr>
        <w:t>Доклад о потреблении ГХФУ</w:t>
      </w:r>
    </w:p>
    <w:p w14:paraId="3328E785" w14:textId="6727FD2E" w:rsidR="00C4751B" w:rsidRPr="00941D50" w:rsidRDefault="00C4751B" w:rsidP="00F26DE1">
      <w:pPr>
        <w:keepNext/>
        <w:numPr>
          <w:ilvl w:val="0"/>
          <w:numId w:val="1"/>
        </w:numPr>
        <w:tabs>
          <w:tab w:val="clear" w:pos="284"/>
          <w:tab w:val="num" w:pos="0"/>
        </w:tabs>
        <w:spacing w:before="240" w:after="240"/>
        <w:ind w:left="0"/>
        <w:outlineLvl w:val="0"/>
        <w:rPr>
          <w:b/>
          <w:lang w:val="ru-RU"/>
        </w:rPr>
      </w:pPr>
      <w:r w:rsidRPr="00941D50">
        <w:rPr>
          <w:lang w:val="ru-RU"/>
        </w:rPr>
        <w:t>Правительство Брунея-Даруссалама отчиталось о потреблении в 2024 году ГХФУ в объеме 2,54</w:t>
      </w:r>
      <w:r w:rsidR="005B4091">
        <w:rPr>
          <w:lang w:val="en-GB"/>
        </w:rPr>
        <w:t> </w:t>
      </w:r>
      <w:r w:rsidRPr="00941D50">
        <w:rPr>
          <w:lang w:val="ru-RU"/>
        </w:rPr>
        <w:t>тонн ОРС, что на 58,4% ниже установленного для страны базового уровня ГХФУ для соблюдения требований. Данные о потреблении ГХФУ в период 2020</w:t>
      </w:r>
      <w:r w:rsidRPr="00941D50">
        <w:rPr>
          <w:lang w:val="ru-RU"/>
        </w:rPr>
        <w:noBreakHyphen/>
        <w:t>2024 гг. приведены в таблице</w:t>
      </w:r>
      <w:r w:rsidR="005B4091">
        <w:rPr>
          <w:lang w:val="en-GB"/>
        </w:rPr>
        <w:t> </w:t>
      </w:r>
      <w:r w:rsidRPr="00941D50">
        <w:rPr>
          <w:lang w:val="ru-RU"/>
        </w:rPr>
        <w:t>1.</w:t>
      </w:r>
    </w:p>
    <w:p w14:paraId="4346AA77" w14:textId="77777777" w:rsidR="00C4751B" w:rsidRPr="00941D50" w:rsidRDefault="00C4751B" w:rsidP="00C4751B">
      <w:pPr>
        <w:keepNext/>
        <w:spacing w:before="240"/>
        <w:outlineLvl w:val="0"/>
        <w:rPr>
          <w:b/>
          <w:lang w:val="ru-RU"/>
        </w:rPr>
      </w:pPr>
      <w:r w:rsidRPr="00941D50">
        <w:rPr>
          <w:b/>
          <w:lang w:val="ru-RU"/>
        </w:rPr>
        <w:t>Таблица 1. Потребление ГХФУ в Брунее-Даруссаламе в 2020</w:t>
      </w:r>
      <w:r w:rsidRPr="00941D50">
        <w:rPr>
          <w:b/>
          <w:lang w:val="ru-RU"/>
        </w:rPr>
        <w:noBreakHyphen/>
        <w:t>2024 гг. (по данным, представленным в соответствии со статьей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6"/>
        <w:gridCol w:w="989"/>
        <w:gridCol w:w="989"/>
        <w:gridCol w:w="989"/>
        <w:gridCol w:w="989"/>
        <w:gridCol w:w="1115"/>
        <w:gridCol w:w="1133"/>
      </w:tblGrid>
      <w:tr w:rsidR="00C4751B" w:rsidRPr="00941D50" w14:paraId="7EC7603B" w14:textId="77777777" w:rsidTr="005B4091">
        <w:trPr>
          <w:tblHeader/>
        </w:trPr>
        <w:tc>
          <w:tcPr>
            <w:tcW w:w="1682" w:type="pct"/>
            <w:noWrap/>
            <w:tcMar>
              <w:left w:w="43" w:type="dxa"/>
              <w:right w:w="43" w:type="dxa"/>
            </w:tcMar>
            <w:vAlign w:val="center"/>
            <w:hideMark/>
          </w:tcPr>
          <w:p w14:paraId="09066635" w14:textId="77777777" w:rsidR="00C4751B" w:rsidRPr="00941D50" w:rsidRDefault="00C4751B" w:rsidP="003018D2">
            <w:pPr>
              <w:keepNext/>
              <w:jc w:val="center"/>
              <w:rPr>
                <w:b/>
                <w:bCs/>
                <w:color w:val="000000"/>
                <w:sz w:val="20"/>
                <w:szCs w:val="20"/>
                <w:lang w:val="ru-RU"/>
              </w:rPr>
            </w:pPr>
            <w:r w:rsidRPr="00941D50">
              <w:rPr>
                <w:b/>
                <w:color w:val="000000"/>
                <w:sz w:val="20"/>
                <w:lang w:val="ru-RU"/>
              </w:rPr>
              <w:t>ГХФУ</w:t>
            </w:r>
          </w:p>
        </w:tc>
        <w:tc>
          <w:tcPr>
            <w:tcW w:w="529" w:type="pct"/>
            <w:noWrap/>
            <w:vAlign w:val="center"/>
            <w:hideMark/>
          </w:tcPr>
          <w:p w14:paraId="558BC3F6" w14:textId="77777777" w:rsidR="00C4751B" w:rsidRPr="00941D50" w:rsidRDefault="00C4751B" w:rsidP="003018D2">
            <w:pPr>
              <w:keepNext/>
              <w:jc w:val="center"/>
              <w:rPr>
                <w:b/>
                <w:bCs/>
                <w:color w:val="000000"/>
                <w:sz w:val="20"/>
                <w:szCs w:val="20"/>
                <w:lang w:val="ru-RU"/>
              </w:rPr>
            </w:pPr>
            <w:r w:rsidRPr="00941D50">
              <w:rPr>
                <w:b/>
                <w:color w:val="000000"/>
                <w:sz w:val="20"/>
                <w:lang w:val="ru-RU"/>
              </w:rPr>
              <w:t>2020</w:t>
            </w:r>
          </w:p>
        </w:tc>
        <w:tc>
          <w:tcPr>
            <w:tcW w:w="529" w:type="pct"/>
            <w:noWrap/>
            <w:vAlign w:val="center"/>
            <w:hideMark/>
          </w:tcPr>
          <w:p w14:paraId="6DE9A3DC" w14:textId="77777777" w:rsidR="00C4751B" w:rsidRPr="00941D50" w:rsidRDefault="00C4751B" w:rsidP="003018D2">
            <w:pPr>
              <w:keepNext/>
              <w:jc w:val="center"/>
              <w:rPr>
                <w:b/>
                <w:bCs/>
                <w:color w:val="000000"/>
                <w:sz w:val="20"/>
                <w:szCs w:val="20"/>
                <w:lang w:val="ru-RU"/>
              </w:rPr>
            </w:pPr>
            <w:r w:rsidRPr="00941D50">
              <w:rPr>
                <w:b/>
                <w:color w:val="000000"/>
                <w:sz w:val="20"/>
                <w:lang w:val="ru-RU"/>
              </w:rPr>
              <w:t>2021</w:t>
            </w:r>
          </w:p>
        </w:tc>
        <w:tc>
          <w:tcPr>
            <w:tcW w:w="529" w:type="pct"/>
            <w:noWrap/>
            <w:vAlign w:val="center"/>
            <w:hideMark/>
          </w:tcPr>
          <w:p w14:paraId="3740138D" w14:textId="77777777" w:rsidR="00C4751B" w:rsidRPr="00941D50" w:rsidRDefault="00C4751B" w:rsidP="003018D2">
            <w:pPr>
              <w:keepNext/>
              <w:jc w:val="center"/>
              <w:rPr>
                <w:b/>
                <w:bCs/>
                <w:color w:val="000000"/>
                <w:sz w:val="20"/>
                <w:szCs w:val="20"/>
                <w:lang w:val="ru-RU"/>
              </w:rPr>
            </w:pPr>
            <w:r w:rsidRPr="00941D50">
              <w:rPr>
                <w:b/>
                <w:color w:val="000000"/>
                <w:sz w:val="20"/>
                <w:lang w:val="ru-RU"/>
              </w:rPr>
              <w:t>2022</w:t>
            </w:r>
          </w:p>
        </w:tc>
        <w:tc>
          <w:tcPr>
            <w:tcW w:w="529" w:type="pct"/>
          </w:tcPr>
          <w:p w14:paraId="303ADFF7" w14:textId="77777777" w:rsidR="00C4751B" w:rsidRPr="00941D50" w:rsidRDefault="00C4751B" w:rsidP="003018D2">
            <w:pPr>
              <w:keepNext/>
              <w:jc w:val="center"/>
              <w:rPr>
                <w:b/>
                <w:bCs/>
                <w:color w:val="000000"/>
                <w:sz w:val="20"/>
                <w:szCs w:val="20"/>
                <w:lang w:val="ru-RU"/>
              </w:rPr>
            </w:pPr>
            <w:r w:rsidRPr="00941D50">
              <w:rPr>
                <w:b/>
                <w:color w:val="000000"/>
                <w:sz w:val="20"/>
                <w:lang w:val="ru-RU"/>
              </w:rPr>
              <w:t>2023</w:t>
            </w:r>
          </w:p>
        </w:tc>
        <w:tc>
          <w:tcPr>
            <w:tcW w:w="596" w:type="pct"/>
          </w:tcPr>
          <w:p w14:paraId="5DAED51B" w14:textId="77777777" w:rsidR="00C4751B" w:rsidRPr="00941D50" w:rsidRDefault="00C4751B" w:rsidP="003018D2">
            <w:pPr>
              <w:keepNext/>
              <w:jc w:val="center"/>
              <w:rPr>
                <w:b/>
                <w:bCs/>
                <w:color w:val="000000"/>
                <w:sz w:val="20"/>
                <w:szCs w:val="20"/>
                <w:lang w:val="ru-RU"/>
              </w:rPr>
            </w:pPr>
            <w:r w:rsidRPr="00941D50">
              <w:rPr>
                <w:b/>
                <w:color w:val="000000"/>
                <w:sz w:val="20"/>
                <w:lang w:val="ru-RU"/>
              </w:rPr>
              <w:t>2024</w:t>
            </w:r>
          </w:p>
        </w:tc>
        <w:tc>
          <w:tcPr>
            <w:tcW w:w="606" w:type="pct"/>
            <w:noWrap/>
            <w:vAlign w:val="center"/>
            <w:hideMark/>
          </w:tcPr>
          <w:p w14:paraId="17324680" w14:textId="77777777" w:rsidR="00C4751B" w:rsidRPr="00941D50" w:rsidRDefault="00C4751B" w:rsidP="003018D2">
            <w:pPr>
              <w:keepNext/>
              <w:jc w:val="center"/>
              <w:rPr>
                <w:b/>
                <w:bCs/>
                <w:color w:val="000000"/>
                <w:sz w:val="20"/>
                <w:szCs w:val="20"/>
                <w:lang w:val="ru-RU"/>
              </w:rPr>
            </w:pPr>
            <w:r w:rsidRPr="00941D50">
              <w:rPr>
                <w:b/>
                <w:color w:val="000000"/>
                <w:sz w:val="20"/>
                <w:lang w:val="ru-RU"/>
              </w:rPr>
              <w:t>Базовый уровень</w:t>
            </w:r>
          </w:p>
        </w:tc>
      </w:tr>
      <w:tr w:rsidR="00C4751B" w:rsidRPr="00941D50" w14:paraId="0D93AC84" w14:textId="77777777" w:rsidTr="003018D2">
        <w:tc>
          <w:tcPr>
            <w:tcW w:w="5000" w:type="pct"/>
            <w:gridSpan w:val="7"/>
            <w:noWrap/>
            <w:tcMar>
              <w:left w:w="43" w:type="dxa"/>
              <w:right w:w="43" w:type="dxa"/>
            </w:tcMar>
            <w:vAlign w:val="center"/>
            <w:hideMark/>
          </w:tcPr>
          <w:p w14:paraId="41C3BF6E" w14:textId="77777777" w:rsidR="00C4751B" w:rsidRPr="00941D50" w:rsidRDefault="00C4751B" w:rsidP="003018D2">
            <w:pPr>
              <w:keepNext/>
              <w:ind w:left="98"/>
              <w:jc w:val="left"/>
              <w:rPr>
                <w:b/>
                <w:bCs/>
                <w:color w:val="000000"/>
                <w:sz w:val="20"/>
                <w:szCs w:val="20"/>
                <w:lang w:val="ru-RU"/>
              </w:rPr>
            </w:pPr>
            <w:r w:rsidRPr="00941D50">
              <w:rPr>
                <w:b/>
                <w:color w:val="000000"/>
                <w:sz w:val="20"/>
                <w:lang w:val="ru-RU"/>
              </w:rPr>
              <w:t>Метрические тонны (т)</w:t>
            </w:r>
          </w:p>
        </w:tc>
      </w:tr>
      <w:tr w:rsidR="00C4751B" w:rsidRPr="00941D50" w14:paraId="5B070169" w14:textId="77777777" w:rsidTr="005B4091">
        <w:tc>
          <w:tcPr>
            <w:tcW w:w="1682" w:type="pct"/>
            <w:noWrap/>
            <w:tcMar>
              <w:left w:w="43" w:type="dxa"/>
              <w:right w:w="43" w:type="dxa"/>
            </w:tcMar>
            <w:vAlign w:val="center"/>
            <w:hideMark/>
          </w:tcPr>
          <w:p w14:paraId="754DF75A" w14:textId="77777777" w:rsidR="00C4751B" w:rsidRPr="00941D50" w:rsidRDefault="00C4751B" w:rsidP="003018D2">
            <w:pPr>
              <w:widowControl w:val="0"/>
              <w:ind w:left="98"/>
              <w:jc w:val="left"/>
              <w:rPr>
                <w:color w:val="000000"/>
                <w:sz w:val="20"/>
                <w:szCs w:val="20"/>
                <w:lang w:val="ru-RU"/>
              </w:rPr>
            </w:pPr>
            <w:r w:rsidRPr="00941D50">
              <w:rPr>
                <w:color w:val="000000"/>
                <w:sz w:val="20"/>
                <w:lang w:val="ru-RU"/>
              </w:rPr>
              <w:t>ГХФУ-22</w:t>
            </w:r>
          </w:p>
        </w:tc>
        <w:tc>
          <w:tcPr>
            <w:tcW w:w="529" w:type="pct"/>
            <w:noWrap/>
          </w:tcPr>
          <w:p w14:paraId="4B1728C3" w14:textId="77777777" w:rsidR="00C4751B" w:rsidRPr="00941D50" w:rsidRDefault="00C4751B" w:rsidP="003018D2">
            <w:pPr>
              <w:widowControl w:val="0"/>
              <w:tabs>
                <w:tab w:val="left" w:pos="430"/>
              </w:tabs>
              <w:ind w:left="-137" w:right="63"/>
              <w:jc w:val="right"/>
              <w:rPr>
                <w:sz w:val="20"/>
                <w:szCs w:val="20"/>
                <w:lang w:val="ru-RU"/>
              </w:rPr>
            </w:pPr>
            <w:r w:rsidRPr="00941D50">
              <w:rPr>
                <w:color w:val="000000" w:themeColor="text1"/>
                <w:sz w:val="20"/>
                <w:lang w:val="ru-RU"/>
              </w:rPr>
              <w:t>66,64</w:t>
            </w:r>
          </w:p>
        </w:tc>
        <w:tc>
          <w:tcPr>
            <w:tcW w:w="529" w:type="pct"/>
            <w:noWrap/>
          </w:tcPr>
          <w:p w14:paraId="52839E6D" w14:textId="77777777" w:rsidR="00C4751B" w:rsidRPr="00941D50" w:rsidRDefault="00C4751B" w:rsidP="003018D2">
            <w:pPr>
              <w:widowControl w:val="0"/>
              <w:tabs>
                <w:tab w:val="left" w:pos="430"/>
              </w:tabs>
              <w:ind w:left="-137" w:right="63"/>
              <w:jc w:val="right"/>
              <w:rPr>
                <w:sz w:val="20"/>
                <w:szCs w:val="20"/>
                <w:lang w:val="ru-RU"/>
              </w:rPr>
            </w:pPr>
            <w:r w:rsidRPr="00941D50">
              <w:rPr>
                <w:sz w:val="20"/>
                <w:lang w:val="ru-RU"/>
              </w:rPr>
              <w:t>67,99</w:t>
            </w:r>
          </w:p>
        </w:tc>
        <w:tc>
          <w:tcPr>
            <w:tcW w:w="529" w:type="pct"/>
            <w:noWrap/>
          </w:tcPr>
          <w:p w14:paraId="1E61906B" w14:textId="77777777" w:rsidR="00C4751B" w:rsidRPr="00941D50" w:rsidRDefault="00C4751B" w:rsidP="003018D2">
            <w:pPr>
              <w:widowControl w:val="0"/>
              <w:tabs>
                <w:tab w:val="left" w:pos="430"/>
              </w:tabs>
              <w:ind w:left="-137" w:right="63"/>
              <w:jc w:val="right"/>
              <w:rPr>
                <w:color w:val="000000"/>
                <w:sz w:val="20"/>
                <w:szCs w:val="20"/>
                <w:lang w:val="ru-RU"/>
              </w:rPr>
            </w:pPr>
            <w:r w:rsidRPr="00941D50">
              <w:rPr>
                <w:sz w:val="20"/>
                <w:lang w:val="ru-RU"/>
              </w:rPr>
              <w:t>64,12</w:t>
            </w:r>
          </w:p>
        </w:tc>
        <w:tc>
          <w:tcPr>
            <w:tcW w:w="529" w:type="pct"/>
          </w:tcPr>
          <w:p w14:paraId="1FEE2407" w14:textId="77777777" w:rsidR="00C4751B" w:rsidRPr="00941D50" w:rsidRDefault="00C4751B" w:rsidP="003018D2">
            <w:pPr>
              <w:widowControl w:val="0"/>
              <w:tabs>
                <w:tab w:val="left" w:pos="430"/>
              </w:tabs>
              <w:ind w:left="-137" w:right="63"/>
              <w:jc w:val="right"/>
              <w:rPr>
                <w:color w:val="000000"/>
                <w:sz w:val="20"/>
                <w:szCs w:val="20"/>
                <w:lang w:val="ru-RU"/>
              </w:rPr>
            </w:pPr>
            <w:r w:rsidRPr="00941D50">
              <w:rPr>
                <w:sz w:val="20"/>
                <w:lang w:val="ru-RU"/>
              </w:rPr>
              <w:t>56,03</w:t>
            </w:r>
          </w:p>
        </w:tc>
        <w:tc>
          <w:tcPr>
            <w:tcW w:w="596" w:type="pct"/>
          </w:tcPr>
          <w:p w14:paraId="0DE8DB24" w14:textId="77777777" w:rsidR="00C4751B" w:rsidRPr="00941D50" w:rsidRDefault="00C4751B" w:rsidP="003018D2">
            <w:pPr>
              <w:widowControl w:val="0"/>
              <w:tabs>
                <w:tab w:val="left" w:pos="430"/>
              </w:tabs>
              <w:ind w:left="-137" w:right="63"/>
              <w:jc w:val="right"/>
              <w:rPr>
                <w:color w:val="000000"/>
                <w:sz w:val="20"/>
                <w:szCs w:val="20"/>
                <w:lang w:val="ru-RU"/>
              </w:rPr>
            </w:pPr>
            <w:r w:rsidRPr="00941D50">
              <w:rPr>
                <w:sz w:val="20"/>
                <w:lang w:val="ru-RU"/>
              </w:rPr>
              <w:t>45,91</w:t>
            </w:r>
          </w:p>
        </w:tc>
        <w:tc>
          <w:tcPr>
            <w:tcW w:w="606" w:type="pct"/>
            <w:noWrap/>
          </w:tcPr>
          <w:p w14:paraId="392BA934" w14:textId="77777777" w:rsidR="00C4751B" w:rsidRPr="00941D50" w:rsidRDefault="00C4751B" w:rsidP="003018D2">
            <w:pPr>
              <w:widowControl w:val="0"/>
              <w:tabs>
                <w:tab w:val="left" w:pos="430"/>
              </w:tabs>
              <w:ind w:left="-137" w:right="63"/>
              <w:jc w:val="right"/>
              <w:rPr>
                <w:color w:val="000000"/>
                <w:sz w:val="20"/>
                <w:szCs w:val="20"/>
                <w:lang w:val="ru-RU"/>
              </w:rPr>
            </w:pPr>
            <w:r w:rsidRPr="00941D50">
              <w:rPr>
                <w:color w:val="000000"/>
                <w:sz w:val="20"/>
                <w:lang w:val="ru-RU"/>
              </w:rPr>
              <w:t>110,91</w:t>
            </w:r>
          </w:p>
        </w:tc>
      </w:tr>
      <w:tr w:rsidR="00C4751B" w:rsidRPr="00941D50" w14:paraId="17DB51EA" w14:textId="77777777" w:rsidTr="005B4091">
        <w:tc>
          <w:tcPr>
            <w:tcW w:w="1682" w:type="pct"/>
            <w:noWrap/>
            <w:tcMar>
              <w:left w:w="43" w:type="dxa"/>
              <w:right w:w="43" w:type="dxa"/>
            </w:tcMar>
            <w:vAlign w:val="center"/>
            <w:hideMark/>
          </w:tcPr>
          <w:p w14:paraId="36CE0AF6" w14:textId="77777777" w:rsidR="00C4751B" w:rsidRPr="00941D50" w:rsidRDefault="00C4751B" w:rsidP="003018D2">
            <w:pPr>
              <w:widowControl w:val="0"/>
              <w:ind w:left="98"/>
              <w:jc w:val="left"/>
              <w:rPr>
                <w:color w:val="000000"/>
                <w:sz w:val="20"/>
                <w:szCs w:val="20"/>
                <w:lang w:val="ru-RU"/>
              </w:rPr>
            </w:pPr>
            <w:r w:rsidRPr="00941D50">
              <w:rPr>
                <w:color w:val="000000"/>
                <w:sz w:val="20"/>
                <w:lang w:val="ru-RU"/>
              </w:rPr>
              <w:t>ГХФУ-123</w:t>
            </w:r>
          </w:p>
        </w:tc>
        <w:tc>
          <w:tcPr>
            <w:tcW w:w="529" w:type="pct"/>
            <w:noWrap/>
          </w:tcPr>
          <w:p w14:paraId="198755D6" w14:textId="77777777" w:rsidR="00C4751B" w:rsidRPr="00941D50" w:rsidRDefault="00C4751B" w:rsidP="003018D2">
            <w:pPr>
              <w:widowControl w:val="0"/>
              <w:tabs>
                <w:tab w:val="left" w:pos="430"/>
              </w:tabs>
              <w:ind w:left="-137" w:right="63"/>
              <w:jc w:val="right"/>
              <w:rPr>
                <w:sz w:val="20"/>
                <w:szCs w:val="20"/>
                <w:lang w:val="ru-RU"/>
              </w:rPr>
            </w:pPr>
            <w:r w:rsidRPr="00941D50">
              <w:rPr>
                <w:color w:val="000000" w:themeColor="text1"/>
                <w:sz w:val="20"/>
                <w:lang w:val="ru-RU"/>
              </w:rPr>
              <w:t>0,00</w:t>
            </w:r>
          </w:p>
        </w:tc>
        <w:tc>
          <w:tcPr>
            <w:tcW w:w="529" w:type="pct"/>
            <w:noWrap/>
          </w:tcPr>
          <w:p w14:paraId="77F4BDBE" w14:textId="77777777" w:rsidR="00C4751B" w:rsidRPr="00941D50" w:rsidRDefault="00C4751B" w:rsidP="003018D2">
            <w:pPr>
              <w:widowControl w:val="0"/>
              <w:tabs>
                <w:tab w:val="left" w:pos="430"/>
              </w:tabs>
              <w:ind w:left="-137" w:right="63"/>
              <w:jc w:val="right"/>
              <w:rPr>
                <w:sz w:val="20"/>
                <w:szCs w:val="20"/>
                <w:lang w:val="ru-RU"/>
              </w:rPr>
            </w:pPr>
            <w:r w:rsidRPr="00941D50">
              <w:rPr>
                <w:sz w:val="20"/>
                <w:lang w:val="ru-RU"/>
              </w:rPr>
              <w:t>0,6</w:t>
            </w:r>
          </w:p>
        </w:tc>
        <w:tc>
          <w:tcPr>
            <w:tcW w:w="529" w:type="pct"/>
            <w:noWrap/>
          </w:tcPr>
          <w:p w14:paraId="03201B69" w14:textId="77777777" w:rsidR="00C4751B" w:rsidRPr="00941D50" w:rsidRDefault="00C4751B" w:rsidP="003018D2">
            <w:pPr>
              <w:widowControl w:val="0"/>
              <w:tabs>
                <w:tab w:val="left" w:pos="430"/>
              </w:tabs>
              <w:ind w:left="-137" w:right="63"/>
              <w:jc w:val="right"/>
              <w:rPr>
                <w:color w:val="000000"/>
                <w:sz w:val="20"/>
                <w:szCs w:val="20"/>
                <w:lang w:val="ru-RU"/>
              </w:rPr>
            </w:pPr>
            <w:r w:rsidRPr="00941D50">
              <w:rPr>
                <w:sz w:val="20"/>
                <w:lang w:val="ru-RU"/>
              </w:rPr>
              <w:t>0,00</w:t>
            </w:r>
          </w:p>
        </w:tc>
        <w:tc>
          <w:tcPr>
            <w:tcW w:w="529" w:type="pct"/>
          </w:tcPr>
          <w:p w14:paraId="01C84884" w14:textId="77777777" w:rsidR="00C4751B" w:rsidRPr="00941D50" w:rsidRDefault="00C4751B" w:rsidP="003018D2">
            <w:pPr>
              <w:widowControl w:val="0"/>
              <w:tabs>
                <w:tab w:val="left" w:pos="430"/>
              </w:tabs>
              <w:ind w:left="-137" w:right="63"/>
              <w:jc w:val="right"/>
              <w:rPr>
                <w:color w:val="000000"/>
                <w:sz w:val="20"/>
                <w:szCs w:val="20"/>
                <w:lang w:val="ru-RU"/>
              </w:rPr>
            </w:pPr>
            <w:r w:rsidRPr="00941D50">
              <w:rPr>
                <w:sz w:val="20"/>
                <w:lang w:val="ru-RU"/>
              </w:rPr>
              <w:t>0,75</w:t>
            </w:r>
          </w:p>
        </w:tc>
        <w:tc>
          <w:tcPr>
            <w:tcW w:w="596" w:type="pct"/>
          </w:tcPr>
          <w:p w14:paraId="7B929A5D" w14:textId="77777777" w:rsidR="00C4751B" w:rsidRPr="00941D50" w:rsidRDefault="00C4751B" w:rsidP="003018D2">
            <w:pPr>
              <w:widowControl w:val="0"/>
              <w:tabs>
                <w:tab w:val="left" w:pos="430"/>
              </w:tabs>
              <w:ind w:left="-137" w:right="63"/>
              <w:jc w:val="right"/>
              <w:rPr>
                <w:color w:val="000000"/>
                <w:sz w:val="20"/>
                <w:szCs w:val="20"/>
                <w:lang w:val="ru-RU"/>
              </w:rPr>
            </w:pPr>
            <w:r w:rsidRPr="00941D50">
              <w:rPr>
                <w:sz w:val="20"/>
                <w:lang w:val="ru-RU"/>
              </w:rPr>
              <w:t>0,80</w:t>
            </w:r>
          </w:p>
        </w:tc>
        <w:tc>
          <w:tcPr>
            <w:tcW w:w="606" w:type="pct"/>
            <w:noWrap/>
          </w:tcPr>
          <w:p w14:paraId="4238CB48" w14:textId="77777777" w:rsidR="00C4751B" w:rsidRPr="00941D50" w:rsidRDefault="00C4751B" w:rsidP="003018D2">
            <w:pPr>
              <w:widowControl w:val="0"/>
              <w:tabs>
                <w:tab w:val="left" w:pos="430"/>
              </w:tabs>
              <w:ind w:left="-137" w:right="63"/>
              <w:jc w:val="right"/>
              <w:rPr>
                <w:color w:val="000000"/>
                <w:sz w:val="20"/>
                <w:szCs w:val="20"/>
                <w:lang w:val="ru-RU"/>
              </w:rPr>
            </w:pPr>
            <w:r w:rsidRPr="00941D50">
              <w:rPr>
                <w:color w:val="000000"/>
                <w:sz w:val="20"/>
                <w:lang w:val="ru-RU"/>
              </w:rPr>
              <w:t>0,00</w:t>
            </w:r>
          </w:p>
        </w:tc>
      </w:tr>
      <w:tr w:rsidR="00C4751B" w:rsidRPr="00941D50" w14:paraId="237584E4" w14:textId="77777777" w:rsidTr="005B4091">
        <w:tc>
          <w:tcPr>
            <w:tcW w:w="1682" w:type="pct"/>
            <w:noWrap/>
            <w:tcMar>
              <w:left w:w="43" w:type="dxa"/>
              <w:right w:w="43" w:type="dxa"/>
            </w:tcMar>
            <w:hideMark/>
          </w:tcPr>
          <w:p w14:paraId="53E23FCB" w14:textId="77777777" w:rsidR="00C4751B" w:rsidRPr="00941D50" w:rsidRDefault="00C4751B" w:rsidP="003018D2">
            <w:pPr>
              <w:ind w:left="98"/>
              <w:jc w:val="left"/>
              <w:rPr>
                <w:rFonts w:eastAsiaTheme="minorHAnsi"/>
                <w:b/>
                <w:color w:val="000000"/>
                <w:sz w:val="20"/>
                <w:szCs w:val="20"/>
                <w:lang w:val="ru-RU"/>
              </w:rPr>
            </w:pPr>
            <w:r w:rsidRPr="00941D50">
              <w:rPr>
                <w:b/>
                <w:color w:val="000000"/>
                <w:sz w:val="20"/>
                <w:lang w:val="ru-RU"/>
              </w:rPr>
              <w:t>Итого (т)</w:t>
            </w:r>
          </w:p>
        </w:tc>
        <w:tc>
          <w:tcPr>
            <w:tcW w:w="529" w:type="pct"/>
            <w:noWrap/>
          </w:tcPr>
          <w:p w14:paraId="29B63B05" w14:textId="77777777" w:rsidR="00C4751B" w:rsidRPr="00941D50" w:rsidRDefault="00C4751B" w:rsidP="003018D2">
            <w:pPr>
              <w:widowControl w:val="0"/>
              <w:tabs>
                <w:tab w:val="left" w:pos="430"/>
              </w:tabs>
              <w:ind w:left="-137" w:right="63"/>
              <w:jc w:val="right"/>
              <w:rPr>
                <w:b/>
                <w:color w:val="000000"/>
                <w:sz w:val="20"/>
                <w:szCs w:val="20"/>
                <w:lang w:val="ru-RU"/>
              </w:rPr>
            </w:pPr>
            <w:r w:rsidRPr="00941D50">
              <w:rPr>
                <w:b/>
                <w:color w:val="000000" w:themeColor="text1"/>
                <w:sz w:val="20"/>
                <w:lang w:val="ru-RU"/>
              </w:rPr>
              <w:t>66,64</w:t>
            </w:r>
          </w:p>
        </w:tc>
        <w:tc>
          <w:tcPr>
            <w:tcW w:w="529" w:type="pct"/>
            <w:noWrap/>
          </w:tcPr>
          <w:p w14:paraId="4F02F459" w14:textId="77777777" w:rsidR="00C4751B" w:rsidRPr="00941D50" w:rsidRDefault="00D96782" w:rsidP="003018D2">
            <w:pPr>
              <w:widowControl w:val="0"/>
              <w:tabs>
                <w:tab w:val="left" w:pos="430"/>
              </w:tabs>
              <w:ind w:left="-137" w:right="63"/>
              <w:jc w:val="right"/>
              <w:rPr>
                <w:b/>
                <w:color w:val="000000"/>
                <w:sz w:val="20"/>
                <w:szCs w:val="20"/>
                <w:lang w:val="ru-RU"/>
              </w:rPr>
            </w:pPr>
            <w:sdt>
              <w:sdtPr>
                <w:rPr>
                  <w:sz w:val="20"/>
                  <w:szCs w:val="20"/>
                  <w:lang w:val="ru-RU"/>
                </w:rPr>
                <w:tag w:val="goog_rdk_50"/>
                <w:id w:val="-895868938"/>
              </w:sdtPr>
              <w:sdtEndPr/>
              <w:sdtContent/>
            </w:sdt>
            <w:r w:rsidR="00C4751B" w:rsidRPr="00941D50">
              <w:rPr>
                <w:b/>
                <w:color w:val="000000" w:themeColor="text1"/>
                <w:sz w:val="20"/>
                <w:lang w:val="ru-RU"/>
              </w:rPr>
              <w:t>68,59</w:t>
            </w:r>
          </w:p>
        </w:tc>
        <w:tc>
          <w:tcPr>
            <w:tcW w:w="529" w:type="pct"/>
            <w:noWrap/>
          </w:tcPr>
          <w:p w14:paraId="3F64E9C0" w14:textId="77777777" w:rsidR="00C4751B" w:rsidRPr="00941D50" w:rsidRDefault="00C4751B" w:rsidP="003018D2">
            <w:pPr>
              <w:widowControl w:val="0"/>
              <w:tabs>
                <w:tab w:val="left" w:pos="430"/>
              </w:tabs>
              <w:ind w:left="-137" w:right="63"/>
              <w:jc w:val="right"/>
              <w:rPr>
                <w:b/>
                <w:color w:val="000000"/>
                <w:sz w:val="20"/>
                <w:szCs w:val="20"/>
                <w:lang w:val="ru-RU"/>
              </w:rPr>
            </w:pPr>
            <w:r w:rsidRPr="00941D50">
              <w:rPr>
                <w:b/>
                <w:color w:val="000000" w:themeColor="text1"/>
                <w:sz w:val="20"/>
                <w:lang w:val="ru-RU"/>
              </w:rPr>
              <w:t>64,12</w:t>
            </w:r>
          </w:p>
        </w:tc>
        <w:tc>
          <w:tcPr>
            <w:tcW w:w="529" w:type="pct"/>
          </w:tcPr>
          <w:p w14:paraId="1D68486A" w14:textId="77777777" w:rsidR="00C4751B" w:rsidRPr="00941D50" w:rsidRDefault="00D96782" w:rsidP="003018D2">
            <w:pPr>
              <w:widowControl w:val="0"/>
              <w:tabs>
                <w:tab w:val="left" w:pos="430"/>
              </w:tabs>
              <w:ind w:left="-137" w:right="63"/>
              <w:jc w:val="right"/>
              <w:rPr>
                <w:b/>
                <w:color w:val="000000"/>
                <w:sz w:val="20"/>
                <w:szCs w:val="20"/>
                <w:lang w:val="ru-RU"/>
              </w:rPr>
            </w:pPr>
            <w:sdt>
              <w:sdtPr>
                <w:rPr>
                  <w:sz w:val="20"/>
                  <w:szCs w:val="20"/>
                  <w:lang w:val="ru-RU"/>
                </w:rPr>
                <w:tag w:val="goog_rdk_51"/>
                <w:id w:val="-879174805"/>
              </w:sdtPr>
              <w:sdtEndPr/>
              <w:sdtContent/>
            </w:sdt>
            <w:r w:rsidR="00C4751B" w:rsidRPr="00941D50">
              <w:rPr>
                <w:b/>
                <w:color w:val="000000" w:themeColor="text1"/>
                <w:sz w:val="20"/>
                <w:lang w:val="ru-RU"/>
              </w:rPr>
              <w:t>55,76</w:t>
            </w:r>
          </w:p>
        </w:tc>
        <w:tc>
          <w:tcPr>
            <w:tcW w:w="596" w:type="pct"/>
          </w:tcPr>
          <w:p w14:paraId="44AEBFEF" w14:textId="77777777" w:rsidR="00C4751B" w:rsidRPr="00941D50" w:rsidRDefault="00C4751B" w:rsidP="003018D2">
            <w:pPr>
              <w:widowControl w:val="0"/>
              <w:tabs>
                <w:tab w:val="left" w:pos="430"/>
              </w:tabs>
              <w:ind w:left="-137" w:right="63"/>
              <w:jc w:val="right"/>
              <w:rPr>
                <w:b/>
                <w:color w:val="000000"/>
                <w:sz w:val="20"/>
                <w:szCs w:val="20"/>
                <w:lang w:val="ru-RU"/>
              </w:rPr>
            </w:pPr>
            <w:r w:rsidRPr="00941D50">
              <w:rPr>
                <w:b/>
                <w:color w:val="000000" w:themeColor="text1"/>
                <w:sz w:val="20"/>
                <w:lang w:val="ru-RU"/>
              </w:rPr>
              <w:t>46,71</w:t>
            </w:r>
          </w:p>
        </w:tc>
        <w:tc>
          <w:tcPr>
            <w:tcW w:w="606" w:type="pct"/>
            <w:noWrap/>
          </w:tcPr>
          <w:p w14:paraId="7F05FADA" w14:textId="77777777" w:rsidR="00C4751B" w:rsidRPr="00941D50" w:rsidRDefault="00C4751B" w:rsidP="003018D2">
            <w:pPr>
              <w:widowControl w:val="0"/>
              <w:tabs>
                <w:tab w:val="left" w:pos="430"/>
              </w:tabs>
              <w:ind w:left="-137" w:right="63"/>
              <w:jc w:val="right"/>
              <w:rPr>
                <w:b/>
                <w:color w:val="000000"/>
                <w:sz w:val="20"/>
                <w:szCs w:val="20"/>
                <w:lang w:val="ru-RU"/>
              </w:rPr>
            </w:pPr>
            <w:r w:rsidRPr="00941D50">
              <w:rPr>
                <w:b/>
                <w:color w:val="000000"/>
                <w:sz w:val="20"/>
                <w:lang w:val="ru-RU"/>
              </w:rPr>
              <w:t>110,91</w:t>
            </w:r>
          </w:p>
        </w:tc>
      </w:tr>
      <w:tr w:rsidR="00C4751B" w:rsidRPr="00941D50" w14:paraId="0B468CE6" w14:textId="77777777" w:rsidTr="003018D2">
        <w:tc>
          <w:tcPr>
            <w:tcW w:w="5000" w:type="pct"/>
            <w:gridSpan w:val="7"/>
            <w:noWrap/>
            <w:tcMar>
              <w:left w:w="43" w:type="dxa"/>
              <w:right w:w="43" w:type="dxa"/>
            </w:tcMar>
            <w:hideMark/>
          </w:tcPr>
          <w:p w14:paraId="6E77F6DE" w14:textId="77777777" w:rsidR="00C4751B" w:rsidRPr="00941D50" w:rsidRDefault="00C4751B" w:rsidP="003018D2">
            <w:pPr>
              <w:keepNext/>
              <w:ind w:left="98"/>
              <w:jc w:val="left"/>
              <w:rPr>
                <w:color w:val="000000"/>
                <w:sz w:val="20"/>
                <w:szCs w:val="20"/>
                <w:lang w:val="ru-RU"/>
              </w:rPr>
            </w:pPr>
            <w:r w:rsidRPr="00941D50">
              <w:rPr>
                <w:b/>
                <w:color w:val="000000"/>
                <w:sz w:val="20"/>
                <w:lang w:val="ru-RU"/>
              </w:rPr>
              <w:t>Тонны ОРС</w:t>
            </w:r>
          </w:p>
        </w:tc>
      </w:tr>
      <w:tr w:rsidR="00C4751B" w:rsidRPr="00941D50" w14:paraId="5675769B" w14:textId="77777777" w:rsidTr="005B4091">
        <w:tc>
          <w:tcPr>
            <w:tcW w:w="1682" w:type="pct"/>
            <w:noWrap/>
            <w:tcMar>
              <w:left w:w="43" w:type="dxa"/>
              <w:right w:w="43" w:type="dxa"/>
            </w:tcMar>
            <w:vAlign w:val="center"/>
            <w:hideMark/>
          </w:tcPr>
          <w:p w14:paraId="2C981CE9" w14:textId="77777777" w:rsidR="00C4751B" w:rsidRPr="00941D50" w:rsidRDefault="00C4751B" w:rsidP="003018D2">
            <w:pPr>
              <w:widowControl w:val="0"/>
              <w:ind w:left="98"/>
              <w:jc w:val="left"/>
              <w:rPr>
                <w:color w:val="000000"/>
                <w:sz w:val="20"/>
                <w:szCs w:val="20"/>
                <w:lang w:val="ru-RU"/>
              </w:rPr>
            </w:pPr>
            <w:r w:rsidRPr="00941D50">
              <w:rPr>
                <w:color w:val="000000"/>
                <w:sz w:val="20"/>
                <w:lang w:val="ru-RU"/>
              </w:rPr>
              <w:t>ГХФУ-22</w:t>
            </w:r>
          </w:p>
        </w:tc>
        <w:tc>
          <w:tcPr>
            <w:tcW w:w="529" w:type="pct"/>
            <w:noWrap/>
          </w:tcPr>
          <w:p w14:paraId="6299E9D0" w14:textId="77777777" w:rsidR="00C4751B" w:rsidRPr="00941D50" w:rsidRDefault="00C4751B" w:rsidP="003018D2">
            <w:pPr>
              <w:widowControl w:val="0"/>
              <w:ind w:left="-279" w:right="63"/>
              <w:jc w:val="right"/>
              <w:rPr>
                <w:color w:val="000000"/>
                <w:sz w:val="20"/>
                <w:szCs w:val="20"/>
                <w:lang w:val="ru-RU"/>
              </w:rPr>
            </w:pPr>
            <w:r w:rsidRPr="00941D50">
              <w:rPr>
                <w:sz w:val="20"/>
                <w:lang w:val="ru-RU"/>
              </w:rPr>
              <w:t>3,67</w:t>
            </w:r>
          </w:p>
        </w:tc>
        <w:tc>
          <w:tcPr>
            <w:tcW w:w="529" w:type="pct"/>
            <w:noWrap/>
          </w:tcPr>
          <w:p w14:paraId="45ABC23B" w14:textId="77777777" w:rsidR="00C4751B" w:rsidRPr="00941D50" w:rsidRDefault="00C4751B" w:rsidP="003018D2">
            <w:pPr>
              <w:widowControl w:val="0"/>
              <w:ind w:left="-279" w:right="63"/>
              <w:jc w:val="right"/>
              <w:rPr>
                <w:color w:val="000000"/>
                <w:sz w:val="20"/>
                <w:szCs w:val="20"/>
                <w:lang w:val="ru-RU"/>
              </w:rPr>
            </w:pPr>
            <w:r w:rsidRPr="00941D50">
              <w:rPr>
                <w:sz w:val="20"/>
                <w:lang w:val="ru-RU"/>
              </w:rPr>
              <w:t>3,74</w:t>
            </w:r>
          </w:p>
        </w:tc>
        <w:tc>
          <w:tcPr>
            <w:tcW w:w="529" w:type="pct"/>
            <w:noWrap/>
          </w:tcPr>
          <w:p w14:paraId="694719F6" w14:textId="77777777" w:rsidR="00C4751B" w:rsidRPr="00941D50" w:rsidRDefault="00C4751B" w:rsidP="003018D2">
            <w:pPr>
              <w:widowControl w:val="0"/>
              <w:ind w:left="-279" w:right="63"/>
              <w:jc w:val="right"/>
              <w:rPr>
                <w:color w:val="000000"/>
                <w:sz w:val="20"/>
                <w:szCs w:val="20"/>
                <w:lang w:val="ru-RU"/>
              </w:rPr>
            </w:pPr>
            <w:r w:rsidRPr="00941D50">
              <w:rPr>
                <w:sz w:val="20"/>
                <w:lang w:val="ru-RU"/>
              </w:rPr>
              <w:t>3,53</w:t>
            </w:r>
          </w:p>
        </w:tc>
        <w:tc>
          <w:tcPr>
            <w:tcW w:w="529" w:type="pct"/>
          </w:tcPr>
          <w:p w14:paraId="67BBEBF9" w14:textId="77777777" w:rsidR="00C4751B" w:rsidRPr="00941D50" w:rsidRDefault="00C4751B" w:rsidP="003018D2">
            <w:pPr>
              <w:widowControl w:val="0"/>
              <w:ind w:left="-279" w:right="63"/>
              <w:jc w:val="right"/>
              <w:rPr>
                <w:color w:val="000000"/>
                <w:sz w:val="20"/>
                <w:szCs w:val="20"/>
                <w:lang w:val="ru-RU"/>
              </w:rPr>
            </w:pPr>
            <w:r w:rsidRPr="00941D50">
              <w:rPr>
                <w:sz w:val="20"/>
                <w:lang w:val="ru-RU"/>
              </w:rPr>
              <w:t>3,08</w:t>
            </w:r>
          </w:p>
        </w:tc>
        <w:tc>
          <w:tcPr>
            <w:tcW w:w="596" w:type="pct"/>
          </w:tcPr>
          <w:p w14:paraId="2F58A818" w14:textId="77777777" w:rsidR="00C4751B" w:rsidRPr="00941D50" w:rsidRDefault="00C4751B" w:rsidP="003018D2">
            <w:pPr>
              <w:widowControl w:val="0"/>
              <w:ind w:left="-279" w:right="63"/>
              <w:jc w:val="right"/>
              <w:rPr>
                <w:color w:val="000000"/>
                <w:sz w:val="20"/>
                <w:szCs w:val="20"/>
                <w:lang w:val="ru-RU"/>
              </w:rPr>
            </w:pPr>
            <w:r w:rsidRPr="00941D50">
              <w:rPr>
                <w:sz w:val="20"/>
                <w:lang w:val="ru-RU"/>
              </w:rPr>
              <w:t>2,52</w:t>
            </w:r>
          </w:p>
        </w:tc>
        <w:tc>
          <w:tcPr>
            <w:tcW w:w="606" w:type="pct"/>
            <w:noWrap/>
          </w:tcPr>
          <w:p w14:paraId="77356520" w14:textId="77777777" w:rsidR="00C4751B" w:rsidRPr="00941D50" w:rsidRDefault="00C4751B" w:rsidP="003018D2">
            <w:pPr>
              <w:widowControl w:val="0"/>
              <w:ind w:left="-279" w:right="63"/>
              <w:jc w:val="right"/>
              <w:rPr>
                <w:color w:val="000000"/>
                <w:sz w:val="20"/>
                <w:szCs w:val="20"/>
                <w:lang w:val="ru-RU"/>
              </w:rPr>
            </w:pPr>
            <w:r w:rsidRPr="00941D50">
              <w:rPr>
                <w:color w:val="000000"/>
                <w:sz w:val="20"/>
                <w:lang w:val="ru-RU"/>
              </w:rPr>
              <w:t>6,10</w:t>
            </w:r>
          </w:p>
        </w:tc>
      </w:tr>
      <w:tr w:rsidR="00C4751B" w:rsidRPr="00941D50" w14:paraId="324401B7" w14:textId="77777777" w:rsidTr="005B4091">
        <w:tc>
          <w:tcPr>
            <w:tcW w:w="1682" w:type="pct"/>
            <w:noWrap/>
            <w:tcMar>
              <w:left w:w="43" w:type="dxa"/>
              <w:right w:w="43" w:type="dxa"/>
            </w:tcMar>
            <w:vAlign w:val="center"/>
            <w:hideMark/>
          </w:tcPr>
          <w:p w14:paraId="73540D6B" w14:textId="77777777" w:rsidR="00C4751B" w:rsidRPr="00941D50" w:rsidRDefault="00C4751B" w:rsidP="003018D2">
            <w:pPr>
              <w:widowControl w:val="0"/>
              <w:ind w:left="98"/>
              <w:jc w:val="left"/>
              <w:rPr>
                <w:color w:val="000000"/>
                <w:sz w:val="20"/>
                <w:szCs w:val="20"/>
                <w:lang w:val="ru-RU"/>
              </w:rPr>
            </w:pPr>
            <w:r w:rsidRPr="00941D50">
              <w:rPr>
                <w:color w:val="000000"/>
                <w:sz w:val="20"/>
                <w:lang w:val="ru-RU"/>
              </w:rPr>
              <w:t>ГХФУ-123</w:t>
            </w:r>
          </w:p>
        </w:tc>
        <w:tc>
          <w:tcPr>
            <w:tcW w:w="529" w:type="pct"/>
            <w:noWrap/>
          </w:tcPr>
          <w:p w14:paraId="7A93BE66" w14:textId="77777777" w:rsidR="00C4751B" w:rsidRPr="00941D50" w:rsidRDefault="00C4751B" w:rsidP="003018D2">
            <w:pPr>
              <w:widowControl w:val="0"/>
              <w:ind w:left="-279" w:right="63"/>
              <w:jc w:val="right"/>
              <w:rPr>
                <w:color w:val="000000"/>
                <w:sz w:val="20"/>
                <w:szCs w:val="20"/>
                <w:lang w:val="ru-RU"/>
              </w:rPr>
            </w:pPr>
            <w:r w:rsidRPr="00941D50">
              <w:rPr>
                <w:sz w:val="20"/>
                <w:lang w:val="ru-RU"/>
              </w:rPr>
              <w:t>0,00</w:t>
            </w:r>
          </w:p>
        </w:tc>
        <w:tc>
          <w:tcPr>
            <w:tcW w:w="529" w:type="pct"/>
            <w:noWrap/>
          </w:tcPr>
          <w:p w14:paraId="10FC4B10" w14:textId="77777777" w:rsidR="00C4751B" w:rsidRPr="00941D50" w:rsidRDefault="00C4751B" w:rsidP="003018D2">
            <w:pPr>
              <w:widowControl w:val="0"/>
              <w:ind w:left="-279" w:right="63"/>
              <w:jc w:val="right"/>
              <w:rPr>
                <w:color w:val="000000"/>
                <w:sz w:val="20"/>
                <w:szCs w:val="20"/>
                <w:lang w:val="ru-RU"/>
              </w:rPr>
            </w:pPr>
            <w:r w:rsidRPr="00941D50">
              <w:rPr>
                <w:sz w:val="20"/>
                <w:lang w:val="ru-RU"/>
              </w:rPr>
              <w:t>0,01</w:t>
            </w:r>
          </w:p>
        </w:tc>
        <w:tc>
          <w:tcPr>
            <w:tcW w:w="529" w:type="pct"/>
            <w:noWrap/>
          </w:tcPr>
          <w:p w14:paraId="39D86FF7" w14:textId="77777777" w:rsidR="00C4751B" w:rsidRPr="00941D50" w:rsidRDefault="00C4751B" w:rsidP="003018D2">
            <w:pPr>
              <w:widowControl w:val="0"/>
              <w:ind w:left="-279" w:right="63"/>
              <w:jc w:val="right"/>
              <w:rPr>
                <w:color w:val="000000"/>
                <w:sz w:val="20"/>
                <w:szCs w:val="20"/>
                <w:lang w:val="ru-RU"/>
              </w:rPr>
            </w:pPr>
            <w:r w:rsidRPr="00941D50">
              <w:rPr>
                <w:sz w:val="20"/>
                <w:lang w:val="ru-RU"/>
              </w:rPr>
              <w:t>0,00</w:t>
            </w:r>
          </w:p>
        </w:tc>
        <w:tc>
          <w:tcPr>
            <w:tcW w:w="529" w:type="pct"/>
          </w:tcPr>
          <w:p w14:paraId="3F4C37B0" w14:textId="77777777" w:rsidR="00C4751B" w:rsidRPr="00941D50" w:rsidRDefault="00C4751B" w:rsidP="003018D2">
            <w:pPr>
              <w:widowControl w:val="0"/>
              <w:ind w:left="-279" w:right="63"/>
              <w:jc w:val="right"/>
              <w:rPr>
                <w:color w:val="000000"/>
                <w:sz w:val="20"/>
                <w:szCs w:val="20"/>
                <w:lang w:val="ru-RU"/>
              </w:rPr>
            </w:pPr>
            <w:r w:rsidRPr="00941D50">
              <w:rPr>
                <w:sz w:val="20"/>
                <w:lang w:val="ru-RU"/>
              </w:rPr>
              <w:t>0,02</w:t>
            </w:r>
          </w:p>
        </w:tc>
        <w:tc>
          <w:tcPr>
            <w:tcW w:w="596" w:type="pct"/>
          </w:tcPr>
          <w:p w14:paraId="6A01366C" w14:textId="77777777" w:rsidR="00C4751B" w:rsidRPr="00941D50" w:rsidRDefault="00C4751B" w:rsidP="003018D2">
            <w:pPr>
              <w:widowControl w:val="0"/>
              <w:ind w:left="-279" w:right="63"/>
              <w:jc w:val="right"/>
              <w:rPr>
                <w:color w:val="000000"/>
                <w:sz w:val="20"/>
                <w:szCs w:val="20"/>
                <w:lang w:val="ru-RU"/>
              </w:rPr>
            </w:pPr>
            <w:r w:rsidRPr="00941D50">
              <w:rPr>
                <w:sz w:val="20"/>
                <w:lang w:val="ru-RU"/>
              </w:rPr>
              <w:t>0,02</w:t>
            </w:r>
          </w:p>
        </w:tc>
        <w:tc>
          <w:tcPr>
            <w:tcW w:w="606" w:type="pct"/>
            <w:noWrap/>
          </w:tcPr>
          <w:p w14:paraId="4B91C51F" w14:textId="77777777" w:rsidR="00C4751B" w:rsidRPr="00941D50" w:rsidRDefault="00C4751B" w:rsidP="003018D2">
            <w:pPr>
              <w:widowControl w:val="0"/>
              <w:ind w:left="-279" w:right="63"/>
              <w:jc w:val="right"/>
              <w:rPr>
                <w:color w:val="000000"/>
                <w:sz w:val="20"/>
                <w:szCs w:val="20"/>
                <w:lang w:val="ru-RU"/>
              </w:rPr>
            </w:pPr>
            <w:r w:rsidRPr="00941D50">
              <w:rPr>
                <w:color w:val="000000"/>
                <w:sz w:val="20"/>
                <w:lang w:val="ru-RU"/>
              </w:rPr>
              <w:t>0,00</w:t>
            </w:r>
          </w:p>
        </w:tc>
      </w:tr>
      <w:tr w:rsidR="00C4751B" w:rsidRPr="00941D50" w14:paraId="78A3BAEE" w14:textId="77777777" w:rsidTr="005B4091">
        <w:tc>
          <w:tcPr>
            <w:tcW w:w="1682" w:type="pct"/>
            <w:noWrap/>
            <w:tcMar>
              <w:left w:w="43" w:type="dxa"/>
              <w:right w:w="43" w:type="dxa"/>
            </w:tcMar>
            <w:hideMark/>
          </w:tcPr>
          <w:p w14:paraId="76029FF2" w14:textId="77777777" w:rsidR="00C4751B" w:rsidRPr="00941D50" w:rsidRDefault="00C4751B" w:rsidP="003018D2">
            <w:pPr>
              <w:ind w:left="98"/>
              <w:jc w:val="left"/>
              <w:rPr>
                <w:rFonts w:eastAsiaTheme="minorHAnsi"/>
                <w:b/>
                <w:sz w:val="20"/>
                <w:szCs w:val="20"/>
                <w:lang w:val="ru-RU"/>
              </w:rPr>
            </w:pPr>
            <w:r w:rsidRPr="00941D50">
              <w:rPr>
                <w:b/>
                <w:sz w:val="20"/>
                <w:lang w:val="ru-RU"/>
              </w:rPr>
              <w:t>Итого (тонн ОРС)</w:t>
            </w:r>
          </w:p>
        </w:tc>
        <w:tc>
          <w:tcPr>
            <w:tcW w:w="529" w:type="pct"/>
            <w:noWrap/>
          </w:tcPr>
          <w:p w14:paraId="5DBEF847" w14:textId="77777777" w:rsidR="00C4751B" w:rsidRPr="00941D50" w:rsidRDefault="00C4751B" w:rsidP="003018D2">
            <w:pPr>
              <w:widowControl w:val="0"/>
              <w:ind w:left="-279" w:right="63"/>
              <w:jc w:val="right"/>
              <w:rPr>
                <w:b/>
                <w:color w:val="000000"/>
                <w:sz w:val="20"/>
                <w:szCs w:val="20"/>
                <w:lang w:val="ru-RU"/>
              </w:rPr>
            </w:pPr>
            <w:r w:rsidRPr="00941D50">
              <w:rPr>
                <w:b/>
                <w:color w:val="000000" w:themeColor="text1"/>
                <w:sz w:val="20"/>
                <w:lang w:val="ru-RU"/>
              </w:rPr>
              <w:t>3,67</w:t>
            </w:r>
          </w:p>
        </w:tc>
        <w:tc>
          <w:tcPr>
            <w:tcW w:w="529" w:type="pct"/>
            <w:noWrap/>
          </w:tcPr>
          <w:p w14:paraId="0247B541" w14:textId="77777777" w:rsidR="00C4751B" w:rsidRPr="00941D50" w:rsidRDefault="00C4751B" w:rsidP="003018D2">
            <w:pPr>
              <w:widowControl w:val="0"/>
              <w:ind w:left="-279" w:right="63"/>
              <w:jc w:val="right"/>
              <w:rPr>
                <w:b/>
                <w:color w:val="000000"/>
                <w:sz w:val="20"/>
                <w:szCs w:val="20"/>
                <w:lang w:val="ru-RU"/>
              </w:rPr>
            </w:pPr>
            <w:r w:rsidRPr="00941D50">
              <w:rPr>
                <w:b/>
                <w:color w:val="000000" w:themeColor="text1"/>
                <w:sz w:val="20"/>
                <w:lang w:val="ru-RU"/>
              </w:rPr>
              <w:t>3,75</w:t>
            </w:r>
          </w:p>
        </w:tc>
        <w:tc>
          <w:tcPr>
            <w:tcW w:w="529" w:type="pct"/>
            <w:noWrap/>
          </w:tcPr>
          <w:p w14:paraId="140142F3" w14:textId="77777777" w:rsidR="00C4751B" w:rsidRPr="00941D50" w:rsidRDefault="00C4751B" w:rsidP="003018D2">
            <w:pPr>
              <w:widowControl w:val="0"/>
              <w:ind w:left="-279" w:right="63"/>
              <w:jc w:val="right"/>
              <w:rPr>
                <w:b/>
                <w:color w:val="000000"/>
                <w:sz w:val="20"/>
                <w:szCs w:val="20"/>
                <w:lang w:val="ru-RU"/>
              </w:rPr>
            </w:pPr>
            <w:r w:rsidRPr="00941D50">
              <w:rPr>
                <w:b/>
                <w:color w:val="000000" w:themeColor="text1"/>
                <w:sz w:val="20"/>
                <w:lang w:val="ru-RU"/>
              </w:rPr>
              <w:t>3,53</w:t>
            </w:r>
          </w:p>
        </w:tc>
        <w:tc>
          <w:tcPr>
            <w:tcW w:w="529" w:type="pct"/>
          </w:tcPr>
          <w:p w14:paraId="0F7230EF" w14:textId="77777777" w:rsidR="00C4751B" w:rsidRPr="00941D50" w:rsidRDefault="00C4751B" w:rsidP="003018D2">
            <w:pPr>
              <w:ind w:left="-279" w:right="63"/>
              <w:jc w:val="right"/>
              <w:rPr>
                <w:b/>
                <w:color w:val="000000"/>
                <w:sz w:val="20"/>
                <w:szCs w:val="20"/>
                <w:lang w:val="ru-RU"/>
              </w:rPr>
            </w:pPr>
            <w:r w:rsidRPr="00941D50">
              <w:rPr>
                <w:b/>
                <w:color w:val="000000" w:themeColor="text1"/>
                <w:sz w:val="20"/>
                <w:lang w:val="ru-RU"/>
              </w:rPr>
              <w:t>3,10</w:t>
            </w:r>
          </w:p>
        </w:tc>
        <w:tc>
          <w:tcPr>
            <w:tcW w:w="596" w:type="pct"/>
          </w:tcPr>
          <w:p w14:paraId="2ACC0456" w14:textId="77777777" w:rsidR="00C4751B" w:rsidRPr="00941D50" w:rsidRDefault="00C4751B" w:rsidP="003018D2">
            <w:pPr>
              <w:ind w:left="-279" w:right="63"/>
              <w:jc w:val="right"/>
              <w:rPr>
                <w:b/>
                <w:color w:val="000000"/>
                <w:sz w:val="20"/>
                <w:szCs w:val="20"/>
                <w:lang w:val="ru-RU"/>
              </w:rPr>
            </w:pPr>
            <w:r w:rsidRPr="00941D50">
              <w:rPr>
                <w:b/>
                <w:color w:val="000000" w:themeColor="text1"/>
                <w:sz w:val="20"/>
                <w:lang w:val="ru-RU"/>
              </w:rPr>
              <w:t>2,54</w:t>
            </w:r>
          </w:p>
        </w:tc>
        <w:tc>
          <w:tcPr>
            <w:tcW w:w="606" w:type="pct"/>
            <w:noWrap/>
          </w:tcPr>
          <w:p w14:paraId="6FCF23F7" w14:textId="77777777" w:rsidR="00C4751B" w:rsidRPr="00941D50" w:rsidRDefault="00C4751B" w:rsidP="003018D2">
            <w:pPr>
              <w:ind w:left="-279" w:right="63"/>
              <w:jc w:val="right"/>
              <w:rPr>
                <w:rFonts w:eastAsiaTheme="minorHAnsi"/>
                <w:b/>
                <w:color w:val="000000"/>
                <w:sz w:val="20"/>
                <w:szCs w:val="20"/>
                <w:lang w:val="ru-RU"/>
              </w:rPr>
            </w:pPr>
            <w:r w:rsidRPr="00941D50">
              <w:rPr>
                <w:b/>
                <w:color w:val="000000"/>
                <w:sz w:val="20"/>
                <w:lang w:val="ru-RU"/>
              </w:rPr>
              <w:t>6,10</w:t>
            </w:r>
          </w:p>
        </w:tc>
      </w:tr>
    </w:tbl>
    <w:p w14:paraId="3C473492" w14:textId="0DD7C9A4" w:rsidR="00C4751B" w:rsidRPr="00941D50" w:rsidRDefault="00C4751B" w:rsidP="00F26DE1">
      <w:pPr>
        <w:keepNext/>
        <w:numPr>
          <w:ilvl w:val="0"/>
          <w:numId w:val="1"/>
        </w:numPr>
        <w:tabs>
          <w:tab w:val="clear" w:pos="284"/>
          <w:tab w:val="num" w:pos="0"/>
        </w:tabs>
        <w:spacing w:before="240" w:after="240"/>
        <w:ind w:left="0"/>
        <w:outlineLvl w:val="0"/>
        <w:rPr>
          <w:lang w:val="ru-RU"/>
        </w:rPr>
      </w:pPr>
      <w:r w:rsidRPr="00941D50">
        <w:rPr>
          <w:lang w:val="ru-RU"/>
        </w:rPr>
        <w:t>Начиная с этапа I ПОДПО ГХФУ-22 представлял собой основное импортируемое вещество для установки и техобслуживания холодильного оборудования и оборудования для кондиционирования воздуха (ХКВ), тогда как импорт ГХФУ-123 в 2021, 2023 и 2024 годах носил ограниченный характер. В потреблении ГХФУ наблюдается устойчивая тенденция к снижению, которая связана с осуществляемыми в рамках ПОДПО мероприятиями по стимулированию более эффективных методов практики в области техобслуживания и внедрению альтернатив ГХФУ в секторе ХКВ. Кроме того, слаженно работающая система лицензирования и квотирования ГХФУ позволяет правительству успешно регулировать торговлю и поддерживать уровень потребления значительно ниже целевых показателей в соответствии с Монреальским протоколом.</w:t>
      </w:r>
      <w:r w:rsidR="00BB3114" w:rsidRPr="00785572">
        <w:rPr>
          <w:lang w:val="ru-RU"/>
        </w:rPr>
        <w:t xml:space="preserve"> </w:t>
      </w:r>
    </w:p>
    <w:p w14:paraId="12B8A57A" w14:textId="77777777" w:rsidR="00C4751B" w:rsidRPr="00941D50" w:rsidRDefault="00C4751B" w:rsidP="00C4751B">
      <w:pPr>
        <w:pStyle w:val="Heading1"/>
        <w:numPr>
          <w:ilvl w:val="0"/>
          <w:numId w:val="0"/>
        </w:numPr>
        <w:rPr>
          <w:i/>
          <w:lang w:val="ru-RU"/>
        </w:rPr>
      </w:pPr>
      <w:r w:rsidRPr="00941D50">
        <w:rPr>
          <w:i/>
          <w:lang w:val="ru-RU"/>
        </w:rPr>
        <w:t>Доклад о выполнении страновой программы</w:t>
      </w:r>
    </w:p>
    <w:p w14:paraId="50B0E407" w14:textId="77777777" w:rsidR="00C4751B" w:rsidRPr="00F26DE1" w:rsidRDefault="00C4751B" w:rsidP="00F26DE1">
      <w:pPr>
        <w:keepNext/>
        <w:numPr>
          <w:ilvl w:val="0"/>
          <w:numId w:val="1"/>
        </w:numPr>
        <w:tabs>
          <w:tab w:val="clear" w:pos="284"/>
          <w:tab w:val="num" w:pos="0"/>
        </w:tabs>
        <w:spacing w:before="240" w:after="240"/>
        <w:ind w:left="0"/>
        <w:outlineLvl w:val="0"/>
        <w:rPr>
          <w:lang w:val="ru-RU"/>
        </w:rPr>
      </w:pPr>
      <w:r w:rsidRPr="00941D50">
        <w:rPr>
          <w:lang w:val="ru-RU"/>
        </w:rPr>
        <w:lastRenderedPageBreak/>
        <w:t>Правительство Брунея-Даруссалама представило данные о секторальном потреблении ГХФУ за 2024 год в рамках доклада о реализации страновой программы (СП), которые согласуются с данными, представленными в рамках статьи 7 Монреальского протокола.</w:t>
      </w:r>
    </w:p>
    <w:p w14:paraId="2D28CEEA" w14:textId="77777777" w:rsidR="00C4751B" w:rsidRPr="00941D50" w:rsidRDefault="00C4751B" w:rsidP="00C4751B">
      <w:pPr>
        <w:keepNext/>
        <w:spacing w:after="240"/>
        <w:rPr>
          <w:i/>
          <w:lang w:val="ru-RU"/>
        </w:rPr>
      </w:pPr>
      <w:r w:rsidRPr="00941D50">
        <w:rPr>
          <w:i/>
          <w:lang w:val="ru-RU"/>
        </w:rPr>
        <w:t>Доклад о результатах проверки</w:t>
      </w:r>
    </w:p>
    <w:p w14:paraId="1196AFD7" w14:textId="77777777" w:rsidR="00C4751B" w:rsidRPr="00941D50" w:rsidRDefault="00C4751B" w:rsidP="00C4751B">
      <w:pPr>
        <w:pStyle w:val="Heading1"/>
        <w:rPr>
          <w:lang w:val="ru-RU"/>
        </w:rPr>
      </w:pPr>
      <w:r w:rsidRPr="00941D50">
        <w:rPr>
          <w:lang w:val="ru-RU"/>
        </w:rPr>
        <w:t xml:space="preserve">В докладе о результатах проверки подтверждается, что правительство продолжает внедрять систему лицензирования и квотирования импорта ГХФУ и что общий объем потребления ГХФУ, сообщенный в соответствии со статьей 7 Монреальского протокола за период 2020–2024 гг., соответствует действительности (как показано в таблице 1 выше), за исключением 2023 года, когда выверенные объемы потребления составили 56,78 т, а не 56,76 т. По итогам проверки был сделан вывод о том, что страна соблюдает целевые показатели в рамках Монреальского протокола и Соглашения с Исполнительным комитетом, а также о том, что выверенные объемы потребления находятся ниже допустимых пределов. ЮНЕП подтвердила, что в октябре 2025 года правительство Брунея-Даруссалама обновило данные о потреблении ГХФУ за 2023 год, представленные в рамках статьи 7 и страновой программы, с тем чтобы они совпадали с докладом о результатах проверки. </w:t>
      </w:r>
    </w:p>
    <w:p w14:paraId="5CE493DC" w14:textId="77777777" w:rsidR="00C4751B" w:rsidRPr="00941D50" w:rsidRDefault="00C4751B" w:rsidP="00C4751B">
      <w:pPr>
        <w:keepNext/>
        <w:spacing w:after="240"/>
        <w:rPr>
          <w:u w:val="single"/>
          <w:lang w:val="ru-RU"/>
        </w:rPr>
      </w:pPr>
      <w:r w:rsidRPr="00941D50">
        <w:rPr>
          <w:u w:val="single"/>
          <w:lang w:val="ru-RU"/>
        </w:rPr>
        <w:t>Положение дел с осуществлением этапа I плана организационной деятельности по поэтапному отказу от ГХФУ</w:t>
      </w:r>
    </w:p>
    <w:p w14:paraId="48094712" w14:textId="77777777" w:rsidR="00C4751B" w:rsidRPr="00941D50" w:rsidRDefault="00C4751B" w:rsidP="00F26DE1">
      <w:pPr>
        <w:keepNext/>
        <w:numPr>
          <w:ilvl w:val="0"/>
          <w:numId w:val="1"/>
        </w:numPr>
        <w:tabs>
          <w:tab w:val="clear" w:pos="284"/>
          <w:tab w:val="num" w:pos="0"/>
        </w:tabs>
        <w:spacing w:before="240" w:after="240"/>
        <w:ind w:left="0"/>
        <w:outlineLvl w:val="0"/>
        <w:rPr>
          <w:lang w:val="ru-RU"/>
        </w:rPr>
      </w:pPr>
      <w:r w:rsidRPr="00941D50">
        <w:rPr>
          <w:lang w:val="ru-RU"/>
        </w:rPr>
        <w:t>Этап I ПОДПО был завершен 31 декабря 2022 года, принимая во внимание продление, утвержденное Исполнительным комитетом в решении 87/8(b). Доклад о завершении проекта был представлен 14 апреля 2023 года.</w:t>
      </w:r>
    </w:p>
    <w:p w14:paraId="26F869D0" w14:textId="3627F910" w:rsidR="00C4751B" w:rsidRPr="00785572" w:rsidRDefault="00C4751B" w:rsidP="00C4751B">
      <w:pPr>
        <w:keepNext/>
        <w:spacing w:after="240"/>
        <w:rPr>
          <w:u w:val="single"/>
          <w:lang w:val="ru-RU"/>
        </w:rPr>
      </w:pPr>
      <w:r w:rsidRPr="00941D50">
        <w:rPr>
          <w:u w:val="single"/>
          <w:lang w:val="ru-RU"/>
        </w:rPr>
        <w:t>Доклад о результатах освоения первого транша для этапа II плана организационной деятельности по поэтапному отказу от ГХФУ</w:t>
      </w:r>
    </w:p>
    <w:p w14:paraId="23001619" w14:textId="77777777" w:rsidR="00C4751B" w:rsidRPr="00941D50" w:rsidRDefault="00C4751B" w:rsidP="00C4751B">
      <w:pPr>
        <w:keepNext/>
        <w:spacing w:after="240"/>
        <w:rPr>
          <w:i/>
          <w:iCs/>
          <w:lang w:val="ru-RU"/>
        </w:rPr>
      </w:pPr>
      <w:r w:rsidRPr="00941D50">
        <w:rPr>
          <w:i/>
          <w:lang w:val="ru-RU"/>
        </w:rPr>
        <w:t>Задержка с представлением заявки</w:t>
      </w:r>
    </w:p>
    <w:p w14:paraId="555C8623" w14:textId="523D8B6E" w:rsidR="00C4751B" w:rsidRPr="00941D50" w:rsidRDefault="00C4751B" w:rsidP="00F26DE1">
      <w:pPr>
        <w:keepNext/>
        <w:numPr>
          <w:ilvl w:val="0"/>
          <w:numId w:val="1"/>
        </w:numPr>
        <w:tabs>
          <w:tab w:val="clear" w:pos="284"/>
          <w:tab w:val="num" w:pos="0"/>
        </w:tabs>
        <w:spacing w:before="240" w:after="240"/>
        <w:ind w:left="0"/>
        <w:outlineLvl w:val="0"/>
        <w:rPr>
          <w:lang w:val="ru-RU"/>
        </w:rPr>
      </w:pPr>
      <w:r w:rsidRPr="00941D50">
        <w:rPr>
          <w:lang w:val="ru-RU"/>
        </w:rPr>
        <w:t>Подача заявки на второй транш в рамках ПОДПО, первоначально запланированная на 2024</w:t>
      </w:r>
      <w:r w:rsidR="00BE1E59" w:rsidRPr="00F26DE1">
        <w:rPr>
          <w:lang w:val="ru-RU"/>
        </w:rPr>
        <w:t> </w:t>
      </w:r>
      <w:r w:rsidRPr="00941D50">
        <w:rPr>
          <w:lang w:val="ru-RU"/>
        </w:rPr>
        <w:t>год, была отложена в связи с задержкой в подготовке доклада о результатах проверки потребления ГХФУ первоначально нанятым для этой цели консультантом, несмотря на многочисленные напоминания со стороны ЮНЕП. Кроме того, потребовалось дополнительное время для доработки программы сертификации для технических специалистов по ХКВ и завершения соответствующих мероприятий по ее внедрению со стороны НОО.</w:t>
      </w:r>
    </w:p>
    <w:p w14:paraId="5992CA60" w14:textId="77777777" w:rsidR="00C4751B" w:rsidRPr="00941D50" w:rsidRDefault="00C4751B" w:rsidP="00C4751B">
      <w:pPr>
        <w:spacing w:after="240"/>
        <w:outlineLvl w:val="0"/>
        <w:rPr>
          <w:lang w:val="ru-RU"/>
        </w:rPr>
      </w:pPr>
      <w:r w:rsidRPr="00941D50">
        <w:rPr>
          <w:i/>
          <w:lang w:val="ru-RU"/>
        </w:rPr>
        <w:t>Правовая основа</w:t>
      </w:r>
    </w:p>
    <w:p w14:paraId="6F6AA0A9" w14:textId="1E1ADE9E" w:rsidR="00C4751B" w:rsidRPr="00941D50" w:rsidRDefault="00C4751B" w:rsidP="00C4751B">
      <w:pPr>
        <w:pStyle w:val="Heading1"/>
        <w:rPr>
          <w:lang w:val="ru-RU"/>
        </w:rPr>
      </w:pPr>
      <w:r w:rsidRPr="00941D50">
        <w:rPr>
          <w:lang w:val="ru-RU"/>
        </w:rPr>
        <w:t>Бруней-Даруссалам утвердил Кигалийскую поправку 18 сентября 2025 года. Правительство регулирует импорт ОРВ, ГФУ, смесей ГФУ и углеводородов, а также торговлю ими с помощью системы разрешений на применение</w:t>
      </w:r>
      <w:r w:rsidRPr="00941D50">
        <w:rPr>
          <w:rStyle w:val="FootnoteReference"/>
          <w:lang w:val="ru-RU"/>
        </w:rPr>
        <w:footnoteReference w:id="5"/>
      </w:r>
      <w:r w:rsidRPr="00941D50">
        <w:rPr>
          <w:lang w:val="ru-RU"/>
        </w:rPr>
        <w:t>. В целях укрепления регулирующего контроля в 2023 году Департамент окружающей среды, парков и отдыха инициировал разработку всеобъемлющего законодательства в целях регулирования ОРВ и их альтернатив, планируя включить в этот нормативно-правовой документ положения о запрете оборудования на основе ГХФУ.</w:t>
      </w:r>
    </w:p>
    <w:p w14:paraId="68A260CA" w14:textId="56EBC3D1" w:rsidR="00C4751B" w:rsidRPr="00F26DE1" w:rsidRDefault="00C4751B" w:rsidP="00F26DE1">
      <w:pPr>
        <w:keepNext/>
        <w:numPr>
          <w:ilvl w:val="0"/>
          <w:numId w:val="1"/>
        </w:numPr>
        <w:tabs>
          <w:tab w:val="clear" w:pos="284"/>
          <w:tab w:val="num" w:pos="0"/>
        </w:tabs>
        <w:spacing w:before="240" w:after="240"/>
        <w:ind w:left="0"/>
        <w:outlineLvl w:val="0"/>
        <w:rPr>
          <w:lang w:val="ru-RU"/>
        </w:rPr>
      </w:pPr>
      <w:r w:rsidRPr="00941D50">
        <w:rPr>
          <w:lang w:val="ru-RU"/>
        </w:rPr>
        <w:t xml:space="preserve">Одновременно Бруней-Даруссалам ввел в действие дополнительные меры в поддержку перехода на альтернативы с низким потенциалом глобального потепления (ПГП). Сюда относится Руководство по безопасному обращению с (горючими) хладагентами с низким ПГП, </w:t>
      </w:r>
      <w:r w:rsidRPr="00941D50">
        <w:rPr>
          <w:lang w:val="ru-RU"/>
        </w:rPr>
        <w:lastRenderedPageBreak/>
        <w:t>опубликованное в 2022 году, в котором рассматриваются вопросы безопасности, связанные с обращением с горючими хладагентами в оборудовании и системах ХКВ.</w:t>
      </w:r>
    </w:p>
    <w:p w14:paraId="386806B7" w14:textId="2DC40C5B" w:rsidR="00C4751B" w:rsidRPr="00F26DE1" w:rsidRDefault="00C4751B" w:rsidP="00F26DE1">
      <w:pPr>
        <w:keepNext/>
        <w:numPr>
          <w:ilvl w:val="0"/>
          <w:numId w:val="1"/>
        </w:numPr>
        <w:tabs>
          <w:tab w:val="clear" w:pos="284"/>
          <w:tab w:val="num" w:pos="0"/>
        </w:tabs>
        <w:spacing w:before="240" w:after="240"/>
        <w:ind w:left="0"/>
        <w:outlineLvl w:val="0"/>
        <w:rPr>
          <w:lang w:val="ru-RU"/>
        </w:rPr>
      </w:pPr>
      <w:r w:rsidRPr="00941D50">
        <w:rPr>
          <w:lang w:val="ru-RU"/>
        </w:rPr>
        <w:t>В дополнение к этим усилиям в области регулирования, в целях содействия поэтапному отказу от ГХФУ Департамент механических и электрических служб ввел обязательное требование об установке оборудования, не использующего ОРВ, в рамках всех государственных тендеров. Кроме того, Распоряжением об энергоэффективности 2021 года был введен в действие минимальный стандарт энергоэффективности (МСЭ) для маломощных кондиционеров воздуха</w:t>
      </w:r>
      <w:r w:rsidRPr="005A6531">
        <w:rPr>
          <w:vertAlign w:val="superscript"/>
          <w:lang w:val="ru-RU"/>
        </w:rPr>
        <w:footnoteReference w:id="6"/>
      </w:r>
      <w:r w:rsidRPr="00941D50">
        <w:rPr>
          <w:lang w:val="ru-RU"/>
        </w:rPr>
        <w:t>, косвенно запрещающий использование и импорт агрегатов, работающих на ГХФУ, которые не соответствуют этому стандарту.</w:t>
      </w:r>
    </w:p>
    <w:p w14:paraId="09D67273" w14:textId="77777777" w:rsidR="00C4751B" w:rsidRPr="00941D50" w:rsidRDefault="00C4751B" w:rsidP="00C4751B">
      <w:pPr>
        <w:keepNext/>
        <w:spacing w:after="240"/>
        <w:outlineLvl w:val="0"/>
        <w:rPr>
          <w:i/>
          <w:lang w:val="ru-RU"/>
        </w:rPr>
      </w:pPr>
      <w:r w:rsidRPr="00941D50">
        <w:rPr>
          <w:i/>
          <w:lang w:val="ru-RU"/>
        </w:rPr>
        <w:t>Сектор техобслуживания холодильного оборудования</w:t>
      </w:r>
    </w:p>
    <w:p w14:paraId="02F162B3" w14:textId="77777777" w:rsidR="00C4751B" w:rsidRPr="00941D50" w:rsidRDefault="00C4751B" w:rsidP="00F26DE1">
      <w:pPr>
        <w:keepNext/>
        <w:numPr>
          <w:ilvl w:val="0"/>
          <w:numId w:val="1"/>
        </w:numPr>
        <w:tabs>
          <w:tab w:val="clear" w:pos="284"/>
          <w:tab w:val="num" w:pos="0"/>
        </w:tabs>
        <w:spacing w:before="240" w:after="240"/>
        <w:ind w:left="0"/>
        <w:outlineLvl w:val="0"/>
        <w:rPr>
          <w:lang w:val="ru-RU"/>
        </w:rPr>
      </w:pPr>
      <w:r w:rsidRPr="00941D50">
        <w:rPr>
          <w:lang w:val="ru-RU"/>
        </w:rPr>
        <w:t>В рамках первого транша были выполнены следующие мероприятия:</w:t>
      </w:r>
    </w:p>
    <w:p w14:paraId="016413FF" w14:textId="77777777" w:rsidR="00C4751B" w:rsidRPr="00941D50" w:rsidRDefault="00C4751B" w:rsidP="00C4751B">
      <w:pPr>
        <w:pStyle w:val="Heading2"/>
        <w:keepLines/>
        <w:rPr>
          <w:lang w:val="ru-RU"/>
        </w:rPr>
      </w:pPr>
      <w:r w:rsidRPr="00941D50">
        <w:rPr>
          <w:i/>
          <w:iCs/>
          <w:lang w:val="ru-RU"/>
        </w:rPr>
        <w:t>Политика, нормативные акты и правоприменение:</w:t>
      </w:r>
      <w:r w:rsidRPr="00941D50">
        <w:rPr>
          <w:lang w:val="ru-RU"/>
        </w:rPr>
        <w:t xml:space="preserve"> Было проведено шесть консультативных совещаний с соответствующими учреждениями для обсуждения вопросов, связанных с политикой и регулированием; НОО подготовил и представил проект поправки к Закону о таможне, с тем чтобы включить в первый перечень (товаров, запрещенных для импорта) оборудование ХКВ на основе ГХФУ, тогда как баллоны ГХФУ после таможенной очистки и до распространения на рынке проходят проверку с помощью идентификатора хладагентов и маркируются водостойкими опломбированными наклейками, которые выпускаются Департаментом окружающей среды, парков и отдыха;</w:t>
      </w:r>
    </w:p>
    <w:p w14:paraId="775FBC22" w14:textId="77B9BC0C" w:rsidR="00C4751B" w:rsidRPr="00941D50" w:rsidRDefault="00C4751B" w:rsidP="00C4751B">
      <w:pPr>
        <w:pStyle w:val="Heading2"/>
        <w:numPr>
          <w:ilvl w:val="1"/>
          <w:numId w:val="1"/>
        </w:numPr>
        <w:rPr>
          <w:bCs/>
          <w:lang w:val="ru-RU"/>
        </w:rPr>
      </w:pPr>
      <w:r w:rsidRPr="00941D50">
        <w:rPr>
          <w:i/>
          <w:iCs/>
          <w:lang w:val="ru-RU"/>
        </w:rPr>
        <w:t>Обучение работников таможни и правоохранительных органов:</w:t>
      </w:r>
      <w:r w:rsidRPr="00941D50">
        <w:rPr>
          <w:lang w:val="ru-RU"/>
        </w:rPr>
        <w:t xml:space="preserve"> Были проведены два учебных семинара по использованию идентификатора хладагентов, пограничному контролю, тактикам борьбы с контрабандой, идентификации хладагентов и выявлению подделок, а также проверке документов. Один учебный семинар был адресован 27 уже работающим и новым сотрудникам правоохранительных органов (включая 16 женщин), а другой семинар был организован непосредственно на таможенном посту для 13 таможенных служащих (включая 5 женщин). Дополнительно был проведен отдельный учебный семинар для 20 таможенных брокеров и импортеров (включая 11 женщин), посвященный надлежащим процедурам и требованиям при регистрации, подаче заявлений на разрешение, инспекции и маркировке баллонов;</w:t>
      </w:r>
    </w:p>
    <w:p w14:paraId="2EC1526B" w14:textId="77777777" w:rsidR="00C4751B" w:rsidRPr="00941D50" w:rsidRDefault="00C4751B" w:rsidP="00C4751B">
      <w:pPr>
        <w:pStyle w:val="Heading2"/>
        <w:numPr>
          <w:ilvl w:val="1"/>
          <w:numId w:val="1"/>
        </w:numPr>
        <w:rPr>
          <w:lang w:val="ru-RU"/>
        </w:rPr>
      </w:pPr>
      <w:r w:rsidRPr="00941D50">
        <w:rPr>
          <w:i/>
          <w:lang w:val="ru-RU"/>
        </w:rPr>
        <w:t xml:space="preserve">Повышение эффективности деятельности таможни в целях контроля за импортом/экспортом ГХФУ: </w:t>
      </w:r>
      <w:r w:rsidRPr="00941D50">
        <w:rPr>
          <w:lang w:val="ru-RU"/>
        </w:rPr>
        <w:t>Два представителя приняли участие в совместном семинаре для национальных сотрудников по озону и таможенных служащих по контролю за торговлей ОРВ/ГФУ и представлению соответствующих докладов в целях укрепления правоприменительного потенциала; в целях мониторинга всего импорта, поступающего в страну, таможенные службы использовали систему Национального единого окна Брунея-Даруссалама. Кроме того, были обеспечены закупка, предоставление и использование идентификатора хладагентов</w:t>
      </w:r>
      <w:r w:rsidRPr="00941D50">
        <w:rPr>
          <w:rStyle w:val="FootnoteReference"/>
          <w:color w:val="000000"/>
          <w:lang w:val="ru-RU"/>
        </w:rPr>
        <w:footnoteReference w:id="7"/>
      </w:r>
      <w:r w:rsidRPr="00941D50">
        <w:rPr>
          <w:lang w:val="ru-RU"/>
        </w:rPr>
        <w:t>.</w:t>
      </w:r>
    </w:p>
    <w:p w14:paraId="49839316" w14:textId="77777777" w:rsidR="00C4751B" w:rsidRPr="00941D50" w:rsidRDefault="00C4751B" w:rsidP="00C4751B">
      <w:pPr>
        <w:pStyle w:val="Heading2"/>
        <w:numPr>
          <w:ilvl w:val="1"/>
          <w:numId w:val="1"/>
        </w:numPr>
        <w:rPr>
          <w:lang w:val="ru-RU"/>
        </w:rPr>
      </w:pPr>
      <w:r w:rsidRPr="00941D50">
        <w:rPr>
          <w:i/>
          <w:iCs/>
          <w:lang w:val="ru-RU"/>
        </w:rPr>
        <w:t>Обучение технических специалистов по ХКВ передовым методам техобслуживания</w:t>
      </w:r>
      <w:r w:rsidRPr="00941D50">
        <w:rPr>
          <w:lang w:val="ru-RU"/>
        </w:rPr>
        <w:t xml:space="preserve"> Было проведено два учебных семинара для 51 технического специалиста (в том </w:t>
      </w:r>
      <w:r w:rsidRPr="00941D50">
        <w:rPr>
          <w:lang w:val="ru-RU"/>
        </w:rPr>
        <w:lastRenderedPageBreak/>
        <w:t>числе 13 женщин) и 16 индивидуальных предпринимателей;</w:t>
      </w:r>
    </w:p>
    <w:p w14:paraId="57AE8004" w14:textId="4F6E6907" w:rsidR="00C4751B" w:rsidRPr="00941D50" w:rsidRDefault="00C4751B" w:rsidP="00C4751B">
      <w:pPr>
        <w:pStyle w:val="Heading2"/>
        <w:numPr>
          <w:ilvl w:val="1"/>
          <w:numId w:val="1"/>
        </w:numPr>
        <w:rPr>
          <w:lang w:val="ru-RU"/>
        </w:rPr>
      </w:pPr>
      <w:r w:rsidRPr="00941D50">
        <w:rPr>
          <w:i/>
          <w:lang w:val="ru-RU"/>
        </w:rPr>
        <w:t>Приобретение инструментов для техобслуживания ХКВ для предприятий, осуществляющих техобслуживание ХКВ</w:t>
      </w:r>
      <w:r w:rsidR="00271BA4">
        <w:rPr>
          <w:i/>
          <w:lang w:val="ru-RU"/>
        </w:rPr>
        <w:t>:</w:t>
      </w:r>
      <w:r w:rsidRPr="00941D50">
        <w:rPr>
          <w:i/>
          <w:lang w:val="ru-RU"/>
        </w:rPr>
        <w:t xml:space="preserve"> </w:t>
      </w:r>
      <w:r w:rsidRPr="00941D50">
        <w:rPr>
          <w:lang w:val="ru-RU"/>
        </w:rPr>
        <w:t>В целях содействия безопасному и эффективному обращению с хладагентами был составлен перечень необходимых инструментов для предприятий, осуществляющих техобслуживание ХКВ, процесс закупки близок к завершению, а подписание договора с поставщиком было запланировано на сентябрь 2025 года.</w:t>
      </w:r>
    </w:p>
    <w:p w14:paraId="5C720F2A" w14:textId="3E407140" w:rsidR="00C4751B" w:rsidRPr="00941D50" w:rsidRDefault="00C4751B" w:rsidP="00C4751B">
      <w:pPr>
        <w:pStyle w:val="Heading2"/>
        <w:numPr>
          <w:ilvl w:val="1"/>
          <w:numId w:val="1"/>
        </w:numPr>
        <w:rPr>
          <w:rFonts w:eastAsiaTheme="minorEastAsia"/>
          <w:lang w:val="ru-RU"/>
        </w:rPr>
      </w:pPr>
      <w:r w:rsidRPr="00941D50">
        <w:rPr>
          <w:i/>
          <w:lang w:val="ru-RU"/>
        </w:rPr>
        <w:t>Сертификация технических специалистов по ХКВ</w:t>
      </w:r>
      <w:r w:rsidRPr="00941D50">
        <w:rPr>
          <w:lang w:val="ru-RU"/>
        </w:rPr>
        <w:t>: Было проведено три совещания с субъектами деятельности для обсуждения Национальной  квалификационной рамочной основы в системе ТПОП</w:t>
      </w:r>
      <w:r w:rsidRPr="00941D50">
        <w:rPr>
          <w:rStyle w:val="FootnoteReference"/>
          <w:lang w:val="ru-RU"/>
        </w:rPr>
        <w:footnoteReference w:id="8"/>
      </w:r>
      <w:r w:rsidRPr="00941D50">
        <w:rPr>
          <w:lang w:val="ru-RU"/>
        </w:rPr>
        <w:t xml:space="preserve"> и для завершения разработки метода сертификации; НОО определил потенциальное учреждение для обучения и сертификации</w:t>
      </w:r>
      <w:r w:rsidRPr="00941D50">
        <w:rPr>
          <w:rStyle w:val="FootnoteReference"/>
          <w:lang w:val="ru-RU"/>
        </w:rPr>
        <w:footnoteReference w:id="9"/>
      </w:r>
      <w:r w:rsidRPr="00941D50">
        <w:rPr>
          <w:lang w:val="ru-RU"/>
        </w:rPr>
        <w:t xml:space="preserve">; были разработаны учебные и аттестационные материалы и введена в действие инфраструктура для проведения аттестации; была </w:t>
      </w:r>
      <w:r w:rsidR="00271BA4">
        <w:rPr>
          <w:lang w:val="ru-RU"/>
        </w:rPr>
        <w:t>разработана</w:t>
      </w:r>
      <w:r w:rsidRPr="00941D50">
        <w:rPr>
          <w:lang w:val="ru-RU"/>
        </w:rPr>
        <w:t xml:space="preserve"> карта для подтверждения признания сертифицированных или квалифицированных технических специалистов и был нанят местный консультант для введения </w:t>
      </w:r>
      <w:r w:rsidR="00271BA4">
        <w:rPr>
          <w:lang w:val="ru-RU"/>
        </w:rPr>
        <w:t xml:space="preserve">в действие </w:t>
      </w:r>
      <w:r w:rsidRPr="00941D50">
        <w:rPr>
          <w:lang w:val="ru-RU"/>
        </w:rPr>
        <w:t>учебной программы по передовым методам техобслуживания в качества курса повышения квалификации, преподаваемого в Центре развития молодежи; и</w:t>
      </w:r>
    </w:p>
    <w:p w14:paraId="1EBCA5D0" w14:textId="77777777" w:rsidR="00C4751B" w:rsidRPr="00941D50" w:rsidRDefault="00C4751B" w:rsidP="00C4751B">
      <w:pPr>
        <w:pStyle w:val="Heading2"/>
        <w:keepLines/>
        <w:numPr>
          <w:ilvl w:val="1"/>
          <w:numId w:val="1"/>
        </w:numPr>
        <w:rPr>
          <w:lang w:val="ru-RU"/>
        </w:rPr>
      </w:pPr>
      <w:r w:rsidRPr="00941D50">
        <w:rPr>
          <w:i/>
          <w:lang w:val="ru-RU"/>
        </w:rPr>
        <w:t>Просвещение общественности и информационно-разъяснительная деятельность:</w:t>
      </w:r>
      <w:r w:rsidRPr="00941D50">
        <w:rPr>
          <w:lang w:val="ru-RU"/>
        </w:rPr>
        <w:t xml:space="preserve"> Среди ключевых государственных субъектов деятельности и таможенных служащих были распространены меморандумы для повышения информированности, а таможенным служащим были также предоставлены наглядные пособия и руководства.</w:t>
      </w:r>
    </w:p>
    <w:p w14:paraId="4631D116" w14:textId="77777777" w:rsidR="00C4751B" w:rsidRPr="00941D50" w:rsidRDefault="00C4751B" w:rsidP="00C4751B">
      <w:pPr>
        <w:pStyle w:val="Heading2"/>
        <w:keepLines/>
        <w:numPr>
          <w:ilvl w:val="0"/>
          <w:numId w:val="0"/>
        </w:numPr>
        <w:rPr>
          <w:i/>
          <w:iCs/>
          <w:lang w:val="ru-RU"/>
        </w:rPr>
      </w:pPr>
      <w:r w:rsidRPr="00941D50">
        <w:rPr>
          <w:i/>
          <w:lang w:val="ru-RU"/>
        </w:rPr>
        <w:t>Реализация, координация и мониторинг проекта</w:t>
      </w:r>
    </w:p>
    <w:p w14:paraId="002F1F80" w14:textId="22B9783E" w:rsidR="00C4751B" w:rsidRPr="00941D50" w:rsidRDefault="00C4751B" w:rsidP="00C4751B">
      <w:pPr>
        <w:pStyle w:val="Heading1"/>
        <w:keepLines/>
        <w:widowControl w:val="0"/>
        <w:rPr>
          <w:lang w:val="ru-RU"/>
        </w:rPr>
      </w:pPr>
      <w:r w:rsidRPr="00941D50">
        <w:rPr>
          <w:lang w:val="ru-RU"/>
        </w:rPr>
        <w:t>Из суммы в размере 35 100 долл. США, ассигнованной на мониторинг программы, был израсходован 33 921 долл. США на оплату одного сотрудника, командиров</w:t>
      </w:r>
      <w:r w:rsidR="00271BA4">
        <w:rPr>
          <w:lang w:val="ru-RU"/>
        </w:rPr>
        <w:t>ок</w:t>
      </w:r>
      <w:r w:rsidRPr="00941D50">
        <w:rPr>
          <w:lang w:val="ru-RU"/>
        </w:rPr>
        <w:t xml:space="preserve"> внутри страны, мероприяти</w:t>
      </w:r>
      <w:r w:rsidR="00271BA4">
        <w:rPr>
          <w:lang w:val="ru-RU"/>
        </w:rPr>
        <w:t>й</w:t>
      </w:r>
      <w:r w:rsidRPr="00941D50">
        <w:rPr>
          <w:lang w:val="ru-RU"/>
        </w:rPr>
        <w:t xml:space="preserve"> по мониторингу и эксплуатационны</w:t>
      </w:r>
      <w:r w:rsidR="00271BA4">
        <w:rPr>
          <w:lang w:val="ru-RU"/>
        </w:rPr>
        <w:t>х</w:t>
      </w:r>
      <w:r w:rsidRPr="00941D50">
        <w:rPr>
          <w:lang w:val="ru-RU"/>
        </w:rPr>
        <w:t xml:space="preserve"> расход</w:t>
      </w:r>
      <w:r w:rsidR="00271BA4">
        <w:rPr>
          <w:lang w:val="ru-RU"/>
        </w:rPr>
        <w:t>ов</w:t>
      </w:r>
      <w:r w:rsidRPr="00941D50">
        <w:rPr>
          <w:lang w:val="ru-RU"/>
        </w:rPr>
        <w:t>.</w:t>
      </w:r>
    </w:p>
    <w:p w14:paraId="2AD81132" w14:textId="77777777" w:rsidR="00C4751B" w:rsidRPr="00941D50" w:rsidRDefault="00C4751B" w:rsidP="00C4751B">
      <w:pPr>
        <w:keepNext/>
        <w:spacing w:after="240"/>
        <w:rPr>
          <w:lang w:val="ru-RU"/>
        </w:rPr>
      </w:pPr>
      <w:r w:rsidRPr="00941D50">
        <w:rPr>
          <w:u w:val="single"/>
          <w:lang w:val="ru-RU"/>
        </w:rPr>
        <w:t>Объем выделенных средств</w:t>
      </w:r>
    </w:p>
    <w:p w14:paraId="3E187EA3" w14:textId="65A090BC" w:rsidR="00C4751B" w:rsidRPr="00941D50" w:rsidRDefault="00C4751B" w:rsidP="00C4751B">
      <w:pPr>
        <w:pStyle w:val="Heading1"/>
        <w:rPr>
          <w:lang w:val="ru-RU"/>
        </w:rPr>
      </w:pPr>
      <w:r w:rsidRPr="00941D50">
        <w:rPr>
          <w:lang w:val="ru-RU"/>
        </w:rPr>
        <w:t>По состоянию на сентябрь 2025 года из утвержденных на данный момент 160 100</w:t>
      </w:r>
      <w:r w:rsidR="00271BA4">
        <w:rPr>
          <w:lang w:val="ru-RU"/>
        </w:rPr>
        <w:t> </w:t>
      </w:r>
      <w:r w:rsidRPr="00941D50">
        <w:rPr>
          <w:lang w:val="ru-RU"/>
        </w:rPr>
        <w:t>долл. США (149 100 долл. США для ЮНЕП и 11 000 долл. США для ЮНИДО) было выплачено 90 158</w:t>
      </w:r>
      <w:r w:rsidR="00271BA4">
        <w:rPr>
          <w:lang w:val="ru-RU"/>
        </w:rPr>
        <w:t> </w:t>
      </w:r>
      <w:r w:rsidRPr="00941D50">
        <w:rPr>
          <w:lang w:val="ru-RU"/>
        </w:rPr>
        <w:t>долл. США (56,3%) (85 749 долл. США для ЮНЕП и 4 409 долл. США для ЮНИДО). Остаток в размере 69 942 долл. США будет выплачен в 2025 и 2026 гг.</w:t>
      </w:r>
    </w:p>
    <w:p w14:paraId="4CBF026A" w14:textId="5BDD6DBD" w:rsidR="00C4751B" w:rsidRPr="00941D50" w:rsidRDefault="00C4751B" w:rsidP="00C4751B">
      <w:pPr>
        <w:keepNext/>
        <w:spacing w:before="240" w:after="240"/>
        <w:rPr>
          <w:u w:val="single"/>
          <w:lang w:val="ru-RU"/>
        </w:rPr>
      </w:pPr>
      <w:r w:rsidRPr="00941D50">
        <w:rPr>
          <w:u w:val="single"/>
          <w:lang w:val="ru-RU"/>
        </w:rPr>
        <w:t>План освоения второго транша для этапа II плана организационной деятельности по поэтапному отказу от ГХФУ</w:t>
      </w:r>
    </w:p>
    <w:p w14:paraId="56CC761F" w14:textId="77777777" w:rsidR="00C4751B" w:rsidRPr="00941D50" w:rsidRDefault="00C4751B" w:rsidP="00F26DE1">
      <w:pPr>
        <w:keepNext/>
        <w:numPr>
          <w:ilvl w:val="0"/>
          <w:numId w:val="1"/>
        </w:numPr>
        <w:tabs>
          <w:tab w:val="clear" w:pos="284"/>
          <w:tab w:val="num" w:pos="0"/>
        </w:tabs>
        <w:spacing w:before="240" w:after="240"/>
        <w:ind w:left="0"/>
        <w:outlineLvl w:val="0"/>
        <w:rPr>
          <w:lang w:val="ru-RU"/>
        </w:rPr>
      </w:pPr>
      <w:bookmarkStart w:id="0" w:name="_Hlk126934425"/>
      <w:bookmarkStart w:id="1" w:name="_Hlk126663552"/>
      <w:r w:rsidRPr="00941D50">
        <w:rPr>
          <w:lang w:val="ru-RU"/>
        </w:rPr>
        <w:t>В период с января 2026 года по декабрь 2027 года будут реализованы следующие мероприятия:</w:t>
      </w:r>
    </w:p>
    <w:p w14:paraId="7CDC6663" w14:textId="77777777" w:rsidR="00C4751B" w:rsidRPr="00941D50" w:rsidRDefault="00C4751B" w:rsidP="00C4751B">
      <w:pPr>
        <w:pStyle w:val="Heading2"/>
        <w:numPr>
          <w:ilvl w:val="1"/>
          <w:numId w:val="1"/>
        </w:numPr>
        <w:rPr>
          <w:color w:val="000000"/>
          <w:lang w:val="ru-RU"/>
        </w:rPr>
      </w:pPr>
      <w:r w:rsidRPr="00941D50">
        <w:rPr>
          <w:i/>
          <w:lang w:val="ru-RU"/>
        </w:rPr>
        <w:t xml:space="preserve">Политика, нормативные акты и правоприменение: </w:t>
      </w:r>
      <w:r w:rsidRPr="00941D50">
        <w:rPr>
          <w:lang w:val="ru-RU"/>
        </w:rPr>
        <w:t xml:space="preserve">Организация шести консультативных совещаний по вопросам политики и нормативно-правового регулирования в рамках этапа II ПОДПО для обсуждения нормативно-правовых актов, вводящих запрет на все виды оборудования на основе ГХФУ и содержащих требование о прохождении семинаров по техобслуживанию ХКВ при </w:t>
      </w:r>
      <w:r w:rsidRPr="00941D50">
        <w:rPr>
          <w:lang w:val="ru-RU"/>
        </w:rPr>
        <w:lastRenderedPageBreak/>
        <w:t xml:space="preserve">регистрации/продлении лицензии на предпринимательскую деятельность; дальнейшее внедрение требования к обязательной маркировке и производство наклеек для баллонов </w:t>
      </w:r>
      <w:r w:rsidRPr="00941D50">
        <w:rPr>
          <w:color w:val="000000" w:themeColor="text1"/>
          <w:lang w:val="ru-RU"/>
        </w:rPr>
        <w:t xml:space="preserve">ГХФУ </w:t>
      </w:r>
      <w:r w:rsidRPr="00941D50">
        <w:rPr>
          <w:lang w:val="ru-RU"/>
        </w:rPr>
        <w:t>(ЮНЕП) (</w:t>
      </w:r>
      <w:r w:rsidRPr="00941D50">
        <w:rPr>
          <w:color w:val="000000"/>
          <w:lang w:val="ru-RU"/>
        </w:rPr>
        <w:t>4 500 долл. США);</w:t>
      </w:r>
    </w:p>
    <w:p w14:paraId="2E50F015" w14:textId="77777777" w:rsidR="00C4751B" w:rsidRPr="00941D50" w:rsidRDefault="00C4751B" w:rsidP="00C4751B">
      <w:pPr>
        <w:pStyle w:val="Heading2"/>
        <w:numPr>
          <w:ilvl w:val="1"/>
          <w:numId w:val="1"/>
        </w:numPr>
        <w:rPr>
          <w:iCs/>
          <w:lang w:val="ru-RU"/>
        </w:rPr>
      </w:pPr>
      <w:r w:rsidRPr="00941D50">
        <w:rPr>
          <w:i/>
          <w:lang w:val="ru-RU"/>
        </w:rPr>
        <w:t>Обучение сотрудников таможни и правоохранительных органов</w:t>
      </w:r>
      <w:r w:rsidRPr="00941D50">
        <w:rPr>
          <w:lang w:val="ru-RU"/>
        </w:rPr>
        <w:t>: Организация двух учебных семинаров, посвященных использованию идентификаторов хладагентов, пограничному контролю, тактикам борьбы с контрабандой, включая технику проведения проверок, идентификации хладагентов и выявлению подделок, а также проверке документов; один учебный семинар для 15 действующих таможенных служащих и еще один вводный учебный семинар для 15 таможенных служащих на таможенных постах; а также два учебных семинара для 60 агентов-экспедиторов и импортеров о надлежащих процедурах и требованиях при регистрации, подаче заявок на разрешение, инспекции и маркировке баллонов (ЮНЕП) (</w:t>
      </w:r>
      <w:r w:rsidRPr="00941D50">
        <w:rPr>
          <w:color w:val="000000"/>
          <w:lang w:val="ru-RU"/>
        </w:rPr>
        <w:t>5 000 долл. США)</w:t>
      </w:r>
      <w:r w:rsidRPr="00941D50">
        <w:rPr>
          <w:lang w:val="ru-RU"/>
        </w:rPr>
        <w:t>;</w:t>
      </w:r>
    </w:p>
    <w:p w14:paraId="721722E1" w14:textId="77777777" w:rsidR="00C4751B" w:rsidRPr="00941D50" w:rsidRDefault="00C4751B" w:rsidP="00C4751B">
      <w:pPr>
        <w:pStyle w:val="Heading2"/>
        <w:numPr>
          <w:ilvl w:val="1"/>
          <w:numId w:val="1"/>
        </w:numPr>
        <w:rPr>
          <w:lang w:val="ru-RU"/>
        </w:rPr>
      </w:pPr>
      <w:r w:rsidRPr="00941D50">
        <w:rPr>
          <w:i/>
          <w:iCs/>
          <w:lang w:val="ru-RU"/>
        </w:rPr>
        <w:t>Повышение эффективности деятельности таможни в целях контроля за импортом/экспортом ГХФУ:</w:t>
      </w:r>
      <w:r w:rsidRPr="00941D50">
        <w:rPr>
          <w:lang w:val="ru-RU"/>
        </w:rPr>
        <w:t xml:space="preserve"> Закупка и предоставление четырех идентификаторов хладагентов и расходных материалов (ЮНИДО) (</w:t>
      </w:r>
      <w:r w:rsidRPr="00941D50">
        <w:rPr>
          <w:color w:val="000000"/>
          <w:lang w:val="ru-RU"/>
        </w:rPr>
        <w:t xml:space="preserve">24 000 долл. США); </w:t>
      </w:r>
    </w:p>
    <w:p w14:paraId="7CA1F5FD" w14:textId="77777777" w:rsidR="00C4751B" w:rsidRPr="00941D50" w:rsidRDefault="00C4751B" w:rsidP="00C4751B">
      <w:pPr>
        <w:pStyle w:val="Heading2"/>
        <w:numPr>
          <w:ilvl w:val="1"/>
          <w:numId w:val="1"/>
        </w:numPr>
        <w:rPr>
          <w:color w:val="000000"/>
          <w:lang w:val="ru-RU"/>
        </w:rPr>
      </w:pPr>
      <w:r w:rsidRPr="00941D50">
        <w:rPr>
          <w:i/>
          <w:lang w:val="ru-RU"/>
        </w:rPr>
        <w:t xml:space="preserve">Приобретение учебного оборудования для учебных центров: </w:t>
      </w:r>
      <w:r w:rsidRPr="00941D50">
        <w:rPr>
          <w:lang w:val="ru-RU"/>
        </w:rPr>
        <w:t>Проведение оценки потребностей и двух консультационных совещаний в целях закупки и предоставления набора учебного оборудования для одного специально назначенного учебного центра (ЮНИДО) (</w:t>
      </w:r>
      <w:r w:rsidRPr="00941D50">
        <w:rPr>
          <w:color w:val="000000"/>
          <w:lang w:val="ru-RU"/>
        </w:rPr>
        <w:t>10 000 долл. США);</w:t>
      </w:r>
    </w:p>
    <w:p w14:paraId="6C66EC9C" w14:textId="02F650EB" w:rsidR="00C4751B" w:rsidRPr="00941D50" w:rsidRDefault="00C4751B" w:rsidP="00C4751B">
      <w:pPr>
        <w:pStyle w:val="Heading2"/>
        <w:numPr>
          <w:ilvl w:val="1"/>
          <w:numId w:val="1"/>
        </w:numPr>
        <w:rPr>
          <w:color w:val="000000" w:themeColor="text1"/>
          <w:lang w:val="ru-RU"/>
        </w:rPr>
      </w:pPr>
      <w:r w:rsidRPr="00941D50">
        <w:rPr>
          <w:i/>
          <w:color w:val="000000" w:themeColor="text1"/>
          <w:lang w:val="ru-RU"/>
        </w:rPr>
        <w:t xml:space="preserve">Приобретение инструментов для техобслуживания ХКВ </w:t>
      </w:r>
      <w:r w:rsidRPr="00941D50">
        <w:rPr>
          <w:i/>
          <w:iCs/>
          <w:color w:val="000000" w:themeColor="text1"/>
          <w:lang w:val="ru-RU"/>
        </w:rPr>
        <w:t>для предприятий, осуществляющих техобслуживание ХКВ</w:t>
      </w:r>
      <w:r w:rsidR="00271BA4">
        <w:rPr>
          <w:i/>
          <w:iCs/>
          <w:color w:val="000000" w:themeColor="text1"/>
          <w:lang w:val="ru-RU"/>
        </w:rPr>
        <w:t>:</w:t>
      </w:r>
      <w:r w:rsidRPr="00941D50">
        <w:rPr>
          <w:color w:val="000000" w:themeColor="text1"/>
          <w:lang w:val="ru-RU"/>
        </w:rPr>
        <w:t xml:space="preserve"> Обучение использованию оборудования и закупка и предоставление 40 наборов инструментов для техобслуживания ХКВ</w:t>
      </w:r>
      <w:r w:rsidRPr="00941D50">
        <w:rPr>
          <w:rStyle w:val="FootnoteReference"/>
          <w:color w:val="000000" w:themeColor="text1"/>
          <w:lang w:val="ru-RU" w:eastAsia="zh-CN" w:bidi="lo-LA"/>
        </w:rPr>
        <w:footnoteReference w:id="10"/>
      </w:r>
      <w:r w:rsidRPr="00941D50">
        <w:rPr>
          <w:color w:val="000000" w:themeColor="text1"/>
          <w:lang w:val="ru-RU"/>
        </w:rPr>
        <w:t xml:space="preserve"> предприятиям, осуществляющим техобслуживание ХКВ (ЮНИДО) (120 000 долл. США);</w:t>
      </w:r>
    </w:p>
    <w:p w14:paraId="439006B2" w14:textId="77777777" w:rsidR="00C4751B" w:rsidRPr="00941D50" w:rsidRDefault="00C4751B" w:rsidP="00C4751B">
      <w:pPr>
        <w:pStyle w:val="Heading2"/>
        <w:numPr>
          <w:ilvl w:val="1"/>
          <w:numId w:val="1"/>
        </w:numPr>
        <w:rPr>
          <w:iCs/>
          <w:lang w:val="ru-RU"/>
        </w:rPr>
      </w:pPr>
      <w:r w:rsidRPr="00941D50">
        <w:rPr>
          <w:i/>
          <w:iCs/>
          <w:lang w:val="ru-RU"/>
        </w:rPr>
        <w:t>Обучение технических специалистов по ХКВ передовым методам техобслуживания:</w:t>
      </w:r>
      <w:r w:rsidRPr="00941D50">
        <w:rPr>
          <w:lang w:val="ru-RU"/>
        </w:rPr>
        <w:t xml:space="preserve"> Организация трех учебных семинаров для 48 технических специалистов по ХКВ, в том числе одного семинара для 16 технических специалистов, являющихся индивидуальными предпринимателями; одного семинара за рубежом для одного инструктора по холодильным камерам для хранения и одного семинара по передовым методам в области  холодильных складов и крупного коммерческого холодильного оборудования для 16 технических специалистов по ХКВ (ЮНЕП) (</w:t>
      </w:r>
      <w:r w:rsidRPr="00941D50">
        <w:rPr>
          <w:color w:val="000000"/>
          <w:lang w:val="ru-RU"/>
        </w:rPr>
        <w:t>16 500 долл. США)</w:t>
      </w:r>
      <w:r w:rsidRPr="00941D50">
        <w:rPr>
          <w:lang w:val="ru-RU"/>
        </w:rPr>
        <w:t>;</w:t>
      </w:r>
    </w:p>
    <w:p w14:paraId="075DB568" w14:textId="77777777" w:rsidR="00C4751B" w:rsidRPr="00941D50" w:rsidRDefault="00C4751B" w:rsidP="00C4751B">
      <w:pPr>
        <w:pStyle w:val="Heading2"/>
        <w:keepLines/>
        <w:numPr>
          <w:ilvl w:val="1"/>
          <w:numId w:val="1"/>
        </w:numPr>
        <w:rPr>
          <w:lang w:val="ru-RU"/>
        </w:rPr>
      </w:pPr>
      <w:r w:rsidRPr="00941D50">
        <w:rPr>
          <w:i/>
          <w:lang w:val="ru-RU"/>
        </w:rPr>
        <w:t>Сертификация технических специалистов по ХКВ</w:t>
      </w:r>
      <w:r w:rsidRPr="00941D50">
        <w:rPr>
          <w:lang w:val="ru-RU"/>
        </w:rPr>
        <w:t>: Проведение сертификации 30 технических специалистов ХКВ на основе их квалификации (ЮНЕП) (</w:t>
      </w:r>
      <w:r w:rsidRPr="00941D50">
        <w:rPr>
          <w:color w:val="000000"/>
          <w:lang w:val="ru-RU"/>
        </w:rPr>
        <w:t>5 000 долл. США);</w:t>
      </w:r>
    </w:p>
    <w:p w14:paraId="310508FC" w14:textId="77777777" w:rsidR="00C4751B" w:rsidRPr="00941D50" w:rsidRDefault="00C4751B" w:rsidP="00C4751B">
      <w:pPr>
        <w:pStyle w:val="Heading2"/>
        <w:keepLines/>
        <w:numPr>
          <w:ilvl w:val="1"/>
          <w:numId w:val="1"/>
        </w:numPr>
        <w:rPr>
          <w:lang w:val="ru-RU"/>
        </w:rPr>
      </w:pPr>
      <w:r w:rsidRPr="00941D50">
        <w:rPr>
          <w:i/>
          <w:lang w:val="ru-RU"/>
        </w:rPr>
        <w:lastRenderedPageBreak/>
        <w:t>Просвещение общественности и информационно-разъяснительная деятельность:</w:t>
      </w:r>
      <w:r w:rsidRPr="00941D50">
        <w:rPr>
          <w:lang w:val="ru-RU"/>
        </w:rPr>
        <w:t xml:space="preserve"> </w:t>
      </w:r>
      <w:r w:rsidRPr="00941D50">
        <w:rPr>
          <w:color w:val="000000" w:themeColor="text1"/>
          <w:lang w:val="ru-RU"/>
        </w:rPr>
        <w:t>Распространение среди каждой из целевых групп специально адаптированной информации об аттестации технических специалистов по ХКВ</w:t>
      </w:r>
      <w:r w:rsidRPr="00941D50">
        <w:rPr>
          <w:lang w:val="ru-RU"/>
        </w:rPr>
        <w:t xml:space="preserve"> на основе их квалификации; проведение кампаний по повышению информированности о сертификации в области ХКВ и организация кампании в СМИ, посвященной сертификации, для привлечения технических специалистов по ХКВ к участию в программе сертификации (ЮНЕП) (</w:t>
      </w:r>
      <w:r w:rsidRPr="00941D50">
        <w:rPr>
          <w:color w:val="000000"/>
          <w:lang w:val="ru-RU"/>
        </w:rPr>
        <w:t>10 000 долл. США) и;</w:t>
      </w:r>
    </w:p>
    <w:p w14:paraId="293679D9" w14:textId="1496CA9E" w:rsidR="00C4751B" w:rsidRPr="00941D50" w:rsidRDefault="00C4751B" w:rsidP="00C4751B">
      <w:pPr>
        <w:pStyle w:val="Heading2"/>
        <w:keepNext/>
        <w:keepLines/>
        <w:rPr>
          <w:i/>
          <w:iCs/>
          <w:lang w:val="ru-RU"/>
        </w:rPr>
      </w:pPr>
      <w:r w:rsidRPr="00941D50">
        <w:rPr>
          <w:i/>
          <w:iCs/>
          <w:lang w:val="ru-RU"/>
        </w:rPr>
        <w:t>Реализация, координация и мониторинг проекта</w:t>
      </w:r>
      <w:r w:rsidRPr="00941D50">
        <w:rPr>
          <w:lang w:val="ru-RU"/>
        </w:rPr>
        <w:t xml:space="preserve"> (ЮНЕП) (35100 долл. США):</w:t>
      </w:r>
      <w:r w:rsidRPr="00941D50">
        <w:rPr>
          <w:color w:val="000000"/>
          <w:lang w:val="ru-RU"/>
        </w:rPr>
        <w:t xml:space="preserve"> </w:t>
      </w:r>
      <w:r w:rsidR="00271BA4">
        <w:rPr>
          <w:color w:val="000000"/>
          <w:lang w:val="ru-RU"/>
        </w:rPr>
        <w:t>Н</w:t>
      </w:r>
      <w:r w:rsidRPr="00941D50">
        <w:rPr>
          <w:color w:val="000000"/>
          <w:lang w:val="ru-RU"/>
        </w:rPr>
        <w:t>а оплату штатных сотрудников, консультантов и другие расходы на персонал (33 900</w:t>
      </w:r>
      <w:r w:rsidR="00271BA4">
        <w:rPr>
          <w:color w:val="000000"/>
          <w:lang w:val="ru-RU"/>
        </w:rPr>
        <w:t> </w:t>
      </w:r>
      <w:r w:rsidRPr="00941D50">
        <w:rPr>
          <w:color w:val="000000"/>
          <w:lang w:val="ru-RU"/>
        </w:rPr>
        <w:t>долл. США); и на командировки и совещания, связанные с мониторингом (1 200 долл. США).</w:t>
      </w:r>
    </w:p>
    <w:p w14:paraId="29ED4C8E" w14:textId="77777777" w:rsidR="00C4751B" w:rsidRPr="00941D50" w:rsidRDefault="00C4751B" w:rsidP="00C4751B">
      <w:pPr>
        <w:pStyle w:val="Heading2"/>
        <w:keepNext/>
        <w:numPr>
          <w:ilvl w:val="0"/>
          <w:numId w:val="0"/>
        </w:numPr>
        <w:rPr>
          <w:i/>
          <w:lang w:val="ru-RU"/>
        </w:rPr>
      </w:pPr>
      <w:r w:rsidRPr="00941D50">
        <w:rPr>
          <w:i/>
          <w:lang w:val="ru-RU"/>
        </w:rPr>
        <w:t>Мероприятия по поддержанию энергоэффективности в секторе техобслуживания холодильного оборудования</w:t>
      </w:r>
    </w:p>
    <w:p w14:paraId="0F9EAB72" w14:textId="4117B143" w:rsidR="00C4751B" w:rsidRPr="00941D50" w:rsidRDefault="00C4751B" w:rsidP="00F26DE1">
      <w:pPr>
        <w:numPr>
          <w:ilvl w:val="0"/>
          <w:numId w:val="1"/>
        </w:numPr>
        <w:tabs>
          <w:tab w:val="clear" w:pos="284"/>
          <w:tab w:val="num" w:pos="0"/>
        </w:tabs>
        <w:spacing w:after="240"/>
        <w:ind w:left="0"/>
        <w:outlineLvl w:val="0"/>
        <w:rPr>
          <w:lang w:val="ru-RU"/>
        </w:rPr>
      </w:pPr>
      <w:bookmarkStart w:id="2" w:name="_Hlk126662278"/>
      <w:r w:rsidRPr="00941D50">
        <w:rPr>
          <w:lang w:val="ru-RU"/>
        </w:rPr>
        <w:t xml:space="preserve">Проект по энергоэффективности, представленный в соответствии с решением 89/6, был предназначен для совершенствования координации между ключевыми национальными субъектами деятельности, включая государственные органы, частный сектор и потребителей, в целях распространения энергоэффективных альтернатив с низким ПГП в секторе ХКВ в Брунее-Даруссаламе. </w:t>
      </w:r>
      <w:bookmarkStart w:id="3" w:name="_Hlk126934504"/>
      <w:bookmarkEnd w:id="0"/>
      <w:bookmarkEnd w:id="1"/>
      <w:bookmarkEnd w:id="2"/>
      <w:r w:rsidRPr="00941D50">
        <w:rPr>
          <w:lang w:val="ru-RU"/>
        </w:rPr>
        <w:t>Описание и разбивка затрат на предлагаемые мероприятия по поддержанию энергоэффективности в секторе приводятся в таблице 3</w:t>
      </w:r>
      <w:r w:rsidRPr="00941D50">
        <w:rPr>
          <w:rStyle w:val="FootnoteReference"/>
          <w:lang w:val="ru-RU"/>
        </w:rPr>
        <w:footnoteReference w:id="11"/>
      </w:r>
      <w:r w:rsidRPr="00941D50">
        <w:rPr>
          <w:lang w:val="ru-RU"/>
        </w:rPr>
        <w:t>.</w:t>
      </w:r>
    </w:p>
    <w:p w14:paraId="5523EF4F" w14:textId="44F83620" w:rsidR="00C4751B" w:rsidRPr="00941D50" w:rsidRDefault="00C4751B" w:rsidP="00C4751B">
      <w:pPr>
        <w:keepNext/>
        <w:spacing w:before="240"/>
        <w:outlineLvl w:val="0"/>
        <w:rPr>
          <w:b/>
          <w:bCs/>
          <w:lang w:val="ru-RU"/>
        </w:rPr>
      </w:pPr>
      <w:r w:rsidRPr="00941D50">
        <w:rPr>
          <w:b/>
          <w:lang w:val="ru-RU"/>
        </w:rPr>
        <w:t>Таблица 3. Предложенные дополнительные мероприятия по поддержанию энергоэффективности в секторе обслуживания</w:t>
      </w:r>
    </w:p>
    <w:tbl>
      <w:tblPr>
        <w:tblStyle w:val="TableGrid"/>
        <w:tblW w:w="5000" w:type="pct"/>
        <w:tblLook w:val="04A0" w:firstRow="1" w:lastRow="0" w:firstColumn="1" w:lastColumn="0" w:noHBand="0" w:noVBand="1"/>
      </w:tblPr>
      <w:tblGrid>
        <w:gridCol w:w="5360"/>
        <w:gridCol w:w="2787"/>
        <w:gridCol w:w="1203"/>
      </w:tblGrid>
      <w:tr w:rsidR="00C4751B" w:rsidRPr="00941D50" w14:paraId="73A4A55E" w14:textId="77777777" w:rsidTr="003018D2">
        <w:trPr>
          <w:tblHeader/>
        </w:trPr>
        <w:tc>
          <w:tcPr>
            <w:tcW w:w="2885" w:type="pct"/>
            <w:vAlign w:val="center"/>
          </w:tcPr>
          <w:bookmarkEnd w:id="3"/>
          <w:p w14:paraId="5EA07AB2" w14:textId="77777777" w:rsidR="00C4751B" w:rsidRPr="00941D50" w:rsidRDefault="00C4751B" w:rsidP="003018D2">
            <w:pPr>
              <w:jc w:val="center"/>
              <w:rPr>
                <w:b/>
                <w:bCs/>
                <w:sz w:val="20"/>
                <w:szCs w:val="20"/>
                <w:lang w:val="ru-RU"/>
              </w:rPr>
            </w:pPr>
            <w:r w:rsidRPr="00941D50">
              <w:rPr>
                <w:b/>
                <w:sz w:val="20"/>
                <w:lang w:val="ru-RU"/>
              </w:rPr>
              <w:t>Мероприятие</w:t>
            </w:r>
          </w:p>
        </w:tc>
        <w:tc>
          <w:tcPr>
            <w:tcW w:w="1509" w:type="pct"/>
            <w:vAlign w:val="center"/>
          </w:tcPr>
          <w:p w14:paraId="4D8FE611" w14:textId="77777777" w:rsidR="00C4751B" w:rsidRPr="00941D50" w:rsidRDefault="00C4751B" w:rsidP="003018D2">
            <w:pPr>
              <w:jc w:val="center"/>
              <w:rPr>
                <w:b/>
                <w:bCs/>
                <w:sz w:val="20"/>
                <w:szCs w:val="20"/>
                <w:lang w:val="ru-RU"/>
              </w:rPr>
            </w:pPr>
            <w:r w:rsidRPr="00941D50">
              <w:rPr>
                <w:b/>
                <w:sz w:val="20"/>
                <w:lang w:val="ru-RU"/>
              </w:rPr>
              <w:t>Показатели результативности</w:t>
            </w:r>
          </w:p>
        </w:tc>
        <w:tc>
          <w:tcPr>
            <w:tcW w:w="606" w:type="pct"/>
            <w:vAlign w:val="center"/>
          </w:tcPr>
          <w:p w14:paraId="2479E721" w14:textId="77777777" w:rsidR="00C4751B" w:rsidRPr="00941D50" w:rsidRDefault="00C4751B" w:rsidP="003018D2">
            <w:pPr>
              <w:jc w:val="center"/>
              <w:rPr>
                <w:b/>
                <w:bCs/>
                <w:sz w:val="20"/>
                <w:szCs w:val="20"/>
                <w:lang w:val="ru-RU"/>
              </w:rPr>
            </w:pPr>
            <w:r w:rsidRPr="00941D50">
              <w:rPr>
                <w:b/>
                <w:sz w:val="20"/>
                <w:lang w:val="ru-RU"/>
              </w:rPr>
              <w:t>Стоимость (долл. США)</w:t>
            </w:r>
          </w:p>
        </w:tc>
      </w:tr>
      <w:tr w:rsidR="00C4751B" w:rsidRPr="00941D50" w14:paraId="6B383CE0" w14:textId="77777777" w:rsidTr="003018D2">
        <w:trPr>
          <w:trHeight w:val="75"/>
        </w:trPr>
        <w:tc>
          <w:tcPr>
            <w:tcW w:w="5000" w:type="pct"/>
            <w:gridSpan w:val="3"/>
            <w:vAlign w:val="center"/>
          </w:tcPr>
          <w:p w14:paraId="0E68F2D3" w14:textId="77777777" w:rsidR="00C4751B" w:rsidRPr="00941D50" w:rsidRDefault="00C4751B" w:rsidP="003018D2">
            <w:pPr>
              <w:jc w:val="center"/>
              <w:outlineLvl w:val="0"/>
              <w:rPr>
                <w:b/>
                <w:bCs/>
                <w:color w:val="000000" w:themeColor="text1"/>
                <w:sz w:val="20"/>
                <w:szCs w:val="20"/>
                <w:lang w:val="ru-RU"/>
              </w:rPr>
            </w:pPr>
            <w:r w:rsidRPr="00941D50">
              <w:rPr>
                <w:b/>
                <w:color w:val="000000" w:themeColor="text1"/>
                <w:sz w:val="20"/>
                <w:lang w:val="ru-RU"/>
              </w:rPr>
              <w:t>Техническая помощь в обновлении МСЭ и энергетической маркировки</w:t>
            </w:r>
          </w:p>
        </w:tc>
      </w:tr>
      <w:tr w:rsidR="00C4751B" w:rsidRPr="00941D50" w14:paraId="2D203904" w14:textId="77777777" w:rsidTr="003018D2">
        <w:tc>
          <w:tcPr>
            <w:tcW w:w="2885" w:type="pct"/>
          </w:tcPr>
          <w:p w14:paraId="67844E5D" w14:textId="77777777" w:rsidR="00C4751B" w:rsidRPr="00941D50" w:rsidRDefault="00C4751B" w:rsidP="003018D2">
            <w:pPr>
              <w:rPr>
                <w:i/>
                <w:iCs/>
                <w:color w:val="000000" w:themeColor="text1"/>
                <w:sz w:val="20"/>
                <w:szCs w:val="20"/>
                <w:lang w:val="ru-RU"/>
              </w:rPr>
            </w:pPr>
            <w:r w:rsidRPr="00941D50">
              <w:rPr>
                <w:color w:val="000000" w:themeColor="text1"/>
                <w:sz w:val="20"/>
                <w:lang w:val="ru-RU"/>
              </w:rPr>
              <w:t>Наем международного эксперта для оказания помощи в обновлении уровней МСЭ для бытовых кондиционеров воздуха мощностью ниже 7,1 кВт; расширении действия стандарта для охвата бытовых кондиционеров воздуха с большей мощностью (&gt;7,1 кВт) и установлении показателя МСЭ для холодильников и морозильников.</w:t>
            </w:r>
          </w:p>
        </w:tc>
        <w:tc>
          <w:tcPr>
            <w:tcW w:w="1509" w:type="pct"/>
          </w:tcPr>
          <w:p w14:paraId="59BF42B0" w14:textId="77777777" w:rsidR="00C4751B" w:rsidRPr="00941D50" w:rsidRDefault="00C4751B" w:rsidP="003018D2">
            <w:pPr>
              <w:jc w:val="left"/>
              <w:rPr>
                <w:color w:val="000000" w:themeColor="text1"/>
                <w:sz w:val="20"/>
                <w:szCs w:val="20"/>
                <w:lang w:val="ru-RU"/>
              </w:rPr>
            </w:pPr>
            <w:r w:rsidRPr="00941D50">
              <w:rPr>
                <w:color w:val="000000" w:themeColor="text1"/>
                <w:sz w:val="20"/>
                <w:lang w:val="ru-RU"/>
              </w:rPr>
              <w:t>Техническая помощь в обновлении МСЭ для бытовых кондиционеров воздуха</w:t>
            </w:r>
          </w:p>
          <w:p w14:paraId="196E5246" w14:textId="77777777" w:rsidR="00C4751B" w:rsidRPr="00941D50" w:rsidRDefault="00C4751B" w:rsidP="003018D2">
            <w:pPr>
              <w:jc w:val="left"/>
              <w:rPr>
                <w:color w:val="000000" w:themeColor="text1"/>
                <w:sz w:val="20"/>
                <w:szCs w:val="20"/>
                <w:lang w:val="ru-RU"/>
              </w:rPr>
            </w:pPr>
          </w:p>
          <w:p w14:paraId="38571654" w14:textId="77777777" w:rsidR="00C4751B" w:rsidRPr="00941D50" w:rsidRDefault="00C4751B" w:rsidP="003018D2">
            <w:pPr>
              <w:jc w:val="left"/>
              <w:rPr>
                <w:color w:val="000000" w:themeColor="text1"/>
                <w:sz w:val="20"/>
                <w:szCs w:val="20"/>
                <w:lang w:val="ru-RU"/>
              </w:rPr>
            </w:pPr>
            <w:r w:rsidRPr="00941D50">
              <w:rPr>
                <w:color w:val="000000" w:themeColor="text1"/>
                <w:sz w:val="20"/>
                <w:lang w:val="ru-RU"/>
              </w:rPr>
              <w:t>Установление показателя МСЭ для холодильников и морозильников.</w:t>
            </w:r>
          </w:p>
        </w:tc>
        <w:tc>
          <w:tcPr>
            <w:tcW w:w="606" w:type="pct"/>
          </w:tcPr>
          <w:p w14:paraId="000078A0" w14:textId="77777777" w:rsidR="00C4751B" w:rsidRPr="00941D50" w:rsidRDefault="00C4751B" w:rsidP="003018D2">
            <w:pPr>
              <w:jc w:val="right"/>
              <w:rPr>
                <w:color w:val="000000" w:themeColor="text1"/>
                <w:sz w:val="20"/>
                <w:szCs w:val="20"/>
                <w:lang w:val="ru-RU"/>
              </w:rPr>
            </w:pPr>
            <w:r w:rsidRPr="00941D50">
              <w:rPr>
                <w:color w:val="000000" w:themeColor="text1"/>
                <w:sz w:val="20"/>
                <w:lang w:val="ru-RU"/>
              </w:rPr>
              <w:t>20 000</w:t>
            </w:r>
          </w:p>
        </w:tc>
      </w:tr>
      <w:tr w:rsidR="00C4751B" w:rsidRPr="00941D50" w14:paraId="4CFCDD51" w14:textId="77777777" w:rsidTr="003018D2">
        <w:tc>
          <w:tcPr>
            <w:tcW w:w="2885" w:type="pct"/>
          </w:tcPr>
          <w:p w14:paraId="48380C58" w14:textId="77777777" w:rsidR="00C4751B" w:rsidRPr="00941D50" w:rsidRDefault="00C4751B" w:rsidP="003018D2">
            <w:pPr>
              <w:pBdr>
                <w:top w:val="nil"/>
                <w:left w:val="nil"/>
                <w:bottom w:val="nil"/>
                <w:right w:val="nil"/>
                <w:between w:val="nil"/>
              </w:pBdr>
              <w:rPr>
                <w:color w:val="000000" w:themeColor="text1"/>
                <w:sz w:val="20"/>
                <w:szCs w:val="20"/>
                <w:lang w:val="ru-RU"/>
              </w:rPr>
            </w:pPr>
            <w:r w:rsidRPr="00941D50">
              <w:rPr>
                <w:color w:val="000000" w:themeColor="text1"/>
                <w:sz w:val="20"/>
                <w:lang w:val="ru-RU"/>
              </w:rPr>
              <w:t>Организация двух открытых консультаций с ведущими субъектами деятельности, включая импортеров, таможенных служащих, предприятия розничной торговли, группы потребителей и правоохранительные органы, с тем чтобы получить от них отзывы об обновленных МСЭ для бытовых кондиционеров воздуха и предлагаемом уровне МСЭ для холодильников и морозильников.</w:t>
            </w:r>
          </w:p>
        </w:tc>
        <w:tc>
          <w:tcPr>
            <w:tcW w:w="1509" w:type="pct"/>
          </w:tcPr>
          <w:p w14:paraId="293E74F2" w14:textId="77777777" w:rsidR="00C4751B" w:rsidRPr="00941D50" w:rsidRDefault="00C4751B" w:rsidP="003018D2">
            <w:pPr>
              <w:jc w:val="left"/>
              <w:rPr>
                <w:color w:val="000000" w:themeColor="text1"/>
                <w:sz w:val="20"/>
                <w:szCs w:val="20"/>
                <w:lang w:val="ru-RU"/>
              </w:rPr>
            </w:pPr>
            <w:r w:rsidRPr="00941D50">
              <w:rPr>
                <w:color w:val="000000" w:themeColor="text1"/>
                <w:sz w:val="20"/>
                <w:lang w:val="ru-RU"/>
              </w:rPr>
              <w:t xml:space="preserve">Два процесса открытых консультаций (15 участников на каждую консультацию, в общей сложности 30 участников) </w:t>
            </w:r>
          </w:p>
        </w:tc>
        <w:tc>
          <w:tcPr>
            <w:tcW w:w="606" w:type="pct"/>
          </w:tcPr>
          <w:p w14:paraId="5C192DBF" w14:textId="77777777" w:rsidR="00C4751B" w:rsidRPr="00941D50" w:rsidRDefault="00C4751B" w:rsidP="003018D2">
            <w:pPr>
              <w:jc w:val="right"/>
              <w:rPr>
                <w:color w:val="000000" w:themeColor="text1"/>
                <w:sz w:val="20"/>
                <w:szCs w:val="20"/>
                <w:lang w:val="ru-RU"/>
              </w:rPr>
            </w:pPr>
            <w:r w:rsidRPr="00941D50">
              <w:rPr>
                <w:color w:val="000000" w:themeColor="text1"/>
                <w:sz w:val="20"/>
                <w:lang w:val="ru-RU"/>
              </w:rPr>
              <w:t>2 000</w:t>
            </w:r>
          </w:p>
        </w:tc>
      </w:tr>
      <w:tr w:rsidR="00C4751B" w:rsidRPr="00941D50" w14:paraId="414704BE" w14:textId="77777777" w:rsidTr="003018D2">
        <w:tc>
          <w:tcPr>
            <w:tcW w:w="4394" w:type="pct"/>
            <w:gridSpan w:val="2"/>
          </w:tcPr>
          <w:p w14:paraId="1BC3399B" w14:textId="77777777" w:rsidR="00C4751B" w:rsidRPr="00941D50" w:rsidRDefault="00C4751B" w:rsidP="003018D2">
            <w:pPr>
              <w:ind w:left="431"/>
              <w:rPr>
                <w:b/>
                <w:bCs/>
                <w:color w:val="000000" w:themeColor="text1"/>
                <w:sz w:val="20"/>
                <w:szCs w:val="20"/>
                <w:lang w:val="ru-RU"/>
              </w:rPr>
            </w:pPr>
            <w:r w:rsidRPr="00941D50">
              <w:rPr>
                <w:b/>
                <w:color w:val="000000" w:themeColor="text1"/>
                <w:sz w:val="20"/>
                <w:lang w:val="ru-RU"/>
              </w:rPr>
              <w:t>Промежуточный итог</w:t>
            </w:r>
          </w:p>
        </w:tc>
        <w:tc>
          <w:tcPr>
            <w:tcW w:w="606" w:type="pct"/>
          </w:tcPr>
          <w:p w14:paraId="2B85A63C" w14:textId="77777777" w:rsidR="00C4751B" w:rsidRPr="00941D50" w:rsidRDefault="00C4751B" w:rsidP="003018D2">
            <w:pPr>
              <w:jc w:val="right"/>
              <w:rPr>
                <w:b/>
                <w:bCs/>
                <w:color w:val="000000" w:themeColor="text1"/>
                <w:sz w:val="20"/>
                <w:szCs w:val="20"/>
                <w:lang w:val="ru-RU"/>
              </w:rPr>
            </w:pPr>
            <w:r w:rsidRPr="00941D50">
              <w:rPr>
                <w:b/>
                <w:color w:val="000000" w:themeColor="text1"/>
                <w:sz w:val="20"/>
                <w:lang w:val="ru-RU"/>
              </w:rPr>
              <w:t>22 000</w:t>
            </w:r>
          </w:p>
        </w:tc>
      </w:tr>
      <w:tr w:rsidR="00C4751B" w:rsidRPr="00D96782" w14:paraId="3373C6C5" w14:textId="77777777" w:rsidTr="003018D2">
        <w:tc>
          <w:tcPr>
            <w:tcW w:w="5000" w:type="pct"/>
            <w:gridSpan w:val="3"/>
          </w:tcPr>
          <w:p w14:paraId="5C8DC8A9" w14:textId="77777777" w:rsidR="00C4751B" w:rsidRPr="00941D50" w:rsidRDefault="00C4751B" w:rsidP="003018D2">
            <w:pPr>
              <w:jc w:val="center"/>
              <w:rPr>
                <w:b/>
                <w:bCs/>
                <w:color w:val="000000" w:themeColor="text1"/>
                <w:sz w:val="20"/>
                <w:szCs w:val="20"/>
                <w:lang w:val="ru-RU"/>
              </w:rPr>
            </w:pPr>
            <w:r w:rsidRPr="00941D50">
              <w:rPr>
                <w:b/>
                <w:color w:val="000000" w:themeColor="text1"/>
                <w:sz w:val="20"/>
                <w:lang w:val="ru-RU"/>
              </w:rPr>
              <w:t xml:space="preserve">Техническая помощь в совершенствовании процедур регистрации продуктов </w:t>
            </w:r>
          </w:p>
          <w:p w14:paraId="4657DADA" w14:textId="77777777" w:rsidR="00C4751B" w:rsidRPr="00941D50" w:rsidRDefault="00C4751B" w:rsidP="003018D2">
            <w:pPr>
              <w:jc w:val="center"/>
              <w:rPr>
                <w:b/>
                <w:bCs/>
                <w:color w:val="000000" w:themeColor="text1"/>
                <w:sz w:val="20"/>
                <w:szCs w:val="20"/>
                <w:lang w:val="ru-RU"/>
              </w:rPr>
            </w:pPr>
            <w:r w:rsidRPr="00941D50">
              <w:rPr>
                <w:b/>
                <w:color w:val="000000" w:themeColor="text1"/>
                <w:sz w:val="20"/>
                <w:lang w:val="ru-RU"/>
              </w:rPr>
              <w:t xml:space="preserve">и включении информации о хладагентах </w:t>
            </w:r>
          </w:p>
        </w:tc>
      </w:tr>
      <w:tr w:rsidR="00C4751B" w:rsidRPr="00941D50" w14:paraId="7D2E5094" w14:textId="77777777" w:rsidTr="003018D2">
        <w:tc>
          <w:tcPr>
            <w:tcW w:w="2885" w:type="pct"/>
          </w:tcPr>
          <w:p w14:paraId="7B9D4AC8" w14:textId="77777777" w:rsidR="00C4751B" w:rsidRPr="00941D50" w:rsidRDefault="00C4751B" w:rsidP="003018D2">
            <w:pPr>
              <w:spacing w:after="60"/>
              <w:contextualSpacing/>
              <w:rPr>
                <w:i/>
                <w:iCs/>
                <w:color w:val="000000" w:themeColor="text1"/>
                <w:sz w:val="20"/>
                <w:szCs w:val="20"/>
                <w:lang w:val="ru-RU"/>
              </w:rPr>
            </w:pPr>
            <w:r w:rsidRPr="00941D50">
              <w:rPr>
                <w:color w:val="000000" w:themeColor="text1"/>
                <w:sz w:val="20"/>
                <w:lang w:val="ru-RU"/>
              </w:rPr>
              <w:t xml:space="preserve">Наем технического консультанта в целях разработки подробных процедур и критериев для проведения приемки </w:t>
            </w:r>
            <w:r w:rsidRPr="00941D50">
              <w:rPr>
                <w:color w:val="000000" w:themeColor="text1"/>
                <w:sz w:val="20"/>
                <w:lang w:val="ru-RU"/>
              </w:rPr>
              <w:lastRenderedPageBreak/>
              <w:t>и проверки эффективности на основе докладов по итогам сертифицированных тестов и оценка энергоэффективности и типа хладагентов в соответствии со стандартами и маркировкой в области энергоэффективности</w:t>
            </w:r>
          </w:p>
        </w:tc>
        <w:tc>
          <w:tcPr>
            <w:tcW w:w="1509" w:type="pct"/>
          </w:tcPr>
          <w:p w14:paraId="5C4AC4FA" w14:textId="77777777" w:rsidR="00C4751B" w:rsidRPr="00941D50" w:rsidRDefault="00C4751B" w:rsidP="003018D2">
            <w:pPr>
              <w:contextualSpacing/>
              <w:jc w:val="left"/>
              <w:rPr>
                <w:color w:val="000000" w:themeColor="text1"/>
                <w:sz w:val="20"/>
                <w:szCs w:val="20"/>
                <w:lang w:val="ru-RU"/>
              </w:rPr>
            </w:pPr>
            <w:r w:rsidRPr="00941D50">
              <w:rPr>
                <w:color w:val="000000" w:themeColor="text1"/>
                <w:sz w:val="20"/>
                <w:lang w:val="ru-RU"/>
              </w:rPr>
              <w:lastRenderedPageBreak/>
              <w:t xml:space="preserve">Два отдельных документа с техническими требованиями </w:t>
            </w:r>
            <w:r w:rsidRPr="00941D50">
              <w:rPr>
                <w:color w:val="000000" w:themeColor="text1"/>
                <w:sz w:val="20"/>
                <w:lang w:val="ru-RU"/>
              </w:rPr>
              <w:lastRenderedPageBreak/>
              <w:t xml:space="preserve">в отношении кондиционеров воздуха, а также холодильников и морозильников </w:t>
            </w:r>
          </w:p>
          <w:p w14:paraId="3B73A16F" w14:textId="77777777" w:rsidR="00C4751B" w:rsidRPr="00941D50" w:rsidRDefault="00C4751B" w:rsidP="003018D2">
            <w:pPr>
              <w:ind w:right="-130"/>
              <w:contextualSpacing/>
              <w:jc w:val="left"/>
              <w:rPr>
                <w:color w:val="000000" w:themeColor="text1"/>
                <w:sz w:val="20"/>
                <w:szCs w:val="20"/>
                <w:lang w:val="ru-RU"/>
              </w:rPr>
            </w:pPr>
          </w:p>
        </w:tc>
        <w:tc>
          <w:tcPr>
            <w:tcW w:w="606" w:type="pct"/>
          </w:tcPr>
          <w:p w14:paraId="5E04E767" w14:textId="77777777" w:rsidR="00C4751B" w:rsidRPr="00941D50" w:rsidRDefault="00C4751B" w:rsidP="003018D2">
            <w:pPr>
              <w:jc w:val="right"/>
              <w:rPr>
                <w:b/>
                <w:bCs/>
                <w:color w:val="000000" w:themeColor="text1"/>
                <w:sz w:val="20"/>
                <w:szCs w:val="20"/>
                <w:lang w:val="ru-RU"/>
              </w:rPr>
            </w:pPr>
            <w:r w:rsidRPr="00941D50">
              <w:rPr>
                <w:color w:val="000000" w:themeColor="text1"/>
                <w:sz w:val="20"/>
                <w:lang w:val="ru-RU"/>
              </w:rPr>
              <w:lastRenderedPageBreak/>
              <w:t>30 000</w:t>
            </w:r>
          </w:p>
        </w:tc>
      </w:tr>
      <w:tr w:rsidR="00C4751B" w:rsidRPr="00941D50" w14:paraId="0CD467EF" w14:textId="77777777" w:rsidTr="003018D2">
        <w:tc>
          <w:tcPr>
            <w:tcW w:w="2885" w:type="pct"/>
          </w:tcPr>
          <w:p w14:paraId="74D628C3" w14:textId="77777777" w:rsidR="00C4751B" w:rsidRPr="00941D50" w:rsidRDefault="00C4751B" w:rsidP="003018D2">
            <w:pPr>
              <w:spacing w:after="60"/>
              <w:contextualSpacing/>
              <w:rPr>
                <w:color w:val="000000" w:themeColor="text1"/>
                <w:sz w:val="20"/>
                <w:szCs w:val="20"/>
                <w:lang w:val="ru-RU"/>
              </w:rPr>
            </w:pPr>
            <w:r w:rsidRPr="00941D50">
              <w:rPr>
                <w:color w:val="000000" w:themeColor="text1"/>
                <w:sz w:val="20"/>
                <w:lang w:val="ru-RU"/>
              </w:rPr>
              <w:t>Проведение двух открытых консультаций с ведущими субъектами деятельности и сбор отзывов о возможности обеспечения правоприменения и коммуникации с потребителями. Результаты будут использоваться для завершения обновления МСЭ и обеспечения широкого внедрения МСЭ субъектами деятельности.</w:t>
            </w:r>
          </w:p>
        </w:tc>
        <w:tc>
          <w:tcPr>
            <w:tcW w:w="1509" w:type="pct"/>
          </w:tcPr>
          <w:p w14:paraId="56E6A95D" w14:textId="77777777" w:rsidR="00C4751B" w:rsidRPr="00941D50" w:rsidRDefault="00C4751B" w:rsidP="003018D2">
            <w:pPr>
              <w:jc w:val="left"/>
              <w:rPr>
                <w:b/>
                <w:bCs/>
                <w:color w:val="000000" w:themeColor="text1"/>
                <w:sz w:val="20"/>
                <w:szCs w:val="20"/>
                <w:lang w:val="ru-RU"/>
              </w:rPr>
            </w:pPr>
            <w:r w:rsidRPr="00941D50">
              <w:rPr>
                <w:color w:val="000000" w:themeColor="text1"/>
                <w:sz w:val="20"/>
                <w:lang w:val="ru-RU"/>
              </w:rPr>
              <w:t xml:space="preserve">Два процесса открытых консультаций (15 участников на каждую консультацию) </w:t>
            </w:r>
          </w:p>
        </w:tc>
        <w:tc>
          <w:tcPr>
            <w:tcW w:w="606" w:type="pct"/>
          </w:tcPr>
          <w:p w14:paraId="69FC3D9C" w14:textId="77777777" w:rsidR="00C4751B" w:rsidRPr="00941D50" w:rsidRDefault="00C4751B" w:rsidP="003018D2">
            <w:pPr>
              <w:jc w:val="right"/>
              <w:rPr>
                <w:b/>
                <w:bCs/>
                <w:color w:val="000000" w:themeColor="text1"/>
                <w:sz w:val="20"/>
                <w:szCs w:val="20"/>
                <w:lang w:val="ru-RU"/>
              </w:rPr>
            </w:pPr>
            <w:r w:rsidRPr="00941D50">
              <w:rPr>
                <w:color w:val="000000" w:themeColor="text1"/>
                <w:sz w:val="20"/>
                <w:lang w:val="ru-RU"/>
              </w:rPr>
              <w:t>2 000</w:t>
            </w:r>
          </w:p>
        </w:tc>
      </w:tr>
      <w:tr w:rsidR="00C4751B" w:rsidRPr="00941D50" w14:paraId="608BC2E9" w14:textId="77777777" w:rsidTr="003018D2">
        <w:tc>
          <w:tcPr>
            <w:tcW w:w="2885" w:type="pct"/>
          </w:tcPr>
          <w:p w14:paraId="4BA402A2" w14:textId="77777777" w:rsidR="00C4751B" w:rsidRPr="00FC7DD3" w:rsidRDefault="00C4751B" w:rsidP="003018D2">
            <w:pPr>
              <w:rPr>
                <w:color w:val="000000" w:themeColor="text1"/>
                <w:sz w:val="20"/>
                <w:szCs w:val="20"/>
                <w:lang w:val="ru-RU"/>
              </w:rPr>
            </w:pPr>
            <w:r w:rsidRPr="00FC7DD3">
              <w:rPr>
                <w:color w:val="000000" w:themeColor="text1"/>
                <w:sz w:val="20"/>
                <w:szCs w:val="20"/>
                <w:lang w:val="ru-RU"/>
              </w:rPr>
              <w:t>Пересмотр и преобразование обязательной маркировки с присвоением звезд, с тем чтобы она учитывала информацию о хладагенте (тип, показатель ПГП и классификацию с точки зрения безопасности, например, горючесть). Обновленная маркировка позволит потребителям оценивать бытовую технику на месте продажи на предмет как энергоэффективности, так и безопасности для окружающей среды.</w:t>
            </w:r>
          </w:p>
        </w:tc>
        <w:tc>
          <w:tcPr>
            <w:tcW w:w="1509" w:type="pct"/>
          </w:tcPr>
          <w:p w14:paraId="6E05CD47" w14:textId="77777777" w:rsidR="00C4751B" w:rsidRPr="00941D50" w:rsidRDefault="00C4751B" w:rsidP="003018D2">
            <w:pPr>
              <w:jc w:val="left"/>
              <w:rPr>
                <w:color w:val="000000" w:themeColor="text1"/>
                <w:sz w:val="20"/>
                <w:szCs w:val="20"/>
                <w:lang w:val="ru-RU"/>
              </w:rPr>
            </w:pPr>
            <w:r w:rsidRPr="00941D50">
              <w:rPr>
                <w:color w:val="000000" w:themeColor="text1"/>
                <w:sz w:val="20"/>
                <w:lang w:val="ru-RU"/>
              </w:rPr>
              <w:t xml:space="preserve">Преобразование системы энергетической маркировки </w:t>
            </w:r>
          </w:p>
          <w:p w14:paraId="6FA1011F" w14:textId="77777777" w:rsidR="00C4751B" w:rsidRPr="00941D50" w:rsidRDefault="00C4751B" w:rsidP="003018D2">
            <w:pPr>
              <w:jc w:val="left"/>
              <w:rPr>
                <w:color w:val="000000" w:themeColor="text1"/>
                <w:sz w:val="20"/>
                <w:szCs w:val="20"/>
                <w:lang w:val="ru-RU"/>
              </w:rPr>
            </w:pPr>
          </w:p>
          <w:p w14:paraId="0EB4E47F" w14:textId="77777777" w:rsidR="00C4751B" w:rsidRPr="00941D50" w:rsidRDefault="00C4751B" w:rsidP="003018D2">
            <w:pPr>
              <w:jc w:val="left"/>
              <w:rPr>
                <w:color w:val="000000" w:themeColor="text1"/>
                <w:sz w:val="20"/>
                <w:szCs w:val="20"/>
                <w:lang w:val="ru-RU"/>
              </w:rPr>
            </w:pPr>
          </w:p>
        </w:tc>
        <w:tc>
          <w:tcPr>
            <w:tcW w:w="606" w:type="pct"/>
          </w:tcPr>
          <w:p w14:paraId="4CAE94B5" w14:textId="77777777" w:rsidR="00C4751B" w:rsidRPr="00941D50" w:rsidRDefault="00C4751B" w:rsidP="003018D2">
            <w:pPr>
              <w:jc w:val="right"/>
              <w:rPr>
                <w:color w:val="000000" w:themeColor="text1"/>
                <w:sz w:val="20"/>
                <w:szCs w:val="20"/>
                <w:lang w:val="ru-RU"/>
              </w:rPr>
            </w:pPr>
            <w:r w:rsidRPr="00941D50">
              <w:rPr>
                <w:color w:val="000000" w:themeColor="text1"/>
                <w:sz w:val="20"/>
                <w:lang w:val="ru-RU"/>
              </w:rPr>
              <w:t>6 000</w:t>
            </w:r>
          </w:p>
        </w:tc>
      </w:tr>
      <w:tr w:rsidR="00C4751B" w:rsidRPr="00941D50" w14:paraId="3378EDF7" w14:textId="77777777" w:rsidTr="003018D2">
        <w:tc>
          <w:tcPr>
            <w:tcW w:w="4394" w:type="pct"/>
            <w:gridSpan w:val="2"/>
          </w:tcPr>
          <w:p w14:paraId="6CC158B5" w14:textId="77777777" w:rsidR="00C4751B" w:rsidRPr="00941D50" w:rsidRDefault="00C4751B" w:rsidP="003018D2">
            <w:pPr>
              <w:ind w:left="458"/>
              <w:rPr>
                <w:b/>
                <w:bCs/>
                <w:color w:val="000000" w:themeColor="text1"/>
                <w:sz w:val="20"/>
                <w:szCs w:val="20"/>
                <w:lang w:val="ru-RU"/>
              </w:rPr>
            </w:pPr>
            <w:r w:rsidRPr="00941D50">
              <w:rPr>
                <w:b/>
                <w:color w:val="000000" w:themeColor="text1"/>
                <w:sz w:val="20"/>
                <w:lang w:val="ru-RU"/>
              </w:rPr>
              <w:t>Промежуточный итог</w:t>
            </w:r>
          </w:p>
        </w:tc>
        <w:tc>
          <w:tcPr>
            <w:tcW w:w="606" w:type="pct"/>
          </w:tcPr>
          <w:p w14:paraId="5074FF74" w14:textId="598FEACB" w:rsidR="00C4751B" w:rsidRPr="00941D50" w:rsidRDefault="008817F4" w:rsidP="003018D2">
            <w:pPr>
              <w:jc w:val="right"/>
              <w:rPr>
                <w:b/>
                <w:bCs/>
                <w:color w:val="000000" w:themeColor="text1"/>
                <w:sz w:val="20"/>
                <w:szCs w:val="20"/>
                <w:lang w:val="ru-RU"/>
              </w:rPr>
            </w:pPr>
            <w:r>
              <w:rPr>
                <w:b/>
                <w:color w:val="000000" w:themeColor="text1"/>
                <w:sz w:val="20"/>
                <w:lang w:val="ru-RU"/>
              </w:rPr>
              <w:t>38 000</w:t>
            </w:r>
          </w:p>
        </w:tc>
      </w:tr>
      <w:tr w:rsidR="00C4751B" w:rsidRPr="00941D50" w14:paraId="67A2A914" w14:textId="77777777" w:rsidTr="003018D2">
        <w:tc>
          <w:tcPr>
            <w:tcW w:w="5000" w:type="pct"/>
            <w:gridSpan w:val="3"/>
          </w:tcPr>
          <w:p w14:paraId="414DFAFE" w14:textId="77777777" w:rsidR="00C4751B" w:rsidRPr="00941D50" w:rsidRDefault="00C4751B" w:rsidP="003018D2">
            <w:pPr>
              <w:keepNext/>
              <w:keepLines/>
              <w:widowControl w:val="0"/>
              <w:jc w:val="center"/>
              <w:rPr>
                <w:b/>
                <w:color w:val="000000" w:themeColor="text1"/>
                <w:sz w:val="20"/>
                <w:szCs w:val="20"/>
                <w:lang w:val="ru-RU"/>
              </w:rPr>
            </w:pPr>
            <w:r w:rsidRPr="00941D50">
              <w:rPr>
                <w:b/>
                <w:color w:val="000000" w:themeColor="text1"/>
                <w:sz w:val="20"/>
                <w:lang w:val="ru-RU"/>
              </w:rPr>
              <w:t>Создание потенциала государственных органов и частных субъектов деятельности</w:t>
            </w:r>
          </w:p>
        </w:tc>
      </w:tr>
      <w:tr w:rsidR="00C4751B" w:rsidRPr="00941D50" w14:paraId="6C69DDA5" w14:textId="77777777" w:rsidTr="003018D2">
        <w:tc>
          <w:tcPr>
            <w:tcW w:w="2885" w:type="pct"/>
          </w:tcPr>
          <w:p w14:paraId="663D570E" w14:textId="77777777" w:rsidR="00C4751B" w:rsidRPr="00941D50" w:rsidRDefault="00C4751B" w:rsidP="003018D2">
            <w:pPr>
              <w:keepNext/>
              <w:keepLines/>
              <w:widowControl w:val="0"/>
              <w:rPr>
                <w:color w:val="000000" w:themeColor="text1"/>
                <w:sz w:val="20"/>
                <w:szCs w:val="20"/>
                <w:lang w:val="ru-RU"/>
              </w:rPr>
            </w:pPr>
            <w:r w:rsidRPr="00941D50">
              <w:rPr>
                <w:color w:val="000000" w:themeColor="text1"/>
                <w:sz w:val="20"/>
                <w:lang w:val="ru-RU"/>
              </w:rPr>
              <w:t>Наем международного эксперта для проведения двухдневного специального учебного семинара для таможенных служащих из различных подразделений в штаб-квартире и учебного семинара для импортеров холодильного оборудования и оборудования для кондиционирования воздуха</w:t>
            </w:r>
          </w:p>
        </w:tc>
        <w:tc>
          <w:tcPr>
            <w:tcW w:w="1509" w:type="pct"/>
          </w:tcPr>
          <w:p w14:paraId="5A41986A" w14:textId="77777777" w:rsidR="00C4751B" w:rsidRPr="00941D50" w:rsidRDefault="00C4751B" w:rsidP="003018D2">
            <w:pPr>
              <w:keepNext/>
              <w:keepLines/>
              <w:widowControl w:val="0"/>
              <w:jc w:val="left"/>
              <w:rPr>
                <w:color w:val="000000" w:themeColor="text1"/>
                <w:sz w:val="20"/>
                <w:szCs w:val="20"/>
                <w:lang w:val="ru-RU"/>
              </w:rPr>
            </w:pPr>
            <w:r w:rsidRPr="00941D50">
              <w:rPr>
                <w:color w:val="000000" w:themeColor="text1"/>
                <w:sz w:val="20"/>
                <w:lang w:val="ru-RU"/>
              </w:rPr>
              <w:t xml:space="preserve">Обновление знаний и потенциала с помощью предоставленного стране эксперта в поддержку деятельности по созданию потенциала </w:t>
            </w:r>
          </w:p>
        </w:tc>
        <w:tc>
          <w:tcPr>
            <w:tcW w:w="606" w:type="pct"/>
          </w:tcPr>
          <w:p w14:paraId="2180FCAB" w14:textId="77777777" w:rsidR="00C4751B" w:rsidRPr="00941D50" w:rsidRDefault="00C4751B" w:rsidP="003018D2">
            <w:pPr>
              <w:keepNext/>
              <w:keepLines/>
              <w:widowControl w:val="0"/>
              <w:jc w:val="right"/>
              <w:rPr>
                <w:bCs/>
                <w:color w:val="000000" w:themeColor="text1"/>
                <w:sz w:val="20"/>
                <w:szCs w:val="20"/>
                <w:lang w:val="ru-RU"/>
              </w:rPr>
            </w:pPr>
            <w:r w:rsidRPr="00941D50">
              <w:rPr>
                <w:color w:val="000000" w:themeColor="text1"/>
                <w:sz w:val="20"/>
                <w:lang w:val="ru-RU"/>
              </w:rPr>
              <w:t>10 000</w:t>
            </w:r>
          </w:p>
        </w:tc>
      </w:tr>
      <w:tr w:rsidR="00C4751B" w:rsidRPr="00941D50" w14:paraId="27048A04" w14:textId="77777777" w:rsidTr="003018D2">
        <w:tc>
          <w:tcPr>
            <w:tcW w:w="2885" w:type="pct"/>
          </w:tcPr>
          <w:p w14:paraId="3469059E" w14:textId="77777777" w:rsidR="00C4751B" w:rsidRPr="00941D50" w:rsidRDefault="00C4751B" w:rsidP="003018D2">
            <w:pPr>
              <w:rPr>
                <w:color w:val="000000" w:themeColor="text1"/>
                <w:sz w:val="20"/>
                <w:szCs w:val="20"/>
                <w:lang w:val="ru-RU"/>
              </w:rPr>
            </w:pPr>
            <w:r w:rsidRPr="00941D50">
              <w:rPr>
                <w:color w:val="000000" w:themeColor="text1"/>
                <w:sz w:val="20"/>
                <w:lang w:val="ru-RU"/>
              </w:rPr>
              <w:t xml:space="preserve">Проведение двух учебных семинаров для сотрудников таможенных и правоохранительных органов из различных подразделений, с тем чтобы обновить их знания о хладагентах и МСЭ для кондиционеров воздуха, холодильников и морозильников в целях выявления подхода, который позволит учитывать эти сведения в деятельности таможни, а также для выяснения того, каким образом обеспечить соблюдение требований закона в контрольно-пропускных пунктах. </w:t>
            </w:r>
          </w:p>
        </w:tc>
        <w:tc>
          <w:tcPr>
            <w:tcW w:w="1509" w:type="pct"/>
          </w:tcPr>
          <w:p w14:paraId="3C094FD9" w14:textId="77777777" w:rsidR="00C4751B" w:rsidRPr="00941D50" w:rsidRDefault="00C4751B" w:rsidP="003018D2">
            <w:pPr>
              <w:jc w:val="left"/>
              <w:rPr>
                <w:color w:val="000000" w:themeColor="text1"/>
                <w:sz w:val="20"/>
                <w:szCs w:val="20"/>
                <w:lang w:val="ru-RU"/>
              </w:rPr>
            </w:pPr>
            <w:r w:rsidRPr="00941D50">
              <w:rPr>
                <w:color w:val="000000" w:themeColor="text1"/>
                <w:sz w:val="20"/>
                <w:lang w:val="ru-RU"/>
              </w:rPr>
              <w:t>Два учебных семинара для сотрудников таможни и правоохранительных органов (всего 35 участников)</w:t>
            </w:r>
          </w:p>
        </w:tc>
        <w:tc>
          <w:tcPr>
            <w:tcW w:w="606" w:type="pct"/>
          </w:tcPr>
          <w:p w14:paraId="4C48FC51" w14:textId="77777777" w:rsidR="00C4751B" w:rsidRPr="00941D50" w:rsidRDefault="00C4751B" w:rsidP="003018D2">
            <w:pPr>
              <w:jc w:val="right"/>
              <w:rPr>
                <w:bCs/>
                <w:color w:val="000000" w:themeColor="text1"/>
                <w:sz w:val="20"/>
                <w:szCs w:val="20"/>
                <w:lang w:val="ru-RU"/>
              </w:rPr>
            </w:pPr>
            <w:r w:rsidRPr="00941D50">
              <w:rPr>
                <w:color w:val="000000" w:themeColor="text1"/>
                <w:sz w:val="20"/>
                <w:lang w:val="ru-RU"/>
              </w:rPr>
              <w:t>3 000</w:t>
            </w:r>
          </w:p>
        </w:tc>
      </w:tr>
      <w:tr w:rsidR="00C4751B" w:rsidRPr="00941D50" w14:paraId="3B0E04C6" w14:textId="77777777" w:rsidTr="003018D2">
        <w:tc>
          <w:tcPr>
            <w:tcW w:w="2885" w:type="pct"/>
          </w:tcPr>
          <w:p w14:paraId="742F8614" w14:textId="77777777" w:rsidR="00C4751B" w:rsidRPr="00941D50" w:rsidRDefault="00C4751B" w:rsidP="003018D2">
            <w:pPr>
              <w:rPr>
                <w:color w:val="000000" w:themeColor="text1"/>
                <w:sz w:val="20"/>
                <w:szCs w:val="20"/>
                <w:lang w:val="ru-RU"/>
              </w:rPr>
            </w:pPr>
            <w:r w:rsidRPr="00941D50">
              <w:rPr>
                <w:color w:val="000000" w:themeColor="text1"/>
                <w:sz w:val="20"/>
                <w:lang w:val="ru-RU"/>
              </w:rPr>
              <w:t>Проведение одного учебного курса для импортеров кондиционеров воздуха и холодильников в целях ознакомления с государственными нормативно-правовыми актами в отношении хладагентов и энергоэффективности, регистрации, применения, утверждения и процесса инспекции, а также для расширения их знаний о технологии охлаждения и энергоэффективности оборудования.</w:t>
            </w:r>
          </w:p>
        </w:tc>
        <w:tc>
          <w:tcPr>
            <w:tcW w:w="1509" w:type="pct"/>
          </w:tcPr>
          <w:p w14:paraId="5E37AA2B" w14:textId="77777777" w:rsidR="00C4751B" w:rsidRPr="00941D50" w:rsidRDefault="00C4751B" w:rsidP="003018D2">
            <w:pPr>
              <w:jc w:val="left"/>
              <w:rPr>
                <w:color w:val="000000" w:themeColor="text1"/>
                <w:sz w:val="20"/>
                <w:szCs w:val="20"/>
                <w:lang w:val="ru-RU"/>
              </w:rPr>
            </w:pPr>
            <w:r w:rsidRPr="00941D50">
              <w:rPr>
                <w:color w:val="000000" w:themeColor="text1"/>
                <w:sz w:val="20"/>
                <w:lang w:val="ru-RU"/>
              </w:rPr>
              <w:t>Один учебный семинар для 30 импортеров</w:t>
            </w:r>
          </w:p>
        </w:tc>
        <w:tc>
          <w:tcPr>
            <w:tcW w:w="606" w:type="pct"/>
          </w:tcPr>
          <w:p w14:paraId="18882C09" w14:textId="77777777" w:rsidR="00C4751B" w:rsidRPr="00941D50" w:rsidRDefault="00C4751B" w:rsidP="003018D2">
            <w:pPr>
              <w:jc w:val="right"/>
              <w:rPr>
                <w:bCs/>
                <w:color w:val="000000" w:themeColor="text1"/>
                <w:sz w:val="20"/>
                <w:szCs w:val="20"/>
                <w:lang w:val="ru-RU"/>
              </w:rPr>
            </w:pPr>
            <w:r w:rsidRPr="00941D50">
              <w:rPr>
                <w:color w:val="000000" w:themeColor="text1"/>
                <w:sz w:val="20"/>
                <w:lang w:val="ru-RU"/>
              </w:rPr>
              <w:t>1 000</w:t>
            </w:r>
          </w:p>
        </w:tc>
      </w:tr>
      <w:tr w:rsidR="00C4751B" w:rsidRPr="00941D50" w14:paraId="6EE90495" w14:textId="77777777" w:rsidTr="003018D2">
        <w:tc>
          <w:tcPr>
            <w:tcW w:w="4394" w:type="pct"/>
            <w:gridSpan w:val="2"/>
          </w:tcPr>
          <w:p w14:paraId="23D9FFEA" w14:textId="77777777" w:rsidR="00C4751B" w:rsidRPr="00941D50" w:rsidRDefault="00C4751B" w:rsidP="003018D2">
            <w:pPr>
              <w:ind w:left="431"/>
              <w:rPr>
                <w:color w:val="000000" w:themeColor="text1"/>
                <w:sz w:val="20"/>
                <w:szCs w:val="20"/>
                <w:lang w:val="ru-RU"/>
              </w:rPr>
            </w:pPr>
            <w:r w:rsidRPr="00941D50">
              <w:rPr>
                <w:b/>
                <w:color w:val="000000" w:themeColor="text1"/>
                <w:sz w:val="20"/>
                <w:lang w:val="ru-RU"/>
              </w:rPr>
              <w:t>Промежуточный итог</w:t>
            </w:r>
          </w:p>
        </w:tc>
        <w:tc>
          <w:tcPr>
            <w:tcW w:w="606" w:type="pct"/>
          </w:tcPr>
          <w:p w14:paraId="7D3B81A1" w14:textId="2B6DEA53" w:rsidR="00C4751B" w:rsidRPr="00941D50" w:rsidRDefault="00231497" w:rsidP="003018D2">
            <w:pPr>
              <w:jc w:val="right"/>
              <w:rPr>
                <w:bCs/>
                <w:color w:val="000000" w:themeColor="text1"/>
                <w:sz w:val="20"/>
                <w:szCs w:val="20"/>
                <w:lang w:val="ru-RU"/>
              </w:rPr>
            </w:pPr>
            <w:r w:rsidRPr="008545BB">
              <w:rPr>
                <w:b/>
                <w:color w:val="000000" w:themeColor="text1"/>
                <w:sz w:val="20"/>
                <w:szCs w:val="20"/>
              </w:rPr>
              <w:fldChar w:fldCharType="begin"/>
            </w:r>
            <w:r w:rsidRPr="008545BB">
              <w:rPr>
                <w:b/>
                <w:color w:val="000000" w:themeColor="text1"/>
                <w:sz w:val="20"/>
                <w:szCs w:val="20"/>
              </w:rPr>
              <w:instrText xml:space="preserve"> =SUM(ABOVE) </w:instrText>
            </w:r>
            <w:r w:rsidRPr="008545BB">
              <w:rPr>
                <w:b/>
                <w:color w:val="000000" w:themeColor="text1"/>
                <w:sz w:val="20"/>
                <w:szCs w:val="20"/>
              </w:rPr>
              <w:fldChar w:fldCharType="separate"/>
            </w:r>
            <w:r w:rsidRPr="008545BB">
              <w:rPr>
                <w:b/>
                <w:noProof/>
                <w:color w:val="000000" w:themeColor="text1"/>
                <w:sz w:val="20"/>
                <w:szCs w:val="20"/>
              </w:rPr>
              <w:t>14</w:t>
            </w:r>
            <w:r>
              <w:rPr>
                <w:b/>
                <w:noProof/>
                <w:color w:val="000000" w:themeColor="text1"/>
                <w:sz w:val="20"/>
                <w:szCs w:val="20"/>
                <w:lang w:val="ru-RU"/>
              </w:rPr>
              <w:t> 0</w:t>
            </w:r>
            <w:r w:rsidRPr="008545BB">
              <w:rPr>
                <w:b/>
                <w:noProof/>
                <w:color w:val="000000" w:themeColor="text1"/>
                <w:sz w:val="20"/>
                <w:szCs w:val="20"/>
              </w:rPr>
              <w:t>00</w:t>
            </w:r>
            <w:r w:rsidRPr="008545BB">
              <w:rPr>
                <w:b/>
                <w:color w:val="000000" w:themeColor="text1"/>
                <w:sz w:val="20"/>
                <w:szCs w:val="20"/>
              </w:rPr>
              <w:fldChar w:fldCharType="end"/>
            </w:r>
          </w:p>
        </w:tc>
      </w:tr>
      <w:tr w:rsidR="00C4751B" w:rsidRPr="00941D50" w14:paraId="4B6F57BC" w14:textId="77777777" w:rsidTr="003018D2">
        <w:trPr>
          <w:trHeight w:val="249"/>
        </w:trPr>
        <w:tc>
          <w:tcPr>
            <w:tcW w:w="5000" w:type="pct"/>
            <w:gridSpan w:val="3"/>
            <w:vAlign w:val="center"/>
          </w:tcPr>
          <w:p w14:paraId="7C61B525" w14:textId="77777777" w:rsidR="00C4751B" w:rsidRPr="00941D50" w:rsidRDefault="00C4751B" w:rsidP="003018D2">
            <w:pPr>
              <w:keepNext/>
              <w:jc w:val="center"/>
              <w:rPr>
                <w:b/>
                <w:bCs/>
                <w:color w:val="000000" w:themeColor="text1"/>
                <w:sz w:val="20"/>
                <w:szCs w:val="20"/>
                <w:lang w:val="ru-RU"/>
              </w:rPr>
            </w:pPr>
            <w:r w:rsidRPr="00941D50">
              <w:rPr>
                <w:b/>
                <w:color w:val="000000" w:themeColor="text1"/>
                <w:sz w:val="20"/>
                <w:lang w:val="ru-RU"/>
              </w:rPr>
              <w:t>Информационно-просветительская работа и оценка воздействия</w:t>
            </w:r>
          </w:p>
        </w:tc>
      </w:tr>
      <w:tr w:rsidR="00C4751B" w:rsidRPr="00941D50" w14:paraId="4E949B48" w14:textId="77777777" w:rsidTr="003018D2">
        <w:tc>
          <w:tcPr>
            <w:tcW w:w="2885" w:type="pct"/>
          </w:tcPr>
          <w:p w14:paraId="0985948D" w14:textId="77777777" w:rsidR="00C4751B" w:rsidRPr="00941D50" w:rsidRDefault="00C4751B" w:rsidP="003018D2">
            <w:pPr>
              <w:spacing w:after="60"/>
              <w:contextualSpacing/>
              <w:rPr>
                <w:color w:val="000000" w:themeColor="text1"/>
                <w:sz w:val="20"/>
                <w:szCs w:val="20"/>
                <w:lang w:val="ru-RU"/>
              </w:rPr>
            </w:pPr>
            <w:r w:rsidRPr="00941D50">
              <w:rPr>
                <w:color w:val="000000" w:themeColor="text1"/>
                <w:sz w:val="20"/>
                <w:lang w:val="ru-RU"/>
              </w:rPr>
              <w:t>Разработка коммуникационных и информационных материалов и их распространение среди местных субъектов деятельности.</w:t>
            </w:r>
          </w:p>
        </w:tc>
        <w:tc>
          <w:tcPr>
            <w:tcW w:w="1509" w:type="pct"/>
          </w:tcPr>
          <w:p w14:paraId="64A0A31D" w14:textId="77777777" w:rsidR="00C4751B" w:rsidRPr="00941D50" w:rsidRDefault="00C4751B" w:rsidP="003018D2">
            <w:pPr>
              <w:spacing w:after="60"/>
              <w:contextualSpacing/>
              <w:jc w:val="left"/>
              <w:rPr>
                <w:color w:val="000000" w:themeColor="text1"/>
                <w:sz w:val="20"/>
                <w:szCs w:val="20"/>
                <w:lang w:val="ru-RU"/>
              </w:rPr>
            </w:pPr>
            <w:r w:rsidRPr="00941D50">
              <w:rPr>
                <w:color w:val="000000" w:themeColor="text1"/>
                <w:sz w:val="20"/>
                <w:lang w:val="ru-RU"/>
              </w:rPr>
              <w:t xml:space="preserve">Разработка коммуникационных и информационных материалов </w:t>
            </w:r>
          </w:p>
        </w:tc>
        <w:tc>
          <w:tcPr>
            <w:tcW w:w="606" w:type="pct"/>
            <w:vMerge w:val="restart"/>
          </w:tcPr>
          <w:p w14:paraId="019E6ABA" w14:textId="77777777" w:rsidR="00C4751B" w:rsidRPr="00941D50" w:rsidRDefault="00C4751B" w:rsidP="003018D2">
            <w:pPr>
              <w:jc w:val="right"/>
              <w:rPr>
                <w:b/>
                <w:bCs/>
                <w:color w:val="000000" w:themeColor="text1"/>
                <w:sz w:val="20"/>
                <w:szCs w:val="20"/>
                <w:lang w:val="ru-RU"/>
              </w:rPr>
            </w:pPr>
            <w:r w:rsidRPr="00941D50">
              <w:rPr>
                <w:color w:val="000000" w:themeColor="text1"/>
                <w:sz w:val="20"/>
                <w:lang w:val="ru-RU"/>
              </w:rPr>
              <w:t>6 000</w:t>
            </w:r>
          </w:p>
          <w:p w14:paraId="35711738" w14:textId="77777777" w:rsidR="00C4751B" w:rsidRPr="00941D50" w:rsidRDefault="00C4751B" w:rsidP="003018D2">
            <w:pPr>
              <w:jc w:val="right"/>
              <w:rPr>
                <w:b/>
                <w:bCs/>
                <w:color w:val="000000" w:themeColor="text1"/>
                <w:sz w:val="20"/>
                <w:szCs w:val="20"/>
                <w:lang w:val="ru-RU"/>
              </w:rPr>
            </w:pPr>
          </w:p>
        </w:tc>
      </w:tr>
      <w:tr w:rsidR="00C4751B" w:rsidRPr="00D96782" w14:paraId="68DAC46C" w14:textId="77777777" w:rsidTr="003018D2">
        <w:trPr>
          <w:trHeight w:val="152"/>
        </w:trPr>
        <w:tc>
          <w:tcPr>
            <w:tcW w:w="2885" w:type="pct"/>
          </w:tcPr>
          <w:p w14:paraId="3615F997" w14:textId="77777777" w:rsidR="00C4751B" w:rsidRPr="00941D50" w:rsidRDefault="00C4751B" w:rsidP="003018D2">
            <w:pPr>
              <w:pBdr>
                <w:top w:val="nil"/>
                <w:left w:val="nil"/>
                <w:bottom w:val="nil"/>
                <w:right w:val="nil"/>
                <w:between w:val="nil"/>
              </w:pBdr>
              <w:spacing w:after="60"/>
              <w:contextualSpacing/>
              <w:rPr>
                <w:b/>
                <w:bCs/>
                <w:color w:val="000000" w:themeColor="text1"/>
                <w:sz w:val="20"/>
                <w:szCs w:val="20"/>
                <w:lang w:val="ru-RU"/>
              </w:rPr>
            </w:pPr>
            <w:r w:rsidRPr="00941D50">
              <w:rPr>
                <w:color w:val="000000" w:themeColor="text1"/>
                <w:sz w:val="20"/>
                <w:lang w:val="ru-RU"/>
              </w:rPr>
              <w:t>Проведение информационно-просветительских и коммуникационных мероприятий со всеми соответствующими субъектами деятельности по вопросам потребления энергии и выбросов хладагентов, являющихся ОРВ/обладающих высоким ПГП, а также о преимуществах высокой энергоэффективности и альтернатив с низким ПГП.</w:t>
            </w:r>
            <w:r w:rsidRPr="00941D50">
              <w:rPr>
                <w:color w:val="000000" w:themeColor="text1"/>
                <w:lang w:val="ru-RU"/>
              </w:rPr>
              <w:t xml:space="preserve"> </w:t>
            </w:r>
          </w:p>
        </w:tc>
        <w:tc>
          <w:tcPr>
            <w:tcW w:w="1509" w:type="pct"/>
          </w:tcPr>
          <w:p w14:paraId="0414E6EF" w14:textId="77777777" w:rsidR="00C4751B" w:rsidRPr="00941D50" w:rsidRDefault="00C4751B" w:rsidP="003018D2">
            <w:pPr>
              <w:spacing w:after="60"/>
              <w:contextualSpacing/>
              <w:jc w:val="left"/>
              <w:rPr>
                <w:color w:val="000000" w:themeColor="text1"/>
                <w:sz w:val="20"/>
                <w:szCs w:val="20"/>
                <w:lang w:val="ru-RU"/>
              </w:rPr>
            </w:pPr>
            <w:r w:rsidRPr="00941D50">
              <w:rPr>
                <w:color w:val="000000" w:themeColor="text1"/>
                <w:sz w:val="20"/>
                <w:lang w:val="ru-RU"/>
              </w:rPr>
              <w:t>Коммуникационно-информационная деятельность, адресованная широкой общественности, на национальном уровне</w:t>
            </w:r>
          </w:p>
        </w:tc>
        <w:tc>
          <w:tcPr>
            <w:tcW w:w="606" w:type="pct"/>
            <w:vMerge/>
          </w:tcPr>
          <w:p w14:paraId="30EC0078" w14:textId="77777777" w:rsidR="00C4751B" w:rsidRPr="00941D50" w:rsidRDefault="00C4751B" w:rsidP="003018D2">
            <w:pPr>
              <w:jc w:val="right"/>
              <w:rPr>
                <w:b/>
                <w:bCs/>
                <w:color w:val="000000" w:themeColor="text1"/>
                <w:sz w:val="20"/>
                <w:szCs w:val="20"/>
                <w:lang w:val="ru-RU"/>
              </w:rPr>
            </w:pPr>
          </w:p>
        </w:tc>
      </w:tr>
      <w:tr w:rsidR="00C4751B" w:rsidRPr="00941D50" w14:paraId="3275BD01" w14:textId="77777777" w:rsidTr="003018D2">
        <w:trPr>
          <w:trHeight w:val="152"/>
        </w:trPr>
        <w:tc>
          <w:tcPr>
            <w:tcW w:w="2885" w:type="pct"/>
          </w:tcPr>
          <w:p w14:paraId="2BAE525B" w14:textId="77777777" w:rsidR="00C4751B" w:rsidRPr="00941D50" w:rsidRDefault="00C4751B" w:rsidP="003018D2">
            <w:pPr>
              <w:pBdr>
                <w:top w:val="nil"/>
                <w:left w:val="nil"/>
                <w:bottom w:val="nil"/>
                <w:right w:val="nil"/>
                <w:between w:val="nil"/>
              </w:pBdr>
              <w:spacing w:after="60"/>
              <w:contextualSpacing/>
              <w:rPr>
                <w:color w:val="000000" w:themeColor="text1"/>
                <w:sz w:val="20"/>
                <w:szCs w:val="20"/>
                <w:lang w:val="ru-RU"/>
              </w:rPr>
            </w:pPr>
            <w:r w:rsidRPr="00941D50">
              <w:rPr>
                <w:color w:val="000000" w:themeColor="text1"/>
                <w:sz w:val="20"/>
                <w:lang w:val="ru-RU"/>
              </w:rPr>
              <w:lastRenderedPageBreak/>
              <w:t>Наем международного консультанта для проведения оценки наличия кондиционеров воздуха, холодильников и морозильников, работающих на различных типах хладагентов и обладающих различной энергоэффективностью, а также изучения поведения потребителей и анализа препятствий для рыночного признания. Результаты этой оценки будут использоваться для обновления МСЭ для бытовых кондиционеров воздуха и определения уровня МСЭ для холодильников и морозильников.</w:t>
            </w:r>
          </w:p>
          <w:p w14:paraId="599A2ED8" w14:textId="77777777" w:rsidR="00C4751B" w:rsidRPr="00941D50" w:rsidRDefault="00C4751B" w:rsidP="003018D2">
            <w:pPr>
              <w:pBdr>
                <w:top w:val="nil"/>
                <w:left w:val="nil"/>
                <w:bottom w:val="nil"/>
                <w:right w:val="nil"/>
                <w:between w:val="nil"/>
              </w:pBdr>
              <w:spacing w:after="60"/>
              <w:contextualSpacing/>
              <w:rPr>
                <w:color w:val="000000" w:themeColor="text1"/>
                <w:sz w:val="20"/>
                <w:szCs w:val="20"/>
                <w:lang w:val="ru-RU"/>
              </w:rPr>
            </w:pPr>
            <w:r w:rsidRPr="00941D50">
              <w:rPr>
                <w:color w:val="000000" w:themeColor="text1"/>
                <w:sz w:val="20"/>
                <w:lang w:val="ru-RU"/>
              </w:rPr>
              <w:t xml:space="preserve">Разработка рекомендаций и плана действий по преодолению препятствий для внедрения энергоэффективной малой бытовой техники ХКВ с низким ПГП, с тем чтобы способствовать распространению МСЭ и технологий с низким ПГП. </w:t>
            </w:r>
          </w:p>
        </w:tc>
        <w:tc>
          <w:tcPr>
            <w:tcW w:w="1509" w:type="pct"/>
          </w:tcPr>
          <w:p w14:paraId="0B0400BE" w14:textId="77777777" w:rsidR="00C4751B" w:rsidRPr="00941D50" w:rsidRDefault="00C4751B" w:rsidP="003018D2">
            <w:pPr>
              <w:spacing w:after="60"/>
              <w:contextualSpacing/>
              <w:jc w:val="left"/>
              <w:rPr>
                <w:color w:val="000000" w:themeColor="text1"/>
                <w:sz w:val="20"/>
                <w:szCs w:val="20"/>
                <w:lang w:val="ru-RU"/>
              </w:rPr>
            </w:pPr>
            <w:r w:rsidRPr="00941D50">
              <w:rPr>
                <w:color w:val="000000" w:themeColor="text1"/>
                <w:sz w:val="20"/>
                <w:lang w:val="ru-RU"/>
              </w:rPr>
              <w:t xml:space="preserve">Доклад об оценке доступности на рынке, поведении потребителей и рыночных препятствиях и рекомендация </w:t>
            </w:r>
          </w:p>
        </w:tc>
        <w:tc>
          <w:tcPr>
            <w:tcW w:w="606" w:type="pct"/>
          </w:tcPr>
          <w:p w14:paraId="339D3E8F" w14:textId="77777777" w:rsidR="00C4751B" w:rsidRPr="00941D50" w:rsidRDefault="00C4751B" w:rsidP="003018D2">
            <w:pPr>
              <w:jc w:val="right"/>
              <w:rPr>
                <w:color w:val="000000" w:themeColor="text1"/>
                <w:sz w:val="20"/>
                <w:szCs w:val="20"/>
                <w:lang w:val="ru-RU"/>
              </w:rPr>
            </w:pPr>
            <w:r w:rsidRPr="00941D50">
              <w:rPr>
                <w:color w:val="000000" w:themeColor="text1"/>
                <w:sz w:val="20"/>
                <w:lang w:val="ru-RU"/>
              </w:rPr>
              <w:t>20 000</w:t>
            </w:r>
          </w:p>
        </w:tc>
      </w:tr>
      <w:tr w:rsidR="00C4751B" w:rsidRPr="00941D50" w14:paraId="0DF7E321" w14:textId="77777777" w:rsidTr="003018D2">
        <w:trPr>
          <w:trHeight w:val="68"/>
        </w:trPr>
        <w:tc>
          <w:tcPr>
            <w:tcW w:w="4394" w:type="pct"/>
            <w:gridSpan w:val="2"/>
          </w:tcPr>
          <w:p w14:paraId="69E0AD05" w14:textId="77777777" w:rsidR="00C4751B" w:rsidRPr="00941D50" w:rsidRDefault="00C4751B" w:rsidP="003018D2">
            <w:pPr>
              <w:ind w:left="457"/>
              <w:rPr>
                <w:b/>
                <w:bCs/>
                <w:color w:val="000000" w:themeColor="text1"/>
                <w:sz w:val="20"/>
                <w:szCs w:val="20"/>
                <w:lang w:val="ru-RU"/>
              </w:rPr>
            </w:pPr>
            <w:r w:rsidRPr="00941D50">
              <w:rPr>
                <w:b/>
                <w:color w:val="000000" w:themeColor="text1"/>
                <w:sz w:val="20"/>
                <w:lang w:val="ru-RU"/>
              </w:rPr>
              <w:t>Промежуточный итог</w:t>
            </w:r>
          </w:p>
        </w:tc>
        <w:tc>
          <w:tcPr>
            <w:tcW w:w="606" w:type="pct"/>
          </w:tcPr>
          <w:p w14:paraId="6B5A9AF7" w14:textId="77777777" w:rsidR="00C4751B" w:rsidRPr="00941D50" w:rsidRDefault="00C4751B" w:rsidP="003018D2">
            <w:pPr>
              <w:jc w:val="right"/>
              <w:rPr>
                <w:b/>
                <w:bCs/>
                <w:color w:val="000000" w:themeColor="text1"/>
                <w:sz w:val="20"/>
                <w:szCs w:val="20"/>
                <w:lang w:val="ru-RU"/>
              </w:rPr>
            </w:pPr>
            <w:r w:rsidRPr="00941D50">
              <w:rPr>
                <w:b/>
                <w:color w:val="000000" w:themeColor="text1"/>
                <w:sz w:val="20"/>
                <w:lang w:val="ru-RU"/>
              </w:rPr>
              <w:t>26 000</w:t>
            </w:r>
          </w:p>
        </w:tc>
      </w:tr>
      <w:tr w:rsidR="00C4751B" w:rsidRPr="00941D50" w14:paraId="00521E87" w14:textId="77777777" w:rsidTr="003018D2">
        <w:tc>
          <w:tcPr>
            <w:tcW w:w="4394" w:type="pct"/>
            <w:gridSpan w:val="2"/>
          </w:tcPr>
          <w:p w14:paraId="79D123F4" w14:textId="77777777" w:rsidR="00C4751B" w:rsidRPr="00941D50" w:rsidRDefault="00C4751B" w:rsidP="003018D2">
            <w:pPr>
              <w:ind w:left="457"/>
              <w:rPr>
                <w:b/>
                <w:bCs/>
                <w:color w:val="000000" w:themeColor="text1"/>
                <w:sz w:val="20"/>
                <w:szCs w:val="20"/>
                <w:lang w:val="ru-RU"/>
              </w:rPr>
            </w:pPr>
            <w:r w:rsidRPr="00941D50">
              <w:rPr>
                <w:b/>
                <w:color w:val="000000" w:themeColor="text1"/>
                <w:sz w:val="20"/>
                <w:lang w:val="ru-RU"/>
              </w:rPr>
              <w:t>Итого</w:t>
            </w:r>
          </w:p>
        </w:tc>
        <w:tc>
          <w:tcPr>
            <w:tcW w:w="606" w:type="pct"/>
          </w:tcPr>
          <w:p w14:paraId="675D45F8" w14:textId="77777777" w:rsidR="00C4751B" w:rsidRPr="00941D50" w:rsidRDefault="00C4751B" w:rsidP="003018D2">
            <w:pPr>
              <w:jc w:val="right"/>
              <w:rPr>
                <w:b/>
                <w:bCs/>
                <w:color w:val="000000" w:themeColor="text1"/>
                <w:sz w:val="20"/>
                <w:szCs w:val="20"/>
                <w:lang w:val="ru-RU"/>
              </w:rPr>
            </w:pPr>
            <w:r w:rsidRPr="00941D50">
              <w:rPr>
                <w:b/>
                <w:color w:val="000000" w:themeColor="text1"/>
                <w:sz w:val="20"/>
                <w:lang w:val="ru-RU"/>
              </w:rPr>
              <w:t>100 000</w:t>
            </w:r>
          </w:p>
        </w:tc>
      </w:tr>
    </w:tbl>
    <w:p w14:paraId="6969D5F1" w14:textId="77777777" w:rsidR="00C4751B" w:rsidRPr="00941D50" w:rsidRDefault="00C4751B" w:rsidP="00C4751B">
      <w:pPr>
        <w:keepNext/>
        <w:keepLines/>
        <w:spacing w:before="360" w:after="240"/>
        <w:jc w:val="center"/>
        <w:rPr>
          <w:b/>
          <w:lang w:val="ru-RU"/>
        </w:rPr>
      </w:pPr>
      <w:r w:rsidRPr="00941D50">
        <w:rPr>
          <w:b/>
          <w:lang w:val="ru-RU"/>
        </w:rPr>
        <w:t>КОММЕНТАРИИ И РЕКОМЕНДАЦИЯ СЕКРЕТАРИАТА</w:t>
      </w:r>
    </w:p>
    <w:p w14:paraId="1C416189" w14:textId="77777777" w:rsidR="00C4751B" w:rsidRPr="00941D50" w:rsidRDefault="00C4751B" w:rsidP="00C4751B">
      <w:pPr>
        <w:keepNext/>
        <w:keepLines/>
        <w:rPr>
          <w:b/>
          <w:lang w:val="ru-RU"/>
        </w:rPr>
      </w:pPr>
      <w:r w:rsidRPr="00941D50">
        <w:rPr>
          <w:b/>
          <w:lang w:val="ru-RU"/>
        </w:rPr>
        <w:t>КОММЕНТАРИИ</w:t>
      </w:r>
    </w:p>
    <w:p w14:paraId="1347849D" w14:textId="77777777" w:rsidR="00C4751B" w:rsidRPr="00941D50" w:rsidRDefault="00C4751B" w:rsidP="00C4751B">
      <w:pPr>
        <w:keepNext/>
        <w:keepLines/>
        <w:spacing w:before="240" w:after="240"/>
        <w:rPr>
          <w:lang w:val="ru-RU"/>
        </w:rPr>
      </w:pPr>
      <w:r w:rsidRPr="00941D50">
        <w:rPr>
          <w:u w:val="single"/>
          <w:lang w:val="ru-RU"/>
        </w:rPr>
        <w:t>Доклад о потреблении ГХФУ</w:t>
      </w:r>
    </w:p>
    <w:p w14:paraId="39B72538" w14:textId="77777777" w:rsidR="00C4751B" w:rsidRPr="00941D50" w:rsidRDefault="00C4751B" w:rsidP="00C4751B">
      <w:pPr>
        <w:pStyle w:val="Heading1"/>
        <w:keepLines/>
        <w:widowControl w:val="0"/>
        <w:rPr>
          <w:lang w:val="ru-RU"/>
        </w:rPr>
      </w:pPr>
      <w:r w:rsidRPr="00941D50">
        <w:rPr>
          <w:lang w:val="ru-RU"/>
        </w:rPr>
        <w:t>Секретариат запросил информацию об импорте ГХФУ-123 в 2021, 2023 и 2024 годах и его дальнейшем применении. ЮНЕП пояснила, что ГХФУ</w:t>
      </w:r>
      <w:r w:rsidRPr="00941D50">
        <w:rPr>
          <w:lang w:val="ru-RU"/>
        </w:rPr>
        <w:noBreakHyphen/>
        <w:t>123 используется преимущественно в центробежных холодильных установках типа «чиллер» старого образца, применяемых для кондиционирования воздуха в давно построенных зданиях. С учетом длительного срока службы таких установок, в ближайшем будущем их использование будет продолжаться, но они будут постепенно выводиться из использования в рамках ПОДПО, а окончательный отказ от них запланирован на 2030 год.</w:t>
      </w:r>
    </w:p>
    <w:p w14:paraId="421BB94C" w14:textId="52A5A5FF" w:rsidR="00C4751B" w:rsidRPr="00941D50" w:rsidRDefault="00C4751B" w:rsidP="00C4751B">
      <w:pPr>
        <w:keepLines/>
        <w:widowControl w:val="0"/>
        <w:spacing w:before="240" w:after="240"/>
        <w:rPr>
          <w:u w:val="single"/>
          <w:lang w:val="ru-RU"/>
        </w:rPr>
      </w:pPr>
      <w:r w:rsidRPr="00941D50">
        <w:rPr>
          <w:u w:val="single"/>
          <w:lang w:val="ru-RU"/>
        </w:rPr>
        <w:t>Доклад о результатах освоения первого транша для этапа II плана организационной деятельности по поэтапному отказу от ГХФУ</w:t>
      </w:r>
    </w:p>
    <w:p w14:paraId="3CA07E4A" w14:textId="77777777" w:rsidR="00C4751B" w:rsidRPr="00941D50" w:rsidRDefault="00C4751B" w:rsidP="00C4751B">
      <w:pPr>
        <w:keepNext/>
        <w:keepLines/>
        <w:spacing w:before="240" w:after="240"/>
        <w:rPr>
          <w:i/>
          <w:iCs/>
          <w:lang w:val="ru-RU"/>
        </w:rPr>
      </w:pPr>
      <w:r w:rsidRPr="00941D50">
        <w:rPr>
          <w:i/>
          <w:lang w:val="ru-RU"/>
        </w:rPr>
        <w:t>Задержка с представлением заявки</w:t>
      </w:r>
    </w:p>
    <w:p w14:paraId="7419A303" w14:textId="77777777" w:rsidR="00C4751B" w:rsidRPr="00941D50" w:rsidRDefault="00C4751B" w:rsidP="00C4751B">
      <w:pPr>
        <w:pStyle w:val="Heading1"/>
        <w:rPr>
          <w:lang w:val="ru-RU"/>
        </w:rPr>
      </w:pPr>
      <w:r w:rsidRPr="00941D50">
        <w:rPr>
          <w:lang w:val="ru-RU"/>
        </w:rPr>
        <w:t>ЮНЕП предоставила дополнительные разъяснения в отношении задержки с представлением заявки на второй транш. Трудности с реализацией компонента, касающегося обучения и сертификации технических специалистов в области ХКВ, были вызваны тем, что Брунейский институт технического образования представляет собой единственное имеющееся учебное заведение, а официального органа по сертификации не существует. Чтобы преодолеть эти трудности, НОО провел два семинара для технических специалистов в области ХКВ, а Департамент окружающей среды, парков и отдыха создал национальную платформу по сертификации и специальное учебное заведение для проведения обучения и аттестации. В сентябре 2025 года состоялся семинар для 10 инструкторов, и еще один заключительный курс запланирован на ноябрь 2025 года.</w:t>
      </w:r>
    </w:p>
    <w:p w14:paraId="168FAAE5" w14:textId="77777777" w:rsidR="00C4751B" w:rsidRPr="00941D50" w:rsidRDefault="00C4751B" w:rsidP="00C4751B">
      <w:pPr>
        <w:pStyle w:val="Heading1"/>
        <w:rPr>
          <w:lang w:val="ru-RU"/>
        </w:rPr>
      </w:pPr>
      <w:r w:rsidRPr="00941D50">
        <w:rPr>
          <w:lang w:val="ru-RU"/>
        </w:rPr>
        <w:t xml:space="preserve">Что касается доклада о результатах проверки, ЮНЕП разъяснила, что независимый консультант, который проводил проверку в декабре 2023 года, не представил доклад, несмотря на </w:t>
      </w:r>
      <w:r w:rsidRPr="00941D50">
        <w:rPr>
          <w:lang w:val="ru-RU"/>
        </w:rPr>
        <w:lastRenderedPageBreak/>
        <w:t>многочисленные напоминания, что привело к расторжению контракта и отказе в оплате. Был назначен новый консультант, и проверка была успешно завершена в августе 2025 года.</w:t>
      </w:r>
    </w:p>
    <w:p w14:paraId="209BCFF6" w14:textId="77777777" w:rsidR="00C4751B" w:rsidRPr="00941D50" w:rsidRDefault="00C4751B" w:rsidP="00C4751B">
      <w:pPr>
        <w:keepNext/>
        <w:keepLines/>
        <w:spacing w:before="240" w:after="240"/>
        <w:rPr>
          <w:i/>
          <w:lang w:val="ru-RU"/>
        </w:rPr>
      </w:pPr>
      <w:r w:rsidRPr="00941D50">
        <w:rPr>
          <w:i/>
          <w:lang w:val="ru-RU"/>
        </w:rPr>
        <w:t>Правовая основа</w:t>
      </w:r>
    </w:p>
    <w:p w14:paraId="1485CFC2" w14:textId="77777777" w:rsidR="00C4751B" w:rsidRPr="00941D50" w:rsidRDefault="00C4751B" w:rsidP="00154FD2">
      <w:pPr>
        <w:numPr>
          <w:ilvl w:val="0"/>
          <w:numId w:val="1"/>
        </w:numPr>
        <w:tabs>
          <w:tab w:val="clear" w:pos="284"/>
          <w:tab w:val="num" w:pos="0"/>
        </w:tabs>
        <w:spacing w:after="240"/>
        <w:ind w:left="0"/>
        <w:outlineLvl w:val="0"/>
        <w:rPr>
          <w:lang w:val="ru-RU"/>
        </w:rPr>
      </w:pPr>
      <w:r w:rsidRPr="00941D50">
        <w:rPr>
          <w:lang w:val="ru-RU"/>
        </w:rPr>
        <w:t>Правительство Брунея-Даруссалама опубликовало квоты на импорт ГХФУ на 2025 год в размере 0,96 тонны ОРС, что ниже целевых показателей, предусмотренных Монреальским протоколом и соглашением.</w:t>
      </w:r>
    </w:p>
    <w:p w14:paraId="6C801293" w14:textId="77777777" w:rsidR="00C4751B" w:rsidRPr="00941D50" w:rsidRDefault="00C4751B" w:rsidP="00154FD2">
      <w:pPr>
        <w:numPr>
          <w:ilvl w:val="0"/>
          <w:numId w:val="1"/>
        </w:numPr>
        <w:tabs>
          <w:tab w:val="clear" w:pos="284"/>
          <w:tab w:val="num" w:pos="0"/>
        </w:tabs>
        <w:spacing w:after="240"/>
        <w:ind w:left="0"/>
        <w:outlineLvl w:val="0"/>
        <w:rPr>
          <w:lang w:val="ru-RU"/>
        </w:rPr>
      </w:pPr>
      <w:r w:rsidRPr="00941D50">
        <w:rPr>
          <w:lang w:val="ru-RU"/>
        </w:rPr>
        <w:t>Секретариат запросил информацию о ходе выполнения установленных мер по обеспечению запрета на импорт всего оборудования ХКВ на основе</w:t>
      </w:r>
      <w:r w:rsidRPr="00941D50">
        <w:rPr>
          <w:color w:val="000000"/>
          <w:lang w:val="ru-RU"/>
        </w:rPr>
        <w:t xml:space="preserve"> </w:t>
      </w:r>
      <w:r w:rsidRPr="00941D50">
        <w:rPr>
          <w:color w:val="212121"/>
          <w:lang w:val="ru-RU"/>
        </w:rPr>
        <w:t xml:space="preserve">ГХФУ </w:t>
      </w:r>
      <w:r w:rsidRPr="00941D50">
        <w:rPr>
          <w:lang w:val="ru-RU"/>
        </w:rPr>
        <w:t>к 1 января 2026 года</w:t>
      </w:r>
      <w:r w:rsidRPr="00941D50">
        <w:rPr>
          <w:rStyle w:val="FootnoteReference"/>
          <w:lang w:val="ru-RU"/>
        </w:rPr>
        <w:footnoteReference w:id="12"/>
      </w:r>
      <w:r w:rsidRPr="00941D50">
        <w:rPr>
          <w:lang w:val="ru-RU"/>
        </w:rPr>
        <w:t>, и ЮНЕП пояснила, что в отсутствие специальной нормативно-правовой базы для регулирования контролируемых веществ запрет на оборудование на основе ГХФУ подпадает под действие Закона о таможне</w:t>
      </w:r>
      <w:r w:rsidRPr="00941D50">
        <w:rPr>
          <w:rStyle w:val="FootnoteReference"/>
          <w:lang w:val="ru-RU"/>
        </w:rPr>
        <w:footnoteReference w:id="13"/>
      </w:r>
      <w:r w:rsidRPr="00941D50">
        <w:rPr>
          <w:lang w:val="ru-RU"/>
        </w:rPr>
        <w:t>, в который необходимо ввести поправку с указанием такого оборудования как запрещенного к импорту. В этой связи соответствующие органы</w:t>
      </w:r>
      <w:r w:rsidRPr="00941D50">
        <w:rPr>
          <w:rStyle w:val="FootnoteReference"/>
          <w:lang w:val="ru-RU"/>
        </w:rPr>
        <w:footnoteReference w:id="14"/>
      </w:r>
      <w:r w:rsidRPr="00941D50">
        <w:rPr>
          <w:lang w:val="ru-RU"/>
        </w:rPr>
        <w:t xml:space="preserve"> координируются друг с другом, с тем чтобы включить этот запрет в Закон о таможне, что обеспечит более эффективную правовую поддержку и укрепит обязательства страны по поэтапному отказу от импорта оборудования на основе ГХФУ к январю 2026 года. Дополнительно ЮНЕП подтвердила, что соблюдение запрета будет обеспечиваться правоохранительными органами с января 2026 года. </w:t>
      </w:r>
    </w:p>
    <w:p w14:paraId="08558E16" w14:textId="77777777" w:rsidR="00C4751B" w:rsidRPr="00941D50" w:rsidRDefault="00C4751B" w:rsidP="00154FD2">
      <w:pPr>
        <w:numPr>
          <w:ilvl w:val="0"/>
          <w:numId w:val="1"/>
        </w:numPr>
        <w:tabs>
          <w:tab w:val="clear" w:pos="284"/>
          <w:tab w:val="num" w:pos="0"/>
        </w:tabs>
        <w:spacing w:after="240"/>
        <w:ind w:left="0"/>
        <w:outlineLvl w:val="0"/>
        <w:rPr>
          <w:lang w:val="ru-RU"/>
        </w:rPr>
      </w:pPr>
      <w:r w:rsidRPr="00941D50">
        <w:rPr>
          <w:lang w:val="ru-RU"/>
        </w:rPr>
        <w:t>Далее ЮНЕП пояснила, что необходимо укрепить Департамент окружающей среды, парков и отдыха, под эгидой которого работает НОО, с тем чтобы он мог эффективно регулировать ОРВ и их альтернативы за пределами сферы действия Закона о таможне или в рамках любых других нормативно-правовых актов, в связи с ограниченными полномочиями соответствующего органа</w:t>
      </w:r>
      <w:r w:rsidRPr="00941D50">
        <w:rPr>
          <w:rStyle w:val="FootnoteReference"/>
          <w:lang w:val="ru-RU"/>
        </w:rPr>
        <w:footnoteReference w:id="15"/>
      </w:r>
      <w:r w:rsidRPr="00941D50">
        <w:rPr>
          <w:lang w:val="ru-RU"/>
        </w:rPr>
        <w:t>. Предлагаемый нормативно-правовой акт позволит НОО установить обязательное требование к подготовке и сертификации технических специалистов по ХКВ, что создаст условия для введения других мер, включая регистрацию технических специалистов и ограничение продаж ГФХУ только сертифицированными специалистами; регулирование запрета на импорт оборудования с использованием контролируемых веществ: требование маркировки баллонов с хладагентами и обеспечение безопасного обращения с горючими хладагентами.</w:t>
      </w:r>
    </w:p>
    <w:p w14:paraId="55389F0F" w14:textId="77777777" w:rsidR="00C4751B" w:rsidRPr="00941D50" w:rsidRDefault="00C4751B" w:rsidP="00C4751B">
      <w:pPr>
        <w:keepNext/>
        <w:spacing w:after="240"/>
        <w:outlineLvl w:val="0"/>
        <w:rPr>
          <w:lang w:val="ru-RU"/>
        </w:rPr>
      </w:pPr>
      <w:r w:rsidRPr="00941D50">
        <w:rPr>
          <w:i/>
          <w:lang w:val="ru-RU"/>
        </w:rPr>
        <w:t>Мероприятия по поддержанию энергоэффективности в секторе техобслуживания холодильного оборудования</w:t>
      </w:r>
    </w:p>
    <w:p w14:paraId="783ADDB5" w14:textId="77777777" w:rsidR="00C4751B" w:rsidRPr="00941D50" w:rsidRDefault="00C4751B" w:rsidP="00154FD2">
      <w:pPr>
        <w:numPr>
          <w:ilvl w:val="0"/>
          <w:numId w:val="1"/>
        </w:numPr>
        <w:tabs>
          <w:tab w:val="clear" w:pos="284"/>
          <w:tab w:val="num" w:pos="0"/>
        </w:tabs>
        <w:spacing w:after="240"/>
        <w:ind w:left="0"/>
        <w:outlineLvl w:val="0"/>
        <w:rPr>
          <w:lang w:val="ru-RU"/>
        </w:rPr>
      </w:pPr>
      <w:r w:rsidRPr="00941D50">
        <w:rPr>
          <w:lang w:val="ru-RU"/>
        </w:rPr>
        <w:t>В соответствии с решением 89/6(d) ЮНЕП включила в план освоения транша конкретные мероприятия, показатели результативности и финансирование, связанные с дополнительными мероприятиями по поддержанию энергоэффективности.</w:t>
      </w:r>
    </w:p>
    <w:p w14:paraId="0558721A" w14:textId="2BE5212A" w:rsidR="00C4751B" w:rsidRPr="00941D50" w:rsidRDefault="00C4751B" w:rsidP="00C4751B">
      <w:pPr>
        <w:pStyle w:val="Heading1"/>
        <w:rPr>
          <w:lang w:val="ru-RU"/>
        </w:rPr>
      </w:pPr>
      <w:r w:rsidRPr="00941D50">
        <w:rPr>
          <w:lang w:val="ru-RU"/>
        </w:rPr>
        <w:t xml:space="preserve">Секретариат попросил уточнить, возможно ли будет своевременно завершить дополнительные мероприятия по поддержанию энергоэффективности (решение 89/6), которые будут осуществляться одновременно со вторым траншем этапа II ПОДПО в ближайшие два года, не </w:t>
      </w:r>
      <w:r w:rsidRPr="00941D50">
        <w:rPr>
          <w:lang w:val="ru-RU"/>
        </w:rPr>
        <w:lastRenderedPageBreak/>
        <w:t xml:space="preserve">приведет ли это к перегрузке НОО. </w:t>
      </w:r>
      <w:r w:rsidR="003432BE">
        <w:rPr>
          <w:lang w:val="ru-RU"/>
        </w:rPr>
        <w:t>ЮНЕП</w:t>
      </w:r>
      <w:r w:rsidRPr="00941D50">
        <w:rPr>
          <w:lang w:val="ru-RU"/>
        </w:rPr>
        <w:t xml:space="preserve"> подтвердила, что предусмотрены меры, которые позволят обеспечить своевременное осуществление обоих проектов при помощи консультанта по энергоэффективности или некоммерческой организации, которая будет оказывать техническую поддержку в обновлении МСЭ для бытовых кондиционеров воздуха и установлении МСЭ для холодильников и морозильников, разработке подробных процедур для регистрации продуктов и проведении анализа поведения потребителей и обзора имеющихся на рынке препятствий для распространения энергоэффективных технологий с низким ПГП, в тесном сотрудничестве с НОО, органами, отвечающими за энергетику, и другими субъектами деятельности в стране, с тем чтобы обеспечить эффективное осуществление обоих проектов.</w:t>
      </w:r>
    </w:p>
    <w:p w14:paraId="2D1E00F9" w14:textId="32E69CA5" w:rsidR="00C4751B" w:rsidRPr="00941D50" w:rsidRDefault="00C4751B" w:rsidP="00C4751B">
      <w:pPr>
        <w:pStyle w:val="Heading1"/>
        <w:rPr>
          <w:vanish/>
          <w:color w:val="000000" w:themeColor="text1"/>
          <w:lang w:val="ru-RU"/>
          <w:specVanish/>
        </w:rPr>
      </w:pPr>
      <w:r w:rsidRPr="00941D50">
        <w:rPr>
          <w:color w:val="000000" w:themeColor="text1"/>
          <w:lang w:val="ru-RU"/>
        </w:rPr>
        <w:t xml:space="preserve">Секретариат попросил прояснить компонент технической помощи и </w:t>
      </w:r>
      <w:r w:rsidR="00710B39">
        <w:rPr>
          <w:color w:val="000000" w:themeColor="text1"/>
          <w:lang w:val="ru-RU"/>
        </w:rPr>
        <w:t>уточнить</w:t>
      </w:r>
      <w:r w:rsidRPr="00941D50">
        <w:rPr>
          <w:color w:val="000000" w:themeColor="text1"/>
          <w:lang w:val="ru-RU"/>
        </w:rPr>
        <w:t xml:space="preserve">, с чем связано отсутствие мероприятий по созданию потенциала. </w:t>
      </w:r>
      <w:r w:rsidRPr="00941D50">
        <w:rPr>
          <w:lang w:val="ru-RU"/>
        </w:rPr>
        <w:t>ЮНЕП пояснила, что правительство Брунея-Даруссалама предпочитает, чтобы проекты в области энергоэффективности охватывали и бытовые кондиционеры воздуха, и холодильники/морозильники, причем каждый из этих видов оборудования требует различных мероприятий и результатов.</w:t>
      </w:r>
      <w:r w:rsidRPr="00941D50">
        <w:rPr>
          <w:color w:val="000000" w:themeColor="text1"/>
          <w:sz w:val="24"/>
          <w:lang w:val="ru-RU"/>
        </w:rPr>
        <w:t xml:space="preserve"> </w:t>
      </w:r>
      <w:r w:rsidRPr="00941D50">
        <w:rPr>
          <w:color w:val="000000" w:themeColor="text1"/>
          <w:lang w:val="ru-RU"/>
        </w:rPr>
        <w:t>Что касается компонента, связанного с созданием потенциала, и в соответствии с рекомендациями секретариата ЮНЕП пересмотрела предложенную деятельность, с тем чтобы включить в нее дополнительные меры по созданию потенциала, в том числе обучение для сотрудников таможни и правоохранительных органов, а также импортеров кондиционеров воздуха и холодильников, как показано в таблице 3 выше.</w:t>
      </w:r>
    </w:p>
    <w:p w14:paraId="73182CC4" w14:textId="77777777" w:rsidR="00C4751B" w:rsidRPr="00941D50" w:rsidRDefault="00C4751B" w:rsidP="00C4751B">
      <w:pPr>
        <w:pStyle w:val="Heading1"/>
        <w:rPr>
          <w:u w:val="single"/>
          <w:lang w:val="ru-RU"/>
        </w:rPr>
      </w:pPr>
    </w:p>
    <w:p w14:paraId="017A5305" w14:textId="77777777" w:rsidR="00C4751B" w:rsidRPr="00941D50" w:rsidRDefault="00C4751B" w:rsidP="00C4751B">
      <w:pPr>
        <w:keepNext/>
        <w:spacing w:after="240"/>
        <w:rPr>
          <w:u w:val="single"/>
          <w:lang w:val="ru-RU"/>
        </w:rPr>
      </w:pPr>
      <w:r w:rsidRPr="00941D50">
        <w:rPr>
          <w:u w:val="single"/>
          <w:lang w:val="ru-RU"/>
        </w:rPr>
        <w:t>Реализация гендерной политики</w:t>
      </w:r>
    </w:p>
    <w:p w14:paraId="4CCF8503" w14:textId="77777777" w:rsidR="00C4751B" w:rsidRPr="00941D50" w:rsidRDefault="00C4751B" w:rsidP="00154FD2">
      <w:pPr>
        <w:numPr>
          <w:ilvl w:val="0"/>
          <w:numId w:val="1"/>
        </w:numPr>
        <w:tabs>
          <w:tab w:val="clear" w:pos="284"/>
          <w:tab w:val="num" w:pos="0"/>
        </w:tabs>
        <w:spacing w:after="240"/>
        <w:ind w:left="0"/>
        <w:outlineLvl w:val="0"/>
        <w:rPr>
          <w:i/>
          <w:lang w:val="ru-RU"/>
        </w:rPr>
      </w:pPr>
      <w:r w:rsidRPr="00941D50">
        <w:rPr>
          <w:lang w:val="ru-RU"/>
        </w:rPr>
        <w:t>В соответствии с решениями 84/92(d) и 90/48(c) в ходе освоения предыдущего транша НОО способствовал участию женщин в мероприятиях ПОДПО, стимулируя их привлечение к планированию, обучению, принятию решений, а также сбору соответствующих данных, и обсудил соответствующие вопросы в ходе семинаров. Женщины составляли 50% от общего числа участников (208), при этом их число растет как среди слушателей обучающих программ для технических специалистов по ХКВ, так и среди сотрудников НОО.</w:t>
      </w:r>
    </w:p>
    <w:p w14:paraId="502EA5A6" w14:textId="77777777" w:rsidR="00C4751B" w:rsidRPr="00941D50" w:rsidRDefault="00C4751B" w:rsidP="00C4751B">
      <w:pPr>
        <w:keepNext/>
        <w:spacing w:after="240"/>
        <w:rPr>
          <w:lang w:val="ru-RU"/>
        </w:rPr>
      </w:pPr>
      <w:r w:rsidRPr="00941D50">
        <w:rPr>
          <w:u w:val="single"/>
          <w:lang w:val="ru-RU"/>
        </w:rPr>
        <w:t>Обновленное Соглашение</w:t>
      </w:r>
    </w:p>
    <w:p w14:paraId="2895A347" w14:textId="77777777" w:rsidR="00C4751B" w:rsidRPr="00941D50" w:rsidRDefault="00C4751B" w:rsidP="00154FD2">
      <w:pPr>
        <w:numPr>
          <w:ilvl w:val="0"/>
          <w:numId w:val="1"/>
        </w:numPr>
        <w:tabs>
          <w:tab w:val="clear" w:pos="284"/>
          <w:tab w:val="num" w:pos="0"/>
        </w:tabs>
        <w:spacing w:after="240"/>
        <w:ind w:left="0"/>
        <w:outlineLvl w:val="0"/>
        <w:rPr>
          <w:lang w:val="ru-RU"/>
        </w:rPr>
      </w:pPr>
      <w:r w:rsidRPr="00941D50">
        <w:rPr>
          <w:lang w:val="ru-RU"/>
        </w:rPr>
        <w:t>Обновленное Соглашение между правительством Брунея-Даруссалама и Исполнительным комитетом было пересмотрено в целях включения финансирования дополнительных мероприятий по поддержанию энергоэффективности в секторе техобслуживания холодильного оборудования и пересмотренного соответствующим образом графика финансирования. В частности, было пересмотрено дополнение 2-A, а также были внесены изменения в пункт 17, с тем чтобы указать, что обновленное Соглашение заменяет Соглашение, утвержденное на 91-м совещании решением 91/19, в соответствии с данными, приведенными в приложении I к настоящему документу. Полный текст обновленного Соглашения будет приложен к заключительному докладу 97-го совещания.</w:t>
      </w:r>
    </w:p>
    <w:p w14:paraId="0FA5A9B2" w14:textId="77777777" w:rsidR="00C4751B" w:rsidRPr="00941D50" w:rsidRDefault="00C4751B" w:rsidP="00C4751B">
      <w:pPr>
        <w:keepNext/>
        <w:spacing w:before="100" w:beforeAutospacing="1" w:after="100" w:afterAutospacing="1"/>
        <w:jc w:val="left"/>
        <w:rPr>
          <w:u w:val="single"/>
          <w:lang w:val="ru-RU"/>
        </w:rPr>
      </w:pPr>
      <w:r w:rsidRPr="00941D50">
        <w:rPr>
          <w:u w:val="single"/>
          <w:lang w:val="ru-RU"/>
        </w:rPr>
        <w:t>Устойчивость поэтапного сокращения потребления ГХФУ и оценка рисков</w:t>
      </w:r>
    </w:p>
    <w:p w14:paraId="616BCF67" w14:textId="795BE7E9" w:rsidR="00C4751B" w:rsidRPr="00941D50" w:rsidRDefault="00C4751B" w:rsidP="00C4751B">
      <w:pPr>
        <w:pStyle w:val="Heading1"/>
        <w:rPr>
          <w:lang w:val="ru-RU"/>
        </w:rPr>
      </w:pPr>
      <w:r w:rsidRPr="00941D50">
        <w:rPr>
          <w:lang w:val="ru-RU"/>
        </w:rPr>
        <w:t xml:space="preserve">Правительство Брунея-Даруссалама сохраняет свою приверженность поэтапному отказу от ГХФУ путем осуществления решительных мер в области мониторинга, включая проверку важных данных совместно с таможенными органами, проведение обзоров рынка альтернативных технологий, отслеживание мероприятий в области создания потенциала и представление ежегодных докладов соответствующим органам о ходе осуществления ПОДПО и потреблении ГХФУ. Непрерывная поддержка со стороны ЮНЕП и ЮНИДО наряду с возрастающим числом и ценовой доступностью альтернатив ГХФУ играют жизненно важную роль в поддержании и дальнейшем наращивании этих усилий. К потенциальным рискам относится нелегальная торговля ГХФУ, отсутствие четкого запрета на оборудование на основе ГХФУ, ограниченная информированность технических специалистов по ХКВ о передовых методах техобслуживания, малоэффективные методы рекуперации и дефицит соответствующего оборудования. Смягчение этих рисков будет </w:t>
      </w:r>
      <w:r w:rsidRPr="00941D50">
        <w:rPr>
          <w:lang w:val="ru-RU"/>
        </w:rPr>
        <w:lastRenderedPageBreak/>
        <w:t>обеспечиваться путем запрета на импорт оборудования на основе ГХФУ, укрепления пограничного контроля, обучения сотрудников таможни и правоохранительных органов, повышения информированности, разработки нового законодательства, в поддержку которого будут введены обязательные для соблюдения МСЭ, целевого обучения и информационно-просветительских мероприятий для импортеров, проектировщиков и подрядчиков в целях популяризации технологий с низким ПГП. Дальнейшему укреплению стратегии страны по поэтапному отказу от ГХФУ будут способствовать обязательная сертификация, учебные модули, программы по повышению информированности и национальная система рециркуляции, восстановления и утилизации использованных веществ.</w:t>
      </w:r>
    </w:p>
    <w:p w14:paraId="00009609" w14:textId="77777777" w:rsidR="00C4751B" w:rsidRPr="00941D50" w:rsidRDefault="00C4751B" w:rsidP="00C4751B">
      <w:pPr>
        <w:keepNext/>
        <w:spacing w:before="240" w:after="240"/>
        <w:rPr>
          <w:u w:val="single"/>
          <w:lang w:val="ru-RU"/>
        </w:rPr>
      </w:pPr>
      <w:r w:rsidRPr="00941D50">
        <w:rPr>
          <w:u w:val="single"/>
          <w:lang w:val="ru-RU"/>
        </w:rPr>
        <w:t>Выводы</w:t>
      </w:r>
    </w:p>
    <w:p w14:paraId="31889529" w14:textId="4DD89152" w:rsidR="00C4751B" w:rsidRPr="00941D50" w:rsidRDefault="00C4751B" w:rsidP="00C4751B">
      <w:pPr>
        <w:pStyle w:val="Heading1"/>
        <w:rPr>
          <w:lang w:val="ru-RU"/>
        </w:rPr>
      </w:pPr>
      <w:r w:rsidRPr="00941D50">
        <w:rPr>
          <w:lang w:val="ru-RU"/>
        </w:rPr>
        <w:t>В течение отчетного периода правительство Брунея-Даруссалама продолжало соблюдать максимально допустимый уровень потребления ГХФУ, причем потребление неуклонно снижалось с 3,67 тонн ОРС в 2020 году 2,54 тонн ОРС в 2024 году, постоянно оставаясь в границах, установленных в рамках Соглашения с Исполнительным комитетом. Уровень освоения первого транша превышает 50,0%. В рамках первого транша был достигнут прогресс, в том числе посредством укрепления нормативно-правовой базы, повышения эффективности деятельности таможни по контролю за импортом и экспортом ГХФУ, закупки идентификатора хладагента, а также подготовки таможенных брокеров и импортеров, уже работающих и новых сотрудников таможни и правоохранительных органов, а также технических специалистов. Общая цель этапа II ПОДПО заключается в оказании поддержки стране в обеспечении полного отказа от ГХФУ к 1</w:t>
      </w:r>
      <w:r w:rsidR="00A64160">
        <w:rPr>
          <w:lang w:val="ru-RU"/>
        </w:rPr>
        <w:t> </w:t>
      </w:r>
      <w:r w:rsidRPr="00941D50">
        <w:rPr>
          <w:lang w:val="ru-RU"/>
        </w:rPr>
        <w:t>января 2030 года в соответствии с графиком, предусмотренным Монреальским протоколом.</w:t>
      </w:r>
    </w:p>
    <w:p w14:paraId="5FCF2115" w14:textId="77777777" w:rsidR="00C4751B" w:rsidRPr="00941D50" w:rsidRDefault="00C4751B" w:rsidP="00C4751B">
      <w:pPr>
        <w:keepNext/>
        <w:spacing w:before="360" w:after="240"/>
        <w:rPr>
          <w:b/>
          <w:lang w:val="ru-RU"/>
        </w:rPr>
      </w:pPr>
      <w:r w:rsidRPr="00941D50">
        <w:rPr>
          <w:b/>
          <w:lang w:val="ru-RU"/>
        </w:rPr>
        <w:t>РЕКОМЕНДАЦИЯ</w:t>
      </w:r>
    </w:p>
    <w:p w14:paraId="28350C6E" w14:textId="77777777" w:rsidR="00C4751B" w:rsidRPr="00941D50" w:rsidRDefault="00C4751B" w:rsidP="00154FD2">
      <w:pPr>
        <w:keepNext/>
        <w:numPr>
          <w:ilvl w:val="0"/>
          <w:numId w:val="1"/>
        </w:numPr>
        <w:tabs>
          <w:tab w:val="clear" w:pos="284"/>
          <w:tab w:val="num" w:pos="0"/>
        </w:tabs>
        <w:spacing w:before="240" w:after="240"/>
        <w:ind w:left="0"/>
        <w:outlineLvl w:val="0"/>
        <w:rPr>
          <w:lang w:val="ru-RU"/>
        </w:rPr>
      </w:pPr>
      <w:r w:rsidRPr="00941D50">
        <w:rPr>
          <w:lang w:val="ru-RU"/>
        </w:rPr>
        <w:t>Секретариат Фонда рекомендует Исполнительному комитету принять к сведению:</w:t>
      </w:r>
    </w:p>
    <w:p w14:paraId="162A9DB9" w14:textId="77777777" w:rsidR="00C4751B" w:rsidRPr="00941D50" w:rsidRDefault="00C4751B" w:rsidP="00C4751B">
      <w:pPr>
        <w:pStyle w:val="Heading2"/>
        <w:numPr>
          <w:ilvl w:val="1"/>
          <w:numId w:val="1"/>
        </w:numPr>
        <w:rPr>
          <w:lang w:val="ru-RU"/>
        </w:rPr>
      </w:pPr>
      <w:r w:rsidRPr="00941D50">
        <w:rPr>
          <w:lang w:val="ru-RU"/>
        </w:rPr>
        <w:t>доклад о результатах освоения первого транша для этапа II плана организационной деятельности по поэтапному отказу от ГХФ (ПОДПО) Брунеем-Даруссаламом;</w:t>
      </w:r>
    </w:p>
    <w:p w14:paraId="7BF179CD" w14:textId="77777777" w:rsidR="00C4751B" w:rsidRPr="00941D50" w:rsidRDefault="00C4751B" w:rsidP="00C4751B">
      <w:pPr>
        <w:pStyle w:val="Heading2"/>
        <w:numPr>
          <w:ilvl w:val="1"/>
          <w:numId w:val="1"/>
        </w:numPr>
        <w:rPr>
          <w:lang w:val="ru-RU"/>
        </w:rPr>
      </w:pPr>
      <w:r w:rsidRPr="00941D50">
        <w:rPr>
          <w:lang w:val="ru-RU"/>
        </w:rPr>
        <w:t>представление заявки на дополнительные мероприятия по поддержанию энергоэффективности в секторе обслуживания холодильного оборудования в размере 100 000 долл. США плюс вспомогательные расходы учреждения в размере 13 000 долл. США для ЮНЕП; и</w:t>
      </w:r>
    </w:p>
    <w:p w14:paraId="79DAA521" w14:textId="77777777" w:rsidR="00C4751B" w:rsidRPr="00941D50" w:rsidRDefault="00C4751B" w:rsidP="00C4751B">
      <w:pPr>
        <w:pStyle w:val="Heading2"/>
        <w:keepLines/>
        <w:numPr>
          <w:ilvl w:val="1"/>
          <w:numId w:val="1"/>
        </w:numPr>
        <w:rPr>
          <w:lang w:val="ru-RU"/>
        </w:rPr>
      </w:pPr>
      <w:r w:rsidRPr="00941D50">
        <w:rPr>
          <w:lang w:val="ru-RU"/>
        </w:rPr>
        <w:t>тот факт, что секретариат Фонда пересмотрел обновленное Соглашение между правительством Брунея-Даруссалама и Исполнительным комитетом, как указано в приложении I к настоящему документу, а именно в дополнении 2</w:t>
      </w:r>
      <w:r w:rsidRPr="00941D50">
        <w:rPr>
          <w:lang w:val="ru-RU"/>
        </w:rPr>
        <w:noBreakHyphen/>
        <w:t>A, с тем чтобы отразить включение финансирования дополнительных мероприятий по поддержанию энергоэффективности в секторе обслуживания холодильного оборудования, упоминаемых в подпункте (b) выше; и в пункте 17, согласно которому обновленное Соглашение заменяет Соглашение, достигнутое на 91-м совещании (решение 91/19).</w:t>
      </w:r>
    </w:p>
    <w:p w14:paraId="53FDE656" w14:textId="77777777" w:rsidR="00C4751B" w:rsidRPr="00941D50" w:rsidRDefault="00C4751B" w:rsidP="00154FD2">
      <w:pPr>
        <w:keepLines/>
        <w:widowControl w:val="0"/>
        <w:numPr>
          <w:ilvl w:val="0"/>
          <w:numId w:val="1"/>
        </w:numPr>
        <w:tabs>
          <w:tab w:val="clear" w:pos="284"/>
          <w:tab w:val="num" w:pos="0"/>
        </w:tabs>
        <w:spacing w:after="240"/>
        <w:ind w:left="0"/>
        <w:outlineLvl w:val="0"/>
        <w:rPr>
          <w:lang w:val="ru-RU"/>
        </w:rPr>
      </w:pPr>
      <w:r w:rsidRPr="00941D50">
        <w:rPr>
          <w:lang w:val="ru-RU"/>
        </w:rPr>
        <w:t>Секретариат Фонда далее рекомендует утвердить в общем порядке выделение средств для второго транша на этап II ПОДПО для Брунея-Даруссалама, а также соответствующий план освоения транша на 2026-2027 гг. с объемами финансирования, указанными в приводимой ниже таблице.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3570"/>
        <w:gridCol w:w="1843"/>
        <w:gridCol w:w="1827"/>
        <w:gridCol w:w="1574"/>
      </w:tblGrid>
      <w:tr w:rsidR="00C4751B" w:rsidRPr="00941D50" w14:paraId="3678D16D" w14:textId="77777777" w:rsidTr="00EB0B6B">
        <w:trPr>
          <w:tblHeader/>
        </w:trPr>
        <w:tc>
          <w:tcPr>
            <w:tcW w:w="536" w:type="dxa"/>
          </w:tcPr>
          <w:p w14:paraId="4E7A5B1E" w14:textId="77777777" w:rsidR="00C4751B" w:rsidRPr="00941D50" w:rsidRDefault="00C4751B" w:rsidP="003018D2">
            <w:pPr>
              <w:keepNext/>
              <w:jc w:val="center"/>
              <w:rPr>
                <w:b/>
                <w:bCs/>
                <w:sz w:val="20"/>
                <w:szCs w:val="20"/>
                <w:lang w:val="ru-RU"/>
              </w:rPr>
            </w:pPr>
          </w:p>
        </w:tc>
        <w:tc>
          <w:tcPr>
            <w:tcW w:w="3570" w:type="dxa"/>
          </w:tcPr>
          <w:p w14:paraId="47065AA0" w14:textId="77777777" w:rsidR="00C4751B" w:rsidRPr="00941D50" w:rsidRDefault="00C4751B" w:rsidP="003018D2">
            <w:pPr>
              <w:keepNext/>
              <w:jc w:val="center"/>
              <w:rPr>
                <w:b/>
                <w:bCs/>
                <w:sz w:val="20"/>
                <w:szCs w:val="20"/>
                <w:lang w:val="ru-RU"/>
              </w:rPr>
            </w:pPr>
            <w:r w:rsidRPr="00941D50">
              <w:rPr>
                <w:b/>
                <w:sz w:val="20"/>
                <w:lang w:val="ru-RU"/>
              </w:rPr>
              <w:t xml:space="preserve"> Название проекта</w:t>
            </w:r>
          </w:p>
        </w:tc>
        <w:tc>
          <w:tcPr>
            <w:tcW w:w="1843" w:type="dxa"/>
            <w:tcMar>
              <w:left w:w="29" w:type="dxa"/>
              <w:right w:w="29" w:type="dxa"/>
            </w:tcMar>
          </w:tcPr>
          <w:p w14:paraId="59CF85F6" w14:textId="77777777" w:rsidR="00C4751B" w:rsidRPr="00941D50" w:rsidRDefault="00C4751B" w:rsidP="003018D2">
            <w:pPr>
              <w:keepNext/>
              <w:jc w:val="center"/>
              <w:rPr>
                <w:b/>
                <w:bCs/>
                <w:sz w:val="20"/>
                <w:szCs w:val="20"/>
                <w:lang w:val="ru-RU"/>
              </w:rPr>
            </w:pPr>
            <w:r w:rsidRPr="00941D50">
              <w:rPr>
                <w:b/>
                <w:sz w:val="20"/>
                <w:lang w:val="ru-RU"/>
              </w:rPr>
              <w:t>Финансирование проекта (в долл. США)</w:t>
            </w:r>
          </w:p>
        </w:tc>
        <w:tc>
          <w:tcPr>
            <w:tcW w:w="1827" w:type="dxa"/>
            <w:tcMar>
              <w:left w:w="29" w:type="dxa"/>
              <w:right w:w="29" w:type="dxa"/>
            </w:tcMar>
          </w:tcPr>
          <w:p w14:paraId="09532668" w14:textId="77777777" w:rsidR="00C4751B" w:rsidRPr="00941D50" w:rsidRDefault="00C4751B" w:rsidP="003018D2">
            <w:pPr>
              <w:keepNext/>
              <w:jc w:val="center"/>
              <w:rPr>
                <w:b/>
                <w:bCs/>
                <w:sz w:val="20"/>
                <w:szCs w:val="20"/>
                <w:lang w:val="ru-RU"/>
              </w:rPr>
            </w:pPr>
            <w:r w:rsidRPr="00941D50">
              <w:rPr>
                <w:b/>
                <w:sz w:val="20"/>
                <w:lang w:val="ru-RU"/>
              </w:rPr>
              <w:t>Вспомогательные расходы (в долл. США)</w:t>
            </w:r>
          </w:p>
        </w:tc>
        <w:tc>
          <w:tcPr>
            <w:tcW w:w="1574" w:type="dxa"/>
            <w:tcMar>
              <w:left w:w="29" w:type="dxa"/>
              <w:right w:w="29" w:type="dxa"/>
            </w:tcMar>
          </w:tcPr>
          <w:p w14:paraId="55F516CE" w14:textId="77777777" w:rsidR="00C4751B" w:rsidRPr="00941D50" w:rsidRDefault="00C4751B" w:rsidP="003018D2">
            <w:pPr>
              <w:keepNext/>
              <w:jc w:val="center"/>
              <w:rPr>
                <w:b/>
                <w:bCs/>
                <w:sz w:val="20"/>
                <w:szCs w:val="20"/>
                <w:lang w:val="ru-RU"/>
              </w:rPr>
            </w:pPr>
            <w:r w:rsidRPr="00941D50">
              <w:rPr>
                <w:b/>
                <w:sz w:val="20"/>
                <w:lang w:val="ru-RU"/>
              </w:rPr>
              <w:t>Учреждение-исполнитель</w:t>
            </w:r>
          </w:p>
        </w:tc>
      </w:tr>
      <w:tr w:rsidR="00C4751B" w:rsidRPr="00941D50" w14:paraId="79DA6647" w14:textId="77777777" w:rsidTr="00EB0B6B">
        <w:tc>
          <w:tcPr>
            <w:tcW w:w="536" w:type="dxa"/>
          </w:tcPr>
          <w:p w14:paraId="54070E59" w14:textId="639B6A49" w:rsidR="00C4751B" w:rsidRPr="00941D50" w:rsidRDefault="00C4751B" w:rsidP="003018D2">
            <w:pPr>
              <w:keepNext/>
              <w:rPr>
                <w:sz w:val="20"/>
                <w:szCs w:val="20"/>
                <w:lang w:val="ru-RU"/>
              </w:rPr>
            </w:pPr>
            <w:r w:rsidRPr="00941D50">
              <w:rPr>
                <w:sz w:val="20"/>
                <w:lang w:val="ru-RU"/>
              </w:rPr>
              <w:t>a)</w:t>
            </w:r>
          </w:p>
        </w:tc>
        <w:tc>
          <w:tcPr>
            <w:tcW w:w="3570" w:type="dxa"/>
          </w:tcPr>
          <w:p w14:paraId="2DBE5EAD" w14:textId="77777777" w:rsidR="00C4751B" w:rsidRPr="00941D50" w:rsidRDefault="00C4751B" w:rsidP="003018D2">
            <w:pPr>
              <w:keepNext/>
              <w:jc w:val="left"/>
              <w:rPr>
                <w:sz w:val="20"/>
                <w:szCs w:val="20"/>
                <w:lang w:val="ru-RU"/>
              </w:rPr>
            </w:pPr>
            <w:r w:rsidRPr="00941D50">
              <w:rPr>
                <w:sz w:val="20"/>
                <w:lang w:val="ru-RU"/>
              </w:rPr>
              <w:t>План организационной деятельности по поэтапному отказу от ГХФУ (этап II, второй транш)</w:t>
            </w:r>
          </w:p>
        </w:tc>
        <w:tc>
          <w:tcPr>
            <w:tcW w:w="1843" w:type="dxa"/>
            <w:vAlign w:val="center"/>
          </w:tcPr>
          <w:p w14:paraId="7B42CD5D" w14:textId="77777777" w:rsidR="00C4751B" w:rsidRPr="00941D50" w:rsidRDefault="00C4751B" w:rsidP="003018D2">
            <w:pPr>
              <w:jc w:val="right"/>
              <w:rPr>
                <w:color w:val="000000"/>
                <w:sz w:val="20"/>
                <w:szCs w:val="20"/>
                <w:lang w:val="ru-RU"/>
              </w:rPr>
            </w:pPr>
            <w:r w:rsidRPr="00941D50">
              <w:rPr>
                <w:color w:val="000000"/>
                <w:sz w:val="20"/>
                <w:lang w:val="ru-RU"/>
              </w:rPr>
              <w:t>176 100</w:t>
            </w:r>
          </w:p>
        </w:tc>
        <w:tc>
          <w:tcPr>
            <w:tcW w:w="1827" w:type="dxa"/>
            <w:vAlign w:val="center"/>
          </w:tcPr>
          <w:p w14:paraId="4CCD63AB" w14:textId="77777777" w:rsidR="00C4751B" w:rsidRPr="00941D50" w:rsidRDefault="00C4751B" w:rsidP="003018D2">
            <w:pPr>
              <w:keepNext/>
              <w:jc w:val="right"/>
              <w:rPr>
                <w:sz w:val="20"/>
                <w:szCs w:val="20"/>
                <w:lang w:val="ru-RU"/>
              </w:rPr>
            </w:pPr>
            <w:r w:rsidRPr="00941D50">
              <w:rPr>
                <w:sz w:val="20"/>
                <w:lang w:val="ru-RU"/>
              </w:rPr>
              <w:t>22 893</w:t>
            </w:r>
          </w:p>
        </w:tc>
        <w:tc>
          <w:tcPr>
            <w:tcW w:w="1574" w:type="dxa"/>
            <w:vAlign w:val="center"/>
          </w:tcPr>
          <w:p w14:paraId="7E756CC3" w14:textId="77777777" w:rsidR="00C4751B" w:rsidRPr="00941D50" w:rsidRDefault="00C4751B" w:rsidP="003018D2">
            <w:pPr>
              <w:keepNext/>
              <w:jc w:val="center"/>
              <w:rPr>
                <w:sz w:val="20"/>
                <w:szCs w:val="20"/>
                <w:lang w:val="ru-RU"/>
              </w:rPr>
            </w:pPr>
            <w:r w:rsidRPr="00941D50">
              <w:rPr>
                <w:sz w:val="20"/>
                <w:lang w:val="ru-RU"/>
              </w:rPr>
              <w:t>ЮНЕП</w:t>
            </w:r>
          </w:p>
        </w:tc>
      </w:tr>
      <w:tr w:rsidR="00C4751B" w:rsidRPr="00941D50" w14:paraId="60FAB8DA" w14:textId="77777777" w:rsidTr="00EB0B6B">
        <w:tc>
          <w:tcPr>
            <w:tcW w:w="536" w:type="dxa"/>
          </w:tcPr>
          <w:p w14:paraId="4A92B24B" w14:textId="5C496130" w:rsidR="00C4751B" w:rsidRPr="00941D50" w:rsidRDefault="00C4751B" w:rsidP="003018D2">
            <w:pPr>
              <w:rPr>
                <w:sz w:val="20"/>
                <w:szCs w:val="20"/>
                <w:lang w:val="ru-RU"/>
              </w:rPr>
            </w:pPr>
            <w:r w:rsidRPr="00941D50">
              <w:rPr>
                <w:sz w:val="20"/>
                <w:lang w:val="ru-RU"/>
              </w:rPr>
              <w:t>b)</w:t>
            </w:r>
          </w:p>
        </w:tc>
        <w:tc>
          <w:tcPr>
            <w:tcW w:w="3570" w:type="dxa"/>
          </w:tcPr>
          <w:p w14:paraId="78CED4DD" w14:textId="77777777" w:rsidR="00C4751B" w:rsidRPr="00941D50" w:rsidRDefault="00C4751B" w:rsidP="003018D2">
            <w:pPr>
              <w:jc w:val="left"/>
              <w:rPr>
                <w:sz w:val="20"/>
                <w:szCs w:val="20"/>
                <w:lang w:val="ru-RU"/>
              </w:rPr>
            </w:pPr>
            <w:r w:rsidRPr="00941D50">
              <w:rPr>
                <w:sz w:val="20"/>
                <w:lang w:val="ru-RU"/>
              </w:rPr>
              <w:t>План организационной деятельности по поэтапному отказу от ГХФУ (этап II, второй транш)</w:t>
            </w:r>
          </w:p>
        </w:tc>
        <w:tc>
          <w:tcPr>
            <w:tcW w:w="1843" w:type="dxa"/>
            <w:vAlign w:val="center"/>
          </w:tcPr>
          <w:p w14:paraId="31C91886" w14:textId="77777777" w:rsidR="00C4751B" w:rsidRPr="00941D50" w:rsidRDefault="00C4751B" w:rsidP="003018D2">
            <w:pPr>
              <w:jc w:val="right"/>
              <w:rPr>
                <w:sz w:val="20"/>
                <w:szCs w:val="20"/>
                <w:lang w:val="ru-RU"/>
              </w:rPr>
            </w:pPr>
            <w:r w:rsidRPr="00941D50">
              <w:rPr>
                <w:sz w:val="20"/>
                <w:lang w:val="ru-RU"/>
              </w:rPr>
              <w:t>154 000</w:t>
            </w:r>
          </w:p>
        </w:tc>
        <w:tc>
          <w:tcPr>
            <w:tcW w:w="1827" w:type="dxa"/>
            <w:vAlign w:val="center"/>
          </w:tcPr>
          <w:p w14:paraId="0ABE9870" w14:textId="77777777" w:rsidR="00C4751B" w:rsidRPr="00941D50" w:rsidRDefault="00C4751B" w:rsidP="003018D2">
            <w:pPr>
              <w:jc w:val="right"/>
              <w:rPr>
                <w:sz w:val="20"/>
                <w:szCs w:val="20"/>
                <w:lang w:val="ru-RU"/>
              </w:rPr>
            </w:pPr>
            <w:r w:rsidRPr="00941D50">
              <w:rPr>
                <w:sz w:val="20"/>
                <w:lang w:val="ru-RU"/>
              </w:rPr>
              <w:t>13 860</w:t>
            </w:r>
          </w:p>
        </w:tc>
        <w:tc>
          <w:tcPr>
            <w:tcW w:w="1574" w:type="dxa"/>
            <w:vAlign w:val="center"/>
          </w:tcPr>
          <w:p w14:paraId="4CEAA64D" w14:textId="77777777" w:rsidR="00C4751B" w:rsidRPr="00941D50" w:rsidRDefault="00C4751B" w:rsidP="003018D2">
            <w:pPr>
              <w:jc w:val="center"/>
              <w:rPr>
                <w:sz w:val="20"/>
                <w:szCs w:val="20"/>
                <w:lang w:val="ru-RU"/>
              </w:rPr>
            </w:pPr>
            <w:r w:rsidRPr="00941D50">
              <w:rPr>
                <w:sz w:val="20"/>
                <w:lang w:val="ru-RU"/>
              </w:rPr>
              <w:t>ЮНИДО</w:t>
            </w:r>
          </w:p>
        </w:tc>
      </w:tr>
    </w:tbl>
    <w:p w14:paraId="77CD2EDC" w14:textId="77777777" w:rsidR="00711BE6" w:rsidRPr="00561880" w:rsidRDefault="00711BE6" w:rsidP="00711BE6">
      <w:pPr>
        <w:rPr>
          <w:lang w:val="ru-RU"/>
        </w:rPr>
      </w:pPr>
    </w:p>
    <w:p w14:paraId="68509F21" w14:textId="77777777" w:rsidR="00D30FC2" w:rsidRPr="00561880" w:rsidRDefault="00D30FC2" w:rsidP="00711BE6">
      <w:pPr>
        <w:rPr>
          <w:lang w:val="ru-RU"/>
        </w:rPr>
        <w:sectPr w:rsidR="00D30FC2" w:rsidRPr="00561880" w:rsidSect="00711BE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399A1AD7" w14:textId="77777777" w:rsidR="001574CD" w:rsidRDefault="001574CD" w:rsidP="003E49F5">
      <w:pPr>
        <w:jc w:val="center"/>
        <w:rPr>
          <w:b/>
        </w:rPr>
      </w:pPr>
    </w:p>
    <w:p w14:paraId="31537197" w14:textId="77777777" w:rsidR="001574CD" w:rsidRPr="004A41BB" w:rsidRDefault="001574CD" w:rsidP="001574CD">
      <w:pPr>
        <w:jc w:val="center"/>
        <w:rPr>
          <w:b/>
          <w:lang w:val="ru-RU"/>
        </w:rPr>
      </w:pPr>
      <w:r>
        <w:rPr>
          <w:b/>
          <w:lang w:val="ru-RU"/>
        </w:rPr>
        <w:t>Приложение</w:t>
      </w:r>
      <w:r w:rsidRPr="004A41BB">
        <w:rPr>
          <w:b/>
          <w:lang w:val="ru-RU"/>
        </w:rPr>
        <w:t xml:space="preserve"> </w:t>
      </w:r>
      <w:r w:rsidRPr="00F17C60">
        <w:rPr>
          <w:b/>
        </w:rPr>
        <w:t>I</w:t>
      </w:r>
    </w:p>
    <w:p w14:paraId="69398D89" w14:textId="77777777" w:rsidR="001574CD" w:rsidRPr="004A41BB" w:rsidRDefault="001574CD" w:rsidP="001574CD">
      <w:pPr>
        <w:jc w:val="center"/>
        <w:rPr>
          <w:lang w:val="ru-RU"/>
        </w:rPr>
      </w:pPr>
    </w:p>
    <w:p w14:paraId="5FF7BF3F" w14:textId="1F60B48E" w:rsidR="001574CD" w:rsidRPr="004A41BB" w:rsidRDefault="001574CD" w:rsidP="001574CD">
      <w:pPr>
        <w:jc w:val="center"/>
        <w:rPr>
          <w:b/>
          <w:lang w:val="ru-RU"/>
        </w:rPr>
      </w:pPr>
      <w:r>
        <w:rPr>
          <w:b/>
          <w:lang w:val="ru-RU"/>
        </w:rPr>
        <w:t xml:space="preserve">ТЕКСТ, ПОДЛЕЖАЩИЙ ВКЛЮЧЕНИЮ В ОБНОВЛЕННОЕ </w:t>
      </w:r>
      <w:r w:rsidRPr="00A54A9E">
        <w:rPr>
          <w:b/>
          <w:lang w:val="ru-RU"/>
        </w:rPr>
        <w:t>СОГЛАШЕНИ</w:t>
      </w:r>
      <w:r>
        <w:rPr>
          <w:b/>
          <w:lang w:val="ru-RU"/>
        </w:rPr>
        <w:t>Е</w:t>
      </w:r>
      <w:r w:rsidRPr="001D2101">
        <w:rPr>
          <w:b/>
          <w:lang w:val="ru-RU"/>
        </w:rPr>
        <w:t xml:space="preserve"> </w:t>
      </w:r>
      <w:r w:rsidRPr="00A54A9E">
        <w:rPr>
          <w:b/>
          <w:lang w:val="ru-RU"/>
        </w:rPr>
        <w:t>МЕЖДУ</w:t>
      </w:r>
      <w:r w:rsidRPr="001D2101">
        <w:rPr>
          <w:b/>
          <w:lang w:val="ru-RU"/>
        </w:rPr>
        <w:t xml:space="preserve"> </w:t>
      </w:r>
      <w:r w:rsidRPr="00A54A9E">
        <w:rPr>
          <w:b/>
          <w:lang w:val="ru-RU"/>
        </w:rPr>
        <w:t>ПРАВИТЕЛЬСТВОМ</w:t>
      </w:r>
      <w:r w:rsidRPr="001D2101">
        <w:rPr>
          <w:b/>
          <w:lang w:val="ru-RU"/>
        </w:rPr>
        <w:t xml:space="preserve"> </w:t>
      </w:r>
      <w:r w:rsidR="00036AD2" w:rsidRPr="008C5ACC">
        <w:rPr>
          <w:b/>
          <w:lang w:val="ru-RU"/>
        </w:rPr>
        <w:t>БРУНЕЯ-ДАРУССАЛАМА</w:t>
      </w:r>
      <w:r>
        <w:rPr>
          <w:b/>
          <w:lang w:val="ru-RU"/>
        </w:rPr>
        <w:t xml:space="preserve"> </w:t>
      </w:r>
      <w:r w:rsidRPr="00A54A9E">
        <w:rPr>
          <w:b/>
          <w:lang w:val="ru-RU"/>
        </w:rPr>
        <w:t>И</w:t>
      </w:r>
      <w:r w:rsidRPr="001D2101">
        <w:rPr>
          <w:b/>
          <w:lang w:val="ru-RU"/>
        </w:rPr>
        <w:t xml:space="preserve"> </w:t>
      </w:r>
      <w:r w:rsidRPr="00A54A9E">
        <w:rPr>
          <w:b/>
          <w:lang w:val="ru-RU"/>
        </w:rPr>
        <w:t>ИСПОЛНИТЕЛЬНЫМ</w:t>
      </w:r>
      <w:r w:rsidRPr="001D2101">
        <w:rPr>
          <w:b/>
          <w:lang w:val="ru-RU"/>
        </w:rPr>
        <w:t xml:space="preserve"> </w:t>
      </w:r>
      <w:r w:rsidRPr="00A54A9E">
        <w:rPr>
          <w:b/>
          <w:lang w:val="ru-RU"/>
        </w:rPr>
        <w:t>КОМИТЕТОМ</w:t>
      </w:r>
      <w:r w:rsidRPr="001D2101">
        <w:rPr>
          <w:b/>
          <w:lang w:val="ru-RU"/>
        </w:rPr>
        <w:t xml:space="preserve"> </w:t>
      </w:r>
      <w:r w:rsidRPr="00A54A9E">
        <w:rPr>
          <w:b/>
          <w:lang w:val="ru-RU"/>
        </w:rPr>
        <w:t>МНОГОСТОРОННЕГО</w:t>
      </w:r>
      <w:r w:rsidRPr="001D2101">
        <w:rPr>
          <w:b/>
          <w:lang w:val="ru-RU"/>
        </w:rPr>
        <w:t xml:space="preserve"> </w:t>
      </w:r>
      <w:r w:rsidRPr="00A54A9E">
        <w:rPr>
          <w:b/>
          <w:lang w:val="ru-RU"/>
        </w:rPr>
        <w:t>ФОНДА</w:t>
      </w:r>
      <w:r w:rsidRPr="001D2101">
        <w:rPr>
          <w:b/>
          <w:lang w:val="ru-RU"/>
        </w:rPr>
        <w:t xml:space="preserve"> </w:t>
      </w:r>
      <w:r w:rsidRPr="00A54A9E">
        <w:rPr>
          <w:b/>
          <w:lang w:val="ru-RU"/>
        </w:rPr>
        <w:t>О</w:t>
      </w:r>
      <w:r w:rsidRPr="001D2101">
        <w:rPr>
          <w:b/>
          <w:lang w:val="ru-RU"/>
        </w:rPr>
        <w:t xml:space="preserve"> </w:t>
      </w:r>
      <w:r w:rsidRPr="00A54A9E">
        <w:rPr>
          <w:b/>
          <w:lang w:val="ru-RU"/>
        </w:rPr>
        <w:t>СОКРАЩЕНИИ</w:t>
      </w:r>
      <w:r w:rsidRPr="001D2101">
        <w:rPr>
          <w:b/>
          <w:lang w:val="ru-RU"/>
        </w:rPr>
        <w:t xml:space="preserve"> </w:t>
      </w:r>
      <w:r w:rsidRPr="00A54A9E">
        <w:rPr>
          <w:b/>
          <w:lang w:val="ru-RU"/>
        </w:rPr>
        <w:t>ПОТРЕБЛЕНИЯ</w:t>
      </w:r>
      <w:r w:rsidRPr="001D2101">
        <w:rPr>
          <w:b/>
          <w:lang w:val="ru-RU"/>
        </w:rPr>
        <w:t xml:space="preserve"> </w:t>
      </w:r>
      <w:r w:rsidRPr="00A54A9E">
        <w:rPr>
          <w:b/>
          <w:lang w:val="ru-RU"/>
        </w:rPr>
        <w:t>ГИДРОХЛОРФТОРУГЛЕРОДОВ</w:t>
      </w:r>
      <w:r w:rsidRPr="001D2101">
        <w:rPr>
          <w:b/>
          <w:lang w:val="ru-RU"/>
        </w:rPr>
        <w:t xml:space="preserve"> </w:t>
      </w:r>
      <w:r w:rsidRPr="00A54A9E">
        <w:rPr>
          <w:b/>
          <w:lang w:val="ru-RU"/>
        </w:rPr>
        <w:t>В</w:t>
      </w:r>
      <w:r w:rsidRPr="001D2101">
        <w:rPr>
          <w:b/>
          <w:lang w:val="ru-RU"/>
        </w:rPr>
        <w:t xml:space="preserve"> </w:t>
      </w:r>
      <w:r w:rsidRPr="00A54A9E">
        <w:rPr>
          <w:b/>
          <w:lang w:val="ru-RU"/>
        </w:rPr>
        <w:t>СООТВЕТСТВИИ</w:t>
      </w:r>
      <w:r w:rsidRPr="001D2101">
        <w:rPr>
          <w:b/>
          <w:lang w:val="ru-RU"/>
        </w:rPr>
        <w:t xml:space="preserve"> </w:t>
      </w:r>
      <w:r w:rsidRPr="00A54A9E">
        <w:rPr>
          <w:b/>
          <w:lang w:val="ru-RU"/>
        </w:rPr>
        <w:t>С</w:t>
      </w:r>
      <w:r w:rsidRPr="001D2101">
        <w:rPr>
          <w:b/>
          <w:lang w:val="ru-RU"/>
        </w:rPr>
        <w:t xml:space="preserve"> </w:t>
      </w:r>
      <w:r w:rsidRPr="00A54A9E">
        <w:rPr>
          <w:b/>
          <w:lang w:val="ru-RU"/>
        </w:rPr>
        <w:t>ЭТАПОМ</w:t>
      </w:r>
      <w:r w:rsidRPr="001D2101">
        <w:rPr>
          <w:b/>
          <w:lang w:val="ru-RU"/>
        </w:rPr>
        <w:t xml:space="preserve"> </w:t>
      </w:r>
      <w:r w:rsidRPr="006F731E">
        <w:rPr>
          <w:b/>
        </w:rPr>
        <w:t>II</w:t>
      </w:r>
      <w:r w:rsidRPr="001D2101">
        <w:rPr>
          <w:b/>
          <w:lang w:val="ru-RU"/>
        </w:rPr>
        <w:t xml:space="preserve"> </w:t>
      </w:r>
      <w:r w:rsidRPr="00A54A9E">
        <w:rPr>
          <w:b/>
          <w:lang w:val="ru-RU"/>
        </w:rPr>
        <w:t>ПЛАНА</w:t>
      </w:r>
      <w:r w:rsidRPr="001D2101">
        <w:rPr>
          <w:b/>
          <w:lang w:val="ru-RU"/>
        </w:rPr>
        <w:t xml:space="preserve"> </w:t>
      </w:r>
      <w:r w:rsidRPr="00A54A9E">
        <w:rPr>
          <w:b/>
          <w:lang w:val="ru-RU"/>
        </w:rPr>
        <w:t>ОРГАНИЗАЦИОННОЙ</w:t>
      </w:r>
      <w:r w:rsidRPr="001D2101">
        <w:rPr>
          <w:b/>
          <w:lang w:val="ru-RU"/>
        </w:rPr>
        <w:t xml:space="preserve"> </w:t>
      </w:r>
      <w:r w:rsidRPr="00A54A9E">
        <w:rPr>
          <w:b/>
          <w:lang w:val="ru-RU"/>
        </w:rPr>
        <w:t>ДЕЯТЕЛЬНОСТИ</w:t>
      </w:r>
      <w:r w:rsidRPr="001D2101">
        <w:rPr>
          <w:b/>
          <w:lang w:val="ru-RU"/>
        </w:rPr>
        <w:t xml:space="preserve"> </w:t>
      </w:r>
      <w:r w:rsidRPr="00A54A9E">
        <w:rPr>
          <w:b/>
          <w:lang w:val="ru-RU"/>
        </w:rPr>
        <w:t>ПО</w:t>
      </w:r>
      <w:r w:rsidRPr="001D2101">
        <w:rPr>
          <w:b/>
          <w:lang w:val="ru-RU"/>
        </w:rPr>
        <w:t xml:space="preserve"> </w:t>
      </w:r>
      <w:r w:rsidRPr="00A54A9E">
        <w:rPr>
          <w:b/>
          <w:lang w:val="ru-RU"/>
        </w:rPr>
        <w:t>ПОЭТАПНОМУ</w:t>
      </w:r>
      <w:r w:rsidRPr="001D2101">
        <w:rPr>
          <w:b/>
          <w:lang w:val="ru-RU"/>
        </w:rPr>
        <w:t xml:space="preserve"> </w:t>
      </w:r>
      <w:r w:rsidRPr="00A54A9E">
        <w:rPr>
          <w:b/>
          <w:lang w:val="ru-RU"/>
        </w:rPr>
        <w:t>ОТКАЗУ</w:t>
      </w:r>
      <w:r w:rsidRPr="001D2101">
        <w:rPr>
          <w:b/>
          <w:lang w:val="ru-RU"/>
        </w:rPr>
        <w:t xml:space="preserve"> </w:t>
      </w:r>
      <w:r w:rsidRPr="00A54A9E">
        <w:rPr>
          <w:b/>
          <w:lang w:val="ru-RU"/>
        </w:rPr>
        <w:t>ОТ</w:t>
      </w:r>
      <w:r w:rsidRPr="001D2101">
        <w:rPr>
          <w:b/>
          <w:lang w:val="ru-RU"/>
        </w:rPr>
        <w:t xml:space="preserve"> </w:t>
      </w:r>
      <w:r w:rsidRPr="00A54A9E">
        <w:rPr>
          <w:b/>
          <w:lang w:val="ru-RU"/>
        </w:rPr>
        <w:t>ГХФУ</w:t>
      </w:r>
      <w:r>
        <w:rPr>
          <w:b/>
          <w:lang w:val="ru-RU"/>
        </w:rPr>
        <w:t xml:space="preserve"> </w:t>
      </w:r>
    </w:p>
    <w:p w14:paraId="3E70C51B" w14:textId="77777777" w:rsidR="001574CD" w:rsidRPr="004A41BB" w:rsidRDefault="001574CD" w:rsidP="001574CD">
      <w:pPr>
        <w:jc w:val="center"/>
        <w:rPr>
          <w:lang w:val="ru-RU"/>
        </w:rPr>
      </w:pPr>
    </w:p>
    <w:p w14:paraId="074661E5" w14:textId="77777777" w:rsidR="001574CD" w:rsidRPr="002D0702" w:rsidRDefault="001574CD" w:rsidP="001574CD">
      <w:pPr>
        <w:jc w:val="center"/>
        <w:rPr>
          <w:lang w:val="ru-RU"/>
        </w:rPr>
      </w:pPr>
      <w:r w:rsidRPr="002D0702">
        <w:rPr>
          <w:lang w:val="ru-RU"/>
        </w:rPr>
        <w:t>(Соответствующие изменения выделены жирным шрифтом для удобства по</w:t>
      </w:r>
      <w:r>
        <w:rPr>
          <w:lang w:val="ru-RU"/>
        </w:rPr>
        <w:t>льзования</w:t>
      </w:r>
      <w:r w:rsidRPr="002D0702">
        <w:rPr>
          <w:lang w:val="ru-RU"/>
        </w:rPr>
        <w:t xml:space="preserve">) </w:t>
      </w:r>
      <w:r>
        <w:rPr>
          <w:lang w:val="ru-RU"/>
        </w:rPr>
        <w:t xml:space="preserve"> </w:t>
      </w:r>
    </w:p>
    <w:p w14:paraId="11F2F952" w14:textId="77777777" w:rsidR="001574CD" w:rsidRPr="001574CD" w:rsidRDefault="001574CD" w:rsidP="003E49F5">
      <w:pPr>
        <w:jc w:val="center"/>
        <w:rPr>
          <w:b/>
          <w:lang w:val="ru-RU"/>
        </w:rPr>
      </w:pPr>
    </w:p>
    <w:p w14:paraId="291B7F35" w14:textId="0DF6286A" w:rsidR="000A57A6" w:rsidRPr="000A57A6" w:rsidRDefault="000A57A6" w:rsidP="000A57A6">
      <w:pPr>
        <w:pStyle w:val="Heading1"/>
        <w:numPr>
          <w:ilvl w:val="0"/>
          <w:numId w:val="44"/>
        </w:numPr>
        <w:tabs>
          <w:tab w:val="clear" w:pos="284"/>
          <w:tab w:val="left" w:pos="0"/>
        </w:tabs>
        <w:spacing w:before="240"/>
        <w:ind w:left="-90" w:firstLine="90"/>
        <w:rPr>
          <w:lang w:val="ru-RU"/>
        </w:rPr>
      </w:pPr>
      <w:r w:rsidRPr="000A57A6">
        <w:rPr>
          <w:lang w:val="ru-RU"/>
        </w:rPr>
        <w:t xml:space="preserve">Настоящее обновленное Соглашение заменяет Соглашение, достигнутое между правительством </w:t>
      </w:r>
      <w:r w:rsidR="007370B3" w:rsidRPr="00941D50">
        <w:rPr>
          <w:lang w:val="ru-RU"/>
        </w:rPr>
        <w:t>Брунея-Даруссалама</w:t>
      </w:r>
      <w:r w:rsidR="007370B3" w:rsidRPr="007370B3">
        <w:rPr>
          <w:lang w:val="ru-RU"/>
        </w:rPr>
        <w:t xml:space="preserve"> </w:t>
      </w:r>
      <w:r w:rsidRPr="000A57A6">
        <w:rPr>
          <w:lang w:val="ru-RU"/>
        </w:rPr>
        <w:t xml:space="preserve">и Исполнительным комитетом на </w:t>
      </w:r>
      <w:r w:rsidR="007370B3" w:rsidRPr="007370B3">
        <w:rPr>
          <w:lang w:val="ru-RU"/>
        </w:rPr>
        <w:t>91</w:t>
      </w:r>
      <w:r w:rsidRPr="000A57A6">
        <w:rPr>
          <w:lang w:val="ru-RU"/>
        </w:rPr>
        <w:t>-м совещании  Исполнительного комитета.</w:t>
      </w:r>
    </w:p>
    <w:p w14:paraId="15698336" w14:textId="77777777" w:rsidR="00067316" w:rsidRPr="00735489" w:rsidRDefault="00067316" w:rsidP="00067316">
      <w:pPr>
        <w:pStyle w:val="Heading1"/>
        <w:numPr>
          <w:ilvl w:val="0"/>
          <w:numId w:val="0"/>
        </w:numPr>
        <w:rPr>
          <w:rFonts w:eastAsia="Times New Roman"/>
          <w:b/>
          <w:szCs w:val="24"/>
          <w:lang w:val="ru-RU"/>
        </w:rPr>
      </w:pPr>
      <w:r w:rsidRPr="00735489">
        <w:rPr>
          <w:rFonts w:eastAsia="Times New Roman"/>
          <w:b/>
          <w:szCs w:val="24"/>
          <w:lang w:val="ru-RU"/>
        </w:rPr>
        <w:t>ДОПОЛНЕНИЕ 2-A: ЦЕЛЕВЫЕ ПОКАЗАТЕЛИ И ФИНАНСИРОВАНИЕ</w:t>
      </w:r>
    </w:p>
    <w:tbl>
      <w:tblPr>
        <w:tblW w:w="53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6"/>
        <w:gridCol w:w="2968"/>
        <w:gridCol w:w="903"/>
        <w:gridCol w:w="719"/>
        <w:gridCol w:w="810"/>
        <w:gridCol w:w="629"/>
        <w:gridCol w:w="810"/>
        <w:gridCol w:w="719"/>
        <w:gridCol w:w="721"/>
        <w:gridCol w:w="901"/>
      </w:tblGrid>
      <w:tr w:rsidR="00910841" w:rsidRPr="00910841" w14:paraId="6DD9088C" w14:textId="77777777" w:rsidTr="00D96782">
        <w:trPr>
          <w:trHeight w:val="375"/>
        </w:trPr>
        <w:tc>
          <w:tcPr>
            <w:tcW w:w="444" w:type="pct"/>
            <w:noWrap/>
            <w:hideMark/>
          </w:tcPr>
          <w:p w14:paraId="16D8E81F" w14:textId="5B44A00F" w:rsidR="00C2439A" w:rsidRPr="00910841" w:rsidRDefault="00C2439A" w:rsidP="00C2439A">
            <w:pPr>
              <w:jc w:val="center"/>
              <w:rPr>
                <w:b/>
                <w:bCs/>
                <w:color w:val="000000"/>
                <w:sz w:val="18"/>
                <w:szCs w:val="18"/>
                <w:lang w:val="en-US" w:bidi="th-TH"/>
              </w:rPr>
            </w:pPr>
            <w:r w:rsidRPr="00910841">
              <w:rPr>
                <w:b/>
                <w:bCs/>
                <w:color w:val="000000"/>
                <w:sz w:val="18"/>
                <w:szCs w:val="18"/>
                <w:lang w:val="ru-RU" w:eastAsia="en-CA"/>
              </w:rPr>
              <w:t xml:space="preserve">Строка </w:t>
            </w:r>
          </w:p>
        </w:tc>
        <w:tc>
          <w:tcPr>
            <w:tcW w:w="1473" w:type="pct"/>
            <w:hideMark/>
          </w:tcPr>
          <w:p w14:paraId="1A4DACA7" w14:textId="60C4581F" w:rsidR="00C2439A" w:rsidRPr="00910841" w:rsidRDefault="00C2439A" w:rsidP="00C2439A">
            <w:pPr>
              <w:jc w:val="center"/>
              <w:rPr>
                <w:b/>
                <w:bCs/>
                <w:color w:val="000000"/>
                <w:sz w:val="18"/>
                <w:szCs w:val="18"/>
                <w:lang w:val="en-US" w:bidi="th-TH"/>
              </w:rPr>
            </w:pPr>
            <w:r w:rsidRPr="00910841">
              <w:rPr>
                <w:b/>
                <w:bCs/>
                <w:color w:val="000000"/>
                <w:sz w:val="18"/>
                <w:szCs w:val="18"/>
                <w:lang w:val="ru-RU" w:eastAsia="en-CA"/>
              </w:rPr>
              <w:t>Сведения</w:t>
            </w:r>
          </w:p>
        </w:tc>
        <w:tc>
          <w:tcPr>
            <w:tcW w:w="448" w:type="pct"/>
            <w:noWrap/>
            <w:vAlign w:val="center"/>
            <w:hideMark/>
          </w:tcPr>
          <w:p w14:paraId="30E54FC5" w14:textId="77777777" w:rsidR="00C2439A" w:rsidRPr="00910841" w:rsidRDefault="00C2439A" w:rsidP="00C2439A">
            <w:pPr>
              <w:jc w:val="center"/>
              <w:rPr>
                <w:b/>
                <w:bCs/>
                <w:color w:val="000000"/>
                <w:sz w:val="18"/>
                <w:szCs w:val="18"/>
                <w:lang w:val="en-US" w:bidi="th-TH"/>
              </w:rPr>
            </w:pPr>
            <w:r w:rsidRPr="00910841">
              <w:rPr>
                <w:b/>
                <w:bCs/>
                <w:color w:val="000000"/>
                <w:sz w:val="18"/>
                <w:szCs w:val="18"/>
                <w:lang w:val="en-US" w:bidi="th-TH"/>
              </w:rPr>
              <w:t>2020</w:t>
            </w:r>
          </w:p>
        </w:tc>
        <w:tc>
          <w:tcPr>
            <w:tcW w:w="357" w:type="pct"/>
            <w:noWrap/>
            <w:vAlign w:val="center"/>
            <w:hideMark/>
          </w:tcPr>
          <w:p w14:paraId="68320EE2" w14:textId="77777777" w:rsidR="00C2439A" w:rsidRPr="00910841" w:rsidRDefault="00C2439A" w:rsidP="00C2439A">
            <w:pPr>
              <w:jc w:val="center"/>
              <w:rPr>
                <w:b/>
                <w:bCs/>
                <w:color w:val="000000"/>
                <w:sz w:val="18"/>
                <w:szCs w:val="18"/>
                <w:lang w:val="en-US" w:bidi="th-TH"/>
              </w:rPr>
            </w:pPr>
            <w:r w:rsidRPr="00910841">
              <w:rPr>
                <w:b/>
                <w:bCs/>
                <w:color w:val="000000"/>
                <w:sz w:val="18"/>
                <w:szCs w:val="18"/>
                <w:lang w:val="en-US" w:bidi="th-TH"/>
              </w:rPr>
              <w:t>2021-2024</w:t>
            </w:r>
          </w:p>
        </w:tc>
        <w:tc>
          <w:tcPr>
            <w:tcW w:w="402" w:type="pct"/>
            <w:noWrap/>
            <w:vAlign w:val="center"/>
            <w:hideMark/>
          </w:tcPr>
          <w:p w14:paraId="6371D788" w14:textId="77777777" w:rsidR="00C2439A" w:rsidRPr="00910841" w:rsidRDefault="00C2439A" w:rsidP="00C2439A">
            <w:pPr>
              <w:jc w:val="center"/>
              <w:rPr>
                <w:b/>
                <w:bCs/>
                <w:color w:val="000000"/>
                <w:sz w:val="18"/>
                <w:szCs w:val="18"/>
                <w:lang w:val="en-US" w:bidi="th-TH"/>
              </w:rPr>
            </w:pPr>
            <w:r w:rsidRPr="00910841">
              <w:rPr>
                <w:b/>
                <w:bCs/>
                <w:color w:val="000000"/>
                <w:sz w:val="18"/>
                <w:szCs w:val="18"/>
                <w:lang w:val="en-US" w:bidi="th-TH"/>
              </w:rPr>
              <w:t>2025</w:t>
            </w:r>
          </w:p>
        </w:tc>
        <w:tc>
          <w:tcPr>
            <w:tcW w:w="312" w:type="pct"/>
            <w:noWrap/>
            <w:vAlign w:val="center"/>
            <w:hideMark/>
          </w:tcPr>
          <w:p w14:paraId="216657AC" w14:textId="77777777" w:rsidR="00C2439A" w:rsidRPr="00910841" w:rsidRDefault="00C2439A" w:rsidP="00C2439A">
            <w:pPr>
              <w:jc w:val="center"/>
              <w:rPr>
                <w:b/>
                <w:bCs/>
                <w:color w:val="000000"/>
                <w:sz w:val="18"/>
                <w:szCs w:val="18"/>
                <w:lang w:val="en-US" w:bidi="th-TH"/>
              </w:rPr>
            </w:pPr>
            <w:r w:rsidRPr="00910841">
              <w:rPr>
                <w:b/>
                <w:bCs/>
                <w:color w:val="000000"/>
                <w:sz w:val="18"/>
                <w:szCs w:val="18"/>
                <w:lang w:val="en-US" w:bidi="th-TH"/>
              </w:rPr>
              <w:t>2026</w:t>
            </w:r>
          </w:p>
        </w:tc>
        <w:tc>
          <w:tcPr>
            <w:tcW w:w="402" w:type="pct"/>
            <w:noWrap/>
            <w:vAlign w:val="center"/>
            <w:hideMark/>
          </w:tcPr>
          <w:p w14:paraId="6E3E1E19" w14:textId="77777777" w:rsidR="00C2439A" w:rsidRPr="00910841" w:rsidRDefault="00C2439A" w:rsidP="00C2439A">
            <w:pPr>
              <w:jc w:val="center"/>
              <w:rPr>
                <w:b/>
                <w:bCs/>
                <w:color w:val="000000"/>
                <w:sz w:val="18"/>
                <w:szCs w:val="18"/>
                <w:lang w:val="en-US" w:bidi="th-TH"/>
              </w:rPr>
            </w:pPr>
            <w:r w:rsidRPr="00910841">
              <w:rPr>
                <w:b/>
                <w:bCs/>
                <w:color w:val="000000"/>
                <w:sz w:val="18"/>
                <w:szCs w:val="18"/>
                <w:lang w:val="en-US" w:bidi="th-TH"/>
              </w:rPr>
              <w:t>2027</w:t>
            </w:r>
          </w:p>
        </w:tc>
        <w:tc>
          <w:tcPr>
            <w:tcW w:w="357" w:type="pct"/>
            <w:noWrap/>
            <w:vAlign w:val="center"/>
            <w:hideMark/>
          </w:tcPr>
          <w:p w14:paraId="6015A342" w14:textId="77777777" w:rsidR="00C2439A" w:rsidRPr="00910841" w:rsidRDefault="00C2439A" w:rsidP="00C2439A">
            <w:pPr>
              <w:jc w:val="center"/>
              <w:rPr>
                <w:b/>
                <w:bCs/>
                <w:color w:val="000000"/>
                <w:sz w:val="18"/>
                <w:szCs w:val="18"/>
                <w:lang w:val="en-US" w:bidi="th-TH"/>
              </w:rPr>
            </w:pPr>
            <w:r w:rsidRPr="00910841">
              <w:rPr>
                <w:b/>
                <w:bCs/>
                <w:color w:val="000000"/>
                <w:sz w:val="18"/>
                <w:szCs w:val="18"/>
                <w:lang w:val="en-US" w:bidi="th-TH"/>
              </w:rPr>
              <w:t>2028-2029</w:t>
            </w:r>
          </w:p>
        </w:tc>
        <w:tc>
          <w:tcPr>
            <w:tcW w:w="358" w:type="pct"/>
            <w:noWrap/>
            <w:vAlign w:val="center"/>
            <w:hideMark/>
          </w:tcPr>
          <w:p w14:paraId="392516AF" w14:textId="77777777" w:rsidR="00C2439A" w:rsidRPr="00910841" w:rsidRDefault="00C2439A" w:rsidP="00C2439A">
            <w:pPr>
              <w:jc w:val="center"/>
              <w:rPr>
                <w:b/>
                <w:bCs/>
                <w:color w:val="000000"/>
                <w:sz w:val="18"/>
                <w:szCs w:val="18"/>
                <w:lang w:val="en-US" w:bidi="th-TH"/>
              </w:rPr>
            </w:pPr>
            <w:r w:rsidRPr="00910841">
              <w:rPr>
                <w:b/>
                <w:bCs/>
                <w:color w:val="000000"/>
                <w:sz w:val="18"/>
                <w:szCs w:val="18"/>
                <w:lang w:val="en-US" w:bidi="th-TH"/>
              </w:rPr>
              <w:t>2030</w:t>
            </w:r>
          </w:p>
        </w:tc>
        <w:tc>
          <w:tcPr>
            <w:tcW w:w="447" w:type="pct"/>
            <w:noWrap/>
            <w:vAlign w:val="center"/>
            <w:hideMark/>
          </w:tcPr>
          <w:p w14:paraId="5EE40D24" w14:textId="63C8BEA0" w:rsidR="00C2439A" w:rsidRPr="00910841" w:rsidRDefault="00C814E2" w:rsidP="00C2439A">
            <w:pPr>
              <w:jc w:val="center"/>
              <w:rPr>
                <w:b/>
                <w:bCs/>
                <w:color w:val="000000"/>
                <w:sz w:val="18"/>
                <w:szCs w:val="18"/>
                <w:lang w:val="en-US" w:bidi="th-TH"/>
              </w:rPr>
            </w:pPr>
            <w:r w:rsidRPr="00910841">
              <w:rPr>
                <w:b/>
                <w:bCs/>
                <w:color w:val="000000"/>
                <w:sz w:val="18"/>
                <w:szCs w:val="18"/>
                <w:lang w:val="ru-RU" w:eastAsia="en-CA"/>
              </w:rPr>
              <w:t>Итого</w:t>
            </w:r>
          </w:p>
        </w:tc>
      </w:tr>
      <w:tr w:rsidR="00910841" w:rsidRPr="00910841" w14:paraId="0C67C799" w14:textId="77777777" w:rsidTr="00D96782">
        <w:trPr>
          <w:trHeight w:val="510"/>
        </w:trPr>
        <w:tc>
          <w:tcPr>
            <w:tcW w:w="444" w:type="pct"/>
            <w:noWrap/>
            <w:hideMark/>
          </w:tcPr>
          <w:p w14:paraId="3A29E755" w14:textId="23245290" w:rsidR="00A46236" w:rsidRPr="00910841" w:rsidRDefault="00A46236" w:rsidP="00A46236">
            <w:pPr>
              <w:jc w:val="left"/>
              <w:rPr>
                <w:color w:val="000000"/>
                <w:sz w:val="18"/>
                <w:szCs w:val="18"/>
                <w:lang w:val="en-US" w:bidi="th-TH"/>
              </w:rPr>
            </w:pPr>
            <w:r w:rsidRPr="00910841">
              <w:rPr>
                <w:color w:val="000000"/>
                <w:sz w:val="18"/>
                <w:szCs w:val="18"/>
                <w:lang w:eastAsia="en-CA"/>
              </w:rPr>
              <w:t>1.1</w:t>
            </w:r>
          </w:p>
        </w:tc>
        <w:tc>
          <w:tcPr>
            <w:tcW w:w="1473" w:type="pct"/>
            <w:hideMark/>
          </w:tcPr>
          <w:p w14:paraId="749C871C" w14:textId="27AF5096" w:rsidR="00A46236" w:rsidRPr="00910841" w:rsidRDefault="00A46236" w:rsidP="00A46236">
            <w:pPr>
              <w:jc w:val="left"/>
              <w:rPr>
                <w:color w:val="000000"/>
                <w:sz w:val="18"/>
                <w:szCs w:val="18"/>
                <w:lang w:val="en-US" w:bidi="th-TH"/>
              </w:rPr>
            </w:pPr>
            <w:r w:rsidRPr="00910841">
              <w:rPr>
                <w:color w:val="000000"/>
                <w:sz w:val="18"/>
                <w:szCs w:val="18"/>
                <w:lang w:val="ru-RU" w:eastAsia="en-CA"/>
              </w:rPr>
              <w:t xml:space="preserve">График сокращения потребления Веществ, отнесенных к группе </w:t>
            </w:r>
            <w:r w:rsidRPr="00910841">
              <w:rPr>
                <w:color w:val="000000"/>
                <w:sz w:val="18"/>
                <w:szCs w:val="18"/>
                <w:lang w:eastAsia="en-CA"/>
              </w:rPr>
              <w:t>I</w:t>
            </w:r>
            <w:r w:rsidRPr="00910841">
              <w:rPr>
                <w:color w:val="000000"/>
                <w:sz w:val="18"/>
                <w:szCs w:val="18"/>
                <w:lang w:val="ru-RU" w:eastAsia="en-CA"/>
              </w:rPr>
              <w:t xml:space="preserve"> приложения </w:t>
            </w:r>
            <w:r w:rsidRPr="00910841">
              <w:rPr>
                <w:color w:val="000000"/>
                <w:sz w:val="18"/>
                <w:szCs w:val="18"/>
                <w:lang w:eastAsia="en-CA"/>
              </w:rPr>
              <w:t>C</w:t>
            </w:r>
            <w:r w:rsidRPr="00910841">
              <w:rPr>
                <w:color w:val="000000"/>
                <w:sz w:val="18"/>
                <w:szCs w:val="18"/>
                <w:lang w:val="ru-RU" w:eastAsia="en-CA"/>
              </w:rPr>
              <w:t xml:space="preserve"> к Монреальскому протоколу (тонны ОРС)</w:t>
            </w:r>
          </w:p>
        </w:tc>
        <w:tc>
          <w:tcPr>
            <w:tcW w:w="448" w:type="pct"/>
            <w:noWrap/>
            <w:hideMark/>
          </w:tcPr>
          <w:p w14:paraId="33F83835" w14:textId="3E4BA3B8" w:rsidR="00A46236" w:rsidRPr="00910841" w:rsidRDefault="00A46236" w:rsidP="00A46236">
            <w:pPr>
              <w:jc w:val="right"/>
              <w:rPr>
                <w:color w:val="000000"/>
                <w:sz w:val="18"/>
                <w:szCs w:val="18"/>
                <w:lang w:val="en-US" w:bidi="th-TH"/>
              </w:rPr>
            </w:pPr>
            <w:r w:rsidRPr="00910841">
              <w:rPr>
                <w:color w:val="000000"/>
                <w:sz w:val="18"/>
                <w:szCs w:val="18"/>
                <w:lang w:val="en-US" w:bidi="th-TH"/>
              </w:rPr>
              <w:t>3</w:t>
            </w:r>
            <w:r w:rsidR="006A5855">
              <w:rPr>
                <w:color w:val="000000"/>
                <w:sz w:val="18"/>
                <w:szCs w:val="18"/>
                <w:lang w:val="en-US" w:bidi="th-TH"/>
              </w:rPr>
              <w:t>,</w:t>
            </w:r>
            <w:r w:rsidRPr="00910841">
              <w:rPr>
                <w:color w:val="000000"/>
                <w:sz w:val="18"/>
                <w:szCs w:val="18"/>
                <w:lang w:val="en-US" w:bidi="th-TH"/>
              </w:rPr>
              <w:t>96</w:t>
            </w:r>
          </w:p>
        </w:tc>
        <w:tc>
          <w:tcPr>
            <w:tcW w:w="357" w:type="pct"/>
            <w:noWrap/>
            <w:hideMark/>
          </w:tcPr>
          <w:p w14:paraId="5491069F" w14:textId="569E01FD" w:rsidR="00A46236" w:rsidRPr="00910841" w:rsidRDefault="00A46236" w:rsidP="00A46236">
            <w:pPr>
              <w:jc w:val="right"/>
              <w:rPr>
                <w:color w:val="000000"/>
                <w:sz w:val="18"/>
                <w:szCs w:val="18"/>
                <w:lang w:val="en-US" w:bidi="th-TH"/>
              </w:rPr>
            </w:pPr>
            <w:r w:rsidRPr="00910841">
              <w:rPr>
                <w:color w:val="000000"/>
                <w:sz w:val="18"/>
                <w:szCs w:val="18"/>
                <w:lang w:val="en-US" w:bidi="th-TH"/>
              </w:rPr>
              <w:t>3</w:t>
            </w:r>
            <w:r w:rsidR="006A5855">
              <w:rPr>
                <w:color w:val="000000"/>
                <w:sz w:val="18"/>
                <w:szCs w:val="18"/>
                <w:lang w:val="en-US" w:bidi="th-TH"/>
              </w:rPr>
              <w:t>,</w:t>
            </w:r>
            <w:r w:rsidRPr="00910841">
              <w:rPr>
                <w:color w:val="000000"/>
                <w:sz w:val="18"/>
                <w:szCs w:val="18"/>
                <w:lang w:val="en-US" w:bidi="th-TH"/>
              </w:rPr>
              <w:t>96</w:t>
            </w:r>
          </w:p>
        </w:tc>
        <w:tc>
          <w:tcPr>
            <w:tcW w:w="402" w:type="pct"/>
            <w:noWrap/>
            <w:hideMark/>
          </w:tcPr>
          <w:p w14:paraId="5AB7D288" w14:textId="6C0AC66C" w:rsidR="00A46236" w:rsidRPr="00910841" w:rsidRDefault="00A46236" w:rsidP="00A46236">
            <w:pPr>
              <w:jc w:val="right"/>
              <w:rPr>
                <w:color w:val="000000"/>
                <w:sz w:val="18"/>
                <w:szCs w:val="18"/>
                <w:lang w:val="en-US" w:bidi="th-TH"/>
              </w:rPr>
            </w:pPr>
            <w:r w:rsidRPr="00910841">
              <w:rPr>
                <w:color w:val="000000"/>
                <w:sz w:val="18"/>
                <w:szCs w:val="18"/>
                <w:lang w:val="en-US" w:bidi="th-TH"/>
              </w:rPr>
              <w:t>1</w:t>
            </w:r>
            <w:r w:rsidR="006A5855">
              <w:rPr>
                <w:color w:val="000000"/>
                <w:sz w:val="18"/>
                <w:szCs w:val="18"/>
                <w:lang w:val="en-US" w:bidi="th-TH"/>
              </w:rPr>
              <w:t>,</w:t>
            </w:r>
            <w:r w:rsidRPr="00910841">
              <w:rPr>
                <w:color w:val="000000"/>
                <w:sz w:val="18"/>
                <w:szCs w:val="18"/>
                <w:lang w:val="en-US" w:bidi="th-TH"/>
              </w:rPr>
              <w:t>98</w:t>
            </w:r>
          </w:p>
        </w:tc>
        <w:tc>
          <w:tcPr>
            <w:tcW w:w="312" w:type="pct"/>
            <w:noWrap/>
            <w:hideMark/>
          </w:tcPr>
          <w:p w14:paraId="5914A444" w14:textId="492A87E7" w:rsidR="00A46236" w:rsidRPr="00910841" w:rsidRDefault="00A46236" w:rsidP="00A46236">
            <w:pPr>
              <w:jc w:val="right"/>
              <w:rPr>
                <w:color w:val="000000"/>
                <w:sz w:val="18"/>
                <w:szCs w:val="18"/>
                <w:lang w:val="en-US" w:bidi="th-TH"/>
              </w:rPr>
            </w:pPr>
            <w:r w:rsidRPr="00910841">
              <w:rPr>
                <w:color w:val="000000"/>
                <w:sz w:val="18"/>
                <w:szCs w:val="18"/>
                <w:lang w:val="en-US" w:bidi="th-TH"/>
              </w:rPr>
              <w:t>1</w:t>
            </w:r>
            <w:r w:rsidR="006A5855">
              <w:rPr>
                <w:color w:val="000000"/>
                <w:sz w:val="18"/>
                <w:szCs w:val="18"/>
                <w:lang w:val="en-US" w:bidi="th-TH"/>
              </w:rPr>
              <w:t>,</w:t>
            </w:r>
            <w:r w:rsidRPr="00910841">
              <w:rPr>
                <w:color w:val="000000"/>
                <w:sz w:val="18"/>
                <w:szCs w:val="18"/>
                <w:lang w:val="en-US" w:bidi="th-TH"/>
              </w:rPr>
              <w:t>98</w:t>
            </w:r>
          </w:p>
        </w:tc>
        <w:tc>
          <w:tcPr>
            <w:tcW w:w="402" w:type="pct"/>
            <w:noWrap/>
            <w:hideMark/>
          </w:tcPr>
          <w:p w14:paraId="07EE9E05" w14:textId="1ACD3F5F" w:rsidR="00A46236" w:rsidRPr="00910841" w:rsidRDefault="00A46236" w:rsidP="00A46236">
            <w:pPr>
              <w:jc w:val="right"/>
              <w:rPr>
                <w:color w:val="000000"/>
                <w:sz w:val="18"/>
                <w:szCs w:val="18"/>
                <w:lang w:val="en-US" w:bidi="th-TH"/>
              </w:rPr>
            </w:pPr>
            <w:r w:rsidRPr="00910841">
              <w:rPr>
                <w:color w:val="000000"/>
                <w:sz w:val="18"/>
                <w:szCs w:val="18"/>
                <w:lang w:val="en-US" w:bidi="th-TH"/>
              </w:rPr>
              <w:t>1</w:t>
            </w:r>
            <w:r w:rsidR="006A5855">
              <w:rPr>
                <w:color w:val="000000"/>
                <w:sz w:val="18"/>
                <w:szCs w:val="18"/>
                <w:lang w:val="en-US" w:bidi="th-TH"/>
              </w:rPr>
              <w:t>,</w:t>
            </w:r>
            <w:r w:rsidRPr="00910841">
              <w:rPr>
                <w:color w:val="000000"/>
                <w:sz w:val="18"/>
                <w:szCs w:val="18"/>
                <w:lang w:val="en-US" w:bidi="th-TH"/>
              </w:rPr>
              <w:t>98</w:t>
            </w:r>
          </w:p>
        </w:tc>
        <w:tc>
          <w:tcPr>
            <w:tcW w:w="357" w:type="pct"/>
            <w:noWrap/>
            <w:hideMark/>
          </w:tcPr>
          <w:p w14:paraId="6830ED12" w14:textId="098BE9A7" w:rsidR="00A46236" w:rsidRPr="00910841" w:rsidRDefault="00A46236" w:rsidP="00A46236">
            <w:pPr>
              <w:jc w:val="right"/>
              <w:rPr>
                <w:color w:val="000000"/>
                <w:sz w:val="18"/>
                <w:szCs w:val="18"/>
                <w:lang w:val="en-US" w:bidi="th-TH"/>
              </w:rPr>
            </w:pPr>
            <w:r w:rsidRPr="00910841">
              <w:rPr>
                <w:color w:val="000000"/>
                <w:sz w:val="18"/>
                <w:szCs w:val="18"/>
                <w:lang w:val="en-US" w:bidi="th-TH"/>
              </w:rPr>
              <w:t>1</w:t>
            </w:r>
            <w:r w:rsidR="006A5855">
              <w:rPr>
                <w:color w:val="000000"/>
                <w:sz w:val="18"/>
                <w:szCs w:val="18"/>
                <w:lang w:val="en-US" w:bidi="th-TH"/>
              </w:rPr>
              <w:t>,</w:t>
            </w:r>
            <w:r w:rsidRPr="00910841">
              <w:rPr>
                <w:color w:val="000000"/>
                <w:sz w:val="18"/>
                <w:szCs w:val="18"/>
                <w:lang w:val="en-US" w:bidi="th-TH"/>
              </w:rPr>
              <w:t>98</w:t>
            </w:r>
          </w:p>
        </w:tc>
        <w:tc>
          <w:tcPr>
            <w:tcW w:w="358" w:type="pct"/>
            <w:noWrap/>
            <w:hideMark/>
          </w:tcPr>
          <w:p w14:paraId="3803C1C7" w14:textId="3105AE57" w:rsidR="00A46236" w:rsidRPr="00910841" w:rsidRDefault="00A46236" w:rsidP="00A46236">
            <w:pPr>
              <w:jc w:val="right"/>
              <w:rPr>
                <w:color w:val="000000"/>
                <w:sz w:val="18"/>
                <w:szCs w:val="18"/>
                <w:lang w:val="en-US" w:bidi="th-TH"/>
              </w:rPr>
            </w:pPr>
            <w:r w:rsidRPr="00910841">
              <w:rPr>
                <w:color w:val="000000"/>
                <w:sz w:val="18"/>
                <w:szCs w:val="18"/>
                <w:lang w:val="en-US" w:bidi="th-TH"/>
              </w:rPr>
              <w:t>0</w:t>
            </w:r>
            <w:r w:rsidR="006A5855">
              <w:rPr>
                <w:color w:val="000000"/>
                <w:sz w:val="18"/>
                <w:szCs w:val="18"/>
                <w:lang w:val="en-US" w:bidi="th-TH"/>
              </w:rPr>
              <w:t>,</w:t>
            </w:r>
            <w:r w:rsidRPr="00910841">
              <w:rPr>
                <w:color w:val="000000"/>
                <w:sz w:val="18"/>
                <w:szCs w:val="18"/>
                <w:lang w:val="en-US" w:bidi="th-TH"/>
              </w:rPr>
              <w:t>00</w:t>
            </w:r>
          </w:p>
        </w:tc>
        <w:tc>
          <w:tcPr>
            <w:tcW w:w="447" w:type="pct"/>
            <w:noWrap/>
            <w:hideMark/>
          </w:tcPr>
          <w:p w14:paraId="032DBAE6" w14:textId="14BFD837" w:rsidR="00A46236" w:rsidRPr="00910841" w:rsidRDefault="00A46236" w:rsidP="00A46236">
            <w:pPr>
              <w:jc w:val="right"/>
              <w:rPr>
                <w:color w:val="000000"/>
                <w:sz w:val="18"/>
                <w:szCs w:val="18"/>
                <w:lang w:val="en-US" w:bidi="th-TH"/>
              </w:rPr>
            </w:pPr>
            <w:r w:rsidRPr="00910841">
              <w:rPr>
                <w:sz w:val="18"/>
                <w:szCs w:val="18"/>
                <w:lang w:val="ru-RU"/>
              </w:rPr>
              <w:t>н</w:t>
            </w:r>
            <w:r w:rsidRPr="00910841">
              <w:rPr>
                <w:sz w:val="18"/>
                <w:szCs w:val="18"/>
              </w:rPr>
              <w:t>/</w:t>
            </w:r>
            <w:r w:rsidRPr="00910841">
              <w:rPr>
                <w:sz w:val="18"/>
                <w:szCs w:val="18"/>
                <w:lang w:val="ru-RU"/>
              </w:rPr>
              <w:t>п</w:t>
            </w:r>
          </w:p>
        </w:tc>
      </w:tr>
      <w:tr w:rsidR="00910841" w:rsidRPr="00910841" w14:paraId="2952CD2F" w14:textId="77777777" w:rsidTr="00D96782">
        <w:trPr>
          <w:trHeight w:val="510"/>
        </w:trPr>
        <w:tc>
          <w:tcPr>
            <w:tcW w:w="444" w:type="pct"/>
            <w:noWrap/>
            <w:hideMark/>
          </w:tcPr>
          <w:p w14:paraId="0460FB59" w14:textId="77B6153E" w:rsidR="00A46236" w:rsidRPr="00910841" w:rsidRDefault="00A46236" w:rsidP="00A46236">
            <w:pPr>
              <w:jc w:val="left"/>
              <w:rPr>
                <w:color w:val="000000"/>
                <w:sz w:val="18"/>
                <w:szCs w:val="18"/>
                <w:lang w:val="en-US" w:bidi="th-TH"/>
              </w:rPr>
            </w:pPr>
            <w:r w:rsidRPr="00910841">
              <w:rPr>
                <w:color w:val="000000"/>
                <w:sz w:val="18"/>
                <w:szCs w:val="18"/>
                <w:lang w:eastAsia="en-CA"/>
              </w:rPr>
              <w:t>1.2</w:t>
            </w:r>
          </w:p>
        </w:tc>
        <w:tc>
          <w:tcPr>
            <w:tcW w:w="1473" w:type="pct"/>
            <w:hideMark/>
          </w:tcPr>
          <w:p w14:paraId="179749BC" w14:textId="5844C9DA" w:rsidR="00A46236" w:rsidRPr="00910841" w:rsidRDefault="00A46236" w:rsidP="00A46236">
            <w:pPr>
              <w:jc w:val="left"/>
              <w:rPr>
                <w:color w:val="000000"/>
                <w:sz w:val="18"/>
                <w:szCs w:val="18"/>
                <w:lang w:val="en-US" w:bidi="th-TH"/>
              </w:rPr>
            </w:pPr>
            <w:r w:rsidRPr="00910841">
              <w:rPr>
                <w:color w:val="000000"/>
                <w:sz w:val="18"/>
                <w:szCs w:val="18"/>
                <w:lang w:val="ru-RU" w:eastAsia="en-CA"/>
              </w:rPr>
              <w:t xml:space="preserve">Максимальный допустимый общий объем потребления Веществ, отнесенных к группе </w:t>
            </w:r>
            <w:r w:rsidRPr="00910841">
              <w:rPr>
                <w:color w:val="000000"/>
                <w:sz w:val="18"/>
                <w:szCs w:val="18"/>
                <w:lang w:eastAsia="en-CA"/>
              </w:rPr>
              <w:t>I</w:t>
            </w:r>
            <w:r w:rsidRPr="00910841">
              <w:rPr>
                <w:color w:val="000000"/>
                <w:sz w:val="18"/>
                <w:szCs w:val="18"/>
                <w:lang w:val="ru-RU" w:eastAsia="en-CA"/>
              </w:rPr>
              <w:t xml:space="preserve"> приложения </w:t>
            </w:r>
            <w:r w:rsidRPr="00910841">
              <w:rPr>
                <w:color w:val="000000"/>
                <w:sz w:val="18"/>
                <w:szCs w:val="18"/>
                <w:lang w:eastAsia="en-CA"/>
              </w:rPr>
              <w:t>C</w:t>
            </w:r>
            <w:r w:rsidRPr="00910841">
              <w:rPr>
                <w:color w:val="000000"/>
                <w:sz w:val="18"/>
                <w:szCs w:val="18"/>
                <w:lang w:val="ru-RU" w:eastAsia="en-CA"/>
              </w:rPr>
              <w:t xml:space="preserve">          (тонны ОРС)</w:t>
            </w:r>
          </w:p>
        </w:tc>
        <w:tc>
          <w:tcPr>
            <w:tcW w:w="448" w:type="pct"/>
            <w:noWrap/>
            <w:hideMark/>
          </w:tcPr>
          <w:p w14:paraId="21F475A9" w14:textId="4B038905" w:rsidR="00A46236" w:rsidRPr="00910841" w:rsidRDefault="00A46236" w:rsidP="00A46236">
            <w:pPr>
              <w:jc w:val="right"/>
              <w:rPr>
                <w:color w:val="000000"/>
                <w:sz w:val="18"/>
                <w:szCs w:val="18"/>
                <w:lang w:val="en-US" w:bidi="th-TH"/>
              </w:rPr>
            </w:pPr>
            <w:r w:rsidRPr="00910841">
              <w:rPr>
                <w:color w:val="000000"/>
                <w:sz w:val="18"/>
                <w:szCs w:val="18"/>
                <w:lang w:val="en-US" w:bidi="th-TH"/>
              </w:rPr>
              <w:t>3</w:t>
            </w:r>
            <w:r w:rsidR="006A5855">
              <w:rPr>
                <w:color w:val="000000"/>
                <w:sz w:val="18"/>
                <w:szCs w:val="18"/>
                <w:lang w:val="en-US" w:bidi="th-TH"/>
              </w:rPr>
              <w:t>,</w:t>
            </w:r>
            <w:r w:rsidRPr="00910841">
              <w:rPr>
                <w:color w:val="000000"/>
                <w:sz w:val="18"/>
                <w:szCs w:val="18"/>
                <w:lang w:val="en-US" w:bidi="th-TH"/>
              </w:rPr>
              <w:t>96</w:t>
            </w:r>
          </w:p>
        </w:tc>
        <w:tc>
          <w:tcPr>
            <w:tcW w:w="357" w:type="pct"/>
            <w:noWrap/>
            <w:hideMark/>
          </w:tcPr>
          <w:p w14:paraId="3A52A877" w14:textId="2B2B768D" w:rsidR="00A46236" w:rsidRPr="00910841" w:rsidRDefault="00A46236" w:rsidP="00A46236">
            <w:pPr>
              <w:jc w:val="right"/>
              <w:rPr>
                <w:color w:val="000000"/>
                <w:sz w:val="18"/>
                <w:szCs w:val="18"/>
                <w:lang w:val="en-US" w:bidi="th-TH"/>
              </w:rPr>
            </w:pPr>
            <w:r w:rsidRPr="00910841">
              <w:rPr>
                <w:color w:val="000000"/>
                <w:sz w:val="18"/>
                <w:szCs w:val="18"/>
                <w:lang w:val="en-US" w:bidi="th-TH"/>
              </w:rPr>
              <w:t>3</w:t>
            </w:r>
            <w:r w:rsidR="006A5855">
              <w:rPr>
                <w:color w:val="000000"/>
                <w:sz w:val="18"/>
                <w:szCs w:val="18"/>
                <w:lang w:val="en-US" w:bidi="th-TH"/>
              </w:rPr>
              <w:t>,</w:t>
            </w:r>
            <w:r w:rsidRPr="00910841">
              <w:rPr>
                <w:color w:val="000000"/>
                <w:sz w:val="18"/>
                <w:szCs w:val="18"/>
                <w:lang w:val="en-US" w:bidi="th-TH"/>
              </w:rPr>
              <w:t>96</w:t>
            </w:r>
          </w:p>
        </w:tc>
        <w:tc>
          <w:tcPr>
            <w:tcW w:w="402" w:type="pct"/>
            <w:noWrap/>
            <w:hideMark/>
          </w:tcPr>
          <w:p w14:paraId="1015AF6E" w14:textId="05D318E7" w:rsidR="00A46236" w:rsidRPr="00910841" w:rsidRDefault="00A46236" w:rsidP="00A46236">
            <w:pPr>
              <w:jc w:val="right"/>
              <w:rPr>
                <w:color w:val="000000"/>
                <w:sz w:val="18"/>
                <w:szCs w:val="18"/>
                <w:lang w:val="en-US" w:bidi="th-TH"/>
              </w:rPr>
            </w:pPr>
            <w:r w:rsidRPr="00910841">
              <w:rPr>
                <w:color w:val="000000"/>
                <w:sz w:val="18"/>
                <w:szCs w:val="18"/>
                <w:lang w:val="en-US" w:bidi="th-TH"/>
              </w:rPr>
              <w:t>1</w:t>
            </w:r>
            <w:r w:rsidR="006A5855">
              <w:rPr>
                <w:color w:val="000000"/>
                <w:sz w:val="18"/>
                <w:szCs w:val="18"/>
                <w:lang w:val="en-US" w:bidi="th-TH"/>
              </w:rPr>
              <w:t>,</w:t>
            </w:r>
            <w:r w:rsidRPr="00910841">
              <w:rPr>
                <w:color w:val="000000"/>
                <w:sz w:val="18"/>
                <w:szCs w:val="18"/>
                <w:lang w:val="en-US" w:bidi="th-TH"/>
              </w:rPr>
              <w:t>98</w:t>
            </w:r>
          </w:p>
        </w:tc>
        <w:tc>
          <w:tcPr>
            <w:tcW w:w="312" w:type="pct"/>
            <w:noWrap/>
            <w:hideMark/>
          </w:tcPr>
          <w:p w14:paraId="2AF7CC67" w14:textId="5682E572" w:rsidR="00A46236" w:rsidRPr="00910841" w:rsidRDefault="00A46236" w:rsidP="00A46236">
            <w:pPr>
              <w:jc w:val="right"/>
              <w:rPr>
                <w:color w:val="000000"/>
                <w:sz w:val="18"/>
                <w:szCs w:val="18"/>
                <w:lang w:val="en-US" w:bidi="th-TH"/>
              </w:rPr>
            </w:pPr>
            <w:r w:rsidRPr="00910841">
              <w:rPr>
                <w:color w:val="000000"/>
                <w:sz w:val="18"/>
                <w:szCs w:val="18"/>
                <w:lang w:val="en-US" w:bidi="th-TH"/>
              </w:rPr>
              <w:t>1</w:t>
            </w:r>
            <w:r w:rsidR="006A5855">
              <w:rPr>
                <w:color w:val="000000"/>
                <w:sz w:val="18"/>
                <w:szCs w:val="18"/>
                <w:lang w:val="en-US" w:bidi="th-TH"/>
              </w:rPr>
              <w:t>,</w:t>
            </w:r>
            <w:r w:rsidRPr="00910841">
              <w:rPr>
                <w:color w:val="000000"/>
                <w:sz w:val="18"/>
                <w:szCs w:val="18"/>
                <w:lang w:val="en-US" w:bidi="th-TH"/>
              </w:rPr>
              <w:t>98</w:t>
            </w:r>
          </w:p>
        </w:tc>
        <w:tc>
          <w:tcPr>
            <w:tcW w:w="402" w:type="pct"/>
            <w:noWrap/>
            <w:hideMark/>
          </w:tcPr>
          <w:p w14:paraId="7F696328" w14:textId="53D691CC" w:rsidR="00A46236" w:rsidRPr="00910841" w:rsidRDefault="00A46236" w:rsidP="00A46236">
            <w:pPr>
              <w:jc w:val="right"/>
              <w:rPr>
                <w:color w:val="000000"/>
                <w:sz w:val="18"/>
                <w:szCs w:val="18"/>
                <w:lang w:val="en-US" w:bidi="th-TH"/>
              </w:rPr>
            </w:pPr>
            <w:r w:rsidRPr="00910841">
              <w:rPr>
                <w:color w:val="000000"/>
                <w:sz w:val="18"/>
                <w:szCs w:val="18"/>
                <w:lang w:val="en-US" w:bidi="th-TH"/>
              </w:rPr>
              <w:t>1</w:t>
            </w:r>
            <w:r w:rsidR="006A5855">
              <w:rPr>
                <w:color w:val="000000"/>
                <w:sz w:val="18"/>
                <w:szCs w:val="18"/>
                <w:lang w:val="en-US" w:bidi="th-TH"/>
              </w:rPr>
              <w:t>,</w:t>
            </w:r>
            <w:r w:rsidRPr="00910841">
              <w:rPr>
                <w:color w:val="000000"/>
                <w:sz w:val="18"/>
                <w:szCs w:val="18"/>
                <w:lang w:val="en-US" w:bidi="th-TH"/>
              </w:rPr>
              <w:t>98</w:t>
            </w:r>
          </w:p>
        </w:tc>
        <w:tc>
          <w:tcPr>
            <w:tcW w:w="357" w:type="pct"/>
            <w:noWrap/>
            <w:hideMark/>
          </w:tcPr>
          <w:p w14:paraId="090DEA46" w14:textId="5A3DD2D7" w:rsidR="00A46236" w:rsidRPr="00910841" w:rsidRDefault="00A46236" w:rsidP="00A46236">
            <w:pPr>
              <w:jc w:val="right"/>
              <w:rPr>
                <w:color w:val="000000"/>
                <w:sz w:val="18"/>
                <w:szCs w:val="18"/>
                <w:lang w:val="en-US" w:bidi="th-TH"/>
              </w:rPr>
            </w:pPr>
            <w:r w:rsidRPr="00910841">
              <w:rPr>
                <w:color w:val="000000"/>
                <w:sz w:val="18"/>
                <w:szCs w:val="18"/>
                <w:lang w:val="en-US" w:bidi="th-TH"/>
              </w:rPr>
              <w:t>1</w:t>
            </w:r>
            <w:r w:rsidR="006A5855">
              <w:rPr>
                <w:color w:val="000000"/>
                <w:sz w:val="18"/>
                <w:szCs w:val="18"/>
                <w:lang w:val="en-US" w:bidi="th-TH"/>
              </w:rPr>
              <w:t>,</w:t>
            </w:r>
            <w:r w:rsidRPr="00910841">
              <w:rPr>
                <w:color w:val="000000"/>
                <w:sz w:val="18"/>
                <w:szCs w:val="18"/>
                <w:lang w:val="en-US" w:bidi="th-TH"/>
              </w:rPr>
              <w:t>98</w:t>
            </w:r>
          </w:p>
        </w:tc>
        <w:tc>
          <w:tcPr>
            <w:tcW w:w="358" w:type="pct"/>
            <w:noWrap/>
            <w:hideMark/>
          </w:tcPr>
          <w:p w14:paraId="75E132E7" w14:textId="5A78C441" w:rsidR="00A46236" w:rsidRPr="00910841" w:rsidRDefault="00A46236" w:rsidP="00A46236">
            <w:pPr>
              <w:jc w:val="right"/>
              <w:rPr>
                <w:color w:val="000000"/>
                <w:sz w:val="18"/>
                <w:szCs w:val="18"/>
                <w:lang w:val="en-US" w:bidi="th-TH"/>
              </w:rPr>
            </w:pPr>
            <w:r w:rsidRPr="00910841">
              <w:rPr>
                <w:color w:val="000000"/>
                <w:sz w:val="18"/>
                <w:szCs w:val="18"/>
                <w:lang w:val="en-US" w:bidi="th-TH"/>
              </w:rPr>
              <w:t>0</w:t>
            </w:r>
            <w:r w:rsidR="006A5855">
              <w:rPr>
                <w:color w:val="000000"/>
                <w:sz w:val="18"/>
                <w:szCs w:val="18"/>
                <w:lang w:val="en-US" w:bidi="th-TH"/>
              </w:rPr>
              <w:t>,</w:t>
            </w:r>
            <w:r w:rsidRPr="00910841">
              <w:rPr>
                <w:color w:val="000000"/>
                <w:sz w:val="18"/>
                <w:szCs w:val="18"/>
                <w:lang w:val="en-US" w:bidi="th-TH"/>
              </w:rPr>
              <w:t>00</w:t>
            </w:r>
          </w:p>
        </w:tc>
        <w:tc>
          <w:tcPr>
            <w:tcW w:w="447" w:type="pct"/>
            <w:noWrap/>
            <w:hideMark/>
          </w:tcPr>
          <w:p w14:paraId="5B6ABFF4" w14:textId="228CFFB2" w:rsidR="00A46236" w:rsidRPr="00910841" w:rsidRDefault="00A46236" w:rsidP="00A46236">
            <w:pPr>
              <w:jc w:val="right"/>
              <w:rPr>
                <w:color w:val="000000"/>
                <w:sz w:val="18"/>
                <w:szCs w:val="18"/>
                <w:lang w:val="en-US" w:bidi="th-TH"/>
              </w:rPr>
            </w:pPr>
            <w:r w:rsidRPr="00910841">
              <w:rPr>
                <w:sz w:val="18"/>
                <w:szCs w:val="18"/>
                <w:lang w:val="ru-RU"/>
              </w:rPr>
              <w:t>н</w:t>
            </w:r>
            <w:r w:rsidRPr="00910841">
              <w:rPr>
                <w:sz w:val="18"/>
                <w:szCs w:val="18"/>
              </w:rPr>
              <w:t>/</w:t>
            </w:r>
            <w:r w:rsidRPr="00910841">
              <w:rPr>
                <w:sz w:val="18"/>
                <w:szCs w:val="18"/>
                <w:lang w:val="ru-RU"/>
              </w:rPr>
              <w:t>п</w:t>
            </w:r>
          </w:p>
        </w:tc>
      </w:tr>
      <w:tr w:rsidR="00910841" w:rsidRPr="00910841" w14:paraId="5EEAB1DB" w14:textId="77777777" w:rsidTr="00D96782">
        <w:trPr>
          <w:trHeight w:val="510"/>
        </w:trPr>
        <w:tc>
          <w:tcPr>
            <w:tcW w:w="444" w:type="pct"/>
            <w:noWrap/>
            <w:hideMark/>
          </w:tcPr>
          <w:p w14:paraId="689639DF" w14:textId="48943A43" w:rsidR="00C2439A" w:rsidRPr="00910841" w:rsidRDefault="00C2439A" w:rsidP="00C2439A">
            <w:pPr>
              <w:jc w:val="left"/>
              <w:rPr>
                <w:color w:val="000000"/>
                <w:sz w:val="18"/>
                <w:szCs w:val="18"/>
                <w:lang w:val="en-US" w:bidi="th-TH"/>
              </w:rPr>
            </w:pPr>
            <w:r w:rsidRPr="00910841">
              <w:rPr>
                <w:color w:val="000000"/>
                <w:sz w:val="18"/>
                <w:szCs w:val="18"/>
                <w:lang w:eastAsia="en-CA"/>
              </w:rPr>
              <w:t>2.1</w:t>
            </w:r>
          </w:p>
        </w:tc>
        <w:tc>
          <w:tcPr>
            <w:tcW w:w="1473" w:type="pct"/>
            <w:hideMark/>
          </w:tcPr>
          <w:p w14:paraId="663709E2" w14:textId="09BDB0E5" w:rsidR="00C2439A" w:rsidRPr="00910841" w:rsidRDefault="00C2439A" w:rsidP="00C2439A">
            <w:pPr>
              <w:jc w:val="left"/>
              <w:rPr>
                <w:color w:val="000000"/>
                <w:sz w:val="18"/>
                <w:szCs w:val="18"/>
                <w:lang w:val="en-US" w:bidi="th-TH"/>
              </w:rPr>
            </w:pPr>
            <w:r w:rsidRPr="00910841">
              <w:rPr>
                <w:color w:val="000000"/>
                <w:sz w:val="18"/>
                <w:szCs w:val="18"/>
                <w:lang w:val="ru-RU"/>
              </w:rPr>
              <w:t xml:space="preserve">Согласованное финансирование Ведущего УИ (ЮНЕП) (долл. США) </w:t>
            </w:r>
          </w:p>
        </w:tc>
        <w:tc>
          <w:tcPr>
            <w:tcW w:w="448" w:type="pct"/>
            <w:noWrap/>
          </w:tcPr>
          <w:p w14:paraId="68831630" w14:textId="3B066A05" w:rsidR="00C2439A" w:rsidRPr="00910841" w:rsidRDefault="00C2439A" w:rsidP="00C2439A">
            <w:pPr>
              <w:jc w:val="right"/>
              <w:rPr>
                <w:color w:val="000000"/>
                <w:sz w:val="18"/>
                <w:szCs w:val="18"/>
                <w:lang w:val="en-US" w:bidi="th-TH"/>
              </w:rPr>
            </w:pPr>
            <w:r w:rsidRPr="00910841">
              <w:rPr>
                <w:color w:val="000000"/>
                <w:sz w:val="18"/>
                <w:szCs w:val="18"/>
              </w:rPr>
              <w:t>149</w:t>
            </w:r>
            <w:r w:rsidR="006A5855">
              <w:rPr>
                <w:color w:val="000000"/>
                <w:sz w:val="18"/>
                <w:szCs w:val="18"/>
              </w:rPr>
              <w:t xml:space="preserve"> </w:t>
            </w:r>
            <w:r w:rsidRPr="00910841">
              <w:rPr>
                <w:color w:val="000000"/>
                <w:sz w:val="18"/>
                <w:szCs w:val="18"/>
              </w:rPr>
              <w:t>100</w:t>
            </w:r>
          </w:p>
        </w:tc>
        <w:tc>
          <w:tcPr>
            <w:tcW w:w="357" w:type="pct"/>
            <w:noWrap/>
          </w:tcPr>
          <w:p w14:paraId="07F72FA5" w14:textId="77777777" w:rsidR="00C2439A" w:rsidRPr="00910841" w:rsidRDefault="00C2439A" w:rsidP="00C2439A">
            <w:pPr>
              <w:jc w:val="right"/>
              <w:rPr>
                <w:color w:val="000000" w:themeColor="text1"/>
                <w:sz w:val="18"/>
                <w:szCs w:val="18"/>
              </w:rPr>
            </w:pPr>
            <w:r w:rsidRPr="00910841">
              <w:rPr>
                <w:color w:val="000000" w:themeColor="text1"/>
                <w:sz w:val="18"/>
                <w:szCs w:val="18"/>
              </w:rPr>
              <w:t>0</w:t>
            </w:r>
          </w:p>
        </w:tc>
        <w:tc>
          <w:tcPr>
            <w:tcW w:w="402" w:type="pct"/>
            <w:noWrap/>
          </w:tcPr>
          <w:p w14:paraId="30EB7840" w14:textId="1C4622A8" w:rsidR="00C2439A" w:rsidRPr="00910841" w:rsidRDefault="00C2439A" w:rsidP="00C2439A">
            <w:pPr>
              <w:jc w:val="right"/>
              <w:rPr>
                <w:b/>
                <w:bCs/>
                <w:color w:val="000000"/>
                <w:sz w:val="18"/>
                <w:szCs w:val="18"/>
                <w:lang w:val="en-US" w:bidi="th-TH"/>
              </w:rPr>
            </w:pPr>
            <w:r w:rsidRPr="00910841">
              <w:rPr>
                <w:b/>
                <w:bCs/>
                <w:color w:val="000000"/>
                <w:sz w:val="18"/>
                <w:szCs w:val="18"/>
              </w:rPr>
              <w:t>176</w:t>
            </w:r>
            <w:r w:rsidR="006A5855">
              <w:rPr>
                <w:b/>
                <w:bCs/>
                <w:color w:val="000000"/>
                <w:sz w:val="18"/>
                <w:szCs w:val="18"/>
              </w:rPr>
              <w:t xml:space="preserve"> </w:t>
            </w:r>
            <w:r w:rsidRPr="00910841">
              <w:rPr>
                <w:b/>
                <w:bCs/>
                <w:color w:val="000000"/>
                <w:sz w:val="18"/>
                <w:szCs w:val="18"/>
              </w:rPr>
              <w:t>100</w:t>
            </w:r>
          </w:p>
        </w:tc>
        <w:tc>
          <w:tcPr>
            <w:tcW w:w="312" w:type="pct"/>
            <w:noWrap/>
          </w:tcPr>
          <w:p w14:paraId="547108A3" w14:textId="77777777" w:rsidR="00C2439A" w:rsidRPr="00910841" w:rsidRDefault="00C2439A" w:rsidP="00C2439A">
            <w:pPr>
              <w:jc w:val="right"/>
              <w:rPr>
                <w:color w:val="000000" w:themeColor="text1"/>
                <w:sz w:val="18"/>
                <w:szCs w:val="18"/>
              </w:rPr>
            </w:pPr>
            <w:r w:rsidRPr="00910841">
              <w:rPr>
                <w:color w:val="000000" w:themeColor="text1"/>
                <w:sz w:val="18"/>
                <w:szCs w:val="18"/>
              </w:rPr>
              <w:t>0</w:t>
            </w:r>
          </w:p>
        </w:tc>
        <w:tc>
          <w:tcPr>
            <w:tcW w:w="402" w:type="pct"/>
            <w:noWrap/>
          </w:tcPr>
          <w:p w14:paraId="0F6549CE" w14:textId="718C536B" w:rsidR="00C2439A" w:rsidRPr="00910841" w:rsidRDefault="00C2439A" w:rsidP="00C2439A">
            <w:pPr>
              <w:jc w:val="right"/>
              <w:rPr>
                <w:color w:val="000000"/>
                <w:sz w:val="18"/>
                <w:szCs w:val="18"/>
              </w:rPr>
            </w:pPr>
            <w:r w:rsidRPr="00910841">
              <w:rPr>
                <w:color w:val="000000"/>
                <w:sz w:val="18"/>
                <w:szCs w:val="18"/>
              </w:rPr>
              <w:t>67</w:t>
            </w:r>
            <w:r w:rsidR="006A5855">
              <w:rPr>
                <w:color w:val="000000"/>
                <w:sz w:val="18"/>
                <w:szCs w:val="18"/>
              </w:rPr>
              <w:t xml:space="preserve"> </w:t>
            </w:r>
            <w:r w:rsidRPr="00910841">
              <w:rPr>
                <w:color w:val="000000"/>
                <w:sz w:val="18"/>
                <w:szCs w:val="18"/>
              </w:rPr>
              <w:t>300</w:t>
            </w:r>
          </w:p>
        </w:tc>
        <w:tc>
          <w:tcPr>
            <w:tcW w:w="357" w:type="pct"/>
            <w:noWrap/>
          </w:tcPr>
          <w:p w14:paraId="3BCD2F97" w14:textId="77777777" w:rsidR="00C2439A" w:rsidRPr="00910841" w:rsidRDefault="00C2439A" w:rsidP="00C2439A">
            <w:pPr>
              <w:jc w:val="right"/>
              <w:rPr>
                <w:color w:val="000000"/>
                <w:sz w:val="18"/>
                <w:szCs w:val="18"/>
              </w:rPr>
            </w:pPr>
            <w:r w:rsidRPr="00910841">
              <w:rPr>
                <w:color w:val="000000" w:themeColor="text1"/>
                <w:sz w:val="18"/>
                <w:szCs w:val="18"/>
              </w:rPr>
              <w:t>0</w:t>
            </w:r>
          </w:p>
        </w:tc>
        <w:tc>
          <w:tcPr>
            <w:tcW w:w="358" w:type="pct"/>
            <w:noWrap/>
          </w:tcPr>
          <w:p w14:paraId="49A77FD5" w14:textId="6DD403C6" w:rsidR="00C2439A" w:rsidRPr="00910841" w:rsidRDefault="00C2439A" w:rsidP="00C2439A">
            <w:pPr>
              <w:jc w:val="right"/>
              <w:rPr>
                <w:color w:val="000000"/>
                <w:sz w:val="18"/>
                <w:szCs w:val="18"/>
                <w:lang w:val="en-US" w:bidi="th-TH"/>
              </w:rPr>
            </w:pPr>
            <w:r w:rsidRPr="00910841">
              <w:rPr>
                <w:color w:val="000000"/>
                <w:sz w:val="18"/>
                <w:szCs w:val="18"/>
              </w:rPr>
              <w:t>58</w:t>
            </w:r>
            <w:r w:rsidR="006A5855">
              <w:rPr>
                <w:color w:val="000000"/>
                <w:sz w:val="18"/>
                <w:szCs w:val="18"/>
              </w:rPr>
              <w:t xml:space="preserve"> </w:t>
            </w:r>
            <w:r w:rsidRPr="00910841">
              <w:rPr>
                <w:color w:val="000000"/>
                <w:sz w:val="18"/>
                <w:szCs w:val="18"/>
              </w:rPr>
              <w:t>500</w:t>
            </w:r>
          </w:p>
        </w:tc>
        <w:tc>
          <w:tcPr>
            <w:tcW w:w="447" w:type="pct"/>
            <w:noWrap/>
          </w:tcPr>
          <w:p w14:paraId="39DFEF43" w14:textId="49EDCD62" w:rsidR="00C2439A" w:rsidRPr="00910841" w:rsidRDefault="00C2439A" w:rsidP="00C2439A">
            <w:pPr>
              <w:jc w:val="right"/>
              <w:rPr>
                <w:b/>
                <w:bCs/>
                <w:color w:val="000000"/>
                <w:sz w:val="18"/>
                <w:szCs w:val="18"/>
                <w:lang w:val="en-US" w:bidi="th-TH"/>
              </w:rPr>
            </w:pPr>
            <w:r w:rsidRPr="00910841">
              <w:rPr>
                <w:b/>
                <w:bCs/>
                <w:color w:val="000000"/>
                <w:sz w:val="18"/>
                <w:szCs w:val="18"/>
              </w:rPr>
              <w:t>451</w:t>
            </w:r>
            <w:r w:rsidR="006A5855">
              <w:rPr>
                <w:b/>
                <w:bCs/>
                <w:color w:val="000000"/>
                <w:sz w:val="18"/>
                <w:szCs w:val="18"/>
              </w:rPr>
              <w:t xml:space="preserve"> </w:t>
            </w:r>
            <w:r w:rsidRPr="00910841">
              <w:rPr>
                <w:b/>
                <w:bCs/>
                <w:color w:val="000000"/>
                <w:sz w:val="18"/>
                <w:szCs w:val="18"/>
              </w:rPr>
              <w:t>000</w:t>
            </w:r>
          </w:p>
        </w:tc>
      </w:tr>
      <w:tr w:rsidR="00910841" w:rsidRPr="00910841" w14:paraId="18CF5512" w14:textId="77777777" w:rsidTr="00D96782">
        <w:trPr>
          <w:trHeight w:val="510"/>
        </w:trPr>
        <w:tc>
          <w:tcPr>
            <w:tcW w:w="444" w:type="pct"/>
            <w:noWrap/>
            <w:hideMark/>
          </w:tcPr>
          <w:p w14:paraId="6CB61A90" w14:textId="77364FD7" w:rsidR="00C2439A" w:rsidRPr="00910841" w:rsidRDefault="00C2439A" w:rsidP="00C2439A">
            <w:pPr>
              <w:jc w:val="left"/>
              <w:rPr>
                <w:color w:val="000000"/>
                <w:sz w:val="18"/>
                <w:szCs w:val="18"/>
                <w:lang w:val="en-US" w:bidi="th-TH"/>
              </w:rPr>
            </w:pPr>
            <w:r w:rsidRPr="00910841">
              <w:rPr>
                <w:color w:val="000000"/>
                <w:sz w:val="18"/>
                <w:szCs w:val="18"/>
                <w:lang w:eastAsia="en-CA"/>
              </w:rPr>
              <w:t>2.2</w:t>
            </w:r>
          </w:p>
        </w:tc>
        <w:tc>
          <w:tcPr>
            <w:tcW w:w="1473" w:type="pct"/>
            <w:hideMark/>
          </w:tcPr>
          <w:p w14:paraId="2125F7C2" w14:textId="54120457" w:rsidR="00C2439A" w:rsidRPr="00910841" w:rsidRDefault="00C2439A" w:rsidP="00C2439A">
            <w:pPr>
              <w:jc w:val="left"/>
              <w:rPr>
                <w:color w:val="000000"/>
                <w:sz w:val="18"/>
                <w:szCs w:val="18"/>
                <w:lang w:val="en-US" w:bidi="th-TH"/>
              </w:rPr>
            </w:pPr>
            <w:r w:rsidRPr="00910841">
              <w:rPr>
                <w:color w:val="000000"/>
                <w:sz w:val="18"/>
                <w:szCs w:val="18"/>
                <w:lang w:val="ru-RU"/>
              </w:rPr>
              <w:t>Эксплуатационные расходы Ведущего УИ (долл. США</w:t>
            </w:r>
            <w:r w:rsidRPr="00910841">
              <w:rPr>
                <w:color w:val="000000"/>
                <w:sz w:val="18"/>
                <w:szCs w:val="18"/>
              </w:rPr>
              <w:t xml:space="preserve">) </w:t>
            </w:r>
          </w:p>
        </w:tc>
        <w:tc>
          <w:tcPr>
            <w:tcW w:w="448" w:type="pct"/>
            <w:noWrap/>
          </w:tcPr>
          <w:p w14:paraId="489E8140" w14:textId="18920597" w:rsidR="00C2439A" w:rsidRPr="00910841" w:rsidRDefault="00C2439A" w:rsidP="00C2439A">
            <w:pPr>
              <w:jc w:val="right"/>
              <w:rPr>
                <w:color w:val="000000"/>
                <w:sz w:val="18"/>
                <w:szCs w:val="18"/>
                <w:lang w:val="en-US" w:bidi="th-TH"/>
              </w:rPr>
            </w:pPr>
            <w:r w:rsidRPr="00910841">
              <w:rPr>
                <w:color w:val="000000"/>
                <w:sz w:val="18"/>
                <w:szCs w:val="18"/>
              </w:rPr>
              <w:t>19</w:t>
            </w:r>
            <w:r w:rsidR="006A5855">
              <w:rPr>
                <w:color w:val="000000"/>
                <w:sz w:val="18"/>
                <w:szCs w:val="18"/>
              </w:rPr>
              <w:t xml:space="preserve"> </w:t>
            </w:r>
            <w:r w:rsidRPr="00910841">
              <w:rPr>
                <w:color w:val="000000"/>
                <w:sz w:val="18"/>
                <w:szCs w:val="18"/>
              </w:rPr>
              <w:t>383</w:t>
            </w:r>
          </w:p>
        </w:tc>
        <w:tc>
          <w:tcPr>
            <w:tcW w:w="357" w:type="pct"/>
            <w:noWrap/>
          </w:tcPr>
          <w:p w14:paraId="03D161CD" w14:textId="77777777" w:rsidR="00C2439A" w:rsidRPr="00910841" w:rsidRDefault="00C2439A" w:rsidP="00C2439A">
            <w:pPr>
              <w:jc w:val="right"/>
              <w:rPr>
                <w:color w:val="000000" w:themeColor="text1"/>
                <w:sz w:val="18"/>
                <w:szCs w:val="18"/>
              </w:rPr>
            </w:pPr>
            <w:r w:rsidRPr="00910841">
              <w:rPr>
                <w:color w:val="000000" w:themeColor="text1"/>
                <w:sz w:val="18"/>
                <w:szCs w:val="18"/>
              </w:rPr>
              <w:t>0</w:t>
            </w:r>
          </w:p>
        </w:tc>
        <w:tc>
          <w:tcPr>
            <w:tcW w:w="402" w:type="pct"/>
            <w:noWrap/>
          </w:tcPr>
          <w:p w14:paraId="12A19805" w14:textId="08CF3EC7" w:rsidR="00C2439A" w:rsidRPr="00910841" w:rsidRDefault="00C2439A" w:rsidP="00C2439A">
            <w:pPr>
              <w:jc w:val="right"/>
              <w:rPr>
                <w:b/>
                <w:bCs/>
                <w:color w:val="000000"/>
                <w:sz w:val="18"/>
                <w:szCs w:val="18"/>
                <w:lang w:val="en-US" w:bidi="th-TH"/>
              </w:rPr>
            </w:pPr>
            <w:r w:rsidRPr="00910841">
              <w:rPr>
                <w:b/>
                <w:bCs/>
                <w:color w:val="000000"/>
                <w:sz w:val="18"/>
                <w:szCs w:val="18"/>
              </w:rPr>
              <w:t>22</w:t>
            </w:r>
            <w:r w:rsidR="006A5855">
              <w:rPr>
                <w:b/>
                <w:bCs/>
                <w:color w:val="000000"/>
                <w:sz w:val="18"/>
                <w:szCs w:val="18"/>
              </w:rPr>
              <w:t xml:space="preserve"> </w:t>
            </w:r>
            <w:r w:rsidRPr="00910841">
              <w:rPr>
                <w:b/>
                <w:bCs/>
                <w:color w:val="000000"/>
                <w:sz w:val="18"/>
                <w:szCs w:val="18"/>
              </w:rPr>
              <w:t>893</w:t>
            </w:r>
          </w:p>
        </w:tc>
        <w:tc>
          <w:tcPr>
            <w:tcW w:w="312" w:type="pct"/>
            <w:noWrap/>
          </w:tcPr>
          <w:p w14:paraId="5C51A12D" w14:textId="77777777" w:rsidR="00C2439A" w:rsidRPr="00910841" w:rsidRDefault="00C2439A" w:rsidP="00C2439A">
            <w:pPr>
              <w:jc w:val="right"/>
              <w:rPr>
                <w:color w:val="000000" w:themeColor="text1"/>
                <w:sz w:val="18"/>
                <w:szCs w:val="18"/>
              </w:rPr>
            </w:pPr>
            <w:r w:rsidRPr="00910841">
              <w:rPr>
                <w:color w:val="000000" w:themeColor="text1"/>
                <w:sz w:val="18"/>
                <w:szCs w:val="18"/>
              </w:rPr>
              <w:t>0</w:t>
            </w:r>
          </w:p>
        </w:tc>
        <w:tc>
          <w:tcPr>
            <w:tcW w:w="402" w:type="pct"/>
            <w:noWrap/>
          </w:tcPr>
          <w:p w14:paraId="42A11F61" w14:textId="78D23F79" w:rsidR="00C2439A" w:rsidRPr="00910841" w:rsidRDefault="00C2439A" w:rsidP="00C2439A">
            <w:pPr>
              <w:jc w:val="right"/>
              <w:rPr>
                <w:color w:val="000000"/>
                <w:sz w:val="18"/>
                <w:szCs w:val="18"/>
              </w:rPr>
            </w:pPr>
            <w:r w:rsidRPr="00910841">
              <w:rPr>
                <w:color w:val="000000"/>
                <w:sz w:val="18"/>
                <w:szCs w:val="18"/>
              </w:rPr>
              <w:t>8</w:t>
            </w:r>
            <w:r w:rsidR="006A5855">
              <w:rPr>
                <w:color w:val="000000"/>
                <w:sz w:val="18"/>
                <w:szCs w:val="18"/>
              </w:rPr>
              <w:t xml:space="preserve"> </w:t>
            </w:r>
            <w:r w:rsidRPr="00910841">
              <w:rPr>
                <w:color w:val="000000"/>
                <w:sz w:val="18"/>
                <w:szCs w:val="18"/>
              </w:rPr>
              <w:t>749</w:t>
            </w:r>
          </w:p>
        </w:tc>
        <w:tc>
          <w:tcPr>
            <w:tcW w:w="357" w:type="pct"/>
            <w:noWrap/>
          </w:tcPr>
          <w:p w14:paraId="3A3D9286" w14:textId="77777777" w:rsidR="00C2439A" w:rsidRPr="00910841" w:rsidRDefault="00C2439A" w:rsidP="00C2439A">
            <w:pPr>
              <w:jc w:val="right"/>
              <w:rPr>
                <w:color w:val="000000"/>
                <w:sz w:val="18"/>
                <w:szCs w:val="18"/>
              </w:rPr>
            </w:pPr>
            <w:r w:rsidRPr="00910841">
              <w:rPr>
                <w:color w:val="000000" w:themeColor="text1"/>
                <w:sz w:val="18"/>
                <w:szCs w:val="18"/>
              </w:rPr>
              <w:t>0</w:t>
            </w:r>
          </w:p>
        </w:tc>
        <w:tc>
          <w:tcPr>
            <w:tcW w:w="358" w:type="pct"/>
            <w:noWrap/>
          </w:tcPr>
          <w:p w14:paraId="672AE0B0" w14:textId="2B7D8236" w:rsidR="00C2439A" w:rsidRPr="00910841" w:rsidRDefault="00C2439A" w:rsidP="00C2439A">
            <w:pPr>
              <w:jc w:val="right"/>
              <w:rPr>
                <w:color w:val="000000"/>
                <w:sz w:val="18"/>
                <w:szCs w:val="18"/>
                <w:lang w:val="en-US" w:bidi="th-TH"/>
              </w:rPr>
            </w:pPr>
            <w:r w:rsidRPr="00910841">
              <w:rPr>
                <w:color w:val="000000"/>
                <w:sz w:val="18"/>
                <w:szCs w:val="18"/>
              </w:rPr>
              <w:t>7</w:t>
            </w:r>
            <w:r w:rsidR="006A5855">
              <w:rPr>
                <w:color w:val="000000"/>
                <w:sz w:val="18"/>
                <w:szCs w:val="18"/>
              </w:rPr>
              <w:t xml:space="preserve"> </w:t>
            </w:r>
            <w:r w:rsidRPr="00910841">
              <w:rPr>
                <w:color w:val="000000"/>
                <w:sz w:val="18"/>
                <w:szCs w:val="18"/>
              </w:rPr>
              <w:t>605</w:t>
            </w:r>
          </w:p>
        </w:tc>
        <w:tc>
          <w:tcPr>
            <w:tcW w:w="447" w:type="pct"/>
            <w:noWrap/>
          </w:tcPr>
          <w:p w14:paraId="72FAC11C" w14:textId="580DEFCE" w:rsidR="00C2439A" w:rsidRPr="00910841" w:rsidRDefault="00C2439A" w:rsidP="00C2439A">
            <w:pPr>
              <w:jc w:val="right"/>
              <w:rPr>
                <w:b/>
                <w:bCs/>
                <w:color w:val="000000"/>
                <w:sz w:val="18"/>
                <w:szCs w:val="18"/>
                <w:lang w:val="en-US" w:bidi="th-TH"/>
              </w:rPr>
            </w:pPr>
            <w:r w:rsidRPr="00910841">
              <w:rPr>
                <w:b/>
                <w:bCs/>
                <w:color w:val="000000"/>
                <w:sz w:val="18"/>
                <w:szCs w:val="18"/>
              </w:rPr>
              <w:t>58</w:t>
            </w:r>
            <w:r w:rsidR="006A5855">
              <w:rPr>
                <w:b/>
                <w:bCs/>
                <w:color w:val="000000"/>
                <w:sz w:val="18"/>
                <w:szCs w:val="18"/>
              </w:rPr>
              <w:t xml:space="preserve"> </w:t>
            </w:r>
            <w:r w:rsidRPr="00910841">
              <w:rPr>
                <w:b/>
                <w:bCs/>
                <w:color w:val="000000"/>
                <w:sz w:val="18"/>
                <w:szCs w:val="18"/>
              </w:rPr>
              <w:t>630</w:t>
            </w:r>
          </w:p>
        </w:tc>
      </w:tr>
      <w:tr w:rsidR="00910841" w:rsidRPr="00910841" w14:paraId="3A5B9815" w14:textId="77777777" w:rsidTr="00D96782">
        <w:trPr>
          <w:trHeight w:val="510"/>
        </w:trPr>
        <w:tc>
          <w:tcPr>
            <w:tcW w:w="444" w:type="pct"/>
            <w:noWrap/>
            <w:hideMark/>
          </w:tcPr>
          <w:p w14:paraId="64FF5DCB" w14:textId="19BA5AC6" w:rsidR="00C2439A" w:rsidRPr="00910841" w:rsidRDefault="00C2439A" w:rsidP="00C2439A">
            <w:pPr>
              <w:jc w:val="left"/>
              <w:rPr>
                <w:color w:val="000000"/>
                <w:sz w:val="18"/>
                <w:szCs w:val="18"/>
                <w:lang w:val="en-US" w:bidi="th-TH"/>
              </w:rPr>
            </w:pPr>
            <w:r w:rsidRPr="00910841">
              <w:rPr>
                <w:color w:val="000000"/>
                <w:sz w:val="18"/>
                <w:szCs w:val="18"/>
                <w:lang w:eastAsia="en-CA"/>
              </w:rPr>
              <w:t>2.3</w:t>
            </w:r>
          </w:p>
        </w:tc>
        <w:tc>
          <w:tcPr>
            <w:tcW w:w="1473" w:type="pct"/>
            <w:hideMark/>
          </w:tcPr>
          <w:p w14:paraId="33BE0ED0" w14:textId="33463E78" w:rsidR="00C2439A" w:rsidRPr="00910841" w:rsidRDefault="00C2439A" w:rsidP="00C2439A">
            <w:pPr>
              <w:jc w:val="left"/>
              <w:rPr>
                <w:color w:val="000000"/>
                <w:sz w:val="18"/>
                <w:szCs w:val="18"/>
                <w:lang w:val="en-US" w:bidi="th-TH"/>
              </w:rPr>
            </w:pPr>
            <w:r w:rsidRPr="00910841">
              <w:rPr>
                <w:color w:val="000000"/>
                <w:sz w:val="18"/>
                <w:szCs w:val="18"/>
                <w:lang w:val="ru-RU"/>
              </w:rPr>
              <w:t>Согласованное финансирование Сотрудничающего УИ (ЮНИДО) (долл. США</w:t>
            </w:r>
            <w:r w:rsidRPr="00910841">
              <w:rPr>
                <w:color w:val="000000"/>
                <w:sz w:val="18"/>
                <w:szCs w:val="18"/>
              </w:rPr>
              <w:t xml:space="preserve">) </w:t>
            </w:r>
          </w:p>
        </w:tc>
        <w:tc>
          <w:tcPr>
            <w:tcW w:w="448" w:type="pct"/>
            <w:noWrap/>
          </w:tcPr>
          <w:p w14:paraId="1D4B01C7" w14:textId="3942A967" w:rsidR="00C2439A" w:rsidRPr="00910841" w:rsidRDefault="00C2439A" w:rsidP="00C2439A">
            <w:pPr>
              <w:jc w:val="right"/>
              <w:rPr>
                <w:color w:val="000000"/>
                <w:sz w:val="18"/>
                <w:szCs w:val="18"/>
                <w:lang w:val="en-US" w:bidi="th-TH"/>
              </w:rPr>
            </w:pPr>
            <w:r w:rsidRPr="00910841">
              <w:rPr>
                <w:color w:val="000000"/>
                <w:sz w:val="18"/>
                <w:szCs w:val="18"/>
              </w:rPr>
              <w:t>**11</w:t>
            </w:r>
            <w:r w:rsidR="006A5855">
              <w:rPr>
                <w:color w:val="000000"/>
                <w:sz w:val="18"/>
                <w:szCs w:val="18"/>
              </w:rPr>
              <w:t xml:space="preserve"> </w:t>
            </w:r>
            <w:r w:rsidRPr="00910841">
              <w:rPr>
                <w:color w:val="000000"/>
                <w:sz w:val="18"/>
                <w:szCs w:val="18"/>
              </w:rPr>
              <w:t>000</w:t>
            </w:r>
          </w:p>
        </w:tc>
        <w:tc>
          <w:tcPr>
            <w:tcW w:w="357" w:type="pct"/>
            <w:noWrap/>
          </w:tcPr>
          <w:p w14:paraId="618FFC51" w14:textId="77777777" w:rsidR="00C2439A" w:rsidRPr="00910841" w:rsidRDefault="00C2439A" w:rsidP="00C2439A">
            <w:pPr>
              <w:jc w:val="right"/>
              <w:rPr>
                <w:color w:val="000000" w:themeColor="text1"/>
                <w:sz w:val="18"/>
                <w:szCs w:val="18"/>
              </w:rPr>
            </w:pPr>
            <w:r w:rsidRPr="00910841">
              <w:rPr>
                <w:color w:val="000000" w:themeColor="text1"/>
                <w:sz w:val="18"/>
                <w:szCs w:val="18"/>
              </w:rPr>
              <w:t>0</w:t>
            </w:r>
          </w:p>
        </w:tc>
        <w:tc>
          <w:tcPr>
            <w:tcW w:w="402" w:type="pct"/>
            <w:noWrap/>
          </w:tcPr>
          <w:p w14:paraId="6BCFA523" w14:textId="68915FB1" w:rsidR="00C2439A" w:rsidRPr="00910841" w:rsidRDefault="00C2439A" w:rsidP="00C2439A">
            <w:pPr>
              <w:jc w:val="right"/>
              <w:rPr>
                <w:color w:val="000000"/>
                <w:sz w:val="18"/>
                <w:szCs w:val="18"/>
                <w:lang w:val="en-US" w:bidi="th-TH"/>
              </w:rPr>
            </w:pPr>
            <w:r w:rsidRPr="00910841">
              <w:rPr>
                <w:color w:val="000000"/>
                <w:sz w:val="18"/>
                <w:szCs w:val="18"/>
              </w:rPr>
              <w:t>154</w:t>
            </w:r>
            <w:r w:rsidR="006A5855">
              <w:rPr>
                <w:color w:val="000000"/>
                <w:sz w:val="18"/>
                <w:szCs w:val="18"/>
              </w:rPr>
              <w:t xml:space="preserve"> </w:t>
            </w:r>
            <w:r w:rsidRPr="00910841">
              <w:rPr>
                <w:color w:val="000000"/>
                <w:sz w:val="18"/>
                <w:szCs w:val="18"/>
              </w:rPr>
              <w:t>000</w:t>
            </w:r>
          </w:p>
        </w:tc>
        <w:tc>
          <w:tcPr>
            <w:tcW w:w="312" w:type="pct"/>
            <w:noWrap/>
          </w:tcPr>
          <w:p w14:paraId="17FF1745" w14:textId="77777777" w:rsidR="00C2439A" w:rsidRPr="00910841" w:rsidRDefault="00C2439A" w:rsidP="00C2439A">
            <w:pPr>
              <w:jc w:val="right"/>
              <w:rPr>
                <w:color w:val="000000" w:themeColor="text1"/>
                <w:sz w:val="18"/>
                <w:szCs w:val="18"/>
              </w:rPr>
            </w:pPr>
            <w:r w:rsidRPr="00910841">
              <w:rPr>
                <w:color w:val="000000" w:themeColor="text1"/>
                <w:sz w:val="18"/>
                <w:szCs w:val="18"/>
              </w:rPr>
              <w:t>0</w:t>
            </w:r>
          </w:p>
        </w:tc>
        <w:tc>
          <w:tcPr>
            <w:tcW w:w="402" w:type="pct"/>
            <w:noWrap/>
          </w:tcPr>
          <w:p w14:paraId="302C66BE" w14:textId="2292A376" w:rsidR="00C2439A" w:rsidRPr="00910841" w:rsidRDefault="00C2439A" w:rsidP="00C2439A">
            <w:pPr>
              <w:jc w:val="right"/>
              <w:rPr>
                <w:color w:val="000000"/>
                <w:sz w:val="18"/>
                <w:szCs w:val="18"/>
              </w:rPr>
            </w:pPr>
            <w:r w:rsidRPr="00910841">
              <w:rPr>
                <w:color w:val="000000"/>
                <w:sz w:val="18"/>
                <w:szCs w:val="18"/>
              </w:rPr>
              <w:t>69</w:t>
            </w:r>
            <w:r w:rsidR="006A5855">
              <w:rPr>
                <w:color w:val="000000"/>
                <w:sz w:val="18"/>
                <w:szCs w:val="18"/>
              </w:rPr>
              <w:t xml:space="preserve"> </w:t>
            </w:r>
            <w:r w:rsidRPr="00910841">
              <w:rPr>
                <w:color w:val="000000"/>
                <w:sz w:val="18"/>
                <w:szCs w:val="18"/>
              </w:rPr>
              <w:t>000</w:t>
            </w:r>
          </w:p>
        </w:tc>
        <w:tc>
          <w:tcPr>
            <w:tcW w:w="357" w:type="pct"/>
            <w:noWrap/>
          </w:tcPr>
          <w:p w14:paraId="326E551A" w14:textId="77777777" w:rsidR="00C2439A" w:rsidRPr="00910841" w:rsidRDefault="00C2439A" w:rsidP="00C2439A">
            <w:pPr>
              <w:jc w:val="right"/>
              <w:rPr>
                <w:color w:val="000000"/>
                <w:sz w:val="18"/>
                <w:szCs w:val="18"/>
              </w:rPr>
            </w:pPr>
            <w:r w:rsidRPr="00910841">
              <w:rPr>
                <w:color w:val="000000" w:themeColor="text1"/>
                <w:sz w:val="18"/>
                <w:szCs w:val="18"/>
              </w:rPr>
              <w:t>0</w:t>
            </w:r>
          </w:p>
        </w:tc>
        <w:tc>
          <w:tcPr>
            <w:tcW w:w="358" w:type="pct"/>
            <w:noWrap/>
          </w:tcPr>
          <w:p w14:paraId="4DC38443" w14:textId="77777777" w:rsidR="00C2439A" w:rsidRPr="00910841" w:rsidRDefault="00C2439A" w:rsidP="00C2439A">
            <w:pPr>
              <w:jc w:val="right"/>
              <w:rPr>
                <w:color w:val="000000"/>
                <w:sz w:val="18"/>
                <w:szCs w:val="18"/>
                <w:lang w:val="en-US" w:bidi="th-TH"/>
              </w:rPr>
            </w:pPr>
            <w:r w:rsidRPr="00910841">
              <w:rPr>
                <w:color w:val="000000" w:themeColor="text1"/>
                <w:sz w:val="18"/>
                <w:szCs w:val="18"/>
              </w:rPr>
              <w:t>0</w:t>
            </w:r>
          </w:p>
        </w:tc>
        <w:tc>
          <w:tcPr>
            <w:tcW w:w="447" w:type="pct"/>
            <w:noWrap/>
          </w:tcPr>
          <w:p w14:paraId="60B5D28F" w14:textId="011C3D9D" w:rsidR="00C2439A" w:rsidRPr="00910841" w:rsidRDefault="00C2439A" w:rsidP="00C2439A">
            <w:pPr>
              <w:jc w:val="right"/>
              <w:rPr>
                <w:color w:val="000000"/>
                <w:sz w:val="18"/>
                <w:szCs w:val="18"/>
                <w:lang w:val="en-US" w:bidi="th-TH"/>
              </w:rPr>
            </w:pPr>
            <w:r w:rsidRPr="00910841">
              <w:rPr>
                <w:color w:val="000000"/>
                <w:sz w:val="18"/>
                <w:szCs w:val="18"/>
              </w:rPr>
              <w:t>234</w:t>
            </w:r>
            <w:r w:rsidR="006A5855">
              <w:rPr>
                <w:color w:val="000000"/>
                <w:sz w:val="18"/>
                <w:szCs w:val="18"/>
              </w:rPr>
              <w:t xml:space="preserve"> </w:t>
            </w:r>
            <w:r w:rsidRPr="00910841">
              <w:rPr>
                <w:color w:val="000000"/>
                <w:sz w:val="18"/>
                <w:szCs w:val="18"/>
              </w:rPr>
              <w:t>000</w:t>
            </w:r>
          </w:p>
        </w:tc>
      </w:tr>
      <w:tr w:rsidR="00910841" w:rsidRPr="00910841" w14:paraId="5493F232" w14:textId="77777777" w:rsidTr="00D96782">
        <w:trPr>
          <w:trHeight w:val="510"/>
        </w:trPr>
        <w:tc>
          <w:tcPr>
            <w:tcW w:w="444" w:type="pct"/>
            <w:noWrap/>
            <w:hideMark/>
          </w:tcPr>
          <w:p w14:paraId="66E63930" w14:textId="67491519" w:rsidR="00C2439A" w:rsidRPr="00910841" w:rsidRDefault="00C2439A" w:rsidP="00C2439A">
            <w:pPr>
              <w:jc w:val="left"/>
              <w:rPr>
                <w:color w:val="000000"/>
                <w:sz w:val="18"/>
                <w:szCs w:val="18"/>
                <w:lang w:val="en-US" w:bidi="th-TH"/>
              </w:rPr>
            </w:pPr>
            <w:r w:rsidRPr="00910841">
              <w:rPr>
                <w:color w:val="000000"/>
                <w:sz w:val="18"/>
                <w:szCs w:val="18"/>
                <w:lang w:eastAsia="en-CA"/>
              </w:rPr>
              <w:t>2.4</w:t>
            </w:r>
          </w:p>
        </w:tc>
        <w:tc>
          <w:tcPr>
            <w:tcW w:w="1473" w:type="pct"/>
            <w:hideMark/>
          </w:tcPr>
          <w:p w14:paraId="292CE54B" w14:textId="2491E062" w:rsidR="00C2439A" w:rsidRPr="00910841" w:rsidRDefault="00C2439A" w:rsidP="00C2439A">
            <w:pPr>
              <w:jc w:val="left"/>
              <w:rPr>
                <w:color w:val="000000"/>
                <w:sz w:val="18"/>
                <w:szCs w:val="18"/>
                <w:lang w:val="en-US" w:bidi="th-TH"/>
              </w:rPr>
            </w:pPr>
            <w:r w:rsidRPr="00910841">
              <w:rPr>
                <w:color w:val="000000"/>
                <w:sz w:val="18"/>
                <w:szCs w:val="18"/>
                <w:lang w:val="ru-RU"/>
              </w:rPr>
              <w:t>Эксплуатационные расходы Сотрудничающего УИ (долл. США)</w:t>
            </w:r>
          </w:p>
        </w:tc>
        <w:tc>
          <w:tcPr>
            <w:tcW w:w="448" w:type="pct"/>
            <w:noWrap/>
          </w:tcPr>
          <w:p w14:paraId="3A653594" w14:textId="77777777" w:rsidR="00C2439A" w:rsidRPr="00910841" w:rsidRDefault="00C2439A" w:rsidP="00C2439A">
            <w:pPr>
              <w:jc w:val="right"/>
              <w:rPr>
                <w:color w:val="000000"/>
                <w:sz w:val="18"/>
                <w:szCs w:val="18"/>
                <w:lang w:val="en-US" w:bidi="th-TH"/>
              </w:rPr>
            </w:pPr>
            <w:r w:rsidRPr="00910841">
              <w:rPr>
                <w:color w:val="000000"/>
                <w:sz w:val="18"/>
                <w:szCs w:val="18"/>
              </w:rPr>
              <w:t>**990</w:t>
            </w:r>
          </w:p>
        </w:tc>
        <w:tc>
          <w:tcPr>
            <w:tcW w:w="357" w:type="pct"/>
            <w:noWrap/>
          </w:tcPr>
          <w:p w14:paraId="57C5459B" w14:textId="77777777" w:rsidR="00C2439A" w:rsidRPr="00910841" w:rsidRDefault="00C2439A" w:rsidP="00C2439A">
            <w:pPr>
              <w:jc w:val="right"/>
              <w:rPr>
                <w:color w:val="000000" w:themeColor="text1"/>
                <w:sz w:val="18"/>
                <w:szCs w:val="18"/>
              </w:rPr>
            </w:pPr>
            <w:r w:rsidRPr="00910841">
              <w:rPr>
                <w:color w:val="000000" w:themeColor="text1"/>
                <w:sz w:val="18"/>
                <w:szCs w:val="18"/>
              </w:rPr>
              <w:t>0</w:t>
            </w:r>
          </w:p>
        </w:tc>
        <w:tc>
          <w:tcPr>
            <w:tcW w:w="402" w:type="pct"/>
            <w:noWrap/>
          </w:tcPr>
          <w:p w14:paraId="460C3927" w14:textId="10E7039D" w:rsidR="00C2439A" w:rsidRPr="00910841" w:rsidRDefault="00C2439A" w:rsidP="00C2439A">
            <w:pPr>
              <w:jc w:val="right"/>
              <w:rPr>
                <w:color w:val="000000"/>
                <w:sz w:val="18"/>
                <w:szCs w:val="18"/>
                <w:lang w:val="en-US" w:bidi="th-TH"/>
              </w:rPr>
            </w:pPr>
            <w:r w:rsidRPr="00910841">
              <w:rPr>
                <w:color w:val="000000"/>
                <w:sz w:val="18"/>
                <w:szCs w:val="18"/>
              </w:rPr>
              <w:t>13</w:t>
            </w:r>
            <w:r w:rsidR="006A5855">
              <w:rPr>
                <w:color w:val="000000"/>
                <w:sz w:val="18"/>
                <w:szCs w:val="18"/>
              </w:rPr>
              <w:t xml:space="preserve"> </w:t>
            </w:r>
            <w:r w:rsidRPr="00910841">
              <w:rPr>
                <w:color w:val="000000"/>
                <w:sz w:val="18"/>
                <w:szCs w:val="18"/>
              </w:rPr>
              <w:t>860</w:t>
            </w:r>
          </w:p>
        </w:tc>
        <w:tc>
          <w:tcPr>
            <w:tcW w:w="312" w:type="pct"/>
            <w:noWrap/>
          </w:tcPr>
          <w:p w14:paraId="5DF971F2" w14:textId="77777777" w:rsidR="00C2439A" w:rsidRPr="00910841" w:rsidRDefault="00C2439A" w:rsidP="00C2439A">
            <w:pPr>
              <w:jc w:val="right"/>
              <w:rPr>
                <w:color w:val="000000" w:themeColor="text1"/>
                <w:sz w:val="18"/>
                <w:szCs w:val="18"/>
              </w:rPr>
            </w:pPr>
            <w:r w:rsidRPr="00910841">
              <w:rPr>
                <w:color w:val="000000" w:themeColor="text1"/>
                <w:sz w:val="18"/>
                <w:szCs w:val="18"/>
              </w:rPr>
              <w:t>0</w:t>
            </w:r>
          </w:p>
        </w:tc>
        <w:tc>
          <w:tcPr>
            <w:tcW w:w="402" w:type="pct"/>
            <w:noWrap/>
          </w:tcPr>
          <w:p w14:paraId="45953684" w14:textId="69765990" w:rsidR="00C2439A" w:rsidRPr="00910841" w:rsidRDefault="00C2439A" w:rsidP="00C2439A">
            <w:pPr>
              <w:jc w:val="right"/>
              <w:rPr>
                <w:color w:val="000000"/>
                <w:sz w:val="18"/>
                <w:szCs w:val="18"/>
              </w:rPr>
            </w:pPr>
            <w:r w:rsidRPr="00910841">
              <w:rPr>
                <w:color w:val="000000"/>
                <w:sz w:val="18"/>
                <w:szCs w:val="18"/>
              </w:rPr>
              <w:t>6</w:t>
            </w:r>
            <w:r w:rsidR="006A5855">
              <w:rPr>
                <w:color w:val="000000"/>
                <w:sz w:val="18"/>
                <w:szCs w:val="18"/>
              </w:rPr>
              <w:t xml:space="preserve"> </w:t>
            </w:r>
            <w:r w:rsidRPr="00910841">
              <w:rPr>
                <w:color w:val="000000"/>
                <w:sz w:val="18"/>
                <w:szCs w:val="18"/>
              </w:rPr>
              <w:t>210</w:t>
            </w:r>
          </w:p>
        </w:tc>
        <w:tc>
          <w:tcPr>
            <w:tcW w:w="357" w:type="pct"/>
            <w:noWrap/>
          </w:tcPr>
          <w:p w14:paraId="08594B7C" w14:textId="77777777" w:rsidR="00C2439A" w:rsidRPr="00910841" w:rsidRDefault="00C2439A" w:rsidP="00C2439A">
            <w:pPr>
              <w:jc w:val="right"/>
              <w:rPr>
                <w:color w:val="000000"/>
                <w:sz w:val="18"/>
                <w:szCs w:val="18"/>
              </w:rPr>
            </w:pPr>
            <w:r w:rsidRPr="00910841">
              <w:rPr>
                <w:color w:val="000000" w:themeColor="text1"/>
                <w:sz w:val="18"/>
                <w:szCs w:val="18"/>
              </w:rPr>
              <w:t>0</w:t>
            </w:r>
          </w:p>
        </w:tc>
        <w:tc>
          <w:tcPr>
            <w:tcW w:w="358" w:type="pct"/>
            <w:noWrap/>
          </w:tcPr>
          <w:p w14:paraId="64B18C3E" w14:textId="77777777" w:rsidR="00C2439A" w:rsidRPr="00910841" w:rsidRDefault="00C2439A" w:rsidP="00C2439A">
            <w:pPr>
              <w:jc w:val="right"/>
              <w:rPr>
                <w:color w:val="000000"/>
                <w:sz w:val="18"/>
                <w:szCs w:val="18"/>
                <w:lang w:val="en-US" w:bidi="th-TH"/>
              </w:rPr>
            </w:pPr>
            <w:r w:rsidRPr="00910841">
              <w:rPr>
                <w:color w:val="000000" w:themeColor="text1"/>
                <w:sz w:val="18"/>
                <w:szCs w:val="18"/>
              </w:rPr>
              <w:t>0</w:t>
            </w:r>
          </w:p>
        </w:tc>
        <w:tc>
          <w:tcPr>
            <w:tcW w:w="447" w:type="pct"/>
            <w:noWrap/>
          </w:tcPr>
          <w:p w14:paraId="0A5E0935" w14:textId="2B3126C9" w:rsidR="00C2439A" w:rsidRPr="00910841" w:rsidRDefault="00C2439A" w:rsidP="00C2439A">
            <w:pPr>
              <w:jc w:val="right"/>
              <w:rPr>
                <w:color w:val="000000"/>
                <w:sz w:val="18"/>
                <w:szCs w:val="18"/>
                <w:lang w:val="en-US" w:bidi="th-TH"/>
              </w:rPr>
            </w:pPr>
            <w:r w:rsidRPr="00910841">
              <w:rPr>
                <w:color w:val="000000"/>
                <w:sz w:val="18"/>
                <w:szCs w:val="18"/>
              </w:rPr>
              <w:t>21</w:t>
            </w:r>
            <w:r w:rsidR="006A5855">
              <w:rPr>
                <w:color w:val="000000"/>
                <w:sz w:val="18"/>
                <w:szCs w:val="18"/>
              </w:rPr>
              <w:t xml:space="preserve"> </w:t>
            </w:r>
            <w:r w:rsidRPr="00910841">
              <w:rPr>
                <w:color w:val="000000"/>
                <w:sz w:val="18"/>
                <w:szCs w:val="18"/>
              </w:rPr>
              <w:t>060</w:t>
            </w:r>
          </w:p>
        </w:tc>
      </w:tr>
      <w:tr w:rsidR="00910841" w:rsidRPr="00910841" w14:paraId="786BF13A" w14:textId="77777777" w:rsidTr="00D96782">
        <w:trPr>
          <w:trHeight w:val="510"/>
        </w:trPr>
        <w:tc>
          <w:tcPr>
            <w:tcW w:w="444" w:type="pct"/>
            <w:noWrap/>
            <w:hideMark/>
          </w:tcPr>
          <w:p w14:paraId="4ABF4DFE" w14:textId="106687DE" w:rsidR="00C2439A" w:rsidRPr="00910841" w:rsidRDefault="00C2439A" w:rsidP="00C2439A">
            <w:pPr>
              <w:jc w:val="left"/>
              <w:rPr>
                <w:color w:val="000000"/>
                <w:sz w:val="18"/>
                <w:szCs w:val="18"/>
                <w:lang w:val="en-US" w:bidi="th-TH"/>
              </w:rPr>
            </w:pPr>
            <w:r w:rsidRPr="00910841">
              <w:rPr>
                <w:color w:val="000000"/>
                <w:sz w:val="18"/>
                <w:szCs w:val="18"/>
                <w:lang w:eastAsia="en-CA"/>
              </w:rPr>
              <w:t>3.1</w:t>
            </w:r>
          </w:p>
        </w:tc>
        <w:tc>
          <w:tcPr>
            <w:tcW w:w="1473" w:type="pct"/>
            <w:hideMark/>
          </w:tcPr>
          <w:p w14:paraId="281FDD58" w14:textId="1ABF5D48" w:rsidR="00C2439A" w:rsidRPr="00910841" w:rsidRDefault="00C2439A" w:rsidP="00C2439A">
            <w:pPr>
              <w:jc w:val="left"/>
              <w:rPr>
                <w:color w:val="000000"/>
                <w:sz w:val="18"/>
                <w:szCs w:val="18"/>
                <w:lang w:val="en-US" w:bidi="th-TH"/>
              </w:rPr>
            </w:pPr>
            <w:r w:rsidRPr="00910841">
              <w:rPr>
                <w:color w:val="000000"/>
                <w:sz w:val="18"/>
                <w:szCs w:val="18"/>
                <w:lang w:val="ru-RU" w:eastAsia="en-CA"/>
              </w:rPr>
              <w:t>Совокупное согласованное финансирование        (долл. США)</w:t>
            </w:r>
          </w:p>
        </w:tc>
        <w:tc>
          <w:tcPr>
            <w:tcW w:w="448" w:type="pct"/>
            <w:noWrap/>
          </w:tcPr>
          <w:p w14:paraId="697B4B2A" w14:textId="622B720C" w:rsidR="00C2439A" w:rsidRPr="00910841" w:rsidRDefault="00C2439A" w:rsidP="00C2439A">
            <w:pPr>
              <w:jc w:val="right"/>
              <w:rPr>
                <w:color w:val="000000"/>
                <w:sz w:val="18"/>
                <w:szCs w:val="18"/>
                <w:lang w:val="en-US" w:bidi="th-TH"/>
              </w:rPr>
            </w:pPr>
            <w:r w:rsidRPr="00910841">
              <w:rPr>
                <w:color w:val="000000"/>
                <w:sz w:val="18"/>
                <w:szCs w:val="18"/>
              </w:rPr>
              <w:t>160</w:t>
            </w:r>
            <w:r w:rsidR="006A5855">
              <w:rPr>
                <w:color w:val="000000"/>
                <w:sz w:val="18"/>
                <w:szCs w:val="18"/>
              </w:rPr>
              <w:t xml:space="preserve"> </w:t>
            </w:r>
            <w:r w:rsidRPr="00910841">
              <w:rPr>
                <w:color w:val="000000"/>
                <w:sz w:val="18"/>
                <w:szCs w:val="18"/>
              </w:rPr>
              <w:t>100</w:t>
            </w:r>
          </w:p>
        </w:tc>
        <w:tc>
          <w:tcPr>
            <w:tcW w:w="357" w:type="pct"/>
            <w:noWrap/>
          </w:tcPr>
          <w:p w14:paraId="39FF6E10" w14:textId="77777777" w:rsidR="00C2439A" w:rsidRPr="00910841" w:rsidRDefault="00C2439A" w:rsidP="00C2439A">
            <w:pPr>
              <w:jc w:val="right"/>
              <w:rPr>
                <w:color w:val="000000" w:themeColor="text1"/>
                <w:sz w:val="18"/>
                <w:szCs w:val="18"/>
              </w:rPr>
            </w:pPr>
            <w:r w:rsidRPr="00910841">
              <w:rPr>
                <w:color w:val="000000" w:themeColor="text1"/>
                <w:sz w:val="18"/>
                <w:szCs w:val="18"/>
              </w:rPr>
              <w:t>0</w:t>
            </w:r>
          </w:p>
        </w:tc>
        <w:tc>
          <w:tcPr>
            <w:tcW w:w="402" w:type="pct"/>
            <w:noWrap/>
          </w:tcPr>
          <w:p w14:paraId="172E338E" w14:textId="5470623F" w:rsidR="00C2439A" w:rsidRPr="00910841" w:rsidRDefault="00C2439A" w:rsidP="00C2439A">
            <w:pPr>
              <w:jc w:val="right"/>
              <w:rPr>
                <w:b/>
                <w:bCs/>
                <w:color w:val="000000"/>
                <w:sz w:val="18"/>
                <w:szCs w:val="18"/>
                <w:lang w:val="en-US" w:bidi="th-TH"/>
              </w:rPr>
            </w:pPr>
            <w:r w:rsidRPr="00910841">
              <w:rPr>
                <w:b/>
                <w:bCs/>
                <w:color w:val="000000"/>
                <w:sz w:val="18"/>
                <w:szCs w:val="18"/>
              </w:rPr>
              <w:t>330</w:t>
            </w:r>
            <w:r w:rsidR="006A5855">
              <w:rPr>
                <w:b/>
                <w:bCs/>
                <w:color w:val="000000"/>
                <w:sz w:val="18"/>
                <w:szCs w:val="18"/>
              </w:rPr>
              <w:t xml:space="preserve"> </w:t>
            </w:r>
            <w:r w:rsidRPr="00910841">
              <w:rPr>
                <w:b/>
                <w:bCs/>
                <w:color w:val="000000"/>
                <w:sz w:val="18"/>
                <w:szCs w:val="18"/>
              </w:rPr>
              <w:t>100</w:t>
            </w:r>
          </w:p>
        </w:tc>
        <w:tc>
          <w:tcPr>
            <w:tcW w:w="312" w:type="pct"/>
            <w:noWrap/>
          </w:tcPr>
          <w:p w14:paraId="627C9CF6" w14:textId="77777777" w:rsidR="00C2439A" w:rsidRPr="00910841" w:rsidRDefault="00C2439A" w:rsidP="00C2439A">
            <w:pPr>
              <w:jc w:val="right"/>
              <w:rPr>
                <w:color w:val="000000" w:themeColor="text1"/>
                <w:sz w:val="18"/>
                <w:szCs w:val="18"/>
              </w:rPr>
            </w:pPr>
            <w:r w:rsidRPr="00910841">
              <w:rPr>
                <w:color w:val="000000" w:themeColor="text1"/>
                <w:sz w:val="18"/>
                <w:szCs w:val="18"/>
              </w:rPr>
              <w:t>0</w:t>
            </w:r>
          </w:p>
        </w:tc>
        <w:tc>
          <w:tcPr>
            <w:tcW w:w="402" w:type="pct"/>
            <w:noWrap/>
          </w:tcPr>
          <w:p w14:paraId="619E630E" w14:textId="248C7CF8" w:rsidR="00C2439A" w:rsidRPr="00910841" w:rsidRDefault="00C2439A" w:rsidP="00C2439A">
            <w:pPr>
              <w:jc w:val="right"/>
              <w:rPr>
                <w:color w:val="000000"/>
                <w:sz w:val="18"/>
                <w:szCs w:val="18"/>
              </w:rPr>
            </w:pPr>
            <w:r w:rsidRPr="00910841">
              <w:rPr>
                <w:color w:val="000000"/>
                <w:sz w:val="18"/>
                <w:szCs w:val="18"/>
              </w:rPr>
              <w:t>136</w:t>
            </w:r>
            <w:r w:rsidR="006A5855">
              <w:rPr>
                <w:color w:val="000000"/>
                <w:sz w:val="18"/>
                <w:szCs w:val="18"/>
              </w:rPr>
              <w:t xml:space="preserve"> </w:t>
            </w:r>
            <w:r w:rsidRPr="00910841">
              <w:rPr>
                <w:color w:val="000000"/>
                <w:sz w:val="18"/>
                <w:szCs w:val="18"/>
              </w:rPr>
              <w:t>300</w:t>
            </w:r>
          </w:p>
        </w:tc>
        <w:tc>
          <w:tcPr>
            <w:tcW w:w="357" w:type="pct"/>
            <w:noWrap/>
          </w:tcPr>
          <w:p w14:paraId="144AFA30" w14:textId="77777777" w:rsidR="00C2439A" w:rsidRPr="00910841" w:rsidRDefault="00C2439A" w:rsidP="00C2439A">
            <w:pPr>
              <w:jc w:val="right"/>
              <w:rPr>
                <w:color w:val="000000"/>
                <w:sz w:val="18"/>
                <w:szCs w:val="18"/>
              </w:rPr>
            </w:pPr>
            <w:r w:rsidRPr="00910841">
              <w:rPr>
                <w:color w:val="000000" w:themeColor="text1"/>
                <w:sz w:val="18"/>
                <w:szCs w:val="18"/>
              </w:rPr>
              <w:t>0</w:t>
            </w:r>
          </w:p>
        </w:tc>
        <w:tc>
          <w:tcPr>
            <w:tcW w:w="358" w:type="pct"/>
            <w:noWrap/>
          </w:tcPr>
          <w:p w14:paraId="1B6CBEB5" w14:textId="5193CFF3" w:rsidR="00C2439A" w:rsidRPr="00910841" w:rsidRDefault="00C2439A" w:rsidP="00C2439A">
            <w:pPr>
              <w:jc w:val="right"/>
              <w:rPr>
                <w:color w:val="000000"/>
                <w:sz w:val="18"/>
                <w:szCs w:val="18"/>
                <w:lang w:val="en-US" w:bidi="th-TH"/>
              </w:rPr>
            </w:pPr>
            <w:r w:rsidRPr="00910841">
              <w:rPr>
                <w:color w:val="000000"/>
                <w:sz w:val="18"/>
                <w:szCs w:val="18"/>
              </w:rPr>
              <w:t>58</w:t>
            </w:r>
            <w:r w:rsidR="006A5855">
              <w:rPr>
                <w:color w:val="000000"/>
                <w:sz w:val="18"/>
                <w:szCs w:val="18"/>
              </w:rPr>
              <w:t xml:space="preserve"> </w:t>
            </w:r>
            <w:r w:rsidRPr="00910841">
              <w:rPr>
                <w:color w:val="000000"/>
                <w:sz w:val="18"/>
                <w:szCs w:val="18"/>
              </w:rPr>
              <w:t>500</w:t>
            </w:r>
          </w:p>
        </w:tc>
        <w:tc>
          <w:tcPr>
            <w:tcW w:w="447" w:type="pct"/>
            <w:noWrap/>
          </w:tcPr>
          <w:p w14:paraId="35DCF33B" w14:textId="6D0EA79E" w:rsidR="00C2439A" w:rsidRPr="00910841" w:rsidRDefault="00C2439A" w:rsidP="00C2439A">
            <w:pPr>
              <w:jc w:val="right"/>
              <w:rPr>
                <w:b/>
                <w:bCs/>
                <w:color w:val="000000"/>
                <w:sz w:val="18"/>
                <w:szCs w:val="18"/>
                <w:lang w:val="en-US" w:bidi="th-TH"/>
              </w:rPr>
            </w:pPr>
            <w:r w:rsidRPr="00910841">
              <w:rPr>
                <w:b/>
                <w:bCs/>
                <w:color w:val="000000"/>
                <w:sz w:val="18"/>
                <w:szCs w:val="18"/>
              </w:rPr>
              <w:t>685</w:t>
            </w:r>
            <w:r w:rsidR="006A5855">
              <w:rPr>
                <w:b/>
                <w:bCs/>
                <w:color w:val="000000"/>
                <w:sz w:val="18"/>
                <w:szCs w:val="18"/>
              </w:rPr>
              <w:t xml:space="preserve"> </w:t>
            </w:r>
            <w:r w:rsidRPr="00910841">
              <w:rPr>
                <w:b/>
                <w:bCs/>
                <w:color w:val="000000"/>
                <w:sz w:val="18"/>
                <w:szCs w:val="18"/>
              </w:rPr>
              <w:t>000</w:t>
            </w:r>
          </w:p>
        </w:tc>
      </w:tr>
      <w:tr w:rsidR="00910841" w:rsidRPr="00910841" w14:paraId="164F2BA6" w14:textId="77777777" w:rsidTr="00D96782">
        <w:trPr>
          <w:trHeight w:val="278"/>
        </w:trPr>
        <w:tc>
          <w:tcPr>
            <w:tcW w:w="444" w:type="pct"/>
            <w:noWrap/>
            <w:hideMark/>
          </w:tcPr>
          <w:p w14:paraId="60123342" w14:textId="19610F52" w:rsidR="00C2439A" w:rsidRPr="00910841" w:rsidRDefault="00C2439A" w:rsidP="00C2439A">
            <w:pPr>
              <w:jc w:val="left"/>
              <w:rPr>
                <w:color w:val="000000"/>
                <w:sz w:val="18"/>
                <w:szCs w:val="18"/>
                <w:lang w:val="en-US" w:bidi="th-TH"/>
              </w:rPr>
            </w:pPr>
            <w:r w:rsidRPr="00910841">
              <w:rPr>
                <w:color w:val="000000"/>
                <w:sz w:val="18"/>
                <w:szCs w:val="18"/>
                <w:lang w:eastAsia="en-CA"/>
              </w:rPr>
              <w:t>3.2</w:t>
            </w:r>
          </w:p>
        </w:tc>
        <w:tc>
          <w:tcPr>
            <w:tcW w:w="1473" w:type="pct"/>
            <w:hideMark/>
          </w:tcPr>
          <w:p w14:paraId="3545481D" w14:textId="70AFDEF9" w:rsidR="00C2439A" w:rsidRPr="00910841" w:rsidRDefault="00C2439A" w:rsidP="00C2439A">
            <w:pPr>
              <w:jc w:val="left"/>
              <w:rPr>
                <w:color w:val="000000"/>
                <w:sz w:val="18"/>
                <w:szCs w:val="18"/>
                <w:lang w:val="en-US" w:bidi="th-TH"/>
              </w:rPr>
            </w:pPr>
            <w:r w:rsidRPr="00910841">
              <w:rPr>
                <w:color w:val="000000"/>
                <w:sz w:val="18"/>
                <w:szCs w:val="18"/>
                <w:lang w:val="ru-RU" w:eastAsia="zh-CN"/>
              </w:rPr>
              <w:t>Совокупные эксплуатационные расходы (долл. США)</w:t>
            </w:r>
          </w:p>
        </w:tc>
        <w:tc>
          <w:tcPr>
            <w:tcW w:w="448" w:type="pct"/>
            <w:noWrap/>
          </w:tcPr>
          <w:p w14:paraId="3DEC51E8" w14:textId="6EE917A1" w:rsidR="00C2439A" w:rsidRPr="00910841" w:rsidRDefault="00C2439A" w:rsidP="00C2439A">
            <w:pPr>
              <w:jc w:val="right"/>
              <w:rPr>
                <w:color w:val="000000"/>
                <w:sz w:val="18"/>
                <w:szCs w:val="18"/>
                <w:lang w:val="en-US" w:bidi="th-TH"/>
              </w:rPr>
            </w:pPr>
            <w:r w:rsidRPr="00910841">
              <w:rPr>
                <w:color w:val="000000"/>
                <w:sz w:val="18"/>
                <w:szCs w:val="18"/>
              </w:rPr>
              <w:t>20</w:t>
            </w:r>
            <w:r w:rsidR="006A5855">
              <w:rPr>
                <w:color w:val="000000"/>
                <w:sz w:val="18"/>
                <w:szCs w:val="18"/>
              </w:rPr>
              <w:t xml:space="preserve"> </w:t>
            </w:r>
            <w:r w:rsidRPr="00910841">
              <w:rPr>
                <w:color w:val="000000"/>
                <w:sz w:val="18"/>
                <w:szCs w:val="18"/>
              </w:rPr>
              <w:t>373</w:t>
            </w:r>
          </w:p>
        </w:tc>
        <w:tc>
          <w:tcPr>
            <w:tcW w:w="357" w:type="pct"/>
            <w:noWrap/>
          </w:tcPr>
          <w:p w14:paraId="2E0F1529" w14:textId="77777777" w:rsidR="00C2439A" w:rsidRPr="00910841" w:rsidRDefault="00C2439A" w:rsidP="00C2439A">
            <w:pPr>
              <w:jc w:val="right"/>
              <w:rPr>
                <w:color w:val="000000" w:themeColor="text1"/>
                <w:sz w:val="18"/>
                <w:szCs w:val="18"/>
              </w:rPr>
            </w:pPr>
            <w:r w:rsidRPr="00910841">
              <w:rPr>
                <w:color w:val="000000" w:themeColor="text1"/>
                <w:sz w:val="18"/>
                <w:szCs w:val="18"/>
              </w:rPr>
              <w:t>0</w:t>
            </w:r>
          </w:p>
        </w:tc>
        <w:tc>
          <w:tcPr>
            <w:tcW w:w="402" w:type="pct"/>
            <w:noWrap/>
          </w:tcPr>
          <w:p w14:paraId="13ABA49B" w14:textId="4A5455CF" w:rsidR="00C2439A" w:rsidRPr="00910841" w:rsidRDefault="00C2439A" w:rsidP="00C2439A">
            <w:pPr>
              <w:jc w:val="right"/>
              <w:rPr>
                <w:b/>
                <w:bCs/>
                <w:color w:val="000000"/>
                <w:sz w:val="18"/>
                <w:szCs w:val="18"/>
                <w:lang w:val="en-US" w:bidi="th-TH"/>
              </w:rPr>
            </w:pPr>
            <w:r w:rsidRPr="00910841">
              <w:rPr>
                <w:b/>
                <w:bCs/>
                <w:color w:val="000000"/>
                <w:sz w:val="18"/>
                <w:szCs w:val="18"/>
              </w:rPr>
              <w:t>36</w:t>
            </w:r>
            <w:r w:rsidR="006A5855">
              <w:rPr>
                <w:b/>
                <w:bCs/>
                <w:color w:val="000000"/>
                <w:sz w:val="18"/>
                <w:szCs w:val="18"/>
              </w:rPr>
              <w:t xml:space="preserve"> </w:t>
            </w:r>
            <w:r w:rsidRPr="00910841">
              <w:rPr>
                <w:b/>
                <w:bCs/>
                <w:color w:val="000000"/>
                <w:sz w:val="18"/>
                <w:szCs w:val="18"/>
              </w:rPr>
              <w:t>753</w:t>
            </w:r>
          </w:p>
        </w:tc>
        <w:tc>
          <w:tcPr>
            <w:tcW w:w="312" w:type="pct"/>
            <w:noWrap/>
          </w:tcPr>
          <w:p w14:paraId="3AD69890" w14:textId="77777777" w:rsidR="00C2439A" w:rsidRPr="00910841" w:rsidRDefault="00C2439A" w:rsidP="00C2439A">
            <w:pPr>
              <w:jc w:val="right"/>
              <w:rPr>
                <w:color w:val="000000" w:themeColor="text1"/>
                <w:sz w:val="18"/>
                <w:szCs w:val="18"/>
              </w:rPr>
            </w:pPr>
            <w:r w:rsidRPr="00910841">
              <w:rPr>
                <w:color w:val="000000" w:themeColor="text1"/>
                <w:sz w:val="18"/>
                <w:szCs w:val="18"/>
              </w:rPr>
              <w:t>0</w:t>
            </w:r>
          </w:p>
        </w:tc>
        <w:tc>
          <w:tcPr>
            <w:tcW w:w="402" w:type="pct"/>
            <w:noWrap/>
          </w:tcPr>
          <w:p w14:paraId="55A7A660" w14:textId="07D38884" w:rsidR="00C2439A" w:rsidRPr="00910841" w:rsidRDefault="00C2439A" w:rsidP="00C2439A">
            <w:pPr>
              <w:jc w:val="right"/>
              <w:rPr>
                <w:color w:val="000000"/>
                <w:sz w:val="18"/>
                <w:szCs w:val="18"/>
              </w:rPr>
            </w:pPr>
            <w:r w:rsidRPr="00910841">
              <w:rPr>
                <w:color w:val="000000"/>
                <w:sz w:val="18"/>
                <w:szCs w:val="18"/>
              </w:rPr>
              <w:t>14</w:t>
            </w:r>
            <w:r w:rsidR="006A5855">
              <w:rPr>
                <w:color w:val="000000"/>
                <w:sz w:val="18"/>
                <w:szCs w:val="18"/>
              </w:rPr>
              <w:t xml:space="preserve"> </w:t>
            </w:r>
            <w:r w:rsidRPr="00910841">
              <w:rPr>
                <w:color w:val="000000"/>
                <w:sz w:val="18"/>
                <w:szCs w:val="18"/>
              </w:rPr>
              <w:t>959</w:t>
            </w:r>
          </w:p>
        </w:tc>
        <w:tc>
          <w:tcPr>
            <w:tcW w:w="357" w:type="pct"/>
            <w:noWrap/>
          </w:tcPr>
          <w:p w14:paraId="1BA69774" w14:textId="77777777" w:rsidR="00C2439A" w:rsidRPr="00910841" w:rsidRDefault="00C2439A" w:rsidP="00C2439A">
            <w:pPr>
              <w:jc w:val="right"/>
              <w:rPr>
                <w:color w:val="000000"/>
                <w:sz w:val="18"/>
                <w:szCs w:val="18"/>
              </w:rPr>
            </w:pPr>
            <w:r w:rsidRPr="00910841">
              <w:rPr>
                <w:color w:val="000000" w:themeColor="text1"/>
                <w:sz w:val="18"/>
                <w:szCs w:val="18"/>
              </w:rPr>
              <w:t>0</w:t>
            </w:r>
          </w:p>
        </w:tc>
        <w:tc>
          <w:tcPr>
            <w:tcW w:w="358" w:type="pct"/>
            <w:noWrap/>
          </w:tcPr>
          <w:p w14:paraId="610D0A2A" w14:textId="0ED81996" w:rsidR="00C2439A" w:rsidRPr="00910841" w:rsidRDefault="00C2439A" w:rsidP="00C2439A">
            <w:pPr>
              <w:jc w:val="right"/>
              <w:rPr>
                <w:color w:val="000000"/>
                <w:sz w:val="18"/>
                <w:szCs w:val="18"/>
                <w:lang w:val="en-US" w:bidi="th-TH"/>
              </w:rPr>
            </w:pPr>
            <w:r w:rsidRPr="00910841">
              <w:rPr>
                <w:color w:val="000000"/>
                <w:sz w:val="18"/>
                <w:szCs w:val="18"/>
              </w:rPr>
              <w:t>7</w:t>
            </w:r>
            <w:r w:rsidR="006A5855">
              <w:rPr>
                <w:color w:val="000000"/>
                <w:sz w:val="18"/>
                <w:szCs w:val="18"/>
              </w:rPr>
              <w:t xml:space="preserve"> </w:t>
            </w:r>
            <w:r w:rsidRPr="00910841">
              <w:rPr>
                <w:color w:val="000000"/>
                <w:sz w:val="18"/>
                <w:szCs w:val="18"/>
              </w:rPr>
              <w:t>605</w:t>
            </w:r>
          </w:p>
        </w:tc>
        <w:tc>
          <w:tcPr>
            <w:tcW w:w="447" w:type="pct"/>
            <w:noWrap/>
          </w:tcPr>
          <w:p w14:paraId="4C4BE2F8" w14:textId="0B06DBE7" w:rsidR="00C2439A" w:rsidRPr="00910841" w:rsidRDefault="00C2439A" w:rsidP="00C2439A">
            <w:pPr>
              <w:jc w:val="right"/>
              <w:rPr>
                <w:b/>
                <w:bCs/>
                <w:color w:val="000000"/>
                <w:sz w:val="18"/>
                <w:szCs w:val="18"/>
                <w:lang w:val="en-US" w:bidi="th-TH"/>
              </w:rPr>
            </w:pPr>
            <w:r w:rsidRPr="00910841">
              <w:rPr>
                <w:b/>
                <w:bCs/>
                <w:color w:val="000000"/>
                <w:sz w:val="18"/>
                <w:szCs w:val="18"/>
              </w:rPr>
              <w:t>79</w:t>
            </w:r>
            <w:r w:rsidR="006A5855">
              <w:rPr>
                <w:b/>
                <w:bCs/>
                <w:color w:val="000000"/>
                <w:sz w:val="18"/>
                <w:szCs w:val="18"/>
              </w:rPr>
              <w:t xml:space="preserve"> </w:t>
            </w:r>
            <w:r w:rsidRPr="00910841">
              <w:rPr>
                <w:b/>
                <w:bCs/>
                <w:color w:val="000000"/>
                <w:sz w:val="18"/>
                <w:szCs w:val="18"/>
              </w:rPr>
              <w:t>690</w:t>
            </w:r>
          </w:p>
        </w:tc>
      </w:tr>
      <w:tr w:rsidR="00910841" w:rsidRPr="00910841" w14:paraId="6F64889A" w14:textId="77777777" w:rsidTr="00D96782">
        <w:trPr>
          <w:trHeight w:val="260"/>
        </w:trPr>
        <w:tc>
          <w:tcPr>
            <w:tcW w:w="444" w:type="pct"/>
            <w:noWrap/>
            <w:hideMark/>
          </w:tcPr>
          <w:p w14:paraId="764A33D4" w14:textId="66908B6B" w:rsidR="00C2439A" w:rsidRPr="00910841" w:rsidRDefault="00C2439A" w:rsidP="00C2439A">
            <w:pPr>
              <w:jc w:val="left"/>
              <w:rPr>
                <w:color w:val="000000"/>
                <w:sz w:val="18"/>
                <w:szCs w:val="18"/>
                <w:lang w:val="en-US" w:bidi="th-TH"/>
              </w:rPr>
            </w:pPr>
            <w:r w:rsidRPr="00910841">
              <w:rPr>
                <w:color w:val="000000"/>
                <w:sz w:val="18"/>
                <w:szCs w:val="18"/>
                <w:lang w:eastAsia="en-CA"/>
              </w:rPr>
              <w:t>3.3</w:t>
            </w:r>
          </w:p>
        </w:tc>
        <w:tc>
          <w:tcPr>
            <w:tcW w:w="1473" w:type="pct"/>
            <w:hideMark/>
          </w:tcPr>
          <w:p w14:paraId="17B33285" w14:textId="319071D1" w:rsidR="00C2439A" w:rsidRPr="00910841" w:rsidRDefault="00C2439A" w:rsidP="00C2439A">
            <w:pPr>
              <w:jc w:val="left"/>
              <w:rPr>
                <w:color w:val="000000"/>
                <w:sz w:val="18"/>
                <w:szCs w:val="18"/>
                <w:lang w:val="en-US" w:bidi="th-TH"/>
              </w:rPr>
            </w:pPr>
            <w:r w:rsidRPr="00910841">
              <w:rPr>
                <w:color w:val="000000"/>
                <w:sz w:val="18"/>
                <w:szCs w:val="18"/>
                <w:lang w:val="ru-RU" w:eastAsia="en-CA"/>
              </w:rPr>
              <w:t>Совокупные согласованные расходы (долл. США)</w:t>
            </w:r>
          </w:p>
        </w:tc>
        <w:tc>
          <w:tcPr>
            <w:tcW w:w="448" w:type="pct"/>
            <w:noWrap/>
          </w:tcPr>
          <w:p w14:paraId="50A5DE60" w14:textId="2148F300" w:rsidR="00C2439A" w:rsidRPr="00910841" w:rsidRDefault="00C2439A" w:rsidP="00C2439A">
            <w:pPr>
              <w:jc w:val="right"/>
              <w:rPr>
                <w:color w:val="000000"/>
                <w:sz w:val="18"/>
                <w:szCs w:val="18"/>
                <w:lang w:val="en-US" w:bidi="th-TH"/>
              </w:rPr>
            </w:pPr>
            <w:r w:rsidRPr="00910841">
              <w:rPr>
                <w:color w:val="000000"/>
                <w:sz w:val="18"/>
                <w:szCs w:val="18"/>
              </w:rPr>
              <w:t>180</w:t>
            </w:r>
            <w:r w:rsidR="006A5855">
              <w:rPr>
                <w:color w:val="000000"/>
                <w:sz w:val="18"/>
                <w:szCs w:val="18"/>
              </w:rPr>
              <w:t xml:space="preserve"> </w:t>
            </w:r>
            <w:r w:rsidRPr="00910841">
              <w:rPr>
                <w:color w:val="000000"/>
                <w:sz w:val="18"/>
                <w:szCs w:val="18"/>
              </w:rPr>
              <w:t>473</w:t>
            </w:r>
          </w:p>
        </w:tc>
        <w:tc>
          <w:tcPr>
            <w:tcW w:w="357" w:type="pct"/>
            <w:noWrap/>
          </w:tcPr>
          <w:p w14:paraId="0650DC59" w14:textId="77777777" w:rsidR="00C2439A" w:rsidRPr="00910841" w:rsidRDefault="00C2439A" w:rsidP="00C2439A">
            <w:pPr>
              <w:jc w:val="right"/>
              <w:rPr>
                <w:color w:val="000000" w:themeColor="text1"/>
                <w:sz w:val="18"/>
                <w:szCs w:val="18"/>
              </w:rPr>
            </w:pPr>
            <w:r w:rsidRPr="00910841">
              <w:rPr>
                <w:color w:val="000000" w:themeColor="text1"/>
                <w:sz w:val="18"/>
                <w:szCs w:val="18"/>
              </w:rPr>
              <w:t>0</w:t>
            </w:r>
          </w:p>
        </w:tc>
        <w:tc>
          <w:tcPr>
            <w:tcW w:w="402" w:type="pct"/>
            <w:noWrap/>
          </w:tcPr>
          <w:p w14:paraId="67220325" w14:textId="1D8E59E4" w:rsidR="00C2439A" w:rsidRPr="00910841" w:rsidRDefault="00C2439A" w:rsidP="00C2439A">
            <w:pPr>
              <w:jc w:val="right"/>
              <w:rPr>
                <w:b/>
                <w:bCs/>
                <w:color w:val="000000"/>
                <w:sz w:val="18"/>
                <w:szCs w:val="18"/>
                <w:lang w:val="en-US" w:bidi="th-TH"/>
              </w:rPr>
            </w:pPr>
            <w:r w:rsidRPr="00910841">
              <w:rPr>
                <w:b/>
                <w:bCs/>
                <w:color w:val="000000"/>
                <w:sz w:val="18"/>
                <w:szCs w:val="18"/>
              </w:rPr>
              <w:t>366</w:t>
            </w:r>
            <w:r w:rsidR="006A5855">
              <w:rPr>
                <w:b/>
                <w:bCs/>
                <w:color w:val="000000"/>
                <w:sz w:val="18"/>
                <w:szCs w:val="18"/>
              </w:rPr>
              <w:t xml:space="preserve"> </w:t>
            </w:r>
            <w:r w:rsidRPr="00910841">
              <w:rPr>
                <w:b/>
                <w:bCs/>
                <w:color w:val="000000"/>
                <w:sz w:val="18"/>
                <w:szCs w:val="18"/>
              </w:rPr>
              <w:t>853</w:t>
            </w:r>
          </w:p>
        </w:tc>
        <w:tc>
          <w:tcPr>
            <w:tcW w:w="312" w:type="pct"/>
            <w:noWrap/>
          </w:tcPr>
          <w:p w14:paraId="1EDF80DA" w14:textId="77777777" w:rsidR="00C2439A" w:rsidRPr="00910841" w:rsidRDefault="00C2439A" w:rsidP="00C2439A">
            <w:pPr>
              <w:jc w:val="right"/>
              <w:rPr>
                <w:color w:val="000000" w:themeColor="text1"/>
                <w:sz w:val="18"/>
                <w:szCs w:val="18"/>
              </w:rPr>
            </w:pPr>
            <w:r w:rsidRPr="00910841">
              <w:rPr>
                <w:color w:val="000000" w:themeColor="text1"/>
                <w:sz w:val="18"/>
                <w:szCs w:val="18"/>
              </w:rPr>
              <w:t>0</w:t>
            </w:r>
          </w:p>
        </w:tc>
        <w:tc>
          <w:tcPr>
            <w:tcW w:w="402" w:type="pct"/>
            <w:noWrap/>
          </w:tcPr>
          <w:p w14:paraId="7F5EFFF0" w14:textId="23414C5F" w:rsidR="00C2439A" w:rsidRPr="00910841" w:rsidRDefault="00C2439A" w:rsidP="00C2439A">
            <w:pPr>
              <w:jc w:val="right"/>
              <w:rPr>
                <w:color w:val="000000"/>
                <w:sz w:val="18"/>
                <w:szCs w:val="18"/>
              </w:rPr>
            </w:pPr>
            <w:r w:rsidRPr="00910841">
              <w:rPr>
                <w:color w:val="000000"/>
                <w:sz w:val="18"/>
                <w:szCs w:val="18"/>
              </w:rPr>
              <w:t>151</w:t>
            </w:r>
            <w:r w:rsidR="006A5855">
              <w:rPr>
                <w:color w:val="000000"/>
                <w:sz w:val="18"/>
                <w:szCs w:val="18"/>
              </w:rPr>
              <w:t xml:space="preserve"> </w:t>
            </w:r>
            <w:r w:rsidRPr="00910841">
              <w:rPr>
                <w:color w:val="000000"/>
                <w:sz w:val="18"/>
                <w:szCs w:val="18"/>
              </w:rPr>
              <w:t>259</w:t>
            </w:r>
          </w:p>
        </w:tc>
        <w:tc>
          <w:tcPr>
            <w:tcW w:w="357" w:type="pct"/>
            <w:noWrap/>
          </w:tcPr>
          <w:p w14:paraId="7A8D84BB" w14:textId="77777777" w:rsidR="00C2439A" w:rsidRPr="00910841" w:rsidRDefault="00C2439A" w:rsidP="00C2439A">
            <w:pPr>
              <w:jc w:val="right"/>
              <w:rPr>
                <w:color w:val="000000"/>
                <w:sz w:val="18"/>
                <w:szCs w:val="18"/>
              </w:rPr>
            </w:pPr>
            <w:r w:rsidRPr="00910841">
              <w:rPr>
                <w:color w:val="000000" w:themeColor="text1"/>
                <w:sz w:val="18"/>
                <w:szCs w:val="18"/>
              </w:rPr>
              <w:t>0</w:t>
            </w:r>
          </w:p>
        </w:tc>
        <w:tc>
          <w:tcPr>
            <w:tcW w:w="358" w:type="pct"/>
            <w:noWrap/>
          </w:tcPr>
          <w:p w14:paraId="222A0587" w14:textId="0F5406DB" w:rsidR="00C2439A" w:rsidRPr="00910841" w:rsidRDefault="00C2439A" w:rsidP="00C2439A">
            <w:pPr>
              <w:jc w:val="right"/>
              <w:rPr>
                <w:color w:val="000000"/>
                <w:sz w:val="18"/>
                <w:szCs w:val="18"/>
                <w:lang w:val="en-US" w:bidi="th-TH"/>
              </w:rPr>
            </w:pPr>
            <w:r w:rsidRPr="00910841">
              <w:rPr>
                <w:color w:val="000000"/>
                <w:sz w:val="18"/>
                <w:szCs w:val="18"/>
              </w:rPr>
              <w:t>66</w:t>
            </w:r>
            <w:r w:rsidR="006A5855">
              <w:rPr>
                <w:color w:val="000000"/>
                <w:sz w:val="18"/>
                <w:szCs w:val="18"/>
              </w:rPr>
              <w:t xml:space="preserve"> </w:t>
            </w:r>
            <w:r w:rsidRPr="00910841">
              <w:rPr>
                <w:color w:val="000000"/>
                <w:sz w:val="18"/>
                <w:szCs w:val="18"/>
              </w:rPr>
              <w:t>105</w:t>
            </w:r>
          </w:p>
        </w:tc>
        <w:tc>
          <w:tcPr>
            <w:tcW w:w="447" w:type="pct"/>
            <w:noWrap/>
          </w:tcPr>
          <w:p w14:paraId="4122CECE" w14:textId="47D8F0A6" w:rsidR="00C2439A" w:rsidRPr="00910841" w:rsidRDefault="00C2439A" w:rsidP="00C2439A">
            <w:pPr>
              <w:jc w:val="right"/>
              <w:rPr>
                <w:b/>
                <w:bCs/>
                <w:color w:val="000000"/>
                <w:sz w:val="18"/>
                <w:szCs w:val="18"/>
                <w:lang w:val="en-US" w:bidi="th-TH"/>
              </w:rPr>
            </w:pPr>
            <w:r w:rsidRPr="00910841">
              <w:rPr>
                <w:b/>
                <w:bCs/>
                <w:color w:val="000000"/>
                <w:sz w:val="18"/>
                <w:szCs w:val="18"/>
              </w:rPr>
              <w:t>764</w:t>
            </w:r>
            <w:r w:rsidR="006A5855">
              <w:rPr>
                <w:b/>
                <w:bCs/>
                <w:color w:val="000000"/>
                <w:sz w:val="18"/>
                <w:szCs w:val="18"/>
              </w:rPr>
              <w:t xml:space="preserve"> </w:t>
            </w:r>
            <w:r w:rsidRPr="00910841">
              <w:rPr>
                <w:b/>
                <w:bCs/>
                <w:color w:val="000000"/>
                <w:sz w:val="18"/>
                <w:szCs w:val="18"/>
              </w:rPr>
              <w:t>690</w:t>
            </w:r>
          </w:p>
        </w:tc>
      </w:tr>
      <w:tr w:rsidR="00643F1B" w:rsidRPr="00910841" w14:paraId="405989E2" w14:textId="77777777" w:rsidTr="00D96782">
        <w:trPr>
          <w:trHeight w:val="206"/>
        </w:trPr>
        <w:tc>
          <w:tcPr>
            <w:tcW w:w="444" w:type="pct"/>
            <w:noWrap/>
            <w:hideMark/>
          </w:tcPr>
          <w:p w14:paraId="7ED97EFE" w14:textId="06B2D885" w:rsidR="00643F1B" w:rsidRPr="00910841" w:rsidRDefault="00643F1B" w:rsidP="00643F1B">
            <w:pPr>
              <w:jc w:val="left"/>
              <w:rPr>
                <w:color w:val="000000"/>
                <w:sz w:val="18"/>
                <w:szCs w:val="18"/>
                <w:lang w:val="en-US" w:bidi="th-TH"/>
              </w:rPr>
            </w:pPr>
            <w:r w:rsidRPr="00910841">
              <w:rPr>
                <w:color w:val="000000"/>
                <w:sz w:val="18"/>
                <w:szCs w:val="18"/>
                <w:lang w:eastAsia="en-CA"/>
              </w:rPr>
              <w:t>4.1.1</w:t>
            </w:r>
          </w:p>
        </w:tc>
        <w:tc>
          <w:tcPr>
            <w:tcW w:w="4109" w:type="pct"/>
            <w:gridSpan w:val="8"/>
            <w:hideMark/>
          </w:tcPr>
          <w:p w14:paraId="78E9CAA2" w14:textId="42B6B802" w:rsidR="00643F1B" w:rsidRPr="00910841" w:rsidRDefault="00643F1B" w:rsidP="00643F1B">
            <w:pPr>
              <w:jc w:val="left"/>
              <w:rPr>
                <w:color w:val="000000"/>
                <w:sz w:val="18"/>
                <w:szCs w:val="18"/>
                <w:lang w:val="en-US" w:bidi="th-TH"/>
              </w:rPr>
            </w:pPr>
            <w:r w:rsidRPr="00910841">
              <w:rPr>
                <w:color w:val="000000"/>
                <w:sz w:val="18"/>
                <w:szCs w:val="18"/>
                <w:lang w:val="ru-RU" w:eastAsia="en-CA"/>
              </w:rPr>
              <w:t>Полный отказ от ГХФУ-22, согласованный в рамках настоящего Соглашения (в тоннах ОРС)</w:t>
            </w:r>
          </w:p>
        </w:tc>
        <w:tc>
          <w:tcPr>
            <w:tcW w:w="447" w:type="pct"/>
            <w:noWrap/>
            <w:vAlign w:val="center"/>
            <w:hideMark/>
          </w:tcPr>
          <w:p w14:paraId="3C0FAC80" w14:textId="7EBAEC49" w:rsidR="00643F1B" w:rsidRPr="00910841" w:rsidRDefault="00643F1B" w:rsidP="00643F1B">
            <w:pPr>
              <w:jc w:val="right"/>
              <w:rPr>
                <w:color w:val="000000"/>
                <w:sz w:val="18"/>
                <w:szCs w:val="18"/>
                <w:lang w:val="en-US" w:bidi="th-TH"/>
              </w:rPr>
            </w:pPr>
            <w:r w:rsidRPr="00910841">
              <w:rPr>
                <w:color w:val="000000"/>
                <w:sz w:val="18"/>
                <w:szCs w:val="18"/>
                <w:lang w:val="en-US" w:bidi="th-TH"/>
              </w:rPr>
              <w:t>3</w:t>
            </w:r>
            <w:r w:rsidR="006A5855">
              <w:rPr>
                <w:color w:val="000000"/>
                <w:sz w:val="18"/>
                <w:szCs w:val="18"/>
                <w:lang w:val="en-US" w:bidi="th-TH"/>
              </w:rPr>
              <w:t>,</w:t>
            </w:r>
            <w:r w:rsidRPr="00910841">
              <w:rPr>
                <w:color w:val="000000"/>
                <w:sz w:val="18"/>
                <w:szCs w:val="18"/>
                <w:lang w:val="en-US" w:bidi="th-TH"/>
              </w:rPr>
              <w:t>96</w:t>
            </w:r>
          </w:p>
        </w:tc>
      </w:tr>
      <w:tr w:rsidR="00643F1B" w:rsidRPr="00910841" w14:paraId="76869C07" w14:textId="77777777" w:rsidTr="00D96782">
        <w:trPr>
          <w:trHeight w:val="79"/>
        </w:trPr>
        <w:tc>
          <w:tcPr>
            <w:tcW w:w="444" w:type="pct"/>
            <w:noWrap/>
            <w:hideMark/>
          </w:tcPr>
          <w:p w14:paraId="460B85B5" w14:textId="70F18CD9" w:rsidR="00643F1B" w:rsidRPr="00910841" w:rsidRDefault="00643F1B" w:rsidP="00643F1B">
            <w:pPr>
              <w:jc w:val="left"/>
              <w:rPr>
                <w:color w:val="000000"/>
                <w:sz w:val="18"/>
                <w:szCs w:val="18"/>
                <w:lang w:val="en-US" w:bidi="th-TH"/>
              </w:rPr>
            </w:pPr>
            <w:r w:rsidRPr="00910841">
              <w:rPr>
                <w:color w:val="000000"/>
                <w:sz w:val="18"/>
                <w:szCs w:val="18"/>
                <w:lang w:eastAsia="en-CA"/>
              </w:rPr>
              <w:t>4.1.2</w:t>
            </w:r>
          </w:p>
        </w:tc>
        <w:tc>
          <w:tcPr>
            <w:tcW w:w="4109" w:type="pct"/>
            <w:gridSpan w:val="8"/>
            <w:hideMark/>
          </w:tcPr>
          <w:p w14:paraId="43154C17" w14:textId="305E7EC7" w:rsidR="00643F1B" w:rsidRPr="00910841" w:rsidRDefault="00643F1B" w:rsidP="00643F1B">
            <w:pPr>
              <w:jc w:val="left"/>
              <w:rPr>
                <w:color w:val="000000"/>
                <w:sz w:val="18"/>
                <w:szCs w:val="18"/>
                <w:lang w:val="en-US" w:bidi="th-TH"/>
              </w:rPr>
            </w:pPr>
            <w:r w:rsidRPr="00910841">
              <w:rPr>
                <w:color w:val="000000"/>
                <w:sz w:val="18"/>
                <w:szCs w:val="18"/>
                <w:lang w:val="ru-RU" w:eastAsia="en-CA"/>
              </w:rPr>
              <w:t>Поэтапный отказ от ГХФУ-22 по результатам предыдущего этапа (в тоннах ОРС)</w:t>
            </w:r>
          </w:p>
        </w:tc>
        <w:tc>
          <w:tcPr>
            <w:tcW w:w="447" w:type="pct"/>
            <w:noWrap/>
            <w:vAlign w:val="center"/>
            <w:hideMark/>
          </w:tcPr>
          <w:p w14:paraId="2314F84E" w14:textId="173A72C8" w:rsidR="00643F1B" w:rsidRPr="00910841" w:rsidRDefault="00643F1B" w:rsidP="00643F1B">
            <w:pPr>
              <w:jc w:val="right"/>
              <w:rPr>
                <w:color w:val="000000"/>
                <w:sz w:val="18"/>
                <w:szCs w:val="18"/>
                <w:lang w:val="en-US" w:bidi="th-TH"/>
              </w:rPr>
            </w:pPr>
            <w:r w:rsidRPr="00910841">
              <w:rPr>
                <w:color w:val="000000"/>
                <w:sz w:val="18"/>
                <w:szCs w:val="18"/>
                <w:lang w:val="en-US" w:bidi="th-TH"/>
              </w:rPr>
              <w:t>2</w:t>
            </w:r>
            <w:r w:rsidR="006A5855">
              <w:rPr>
                <w:color w:val="000000"/>
                <w:sz w:val="18"/>
                <w:szCs w:val="18"/>
                <w:lang w:val="en-US" w:bidi="th-TH"/>
              </w:rPr>
              <w:t>,</w:t>
            </w:r>
            <w:r w:rsidRPr="00910841">
              <w:rPr>
                <w:color w:val="000000"/>
                <w:sz w:val="18"/>
                <w:szCs w:val="18"/>
                <w:lang w:val="en-US" w:bidi="th-TH"/>
              </w:rPr>
              <w:t>14</w:t>
            </w:r>
          </w:p>
        </w:tc>
      </w:tr>
      <w:tr w:rsidR="00643F1B" w:rsidRPr="00910841" w14:paraId="0419D42F" w14:textId="77777777" w:rsidTr="00D96782">
        <w:trPr>
          <w:trHeight w:val="80"/>
        </w:trPr>
        <w:tc>
          <w:tcPr>
            <w:tcW w:w="444" w:type="pct"/>
            <w:noWrap/>
            <w:hideMark/>
          </w:tcPr>
          <w:p w14:paraId="251CB4A0" w14:textId="0EC44EDB" w:rsidR="00643F1B" w:rsidRPr="00910841" w:rsidRDefault="00643F1B" w:rsidP="00643F1B">
            <w:pPr>
              <w:jc w:val="left"/>
              <w:rPr>
                <w:color w:val="000000"/>
                <w:sz w:val="18"/>
                <w:szCs w:val="18"/>
                <w:lang w:val="en-US" w:bidi="th-TH"/>
              </w:rPr>
            </w:pPr>
            <w:r w:rsidRPr="00910841">
              <w:rPr>
                <w:color w:val="000000"/>
                <w:sz w:val="18"/>
                <w:szCs w:val="18"/>
                <w:lang w:eastAsia="en-CA"/>
              </w:rPr>
              <w:t>4.1.3</w:t>
            </w:r>
          </w:p>
        </w:tc>
        <w:tc>
          <w:tcPr>
            <w:tcW w:w="4109" w:type="pct"/>
            <w:gridSpan w:val="8"/>
            <w:hideMark/>
          </w:tcPr>
          <w:p w14:paraId="594A302C" w14:textId="72468E5F" w:rsidR="00643F1B" w:rsidRPr="00910841" w:rsidRDefault="00643F1B" w:rsidP="00643F1B">
            <w:pPr>
              <w:jc w:val="left"/>
              <w:rPr>
                <w:color w:val="000000"/>
                <w:sz w:val="18"/>
                <w:szCs w:val="18"/>
                <w:lang w:val="en-US" w:bidi="th-TH"/>
              </w:rPr>
            </w:pPr>
            <w:r w:rsidRPr="00910841">
              <w:rPr>
                <w:color w:val="000000"/>
                <w:sz w:val="18"/>
                <w:szCs w:val="18"/>
                <w:lang w:val="ru-RU" w:eastAsia="en-CA"/>
              </w:rPr>
              <w:t>Оставшиеся виды потребления ГХФУ-22 (в тоннах ОРС)</w:t>
            </w:r>
          </w:p>
        </w:tc>
        <w:tc>
          <w:tcPr>
            <w:tcW w:w="447" w:type="pct"/>
            <w:noWrap/>
            <w:vAlign w:val="center"/>
            <w:hideMark/>
          </w:tcPr>
          <w:p w14:paraId="0E26DDDB" w14:textId="42866CBC" w:rsidR="00643F1B" w:rsidRPr="00910841" w:rsidRDefault="00643F1B" w:rsidP="00643F1B">
            <w:pPr>
              <w:jc w:val="right"/>
              <w:rPr>
                <w:color w:val="000000"/>
                <w:sz w:val="18"/>
                <w:szCs w:val="18"/>
                <w:lang w:val="en-US" w:bidi="th-TH"/>
              </w:rPr>
            </w:pPr>
            <w:r w:rsidRPr="00910841">
              <w:rPr>
                <w:color w:val="000000"/>
                <w:sz w:val="18"/>
                <w:szCs w:val="18"/>
                <w:lang w:val="en-US" w:bidi="th-TH"/>
              </w:rPr>
              <w:t>0</w:t>
            </w:r>
            <w:r w:rsidR="006A5855">
              <w:rPr>
                <w:color w:val="000000"/>
                <w:sz w:val="18"/>
                <w:szCs w:val="18"/>
                <w:lang w:val="en-US" w:bidi="th-TH"/>
              </w:rPr>
              <w:t>,</w:t>
            </w:r>
            <w:r w:rsidRPr="00910841">
              <w:rPr>
                <w:color w:val="000000"/>
                <w:sz w:val="18"/>
                <w:szCs w:val="18"/>
                <w:lang w:val="en-US" w:bidi="th-TH"/>
              </w:rPr>
              <w:t>00</w:t>
            </w:r>
          </w:p>
        </w:tc>
      </w:tr>
    </w:tbl>
    <w:p w14:paraId="6DEDB656" w14:textId="0C07B255" w:rsidR="003E49F5" w:rsidRDefault="003E49F5" w:rsidP="00A92AEF">
      <w:pPr>
        <w:pStyle w:val="StyleHeader4Para4Left0Firstline0"/>
        <w:numPr>
          <w:ilvl w:val="0"/>
          <w:numId w:val="0"/>
        </w:numPr>
        <w:spacing w:after="0"/>
        <w:ind w:left="180" w:hanging="180"/>
        <w:rPr>
          <w:sz w:val="22"/>
        </w:rPr>
      </w:pPr>
      <w:r w:rsidRPr="004A0494">
        <w:rPr>
          <w:szCs w:val="20"/>
        </w:rPr>
        <w:t>*</w:t>
      </w:r>
      <w:r>
        <w:rPr>
          <w:szCs w:val="20"/>
        </w:rPr>
        <w:t xml:space="preserve"> </w:t>
      </w:r>
      <w:r w:rsidR="00A92AEF" w:rsidRPr="00A92AEF">
        <w:t>Дата завершения этапа I в соответствии с Соглашением по этапу I: 31 декабря 2022 года, в соответствии с решением 87/8(b).</w:t>
      </w:r>
    </w:p>
    <w:p w14:paraId="5378E1F9" w14:textId="2B2AB862" w:rsidR="003E49F5" w:rsidRPr="003E49F5" w:rsidRDefault="003E49F5" w:rsidP="003E49F5">
      <w:pPr>
        <w:pStyle w:val="StyleHeader4Para4Left0Firstline0"/>
        <w:numPr>
          <w:ilvl w:val="0"/>
          <w:numId w:val="0"/>
        </w:numPr>
        <w:spacing w:after="0"/>
        <w:rPr>
          <w:b/>
          <w:bCs/>
          <w:sz w:val="22"/>
        </w:rPr>
      </w:pPr>
      <w:r w:rsidRPr="003E49F5">
        <w:rPr>
          <w:b/>
          <w:bCs/>
          <w:szCs w:val="20"/>
        </w:rPr>
        <w:t xml:space="preserve">** </w:t>
      </w:r>
      <w:r w:rsidR="00544BC4" w:rsidRPr="001F60F3">
        <w:rPr>
          <w:sz w:val="18"/>
          <w:szCs w:val="18"/>
          <w:lang w:bidi="th-TH"/>
        </w:rPr>
        <w:t>Средства были переведены из ПРООН в ЮНИДО на 91-м заседании.</w:t>
      </w:r>
    </w:p>
    <w:p w14:paraId="7B2C55C3" w14:textId="77777777" w:rsidR="00E85409" w:rsidRPr="008F2B03" w:rsidRDefault="00E85409" w:rsidP="003E49F5">
      <w:pPr>
        <w:spacing w:before="360" w:after="240"/>
        <w:jc w:val="center"/>
      </w:pPr>
    </w:p>
    <w:sectPr w:rsidR="00E85409" w:rsidRPr="008F2B03" w:rsidSect="003E49F5">
      <w:headerReference w:type="default" r:id="rId20"/>
      <w:footerReference w:type="default" r:id="rId21"/>
      <w:pgSz w:w="12240" w:h="15840" w:code="1"/>
      <w:pgMar w:top="1440" w:right="1440" w:bottom="1418" w:left="1440" w:header="720" w:footer="475"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10997" w14:textId="77777777" w:rsidR="001C4027" w:rsidRDefault="001C4027" w:rsidP="004A504B">
      <w:r>
        <w:separator/>
      </w:r>
    </w:p>
  </w:endnote>
  <w:endnote w:type="continuationSeparator" w:id="0">
    <w:p w14:paraId="27B34E07" w14:textId="77777777" w:rsidR="001C4027" w:rsidRDefault="001C4027" w:rsidP="004A504B">
      <w:r>
        <w:continuationSeparator/>
      </w:r>
    </w:p>
  </w:endnote>
  <w:endnote w:type="continuationNotice" w:id="1">
    <w:p w14:paraId="3BE141D6" w14:textId="77777777" w:rsidR="001C4027" w:rsidRDefault="001C40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98240" w14:textId="77777777" w:rsidR="00711BE6" w:rsidRPr="0033525D" w:rsidRDefault="00711BE6">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81841" w14:textId="77777777" w:rsidR="00711BE6" w:rsidRPr="0033525D" w:rsidRDefault="00711BE6">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1D54F" w14:textId="3350AE1E" w:rsidR="00711BE6" w:rsidRPr="006B0420" w:rsidRDefault="006B0420" w:rsidP="006B0420">
    <w:pPr>
      <w:pBdr>
        <w:top w:val="single" w:sz="4" w:space="1" w:color="auto"/>
        <w:left w:val="single" w:sz="4" w:space="4" w:color="auto"/>
        <w:bottom w:val="single" w:sz="4" w:space="1" w:color="auto"/>
        <w:right w:val="single" w:sz="4" w:space="4" w:color="auto"/>
      </w:pBdr>
      <w:jc w:val="center"/>
      <w:rPr>
        <w:sz w:val="16"/>
        <w:szCs w:val="16"/>
      </w:rPr>
    </w:pPr>
    <w:r w:rsidRPr="003F6D9A">
      <w:rPr>
        <w:sz w:val="16"/>
        <w:szCs w:val="16"/>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5689584"/>
      <w:docPartObj>
        <w:docPartGallery w:val="Page Numbers (Bottom of Page)"/>
        <w:docPartUnique/>
      </w:docPartObj>
    </w:sdtPr>
    <w:sdtEndPr>
      <w:rPr>
        <w:noProof/>
      </w:rPr>
    </w:sdtEndPr>
    <w:sdtContent>
      <w:p w14:paraId="305E53FE" w14:textId="77777777" w:rsidR="003E49F5" w:rsidRDefault="003E49F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C91636" w14:textId="77777777" w:rsidR="003E49F5" w:rsidRDefault="003E49F5" w:rsidP="0036012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8D432" w14:textId="77777777" w:rsidR="001C4027" w:rsidRDefault="001C4027" w:rsidP="004A504B">
      <w:r>
        <w:separator/>
      </w:r>
    </w:p>
  </w:footnote>
  <w:footnote w:type="continuationSeparator" w:id="0">
    <w:p w14:paraId="4CCF44F1" w14:textId="77777777" w:rsidR="001C4027" w:rsidRDefault="001C4027" w:rsidP="004A504B">
      <w:r>
        <w:continuationSeparator/>
      </w:r>
    </w:p>
  </w:footnote>
  <w:footnote w:type="continuationNotice" w:id="1">
    <w:p w14:paraId="4F019E33" w14:textId="77777777" w:rsidR="001C4027" w:rsidRDefault="001C4027"/>
  </w:footnote>
  <w:footnote w:id="2">
    <w:p w14:paraId="3D3AAF7C" w14:textId="77777777" w:rsidR="00BD18B6" w:rsidRPr="00E60572" w:rsidRDefault="00BD18B6" w:rsidP="00BD18B6">
      <w:pPr>
        <w:pStyle w:val="FootnoteText"/>
        <w:spacing w:after="60"/>
        <w:rPr>
          <w:lang w:val="ru-RU"/>
        </w:rPr>
      </w:pPr>
      <w:r w:rsidRPr="00E210D5">
        <w:rPr>
          <w:rStyle w:val="FootnoteReference"/>
          <w:lang w:val="ru-RU"/>
        </w:rPr>
        <w:footnoteRef/>
      </w:r>
      <w:r>
        <w:rPr>
          <w:lang w:val="ru-RU"/>
        </w:rPr>
        <w:t xml:space="preserve"> UNEP/OzL.Pro/ExCom/97/1</w:t>
      </w:r>
    </w:p>
  </w:footnote>
  <w:footnote w:id="3">
    <w:p w14:paraId="0D927E15" w14:textId="77777777" w:rsidR="00C4751B" w:rsidRPr="00C4751B" w:rsidRDefault="00C4751B" w:rsidP="00C4751B">
      <w:pPr>
        <w:pStyle w:val="FootnoteText"/>
        <w:rPr>
          <w:lang w:val="ru-RU"/>
        </w:rPr>
      </w:pPr>
      <w:r>
        <w:rPr>
          <w:rStyle w:val="FootnoteReference"/>
        </w:rPr>
        <w:footnoteRef/>
      </w:r>
      <w:r w:rsidRPr="00C4751B">
        <w:rPr>
          <w:lang w:val="ru-RU"/>
        </w:rPr>
        <w:t xml:space="preserve"> В соответствии с письмом Департамента окружающей среды, парков и отдыха в составе Министерства развития Брунея-Даруссалама от 23 сентября 2025 года.</w:t>
      </w:r>
    </w:p>
  </w:footnote>
  <w:footnote w:id="4">
    <w:p w14:paraId="47FB9AE9" w14:textId="77777777" w:rsidR="00C4751B" w:rsidRPr="00C4751B" w:rsidRDefault="00C4751B" w:rsidP="00C4751B">
      <w:pPr>
        <w:pStyle w:val="FootnoteText"/>
        <w:rPr>
          <w:lang w:val="ru-RU"/>
        </w:rPr>
      </w:pPr>
      <w:r>
        <w:rPr>
          <w:rStyle w:val="FootnoteReference"/>
        </w:rPr>
        <w:footnoteRef/>
      </w:r>
      <w:r w:rsidRPr="00C4751B">
        <w:rPr>
          <w:lang w:val="ru-RU"/>
        </w:rPr>
        <w:t xml:space="preserve"> В соответствии с решением</w:t>
      </w:r>
      <w:r>
        <w:t> </w:t>
      </w:r>
      <w:r w:rsidRPr="00C4751B">
        <w:rPr>
          <w:lang w:val="ru-RU"/>
        </w:rPr>
        <w:t>89/6, страны с низким уровнем потребления могут включать в свои ПОДПО дополнительные мероприятия по внедрению альтернатив ГХФУ с нулевым или низким потенциалом глобального потепления и по поддержанию энергоэффективности в секторе обслуживания холодильного оборудования.</w:t>
      </w:r>
    </w:p>
  </w:footnote>
  <w:footnote w:id="5">
    <w:p w14:paraId="1A72A7BA" w14:textId="77777777" w:rsidR="00C4751B" w:rsidRPr="00C4751B" w:rsidRDefault="00C4751B" w:rsidP="00C4751B">
      <w:pPr>
        <w:pStyle w:val="FootnoteText"/>
        <w:rPr>
          <w:lang w:val="ru-RU"/>
        </w:rPr>
      </w:pPr>
      <w:r>
        <w:rPr>
          <w:rStyle w:val="FootnoteReference"/>
        </w:rPr>
        <w:footnoteRef/>
      </w:r>
      <w:r w:rsidRPr="00C4751B">
        <w:rPr>
          <w:lang w:val="ru-RU"/>
        </w:rPr>
        <w:t xml:space="preserve"> Система лицензирования и квотирования ГХФУ регулируется Таможенным распоряжением 2005 года (Запрет и ограничение на импорт и экспорт) (Поправка) к Закону о таможне, а управление ею с 2013 года осуществляется через онлайновую систему разрешений в рамках Национального единого окна Брунея-Даруссалама (</w:t>
      </w:r>
      <w:r>
        <w:t>BDNSW</w:t>
      </w:r>
      <w:r w:rsidRPr="00C4751B">
        <w:rPr>
          <w:lang w:val="ru-RU"/>
        </w:rPr>
        <w:t>).</w:t>
      </w:r>
    </w:p>
  </w:footnote>
  <w:footnote w:id="6">
    <w:p w14:paraId="3B993E32" w14:textId="77777777" w:rsidR="00C4751B" w:rsidRPr="00C4751B" w:rsidRDefault="00C4751B" w:rsidP="00C4751B">
      <w:pPr>
        <w:pStyle w:val="FootnoteText"/>
        <w:rPr>
          <w:lang w:val="ru-RU"/>
        </w:rPr>
      </w:pPr>
      <w:r>
        <w:rPr>
          <w:rStyle w:val="FootnoteReference"/>
        </w:rPr>
        <w:footnoteRef/>
      </w:r>
      <w:r w:rsidRPr="00C4751B">
        <w:rPr>
          <w:lang w:val="ru-RU"/>
        </w:rPr>
        <w:t xml:space="preserve"> Распоряжением об энергоэффективности (стандартная маркировка) 2021 года были введены в действие МСЭ, требующие, чтобы все системы кондиционирования воздуха с холодопроизводительностью менее 22</w:t>
      </w:r>
      <w:r>
        <w:t> </w:t>
      </w:r>
      <w:r w:rsidRPr="00C4751B">
        <w:rPr>
          <w:lang w:val="ru-RU"/>
        </w:rPr>
        <w:t>500 БТЕ/час (что соответствует 2,5 л. с.) обладали коэффициентом энергоэффективности не менее 2,9.</w:t>
      </w:r>
    </w:p>
  </w:footnote>
  <w:footnote w:id="7">
    <w:p w14:paraId="00F3E3C7" w14:textId="77777777" w:rsidR="00C4751B" w:rsidRPr="00C4751B" w:rsidRDefault="00C4751B" w:rsidP="00C4751B">
      <w:pPr>
        <w:pStyle w:val="FootnoteText"/>
        <w:rPr>
          <w:lang w:val="ru-RU"/>
        </w:rPr>
      </w:pPr>
      <w:r>
        <w:rPr>
          <w:rStyle w:val="FootnoteReference"/>
        </w:rPr>
        <w:footnoteRef/>
      </w:r>
      <w:r w:rsidRPr="00C4751B">
        <w:rPr>
          <w:lang w:val="ru-RU"/>
        </w:rPr>
        <w:t xml:space="preserve"> </w:t>
      </w:r>
      <w:r>
        <w:rPr>
          <w:color w:val="000000"/>
        </w:rPr>
        <w:t>Legend</w:t>
      </w:r>
      <w:r w:rsidRPr="00C4751B">
        <w:rPr>
          <w:color w:val="000000"/>
          <w:lang w:val="ru-RU"/>
        </w:rPr>
        <w:t xml:space="preserve"> </w:t>
      </w:r>
      <w:r>
        <w:rPr>
          <w:color w:val="000000"/>
        </w:rPr>
        <w:t>HFC</w:t>
      </w:r>
      <w:r w:rsidRPr="00C4751B">
        <w:rPr>
          <w:color w:val="000000"/>
          <w:lang w:val="ru-RU"/>
        </w:rPr>
        <w:t xml:space="preserve"> </w:t>
      </w:r>
      <w:r>
        <w:rPr>
          <w:color w:val="000000"/>
        </w:rPr>
        <w:t>UNLTA</w:t>
      </w:r>
      <w:r w:rsidRPr="00C4751B">
        <w:rPr>
          <w:color w:val="000000"/>
          <w:lang w:val="ru-RU"/>
        </w:rPr>
        <w:t xml:space="preserve"> 2</w:t>
      </w:r>
    </w:p>
  </w:footnote>
  <w:footnote w:id="8">
    <w:p w14:paraId="2775F414" w14:textId="77777777" w:rsidR="00C4751B" w:rsidRPr="00C4751B" w:rsidRDefault="00C4751B" w:rsidP="00C4751B">
      <w:pPr>
        <w:pStyle w:val="FootnoteText"/>
        <w:rPr>
          <w:lang w:val="ru-RU"/>
        </w:rPr>
      </w:pPr>
      <w:r>
        <w:rPr>
          <w:rStyle w:val="FootnoteReference"/>
        </w:rPr>
        <w:footnoteRef/>
      </w:r>
      <w:r w:rsidRPr="00C4751B">
        <w:rPr>
          <w:lang w:val="ru-RU"/>
        </w:rPr>
        <w:t xml:space="preserve"> Техническое и профессиональное образование и подготовка</w:t>
      </w:r>
    </w:p>
  </w:footnote>
  <w:footnote w:id="9">
    <w:p w14:paraId="7321723D" w14:textId="77777777" w:rsidR="00C4751B" w:rsidRPr="00C4751B" w:rsidRDefault="00C4751B" w:rsidP="00C4751B">
      <w:pPr>
        <w:pStyle w:val="FootnoteText"/>
        <w:rPr>
          <w:lang w:val="ru-RU"/>
        </w:rPr>
      </w:pPr>
      <w:r>
        <w:rPr>
          <w:rStyle w:val="FootnoteReference"/>
        </w:rPr>
        <w:footnoteRef/>
      </w:r>
      <w:r w:rsidRPr="00C4751B">
        <w:rPr>
          <w:lang w:val="ru-RU"/>
        </w:rPr>
        <w:t xml:space="preserve"> </w:t>
      </w:r>
      <w:r>
        <w:t>Pusat</w:t>
      </w:r>
      <w:r w:rsidRPr="00C4751B">
        <w:rPr>
          <w:lang w:val="ru-RU"/>
        </w:rPr>
        <w:t xml:space="preserve"> </w:t>
      </w:r>
      <w:r>
        <w:t>Pembangunan</w:t>
      </w:r>
      <w:r w:rsidRPr="00C4751B">
        <w:rPr>
          <w:lang w:val="ru-RU"/>
        </w:rPr>
        <w:t xml:space="preserve"> </w:t>
      </w:r>
      <w:r>
        <w:t>Belia</w:t>
      </w:r>
      <w:r w:rsidRPr="00C4751B">
        <w:rPr>
          <w:lang w:val="ru-RU"/>
        </w:rPr>
        <w:t xml:space="preserve"> (</w:t>
      </w:r>
      <w:r>
        <w:t>PPB</w:t>
      </w:r>
      <w:r w:rsidRPr="00C4751B">
        <w:rPr>
          <w:lang w:val="ru-RU"/>
        </w:rPr>
        <w:t>), Центр развития молодежи под эгидой Министерства молодежи, культуры и спорта.</w:t>
      </w:r>
    </w:p>
  </w:footnote>
  <w:footnote w:id="10">
    <w:p w14:paraId="652884BB" w14:textId="77777777" w:rsidR="00C4751B" w:rsidRPr="00C4751B" w:rsidRDefault="00C4751B" w:rsidP="00C4751B">
      <w:pPr>
        <w:rPr>
          <w:lang w:val="ru-RU"/>
        </w:rPr>
      </w:pPr>
      <w:r>
        <w:rPr>
          <w:rStyle w:val="FootnoteReference"/>
        </w:rPr>
        <w:footnoteRef/>
      </w:r>
      <w:r w:rsidRPr="00C4751B">
        <w:rPr>
          <w:lang w:val="ru-RU"/>
        </w:rPr>
        <w:t xml:space="preserve"> </w:t>
      </w:r>
      <w:r w:rsidRPr="00C4751B">
        <w:rPr>
          <w:sz w:val="20"/>
          <w:lang w:val="ru-RU"/>
        </w:rPr>
        <w:t>Наборы инструментов для техобслуживания ХКВ</w:t>
      </w:r>
      <w:r w:rsidRPr="00C4751B">
        <w:rPr>
          <w:color w:val="000000" w:themeColor="text1"/>
          <w:sz w:val="20"/>
          <w:lang w:val="ru-RU"/>
        </w:rPr>
        <w:t xml:space="preserve"> будут включать в себя установки для рекуперации</w:t>
      </w:r>
      <w:r w:rsidRPr="00C4751B">
        <w:rPr>
          <w:sz w:val="20"/>
          <w:lang w:val="ru-RU"/>
        </w:rPr>
        <w:t xml:space="preserve">, двухступенчатый роторный вакуумный насос, электронные весы, цифровой манометр для разных видов хладагентов, детектор утечек, инструменты для трубопроводов хладагентов, </w:t>
      </w:r>
      <w:r w:rsidRPr="00C4751B">
        <w:rPr>
          <w:color w:val="000000" w:themeColor="text1"/>
          <w:sz w:val="20"/>
          <w:lang w:val="ru-RU"/>
        </w:rPr>
        <w:t>измерительные приборы и другие важнейшие инструменты и оборудование.</w:t>
      </w:r>
    </w:p>
    <w:p w14:paraId="5E78F830" w14:textId="77777777" w:rsidR="00C4751B" w:rsidRPr="00C4751B" w:rsidRDefault="00C4751B" w:rsidP="00C4751B">
      <w:pPr>
        <w:pStyle w:val="FootnoteText"/>
        <w:rPr>
          <w:lang w:val="ru-RU"/>
        </w:rPr>
      </w:pPr>
    </w:p>
  </w:footnote>
  <w:footnote w:id="11">
    <w:p w14:paraId="61D625BF" w14:textId="286DC7B0" w:rsidR="00C4751B" w:rsidRPr="00C4751B" w:rsidRDefault="00C4751B" w:rsidP="00C4751B">
      <w:pPr>
        <w:pStyle w:val="FootnoteText"/>
        <w:rPr>
          <w:lang w:val="ru-RU"/>
        </w:rPr>
      </w:pPr>
      <w:r>
        <w:rPr>
          <w:rStyle w:val="FootnoteReference"/>
        </w:rPr>
        <w:footnoteRef/>
      </w:r>
      <w:r w:rsidRPr="00C4751B">
        <w:rPr>
          <w:lang w:val="ru-RU"/>
        </w:rPr>
        <w:t xml:space="preserve"> </w:t>
      </w:r>
      <w:r w:rsidRPr="00C4751B">
        <w:rPr>
          <w:color w:val="000000" w:themeColor="text1"/>
          <w:lang w:val="ru-RU"/>
        </w:rPr>
        <w:t xml:space="preserve">Согласно первоначально представленной заявке, проект включает два основных компонента: </w:t>
      </w:r>
      <w:r>
        <w:rPr>
          <w:color w:val="000000" w:themeColor="text1"/>
        </w:rPr>
        <w:t>a</w:t>
      </w:r>
      <w:r w:rsidRPr="00C4751B">
        <w:rPr>
          <w:color w:val="000000" w:themeColor="text1"/>
          <w:lang w:val="ru-RU"/>
        </w:rPr>
        <w:t xml:space="preserve">) техническая помощь в обновлении МСЭ, энергетическая маркировка, совершенствование процедур регистрации продуктов и включение информации о хладагенте и </w:t>
      </w:r>
      <w:r>
        <w:rPr>
          <w:color w:val="000000" w:themeColor="text1"/>
        </w:rPr>
        <w:t>b</w:t>
      </w:r>
      <w:r w:rsidRPr="00C4751B">
        <w:rPr>
          <w:color w:val="000000" w:themeColor="text1"/>
          <w:lang w:val="ru-RU"/>
        </w:rPr>
        <w:t>) информационно-просветительская работа и оценка воздействия.</w:t>
      </w:r>
      <w:r w:rsidRPr="00C4751B">
        <w:rPr>
          <w:color w:val="000000" w:themeColor="text1"/>
          <w:sz w:val="24"/>
          <w:lang w:val="ru-RU"/>
        </w:rPr>
        <w:t xml:space="preserve"> </w:t>
      </w:r>
      <w:r w:rsidRPr="00C4751B">
        <w:rPr>
          <w:color w:val="000000" w:themeColor="text1"/>
          <w:lang w:val="ru-RU"/>
        </w:rPr>
        <w:t>Следуя рекомендации секретариата, ЮНЕП пересмотрела мероприятия, с тем чтобы включить дополнительные меры по созданию потенциала (см. пункт 24 ниже).</w:t>
      </w:r>
    </w:p>
  </w:footnote>
  <w:footnote w:id="12">
    <w:p w14:paraId="6F730832" w14:textId="77777777" w:rsidR="00C4751B" w:rsidRPr="00C4751B" w:rsidRDefault="00C4751B" w:rsidP="00C4751B">
      <w:pPr>
        <w:pStyle w:val="FootnoteText"/>
        <w:rPr>
          <w:lang w:val="ru-RU"/>
        </w:rPr>
      </w:pPr>
      <w:r>
        <w:rPr>
          <w:rStyle w:val="FootnoteReference"/>
        </w:rPr>
        <w:footnoteRef/>
      </w:r>
      <w:r w:rsidRPr="00C4751B">
        <w:rPr>
          <w:lang w:val="ru-RU"/>
        </w:rPr>
        <w:t xml:space="preserve"> Решение 86/65(</w:t>
      </w:r>
      <w:r>
        <w:t>b</w:t>
      </w:r>
      <w:r w:rsidRPr="00C4751B">
        <w:rPr>
          <w:lang w:val="ru-RU"/>
        </w:rPr>
        <w:t>)(</w:t>
      </w:r>
      <w:r>
        <w:t>i</w:t>
      </w:r>
      <w:r w:rsidRPr="00C4751B">
        <w:rPr>
          <w:lang w:val="ru-RU"/>
        </w:rPr>
        <w:t>).</w:t>
      </w:r>
    </w:p>
  </w:footnote>
  <w:footnote w:id="13">
    <w:p w14:paraId="2B0E5103" w14:textId="77777777" w:rsidR="00C4751B" w:rsidRPr="00C4751B" w:rsidRDefault="00C4751B" w:rsidP="00C4751B">
      <w:pPr>
        <w:pStyle w:val="FootnoteText"/>
        <w:rPr>
          <w:lang w:val="ru-RU"/>
        </w:rPr>
      </w:pPr>
      <w:r>
        <w:rPr>
          <w:rStyle w:val="FootnoteReference"/>
          <w:sz w:val="18"/>
          <w:szCs w:val="18"/>
        </w:rPr>
        <w:footnoteRef/>
      </w:r>
      <w:r w:rsidRPr="00C4751B">
        <w:rPr>
          <w:sz w:val="18"/>
          <w:lang w:val="ru-RU"/>
        </w:rPr>
        <w:t xml:space="preserve"> </w:t>
      </w:r>
      <w:r w:rsidRPr="00C4751B">
        <w:rPr>
          <w:color w:val="000000" w:themeColor="text1"/>
          <w:lang w:val="ru-RU"/>
        </w:rPr>
        <w:t>В рамках юрисдикции Департамента королевской таможни и акцизов в соответствии с Законом о таможне – Распоряжением о запрете и ограничении на импорт и экспорт (Поправка) 2005 года.</w:t>
      </w:r>
    </w:p>
  </w:footnote>
  <w:footnote w:id="14">
    <w:p w14:paraId="5F46BAD4" w14:textId="77777777" w:rsidR="00C4751B" w:rsidRPr="00C4751B" w:rsidRDefault="00C4751B" w:rsidP="00C4751B">
      <w:pPr>
        <w:pStyle w:val="Heading2"/>
        <w:numPr>
          <w:ilvl w:val="0"/>
          <w:numId w:val="0"/>
        </w:numPr>
        <w:spacing w:after="0"/>
        <w:rPr>
          <w:color w:val="000000" w:themeColor="text1"/>
          <w:sz w:val="20"/>
          <w:szCs w:val="20"/>
          <w:lang w:val="ru-RU"/>
        </w:rPr>
      </w:pPr>
      <w:r>
        <w:rPr>
          <w:rStyle w:val="FootnoteReference"/>
          <w:color w:val="000000" w:themeColor="text1"/>
          <w:sz w:val="20"/>
          <w:szCs w:val="20"/>
        </w:rPr>
        <w:footnoteRef/>
      </w:r>
      <w:r w:rsidRPr="00C4751B">
        <w:rPr>
          <w:color w:val="000000" w:themeColor="text1"/>
          <w:sz w:val="20"/>
          <w:lang w:val="ru-RU"/>
        </w:rPr>
        <w:t xml:space="preserve"> Департамент окружающей среды, парков и отдыха ведет переговоры с Департаментом королевской таможни и акцизов и канцелярией Генерального прокурора в отношении внесения поправки в первый перечень, содержащийся в Законе о таможне, чтобы он включал в себя оборудование на основе ГХФУ как товар, запрещенный для импорта. НОО представил проект поправки в Департамент королевской таможни и акцизов, который в настоящее время взаимодействует с канцелярией Генерального прокурора для включения оборудования ХКВ на основе ГХФУ в первый перечень (товаров, запрещенных для импорта). </w:t>
      </w:r>
    </w:p>
  </w:footnote>
  <w:footnote w:id="15">
    <w:p w14:paraId="377A2F95" w14:textId="77777777" w:rsidR="00C4751B" w:rsidRPr="00C4751B" w:rsidRDefault="00C4751B" w:rsidP="00C4751B">
      <w:pPr>
        <w:pStyle w:val="FootnoteText"/>
        <w:rPr>
          <w:lang w:val="ru-RU"/>
        </w:rPr>
      </w:pPr>
      <w:r>
        <w:rPr>
          <w:rStyle w:val="FootnoteReference"/>
        </w:rPr>
        <w:footnoteRef/>
      </w:r>
      <w:r w:rsidRPr="00C4751B">
        <w:rPr>
          <w:lang w:val="ru-RU"/>
        </w:rPr>
        <w:t xml:space="preserve"> </w:t>
      </w:r>
      <w:r w:rsidRPr="00C4751B">
        <w:rPr>
          <w:color w:val="000000" w:themeColor="text1"/>
          <w:lang w:val="ru-RU"/>
        </w:rPr>
        <w:t>Департамент механических и электрических служб располагает действующей системой сертификации для технических сотрудников, которая применяется только к государственным проектам, но не распространяется на более широкий спектр техобслуживания ХКВ.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D8DA7" w14:textId="4AD3BB1D" w:rsidR="00D37084" w:rsidRPr="009B0D30" w:rsidRDefault="00D37084" w:rsidP="00D37084">
    <w:fldSimple w:instr=" DOCPROPERTY &quot;Document number&quot;  \* MERGEFORMAT ">
      <w:r>
        <w:t>UNEP/OzL.Pro/ExCom/97/40</w:t>
      </w:r>
    </w:fldSimple>
  </w:p>
  <w:p w14:paraId="0C6C9A5C" w14:textId="77777777" w:rsidR="00711BE6" w:rsidRDefault="00711BE6"/>
  <w:p w14:paraId="3D6A7C4F" w14:textId="77777777" w:rsidR="00711BE6" w:rsidRPr="0033525D"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96B63" w14:textId="77777777" w:rsidR="00D37084" w:rsidRPr="009B0D30" w:rsidRDefault="00D37084" w:rsidP="00D37084">
    <w:pPr>
      <w:jc w:val="right"/>
    </w:pPr>
    <w:fldSimple w:instr=" DOCPROPERTY &quot;Document number&quot;  \* MERGEFORMAT ">
      <w:r>
        <w:t>UNEP/OzL.Pro/ExCom/9</w:t>
      </w:r>
      <w:r w:rsidRPr="00D37084">
        <w:t>7/40</w:t>
      </w:r>
    </w:fldSimple>
  </w:p>
  <w:p w14:paraId="2DD32A64" w14:textId="77777777" w:rsidR="00711BE6" w:rsidRPr="0033525D" w:rsidRDefault="00711BE6" w:rsidP="009774CB">
    <w:pPr>
      <w:jc w:val="right"/>
    </w:pPr>
  </w:p>
  <w:p w14:paraId="190DF999" w14:textId="77777777" w:rsidR="00711BE6" w:rsidRPr="0033525D"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FA7A" w14:textId="77777777" w:rsidR="003E49F5" w:rsidRPr="008545BB" w:rsidRDefault="003E49F5" w:rsidP="009A0CE9">
    <w:pPr>
      <w:jc w:val="right"/>
    </w:pPr>
    <w:fldSimple w:instr="DOCPROPERTY &quot;Document number&quot;  \* MERGEFORMAT">
      <w:r w:rsidRPr="008545BB">
        <w:t>UNEP/OzL.Pro/ExCom/97/40</w:t>
      </w:r>
    </w:fldSimple>
  </w:p>
  <w:p w14:paraId="172C0150" w14:textId="77777777" w:rsidR="009E4965" w:rsidRDefault="009E4965" w:rsidP="009E4965">
    <w:pPr>
      <w:jc w:val="right"/>
    </w:pPr>
    <w:r>
      <w:rPr>
        <w:lang w:val="ru-RU"/>
      </w:rPr>
      <w:t>Приложение</w:t>
    </w:r>
    <w:r>
      <w:t xml:space="preserve"> I</w:t>
    </w:r>
  </w:p>
  <w:p w14:paraId="1872FF2D" w14:textId="417A9828" w:rsidR="003E49F5" w:rsidRDefault="003E49F5" w:rsidP="009E496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BF25400"/>
    <w:lvl w:ilvl="0">
      <w:start w:val="1"/>
      <w:numFmt w:val="decimal"/>
      <w:pStyle w:val="Heading1"/>
      <w:lvlText w:val="%1."/>
      <w:lvlJc w:val="left"/>
      <w:pPr>
        <w:tabs>
          <w:tab w:val="num" w:pos="284"/>
        </w:tabs>
        <w:ind w:left="284" w:firstLine="0"/>
      </w:pPr>
      <w:rPr>
        <w:b w:val="0"/>
        <w:bCs w:val="0"/>
        <w:i w:val="0"/>
        <w:iCs/>
        <w:strike w:val="0"/>
      </w:rPr>
    </w:lvl>
    <w:lvl w:ilvl="1">
      <w:start w:val="1"/>
      <w:numFmt w:val="lowerLetter"/>
      <w:pStyle w:val="Heading2"/>
      <w:lvlText w:val="%2)"/>
      <w:lvlJc w:val="left"/>
      <w:pPr>
        <w:tabs>
          <w:tab w:val="num" w:pos="0"/>
        </w:tabs>
        <w:ind w:left="1440" w:hanging="720"/>
      </w:pPr>
      <w:rPr>
        <w:b w:val="0"/>
        <w:bCs/>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5582ACD"/>
    <w:multiLevelType w:val="hybridMultilevel"/>
    <w:tmpl w:val="4F2CC4E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216D1944"/>
    <w:multiLevelType w:val="hybridMultilevel"/>
    <w:tmpl w:val="072C68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B9082F"/>
    <w:multiLevelType w:val="hybridMultilevel"/>
    <w:tmpl w:val="655E1C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F67CEB"/>
    <w:multiLevelType w:val="hybridMultilevel"/>
    <w:tmpl w:val="3AC4D5A2"/>
    <w:lvl w:ilvl="0" w:tplc="BA2CC1F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48642FE"/>
    <w:multiLevelType w:val="hybridMultilevel"/>
    <w:tmpl w:val="8ACE65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ED0009"/>
    <w:multiLevelType w:val="hybridMultilevel"/>
    <w:tmpl w:val="1EBC7FB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64C2DA6"/>
    <w:multiLevelType w:val="hybridMultilevel"/>
    <w:tmpl w:val="D0AE3C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6"/>
  </w:num>
  <w:num w:numId="6" w16cid:durableId="299306927">
    <w:abstractNumId w:val="11"/>
  </w:num>
  <w:num w:numId="7" w16cid:durableId="559828470">
    <w:abstractNumId w:val="12"/>
  </w:num>
  <w:num w:numId="8" w16cid:durableId="1488010068">
    <w:abstractNumId w:val="14"/>
  </w:num>
  <w:num w:numId="9" w16cid:durableId="444007775">
    <w:abstractNumId w:val="7"/>
  </w:num>
  <w:num w:numId="10" w16cid:durableId="2043942065">
    <w:abstractNumId w:val="13"/>
  </w:num>
  <w:num w:numId="11" w16cid:durableId="1395083166">
    <w:abstractNumId w:val="1"/>
  </w:num>
  <w:num w:numId="12"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17188878">
    <w:abstractNumId w:val="9"/>
  </w:num>
  <w:num w:numId="19" w16cid:durableId="592511606">
    <w:abstractNumId w:val="0"/>
  </w:num>
  <w:num w:numId="20" w16cid:durableId="717900547">
    <w:abstractNumId w:val="0"/>
  </w:num>
  <w:num w:numId="21" w16cid:durableId="586963471">
    <w:abstractNumId w:val="0"/>
  </w:num>
  <w:num w:numId="22" w16cid:durableId="665942046">
    <w:abstractNumId w:val="0"/>
  </w:num>
  <w:num w:numId="23" w16cid:durableId="1970092276">
    <w:abstractNumId w:val="0"/>
  </w:num>
  <w:num w:numId="24" w16cid:durableId="1945919577">
    <w:abstractNumId w:val="0"/>
  </w:num>
  <w:num w:numId="25" w16cid:durableId="911962175">
    <w:abstractNumId w:val="0"/>
  </w:num>
  <w:num w:numId="26" w16cid:durableId="84305236">
    <w:abstractNumId w:val="0"/>
  </w:num>
  <w:num w:numId="27" w16cid:durableId="75320678">
    <w:abstractNumId w:val="0"/>
  </w:num>
  <w:num w:numId="28" w16cid:durableId="392586649">
    <w:abstractNumId w:val="0"/>
  </w:num>
  <w:num w:numId="29" w16cid:durableId="932277109">
    <w:abstractNumId w:val="0"/>
  </w:num>
  <w:num w:numId="30" w16cid:durableId="148444208">
    <w:abstractNumId w:val="0"/>
  </w:num>
  <w:num w:numId="31" w16cid:durableId="1849784525">
    <w:abstractNumId w:val="8"/>
  </w:num>
  <w:num w:numId="32" w16cid:durableId="1780249444">
    <w:abstractNumId w:val="4"/>
  </w:num>
  <w:num w:numId="33" w16cid:durableId="623776095">
    <w:abstractNumId w:val="5"/>
  </w:num>
  <w:num w:numId="34" w16cid:durableId="1928341493">
    <w:abstractNumId w:val="3"/>
  </w:num>
  <w:num w:numId="35" w16cid:durableId="801309902">
    <w:abstractNumId w:val="2"/>
  </w:num>
  <w:num w:numId="36" w16cid:durableId="205066378">
    <w:abstractNumId w:val="10"/>
  </w:num>
  <w:num w:numId="37" w16cid:durableId="12614473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912143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040468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280221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208154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32283165">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84203080">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9073902">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6687"/>
    <w:rsid w:val="000007AE"/>
    <w:rsid w:val="00000FED"/>
    <w:rsid w:val="0000222B"/>
    <w:rsid w:val="0000243E"/>
    <w:rsid w:val="00002D1F"/>
    <w:rsid w:val="0000434E"/>
    <w:rsid w:val="0000437F"/>
    <w:rsid w:val="00005064"/>
    <w:rsid w:val="000103B2"/>
    <w:rsid w:val="000119E8"/>
    <w:rsid w:val="00011F64"/>
    <w:rsid w:val="000136EF"/>
    <w:rsid w:val="00013769"/>
    <w:rsid w:val="00014018"/>
    <w:rsid w:val="0001419A"/>
    <w:rsid w:val="0001540C"/>
    <w:rsid w:val="00015774"/>
    <w:rsid w:val="00015D5C"/>
    <w:rsid w:val="00015FD1"/>
    <w:rsid w:val="00016C39"/>
    <w:rsid w:val="00020D87"/>
    <w:rsid w:val="000211A9"/>
    <w:rsid w:val="00021238"/>
    <w:rsid w:val="00021E6F"/>
    <w:rsid w:val="00021FDF"/>
    <w:rsid w:val="00022071"/>
    <w:rsid w:val="00022B68"/>
    <w:rsid w:val="00022DE1"/>
    <w:rsid w:val="00023B60"/>
    <w:rsid w:val="000244C6"/>
    <w:rsid w:val="000245D6"/>
    <w:rsid w:val="00025BA3"/>
    <w:rsid w:val="00031096"/>
    <w:rsid w:val="0003119C"/>
    <w:rsid w:val="00031260"/>
    <w:rsid w:val="00033BB7"/>
    <w:rsid w:val="00033E39"/>
    <w:rsid w:val="00034A16"/>
    <w:rsid w:val="0003681A"/>
    <w:rsid w:val="00036AD2"/>
    <w:rsid w:val="0003712B"/>
    <w:rsid w:val="000372B7"/>
    <w:rsid w:val="0004007E"/>
    <w:rsid w:val="000427FD"/>
    <w:rsid w:val="00043BD1"/>
    <w:rsid w:val="00046218"/>
    <w:rsid w:val="00047C27"/>
    <w:rsid w:val="00047EF8"/>
    <w:rsid w:val="00050094"/>
    <w:rsid w:val="00050F6E"/>
    <w:rsid w:val="00052384"/>
    <w:rsid w:val="00053361"/>
    <w:rsid w:val="00054FCF"/>
    <w:rsid w:val="00055D49"/>
    <w:rsid w:val="000566CB"/>
    <w:rsid w:val="0005740D"/>
    <w:rsid w:val="000611DF"/>
    <w:rsid w:val="00061EC2"/>
    <w:rsid w:val="00063F47"/>
    <w:rsid w:val="0006408F"/>
    <w:rsid w:val="0006451E"/>
    <w:rsid w:val="00064B69"/>
    <w:rsid w:val="000651F8"/>
    <w:rsid w:val="0006548B"/>
    <w:rsid w:val="00066564"/>
    <w:rsid w:val="00066CE8"/>
    <w:rsid w:val="00067316"/>
    <w:rsid w:val="000721CD"/>
    <w:rsid w:val="00072784"/>
    <w:rsid w:val="00074358"/>
    <w:rsid w:val="00080B3C"/>
    <w:rsid w:val="00080ED0"/>
    <w:rsid w:val="0008113B"/>
    <w:rsid w:val="0008126A"/>
    <w:rsid w:val="000816FF"/>
    <w:rsid w:val="00082867"/>
    <w:rsid w:val="00082BA0"/>
    <w:rsid w:val="000851AC"/>
    <w:rsid w:val="0008531A"/>
    <w:rsid w:val="0008591A"/>
    <w:rsid w:val="00085B8F"/>
    <w:rsid w:val="0008697D"/>
    <w:rsid w:val="00090481"/>
    <w:rsid w:val="00090E00"/>
    <w:rsid w:val="000934D1"/>
    <w:rsid w:val="000938B1"/>
    <w:rsid w:val="0009434E"/>
    <w:rsid w:val="00094CDE"/>
    <w:rsid w:val="0009537B"/>
    <w:rsid w:val="00095701"/>
    <w:rsid w:val="0009766A"/>
    <w:rsid w:val="00097817"/>
    <w:rsid w:val="000A1002"/>
    <w:rsid w:val="000A1D85"/>
    <w:rsid w:val="000A366B"/>
    <w:rsid w:val="000A36E9"/>
    <w:rsid w:val="000A3826"/>
    <w:rsid w:val="000A3BA5"/>
    <w:rsid w:val="000A57A6"/>
    <w:rsid w:val="000A5863"/>
    <w:rsid w:val="000A6280"/>
    <w:rsid w:val="000A6C26"/>
    <w:rsid w:val="000A6FCA"/>
    <w:rsid w:val="000B366C"/>
    <w:rsid w:val="000B36C8"/>
    <w:rsid w:val="000B4AFB"/>
    <w:rsid w:val="000B5F4A"/>
    <w:rsid w:val="000B66BD"/>
    <w:rsid w:val="000C11F1"/>
    <w:rsid w:val="000C2E56"/>
    <w:rsid w:val="000C32A1"/>
    <w:rsid w:val="000C3BDF"/>
    <w:rsid w:val="000C5A5F"/>
    <w:rsid w:val="000C6000"/>
    <w:rsid w:val="000D014F"/>
    <w:rsid w:val="000D0F57"/>
    <w:rsid w:val="000D26F3"/>
    <w:rsid w:val="000D38A3"/>
    <w:rsid w:val="000D52A4"/>
    <w:rsid w:val="000D5AFF"/>
    <w:rsid w:val="000D6E94"/>
    <w:rsid w:val="000D73CF"/>
    <w:rsid w:val="000E07BC"/>
    <w:rsid w:val="000E0BC9"/>
    <w:rsid w:val="000E25F5"/>
    <w:rsid w:val="000E2E21"/>
    <w:rsid w:val="000E657B"/>
    <w:rsid w:val="000F0122"/>
    <w:rsid w:val="000F099B"/>
    <w:rsid w:val="000F0F36"/>
    <w:rsid w:val="000F1CD4"/>
    <w:rsid w:val="000F1E33"/>
    <w:rsid w:val="000F2271"/>
    <w:rsid w:val="000F2644"/>
    <w:rsid w:val="000F2F0F"/>
    <w:rsid w:val="000F3FD0"/>
    <w:rsid w:val="000F4103"/>
    <w:rsid w:val="000F4F97"/>
    <w:rsid w:val="000F70A7"/>
    <w:rsid w:val="000F7970"/>
    <w:rsid w:val="00101374"/>
    <w:rsid w:val="00102A26"/>
    <w:rsid w:val="00102CB0"/>
    <w:rsid w:val="001038E2"/>
    <w:rsid w:val="00104F32"/>
    <w:rsid w:val="00106D30"/>
    <w:rsid w:val="001104D8"/>
    <w:rsid w:val="0011143B"/>
    <w:rsid w:val="00112141"/>
    <w:rsid w:val="001122AB"/>
    <w:rsid w:val="00112725"/>
    <w:rsid w:val="00113CCA"/>
    <w:rsid w:val="00114D4D"/>
    <w:rsid w:val="00115B0B"/>
    <w:rsid w:val="00116729"/>
    <w:rsid w:val="00116A6D"/>
    <w:rsid w:val="00117F07"/>
    <w:rsid w:val="00120386"/>
    <w:rsid w:val="001204C6"/>
    <w:rsid w:val="00120E85"/>
    <w:rsid w:val="00122F25"/>
    <w:rsid w:val="00123548"/>
    <w:rsid w:val="00125B07"/>
    <w:rsid w:val="00127C44"/>
    <w:rsid w:val="00127DE2"/>
    <w:rsid w:val="00130E1D"/>
    <w:rsid w:val="001315DA"/>
    <w:rsid w:val="00131C24"/>
    <w:rsid w:val="00132076"/>
    <w:rsid w:val="00132D9A"/>
    <w:rsid w:val="00135971"/>
    <w:rsid w:val="00135980"/>
    <w:rsid w:val="0013786F"/>
    <w:rsid w:val="00140C09"/>
    <w:rsid w:val="00141DF1"/>
    <w:rsid w:val="00142FE1"/>
    <w:rsid w:val="001437C7"/>
    <w:rsid w:val="00143FAC"/>
    <w:rsid w:val="001446FB"/>
    <w:rsid w:val="00144BEC"/>
    <w:rsid w:val="00146B73"/>
    <w:rsid w:val="00150D95"/>
    <w:rsid w:val="001518D3"/>
    <w:rsid w:val="00151FEB"/>
    <w:rsid w:val="00152312"/>
    <w:rsid w:val="00153624"/>
    <w:rsid w:val="001538CF"/>
    <w:rsid w:val="00154237"/>
    <w:rsid w:val="00154301"/>
    <w:rsid w:val="001549A8"/>
    <w:rsid w:val="00154FD2"/>
    <w:rsid w:val="00155096"/>
    <w:rsid w:val="001564AE"/>
    <w:rsid w:val="001574CD"/>
    <w:rsid w:val="00160B7F"/>
    <w:rsid w:val="0016183F"/>
    <w:rsid w:val="00161978"/>
    <w:rsid w:val="00161E86"/>
    <w:rsid w:val="00161F2D"/>
    <w:rsid w:val="00162623"/>
    <w:rsid w:val="001635A0"/>
    <w:rsid w:val="001642A0"/>
    <w:rsid w:val="00164719"/>
    <w:rsid w:val="001653FB"/>
    <w:rsid w:val="001658B2"/>
    <w:rsid w:val="00166FC4"/>
    <w:rsid w:val="00166FEE"/>
    <w:rsid w:val="001677AC"/>
    <w:rsid w:val="0017080E"/>
    <w:rsid w:val="00171390"/>
    <w:rsid w:val="00172088"/>
    <w:rsid w:val="00172E45"/>
    <w:rsid w:val="00172FDF"/>
    <w:rsid w:val="00173BD9"/>
    <w:rsid w:val="0017472A"/>
    <w:rsid w:val="00175D09"/>
    <w:rsid w:val="00176124"/>
    <w:rsid w:val="00176B46"/>
    <w:rsid w:val="0018040A"/>
    <w:rsid w:val="001804EA"/>
    <w:rsid w:val="00182511"/>
    <w:rsid w:val="0018255C"/>
    <w:rsid w:val="00182734"/>
    <w:rsid w:val="001835BA"/>
    <w:rsid w:val="001858AD"/>
    <w:rsid w:val="00185959"/>
    <w:rsid w:val="00185A4B"/>
    <w:rsid w:val="00186C49"/>
    <w:rsid w:val="00186F0F"/>
    <w:rsid w:val="001903B1"/>
    <w:rsid w:val="00190A61"/>
    <w:rsid w:val="00193737"/>
    <w:rsid w:val="0019396C"/>
    <w:rsid w:val="00197179"/>
    <w:rsid w:val="001A0320"/>
    <w:rsid w:val="001A1BCA"/>
    <w:rsid w:val="001A2215"/>
    <w:rsid w:val="001A272E"/>
    <w:rsid w:val="001A28A1"/>
    <w:rsid w:val="001A2E26"/>
    <w:rsid w:val="001A3342"/>
    <w:rsid w:val="001A3E3D"/>
    <w:rsid w:val="001A40D1"/>
    <w:rsid w:val="001A5698"/>
    <w:rsid w:val="001A6053"/>
    <w:rsid w:val="001A7049"/>
    <w:rsid w:val="001A7687"/>
    <w:rsid w:val="001B0185"/>
    <w:rsid w:val="001B1A7F"/>
    <w:rsid w:val="001B1B65"/>
    <w:rsid w:val="001B1E40"/>
    <w:rsid w:val="001B68DC"/>
    <w:rsid w:val="001B74BF"/>
    <w:rsid w:val="001B766C"/>
    <w:rsid w:val="001C31B6"/>
    <w:rsid w:val="001C3D13"/>
    <w:rsid w:val="001C4027"/>
    <w:rsid w:val="001C4FA6"/>
    <w:rsid w:val="001C764E"/>
    <w:rsid w:val="001C7BB3"/>
    <w:rsid w:val="001D0DD4"/>
    <w:rsid w:val="001D0FD8"/>
    <w:rsid w:val="001D1B1D"/>
    <w:rsid w:val="001D21C4"/>
    <w:rsid w:val="001D26C4"/>
    <w:rsid w:val="001D2D51"/>
    <w:rsid w:val="001D5B23"/>
    <w:rsid w:val="001E0247"/>
    <w:rsid w:val="001E035A"/>
    <w:rsid w:val="001E1052"/>
    <w:rsid w:val="001E132D"/>
    <w:rsid w:val="001E17E6"/>
    <w:rsid w:val="001E20C8"/>
    <w:rsid w:val="001E21B1"/>
    <w:rsid w:val="001E296B"/>
    <w:rsid w:val="001E2E07"/>
    <w:rsid w:val="001E2F93"/>
    <w:rsid w:val="001E2FE1"/>
    <w:rsid w:val="001E302D"/>
    <w:rsid w:val="001E33FC"/>
    <w:rsid w:val="001E4076"/>
    <w:rsid w:val="001E4554"/>
    <w:rsid w:val="001E5A6C"/>
    <w:rsid w:val="001E61E5"/>
    <w:rsid w:val="001E6289"/>
    <w:rsid w:val="001E7043"/>
    <w:rsid w:val="001F0819"/>
    <w:rsid w:val="001F0DC7"/>
    <w:rsid w:val="001F2159"/>
    <w:rsid w:val="001F2DED"/>
    <w:rsid w:val="001F38A5"/>
    <w:rsid w:val="001F3E01"/>
    <w:rsid w:val="001F4647"/>
    <w:rsid w:val="001F4A97"/>
    <w:rsid w:val="001F53FD"/>
    <w:rsid w:val="001F5ECD"/>
    <w:rsid w:val="001F60F3"/>
    <w:rsid w:val="001F635D"/>
    <w:rsid w:val="001F6AA0"/>
    <w:rsid w:val="001F6E15"/>
    <w:rsid w:val="00201284"/>
    <w:rsid w:val="002043D6"/>
    <w:rsid w:val="00204420"/>
    <w:rsid w:val="00205042"/>
    <w:rsid w:val="00206436"/>
    <w:rsid w:val="00206ADB"/>
    <w:rsid w:val="00210B8B"/>
    <w:rsid w:val="0021186C"/>
    <w:rsid w:val="00211B3B"/>
    <w:rsid w:val="00211B4D"/>
    <w:rsid w:val="00214863"/>
    <w:rsid w:val="00214AA2"/>
    <w:rsid w:val="002156B4"/>
    <w:rsid w:val="00215E96"/>
    <w:rsid w:val="00217455"/>
    <w:rsid w:val="00220937"/>
    <w:rsid w:val="00220EEE"/>
    <w:rsid w:val="00221D36"/>
    <w:rsid w:val="00223713"/>
    <w:rsid w:val="00224E2C"/>
    <w:rsid w:val="00224E6E"/>
    <w:rsid w:val="00224FCD"/>
    <w:rsid w:val="00225785"/>
    <w:rsid w:val="00226A00"/>
    <w:rsid w:val="00226B2D"/>
    <w:rsid w:val="0022733F"/>
    <w:rsid w:val="00227BF7"/>
    <w:rsid w:val="002309A4"/>
    <w:rsid w:val="0023121D"/>
    <w:rsid w:val="00231497"/>
    <w:rsid w:val="0023196D"/>
    <w:rsid w:val="002347ED"/>
    <w:rsid w:val="00235385"/>
    <w:rsid w:val="00235799"/>
    <w:rsid w:val="00236D0E"/>
    <w:rsid w:val="00236E40"/>
    <w:rsid w:val="00237F0E"/>
    <w:rsid w:val="00241295"/>
    <w:rsid w:val="0024324F"/>
    <w:rsid w:val="00243A6F"/>
    <w:rsid w:val="00245819"/>
    <w:rsid w:val="0024621D"/>
    <w:rsid w:val="00246CF7"/>
    <w:rsid w:val="00247827"/>
    <w:rsid w:val="00250602"/>
    <w:rsid w:val="00250FA9"/>
    <w:rsid w:val="00252431"/>
    <w:rsid w:val="00252AE5"/>
    <w:rsid w:val="00253222"/>
    <w:rsid w:val="00253286"/>
    <w:rsid w:val="002547A2"/>
    <w:rsid w:val="0025487F"/>
    <w:rsid w:val="002561FC"/>
    <w:rsid w:val="00256A99"/>
    <w:rsid w:val="00257DB4"/>
    <w:rsid w:val="00260482"/>
    <w:rsid w:val="002605E6"/>
    <w:rsid w:val="00260FAD"/>
    <w:rsid w:val="00261C13"/>
    <w:rsid w:val="00262847"/>
    <w:rsid w:val="00262BB3"/>
    <w:rsid w:val="002636F3"/>
    <w:rsid w:val="0026414C"/>
    <w:rsid w:val="00265948"/>
    <w:rsid w:val="0026724E"/>
    <w:rsid w:val="00267949"/>
    <w:rsid w:val="00271685"/>
    <w:rsid w:val="00271BA4"/>
    <w:rsid w:val="002727A3"/>
    <w:rsid w:val="00272E03"/>
    <w:rsid w:val="00274030"/>
    <w:rsid w:val="002748C9"/>
    <w:rsid w:val="00274DE7"/>
    <w:rsid w:val="00274E9F"/>
    <w:rsid w:val="002750DD"/>
    <w:rsid w:val="00280777"/>
    <w:rsid w:val="00280B2B"/>
    <w:rsid w:val="00281BB2"/>
    <w:rsid w:val="002828AA"/>
    <w:rsid w:val="00283072"/>
    <w:rsid w:val="00283995"/>
    <w:rsid w:val="00284647"/>
    <w:rsid w:val="00284C01"/>
    <w:rsid w:val="00287726"/>
    <w:rsid w:val="00287BEA"/>
    <w:rsid w:val="00290956"/>
    <w:rsid w:val="00291EDD"/>
    <w:rsid w:val="002926A8"/>
    <w:rsid w:val="00292E6C"/>
    <w:rsid w:val="00293232"/>
    <w:rsid w:val="0029471C"/>
    <w:rsid w:val="002A03C3"/>
    <w:rsid w:val="002A0623"/>
    <w:rsid w:val="002A0F46"/>
    <w:rsid w:val="002A1E5F"/>
    <w:rsid w:val="002A213D"/>
    <w:rsid w:val="002A4836"/>
    <w:rsid w:val="002A4D9D"/>
    <w:rsid w:val="002B17B3"/>
    <w:rsid w:val="002B1B7B"/>
    <w:rsid w:val="002B2149"/>
    <w:rsid w:val="002B254E"/>
    <w:rsid w:val="002B29AA"/>
    <w:rsid w:val="002B34F1"/>
    <w:rsid w:val="002B3A00"/>
    <w:rsid w:val="002B4CE8"/>
    <w:rsid w:val="002B5638"/>
    <w:rsid w:val="002B5A34"/>
    <w:rsid w:val="002B5CFB"/>
    <w:rsid w:val="002B6B08"/>
    <w:rsid w:val="002B72E9"/>
    <w:rsid w:val="002B7618"/>
    <w:rsid w:val="002C08BD"/>
    <w:rsid w:val="002C0B02"/>
    <w:rsid w:val="002C14F6"/>
    <w:rsid w:val="002C25F0"/>
    <w:rsid w:val="002C2B52"/>
    <w:rsid w:val="002C2C32"/>
    <w:rsid w:val="002C32FC"/>
    <w:rsid w:val="002C4BC8"/>
    <w:rsid w:val="002C7998"/>
    <w:rsid w:val="002D011C"/>
    <w:rsid w:val="002D12F1"/>
    <w:rsid w:val="002D2E5F"/>
    <w:rsid w:val="002D326E"/>
    <w:rsid w:val="002D36A0"/>
    <w:rsid w:val="002D3748"/>
    <w:rsid w:val="002E08EE"/>
    <w:rsid w:val="002E0BCD"/>
    <w:rsid w:val="002E19B0"/>
    <w:rsid w:val="002E2BEF"/>
    <w:rsid w:val="002E4AC6"/>
    <w:rsid w:val="002E4BDC"/>
    <w:rsid w:val="002E5494"/>
    <w:rsid w:val="002E7004"/>
    <w:rsid w:val="002E73C4"/>
    <w:rsid w:val="002F0F62"/>
    <w:rsid w:val="002F1075"/>
    <w:rsid w:val="002F1621"/>
    <w:rsid w:val="002F1E53"/>
    <w:rsid w:val="002F2CAA"/>
    <w:rsid w:val="002F492B"/>
    <w:rsid w:val="002F795E"/>
    <w:rsid w:val="002F7FCA"/>
    <w:rsid w:val="0030052C"/>
    <w:rsid w:val="00302783"/>
    <w:rsid w:val="00302A00"/>
    <w:rsid w:val="00303FB6"/>
    <w:rsid w:val="00304BAA"/>
    <w:rsid w:val="003058B0"/>
    <w:rsid w:val="00307354"/>
    <w:rsid w:val="00307842"/>
    <w:rsid w:val="003078ED"/>
    <w:rsid w:val="00311E25"/>
    <w:rsid w:val="0031272F"/>
    <w:rsid w:val="0031348B"/>
    <w:rsid w:val="003143D5"/>
    <w:rsid w:val="003153C8"/>
    <w:rsid w:val="00315D5E"/>
    <w:rsid w:val="0031616E"/>
    <w:rsid w:val="003161F8"/>
    <w:rsid w:val="003214A8"/>
    <w:rsid w:val="00321B27"/>
    <w:rsid w:val="00321EB6"/>
    <w:rsid w:val="00324469"/>
    <w:rsid w:val="0032576E"/>
    <w:rsid w:val="00326657"/>
    <w:rsid w:val="0032743B"/>
    <w:rsid w:val="0033014C"/>
    <w:rsid w:val="0033041E"/>
    <w:rsid w:val="003306E1"/>
    <w:rsid w:val="0033193A"/>
    <w:rsid w:val="003320E4"/>
    <w:rsid w:val="003325F7"/>
    <w:rsid w:val="00333F55"/>
    <w:rsid w:val="00334FA0"/>
    <w:rsid w:val="0033525D"/>
    <w:rsid w:val="00336655"/>
    <w:rsid w:val="003414F3"/>
    <w:rsid w:val="00341708"/>
    <w:rsid w:val="003421F8"/>
    <w:rsid w:val="003430A6"/>
    <w:rsid w:val="003432BE"/>
    <w:rsid w:val="00343530"/>
    <w:rsid w:val="00347499"/>
    <w:rsid w:val="00347BB5"/>
    <w:rsid w:val="00347D61"/>
    <w:rsid w:val="003522AC"/>
    <w:rsid w:val="00352770"/>
    <w:rsid w:val="00354986"/>
    <w:rsid w:val="00354A9C"/>
    <w:rsid w:val="00354AF0"/>
    <w:rsid w:val="0035613E"/>
    <w:rsid w:val="00356549"/>
    <w:rsid w:val="00357FFC"/>
    <w:rsid w:val="00360A7E"/>
    <w:rsid w:val="00361508"/>
    <w:rsid w:val="00362D5D"/>
    <w:rsid w:val="00363EE9"/>
    <w:rsid w:val="0036410E"/>
    <w:rsid w:val="00364219"/>
    <w:rsid w:val="00364A69"/>
    <w:rsid w:val="00365299"/>
    <w:rsid w:val="00366DC8"/>
    <w:rsid w:val="0036780B"/>
    <w:rsid w:val="00370C02"/>
    <w:rsid w:val="00371252"/>
    <w:rsid w:val="003713FE"/>
    <w:rsid w:val="00371633"/>
    <w:rsid w:val="003728B7"/>
    <w:rsid w:val="00372D86"/>
    <w:rsid w:val="00375E95"/>
    <w:rsid w:val="00376128"/>
    <w:rsid w:val="00376E59"/>
    <w:rsid w:val="0037742E"/>
    <w:rsid w:val="00377D56"/>
    <w:rsid w:val="0038035F"/>
    <w:rsid w:val="003803CC"/>
    <w:rsid w:val="00382112"/>
    <w:rsid w:val="0038245A"/>
    <w:rsid w:val="003828CC"/>
    <w:rsid w:val="003840E6"/>
    <w:rsid w:val="00384629"/>
    <w:rsid w:val="00384CBD"/>
    <w:rsid w:val="00384E77"/>
    <w:rsid w:val="00385CFC"/>
    <w:rsid w:val="00385DAA"/>
    <w:rsid w:val="00386298"/>
    <w:rsid w:val="003874F6"/>
    <w:rsid w:val="00387C45"/>
    <w:rsid w:val="003916D9"/>
    <w:rsid w:val="0039337A"/>
    <w:rsid w:val="00393463"/>
    <w:rsid w:val="00393952"/>
    <w:rsid w:val="00393A88"/>
    <w:rsid w:val="00395362"/>
    <w:rsid w:val="00396155"/>
    <w:rsid w:val="00397120"/>
    <w:rsid w:val="00397279"/>
    <w:rsid w:val="0039764E"/>
    <w:rsid w:val="003A0BA9"/>
    <w:rsid w:val="003A1D97"/>
    <w:rsid w:val="003A3189"/>
    <w:rsid w:val="003A3CA7"/>
    <w:rsid w:val="003A5B23"/>
    <w:rsid w:val="003A654C"/>
    <w:rsid w:val="003A6B7D"/>
    <w:rsid w:val="003A7245"/>
    <w:rsid w:val="003A7B0D"/>
    <w:rsid w:val="003A7F3D"/>
    <w:rsid w:val="003B0463"/>
    <w:rsid w:val="003B09B2"/>
    <w:rsid w:val="003B147D"/>
    <w:rsid w:val="003B232B"/>
    <w:rsid w:val="003B33BD"/>
    <w:rsid w:val="003B569D"/>
    <w:rsid w:val="003C1106"/>
    <w:rsid w:val="003C120B"/>
    <w:rsid w:val="003C2ADC"/>
    <w:rsid w:val="003C2AFA"/>
    <w:rsid w:val="003C3BC8"/>
    <w:rsid w:val="003C3C0E"/>
    <w:rsid w:val="003C48B4"/>
    <w:rsid w:val="003C6248"/>
    <w:rsid w:val="003C6A6A"/>
    <w:rsid w:val="003C71E2"/>
    <w:rsid w:val="003C73FB"/>
    <w:rsid w:val="003D3556"/>
    <w:rsid w:val="003D42A6"/>
    <w:rsid w:val="003D4C12"/>
    <w:rsid w:val="003D4F21"/>
    <w:rsid w:val="003D4FAC"/>
    <w:rsid w:val="003D63E8"/>
    <w:rsid w:val="003E036D"/>
    <w:rsid w:val="003E1885"/>
    <w:rsid w:val="003E1F1C"/>
    <w:rsid w:val="003E28F4"/>
    <w:rsid w:val="003E374D"/>
    <w:rsid w:val="003E4319"/>
    <w:rsid w:val="003E49F5"/>
    <w:rsid w:val="003E7078"/>
    <w:rsid w:val="003E7906"/>
    <w:rsid w:val="003F000F"/>
    <w:rsid w:val="003F23BC"/>
    <w:rsid w:val="003F3965"/>
    <w:rsid w:val="003F3C50"/>
    <w:rsid w:val="003F5120"/>
    <w:rsid w:val="003F7245"/>
    <w:rsid w:val="003F759A"/>
    <w:rsid w:val="003F7F92"/>
    <w:rsid w:val="00400654"/>
    <w:rsid w:val="004014CA"/>
    <w:rsid w:val="00401612"/>
    <w:rsid w:val="0040175B"/>
    <w:rsid w:val="00404233"/>
    <w:rsid w:val="0040452F"/>
    <w:rsid w:val="0040566A"/>
    <w:rsid w:val="00405AE9"/>
    <w:rsid w:val="00406202"/>
    <w:rsid w:val="004068DB"/>
    <w:rsid w:val="00406A6A"/>
    <w:rsid w:val="00406B22"/>
    <w:rsid w:val="00407147"/>
    <w:rsid w:val="0040757A"/>
    <w:rsid w:val="004078FA"/>
    <w:rsid w:val="00407905"/>
    <w:rsid w:val="00407A24"/>
    <w:rsid w:val="00407D60"/>
    <w:rsid w:val="00410904"/>
    <w:rsid w:val="00411169"/>
    <w:rsid w:val="00412BD1"/>
    <w:rsid w:val="004132C8"/>
    <w:rsid w:val="004141DC"/>
    <w:rsid w:val="00414AC3"/>
    <w:rsid w:val="004167E4"/>
    <w:rsid w:val="00416B81"/>
    <w:rsid w:val="00416E66"/>
    <w:rsid w:val="004175AD"/>
    <w:rsid w:val="00420B95"/>
    <w:rsid w:val="004214FB"/>
    <w:rsid w:val="00421E5E"/>
    <w:rsid w:val="004224DA"/>
    <w:rsid w:val="00422E99"/>
    <w:rsid w:val="004231CF"/>
    <w:rsid w:val="00423469"/>
    <w:rsid w:val="004239AD"/>
    <w:rsid w:val="00424F6E"/>
    <w:rsid w:val="00426344"/>
    <w:rsid w:val="00431998"/>
    <w:rsid w:val="00431E08"/>
    <w:rsid w:val="004328A7"/>
    <w:rsid w:val="00434129"/>
    <w:rsid w:val="00434C74"/>
    <w:rsid w:val="004350B1"/>
    <w:rsid w:val="00441418"/>
    <w:rsid w:val="00442591"/>
    <w:rsid w:val="00442C67"/>
    <w:rsid w:val="00443EC6"/>
    <w:rsid w:val="004448DB"/>
    <w:rsid w:val="00444B1A"/>
    <w:rsid w:val="00445120"/>
    <w:rsid w:val="004503AE"/>
    <w:rsid w:val="00450A1D"/>
    <w:rsid w:val="00450C06"/>
    <w:rsid w:val="00451DD1"/>
    <w:rsid w:val="0045260F"/>
    <w:rsid w:val="004527EF"/>
    <w:rsid w:val="00453BD5"/>
    <w:rsid w:val="004543FA"/>
    <w:rsid w:val="00455E2C"/>
    <w:rsid w:val="0045639A"/>
    <w:rsid w:val="00456EB4"/>
    <w:rsid w:val="004570A7"/>
    <w:rsid w:val="0045757E"/>
    <w:rsid w:val="00457827"/>
    <w:rsid w:val="00457C3E"/>
    <w:rsid w:val="00461DA8"/>
    <w:rsid w:val="00463C94"/>
    <w:rsid w:val="0046473B"/>
    <w:rsid w:val="00464CD9"/>
    <w:rsid w:val="0047095A"/>
    <w:rsid w:val="00470D36"/>
    <w:rsid w:val="004718F3"/>
    <w:rsid w:val="00472455"/>
    <w:rsid w:val="004725D2"/>
    <w:rsid w:val="004733EF"/>
    <w:rsid w:val="00474084"/>
    <w:rsid w:val="0047464B"/>
    <w:rsid w:val="00474D5E"/>
    <w:rsid w:val="00475040"/>
    <w:rsid w:val="004750E2"/>
    <w:rsid w:val="004769E9"/>
    <w:rsid w:val="00476F0B"/>
    <w:rsid w:val="00477E19"/>
    <w:rsid w:val="004809A8"/>
    <w:rsid w:val="00481DC7"/>
    <w:rsid w:val="00481EFA"/>
    <w:rsid w:val="004835B8"/>
    <w:rsid w:val="00483889"/>
    <w:rsid w:val="00486DF2"/>
    <w:rsid w:val="0048787A"/>
    <w:rsid w:val="004905F6"/>
    <w:rsid w:val="004907C6"/>
    <w:rsid w:val="00490C06"/>
    <w:rsid w:val="0049205D"/>
    <w:rsid w:val="0049393B"/>
    <w:rsid w:val="00493D40"/>
    <w:rsid w:val="00493EE3"/>
    <w:rsid w:val="004956D1"/>
    <w:rsid w:val="0049658D"/>
    <w:rsid w:val="004967B6"/>
    <w:rsid w:val="004A03FF"/>
    <w:rsid w:val="004A0E48"/>
    <w:rsid w:val="004A3573"/>
    <w:rsid w:val="004A504B"/>
    <w:rsid w:val="004A5E8A"/>
    <w:rsid w:val="004A6911"/>
    <w:rsid w:val="004A6EDF"/>
    <w:rsid w:val="004A7655"/>
    <w:rsid w:val="004B0591"/>
    <w:rsid w:val="004B284E"/>
    <w:rsid w:val="004B2BCD"/>
    <w:rsid w:val="004B3652"/>
    <w:rsid w:val="004B3D2D"/>
    <w:rsid w:val="004B3F90"/>
    <w:rsid w:val="004B4315"/>
    <w:rsid w:val="004B54E0"/>
    <w:rsid w:val="004B7384"/>
    <w:rsid w:val="004B74C9"/>
    <w:rsid w:val="004B7A23"/>
    <w:rsid w:val="004C0A4E"/>
    <w:rsid w:val="004C0F98"/>
    <w:rsid w:val="004C13CE"/>
    <w:rsid w:val="004C1B86"/>
    <w:rsid w:val="004C21C5"/>
    <w:rsid w:val="004C2BF3"/>
    <w:rsid w:val="004C3A4B"/>
    <w:rsid w:val="004C4269"/>
    <w:rsid w:val="004D00E8"/>
    <w:rsid w:val="004D1870"/>
    <w:rsid w:val="004D2BF8"/>
    <w:rsid w:val="004D3E99"/>
    <w:rsid w:val="004D443F"/>
    <w:rsid w:val="004D506B"/>
    <w:rsid w:val="004D5D35"/>
    <w:rsid w:val="004D6236"/>
    <w:rsid w:val="004D793E"/>
    <w:rsid w:val="004D7F90"/>
    <w:rsid w:val="004E08EE"/>
    <w:rsid w:val="004E11E9"/>
    <w:rsid w:val="004E24A3"/>
    <w:rsid w:val="004E33F3"/>
    <w:rsid w:val="004E445B"/>
    <w:rsid w:val="004E4D55"/>
    <w:rsid w:val="004E4DBB"/>
    <w:rsid w:val="004E4E41"/>
    <w:rsid w:val="004E50EA"/>
    <w:rsid w:val="004E5272"/>
    <w:rsid w:val="004E5428"/>
    <w:rsid w:val="004E5625"/>
    <w:rsid w:val="004E59DF"/>
    <w:rsid w:val="004E60BC"/>
    <w:rsid w:val="004E6946"/>
    <w:rsid w:val="004E73DB"/>
    <w:rsid w:val="004E7F9C"/>
    <w:rsid w:val="004F0CD4"/>
    <w:rsid w:val="004F3493"/>
    <w:rsid w:val="004F479E"/>
    <w:rsid w:val="004F4A64"/>
    <w:rsid w:val="004F4B41"/>
    <w:rsid w:val="004F4C5E"/>
    <w:rsid w:val="004F5143"/>
    <w:rsid w:val="004F547D"/>
    <w:rsid w:val="004F5D10"/>
    <w:rsid w:val="004F5E62"/>
    <w:rsid w:val="004F6277"/>
    <w:rsid w:val="004F71E4"/>
    <w:rsid w:val="004F7287"/>
    <w:rsid w:val="004F777F"/>
    <w:rsid w:val="004F7D9E"/>
    <w:rsid w:val="00503F9E"/>
    <w:rsid w:val="0050473F"/>
    <w:rsid w:val="005047FC"/>
    <w:rsid w:val="0050481A"/>
    <w:rsid w:val="00504B36"/>
    <w:rsid w:val="00504E94"/>
    <w:rsid w:val="00505C5C"/>
    <w:rsid w:val="00507D2F"/>
    <w:rsid w:val="00510E5F"/>
    <w:rsid w:val="0051106A"/>
    <w:rsid w:val="005114A8"/>
    <w:rsid w:val="005119EF"/>
    <w:rsid w:val="00512B09"/>
    <w:rsid w:val="00512DBB"/>
    <w:rsid w:val="00513B61"/>
    <w:rsid w:val="00514692"/>
    <w:rsid w:val="005205DE"/>
    <w:rsid w:val="005205EE"/>
    <w:rsid w:val="005220ED"/>
    <w:rsid w:val="005225D6"/>
    <w:rsid w:val="00523939"/>
    <w:rsid w:val="0052471C"/>
    <w:rsid w:val="00524C7D"/>
    <w:rsid w:val="005250AF"/>
    <w:rsid w:val="00525EE2"/>
    <w:rsid w:val="0052621C"/>
    <w:rsid w:val="005267C6"/>
    <w:rsid w:val="00530B77"/>
    <w:rsid w:val="00531055"/>
    <w:rsid w:val="00532D00"/>
    <w:rsid w:val="0053309E"/>
    <w:rsid w:val="00533796"/>
    <w:rsid w:val="00534008"/>
    <w:rsid w:val="005351E7"/>
    <w:rsid w:val="005359C5"/>
    <w:rsid w:val="005364F4"/>
    <w:rsid w:val="0053699A"/>
    <w:rsid w:val="00537343"/>
    <w:rsid w:val="00540085"/>
    <w:rsid w:val="00540921"/>
    <w:rsid w:val="00540E26"/>
    <w:rsid w:val="00541EF1"/>
    <w:rsid w:val="00544424"/>
    <w:rsid w:val="00544BC4"/>
    <w:rsid w:val="00546169"/>
    <w:rsid w:val="0054725E"/>
    <w:rsid w:val="005516F3"/>
    <w:rsid w:val="005517FD"/>
    <w:rsid w:val="005527FD"/>
    <w:rsid w:val="0055315C"/>
    <w:rsid w:val="00555D75"/>
    <w:rsid w:val="00556BBC"/>
    <w:rsid w:val="005571FA"/>
    <w:rsid w:val="005578DB"/>
    <w:rsid w:val="0055795C"/>
    <w:rsid w:val="00560DF0"/>
    <w:rsid w:val="005615EB"/>
    <w:rsid w:val="00561880"/>
    <w:rsid w:val="00561A6E"/>
    <w:rsid w:val="00563AAD"/>
    <w:rsid w:val="00563B62"/>
    <w:rsid w:val="00565C18"/>
    <w:rsid w:val="0056759C"/>
    <w:rsid w:val="00567B26"/>
    <w:rsid w:val="0057127D"/>
    <w:rsid w:val="0057179C"/>
    <w:rsid w:val="00571B3D"/>
    <w:rsid w:val="00572A05"/>
    <w:rsid w:val="005740C0"/>
    <w:rsid w:val="00575016"/>
    <w:rsid w:val="0057557D"/>
    <w:rsid w:val="00580F0D"/>
    <w:rsid w:val="00581A27"/>
    <w:rsid w:val="00587156"/>
    <w:rsid w:val="0058761E"/>
    <w:rsid w:val="00592B43"/>
    <w:rsid w:val="0059513E"/>
    <w:rsid w:val="0059549E"/>
    <w:rsid w:val="005958DB"/>
    <w:rsid w:val="00595B23"/>
    <w:rsid w:val="005A0335"/>
    <w:rsid w:val="005A1B19"/>
    <w:rsid w:val="005A1F18"/>
    <w:rsid w:val="005A354C"/>
    <w:rsid w:val="005A3D86"/>
    <w:rsid w:val="005A408D"/>
    <w:rsid w:val="005A5A0D"/>
    <w:rsid w:val="005A6531"/>
    <w:rsid w:val="005A6AA4"/>
    <w:rsid w:val="005A6D9F"/>
    <w:rsid w:val="005A7B69"/>
    <w:rsid w:val="005A7D5B"/>
    <w:rsid w:val="005B091F"/>
    <w:rsid w:val="005B1EE2"/>
    <w:rsid w:val="005B23F5"/>
    <w:rsid w:val="005B34A5"/>
    <w:rsid w:val="005B4091"/>
    <w:rsid w:val="005B451F"/>
    <w:rsid w:val="005B48FF"/>
    <w:rsid w:val="005B5BF8"/>
    <w:rsid w:val="005B653E"/>
    <w:rsid w:val="005B65AB"/>
    <w:rsid w:val="005B6B53"/>
    <w:rsid w:val="005B7622"/>
    <w:rsid w:val="005B7E50"/>
    <w:rsid w:val="005C03BF"/>
    <w:rsid w:val="005C0A31"/>
    <w:rsid w:val="005C1E32"/>
    <w:rsid w:val="005C1FC1"/>
    <w:rsid w:val="005C2116"/>
    <w:rsid w:val="005C26FF"/>
    <w:rsid w:val="005C2EC7"/>
    <w:rsid w:val="005C4215"/>
    <w:rsid w:val="005C670D"/>
    <w:rsid w:val="005C6C7D"/>
    <w:rsid w:val="005C7A15"/>
    <w:rsid w:val="005D19E1"/>
    <w:rsid w:val="005D363F"/>
    <w:rsid w:val="005D376A"/>
    <w:rsid w:val="005D3DA1"/>
    <w:rsid w:val="005D54D9"/>
    <w:rsid w:val="005E0F39"/>
    <w:rsid w:val="005E1380"/>
    <w:rsid w:val="005E3194"/>
    <w:rsid w:val="005E342D"/>
    <w:rsid w:val="005E379A"/>
    <w:rsid w:val="005E3E14"/>
    <w:rsid w:val="005E509D"/>
    <w:rsid w:val="005E50E2"/>
    <w:rsid w:val="005E6D26"/>
    <w:rsid w:val="005F0249"/>
    <w:rsid w:val="005F0E29"/>
    <w:rsid w:val="005F328E"/>
    <w:rsid w:val="005F3470"/>
    <w:rsid w:val="005F4FA7"/>
    <w:rsid w:val="005F641A"/>
    <w:rsid w:val="00600E80"/>
    <w:rsid w:val="00600F38"/>
    <w:rsid w:val="0060248D"/>
    <w:rsid w:val="006032C3"/>
    <w:rsid w:val="006035FA"/>
    <w:rsid w:val="00603E99"/>
    <w:rsid w:val="00604C15"/>
    <w:rsid w:val="00605DF3"/>
    <w:rsid w:val="00605E56"/>
    <w:rsid w:val="0060671F"/>
    <w:rsid w:val="00607F20"/>
    <w:rsid w:val="00612E62"/>
    <w:rsid w:val="00612FD8"/>
    <w:rsid w:val="006141BE"/>
    <w:rsid w:val="00615175"/>
    <w:rsid w:val="006158D5"/>
    <w:rsid w:val="00616CEC"/>
    <w:rsid w:val="00620517"/>
    <w:rsid w:val="00620760"/>
    <w:rsid w:val="00622A35"/>
    <w:rsid w:val="006241EF"/>
    <w:rsid w:val="00624A89"/>
    <w:rsid w:val="006256A5"/>
    <w:rsid w:val="006258BC"/>
    <w:rsid w:val="00625928"/>
    <w:rsid w:val="00625D83"/>
    <w:rsid w:val="0062607B"/>
    <w:rsid w:val="00626999"/>
    <w:rsid w:val="00626C6D"/>
    <w:rsid w:val="006277A3"/>
    <w:rsid w:val="006279F0"/>
    <w:rsid w:val="00627CE8"/>
    <w:rsid w:val="00631051"/>
    <w:rsid w:val="00631480"/>
    <w:rsid w:val="00631A88"/>
    <w:rsid w:val="00631FDE"/>
    <w:rsid w:val="006329CD"/>
    <w:rsid w:val="00633318"/>
    <w:rsid w:val="00633658"/>
    <w:rsid w:val="00633E07"/>
    <w:rsid w:val="0064042B"/>
    <w:rsid w:val="00640548"/>
    <w:rsid w:val="00641B18"/>
    <w:rsid w:val="00641DC3"/>
    <w:rsid w:val="00643411"/>
    <w:rsid w:val="006435CE"/>
    <w:rsid w:val="00643CEE"/>
    <w:rsid w:val="00643F1B"/>
    <w:rsid w:val="0064479C"/>
    <w:rsid w:val="006449A3"/>
    <w:rsid w:val="00644E5D"/>
    <w:rsid w:val="006452ED"/>
    <w:rsid w:val="00646A40"/>
    <w:rsid w:val="00647E04"/>
    <w:rsid w:val="00647E7D"/>
    <w:rsid w:val="00651697"/>
    <w:rsid w:val="00651984"/>
    <w:rsid w:val="00652630"/>
    <w:rsid w:val="00652632"/>
    <w:rsid w:val="006531A2"/>
    <w:rsid w:val="006538C5"/>
    <w:rsid w:val="0065541A"/>
    <w:rsid w:val="00655A1D"/>
    <w:rsid w:val="0065647F"/>
    <w:rsid w:val="006603F9"/>
    <w:rsid w:val="006615A2"/>
    <w:rsid w:val="00661B4E"/>
    <w:rsid w:val="006623E7"/>
    <w:rsid w:val="00662B80"/>
    <w:rsid w:val="0066316C"/>
    <w:rsid w:val="0066359E"/>
    <w:rsid w:val="006653CA"/>
    <w:rsid w:val="00665790"/>
    <w:rsid w:val="006658ED"/>
    <w:rsid w:val="00667631"/>
    <w:rsid w:val="0066768F"/>
    <w:rsid w:val="00670F6C"/>
    <w:rsid w:val="00671484"/>
    <w:rsid w:val="00671597"/>
    <w:rsid w:val="00671CBC"/>
    <w:rsid w:val="006734F1"/>
    <w:rsid w:val="006735FD"/>
    <w:rsid w:val="00674B13"/>
    <w:rsid w:val="00674CD3"/>
    <w:rsid w:val="006751C8"/>
    <w:rsid w:val="00675AF9"/>
    <w:rsid w:val="006769C8"/>
    <w:rsid w:val="00676E58"/>
    <w:rsid w:val="00677A2B"/>
    <w:rsid w:val="0068029D"/>
    <w:rsid w:val="00680F9E"/>
    <w:rsid w:val="006811A5"/>
    <w:rsid w:val="00681D32"/>
    <w:rsid w:val="00681F25"/>
    <w:rsid w:val="0068218F"/>
    <w:rsid w:val="00682D5E"/>
    <w:rsid w:val="00683694"/>
    <w:rsid w:val="006852C7"/>
    <w:rsid w:val="006852CE"/>
    <w:rsid w:val="0069001D"/>
    <w:rsid w:val="00690B4D"/>
    <w:rsid w:val="00692D14"/>
    <w:rsid w:val="00695578"/>
    <w:rsid w:val="006A28C4"/>
    <w:rsid w:val="006A2AED"/>
    <w:rsid w:val="006A3364"/>
    <w:rsid w:val="006A3D07"/>
    <w:rsid w:val="006A5396"/>
    <w:rsid w:val="006A5855"/>
    <w:rsid w:val="006A7A3B"/>
    <w:rsid w:val="006B018E"/>
    <w:rsid w:val="006B0420"/>
    <w:rsid w:val="006B0455"/>
    <w:rsid w:val="006B23E3"/>
    <w:rsid w:val="006B4418"/>
    <w:rsid w:val="006B5FC9"/>
    <w:rsid w:val="006B65C7"/>
    <w:rsid w:val="006B6C57"/>
    <w:rsid w:val="006B7A23"/>
    <w:rsid w:val="006C06C6"/>
    <w:rsid w:val="006C1169"/>
    <w:rsid w:val="006C1727"/>
    <w:rsid w:val="006C20ED"/>
    <w:rsid w:val="006C2B45"/>
    <w:rsid w:val="006C32FD"/>
    <w:rsid w:val="006C35AA"/>
    <w:rsid w:val="006C389B"/>
    <w:rsid w:val="006C39CE"/>
    <w:rsid w:val="006C41E7"/>
    <w:rsid w:val="006C43FC"/>
    <w:rsid w:val="006D064C"/>
    <w:rsid w:val="006D0FCC"/>
    <w:rsid w:val="006D1AC8"/>
    <w:rsid w:val="006D21F5"/>
    <w:rsid w:val="006D2233"/>
    <w:rsid w:val="006D3089"/>
    <w:rsid w:val="006D3570"/>
    <w:rsid w:val="006D35E3"/>
    <w:rsid w:val="006D48F4"/>
    <w:rsid w:val="006D4DF4"/>
    <w:rsid w:val="006D4E08"/>
    <w:rsid w:val="006D6579"/>
    <w:rsid w:val="006D6DC9"/>
    <w:rsid w:val="006E01F9"/>
    <w:rsid w:val="006E02B5"/>
    <w:rsid w:val="006E126D"/>
    <w:rsid w:val="006E140B"/>
    <w:rsid w:val="006E1583"/>
    <w:rsid w:val="006E1654"/>
    <w:rsid w:val="006E1FC3"/>
    <w:rsid w:val="006E35A1"/>
    <w:rsid w:val="006E3A0F"/>
    <w:rsid w:val="006E4411"/>
    <w:rsid w:val="006E49C3"/>
    <w:rsid w:val="006F07D8"/>
    <w:rsid w:val="006F0D55"/>
    <w:rsid w:val="006F1021"/>
    <w:rsid w:val="006F1327"/>
    <w:rsid w:val="006F18E5"/>
    <w:rsid w:val="006F1CC1"/>
    <w:rsid w:val="006F21AE"/>
    <w:rsid w:val="006F48CA"/>
    <w:rsid w:val="006F4F80"/>
    <w:rsid w:val="006F67BB"/>
    <w:rsid w:val="006F6F81"/>
    <w:rsid w:val="0070038F"/>
    <w:rsid w:val="007006DA"/>
    <w:rsid w:val="00700DF4"/>
    <w:rsid w:val="00701011"/>
    <w:rsid w:val="0070397C"/>
    <w:rsid w:val="00703FD8"/>
    <w:rsid w:val="00704155"/>
    <w:rsid w:val="00704257"/>
    <w:rsid w:val="0070433D"/>
    <w:rsid w:val="00704CE9"/>
    <w:rsid w:val="0070616B"/>
    <w:rsid w:val="00706295"/>
    <w:rsid w:val="00706676"/>
    <w:rsid w:val="00706FDA"/>
    <w:rsid w:val="007074C8"/>
    <w:rsid w:val="00710B39"/>
    <w:rsid w:val="007112A2"/>
    <w:rsid w:val="00711420"/>
    <w:rsid w:val="00711B8B"/>
    <w:rsid w:val="00711BE6"/>
    <w:rsid w:val="00711F9A"/>
    <w:rsid w:val="007132C9"/>
    <w:rsid w:val="00713810"/>
    <w:rsid w:val="00713A17"/>
    <w:rsid w:val="00713D40"/>
    <w:rsid w:val="00714020"/>
    <w:rsid w:val="007149CA"/>
    <w:rsid w:val="00715190"/>
    <w:rsid w:val="007154ED"/>
    <w:rsid w:val="007169DE"/>
    <w:rsid w:val="00717C63"/>
    <w:rsid w:val="007220A0"/>
    <w:rsid w:val="00722239"/>
    <w:rsid w:val="007232B7"/>
    <w:rsid w:val="00723E2C"/>
    <w:rsid w:val="00726653"/>
    <w:rsid w:val="007303A5"/>
    <w:rsid w:val="00730B3E"/>
    <w:rsid w:val="00731580"/>
    <w:rsid w:val="00731CB0"/>
    <w:rsid w:val="00733D2A"/>
    <w:rsid w:val="0073420B"/>
    <w:rsid w:val="00734CFF"/>
    <w:rsid w:val="00736367"/>
    <w:rsid w:val="007370B3"/>
    <w:rsid w:val="0073726F"/>
    <w:rsid w:val="00737585"/>
    <w:rsid w:val="007405FB"/>
    <w:rsid w:val="00740BDE"/>
    <w:rsid w:val="00741343"/>
    <w:rsid w:val="00741562"/>
    <w:rsid w:val="007419D9"/>
    <w:rsid w:val="0074352B"/>
    <w:rsid w:val="00743BBD"/>
    <w:rsid w:val="007446D2"/>
    <w:rsid w:val="00744AA4"/>
    <w:rsid w:val="00745BEB"/>
    <w:rsid w:val="0074760E"/>
    <w:rsid w:val="007478C9"/>
    <w:rsid w:val="00747E38"/>
    <w:rsid w:val="00747E70"/>
    <w:rsid w:val="00751BCB"/>
    <w:rsid w:val="00751DEF"/>
    <w:rsid w:val="007548C4"/>
    <w:rsid w:val="00754ABA"/>
    <w:rsid w:val="007571BC"/>
    <w:rsid w:val="007577BE"/>
    <w:rsid w:val="00757879"/>
    <w:rsid w:val="00757AE4"/>
    <w:rsid w:val="007624A2"/>
    <w:rsid w:val="00762525"/>
    <w:rsid w:val="007627B3"/>
    <w:rsid w:val="00762A97"/>
    <w:rsid w:val="007642A6"/>
    <w:rsid w:val="00765600"/>
    <w:rsid w:val="00765E76"/>
    <w:rsid w:val="0076731B"/>
    <w:rsid w:val="0076778F"/>
    <w:rsid w:val="007700DD"/>
    <w:rsid w:val="007718C4"/>
    <w:rsid w:val="00771CB9"/>
    <w:rsid w:val="00771EFC"/>
    <w:rsid w:val="007721EE"/>
    <w:rsid w:val="007729AF"/>
    <w:rsid w:val="007734BB"/>
    <w:rsid w:val="00774DB6"/>
    <w:rsid w:val="007756A8"/>
    <w:rsid w:val="00777952"/>
    <w:rsid w:val="00777C45"/>
    <w:rsid w:val="00777DBD"/>
    <w:rsid w:val="007809BC"/>
    <w:rsid w:val="00782B0D"/>
    <w:rsid w:val="00785572"/>
    <w:rsid w:val="00786B53"/>
    <w:rsid w:val="00791C79"/>
    <w:rsid w:val="00793992"/>
    <w:rsid w:val="00794A26"/>
    <w:rsid w:val="00794CA8"/>
    <w:rsid w:val="00795DE6"/>
    <w:rsid w:val="00796E08"/>
    <w:rsid w:val="0079781A"/>
    <w:rsid w:val="00797C6C"/>
    <w:rsid w:val="007A10C1"/>
    <w:rsid w:val="007A1546"/>
    <w:rsid w:val="007A228C"/>
    <w:rsid w:val="007A2FFD"/>
    <w:rsid w:val="007A368E"/>
    <w:rsid w:val="007A5868"/>
    <w:rsid w:val="007A5BA6"/>
    <w:rsid w:val="007B04CE"/>
    <w:rsid w:val="007B14D9"/>
    <w:rsid w:val="007B236D"/>
    <w:rsid w:val="007B240A"/>
    <w:rsid w:val="007B2497"/>
    <w:rsid w:val="007B28AF"/>
    <w:rsid w:val="007B30E7"/>
    <w:rsid w:val="007B316E"/>
    <w:rsid w:val="007B4B0B"/>
    <w:rsid w:val="007B4B1A"/>
    <w:rsid w:val="007B6871"/>
    <w:rsid w:val="007B76AB"/>
    <w:rsid w:val="007B7A2F"/>
    <w:rsid w:val="007B7A8F"/>
    <w:rsid w:val="007C0098"/>
    <w:rsid w:val="007C04BE"/>
    <w:rsid w:val="007C04F1"/>
    <w:rsid w:val="007C0FFE"/>
    <w:rsid w:val="007C12F3"/>
    <w:rsid w:val="007C1914"/>
    <w:rsid w:val="007C1C10"/>
    <w:rsid w:val="007C2B69"/>
    <w:rsid w:val="007C32EE"/>
    <w:rsid w:val="007C3D33"/>
    <w:rsid w:val="007C5278"/>
    <w:rsid w:val="007C5942"/>
    <w:rsid w:val="007C5BBC"/>
    <w:rsid w:val="007D02FB"/>
    <w:rsid w:val="007D0C5C"/>
    <w:rsid w:val="007D1068"/>
    <w:rsid w:val="007D124F"/>
    <w:rsid w:val="007D294A"/>
    <w:rsid w:val="007D2CDD"/>
    <w:rsid w:val="007D370D"/>
    <w:rsid w:val="007D40AA"/>
    <w:rsid w:val="007D47D2"/>
    <w:rsid w:val="007D6EC0"/>
    <w:rsid w:val="007D7E1D"/>
    <w:rsid w:val="007E05CF"/>
    <w:rsid w:val="007E15EE"/>
    <w:rsid w:val="007E2448"/>
    <w:rsid w:val="007E2E28"/>
    <w:rsid w:val="007E503C"/>
    <w:rsid w:val="007E534C"/>
    <w:rsid w:val="007E5816"/>
    <w:rsid w:val="007E6573"/>
    <w:rsid w:val="007E6B40"/>
    <w:rsid w:val="007E747F"/>
    <w:rsid w:val="007F10B9"/>
    <w:rsid w:val="007F2D69"/>
    <w:rsid w:val="007F38B6"/>
    <w:rsid w:val="007F76A2"/>
    <w:rsid w:val="00802287"/>
    <w:rsid w:val="0080273F"/>
    <w:rsid w:val="00802C4C"/>
    <w:rsid w:val="0080345C"/>
    <w:rsid w:val="0080355E"/>
    <w:rsid w:val="008042B1"/>
    <w:rsid w:val="00805FDC"/>
    <w:rsid w:val="008066C9"/>
    <w:rsid w:val="00807092"/>
    <w:rsid w:val="0080781B"/>
    <w:rsid w:val="008105A1"/>
    <w:rsid w:val="00811ED9"/>
    <w:rsid w:val="00812DF9"/>
    <w:rsid w:val="008140D8"/>
    <w:rsid w:val="00814647"/>
    <w:rsid w:val="00815F57"/>
    <w:rsid w:val="00816BB7"/>
    <w:rsid w:val="008203EE"/>
    <w:rsid w:val="00820D88"/>
    <w:rsid w:val="00821BB9"/>
    <w:rsid w:val="0082328F"/>
    <w:rsid w:val="00823688"/>
    <w:rsid w:val="00824890"/>
    <w:rsid w:val="00824B09"/>
    <w:rsid w:val="0082522F"/>
    <w:rsid w:val="00830ACB"/>
    <w:rsid w:val="00831979"/>
    <w:rsid w:val="00831C34"/>
    <w:rsid w:val="0083349C"/>
    <w:rsid w:val="008337D3"/>
    <w:rsid w:val="00837352"/>
    <w:rsid w:val="008375D4"/>
    <w:rsid w:val="008426C1"/>
    <w:rsid w:val="00842A58"/>
    <w:rsid w:val="00843286"/>
    <w:rsid w:val="00843B63"/>
    <w:rsid w:val="008444C4"/>
    <w:rsid w:val="00845331"/>
    <w:rsid w:val="00845AA6"/>
    <w:rsid w:val="00850DEE"/>
    <w:rsid w:val="0085123E"/>
    <w:rsid w:val="00851352"/>
    <w:rsid w:val="00851A2D"/>
    <w:rsid w:val="00851F63"/>
    <w:rsid w:val="008547BD"/>
    <w:rsid w:val="008548DA"/>
    <w:rsid w:val="00856C76"/>
    <w:rsid w:val="00857077"/>
    <w:rsid w:val="00857A22"/>
    <w:rsid w:val="00863230"/>
    <w:rsid w:val="0086420E"/>
    <w:rsid w:val="00864F72"/>
    <w:rsid w:val="00865026"/>
    <w:rsid w:val="00865BD0"/>
    <w:rsid w:val="00865C31"/>
    <w:rsid w:val="00865E1F"/>
    <w:rsid w:val="008712E3"/>
    <w:rsid w:val="008717D8"/>
    <w:rsid w:val="00872120"/>
    <w:rsid w:val="0087215C"/>
    <w:rsid w:val="00872343"/>
    <w:rsid w:val="00873490"/>
    <w:rsid w:val="00873E39"/>
    <w:rsid w:val="00874A0C"/>
    <w:rsid w:val="00874CF2"/>
    <w:rsid w:val="008753ED"/>
    <w:rsid w:val="00875D25"/>
    <w:rsid w:val="00877A7A"/>
    <w:rsid w:val="00880E35"/>
    <w:rsid w:val="008816D9"/>
    <w:rsid w:val="008817F4"/>
    <w:rsid w:val="008821B5"/>
    <w:rsid w:val="00882C36"/>
    <w:rsid w:val="00882F71"/>
    <w:rsid w:val="0088645F"/>
    <w:rsid w:val="008875FE"/>
    <w:rsid w:val="00887F8E"/>
    <w:rsid w:val="008918B6"/>
    <w:rsid w:val="00891BB0"/>
    <w:rsid w:val="00893C16"/>
    <w:rsid w:val="00894034"/>
    <w:rsid w:val="00894163"/>
    <w:rsid w:val="0089419E"/>
    <w:rsid w:val="008953D5"/>
    <w:rsid w:val="00896234"/>
    <w:rsid w:val="0089721F"/>
    <w:rsid w:val="00897C5E"/>
    <w:rsid w:val="00897DA6"/>
    <w:rsid w:val="00897E43"/>
    <w:rsid w:val="008A3A7F"/>
    <w:rsid w:val="008A4759"/>
    <w:rsid w:val="008A5F93"/>
    <w:rsid w:val="008A63E6"/>
    <w:rsid w:val="008A64B0"/>
    <w:rsid w:val="008B1039"/>
    <w:rsid w:val="008B3327"/>
    <w:rsid w:val="008B43FB"/>
    <w:rsid w:val="008B49CC"/>
    <w:rsid w:val="008B5631"/>
    <w:rsid w:val="008B626C"/>
    <w:rsid w:val="008B71E8"/>
    <w:rsid w:val="008B7698"/>
    <w:rsid w:val="008C0499"/>
    <w:rsid w:val="008C0E70"/>
    <w:rsid w:val="008C1117"/>
    <w:rsid w:val="008C1C79"/>
    <w:rsid w:val="008C222B"/>
    <w:rsid w:val="008C2C04"/>
    <w:rsid w:val="008C4C05"/>
    <w:rsid w:val="008C5738"/>
    <w:rsid w:val="008C5918"/>
    <w:rsid w:val="008C5ACC"/>
    <w:rsid w:val="008C5E52"/>
    <w:rsid w:val="008C77C8"/>
    <w:rsid w:val="008C7EAD"/>
    <w:rsid w:val="008D0CBC"/>
    <w:rsid w:val="008D0CEC"/>
    <w:rsid w:val="008D0CFE"/>
    <w:rsid w:val="008D1CA2"/>
    <w:rsid w:val="008D2373"/>
    <w:rsid w:val="008D2517"/>
    <w:rsid w:val="008D2559"/>
    <w:rsid w:val="008D28D5"/>
    <w:rsid w:val="008D2925"/>
    <w:rsid w:val="008D30DC"/>
    <w:rsid w:val="008D5D4B"/>
    <w:rsid w:val="008D6152"/>
    <w:rsid w:val="008D7BA4"/>
    <w:rsid w:val="008E0568"/>
    <w:rsid w:val="008E096E"/>
    <w:rsid w:val="008E1458"/>
    <w:rsid w:val="008E15C9"/>
    <w:rsid w:val="008E1B08"/>
    <w:rsid w:val="008E2FB5"/>
    <w:rsid w:val="008E373B"/>
    <w:rsid w:val="008E3A10"/>
    <w:rsid w:val="008E46FD"/>
    <w:rsid w:val="008E4905"/>
    <w:rsid w:val="008E4995"/>
    <w:rsid w:val="008E7A77"/>
    <w:rsid w:val="008E7B8A"/>
    <w:rsid w:val="008E7BA9"/>
    <w:rsid w:val="008F0F81"/>
    <w:rsid w:val="008F1387"/>
    <w:rsid w:val="008F22A5"/>
    <w:rsid w:val="008F275B"/>
    <w:rsid w:val="008F27BF"/>
    <w:rsid w:val="008F2B03"/>
    <w:rsid w:val="008F2E64"/>
    <w:rsid w:val="008F32F4"/>
    <w:rsid w:val="008F381D"/>
    <w:rsid w:val="008F3C80"/>
    <w:rsid w:val="008F40B0"/>
    <w:rsid w:val="008F4978"/>
    <w:rsid w:val="008F55AD"/>
    <w:rsid w:val="008F5C62"/>
    <w:rsid w:val="008F7055"/>
    <w:rsid w:val="008F7F10"/>
    <w:rsid w:val="00900A0E"/>
    <w:rsid w:val="0090204F"/>
    <w:rsid w:val="00902262"/>
    <w:rsid w:val="0090243F"/>
    <w:rsid w:val="00902E96"/>
    <w:rsid w:val="009035B6"/>
    <w:rsid w:val="0090388A"/>
    <w:rsid w:val="00903C57"/>
    <w:rsid w:val="00904D21"/>
    <w:rsid w:val="009059CC"/>
    <w:rsid w:val="0090640F"/>
    <w:rsid w:val="00906B2F"/>
    <w:rsid w:val="0091032A"/>
    <w:rsid w:val="00910841"/>
    <w:rsid w:val="00910AB4"/>
    <w:rsid w:val="00910EBE"/>
    <w:rsid w:val="0091189E"/>
    <w:rsid w:val="0091227F"/>
    <w:rsid w:val="009130BF"/>
    <w:rsid w:val="0091337D"/>
    <w:rsid w:val="009142EC"/>
    <w:rsid w:val="009145E4"/>
    <w:rsid w:val="009154C3"/>
    <w:rsid w:val="00915EA7"/>
    <w:rsid w:val="009166FB"/>
    <w:rsid w:val="00916A4E"/>
    <w:rsid w:val="009176D4"/>
    <w:rsid w:val="00917704"/>
    <w:rsid w:val="0092213F"/>
    <w:rsid w:val="00923540"/>
    <w:rsid w:val="00925B70"/>
    <w:rsid w:val="00926767"/>
    <w:rsid w:val="00926A9D"/>
    <w:rsid w:val="00926DB3"/>
    <w:rsid w:val="0092796F"/>
    <w:rsid w:val="00931646"/>
    <w:rsid w:val="00931DD1"/>
    <w:rsid w:val="00934304"/>
    <w:rsid w:val="00935218"/>
    <w:rsid w:val="00935272"/>
    <w:rsid w:val="0093547E"/>
    <w:rsid w:val="009358AE"/>
    <w:rsid w:val="00935D90"/>
    <w:rsid w:val="009361D5"/>
    <w:rsid w:val="0093655A"/>
    <w:rsid w:val="00936587"/>
    <w:rsid w:val="009405C2"/>
    <w:rsid w:val="009411CB"/>
    <w:rsid w:val="0094155B"/>
    <w:rsid w:val="00941D50"/>
    <w:rsid w:val="009428A4"/>
    <w:rsid w:val="009440FA"/>
    <w:rsid w:val="00945422"/>
    <w:rsid w:val="009456C4"/>
    <w:rsid w:val="00947567"/>
    <w:rsid w:val="0095029E"/>
    <w:rsid w:val="009503E5"/>
    <w:rsid w:val="00950890"/>
    <w:rsid w:val="00950924"/>
    <w:rsid w:val="00951143"/>
    <w:rsid w:val="0095160F"/>
    <w:rsid w:val="00951E28"/>
    <w:rsid w:val="00953038"/>
    <w:rsid w:val="00956728"/>
    <w:rsid w:val="00956CB1"/>
    <w:rsid w:val="00956CE9"/>
    <w:rsid w:val="00960F6C"/>
    <w:rsid w:val="00961288"/>
    <w:rsid w:val="00964CC1"/>
    <w:rsid w:val="0096514F"/>
    <w:rsid w:val="009659F4"/>
    <w:rsid w:val="009664EE"/>
    <w:rsid w:val="009676D0"/>
    <w:rsid w:val="00970867"/>
    <w:rsid w:val="00970D60"/>
    <w:rsid w:val="00971583"/>
    <w:rsid w:val="0097295C"/>
    <w:rsid w:val="00972BC6"/>
    <w:rsid w:val="00974FBB"/>
    <w:rsid w:val="009750F9"/>
    <w:rsid w:val="00975A05"/>
    <w:rsid w:val="00975C31"/>
    <w:rsid w:val="0097679A"/>
    <w:rsid w:val="009774CB"/>
    <w:rsid w:val="0097751C"/>
    <w:rsid w:val="00977D26"/>
    <w:rsid w:val="00981663"/>
    <w:rsid w:val="00981B8C"/>
    <w:rsid w:val="00982ED9"/>
    <w:rsid w:val="00985AED"/>
    <w:rsid w:val="009874D0"/>
    <w:rsid w:val="00987A32"/>
    <w:rsid w:val="00990C55"/>
    <w:rsid w:val="0099390E"/>
    <w:rsid w:val="00993FF3"/>
    <w:rsid w:val="00994EDF"/>
    <w:rsid w:val="00995ABD"/>
    <w:rsid w:val="009960E5"/>
    <w:rsid w:val="00996659"/>
    <w:rsid w:val="00997FB0"/>
    <w:rsid w:val="009A12F1"/>
    <w:rsid w:val="009A132F"/>
    <w:rsid w:val="009A336C"/>
    <w:rsid w:val="009A3C54"/>
    <w:rsid w:val="009A4B68"/>
    <w:rsid w:val="009A4D9A"/>
    <w:rsid w:val="009A592B"/>
    <w:rsid w:val="009A5FF1"/>
    <w:rsid w:val="009A610B"/>
    <w:rsid w:val="009A69F8"/>
    <w:rsid w:val="009A7ADC"/>
    <w:rsid w:val="009B0D30"/>
    <w:rsid w:val="009B1044"/>
    <w:rsid w:val="009B154E"/>
    <w:rsid w:val="009B1694"/>
    <w:rsid w:val="009B28AA"/>
    <w:rsid w:val="009B56C3"/>
    <w:rsid w:val="009B7843"/>
    <w:rsid w:val="009C19B7"/>
    <w:rsid w:val="009C1C3F"/>
    <w:rsid w:val="009C4283"/>
    <w:rsid w:val="009C5497"/>
    <w:rsid w:val="009C5546"/>
    <w:rsid w:val="009C5ABB"/>
    <w:rsid w:val="009C5AE8"/>
    <w:rsid w:val="009D01AB"/>
    <w:rsid w:val="009D01DD"/>
    <w:rsid w:val="009D07A4"/>
    <w:rsid w:val="009D1409"/>
    <w:rsid w:val="009D1DBA"/>
    <w:rsid w:val="009D2526"/>
    <w:rsid w:val="009D2C23"/>
    <w:rsid w:val="009D343A"/>
    <w:rsid w:val="009D70F6"/>
    <w:rsid w:val="009D7C51"/>
    <w:rsid w:val="009E164E"/>
    <w:rsid w:val="009E196C"/>
    <w:rsid w:val="009E2733"/>
    <w:rsid w:val="009E2EB0"/>
    <w:rsid w:val="009E39EB"/>
    <w:rsid w:val="009E3B44"/>
    <w:rsid w:val="009E3D6F"/>
    <w:rsid w:val="009E431C"/>
    <w:rsid w:val="009E4965"/>
    <w:rsid w:val="009E4E35"/>
    <w:rsid w:val="009E6869"/>
    <w:rsid w:val="009E6A0A"/>
    <w:rsid w:val="009E7692"/>
    <w:rsid w:val="009E76B5"/>
    <w:rsid w:val="009F1774"/>
    <w:rsid w:val="009F1C62"/>
    <w:rsid w:val="009F1CD5"/>
    <w:rsid w:val="009F2DF7"/>
    <w:rsid w:val="009F36BF"/>
    <w:rsid w:val="009F4BB6"/>
    <w:rsid w:val="009F4E9D"/>
    <w:rsid w:val="009F7075"/>
    <w:rsid w:val="009F7688"/>
    <w:rsid w:val="00A038ED"/>
    <w:rsid w:val="00A05FD4"/>
    <w:rsid w:val="00A06CDB"/>
    <w:rsid w:val="00A079B2"/>
    <w:rsid w:val="00A10ED5"/>
    <w:rsid w:val="00A11182"/>
    <w:rsid w:val="00A111B6"/>
    <w:rsid w:val="00A1167C"/>
    <w:rsid w:val="00A1246E"/>
    <w:rsid w:val="00A1325B"/>
    <w:rsid w:val="00A13B56"/>
    <w:rsid w:val="00A141B6"/>
    <w:rsid w:val="00A14784"/>
    <w:rsid w:val="00A154C1"/>
    <w:rsid w:val="00A15F0A"/>
    <w:rsid w:val="00A15FEA"/>
    <w:rsid w:val="00A1791B"/>
    <w:rsid w:val="00A22815"/>
    <w:rsid w:val="00A2302D"/>
    <w:rsid w:val="00A23467"/>
    <w:rsid w:val="00A26D27"/>
    <w:rsid w:val="00A3237D"/>
    <w:rsid w:val="00A326F1"/>
    <w:rsid w:val="00A32EAE"/>
    <w:rsid w:val="00A33457"/>
    <w:rsid w:val="00A33518"/>
    <w:rsid w:val="00A34040"/>
    <w:rsid w:val="00A348F6"/>
    <w:rsid w:val="00A360E4"/>
    <w:rsid w:val="00A376EE"/>
    <w:rsid w:val="00A40C34"/>
    <w:rsid w:val="00A4159A"/>
    <w:rsid w:val="00A41633"/>
    <w:rsid w:val="00A41643"/>
    <w:rsid w:val="00A42A99"/>
    <w:rsid w:val="00A43329"/>
    <w:rsid w:val="00A43551"/>
    <w:rsid w:val="00A43FB4"/>
    <w:rsid w:val="00A45353"/>
    <w:rsid w:val="00A45818"/>
    <w:rsid w:val="00A46236"/>
    <w:rsid w:val="00A478B6"/>
    <w:rsid w:val="00A502D6"/>
    <w:rsid w:val="00A51297"/>
    <w:rsid w:val="00A512DE"/>
    <w:rsid w:val="00A5151A"/>
    <w:rsid w:val="00A51E10"/>
    <w:rsid w:val="00A54094"/>
    <w:rsid w:val="00A55598"/>
    <w:rsid w:val="00A55D54"/>
    <w:rsid w:val="00A564B8"/>
    <w:rsid w:val="00A5762F"/>
    <w:rsid w:val="00A57E0A"/>
    <w:rsid w:val="00A60B9D"/>
    <w:rsid w:val="00A6120D"/>
    <w:rsid w:val="00A6180E"/>
    <w:rsid w:val="00A62B8C"/>
    <w:rsid w:val="00A63196"/>
    <w:rsid w:val="00A64160"/>
    <w:rsid w:val="00A6542E"/>
    <w:rsid w:val="00A65658"/>
    <w:rsid w:val="00A65F5E"/>
    <w:rsid w:val="00A67670"/>
    <w:rsid w:val="00A7019B"/>
    <w:rsid w:val="00A73363"/>
    <w:rsid w:val="00A7365A"/>
    <w:rsid w:val="00A73D1D"/>
    <w:rsid w:val="00A74C83"/>
    <w:rsid w:val="00A75494"/>
    <w:rsid w:val="00A757A4"/>
    <w:rsid w:val="00A759B3"/>
    <w:rsid w:val="00A769CA"/>
    <w:rsid w:val="00A76ECE"/>
    <w:rsid w:val="00A77244"/>
    <w:rsid w:val="00A77919"/>
    <w:rsid w:val="00A77DFF"/>
    <w:rsid w:val="00A8066A"/>
    <w:rsid w:val="00A80BA5"/>
    <w:rsid w:val="00A8126D"/>
    <w:rsid w:val="00A81646"/>
    <w:rsid w:val="00A823F6"/>
    <w:rsid w:val="00A82DEC"/>
    <w:rsid w:val="00A84393"/>
    <w:rsid w:val="00A8719E"/>
    <w:rsid w:val="00A90DEE"/>
    <w:rsid w:val="00A92AEF"/>
    <w:rsid w:val="00A93752"/>
    <w:rsid w:val="00A9452B"/>
    <w:rsid w:val="00A9471C"/>
    <w:rsid w:val="00A949A1"/>
    <w:rsid w:val="00A94FC0"/>
    <w:rsid w:val="00A95B9F"/>
    <w:rsid w:val="00A95D36"/>
    <w:rsid w:val="00A97C38"/>
    <w:rsid w:val="00AA0307"/>
    <w:rsid w:val="00AA05AE"/>
    <w:rsid w:val="00AA0A89"/>
    <w:rsid w:val="00AA4954"/>
    <w:rsid w:val="00AA49F5"/>
    <w:rsid w:val="00AA5368"/>
    <w:rsid w:val="00AA59FC"/>
    <w:rsid w:val="00AA6429"/>
    <w:rsid w:val="00AA6C34"/>
    <w:rsid w:val="00AA6C56"/>
    <w:rsid w:val="00AA74AE"/>
    <w:rsid w:val="00AA7A57"/>
    <w:rsid w:val="00AB0147"/>
    <w:rsid w:val="00AB025A"/>
    <w:rsid w:val="00AB203A"/>
    <w:rsid w:val="00AB24A5"/>
    <w:rsid w:val="00AB55C5"/>
    <w:rsid w:val="00AB5602"/>
    <w:rsid w:val="00AB56D1"/>
    <w:rsid w:val="00AB5C8B"/>
    <w:rsid w:val="00AB7157"/>
    <w:rsid w:val="00AB7595"/>
    <w:rsid w:val="00AC00DA"/>
    <w:rsid w:val="00AC01AA"/>
    <w:rsid w:val="00AC0489"/>
    <w:rsid w:val="00AC05DF"/>
    <w:rsid w:val="00AC0740"/>
    <w:rsid w:val="00AC2252"/>
    <w:rsid w:val="00AC3EE9"/>
    <w:rsid w:val="00AC457D"/>
    <w:rsid w:val="00AC4F72"/>
    <w:rsid w:val="00AC5041"/>
    <w:rsid w:val="00AC6678"/>
    <w:rsid w:val="00AC7B32"/>
    <w:rsid w:val="00AC7BEB"/>
    <w:rsid w:val="00AD02CD"/>
    <w:rsid w:val="00AD067C"/>
    <w:rsid w:val="00AD1639"/>
    <w:rsid w:val="00AD2A28"/>
    <w:rsid w:val="00AD36D5"/>
    <w:rsid w:val="00AD3D21"/>
    <w:rsid w:val="00AD41CA"/>
    <w:rsid w:val="00AD41E1"/>
    <w:rsid w:val="00AD5086"/>
    <w:rsid w:val="00AD5110"/>
    <w:rsid w:val="00AD51D2"/>
    <w:rsid w:val="00AD5835"/>
    <w:rsid w:val="00AD6C4C"/>
    <w:rsid w:val="00AE29C5"/>
    <w:rsid w:val="00AE2A17"/>
    <w:rsid w:val="00AE3003"/>
    <w:rsid w:val="00AE3D61"/>
    <w:rsid w:val="00AE42D8"/>
    <w:rsid w:val="00AE482E"/>
    <w:rsid w:val="00AE621F"/>
    <w:rsid w:val="00AE6553"/>
    <w:rsid w:val="00AE68FA"/>
    <w:rsid w:val="00AE7647"/>
    <w:rsid w:val="00AF174B"/>
    <w:rsid w:val="00AF1B39"/>
    <w:rsid w:val="00AF1DE0"/>
    <w:rsid w:val="00AF1E67"/>
    <w:rsid w:val="00AF1EE4"/>
    <w:rsid w:val="00AF2B88"/>
    <w:rsid w:val="00AF32CE"/>
    <w:rsid w:val="00AF4F4A"/>
    <w:rsid w:val="00AF5303"/>
    <w:rsid w:val="00AF69FB"/>
    <w:rsid w:val="00AF7062"/>
    <w:rsid w:val="00AF741A"/>
    <w:rsid w:val="00B01ADB"/>
    <w:rsid w:val="00B02A0A"/>
    <w:rsid w:val="00B02BC1"/>
    <w:rsid w:val="00B02BE4"/>
    <w:rsid w:val="00B02C0F"/>
    <w:rsid w:val="00B033D1"/>
    <w:rsid w:val="00B03908"/>
    <w:rsid w:val="00B04161"/>
    <w:rsid w:val="00B052C4"/>
    <w:rsid w:val="00B056F9"/>
    <w:rsid w:val="00B063D0"/>
    <w:rsid w:val="00B11E3D"/>
    <w:rsid w:val="00B13E50"/>
    <w:rsid w:val="00B14D2C"/>
    <w:rsid w:val="00B15524"/>
    <w:rsid w:val="00B162D6"/>
    <w:rsid w:val="00B163A5"/>
    <w:rsid w:val="00B16BAE"/>
    <w:rsid w:val="00B17E82"/>
    <w:rsid w:val="00B2184D"/>
    <w:rsid w:val="00B21927"/>
    <w:rsid w:val="00B22520"/>
    <w:rsid w:val="00B227B9"/>
    <w:rsid w:val="00B22AB9"/>
    <w:rsid w:val="00B2331D"/>
    <w:rsid w:val="00B242EA"/>
    <w:rsid w:val="00B256D9"/>
    <w:rsid w:val="00B2649A"/>
    <w:rsid w:val="00B26EAA"/>
    <w:rsid w:val="00B313C3"/>
    <w:rsid w:val="00B33133"/>
    <w:rsid w:val="00B346CC"/>
    <w:rsid w:val="00B3476A"/>
    <w:rsid w:val="00B35FCB"/>
    <w:rsid w:val="00B36AAB"/>
    <w:rsid w:val="00B373D0"/>
    <w:rsid w:val="00B4039D"/>
    <w:rsid w:val="00B407A0"/>
    <w:rsid w:val="00B40A23"/>
    <w:rsid w:val="00B41972"/>
    <w:rsid w:val="00B42482"/>
    <w:rsid w:val="00B42A72"/>
    <w:rsid w:val="00B43022"/>
    <w:rsid w:val="00B43653"/>
    <w:rsid w:val="00B43AC2"/>
    <w:rsid w:val="00B4444F"/>
    <w:rsid w:val="00B446D2"/>
    <w:rsid w:val="00B4526F"/>
    <w:rsid w:val="00B4575A"/>
    <w:rsid w:val="00B47443"/>
    <w:rsid w:val="00B514F5"/>
    <w:rsid w:val="00B51D38"/>
    <w:rsid w:val="00B52BD3"/>
    <w:rsid w:val="00B546BA"/>
    <w:rsid w:val="00B558EB"/>
    <w:rsid w:val="00B575BA"/>
    <w:rsid w:val="00B57664"/>
    <w:rsid w:val="00B6048B"/>
    <w:rsid w:val="00B608EF"/>
    <w:rsid w:val="00B6159D"/>
    <w:rsid w:val="00B62907"/>
    <w:rsid w:val="00B62C69"/>
    <w:rsid w:val="00B66F2D"/>
    <w:rsid w:val="00B67890"/>
    <w:rsid w:val="00B67D86"/>
    <w:rsid w:val="00B70E39"/>
    <w:rsid w:val="00B71608"/>
    <w:rsid w:val="00B71DC1"/>
    <w:rsid w:val="00B71EC7"/>
    <w:rsid w:val="00B72173"/>
    <w:rsid w:val="00B73ACD"/>
    <w:rsid w:val="00B76429"/>
    <w:rsid w:val="00B7719F"/>
    <w:rsid w:val="00B77D35"/>
    <w:rsid w:val="00B80246"/>
    <w:rsid w:val="00B80430"/>
    <w:rsid w:val="00B8246E"/>
    <w:rsid w:val="00B835CF"/>
    <w:rsid w:val="00B8576F"/>
    <w:rsid w:val="00B86471"/>
    <w:rsid w:val="00B8678B"/>
    <w:rsid w:val="00B938AE"/>
    <w:rsid w:val="00B93AE3"/>
    <w:rsid w:val="00B955F8"/>
    <w:rsid w:val="00B956D4"/>
    <w:rsid w:val="00B95AB1"/>
    <w:rsid w:val="00B96A74"/>
    <w:rsid w:val="00B971F2"/>
    <w:rsid w:val="00B97446"/>
    <w:rsid w:val="00B97A51"/>
    <w:rsid w:val="00BA1242"/>
    <w:rsid w:val="00BA1876"/>
    <w:rsid w:val="00BA1905"/>
    <w:rsid w:val="00BA3DA3"/>
    <w:rsid w:val="00BA4A60"/>
    <w:rsid w:val="00BA5E91"/>
    <w:rsid w:val="00BA7432"/>
    <w:rsid w:val="00BA747C"/>
    <w:rsid w:val="00BA7FD0"/>
    <w:rsid w:val="00BB20E7"/>
    <w:rsid w:val="00BB2764"/>
    <w:rsid w:val="00BB3114"/>
    <w:rsid w:val="00BB565F"/>
    <w:rsid w:val="00BB649E"/>
    <w:rsid w:val="00BB6E1E"/>
    <w:rsid w:val="00BB6EF7"/>
    <w:rsid w:val="00BC1173"/>
    <w:rsid w:val="00BC1481"/>
    <w:rsid w:val="00BC1AA0"/>
    <w:rsid w:val="00BC2495"/>
    <w:rsid w:val="00BC2CF7"/>
    <w:rsid w:val="00BC314A"/>
    <w:rsid w:val="00BC3A51"/>
    <w:rsid w:val="00BC50D8"/>
    <w:rsid w:val="00BC6EBD"/>
    <w:rsid w:val="00BC7373"/>
    <w:rsid w:val="00BC7483"/>
    <w:rsid w:val="00BC7505"/>
    <w:rsid w:val="00BC7EB9"/>
    <w:rsid w:val="00BD12B2"/>
    <w:rsid w:val="00BD18B6"/>
    <w:rsid w:val="00BD2643"/>
    <w:rsid w:val="00BD29A9"/>
    <w:rsid w:val="00BD2C09"/>
    <w:rsid w:val="00BD3F7F"/>
    <w:rsid w:val="00BD48DD"/>
    <w:rsid w:val="00BD56B1"/>
    <w:rsid w:val="00BD5DB6"/>
    <w:rsid w:val="00BD6558"/>
    <w:rsid w:val="00BD6777"/>
    <w:rsid w:val="00BD796F"/>
    <w:rsid w:val="00BE00FC"/>
    <w:rsid w:val="00BE1E59"/>
    <w:rsid w:val="00BE5290"/>
    <w:rsid w:val="00BE54E1"/>
    <w:rsid w:val="00BE62CF"/>
    <w:rsid w:val="00BE654D"/>
    <w:rsid w:val="00BE6B5A"/>
    <w:rsid w:val="00BE7116"/>
    <w:rsid w:val="00BE79CE"/>
    <w:rsid w:val="00BF0892"/>
    <w:rsid w:val="00BF1B94"/>
    <w:rsid w:val="00BF2AD7"/>
    <w:rsid w:val="00BF2F76"/>
    <w:rsid w:val="00BF3022"/>
    <w:rsid w:val="00BF3214"/>
    <w:rsid w:val="00BF34C6"/>
    <w:rsid w:val="00BF51E9"/>
    <w:rsid w:val="00BF5573"/>
    <w:rsid w:val="00BF7770"/>
    <w:rsid w:val="00BF7839"/>
    <w:rsid w:val="00C0014B"/>
    <w:rsid w:val="00C04AF7"/>
    <w:rsid w:val="00C11C7A"/>
    <w:rsid w:val="00C123F6"/>
    <w:rsid w:val="00C15867"/>
    <w:rsid w:val="00C1607E"/>
    <w:rsid w:val="00C164A2"/>
    <w:rsid w:val="00C16881"/>
    <w:rsid w:val="00C16CC2"/>
    <w:rsid w:val="00C17A77"/>
    <w:rsid w:val="00C17EA3"/>
    <w:rsid w:val="00C22398"/>
    <w:rsid w:val="00C2296D"/>
    <w:rsid w:val="00C23155"/>
    <w:rsid w:val="00C238FE"/>
    <w:rsid w:val="00C2439A"/>
    <w:rsid w:val="00C2565D"/>
    <w:rsid w:val="00C258C3"/>
    <w:rsid w:val="00C32196"/>
    <w:rsid w:val="00C324BA"/>
    <w:rsid w:val="00C32B79"/>
    <w:rsid w:val="00C33245"/>
    <w:rsid w:val="00C337D9"/>
    <w:rsid w:val="00C35092"/>
    <w:rsid w:val="00C360DD"/>
    <w:rsid w:val="00C36726"/>
    <w:rsid w:val="00C37A0A"/>
    <w:rsid w:val="00C37B60"/>
    <w:rsid w:val="00C37DF6"/>
    <w:rsid w:val="00C40C41"/>
    <w:rsid w:val="00C4144C"/>
    <w:rsid w:val="00C42281"/>
    <w:rsid w:val="00C4249D"/>
    <w:rsid w:val="00C43111"/>
    <w:rsid w:val="00C43F0C"/>
    <w:rsid w:val="00C44230"/>
    <w:rsid w:val="00C45885"/>
    <w:rsid w:val="00C45AFB"/>
    <w:rsid w:val="00C45BD6"/>
    <w:rsid w:val="00C4751B"/>
    <w:rsid w:val="00C50ADD"/>
    <w:rsid w:val="00C50F22"/>
    <w:rsid w:val="00C51183"/>
    <w:rsid w:val="00C51551"/>
    <w:rsid w:val="00C521D7"/>
    <w:rsid w:val="00C52D16"/>
    <w:rsid w:val="00C54E79"/>
    <w:rsid w:val="00C55D34"/>
    <w:rsid w:val="00C563D7"/>
    <w:rsid w:val="00C57971"/>
    <w:rsid w:val="00C6035A"/>
    <w:rsid w:val="00C61547"/>
    <w:rsid w:val="00C62015"/>
    <w:rsid w:val="00C6379E"/>
    <w:rsid w:val="00C64FE6"/>
    <w:rsid w:val="00C65388"/>
    <w:rsid w:val="00C658D4"/>
    <w:rsid w:val="00C65BD7"/>
    <w:rsid w:val="00C65EE7"/>
    <w:rsid w:val="00C6704D"/>
    <w:rsid w:val="00C671EE"/>
    <w:rsid w:val="00C6798D"/>
    <w:rsid w:val="00C67BF9"/>
    <w:rsid w:val="00C70013"/>
    <w:rsid w:val="00C709D9"/>
    <w:rsid w:val="00C70EA1"/>
    <w:rsid w:val="00C71371"/>
    <w:rsid w:val="00C71580"/>
    <w:rsid w:val="00C71AE2"/>
    <w:rsid w:val="00C71F81"/>
    <w:rsid w:val="00C72170"/>
    <w:rsid w:val="00C73FA5"/>
    <w:rsid w:val="00C74397"/>
    <w:rsid w:val="00C743D6"/>
    <w:rsid w:val="00C75AAC"/>
    <w:rsid w:val="00C7696A"/>
    <w:rsid w:val="00C76BA4"/>
    <w:rsid w:val="00C76F9C"/>
    <w:rsid w:val="00C77075"/>
    <w:rsid w:val="00C814E2"/>
    <w:rsid w:val="00C81FA1"/>
    <w:rsid w:val="00C8295E"/>
    <w:rsid w:val="00C83A48"/>
    <w:rsid w:val="00C85865"/>
    <w:rsid w:val="00C85E85"/>
    <w:rsid w:val="00C87AD9"/>
    <w:rsid w:val="00C87C8A"/>
    <w:rsid w:val="00C90306"/>
    <w:rsid w:val="00C91364"/>
    <w:rsid w:val="00C916DC"/>
    <w:rsid w:val="00C926C8"/>
    <w:rsid w:val="00C930B6"/>
    <w:rsid w:val="00C953BF"/>
    <w:rsid w:val="00C9551A"/>
    <w:rsid w:val="00C96D54"/>
    <w:rsid w:val="00C97B8C"/>
    <w:rsid w:val="00C97E0C"/>
    <w:rsid w:val="00C97F1B"/>
    <w:rsid w:val="00CA1E48"/>
    <w:rsid w:val="00CA210C"/>
    <w:rsid w:val="00CA2EAE"/>
    <w:rsid w:val="00CA3606"/>
    <w:rsid w:val="00CA4AC1"/>
    <w:rsid w:val="00CA4C98"/>
    <w:rsid w:val="00CA5459"/>
    <w:rsid w:val="00CA59FB"/>
    <w:rsid w:val="00CA6687"/>
    <w:rsid w:val="00CA7BB9"/>
    <w:rsid w:val="00CB0316"/>
    <w:rsid w:val="00CB048C"/>
    <w:rsid w:val="00CB0B11"/>
    <w:rsid w:val="00CB0F58"/>
    <w:rsid w:val="00CB1DBA"/>
    <w:rsid w:val="00CB313D"/>
    <w:rsid w:val="00CB426A"/>
    <w:rsid w:val="00CB4721"/>
    <w:rsid w:val="00CB509B"/>
    <w:rsid w:val="00CB5354"/>
    <w:rsid w:val="00CB55C7"/>
    <w:rsid w:val="00CB5A7D"/>
    <w:rsid w:val="00CB6E18"/>
    <w:rsid w:val="00CB7689"/>
    <w:rsid w:val="00CC0457"/>
    <w:rsid w:val="00CC0563"/>
    <w:rsid w:val="00CC0C9C"/>
    <w:rsid w:val="00CC318F"/>
    <w:rsid w:val="00CC3A0D"/>
    <w:rsid w:val="00CC3C9E"/>
    <w:rsid w:val="00CC4EFE"/>
    <w:rsid w:val="00CC6A14"/>
    <w:rsid w:val="00CC70A3"/>
    <w:rsid w:val="00CC7585"/>
    <w:rsid w:val="00CC793C"/>
    <w:rsid w:val="00CD1BF2"/>
    <w:rsid w:val="00CD219C"/>
    <w:rsid w:val="00CD37B2"/>
    <w:rsid w:val="00CD3C7E"/>
    <w:rsid w:val="00CD4442"/>
    <w:rsid w:val="00CD5310"/>
    <w:rsid w:val="00CD53C3"/>
    <w:rsid w:val="00CD574E"/>
    <w:rsid w:val="00CD5E8D"/>
    <w:rsid w:val="00CD639B"/>
    <w:rsid w:val="00CD6472"/>
    <w:rsid w:val="00CD65FA"/>
    <w:rsid w:val="00CD6946"/>
    <w:rsid w:val="00CD7F1F"/>
    <w:rsid w:val="00CE1296"/>
    <w:rsid w:val="00CE2231"/>
    <w:rsid w:val="00CE28ED"/>
    <w:rsid w:val="00CE2A61"/>
    <w:rsid w:val="00CE3618"/>
    <w:rsid w:val="00CE416D"/>
    <w:rsid w:val="00CE42A4"/>
    <w:rsid w:val="00CE4C22"/>
    <w:rsid w:val="00CE4E6B"/>
    <w:rsid w:val="00CE76E5"/>
    <w:rsid w:val="00CF295F"/>
    <w:rsid w:val="00CF2C5B"/>
    <w:rsid w:val="00CF2D86"/>
    <w:rsid w:val="00CF41EC"/>
    <w:rsid w:val="00CF4CC0"/>
    <w:rsid w:val="00CF5D04"/>
    <w:rsid w:val="00CF6F7A"/>
    <w:rsid w:val="00CF77E3"/>
    <w:rsid w:val="00CF789C"/>
    <w:rsid w:val="00D0077A"/>
    <w:rsid w:val="00D02680"/>
    <w:rsid w:val="00D02D95"/>
    <w:rsid w:val="00D033E1"/>
    <w:rsid w:val="00D037BB"/>
    <w:rsid w:val="00D049E6"/>
    <w:rsid w:val="00D04DE4"/>
    <w:rsid w:val="00D063F1"/>
    <w:rsid w:val="00D076BB"/>
    <w:rsid w:val="00D107C1"/>
    <w:rsid w:val="00D11735"/>
    <w:rsid w:val="00D14991"/>
    <w:rsid w:val="00D14B93"/>
    <w:rsid w:val="00D14F22"/>
    <w:rsid w:val="00D15C52"/>
    <w:rsid w:val="00D16105"/>
    <w:rsid w:val="00D16A73"/>
    <w:rsid w:val="00D16AE0"/>
    <w:rsid w:val="00D1700B"/>
    <w:rsid w:val="00D173BB"/>
    <w:rsid w:val="00D200E1"/>
    <w:rsid w:val="00D2066B"/>
    <w:rsid w:val="00D2088C"/>
    <w:rsid w:val="00D20A5E"/>
    <w:rsid w:val="00D20F13"/>
    <w:rsid w:val="00D21A41"/>
    <w:rsid w:val="00D230F1"/>
    <w:rsid w:val="00D23533"/>
    <w:rsid w:val="00D236A3"/>
    <w:rsid w:val="00D23CCD"/>
    <w:rsid w:val="00D2423B"/>
    <w:rsid w:val="00D26D68"/>
    <w:rsid w:val="00D30323"/>
    <w:rsid w:val="00D30EE1"/>
    <w:rsid w:val="00D30FC2"/>
    <w:rsid w:val="00D311C0"/>
    <w:rsid w:val="00D32E70"/>
    <w:rsid w:val="00D32ECF"/>
    <w:rsid w:val="00D330BD"/>
    <w:rsid w:val="00D33975"/>
    <w:rsid w:val="00D33C9A"/>
    <w:rsid w:val="00D35D34"/>
    <w:rsid w:val="00D37084"/>
    <w:rsid w:val="00D37508"/>
    <w:rsid w:val="00D4154C"/>
    <w:rsid w:val="00D42E5D"/>
    <w:rsid w:val="00D43931"/>
    <w:rsid w:val="00D454B5"/>
    <w:rsid w:val="00D4583E"/>
    <w:rsid w:val="00D46FE9"/>
    <w:rsid w:val="00D4741C"/>
    <w:rsid w:val="00D47A99"/>
    <w:rsid w:val="00D505F2"/>
    <w:rsid w:val="00D50745"/>
    <w:rsid w:val="00D521F1"/>
    <w:rsid w:val="00D536FD"/>
    <w:rsid w:val="00D536FE"/>
    <w:rsid w:val="00D537E4"/>
    <w:rsid w:val="00D53C32"/>
    <w:rsid w:val="00D56392"/>
    <w:rsid w:val="00D57325"/>
    <w:rsid w:val="00D57918"/>
    <w:rsid w:val="00D60C7D"/>
    <w:rsid w:val="00D60DC0"/>
    <w:rsid w:val="00D62A88"/>
    <w:rsid w:val="00D62FF2"/>
    <w:rsid w:val="00D6446C"/>
    <w:rsid w:val="00D671C6"/>
    <w:rsid w:val="00D67270"/>
    <w:rsid w:val="00D675D7"/>
    <w:rsid w:val="00D67C09"/>
    <w:rsid w:val="00D67EBE"/>
    <w:rsid w:val="00D70520"/>
    <w:rsid w:val="00D7069D"/>
    <w:rsid w:val="00D739DE"/>
    <w:rsid w:val="00D73AD1"/>
    <w:rsid w:val="00D73DC6"/>
    <w:rsid w:val="00D74C1A"/>
    <w:rsid w:val="00D754C1"/>
    <w:rsid w:val="00D764D8"/>
    <w:rsid w:val="00D77393"/>
    <w:rsid w:val="00D77A35"/>
    <w:rsid w:val="00D77C37"/>
    <w:rsid w:val="00D80200"/>
    <w:rsid w:val="00D80787"/>
    <w:rsid w:val="00D80E60"/>
    <w:rsid w:val="00D81B3E"/>
    <w:rsid w:val="00D82003"/>
    <w:rsid w:val="00D83026"/>
    <w:rsid w:val="00D834E6"/>
    <w:rsid w:val="00D84692"/>
    <w:rsid w:val="00D854E2"/>
    <w:rsid w:val="00D866BD"/>
    <w:rsid w:val="00D86B2E"/>
    <w:rsid w:val="00D87DEA"/>
    <w:rsid w:val="00D87EA7"/>
    <w:rsid w:val="00D9076D"/>
    <w:rsid w:val="00D907D7"/>
    <w:rsid w:val="00D90C70"/>
    <w:rsid w:val="00D90E49"/>
    <w:rsid w:val="00D91333"/>
    <w:rsid w:val="00D9194B"/>
    <w:rsid w:val="00D92A3C"/>
    <w:rsid w:val="00D92A57"/>
    <w:rsid w:val="00D947A1"/>
    <w:rsid w:val="00D96782"/>
    <w:rsid w:val="00D96ADE"/>
    <w:rsid w:val="00DA0192"/>
    <w:rsid w:val="00DA0CE2"/>
    <w:rsid w:val="00DA1526"/>
    <w:rsid w:val="00DA215B"/>
    <w:rsid w:val="00DA2387"/>
    <w:rsid w:val="00DA2941"/>
    <w:rsid w:val="00DA4264"/>
    <w:rsid w:val="00DA4532"/>
    <w:rsid w:val="00DA5B99"/>
    <w:rsid w:val="00DA6261"/>
    <w:rsid w:val="00DA798A"/>
    <w:rsid w:val="00DA7CEE"/>
    <w:rsid w:val="00DA7EE1"/>
    <w:rsid w:val="00DB056D"/>
    <w:rsid w:val="00DB160F"/>
    <w:rsid w:val="00DB2A30"/>
    <w:rsid w:val="00DB4EED"/>
    <w:rsid w:val="00DB4F77"/>
    <w:rsid w:val="00DB51EE"/>
    <w:rsid w:val="00DB5E21"/>
    <w:rsid w:val="00DB667F"/>
    <w:rsid w:val="00DB72C0"/>
    <w:rsid w:val="00DB796B"/>
    <w:rsid w:val="00DC0A0A"/>
    <w:rsid w:val="00DC1EDB"/>
    <w:rsid w:val="00DC2D02"/>
    <w:rsid w:val="00DC3238"/>
    <w:rsid w:val="00DC4407"/>
    <w:rsid w:val="00DC6021"/>
    <w:rsid w:val="00DC66E4"/>
    <w:rsid w:val="00DC699C"/>
    <w:rsid w:val="00DC6A10"/>
    <w:rsid w:val="00DD1C20"/>
    <w:rsid w:val="00DD285C"/>
    <w:rsid w:val="00DD4476"/>
    <w:rsid w:val="00DD4F65"/>
    <w:rsid w:val="00DD5DB7"/>
    <w:rsid w:val="00DD6432"/>
    <w:rsid w:val="00DE0302"/>
    <w:rsid w:val="00DE18A5"/>
    <w:rsid w:val="00DE278D"/>
    <w:rsid w:val="00DE287F"/>
    <w:rsid w:val="00DE2A25"/>
    <w:rsid w:val="00DE5FAC"/>
    <w:rsid w:val="00DE657E"/>
    <w:rsid w:val="00DE6AE1"/>
    <w:rsid w:val="00DE6BCF"/>
    <w:rsid w:val="00DE71C3"/>
    <w:rsid w:val="00DF18F4"/>
    <w:rsid w:val="00DF1D2F"/>
    <w:rsid w:val="00DF38BB"/>
    <w:rsid w:val="00DF4704"/>
    <w:rsid w:val="00DF68DE"/>
    <w:rsid w:val="00DF6C0F"/>
    <w:rsid w:val="00DF7736"/>
    <w:rsid w:val="00E013B1"/>
    <w:rsid w:val="00E024AA"/>
    <w:rsid w:val="00E03578"/>
    <w:rsid w:val="00E0378F"/>
    <w:rsid w:val="00E03DB1"/>
    <w:rsid w:val="00E04120"/>
    <w:rsid w:val="00E04CC2"/>
    <w:rsid w:val="00E05696"/>
    <w:rsid w:val="00E05DD4"/>
    <w:rsid w:val="00E072E7"/>
    <w:rsid w:val="00E07A1B"/>
    <w:rsid w:val="00E103B0"/>
    <w:rsid w:val="00E1126F"/>
    <w:rsid w:val="00E1319A"/>
    <w:rsid w:val="00E13D3C"/>
    <w:rsid w:val="00E14A1C"/>
    <w:rsid w:val="00E14C4A"/>
    <w:rsid w:val="00E15C77"/>
    <w:rsid w:val="00E1693E"/>
    <w:rsid w:val="00E175CC"/>
    <w:rsid w:val="00E17F7E"/>
    <w:rsid w:val="00E20DBB"/>
    <w:rsid w:val="00E21625"/>
    <w:rsid w:val="00E228D1"/>
    <w:rsid w:val="00E235D2"/>
    <w:rsid w:val="00E248D8"/>
    <w:rsid w:val="00E24907"/>
    <w:rsid w:val="00E24E9A"/>
    <w:rsid w:val="00E250F1"/>
    <w:rsid w:val="00E25B99"/>
    <w:rsid w:val="00E2600F"/>
    <w:rsid w:val="00E27526"/>
    <w:rsid w:val="00E31DE9"/>
    <w:rsid w:val="00E32438"/>
    <w:rsid w:val="00E346E3"/>
    <w:rsid w:val="00E3550D"/>
    <w:rsid w:val="00E36B8C"/>
    <w:rsid w:val="00E36BE0"/>
    <w:rsid w:val="00E4158D"/>
    <w:rsid w:val="00E42809"/>
    <w:rsid w:val="00E44345"/>
    <w:rsid w:val="00E44502"/>
    <w:rsid w:val="00E44832"/>
    <w:rsid w:val="00E448BF"/>
    <w:rsid w:val="00E45083"/>
    <w:rsid w:val="00E46D26"/>
    <w:rsid w:val="00E47C6A"/>
    <w:rsid w:val="00E50789"/>
    <w:rsid w:val="00E50F3E"/>
    <w:rsid w:val="00E518A8"/>
    <w:rsid w:val="00E51D25"/>
    <w:rsid w:val="00E524BE"/>
    <w:rsid w:val="00E52838"/>
    <w:rsid w:val="00E5321C"/>
    <w:rsid w:val="00E53B83"/>
    <w:rsid w:val="00E53F4D"/>
    <w:rsid w:val="00E54492"/>
    <w:rsid w:val="00E5609F"/>
    <w:rsid w:val="00E56622"/>
    <w:rsid w:val="00E56979"/>
    <w:rsid w:val="00E5752C"/>
    <w:rsid w:val="00E605F3"/>
    <w:rsid w:val="00E60D2F"/>
    <w:rsid w:val="00E614E0"/>
    <w:rsid w:val="00E6423D"/>
    <w:rsid w:val="00E642B4"/>
    <w:rsid w:val="00E64447"/>
    <w:rsid w:val="00E6540B"/>
    <w:rsid w:val="00E66F04"/>
    <w:rsid w:val="00E70D0D"/>
    <w:rsid w:val="00E71EED"/>
    <w:rsid w:val="00E73F7F"/>
    <w:rsid w:val="00E74B43"/>
    <w:rsid w:val="00E753E8"/>
    <w:rsid w:val="00E76D19"/>
    <w:rsid w:val="00E77898"/>
    <w:rsid w:val="00E83391"/>
    <w:rsid w:val="00E8480B"/>
    <w:rsid w:val="00E85409"/>
    <w:rsid w:val="00E8589B"/>
    <w:rsid w:val="00E8756D"/>
    <w:rsid w:val="00E9031C"/>
    <w:rsid w:val="00E91457"/>
    <w:rsid w:val="00E918C6"/>
    <w:rsid w:val="00E9339B"/>
    <w:rsid w:val="00E94CD2"/>
    <w:rsid w:val="00E96B76"/>
    <w:rsid w:val="00E972B7"/>
    <w:rsid w:val="00EA0BAE"/>
    <w:rsid w:val="00EA0F00"/>
    <w:rsid w:val="00EA10DE"/>
    <w:rsid w:val="00EA1CEC"/>
    <w:rsid w:val="00EA2158"/>
    <w:rsid w:val="00EA24C0"/>
    <w:rsid w:val="00EA31C8"/>
    <w:rsid w:val="00EA328D"/>
    <w:rsid w:val="00EA344C"/>
    <w:rsid w:val="00EA429F"/>
    <w:rsid w:val="00EA4A15"/>
    <w:rsid w:val="00EA4F30"/>
    <w:rsid w:val="00EA4F9E"/>
    <w:rsid w:val="00EA528C"/>
    <w:rsid w:val="00EA5530"/>
    <w:rsid w:val="00EA5A09"/>
    <w:rsid w:val="00EA63CA"/>
    <w:rsid w:val="00EA6D3B"/>
    <w:rsid w:val="00EA7E47"/>
    <w:rsid w:val="00EB00AD"/>
    <w:rsid w:val="00EB0B65"/>
    <w:rsid w:val="00EB0B6B"/>
    <w:rsid w:val="00EB136C"/>
    <w:rsid w:val="00EB26E6"/>
    <w:rsid w:val="00EB480E"/>
    <w:rsid w:val="00EB4AC4"/>
    <w:rsid w:val="00EB528E"/>
    <w:rsid w:val="00EB5687"/>
    <w:rsid w:val="00EB5EC6"/>
    <w:rsid w:val="00EB741C"/>
    <w:rsid w:val="00EB7FC9"/>
    <w:rsid w:val="00EC0237"/>
    <w:rsid w:val="00EC26CE"/>
    <w:rsid w:val="00EC37F7"/>
    <w:rsid w:val="00EC3C8D"/>
    <w:rsid w:val="00EC43D7"/>
    <w:rsid w:val="00EC47A3"/>
    <w:rsid w:val="00EC4D11"/>
    <w:rsid w:val="00EC66D2"/>
    <w:rsid w:val="00EC7384"/>
    <w:rsid w:val="00ED034E"/>
    <w:rsid w:val="00ED11B5"/>
    <w:rsid w:val="00ED2652"/>
    <w:rsid w:val="00ED27E8"/>
    <w:rsid w:val="00ED31E9"/>
    <w:rsid w:val="00ED455E"/>
    <w:rsid w:val="00ED4C2F"/>
    <w:rsid w:val="00ED4C65"/>
    <w:rsid w:val="00ED4D86"/>
    <w:rsid w:val="00ED51B0"/>
    <w:rsid w:val="00ED5A71"/>
    <w:rsid w:val="00ED6EDA"/>
    <w:rsid w:val="00ED7137"/>
    <w:rsid w:val="00EE030E"/>
    <w:rsid w:val="00EE04A5"/>
    <w:rsid w:val="00EE2FA2"/>
    <w:rsid w:val="00EE3253"/>
    <w:rsid w:val="00EE333F"/>
    <w:rsid w:val="00EE4267"/>
    <w:rsid w:val="00EE50A6"/>
    <w:rsid w:val="00EE6147"/>
    <w:rsid w:val="00EE706D"/>
    <w:rsid w:val="00EF04C8"/>
    <w:rsid w:val="00EF06EA"/>
    <w:rsid w:val="00EF1EE2"/>
    <w:rsid w:val="00EF2511"/>
    <w:rsid w:val="00EF2F54"/>
    <w:rsid w:val="00EF316F"/>
    <w:rsid w:val="00EF54F2"/>
    <w:rsid w:val="00EF765D"/>
    <w:rsid w:val="00EF789F"/>
    <w:rsid w:val="00F020DE"/>
    <w:rsid w:val="00F021D2"/>
    <w:rsid w:val="00F04BF0"/>
    <w:rsid w:val="00F06562"/>
    <w:rsid w:val="00F065AC"/>
    <w:rsid w:val="00F0728C"/>
    <w:rsid w:val="00F07604"/>
    <w:rsid w:val="00F10452"/>
    <w:rsid w:val="00F10EDF"/>
    <w:rsid w:val="00F12607"/>
    <w:rsid w:val="00F13EEE"/>
    <w:rsid w:val="00F15BA2"/>
    <w:rsid w:val="00F17CDB"/>
    <w:rsid w:val="00F17FBB"/>
    <w:rsid w:val="00F2000C"/>
    <w:rsid w:val="00F20E57"/>
    <w:rsid w:val="00F21088"/>
    <w:rsid w:val="00F24B8A"/>
    <w:rsid w:val="00F25844"/>
    <w:rsid w:val="00F25A99"/>
    <w:rsid w:val="00F26645"/>
    <w:rsid w:val="00F26B07"/>
    <w:rsid w:val="00F26DE1"/>
    <w:rsid w:val="00F3062D"/>
    <w:rsid w:val="00F31830"/>
    <w:rsid w:val="00F31F12"/>
    <w:rsid w:val="00F326BF"/>
    <w:rsid w:val="00F327E7"/>
    <w:rsid w:val="00F33863"/>
    <w:rsid w:val="00F33A1F"/>
    <w:rsid w:val="00F33F6D"/>
    <w:rsid w:val="00F349E1"/>
    <w:rsid w:val="00F35746"/>
    <w:rsid w:val="00F37A2E"/>
    <w:rsid w:val="00F41743"/>
    <w:rsid w:val="00F447C7"/>
    <w:rsid w:val="00F455A5"/>
    <w:rsid w:val="00F459B4"/>
    <w:rsid w:val="00F45CCF"/>
    <w:rsid w:val="00F464A6"/>
    <w:rsid w:val="00F4724F"/>
    <w:rsid w:val="00F47997"/>
    <w:rsid w:val="00F50329"/>
    <w:rsid w:val="00F5073D"/>
    <w:rsid w:val="00F50D7F"/>
    <w:rsid w:val="00F514D3"/>
    <w:rsid w:val="00F51968"/>
    <w:rsid w:val="00F5211B"/>
    <w:rsid w:val="00F536AE"/>
    <w:rsid w:val="00F54796"/>
    <w:rsid w:val="00F55038"/>
    <w:rsid w:val="00F554A9"/>
    <w:rsid w:val="00F60AC7"/>
    <w:rsid w:val="00F6156F"/>
    <w:rsid w:val="00F62EE5"/>
    <w:rsid w:val="00F6555D"/>
    <w:rsid w:val="00F66767"/>
    <w:rsid w:val="00F716FD"/>
    <w:rsid w:val="00F71CA3"/>
    <w:rsid w:val="00F7265B"/>
    <w:rsid w:val="00F72AAE"/>
    <w:rsid w:val="00F72F0A"/>
    <w:rsid w:val="00F732D9"/>
    <w:rsid w:val="00F76A98"/>
    <w:rsid w:val="00F77BEB"/>
    <w:rsid w:val="00F77BED"/>
    <w:rsid w:val="00F80355"/>
    <w:rsid w:val="00F81214"/>
    <w:rsid w:val="00F8254D"/>
    <w:rsid w:val="00F830DD"/>
    <w:rsid w:val="00F83BF7"/>
    <w:rsid w:val="00F85626"/>
    <w:rsid w:val="00F856D4"/>
    <w:rsid w:val="00F86BE1"/>
    <w:rsid w:val="00F8774C"/>
    <w:rsid w:val="00F87C07"/>
    <w:rsid w:val="00F87C43"/>
    <w:rsid w:val="00F87E1D"/>
    <w:rsid w:val="00F90215"/>
    <w:rsid w:val="00F9082A"/>
    <w:rsid w:val="00F916E7"/>
    <w:rsid w:val="00F936CF"/>
    <w:rsid w:val="00F95101"/>
    <w:rsid w:val="00F96264"/>
    <w:rsid w:val="00F96CA2"/>
    <w:rsid w:val="00FA09AC"/>
    <w:rsid w:val="00FA1151"/>
    <w:rsid w:val="00FA2896"/>
    <w:rsid w:val="00FA5422"/>
    <w:rsid w:val="00FA555B"/>
    <w:rsid w:val="00FA5722"/>
    <w:rsid w:val="00FA5B67"/>
    <w:rsid w:val="00FA5E0B"/>
    <w:rsid w:val="00FA61BF"/>
    <w:rsid w:val="00FA6F3C"/>
    <w:rsid w:val="00FB0C81"/>
    <w:rsid w:val="00FB1C8D"/>
    <w:rsid w:val="00FB1FA8"/>
    <w:rsid w:val="00FB2C22"/>
    <w:rsid w:val="00FB6A4A"/>
    <w:rsid w:val="00FB782D"/>
    <w:rsid w:val="00FC1DC7"/>
    <w:rsid w:val="00FC2200"/>
    <w:rsid w:val="00FC2540"/>
    <w:rsid w:val="00FC3842"/>
    <w:rsid w:val="00FC486A"/>
    <w:rsid w:val="00FC4C4B"/>
    <w:rsid w:val="00FC505B"/>
    <w:rsid w:val="00FC736F"/>
    <w:rsid w:val="00FC7DD3"/>
    <w:rsid w:val="00FD0749"/>
    <w:rsid w:val="00FD169C"/>
    <w:rsid w:val="00FD327A"/>
    <w:rsid w:val="00FD336D"/>
    <w:rsid w:val="00FD4714"/>
    <w:rsid w:val="00FD5EAE"/>
    <w:rsid w:val="00FD5FB6"/>
    <w:rsid w:val="00FD6476"/>
    <w:rsid w:val="00FD6760"/>
    <w:rsid w:val="00FD7952"/>
    <w:rsid w:val="00FE0588"/>
    <w:rsid w:val="00FE06BB"/>
    <w:rsid w:val="00FE0CC5"/>
    <w:rsid w:val="00FE1657"/>
    <w:rsid w:val="00FE3620"/>
    <w:rsid w:val="00FE411B"/>
    <w:rsid w:val="00FE5438"/>
    <w:rsid w:val="00FE5D7A"/>
    <w:rsid w:val="00FE62D1"/>
    <w:rsid w:val="00FE72E1"/>
    <w:rsid w:val="00FE7F14"/>
    <w:rsid w:val="00FF01B3"/>
    <w:rsid w:val="00FF0204"/>
    <w:rsid w:val="00FF0B10"/>
    <w:rsid w:val="00FF116C"/>
    <w:rsid w:val="00FF151A"/>
    <w:rsid w:val="00FF3AED"/>
    <w:rsid w:val="00FF417E"/>
    <w:rsid w:val="00FF5EB5"/>
    <w:rsid w:val="00FF6097"/>
    <w:rsid w:val="00FF65FD"/>
    <w:rsid w:val="00FF751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56CD1B"/>
  <w15:docId w15:val="{BD6681C6-EF93-4C6A-BB37-A4881C248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5272"/>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tabs>
        <w:tab w:val="clear" w:pos="284"/>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tabs>
        <w:tab w:val="num" w:pos="0"/>
      </w:tabs>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aliases w:val="EthylHeader Char"/>
    <w:basedOn w:val="DefaultParagraphFont"/>
    <w:link w:val="Header"/>
    <w:uiPriority w:val="99"/>
    <w:rsid w:val="003E49F5"/>
    <w:rPr>
      <w:sz w:val="22"/>
      <w:szCs w:val="22"/>
      <w:lang w:val="en-CA"/>
    </w:rPr>
  </w:style>
  <w:style w:type="character" w:styleId="Strong">
    <w:name w:val="Strong"/>
    <w:basedOn w:val="DefaultParagraphFont"/>
    <w:uiPriority w:val="22"/>
    <w:qFormat/>
    <w:rsid w:val="003E49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20869377">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6744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AFTS\Rony\Project%20review\03_97th\Tanzania\97th%20ExCom%20KIP%20stage%20template-%20updated_%20Tanzani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FE204017-AFCC-4C14-8CE7-37F4E6053D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purl.org/dc/dcmitype/"/>
    <ds:schemaRef ds:uri="eb6c2e4c-3f1c-4103-a37b-37c984dbe58f"/>
    <ds:schemaRef ds:uri="http://schemas.microsoft.com/office/2006/metadata/properties"/>
    <ds:schemaRef ds:uri="http://schemas.microsoft.com/office/2006/documentManagement/types"/>
    <ds:schemaRef ds:uri="http://schemas.microsoft.com/sharepoint/v3"/>
    <ds:schemaRef ds:uri="http://schemas.openxmlformats.org/package/2006/metadata/core-properties"/>
    <ds:schemaRef ds:uri="http://purl.org/dc/terms/"/>
    <ds:schemaRef ds:uri="http://schemas.microsoft.com/office/infopath/2007/PartnerControls"/>
    <ds:schemaRef ds:uri="b93c647f-d63b-431a-95c8-8e00048cff23"/>
    <ds:schemaRef ds:uri="http://www.w3.org/XML/1998/namespace"/>
    <ds:schemaRef ds:uri="http://purl.org/dc/elements/1.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 id="{c791c0da-4c27-4599-9e6f-9e232e85cb2c}" enabled="0" method="" siteId="{c791c0da-4c27-4599-9e6f-9e232e85cb2c}" removed="1"/>
</clbl:labelList>
</file>

<file path=docProps/app.xml><?xml version="1.0" encoding="utf-8"?>
<Properties xmlns="http://schemas.openxmlformats.org/officeDocument/2006/extended-properties" xmlns:vt="http://schemas.openxmlformats.org/officeDocument/2006/docPropsVTypes">
  <Template>97th ExCom KIP stage template- updated_ Tanzania</Template>
  <TotalTime>70</TotalTime>
  <Pages>15</Pages>
  <Words>4814</Words>
  <Characters>32143</Characters>
  <Application>Microsoft Office Word</Application>
  <DocSecurity>0</DocSecurity>
  <Lines>1036</Lines>
  <Paragraphs>586</Paragraphs>
  <ScaleCrop>false</ScaleCrop>
  <HeadingPairs>
    <vt:vector size="2" baseType="variant">
      <vt:variant>
        <vt:lpstr>Title</vt:lpstr>
      </vt:variant>
      <vt:variant>
        <vt:i4>1</vt:i4>
      </vt:variant>
    </vt:vector>
  </HeadingPairs>
  <TitlesOfParts>
    <vt:vector size="1" baseType="lpstr">
      <vt:lpstr>ПРОЕКТНОЕ ПРЕДЛОЖЕНИЕ: БРУНЕЯ-ДАРУССАЛАМА</vt:lpstr>
    </vt:vector>
  </TitlesOfParts>
  <Company>UNMFS</Company>
  <LinksUpToDate>false</LinksUpToDate>
  <CharactersWithSpaces>36371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ПРОЕКТНОЕ ПРЕДЛОЖЕНИЕ: БРУНЕЯ-ДАРУССАЛАМА</dc:title>
  <dc:creator>Krylova Olga</dc:creator>
  <cp:keywords>97th ExCom</cp:keywords>
  <dc:description/>
  <cp:lastModifiedBy>Angela Xue He Yan</cp:lastModifiedBy>
  <cp:revision>105</cp:revision>
  <cp:lastPrinted>2025-10-17T14:24:00Z</cp:lastPrinted>
  <dcterms:created xsi:type="dcterms:W3CDTF">2025-11-08T12:14:00Z</dcterms:created>
  <dcterms:modified xsi:type="dcterms:W3CDTF">2025-11-08T20:14:00Z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UNEP/OzL.Pro/ExCom/97/40</vt:lpwstr>
  </property>
  <property fmtid="{D5CDD505-2E9C-101B-9397-08002B2CF9AE}" pid="3" name="Revision date">
    <vt:lpwstr>11/04/2025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ranslatedWith">
    <vt:lpwstr>Mercury</vt:lpwstr>
  </property>
  <property fmtid="{D5CDD505-2E9C-101B-9397-08002B2CF9AE}" pid="8" name="GeneratedBy">
    <vt:lpwstr>olgaakrylova@yandex.ru</vt:lpwstr>
  </property>
  <property fmtid="{D5CDD505-2E9C-101B-9397-08002B2CF9AE}" pid="9" name="GeneratedDate">
    <vt:lpwstr>11/01/2025 11:58:18</vt:lpwstr>
  </property>
  <property fmtid="{D5CDD505-2E9C-101B-9397-08002B2CF9AE}" pid="10" name="OriginalDocID">
    <vt:lpwstr>cfad9411-aa11-4a41-84ae-b1c44abdb303</vt:lpwstr>
  </property>
</Properties>
</file>