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820C16" w14:paraId="31D78920" w14:textId="77777777" w:rsidTr="001279A4">
        <w:trPr>
          <w:trHeight w:val="720"/>
        </w:trPr>
        <w:tc>
          <w:tcPr>
            <w:tcW w:w="5490" w:type="dxa"/>
            <w:gridSpan w:val="2"/>
            <w:tcBorders>
              <w:bottom w:val="single" w:sz="18" w:space="0" w:color="auto"/>
            </w:tcBorders>
          </w:tcPr>
          <w:p w14:paraId="09F44EC8" w14:textId="77777777" w:rsidR="00C15867" w:rsidRPr="00820C16" w:rsidRDefault="00C15867" w:rsidP="001279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20C16">
              <w:rPr>
                <w:rFonts w:ascii="Univers" w:hAnsi="Univers"/>
                <w:b/>
                <w:sz w:val="28"/>
                <w:szCs w:val="28"/>
              </w:rPr>
              <w:t>UNITED</w:t>
            </w:r>
            <w:r w:rsidRPr="00820C16">
              <w:rPr>
                <w:rFonts w:ascii="Univers" w:hAnsi="Univers"/>
                <w:b/>
                <w:sz w:val="28"/>
                <w:szCs w:val="28"/>
              </w:rPr>
              <w:br/>
              <w:t>NATIONS</w:t>
            </w:r>
          </w:p>
        </w:tc>
        <w:tc>
          <w:tcPr>
            <w:tcW w:w="4590" w:type="dxa"/>
            <w:tcBorders>
              <w:bottom w:val="single" w:sz="18" w:space="0" w:color="auto"/>
            </w:tcBorders>
          </w:tcPr>
          <w:p w14:paraId="7C7F11B7" w14:textId="77777777" w:rsidR="00C15867" w:rsidRPr="00820C16" w:rsidRDefault="00C15867" w:rsidP="001279A4">
            <w:pPr>
              <w:jc w:val="right"/>
              <w:rPr>
                <w:sz w:val="52"/>
                <w:szCs w:val="52"/>
              </w:rPr>
            </w:pPr>
            <w:r w:rsidRPr="00820C16">
              <w:rPr>
                <w:rFonts w:ascii="Univers Bold" w:hAnsi="Univers Bold"/>
                <w:b/>
                <w:sz w:val="72"/>
              </w:rPr>
              <w:t>EP</w:t>
            </w:r>
          </w:p>
        </w:tc>
      </w:tr>
      <w:tr w:rsidR="00C15867" w:rsidRPr="00820C16" w14:paraId="662E96B9" w14:textId="77777777" w:rsidTr="001279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583DC266" w:rsidR="00C15867" w:rsidRPr="00820C16" w:rsidRDefault="000C0F59" w:rsidP="001279A4">
            <w:pPr>
              <w:spacing w:before="120"/>
            </w:pPr>
            <w:r w:rsidRPr="00820C16">
              <w:rPr>
                <w:noProof/>
              </w:rPr>
              <mc:AlternateContent>
                <mc:Choice Requires="wpg">
                  <w:drawing>
                    <wp:anchor distT="0" distB="0" distL="114300" distR="114300" simplePos="0" relativeHeight="251660288" behindDoc="0" locked="0" layoutInCell="1" allowOverlap="1" wp14:anchorId="2D525AAC" wp14:editId="09B74E26">
                      <wp:simplePos x="0" y="0"/>
                      <wp:positionH relativeFrom="column">
                        <wp:posOffset>2540</wp:posOffset>
                      </wp:positionH>
                      <wp:positionV relativeFrom="paragraph">
                        <wp:posOffset>36195</wp:posOffset>
                      </wp:positionV>
                      <wp:extent cx="844550" cy="1616075"/>
                      <wp:effectExtent l="0" t="0" r="0" b="0"/>
                      <wp:wrapNone/>
                      <wp:docPr id="24669639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0"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1"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DED598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2"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3" o:title=""/>
                      </v:shape>
                    </v:group>
                  </w:pict>
                </mc:Fallback>
              </mc:AlternateContent>
            </w:r>
          </w:p>
        </w:tc>
        <w:tc>
          <w:tcPr>
            <w:tcW w:w="3420" w:type="dxa"/>
            <w:tcBorders>
              <w:top w:val="nil"/>
              <w:left w:val="nil"/>
              <w:bottom w:val="single" w:sz="36" w:space="0" w:color="auto"/>
              <w:right w:val="nil"/>
            </w:tcBorders>
          </w:tcPr>
          <w:p w14:paraId="065FC02F" w14:textId="77777777" w:rsidR="00C15867" w:rsidRPr="00820C16" w:rsidRDefault="00C15867" w:rsidP="001279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20C16">
              <w:rPr>
                <w:rFonts w:ascii="Univers" w:hAnsi="Univers"/>
                <w:b/>
                <w:sz w:val="32"/>
              </w:rPr>
              <w:t>United Nations</w:t>
            </w:r>
          </w:p>
          <w:p w14:paraId="225C8AFD" w14:textId="77777777" w:rsidR="00C15867" w:rsidRPr="00820C16" w:rsidRDefault="00C15867" w:rsidP="001279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20C16">
              <w:rPr>
                <w:rFonts w:ascii="Univers" w:hAnsi="Univers"/>
                <w:b/>
                <w:sz w:val="32"/>
              </w:rPr>
              <w:t>Environment</w:t>
            </w:r>
          </w:p>
          <w:p w14:paraId="534CE36D" w14:textId="77777777" w:rsidR="00C15867" w:rsidRPr="00820C16" w:rsidRDefault="00C15867" w:rsidP="001279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20C16">
              <w:rPr>
                <w:rFonts w:ascii="Univers" w:hAnsi="Univers"/>
                <w:b/>
                <w:sz w:val="32"/>
              </w:rPr>
              <w:t>Programme</w:t>
            </w:r>
          </w:p>
          <w:p w14:paraId="47BDAC6E" w14:textId="77777777" w:rsidR="00C15867" w:rsidRPr="00820C16" w:rsidRDefault="00C15867" w:rsidP="001279A4">
            <w:pPr>
              <w:spacing w:before="720"/>
              <w:ind w:left="158"/>
            </w:pPr>
          </w:p>
        </w:tc>
        <w:tc>
          <w:tcPr>
            <w:tcW w:w="4590" w:type="dxa"/>
            <w:tcBorders>
              <w:top w:val="nil"/>
              <w:left w:val="nil"/>
              <w:bottom w:val="single" w:sz="36" w:space="0" w:color="auto"/>
              <w:right w:val="nil"/>
            </w:tcBorders>
          </w:tcPr>
          <w:p w14:paraId="528CDE03" w14:textId="77777777" w:rsidR="00C15867" w:rsidRPr="00820C16" w:rsidRDefault="00C15867" w:rsidP="001279A4">
            <w:r w:rsidRPr="00820C16">
              <w:t>Distr.</w:t>
            </w:r>
          </w:p>
          <w:p w14:paraId="012E0212" w14:textId="77777777" w:rsidR="00923540" w:rsidRPr="00820C16" w:rsidRDefault="00923540" w:rsidP="00923540">
            <w:r w:rsidRPr="00820C16">
              <w:t>GENERAL</w:t>
            </w:r>
          </w:p>
          <w:p w14:paraId="5D120C02" w14:textId="77777777" w:rsidR="00C15867" w:rsidRPr="00820C16" w:rsidRDefault="00C15867" w:rsidP="001279A4"/>
          <w:p w14:paraId="18638DA9" w14:textId="77777777" w:rsidR="00C15867" w:rsidRPr="00820C16" w:rsidRDefault="00C15867" w:rsidP="001279A4"/>
          <w:p w14:paraId="3E3E3EAC" w14:textId="195E1E09" w:rsidR="00C15867" w:rsidRPr="00820C16" w:rsidRDefault="00233586" w:rsidP="001279A4">
            <w:r>
              <w:fldChar w:fldCharType="begin"/>
            </w:r>
            <w:r>
              <w:instrText xml:space="preserve"> DOCPROPERTY "Document number"  \* MERGEFORMAT </w:instrText>
            </w:r>
            <w:r>
              <w:fldChar w:fldCharType="separate"/>
            </w:r>
            <w:r w:rsidR="007778CA" w:rsidRPr="00820C16">
              <w:t>UNEP/OzL.Pro/ExCom/92/35</w:t>
            </w:r>
            <w:r>
              <w:fldChar w:fldCharType="end"/>
            </w:r>
          </w:p>
          <w:p w14:paraId="74F721C0" w14:textId="1FADAA91" w:rsidR="00C15867" w:rsidRPr="00820C16" w:rsidRDefault="00BC2495" w:rsidP="001279A4">
            <w:r w:rsidRPr="00820C16">
              <w:fldChar w:fldCharType="begin"/>
            </w:r>
            <w:r w:rsidR="00851352" w:rsidRPr="00820C16">
              <w:instrText xml:space="preserve"> DOCPROPERTY "Revision date" \@ "d MMMM YYYY"  \* MERGEFORMAT </w:instrText>
            </w:r>
            <w:r w:rsidRPr="00820C16">
              <w:fldChar w:fldCharType="separate"/>
            </w:r>
            <w:r w:rsidR="00233586">
              <w:t>5 May 2023</w:t>
            </w:r>
            <w:r w:rsidRPr="00820C16">
              <w:fldChar w:fldCharType="end"/>
            </w:r>
          </w:p>
          <w:p w14:paraId="47D6B7B7" w14:textId="77777777" w:rsidR="00C15867" w:rsidRPr="00820C16" w:rsidRDefault="00C15867" w:rsidP="001279A4">
            <w:pPr>
              <w:rPr>
                <w:caps/>
              </w:rPr>
            </w:pPr>
          </w:p>
          <w:p w14:paraId="1352AFCA" w14:textId="77777777" w:rsidR="00C15867" w:rsidRPr="00820C16" w:rsidRDefault="00C15867" w:rsidP="001279A4">
            <w:r w:rsidRPr="00820C16">
              <w:t>ORIGINAL: ENGLISH</w:t>
            </w:r>
          </w:p>
        </w:tc>
      </w:tr>
    </w:tbl>
    <w:p w14:paraId="245915D8" w14:textId="77777777" w:rsidR="00CA59FB" w:rsidRPr="00820C16" w:rsidRDefault="00C15867" w:rsidP="00CA59FB">
      <w:pPr>
        <w:jc w:val="left"/>
      </w:pPr>
      <w:r w:rsidRPr="00820C16">
        <w:t>EXECUTIVE COMMITTEE OF</w:t>
      </w:r>
      <w:r w:rsidRPr="00820C16">
        <w:br/>
        <w:t xml:space="preserve">  THE MULTILATERAL FUND FOR THE</w:t>
      </w:r>
      <w:r w:rsidRPr="00820C16">
        <w:br/>
        <w:t xml:space="preserve">  IMPLEMENTATION OF THE MONTREAL PROTOCOL</w:t>
      </w:r>
      <w:r w:rsidRPr="00820C16">
        <w:br/>
      </w:r>
      <w:r w:rsidR="00CA59FB" w:rsidRPr="00820C16">
        <w:t>Ninety-</w:t>
      </w:r>
      <w:r w:rsidR="00DA2387" w:rsidRPr="00820C16">
        <w:t>second</w:t>
      </w:r>
      <w:r w:rsidR="00CA59FB" w:rsidRPr="00820C16">
        <w:t xml:space="preserve"> Meeting</w:t>
      </w:r>
    </w:p>
    <w:p w14:paraId="08A7C2C2" w14:textId="77777777" w:rsidR="00CA59FB" w:rsidRPr="00820C16" w:rsidRDefault="00CA59FB" w:rsidP="00CA59FB">
      <w:pPr>
        <w:jc w:val="left"/>
      </w:pPr>
      <w:r w:rsidRPr="00820C16">
        <w:t xml:space="preserve">Montreal, </w:t>
      </w:r>
      <w:r w:rsidR="00DA2387" w:rsidRPr="00820C16">
        <w:t>29 May to 2 June 2023</w:t>
      </w:r>
    </w:p>
    <w:p w14:paraId="40265CA0" w14:textId="02B013E5" w:rsidR="00954046" w:rsidRPr="00820C16" w:rsidRDefault="00954046" w:rsidP="00954046">
      <w:pPr>
        <w:jc w:val="left"/>
      </w:pPr>
      <w:r w:rsidRPr="00820C16">
        <w:t>Item</w:t>
      </w:r>
      <w:r w:rsidR="00317DA4" w:rsidRPr="00820C16">
        <w:t xml:space="preserve"> 9(c)</w:t>
      </w:r>
      <w:r w:rsidRPr="00820C16">
        <w:t xml:space="preserve"> of the provisional agenda</w:t>
      </w:r>
      <w:r w:rsidRPr="00820C16">
        <w:rPr>
          <w:rStyle w:val="FootnoteReference"/>
        </w:rPr>
        <w:footnoteReference w:id="1"/>
      </w:r>
    </w:p>
    <w:p w14:paraId="26E7444D" w14:textId="77777777" w:rsidR="00C15867" w:rsidRPr="00820C16" w:rsidRDefault="00C15867" w:rsidP="00CA59FB">
      <w:pPr>
        <w:jc w:val="left"/>
      </w:pPr>
    </w:p>
    <w:p w14:paraId="1139B067" w14:textId="77777777" w:rsidR="00954046" w:rsidRPr="00820C16" w:rsidRDefault="00954046" w:rsidP="00CA59FB">
      <w:pPr>
        <w:jc w:val="left"/>
      </w:pPr>
    </w:p>
    <w:p w14:paraId="108BD766" w14:textId="0B4B4366" w:rsidR="00954046" w:rsidRPr="00820C16" w:rsidRDefault="00954046" w:rsidP="001279A4">
      <w:pPr>
        <w:rPr>
          <w:b/>
          <w:color w:val="0070C0"/>
        </w:rPr>
      </w:pPr>
    </w:p>
    <w:p w14:paraId="616559D3" w14:textId="77777777" w:rsidR="00317DA4" w:rsidRPr="00820C16" w:rsidRDefault="00317DA4" w:rsidP="001279A4"/>
    <w:p w14:paraId="5FD31D86" w14:textId="2BFC2357" w:rsidR="00954046" w:rsidRPr="00820C16" w:rsidRDefault="00954046" w:rsidP="001279A4">
      <w:pPr>
        <w:jc w:val="center"/>
        <w:rPr>
          <w:b/>
        </w:rPr>
      </w:pPr>
      <w:r w:rsidRPr="00820C16">
        <w:rPr>
          <w:b/>
        </w:rPr>
        <w:t xml:space="preserve">PROJECT PROPOSAL: </w:t>
      </w:r>
      <w:r w:rsidR="00317DA4" w:rsidRPr="00820C16">
        <w:rPr>
          <w:b/>
        </w:rPr>
        <w:t>NICARAGUA</w:t>
      </w:r>
    </w:p>
    <w:p w14:paraId="412083BB" w14:textId="77777777" w:rsidR="00954046" w:rsidRPr="00820C16" w:rsidRDefault="00954046" w:rsidP="001279A4"/>
    <w:p w14:paraId="176A85E9" w14:textId="77777777" w:rsidR="00954046" w:rsidRPr="00820C16" w:rsidRDefault="00954046" w:rsidP="001279A4"/>
    <w:p w14:paraId="6CA0017A" w14:textId="2515C44B" w:rsidR="00954046" w:rsidRPr="00820C16" w:rsidRDefault="00954046" w:rsidP="001279A4">
      <w:pPr>
        <w:ind w:firstLine="720"/>
      </w:pPr>
      <w:r w:rsidRPr="00820C16">
        <w:t xml:space="preserve">This document consists of the comments and recommendation of the Secretariat on the following project proposal: </w:t>
      </w:r>
    </w:p>
    <w:p w14:paraId="51658A3F" w14:textId="77777777" w:rsidR="00954046" w:rsidRPr="00820C16" w:rsidRDefault="00954046" w:rsidP="001279A4"/>
    <w:p w14:paraId="3F758680" w14:textId="77777777" w:rsidR="00954046" w:rsidRPr="00820C16" w:rsidRDefault="00954046" w:rsidP="001279A4">
      <w:pPr>
        <w:rPr>
          <w:u w:val="single"/>
        </w:rPr>
      </w:pPr>
      <w:r w:rsidRPr="00820C16">
        <w:rPr>
          <w:u w:val="single"/>
        </w:rPr>
        <w:t>Phase-out</w:t>
      </w:r>
    </w:p>
    <w:p w14:paraId="1AB5C0C2" w14:textId="77777777" w:rsidR="00954046" w:rsidRPr="00820C16" w:rsidRDefault="00954046" w:rsidP="001279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820C16" w14:paraId="7A524F7B" w14:textId="77777777" w:rsidTr="001279A4">
        <w:tc>
          <w:tcPr>
            <w:tcW w:w="6941" w:type="dxa"/>
          </w:tcPr>
          <w:p w14:paraId="49B0874D" w14:textId="131191B6" w:rsidR="00954046" w:rsidRPr="00820C16" w:rsidRDefault="00954046" w:rsidP="001279A4">
            <w:pPr>
              <w:pStyle w:val="ListParagraph"/>
              <w:numPr>
                <w:ilvl w:val="0"/>
                <w:numId w:val="22"/>
              </w:numPr>
              <w:ind w:hanging="830"/>
              <w:jc w:val="left"/>
              <w:rPr>
                <w:lang w:val="en-CA"/>
              </w:rPr>
            </w:pPr>
            <w:r w:rsidRPr="00820C16">
              <w:rPr>
                <w:lang w:val="en-CA"/>
              </w:rPr>
              <w:t>HCFC phase-out management plan (stage </w:t>
            </w:r>
            <w:r w:rsidR="006E3FBD" w:rsidRPr="00820C16">
              <w:rPr>
                <w:lang w:val="en-CA"/>
              </w:rPr>
              <w:t>II</w:t>
            </w:r>
            <w:r w:rsidRPr="00820C16">
              <w:rPr>
                <w:lang w:val="en-CA"/>
              </w:rPr>
              <w:t xml:space="preserve">, </w:t>
            </w:r>
            <w:r w:rsidR="00317DA4" w:rsidRPr="00820C16">
              <w:rPr>
                <w:lang w:val="en-CA"/>
              </w:rPr>
              <w:t>second</w:t>
            </w:r>
            <w:r w:rsidR="00E80325" w:rsidRPr="00820C16">
              <w:rPr>
                <w:lang w:val="en-CA"/>
              </w:rPr>
              <w:t> </w:t>
            </w:r>
            <w:r w:rsidRPr="00820C16">
              <w:rPr>
                <w:lang w:val="en-CA"/>
              </w:rPr>
              <w:t>tranche)</w:t>
            </w:r>
          </w:p>
        </w:tc>
        <w:tc>
          <w:tcPr>
            <w:tcW w:w="2409" w:type="dxa"/>
          </w:tcPr>
          <w:p w14:paraId="144370FD" w14:textId="5EBC5288" w:rsidR="00954046" w:rsidRPr="00820C16" w:rsidRDefault="00317DA4" w:rsidP="001279A4">
            <w:pPr>
              <w:jc w:val="right"/>
            </w:pPr>
            <w:r w:rsidRPr="00820C16">
              <w:t>UNEP</w:t>
            </w:r>
            <w:r w:rsidR="00954046" w:rsidRPr="00820C16">
              <w:t xml:space="preserve"> and </w:t>
            </w:r>
            <w:r w:rsidRPr="00820C16">
              <w:t>UNIDO</w:t>
            </w:r>
          </w:p>
        </w:tc>
      </w:tr>
    </w:tbl>
    <w:p w14:paraId="42C01D04" w14:textId="77777777" w:rsidR="00954046" w:rsidRPr="00820C16" w:rsidRDefault="00954046" w:rsidP="001279A4"/>
    <w:p w14:paraId="5F25FBB1" w14:textId="77777777" w:rsidR="00954046" w:rsidRPr="00820C16" w:rsidRDefault="00954046" w:rsidP="001279A4"/>
    <w:p w14:paraId="4F359BF4" w14:textId="77777777" w:rsidR="00954046" w:rsidRPr="00820C16" w:rsidRDefault="00954046" w:rsidP="001279A4"/>
    <w:p w14:paraId="56ACB3A2" w14:textId="77777777" w:rsidR="00954046" w:rsidRPr="00820C16" w:rsidRDefault="00954046" w:rsidP="001279A4">
      <w:r w:rsidRPr="00820C16">
        <w:br w:type="page"/>
      </w:r>
    </w:p>
    <w:p w14:paraId="3A743F72" w14:textId="77777777" w:rsidR="00954046" w:rsidRPr="00820C16" w:rsidRDefault="00954046" w:rsidP="001279A4">
      <w:pPr>
        <w:jc w:val="center"/>
        <w:rPr>
          <w:b/>
        </w:rPr>
      </w:pPr>
      <w:r w:rsidRPr="00820C16">
        <w:rPr>
          <w:b/>
        </w:rPr>
        <w:lastRenderedPageBreak/>
        <w:t>PROJECT EVALUATION SHEET – MULTI-YEAR PROJECTS</w:t>
      </w:r>
    </w:p>
    <w:p w14:paraId="18B2B9FB" w14:textId="77777777" w:rsidR="00954046" w:rsidRPr="00820C16" w:rsidRDefault="00954046" w:rsidP="001279A4">
      <w:pPr>
        <w:jc w:val="center"/>
        <w:rPr>
          <w:b/>
        </w:rPr>
      </w:pPr>
    </w:p>
    <w:p w14:paraId="1B958330" w14:textId="16060499" w:rsidR="00954046" w:rsidRPr="00820C16" w:rsidRDefault="00317DA4" w:rsidP="001279A4">
      <w:pPr>
        <w:jc w:val="center"/>
        <w:rPr>
          <w:b/>
          <w:bCs/>
        </w:rPr>
      </w:pPr>
      <w:r w:rsidRPr="00820C16">
        <w:rPr>
          <w:b/>
          <w:bCs/>
        </w:rPr>
        <w:t>Nicaragua</w:t>
      </w:r>
    </w:p>
    <w:p w14:paraId="51D69A55" w14:textId="77777777" w:rsidR="00954046" w:rsidRPr="00820C16" w:rsidRDefault="00954046" w:rsidP="001279A4">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820C16" w14:paraId="1926A0A8" w14:textId="77777777" w:rsidTr="001279A4">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820C16" w:rsidRDefault="00954046">
            <w:pPr>
              <w:jc w:val="left"/>
              <w:rPr>
                <w:b/>
                <w:sz w:val="20"/>
                <w:szCs w:val="20"/>
              </w:rPr>
            </w:pPr>
            <w:r w:rsidRPr="00820C16">
              <w:rPr>
                <w:b/>
                <w:sz w:val="20"/>
                <w:szCs w:val="20"/>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820C16" w:rsidRDefault="00954046">
            <w:pPr>
              <w:jc w:val="center"/>
              <w:rPr>
                <w:b/>
                <w:sz w:val="20"/>
                <w:szCs w:val="20"/>
              </w:rPr>
            </w:pPr>
            <w:r w:rsidRPr="00820C16">
              <w:rPr>
                <w:b/>
                <w:sz w:val="20"/>
                <w:szCs w:val="20"/>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820C16" w:rsidRDefault="00954046">
            <w:pPr>
              <w:jc w:val="center"/>
              <w:rPr>
                <w:b/>
                <w:sz w:val="20"/>
                <w:szCs w:val="20"/>
              </w:rPr>
            </w:pPr>
            <w:r w:rsidRPr="00820C16">
              <w:rPr>
                <w:b/>
                <w:sz w:val="20"/>
                <w:szCs w:val="20"/>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820C16" w:rsidRDefault="00954046">
            <w:pPr>
              <w:jc w:val="center"/>
              <w:rPr>
                <w:b/>
                <w:sz w:val="20"/>
                <w:szCs w:val="20"/>
              </w:rPr>
            </w:pPr>
            <w:r w:rsidRPr="00820C16">
              <w:rPr>
                <w:b/>
                <w:sz w:val="20"/>
                <w:szCs w:val="20"/>
              </w:rPr>
              <w:t>CONTROL MEASURE</w:t>
            </w:r>
          </w:p>
        </w:tc>
      </w:tr>
      <w:tr w:rsidR="00954046" w:rsidRPr="00820C16" w14:paraId="6627383C" w14:textId="77777777" w:rsidTr="001279A4">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16D693F1" w:rsidR="00954046" w:rsidRPr="00820C16" w:rsidRDefault="00954046" w:rsidP="001279A4">
            <w:pPr>
              <w:jc w:val="center"/>
              <w:rPr>
                <w:sz w:val="20"/>
                <w:szCs w:val="20"/>
              </w:rPr>
            </w:pPr>
            <w:r w:rsidRPr="00820C16">
              <w:rPr>
                <w:sz w:val="20"/>
                <w:szCs w:val="20"/>
              </w:rPr>
              <w:t>HCFC phase-out plan (stage </w:t>
            </w:r>
            <w:r w:rsidR="006E3FBD" w:rsidRPr="00820C16">
              <w:rPr>
                <w:sz w:val="20"/>
                <w:szCs w:val="20"/>
              </w:rPr>
              <w:t>II</w:t>
            </w:r>
            <w:r w:rsidRPr="00820C16">
              <w:rPr>
                <w:sz w:val="20"/>
                <w:szCs w:val="20"/>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7CC719C3" w:rsidR="00954046" w:rsidRPr="00820C16" w:rsidRDefault="00317DA4" w:rsidP="001279A4">
            <w:pPr>
              <w:jc w:val="center"/>
              <w:rPr>
                <w:sz w:val="20"/>
                <w:szCs w:val="20"/>
              </w:rPr>
            </w:pPr>
            <w:r w:rsidRPr="00820C16">
              <w:rPr>
                <w:color w:val="000000" w:themeColor="text1"/>
                <w:sz w:val="20"/>
                <w:szCs w:val="20"/>
              </w:rPr>
              <w:t>UNEP</w:t>
            </w:r>
            <w:r w:rsidR="00954046" w:rsidRPr="00820C16">
              <w:rPr>
                <w:color w:val="000000" w:themeColor="text1"/>
                <w:sz w:val="20"/>
                <w:szCs w:val="20"/>
              </w:rPr>
              <w:t xml:space="preserve"> (lead), </w:t>
            </w:r>
            <w:r w:rsidRPr="00820C16">
              <w:rPr>
                <w:color w:val="000000" w:themeColor="text1"/>
                <w:sz w:val="20"/>
                <w:szCs w:val="20"/>
              </w:rPr>
              <w:t>UNIDO</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72A85209" w:rsidR="00954046" w:rsidRPr="00820C16" w:rsidRDefault="00317DA4" w:rsidP="001279A4">
            <w:pPr>
              <w:jc w:val="center"/>
              <w:rPr>
                <w:sz w:val="20"/>
                <w:szCs w:val="20"/>
              </w:rPr>
            </w:pPr>
            <w:r w:rsidRPr="00820C16">
              <w:rPr>
                <w:sz w:val="20"/>
                <w:szCs w:val="20"/>
              </w:rPr>
              <w:t>86</w:t>
            </w:r>
            <w:r w:rsidRPr="00820C16">
              <w:rPr>
                <w:sz w:val="20"/>
                <w:szCs w:val="20"/>
                <w:vertAlign w:val="superscript"/>
              </w:rPr>
              <w:t>th</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4E2C853F" w:rsidR="00954046" w:rsidRPr="00820C16" w:rsidRDefault="00904D33" w:rsidP="001279A4">
            <w:pPr>
              <w:jc w:val="center"/>
              <w:rPr>
                <w:sz w:val="20"/>
                <w:szCs w:val="20"/>
              </w:rPr>
            </w:pPr>
            <w:r>
              <w:rPr>
                <w:sz w:val="20"/>
                <w:szCs w:val="20"/>
              </w:rPr>
              <w:t>10</w:t>
            </w:r>
            <w:r w:rsidR="00317DA4" w:rsidRPr="00820C16">
              <w:rPr>
                <w:sz w:val="20"/>
                <w:szCs w:val="20"/>
              </w:rPr>
              <w:t>0</w:t>
            </w:r>
            <w:r w:rsidR="00954046" w:rsidRPr="00820C16">
              <w:rPr>
                <w:sz w:val="20"/>
                <w:szCs w:val="20"/>
              </w:rPr>
              <w:t>% phase-out by 20</w:t>
            </w:r>
            <w:r w:rsidR="00317DA4" w:rsidRPr="00820C16">
              <w:rPr>
                <w:sz w:val="20"/>
                <w:szCs w:val="20"/>
              </w:rPr>
              <w:t>30</w:t>
            </w:r>
          </w:p>
        </w:tc>
      </w:tr>
    </w:tbl>
    <w:p w14:paraId="09A55122" w14:textId="77777777" w:rsidR="00954046" w:rsidRPr="00820C16" w:rsidRDefault="00954046" w:rsidP="001279A4">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820C16" w14:paraId="1712D5B7" w14:textId="77777777" w:rsidTr="001279A4">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820C16" w:rsidRDefault="00954046">
            <w:pPr>
              <w:jc w:val="left"/>
              <w:rPr>
                <w:b/>
                <w:sz w:val="20"/>
                <w:szCs w:val="20"/>
              </w:rPr>
            </w:pPr>
            <w:r w:rsidRPr="00820C16">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4EEA2BDD" w:rsidR="00954046" w:rsidRPr="00820C16" w:rsidRDefault="00954046">
            <w:pPr>
              <w:jc w:val="center"/>
              <w:rPr>
                <w:sz w:val="20"/>
                <w:szCs w:val="20"/>
              </w:rPr>
            </w:pPr>
            <w:r w:rsidRPr="00820C16">
              <w:rPr>
                <w:sz w:val="20"/>
                <w:szCs w:val="20"/>
              </w:rPr>
              <w:t>Year: 202</w:t>
            </w:r>
            <w:r w:rsidR="007A7870" w:rsidRPr="00820C16">
              <w:rPr>
                <w:sz w:val="20"/>
                <w:szCs w:val="20"/>
              </w:rPr>
              <w:t>1</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2A296174" w:rsidR="00954046" w:rsidRPr="00820C16" w:rsidRDefault="007A7870">
            <w:pPr>
              <w:jc w:val="right"/>
              <w:rPr>
                <w:sz w:val="20"/>
                <w:szCs w:val="20"/>
              </w:rPr>
            </w:pPr>
            <w:r w:rsidRPr="00820C16">
              <w:rPr>
                <w:sz w:val="20"/>
                <w:szCs w:val="20"/>
              </w:rPr>
              <w:t>2.47</w:t>
            </w:r>
            <w:r w:rsidR="00954046" w:rsidRPr="00820C16">
              <w:rPr>
                <w:sz w:val="20"/>
                <w:szCs w:val="20"/>
              </w:rPr>
              <w:t xml:space="preserve"> ODP tonnes</w:t>
            </w:r>
          </w:p>
        </w:tc>
      </w:tr>
    </w:tbl>
    <w:p w14:paraId="489D9616" w14:textId="77777777" w:rsidR="00954046" w:rsidRPr="00820C16" w:rsidRDefault="00954046" w:rsidP="001279A4">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820C16" w14:paraId="35FF8191" w14:textId="77777777" w:rsidTr="00027332">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820C16" w:rsidRDefault="00954046">
            <w:pPr>
              <w:jc w:val="left"/>
              <w:rPr>
                <w:b/>
                <w:sz w:val="20"/>
                <w:szCs w:val="20"/>
              </w:rPr>
            </w:pPr>
            <w:r w:rsidRPr="00820C16">
              <w:rPr>
                <w:b/>
                <w:sz w:val="20"/>
                <w:szCs w:val="20"/>
              </w:rPr>
              <w:t>(III) LATEST COUNTRY PROGRAMME SECTORAL DATA (ODP tonnes)</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4A79F251" w:rsidR="00954046" w:rsidRPr="00820C16" w:rsidRDefault="00954046">
            <w:pPr>
              <w:jc w:val="right"/>
              <w:rPr>
                <w:b/>
                <w:sz w:val="20"/>
                <w:szCs w:val="20"/>
              </w:rPr>
            </w:pPr>
            <w:r w:rsidRPr="00820C16">
              <w:rPr>
                <w:b/>
                <w:sz w:val="20"/>
                <w:szCs w:val="20"/>
              </w:rPr>
              <w:t xml:space="preserve">Year: </w:t>
            </w:r>
            <w:r w:rsidR="00027332" w:rsidRPr="00820C16">
              <w:rPr>
                <w:b/>
                <w:sz w:val="20"/>
                <w:szCs w:val="20"/>
              </w:rPr>
              <w:t>202</w:t>
            </w:r>
            <w:r w:rsidR="009D584F" w:rsidRPr="00820C16">
              <w:rPr>
                <w:b/>
                <w:sz w:val="20"/>
                <w:szCs w:val="20"/>
              </w:rPr>
              <w:t>2</w:t>
            </w:r>
          </w:p>
        </w:tc>
      </w:tr>
      <w:tr w:rsidR="00954046" w:rsidRPr="00820C16" w14:paraId="1CC2B65E" w14:textId="77777777" w:rsidTr="0002733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820C16" w:rsidRDefault="00954046">
            <w:pPr>
              <w:jc w:val="center"/>
              <w:rPr>
                <w:sz w:val="20"/>
                <w:szCs w:val="20"/>
              </w:rPr>
            </w:pPr>
            <w:r w:rsidRPr="00820C16">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820C16" w:rsidRDefault="00954046">
            <w:pPr>
              <w:jc w:val="center"/>
              <w:rPr>
                <w:sz w:val="20"/>
                <w:szCs w:val="20"/>
              </w:rPr>
            </w:pPr>
            <w:r w:rsidRPr="00820C16">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820C16" w:rsidRDefault="00954046">
            <w:pPr>
              <w:jc w:val="center"/>
              <w:rPr>
                <w:sz w:val="20"/>
                <w:szCs w:val="20"/>
              </w:rPr>
            </w:pPr>
            <w:r w:rsidRPr="00820C16">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820C16" w:rsidRDefault="00954046">
            <w:pPr>
              <w:jc w:val="center"/>
              <w:rPr>
                <w:sz w:val="20"/>
                <w:szCs w:val="20"/>
              </w:rPr>
            </w:pPr>
            <w:r w:rsidRPr="00820C16">
              <w:rPr>
                <w:sz w:val="20"/>
                <w:szCs w:val="20"/>
              </w:rPr>
              <w:t>Fire</w:t>
            </w:r>
            <w:r w:rsidR="004168D5" w:rsidRPr="00820C16">
              <w:rPr>
                <w:sz w:val="20"/>
                <w:szCs w:val="20"/>
              </w:rPr>
              <w:t>-</w:t>
            </w:r>
            <w:r w:rsidRPr="00820C16">
              <w:rPr>
                <w:sz w:val="20"/>
                <w:szCs w:val="20"/>
              </w:rPr>
              <w:t>fighting</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820C16" w:rsidRDefault="00954046">
            <w:pPr>
              <w:jc w:val="center"/>
              <w:rPr>
                <w:sz w:val="20"/>
                <w:szCs w:val="20"/>
              </w:rPr>
            </w:pPr>
            <w:r w:rsidRPr="00820C16">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820C16" w:rsidRDefault="00954046">
            <w:pPr>
              <w:jc w:val="center"/>
              <w:rPr>
                <w:sz w:val="20"/>
                <w:szCs w:val="20"/>
              </w:rPr>
            </w:pPr>
            <w:r w:rsidRPr="00820C16">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820C16" w:rsidRDefault="00954046">
            <w:pPr>
              <w:jc w:val="center"/>
              <w:rPr>
                <w:sz w:val="20"/>
                <w:szCs w:val="20"/>
              </w:rPr>
            </w:pPr>
            <w:r w:rsidRPr="00820C16">
              <w:rPr>
                <w:sz w:val="20"/>
                <w:szCs w:val="20"/>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820C16" w:rsidRDefault="00954046">
            <w:pPr>
              <w:jc w:val="center"/>
              <w:rPr>
                <w:sz w:val="20"/>
                <w:szCs w:val="20"/>
              </w:rPr>
            </w:pPr>
            <w:r w:rsidRPr="00820C16">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820C16" w:rsidRDefault="00954046">
            <w:pPr>
              <w:jc w:val="center"/>
              <w:rPr>
                <w:sz w:val="20"/>
                <w:szCs w:val="20"/>
              </w:rPr>
            </w:pPr>
            <w:r w:rsidRPr="00820C16">
              <w:rPr>
                <w:sz w:val="20"/>
                <w:szCs w:val="20"/>
              </w:rPr>
              <w:t>Total sector consumption</w:t>
            </w:r>
          </w:p>
        </w:tc>
      </w:tr>
      <w:tr w:rsidR="00954046" w:rsidRPr="00820C16" w14:paraId="4D17F2A2" w14:textId="77777777" w:rsidTr="0002733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20C16" w:rsidRDefault="00954046">
            <w:pPr>
              <w:jc w:val="center"/>
              <w:rPr>
                <w:sz w:val="20"/>
                <w:szCs w:val="20"/>
              </w:rPr>
            </w:pPr>
            <w:r w:rsidRPr="00820C16">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820C16" w:rsidRDefault="00954046">
            <w:pPr>
              <w:jc w:val="center"/>
              <w:rPr>
                <w:sz w:val="20"/>
                <w:szCs w:val="20"/>
              </w:rPr>
            </w:pPr>
            <w:r w:rsidRPr="00820C16">
              <w:rPr>
                <w:sz w:val="20"/>
                <w:szCs w:val="20"/>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820C16" w:rsidRDefault="00954046">
            <w:pPr>
              <w:jc w:val="center"/>
              <w:rPr>
                <w:sz w:val="20"/>
                <w:szCs w:val="20"/>
              </w:rPr>
            </w:pPr>
            <w:r w:rsidRPr="00820C16">
              <w:rPr>
                <w:sz w:val="20"/>
                <w:szCs w:val="20"/>
              </w:rPr>
              <w:t>Servicing</w:t>
            </w:r>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20C16" w:rsidRDefault="00954046">
            <w:pPr>
              <w:jc w:val="center"/>
              <w:rPr>
                <w:sz w:val="20"/>
                <w:szCs w:val="20"/>
              </w:rPr>
            </w:pPr>
          </w:p>
        </w:tc>
      </w:tr>
      <w:tr w:rsidR="00954046" w:rsidRPr="00820C16" w14:paraId="6D716EE9" w14:textId="77777777" w:rsidTr="0002733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20C16" w:rsidRDefault="00954046" w:rsidP="001279A4">
            <w:pPr>
              <w:jc w:val="left"/>
              <w:rPr>
                <w:sz w:val="20"/>
                <w:szCs w:val="20"/>
              </w:rPr>
            </w:pPr>
            <w:r w:rsidRPr="00820C16">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820C16" w:rsidRDefault="00954046" w:rsidP="001279A4">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820C16" w:rsidRDefault="00954046" w:rsidP="001279A4">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820C16" w:rsidRDefault="00954046" w:rsidP="001279A4">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820C16" w:rsidRDefault="00954046" w:rsidP="001279A4">
            <w:pPr>
              <w:jc w:val="right"/>
              <w:rPr>
                <w:sz w:val="20"/>
                <w:szCs w:val="20"/>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040BE214" w:rsidR="00954046" w:rsidRPr="00820C16" w:rsidRDefault="000A08F7" w:rsidP="001279A4">
            <w:pPr>
              <w:jc w:val="right"/>
              <w:rPr>
                <w:sz w:val="20"/>
                <w:szCs w:val="20"/>
              </w:rPr>
            </w:pPr>
            <w:r w:rsidRPr="00820C16">
              <w:rPr>
                <w:sz w:val="20"/>
                <w:szCs w:val="20"/>
              </w:rPr>
              <w:t>1.55</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820C16" w:rsidRDefault="00954046" w:rsidP="001279A4">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820C16" w:rsidRDefault="00954046" w:rsidP="001279A4">
            <w:pPr>
              <w:jc w:val="right"/>
              <w:rPr>
                <w:sz w:val="20"/>
                <w:szCs w:val="20"/>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820C16" w:rsidRDefault="00954046" w:rsidP="001279A4">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4E5B3494" w:rsidR="00954046" w:rsidRPr="00820C16" w:rsidRDefault="000A08F7" w:rsidP="001279A4">
            <w:pPr>
              <w:jc w:val="right"/>
              <w:rPr>
                <w:sz w:val="20"/>
                <w:szCs w:val="20"/>
              </w:rPr>
            </w:pPr>
            <w:r w:rsidRPr="00820C16">
              <w:rPr>
                <w:sz w:val="20"/>
                <w:szCs w:val="20"/>
              </w:rPr>
              <w:t>1.55</w:t>
            </w:r>
          </w:p>
        </w:tc>
      </w:tr>
    </w:tbl>
    <w:p w14:paraId="48EF4C6A" w14:textId="77777777" w:rsidR="00954046" w:rsidRPr="00820C16" w:rsidRDefault="00954046" w:rsidP="001279A4">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820C16" w14:paraId="59071BCF" w14:textId="77777777" w:rsidTr="001279A4">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20C16" w:rsidRDefault="00954046">
            <w:pPr>
              <w:jc w:val="left"/>
              <w:rPr>
                <w:b/>
                <w:sz w:val="20"/>
                <w:szCs w:val="20"/>
              </w:rPr>
            </w:pPr>
            <w:r w:rsidRPr="00820C16">
              <w:rPr>
                <w:b/>
                <w:sz w:val="20"/>
                <w:szCs w:val="20"/>
              </w:rPr>
              <w:t>(IV) CONSUMPTION DATA (ODP tonnes)</w:t>
            </w:r>
          </w:p>
        </w:tc>
      </w:tr>
      <w:tr w:rsidR="00954046" w:rsidRPr="00820C16" w14:paraId="684663F1" w14:textId="77777777" w:rsidTr="001279A4">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820C16" w:rsidRDefault="00954046" w:rsidP="00B15983">
            <w:pPr>
              <w:jc w:val="center"/>
              <w:rPr>
                <w:sz w:val="20"/>
                <w:szCs w:val="20"/>
              </w:rPr>
            </w:pPr>
            <w:r w:rsidRPr="00820C16">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66748D79" w:rsidR="00954046" w:rsidRPr="00820C16" w:rsidRDefault="000B6B0D">
            <w:pPr>
              <w:jc w:val="right"/>
              <w:rPr>
                <w:sz w:val="20"/>
                <w:szCs w:val="20"/>
              </w:rPr>
            </w:pPr>
            <w:r w:rsidRPr="00820C16">
              <w:rPr>
                <w:color w:val="000000" w:themeColor="text1"/>
                <w:sz w:val="20"/>
                <w:szCs w:val="20"/>
              </w:rPr>
              <w:t>6.80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820C16" w:rsidRDefault="00954046">
            <w:pPr>
              <w:jc w:val="center"/>
              <w:rPr>
                <w:sz w:val="20"/>
                <w:szCs w:val="20"/>
              </w:rPr>
            </w:pPr>
            <w:r w:rsidRPr="00820C16">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152D3133" w:rsidR="00954046" w:rsidRPr="00820C16" w:rsidRDefault="000B6B0D">
            <w:pPr>
              <w:jc w:val="right"/>
              <w:rPr>
                <w:sz w:val="20"/>
                <w:szCs w:val="20"/>
              </w:rPr>
            </w:pPr>
            <w:r w:rsidRPr="00820C16">
              <w:rPr>
                <w:color w:val="000000" w:themeColor="text1"/>
                <w:sz w:val="20"/>
                <w:szCs w:val="20"/>
              </w:rPr>
              <w:t>7.11</w:t>
            </w:r>
          </w:p>
        </w:tc>
      </w:tr>
      <w:tr w:rsidR="00954046" w:rsidRPr="00820C16" w14:paraId="74885CE2" w14:textId="77777777" w:rsidTr="001279A4">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20C16" w:rsidRDefault="00954046" w:rsidP="00B15983">
            <w:pPr>
              <w:ind w:left="316"/>
              <w:rPr>
                <w:b/>
                <w:sz w:val="20"/>
                <w:szCs w:val="20"/>
              </w:rPr>
            </w:pPr>
            <w:r w:rsidRPr="00820C16">
              <w:rPr>
                <w:b/>
                <w:sz w:val="20"/>
                <w:szCs w:val="20"/>
              </w:rPr>
              <w:t>CONSUMPTION ELIGIBLE FOR FUNDING</w:t>
            </w:r>
          </w:p>
        </w:tc>
      </w:tr>
      <w:tr w:rsidR="00954046" w:rsidRPr="00820C16" w14:paraId="15460015" w14:textId="77777777" w:rsidTr="001279A4">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820C16" w:rsidRDefault="00954046" w:rsidP="00B15983">
            <w:pPr>
              <w:jc w:val="center"/>
              <w:rPr>
                <w:sz w:val="20"/>
                <w:szCs w:val="20"/>
              </w:rPr>
            </w:pPr>
            <w:r w:rsidRPr="00820C16">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1FEE3651" w:rsidR="00954046" w:rsidRPr="00820C16" w:rsidRDefault="000B6B0D">
            <w:pPr>
              <w:jc w:val="right"/>
              <w:rPr>
                <w:sz w:val="20"/>
                <w:szCs w:val="20"/>
              </w:rPr>
            </w:pPr>
            <w:r w:rsidRPr="00820C16">
              <w:rPr>
                <w:color w:val="000000" w:themeColor="text1"/>
                <w:sz w:val="20"/>
                <w:szCs w:val="20"/>
              </w:rPr>
              <w:t>7.</w:t>
            </w:r>
            <w:r w:rsidR="008F3B78" w:rsidRPr="00820C16">
              <w:rPr>
                <w:color w:val="000000" w:themeColor="text1"/>
                <w:sz w:val="20"/>
                <w:szCs w:val="20"/>
              </w:rPr>
              <w:t>05</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820C16" w:rsidRDefault="00954046">
            <w:pPr>
              <w:jc w:val="center"/>
              <w:rPr>
                <w:i/>
                <w:sz w:val="20"/>
                <w:szCs w:val="20"/>
              </w:rPr>
            </w:pPr>
            <w:r w:rsidRPr="00820C16">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57B0E05D" w:rsidR="00954046" w:rsidRPr="00820C16" w:rsidRDefault="000B6B0D">
            <w:pPr>
              <w:jc w:val="right"/>
              <w:rPr>
                <w:sz w:val="20"/>
                <w:szCs w:val="20"/>
              </w:rPr>
            </w:pPr>
            <w:r w:rsidRPr="00820C16">
              <w:rPr>
                <w:color w:val="000000" w:themeColor="text1"/>
                <w:sz w:val="20"/>
                <w:szCs w:val="20"/>
              </w:rPr>
              <w:t>0.00</w:t>
            </w:r>
          </w:p>
        </w:tc>
      </w:tr>
    </w:tbl>
    <w:p w14:paraId="397DD8A8" w14:textId="77777777" w:rsidR="00954046" w:rsidRPr="00820C16" w:rsidRDefault="00954046" w:rsidP="001279A4">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820C16" w14:paraId="760DAAF4" w14:textId="77777777" w:rsidTr="001279A4">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5EE825B5" w:rsidR="00954046" w:rsidRPr="00820C16" w:rsidRDefault="00954046">
            <w:pPr>
              <w:jc w:val="left"/>
              <w:rPr>
                <w:b/>
                <w:sz w:val="20"/>
                <w:szCs w:val="20"/>
              </w:rPr>
            </w:pPr>
            <w:r w:rsidRPr="00820C16">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0E06253C" w:rsidR="00954046" w:rsidRPr="00820C16" w:rsidRDefault="00954046">
            <w:pPr>
              <w:jc w:val="center"/>
              <w:rPr>
                <w:b/>
                <w:sz w:val="20"/>
                <w:szCs w:val="20"/>
              </w:rPr>
            </w:pPr>
            <w:r w:rsidRPr="00820C16">
              <w:rPr>
                <w:b/>
                <w:sz w:val="20"/>
                <w:szCs w:val="20"/>
              </w:rPr>
              <w:t>202</w:t>
            </w:r>
            <w:r w:rsidR="001143FA" w:rsidRPr="00820C16">
              <w:rPr>
                <w:b/>
                <w:sz w:val="20"/>
                <w:szCs w:val="20"/>
              </w:rPr>
              <w:t>3</w:t>
            </w:r>
            <w:r w:rsidR="0077760C" w:rsidRPr="00820C16">
              <w:rPr>
                <w:b/>
                <w:sz w:val="20"/>
                <w:szCs w:val="20"/>
                <w:vertAlign w:val="superscript"/>
              </w:rPr>
              <w:t>*</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20C16" w:rsidRDefault="00954046">
            <w:pPr>
              <w:jc w:val="center"/>
              <w:rPr>
                <w:b/>
                <w:sz w:val="20"/>
                <w:szCs w:val="20"/>
              </w:rPr>
            </w:pPr>
            <w:r w:rsidRPr="00820C16">
              <w:rPr>
                <w:b/>
                <w:sz w:val="20"/>
                <w:szCs w:val="20"/>
              </w:rPr>
              <w:t>202</w:t>
            </w:r>
            <w:r w:rsidR="001143FA" w:rsidRPr="00820C16">
              <w:rPr>
                <w:b/>
                <w:sz w:val="20"/>
                <w:szCs w:val="20"/>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20C16" w:rsidRDefault="00954046">
            <w:pPr>
              <w:jc w:val="center"/>
              <w:rPr>
                <w:b/>
                <w:sz w:val="20"/>
                <w:szCs w:val="20"/>
              </w:rPr>
            </w:pPr>
            <w:r w:rsidRPr="00820C16">
              <w:rPr>
                <w:b/>
                <w:sz w:val="20"/>
                <w:szCs w:val="20"/>
              </w:rPr>
              <w:t>202</w:t>
            </w:r>
            <w:r w:rsidR="001143FA" w:rsidRPr="00820C16">
              <w:rPr>
                <w:b/>
                <w:sz w:val="20"/>
                <w:szCs w:val="20"/>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20C16" w:rsidRDefault="00954046">
            <w:pPr>
              <w:jc w:val="center"/>
              <w:rPr>
                <w:b/>
                <w:sz w:val="20"/>
                <w:szCs w:val="20"/>
              </w:rPr>
            </w:pPr>
            <w:r w:rsidRPr="00820C16">
              <w:rPr>
                <w:b/>
                <w:sz w:val="20"/>
                <w:szCs w:val="20"/>
              </w:rPr>
              <w:t>Total</w:t>
            </w:r>
          </w:p>
        </w:tc>
      </w:tr>
      <w:tr w:rsidR="00954046" w:rsidRPr="00820C16" w14:paraId="4093E721" w14:textId="77777777" w:rsidTr="001279A4">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07CE4CF7" w:rsidR="00954046" w:rsidRPr="00820C16" w:rsidRDefault="00317DA4" w:rsidP="001279A4">
            <w:pPr>
              <w:jc w:val="center"/>
              <w:rPr>
                <w:sz w:val="20"/>
                <w:szCs w:val="20"/>
              </w:rPr>
            </w:pPr>
            <w:r w:rsidRPr="00820C16">
              <w:rPr>
                <w:color w:val="000000" w:themeColor="text1"/>
                <w:sz w:val="20"/>
                <w:szCs w:val="20"/>
              </w:rPr>
              <w:t>UNEP</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20C16" w:rsidRDefault="00954046" w:rsidP="001279A4">
            <w:pPr>
              <w:jc w:val="left"/>
              <w:rPr>
                <w:sz w:val="20"/>
                <w:szCs w:val="20"/>
              </w:rPr>
            </w:pPr>
            <w:r w:rsidRPr="00820C16">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4DC153BF" w14:textId="1EE19D27" w:rsidR="00954046" w:rsidRPr="00820C16" w:rsidRDefault="00F630BF" w:rsidP="001279A4">
            <w:pPr>
              <w:jc w:val="right"/>
              <w:rPr>
                <w:sz w:val="20"/>
                <w:szCs w:val="20"/>
              </w:rPr>
            </w:pPr>
            <w:r w:rsidRPr="00820C16">
              <w:rPr>
                <w:sz w:val="20"/>
                <w:szCs w:val="20"/>
              </w:rPr>
              <w:t>0.42</w:t>
            </w:r>
          </w:p>
        </w:tc>
        <w:tc>
          <w:tcPr>
            <w:tcW w:w="731" w:type="pct"/>
            <w:tcBorders>
              <w:top w:val="single" w:sz="4" w:space="0" w:color="666699"/>
              <w:left w:val="single" w:sz="4" w:space="0" w:color="666699"/>
              <w:bottom w:val="single" w:sz="4" w:space="0" w:color="666699"/>
              <w:right w:val="single" w:sz="4" w:space="0" w:color="666699"/>
            </w:tcBorders>
          </w:tcPr>
          <w:p w14:paraId="0CB6B5CF" w14:textId="55644B40" w:rsidR="00954046" w:rsidRPr="00820C16" w:rsidRDefault="00F630BF" w:rsidP="001279A4">
            <w:pPr>
              <w:jc w:val="right"/>
              <w:rPr>
                <w:sz w:val="20"/>
                <w:szCs w:val="20"/>
              </w:rPr>
            </w:pPr>
            <w:r w:rsidRPr="00820C16">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58697D7F" w14:textId="532C2722" w:rsidR="00954046" w:rsidRPr="00820C16" w:rsidRDefault="00F630BF" w:rsidP="001279A4">
            <w:pPr>
              <w:jc w:val="right"/>
              <w:rPr>
                <w:sz w:val="20"/>
                <w:szCs w:val="20"/>
              </w:rPr>
            </w:pPr>
            <w:r w:rsidRPr="00820C16">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tcPr>
          <w:p w14:paraId="62004CEC" w14:textId="5E653E12" w:rsidR="00954046" w:rsidRPr="00820C16" w:rsidRDefault="00F630BF" w:rsidP="001279A4">
            <w:pPr>
              <w:jc w:val="right"/>
              <w:rPr>
                <w:sz w:val="20"/>
                <w:szCs w:val="20"/>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0.42</w:t>
            </w:r>
            <w:r w:rsidRPr="00820C16">
              <w:rPr>
                <w:sz w:val="20"/>
                <w:szCs w:val="20"/>
              </w:rPr>
              <w:fldChar w:fldCharType="end"/>
            </w:r>
          </w:p>
        </w:tc>
      </w:tr>
      <w:tr w:rsidR="00954046" w:rsidRPr="00820C16" w14:paraId="1FD63266" w14:textId="77777777" w:rsidTr="001279A4">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820C16" w:rsidRDefault="00954046" w:rsidP="001279A4">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20C16" w:rsidRDefault="00954046" w:rsidP="001279A4">
            <w:pPr>
              <w:jc w:val="left"/>
              <w:rPr>
                <w:sz w:val="20"/>
                <w:szCs w:val="20"/>
              </w:rPr>
            </w:pPr>
            <w:r w:rsidRPr="00820C16">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0580CD03" w:rsidR="00954046" w:rsidRPr="00820C16" w:rsidRDefault="00F630BF" w:rsidP="001279A4">
            <w:pPr>
              <w:jc w:val="right"/>
              <w:rPr>
                <w:sz w:val="20"/>
                <w:szCs w:val="20"/>
              </w:rPr>
            </w:pPr>
            <w:r w:rsidRPr="00820C16">
              <w:rPr>
                <w:sz w:val="20"/>
                <w:szCs w:val="20"/>
              </w:rPr>
              <w:t>142,303</w:t>
            </w:r>
          </w:p>
        </w:tc>
        <w:tc>
          <w:tcPr>
            <w:tcW w:w="731" w:type="pct"/>
            <w:tcBorders>
              <w:top w:val="single" w:sz="4" w:space="0" w:color="666699"/>
              <w:left w:val="single" w:sz="4" w:space="0" w:color="666699"/>
              <w:bottom w:val="single" w:sz="4" w:space="0" w:color="666699"/>
              <w:right w:val="single" w:sz="4" w:space="0" w:color="666699"/>
            </w:tcBorders>
          </w:tcPr>
          <w:p w14:paraId="18FFC205" w14:textId="7447CC0F" w:rsidR="00954046" w:rsidRPr="00820C16" w:rsidRDefault="00F630BF" w:rsidP="001279A4">
            <w:pPr>
              <w:jc w:val="right"/>
              <w:rPr>
                <w:sz w:val="20"/>
                <w:szCs w:val="20"/>
              </w:rPr>
            </w:pPr>
            <w:r w:rsidRPr="00820C16">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3FF56CB7" w:rsidR="00954046" w:rsidRPr="00820C16" w:rsidRDefault="00F630BF" w:rsidP="001279A4">
            <w:pPr>
              <w:jc w:val="right"/>
              <w:rPr>
                <w:sz w:val="20"/>
                <w:szCs w:val="20"/>
              </w:rPr>
            </w:pPr>
            <w:r w:rsidRPr="00820C16">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155929EC" w:rsidR="00954046" w:rsidRPr="00820C16" w:rsidRDefault="00F630BF" w:rsidP="001279A4">
            <w:pPr>
              <w:jc w:val="right"/>
              <w:rPr>
                <w:sz w:val="20"/>
                <w:szCs w:val="20"/>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142,303</w:t>
            </w:r>
            <w:r w:rsidRPr="00820C16">
              <w:rPr>
                <w:sz w:val="20"/>
                <w:szCs w:val="20"/>
              </w:rPr>
              <w:fldChar w:fldCharType="end"/>
            </w:r>
          </w:p>
        </w:tc>
      </w:tr>
      <w:tr w:rsidR="00954046" w:rsidRPr="00820C16" w14:paraId="3B7EBFD5" w14:textId="77777777" w:rsidTr="001279A4">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5B7D43EA" w:rsidR="00954046" w:rsidRPr="00820C16" w:rsidRDefault="00317DA4" w:rsidP="001279A4">
            <w:pPr>
              <w:jc w:val="center"/>
              <w:rPr>
                <w:sz w:val="20"/>
                <w:szCs w:val="20"/>
              </w:rPr>
            </w:pPr>
            <w:r w:rsidRPr="00820C16">
              <w:rPr>
                <w:color w:val="000000" w:themeColor="text1"/>
                <w:sz w:val="20"/>
                <w:szCs w:val="20"/>
              </w:rPr>
              <w:t>UNIDO</w:t>
            </w:r>
          </w:p>
        </w:tc>
        <w:tc>
          <w:tcPr>
            <w:tcW w:w="133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820C16" w:rsidRDefault="00954046" w:rsidP="001279A4">
            <w:pPr>
              <w:jc w:val="left"/>
              <w:rPr>
                <w:sz w:val="20"/>
                <w:szCs w:val="20"/>
              </w:rPr>
            </w:pPr>
            <w:r w:rsidRPr="00820C16">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6BB59CE" w14:textId="43F9C1F0" w:rsidR="00954046" w:rsidRPr="00820C16" w:rsidRDefault="00F630BF" w:rsidP="001279A4">
            <w:pPr>
              <w:jc w:val="right"/>
              <w:rPr>
                <w:sz w:val="20"/>
                <w:szCs w:val="20"/>
              </w:rPr>
            </w:pPr>
            <w:r w:rsidRPr="00820C16">
              <w:rPr>
                <w:sz w:val="20"/>
                <w:szCs w:val="20"/>
              </w:rPr>
              <w:t>1.11</w:t>
            </w:r>
          </w:p>
        </w:tc>
        <w:tc>
          <w:tcPr>
            <w:tcW w:w="731" w:type="pct"/>
            <w:tcBorders>
              <w:top w:val="single" w:sz="4" w:space="0" w:color="666699"/>
              <w:left w:val="single" w:sz="4" w:space="0" w:color="666699"/>
              <w:bottom w:val="single" w:sz="4" w:space="0" w:color="666699"/>
              <w:right w:val="single" w:sz="4" w:space="0" w:color="666699"/>
            </w:tcBorders>
          </w:tcPr>
          <w:p w14:paraId="6C712846" w14:textId="384945AB" w:rsidR="00954046" w:rsidRPr="00820C16" w:rsidRDefault="00F630BF" w:rsidP="001279A4">
            <w:pPr>
              <w:jc w:val="right"/>
              <w:rPr>
                <w:sz w:val="20"/>
                <w:szCs w:val="20"/>
              </w:rPr>
            </w:pPr>
            <w:r w:rsidRPr="00820C16">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4C22E99C" w14:textId="0E372309" w:rsidR="00954046" w:rsidRPr="00820C16" w:rsidRDefault="00F630BF" w:rsidP="001279A4">
            <w:pPr>
              <w:jc w:val="right"/>
              <w:rPr>
                <w:sz w:val="20"/>
                <w:szCs w:val="20"/>
              </w:rPr>
            </w:pPr>
            <w:r w:rsidRPr="00820C16">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tcPr>
          <w:p w14:paraId="7268D9F7" w14:textId="7243A47B" w:rsidR="00954046" w:rsidRPr="00820C16" w:rsidRDefault="00F630BF" w:rsidP="001279A4">
            <w:pPr>
              <w:jc w:val="right"/>
              <w:rPr>
                <w:sz w:val="20"/>
                <w:szCs w:val="20"/>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1.11</w:t>
            </w:r>
            <w:r w:rsidRPr="00820C16">
              <w:rPr>
                <w:sz w:val="20"/>
                <w:szCs w:val="20"/>
              </w:rPr>
              <w:fldChar w:fldCharType="end"/>
            </w:r>
          </w:p>
        </w:tc>
      </w:tr>
      <w:tr w:rsidR="00954046" w:rsidRPr="00820C16" w14:paraId="654670EB" w14:textId="77777777" w:rsidTr="001279A4">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820C16" w:rsidRDefault="00954046" w:rsidP="001279A4">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69C1C227" w14:textId="77777777" w:rsidR="00954046" w:rsidRPr="00820C16" w:rsidRDefault="00954046" w:rsidP="001279A4">
            <w:pPr>
              <w:jc w:val="left"/>
              <w:rPr>
                <w:sz w:val="20"/>
                <w:szCs w:val="20"/>
              </w:rPr>
            </w:pPr>
            <w:r w:rsidRPr="00820C16">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49423C57" w14:textId="074ED6EE" w:rsidR="00954046" w:rsidRPr="00820C16" w:rsidRDefault="00F630BF" w:rsidP="001279A4">
            <w:pPr>
              <w:jc w:val="right"/>
              <w:rPr>
                <w:sz w:val="20"/>
                <w:szCs w:val="20"/>
              </w:rPr>
            </w:pPr>
            <w:r w:rsidRPr="00820C16">
              <w:rPr>
                <w:sz w:val="20"/>
                <w:szCs w:val="20"/>
              </w:rPr>
              <w:t>191,334</w:t>
            </w:r>
          </w:p>
        </w:tc>
        <w:tc>
          <w:tcPr>
            <w:tcW w:w="731" w:type="pct"/>
            <w:tcBorders>
              <w:top w:val="single" w:sz="4" w:space="0" w:color="666699"/>
              <w:left w:val="single" w:sz="4" w:space="0" w:color="666699"/>
              <w:bottom w:val="single" w:sz="4" w:space="0" w:color="666699"/>
              <w:right w:val="single" w:sz="4" w:space="0" w:color="666699"/>
            </w:tcBorders>
          </w:tcPr>
          <w:p w14:paraId="0D11BE35" w14:textId="6D6CBEFB" w:rsidR="00954046" w:rsidRPr="00820C16" w:rsidRDefault="00F630BF" w:rsidP="001279A4">
            <w:pPr>
              <w:jc w:val="right"/>
              <w:rPr>
                <w:sz w:val="20"/>
                <w:szCs w:val="20"/>
              </w:rPr>
            </w:pPr>
            <w:r w:rsidRPr="00820C16">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7CBAC09B" w14:textId="620AF537" w:rsidR="00954046" w:rsidRPr="00820C16" w:rsidRDefault="00F630BF" w:rsidP="001279A4">
            <w:pPr>
              <w:jc w:val="right"/>
              <w:rPr>
                <w:sz w:val="20"/>
                <w:szCs w:val="20"/>
              </w:rPr>
            </w:pPr>
            <w:r w:rsidRPr="00820C16">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237BF3D8" w14:textId="44DD7925" w:rsidR="00954046" w:rsidRPr="00820C16" w:rsidRDefault="00F630BF" w:rsidP="001279A4">
            <w:pPr>
              <w:jc w:val="right"/>
              <w:rPr>
                <w:sz w:val="20"/>
                <w:szCs w:val="20"/>
              </w:rPr>
            </w:pPr>
            <w:r w:rsidRPr="00820C16">
              <w:rPr>
                <w:sz w:val="20"/>
                <w:szCs w:val="20"/>
              </w:rPr>
              <w:fldChar w:fldCharType="begin"/>
            </w:r>
            <w:r w:rsidRPr="00820C16">
              <w:rPr>
                <w:sz w:val="20"/>
                <w:szCs w:val="20"/>
              </w:rPr>
              <w:instrText xml:space="preserve"> =SUM(LEFT) </w:instrText>
            </w:r>
            <w:r w:rsidRPr="00820C16">
              <w:rPr>
                <w:sz w:val="20"/>
                <w:szCs w:val="20"/>
              </w:rPr>
              <w:fldChar w:fldCharType="separate"/>
            </w:r>
            <w:r w:rsidRPr="00820C16">
              <w:rPr>
                <w:noProof/>
                <w:sz w:val="20"/>
                <w:szCs w:val="20"/>
              </w:rPr>
              <w:t>191,334</w:t>
            </w:r>
            <w:r w:rsidRPr="00820C16">
              <w:rPr>
                <w:sz w:val="20"/>
                <w:szCs w:val="20"/>
              </w:rPr>
              <w:fldChar w:fldCharType="end"/>
            </w:r>
          </w:p>
        </w:tc>
      </w:tr>
    </w:tbl>
    <w:p w14:paraId="5A66E433" w14:textId="45ACA9CC" w:rsidR="00954046" w:rsidRPr="00820C16" w:rsidRDefault="000A08F7" w:rsidP="000A08F7">
      <w:pPr>
        <w:jc w:val="left"/>
        <w:rPr>
          <w:sz w:val="18"/>
          <w:szCs w:val="18"/>
        </w:rPr>
      </w:pPr>
      <w:r w:rsidRPr="00820C16">
        <w:rPr>
          <w:sz w:val="18"/>
          <w:szCs w:val="18"/>
          <w:vertAlign w:val="superscript"/>
        </w:rPr>
        <w:t>*</w:t>
      </w:r>
      <w:r w:rsidR="00EF57C6" w:rsidRPr="00820C16">
        <w:rPr>
          <w:sz w:val="20"/>
          <w:szCs w:val="20"/>
          <w:vertAlign w:val="superscript"/>
        </w:rPr>
        <w:t xml:space="preserve"> </w:t>
      </w:r>
      <w:r w:rsidRPr="00820C16">
        <w:rPr>
          <w:sz w:val="18"/>
          <w:szCs w:val="18"/>
        </w:rPr>
        <w:t>Includ</w:t>
      </w:r>
      <w:r w:rsidR="00AE757D" w:rsidRPr="00820C16">
        <w:rPr>
          <w:sz w:val="18"/>
          <w:szCs w:val="18"/>
        </w:rPr>
        <w:t>es</w:t>
      </w:r>
      <w:r w:rsidRPr="00820C16">
        <w:rPr>
          <w:sz w:val="18"/>
          <w:szCs w:val="18"/>
        </w:rPr>
        <w:t xml:space="preserve"> US $1</w:t>
      </w:r>
      <w:r w:rsidR="0077760C" w:rsidRPr="00820C16">
        <w:rPr>
          <w:sz w:val="18"/>
          <w:szCs w:val="18"/>
        </w:rPr>
        <w:t>0</w:t>
      </w:r>
      <w:r w:rsidRPr="00820C16">
        <w:rPr>
          <w:sz w:val="18"/>
          <w:szCs w:val="18"/>
        </w:rPr>
        <w:t>0,000, plus agency support costs for UNEP</w:t>
      </w:r>
      <w:r w:rsidR="00EF57C6" w:rsidRPr="00820C16">
        <w:rPr>
          <w:sz w:val="18"/>
          <w:szCs w:val="18"/>
        </w:rPr>
        <w:t>,</w:t>
      </w:r>
      <w:r w:rsidRPr="00820C16">
        <w:rPr>
          <w:sz w:val="18"/>
          <w:szCs w:val="18"/>
        </w:rPr>
        <w:t xml:space="preserve"> for additional activities to maintain energy efficiency</w:t>
      </w:r>
      <w:r w:rsidR="00AE757D" w:rsidRPr="00820C16">
        <w:rPr>
          <w:sz w:val="18"/>
          <w:szCs w:val="18"/>
        </w:rPr>
        <w:t>.</w:t>
      </w:r>
    </w:p>
    <w:p w14:paraId="5C95BB87" w14:textId="77777777" w:rsidR="000A08F7" w:rsidRPr="00820C16" w:rsidRDefault="000A08F7" w:rsidP="001279A4">
      <w:pPr>
        <w:jc w:val="center"/>
        <w:rPr>
          <w:sz w:val="20"/>
          <w:szCs w:val="20"/>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12"/>
        <w:gridCol w:w="1251"/>
        <w:gridCol w:w="1276"/>
        <w:gridCol w:w="805"/>
        <w:gridCol w:w="805"/>
        <w:gridCol w:w="805"/>
        <w:gridCol w:w="805"/>
        <w:gridCol w:w="805"/>
        <w:gridCol w:w="805"/>
        <w:gridCol w:w="806"/>
        <w:gridCol w:w="823"/>
      </w:tblGrid>
      <w:tr w:rsidR="00ED536E" w:rsidRPr="00820C16" w14:paraId="22ED0B0C" w14:textId="77777777" w:rsidTr="00507482">
        <w:trPr>
          <w:trHeight w:val="286"/>
        </w:trPr>
        <w:tc>
          <w:tcPr>
            <w:tcW w:w="3539" w:type="dxa"/>
            <w:gridSpan w:val="3"/>
            <w:tcBorders>
              <w:top w:val="single" w:sz="4" w:space="0" w:color="666699"/>
              <w:left w:val="single" w:sz="4" w:space="0" w:color="666699"/>
              <w:bottom w:val="single" w:sz="4" w:space="0" w:color="666699"/>
              <w:right w:val="single" w:sz="4" w:space="0" w:color="666699"/>
            </w:tcBorders>
            <w:hideMark/>
          </w:tcPr>
          <w:p w14:paraId="384D69E5" w14:textId="5398A684" w:rsidR="00ED536E" w:rsidRPr="00820C16" w:rsidRDefault="00ED536E">
            <w:pPr>
              <w:spacing w:afterLines="20" w:after="48"/>
              <w:jc w:val="left"/>
              <w:rPr>
                <w:b/>
                <w:sz w:val="20"/>
                <w:szCs w:val="20"/>
              </w:rPr>
            </w:pPr>
            <w:bookmarkStart w:id="0" w:name="_Hlk130384483"/>
            <w:r w:rsidRPr="00820C16">
              <w:rPr>
                <w:b/>
                <w:sz w:val="20"/>
                <w:szCs w:val="20"/>
              </w:rPr>
              <w:t>(VI) PROJECT DATA</w:t>
            </w:r>
          </w:p>
        </w:tc>
        <w:tc>
          <w:tcPr>
            <w:tcW w:w="805" w:type="dxa"/>
            <w:tcBorders>
              <w:top w:val="single" w:sz="4" w:space="0" w:color="666699"/>
              <w:left w:val="single" w:sz="4" w:space="0" w:color="666699"/>
              <w:bottom w:val="single" w:sz="4" w:space="0" w:color="666699"/>
              <w:right w:val="single" w:sz="4" w:space="0" w:color="666699"/>
            </w:tcBorders>
            <w:shd w:val="clear" w:color="auto" w:fill="auto"/>
            <w:hideMark/>
          </w:tcPr>
          <w:p w14:paraId="0CE44937" w14:textId="424EF89D" w:rsidR="00ED536E" w:rsidRPr="00820C16" w:rsidRDefault="00ED536E">
            <w:pPr>
              <w:spacing w:afterLines="20" w:after="48"/>
              <w:jc w:val="center"/>
              <w:rPr>
                <w:b/>
                <w:sz w:val="20"/>
                <w:szCs w:val="20"/>
              </w:rPr>
            </w:pPr>
            <w:r w:rsidRPr="00820C16">
              <w:rPr>
                <w:b/>
                <w:sz w:val="20"/>
                <w:szCs w:val="20"/>
              </w:rPr>
              <w:t>2020-2021</w:t>
            </w:r>
          </w:p>
        </w:tc>
        <w:tc>
          <w:tcPr>
            <w:tcW w:w="805" w:type="dxa"/>
            <w:tcBorders>
              <w:top w:val="single" w:sz="4" w:space="0" w:color="666699"/>
              <w:left w:val="single" w:sz="4" w:space="0" w:color="666699"/>
              <w:bottom w:val="single" w:sz="4" w:space="0" w:color="666699"/>
              <w:right w:val="single" w:sz="4" w:space="0" w:color="666699"/>
            </w:tcBorders>
            <w:shd w:val="clear" w:color="auto" w:fill="auto"/>
            <w:hideMark/>
          </w:tcPr>
          <w:p w14:paraId="2CD98059" w14:textId="331D6B7F" w:rsidR="00ED536E" w:rsidRPr="00820C16" w:rsidRDefault="00ED536E">
            <w:pPr>
              <w:spacing w:afterLines="20" w:after="48"/>
              <w:jc w:val="center"/>
              <w:rPr>
                <w:b/>
                <w:sz w:val="20"/>
                <w:szCs w:val="20"/>
              </w:rPr>
            </w:pPr>
            <w:r w:rsidRPr="00820C16">
              <w:rPr>
                <w:b/>
                <w:sz w:val="20"/>
                <w:szCs w:val="20"/>
              </w:rPr>
              <w:t>2022</w:t>
            </w:r>
          </w:p>
        </w:tc>
        <w:tc>
          <w:tcPr>
            <w:tcW w:w="805" w:type="dxa"/>
            <w:tcBorders>
              <w:top w:val="single" w:sz="4" w:space="0" w:color="666699"/>
              <w:left w:val="single" w:sz="4" w:space="0" w:color="666699"/>
              <w:bottom w:val="single" w:sz="4" w:space="0" w:color="666699"/>
              <w:right w:val="single" w:sz="4" w:space="0" w:color="666699"/>
            </w:tcBorders>
            <w:shd w:val="clear" w:color="auto" w:fill="auto"/>
            <w:hideMark/>
          </w:tcPr>
          <w:p w14:paraId="2F1DA71B" w14:textId="7492A3FE" w:rsidR="00ED536E" w:rsidRPr="00820C16" w:rsidRDefault="00ED536E">
            <w:pPr>
              <w:spacing w:afterLines="20" w:after="48"/>
              <w:jc w:val="center"/>
              <w:rPr>
                <w:b/>
                <w:sz w:val="20"/>
                <w:szCs w:val="20"/>
              </w:rPr>
            </w:pPr>
            <w:r w:rsidRPr="00820C16">
              <w:rPr>
                <w:b/>
                <w:sz w:val="20"/>
                <w:szCs w:val="20"/>
              </w:rPr>
              <w:t>2023-2024</w:t>
            </w:r>
            <w:r w:rsidR="002D1BC3" w:rsidRPr="00820C16">
              <w:rPr>
                <w:b/>
                <w:sz w:val="20"/>
                <w:szCs w:val="20"/>
                <w:vertAlign w:val="superscript"/>
              </w:rPr>
              <w:t>*</w:t>
            </w:r>
          </w:p>
        </w:tc>
        <w:tc>
          <w:tcPr>
            <w:tcW w:w="805" w:type="dxa"/>
            <w:tcBorders>
              <w:top w:val="single" w:sz="4" w:space="0" w:color="666699"/>
              <w:left w:val="single" w:sz="4" w:space="0" w:color="666699"/>
              <w:right w:val="single" w:sz="4" w:space="0" w:color="666699"/>
            </w:tcBorders>
            <w:shd w:val="clear" w:color="auto" w:fill="auto"/>
            <w:hideMark/>
          </w:tcPr>
          <w:p w14:paraId="039D013E" w14:textId="15D70052" w:rsidR="00ED536E" w:rsidRPr="00820C16" w:rsidRDefault="00ED536E">
            <w:pPr>
              <w:spacing w:afterLines="20" w:after="48"/>
              <w:jc w:val="center"/>
              <w:rPr>
                <w:b/>
                <w:sz w:val="20"/>
                <w:szCs w:val="20"/>
              </w:rPr>
            </w:pPr>
            <w:r w:rsidRPr="00820C16">
              <w:rPr>
                <w:b/>
                <w:sz w:val="20"/>
                <w:szCs w:val="20"/>
              </w:rPr>
              <w:t>2025</w:t>
            </w:r>
          </w:p>
        </w:tc>
        <w:tc>
          <w:tcPr>
            <w:tcW w:w="805" w:type="dxa"/>
            <w:tcBorders>
              <w:top w:val="single" w:sz="4" w:space="0" w:color="666699"/>
              <w:left w:val="single" w:sz="4" w:space="0" w:color="666699"/>
              <w:right w:val="single" w:sz="4" w:space="0" w:color="666699"/>
            </w:tcBorders>
            <w:shd w:val="clear" w:color="auto" w:fill="auto"/>
          </w:tcPr>
          <w:p w14:paraId="1FA0894F" w14:textId="79287070" w:rsidR="00ED536E" w:rsidRPr="00820C16" w:rsidRDefault="00ED536E">
            <w:pPr>
              <w:spacing w:afterLines="20" w:after="48"/>
              <w:jc w:val="center"/>
              <w:rPr>
                <w:b/>
                <w:sz w:val="20"/>
                <w:szCs w:val="20"/>
              </w:rPr>
            </w:pPr>
            <w:r w:rsidRPr="00820C16">
              <w:rPr>
                <w:b/>
                <w:sz w:val="20"/>
                <w:szCs w:val="20"/>
              </w:rPr>
              <w:t>2026-2027</w:t>
            </w:r>
          </w:p>
        </w:tc>
        <w:tc>
          <w:tcPr>
            <w:tcW w:w="805" w:type="dxa"/>
            <w:tcBorders>
              <w:top w:val="single" w:sz="4" w:space="0" w:color="666699"/>
              <w:left w:val="single" w:sz="4" w:space="0" w:color="666699"/>
              <w:right w:val="single" w:sz="4" w:space="0" w:color="666699"/>
            </w:tcBorders>
            <w:shd w:val="clear" w:color="auto" w:fill="auto"/>
            <w:hideMark/>
          </w:tcPr>
          <w:p w14:paraId="448F0B0F" w14:textId="2865B1E9" w:rsidR="00ED536E" w:rsidRPr="00820C16" w:rsidRDefault="00ED536E">
            <w:pPr>
              <w:spacing w:afterLines="20" w:after="48"/>
              <w:jc w:val="center"/>
              <w:rPr>
                <w:b/>
                <w:sz w:val="20"/>
                <w:szCs w:val="20"/>
              </w:rPr>
            </w:pPr>
            <w:r w:rsidRPr="00820C16">
              <w:rPr>
                <w:b/>
                <w:sz w:val="20"/>
                <w:szCs w:val="20"/>
              </w:rPr>
              <w:t>2028-2029</w:t>
            </w:r>
          </w:p>
        </w:tc>
        <w:tc>
          <w:tcPr>
            <w:tcW w:w="806" w:type="dxa"/>
            <w:tcBorders>
              <w:top w:val="single" w:sz="4" w:space="0" w:color="666699"/>
              <w:left w:val="single" w:sz="4" w:space="0" w:color="666699"/>
              <w:right w:val="single" w:sz="4" w:space="0" w:color="666699"/>
            </w:tcBorders>
            <w:shd w:val="clear" w:color="auto" w:fill="auto"/>
          </w:tcPr>
          <w:p w14:paraId="6CC04EA6" w14:textId="48E11042" w:rsidR="00ED536E" w:rsidRPr="00820C16" w:rsidRDefault="00ED536E">
            <w:pPr>
              <w:spacing w:afterLines="20" w:after="48"/>
              <w:jc w:val="center"/>
              <w:rPr>
                <w:b/>
                <w:sz w:val="20"/>
                <w:szCs w:val="20"/>
              </w:rPr>
            </w:pPr>
            <w:r w:rsidRPr="00820C16">
              <w:rPr>
                <w:b/>
                <w:sz w:val="20"/>
                <w:szCs w:val="20"/>
              </w:rPr>
              <w:t>2030</w:t>
            </w:r>
          </w:p>
        </w:tc>
        <w:tc>
          <w:tcPr>
            <w:tcW w:w="823" w:type="dxa"/>
            <w:tcBorders>
              <w:top w:val="single" w:sz="4" w:space="0" w:color="666699"/>
              <w:left w:val="single" w:sz="4" w:space="0" w:color="666699"/>
              <w:bottom w:val="single" w:sz="4" w:space="0" w:color="666699"/>
              <w:right w:val="single" w:sz="4" w:space="0" w:color="666699"/>
            </w:tcBorders>
            <w:hideMark/>
          </w:tcPr>
          <w:p w14:paraId="289623ED" w14:textId="6BD03CFB" w:rsidR="00ED536E" w:rsidRPr="00820C16" w:rsidRDefault="00ED536E">
            <w:pPr>
              <w:spacing w:afterLines="20" w:after="48"/>
              <w:jc w:val="center"/>
              <w:rPr>
                <w:b/>
                <w:sz w:val="20"/>
                <w:szCs w:val="20"/>
              </w:rPr>
            </w:pPr>
            <w:r w:rsidRPr="00820C16">
              <w:rPr>
                <w:b/>
                <w:sz w:val="20"/>
                <w:szCs w:val="20"/>
              </w:rPr>
              <w:t>Total</w:t>
            </w:r>
            <w:r w:rsidR="00E45F66" w:rsidRPr="00820C16">
              <w:rPr>
                <w:b/>
                <w:sz w:val="20"/>
                <w:szCs w:val="20"/>
                <w:vertAlign w:val="superscript"/>
              </w:rPr>
              <w:t>*</w:t>
            </w:r>
          </w:p>
        </w:tc>
      </w:tr>
      <w:tr w:rsidR="00507482" w:rsidRPr="00820C16" w14:paraId="7EBF34F4" w14:textId="77777777" w:rsidTr="00507482">
        <w:trPr>
          <w:trHeight w:val="170"/>
        </w:trPr>
        <w:tc>
          <w:tcPr>
            <w:tcW w:w="3539" w:type="dxa"/>
            <w:gridSpan w:val="3"/>
            <w:tcBorders>
              <w:top w:val="single" w:sz="4" w:space="0" w:color="666699"/>
              <w:left w:val="single" w:sz="4" w:space="0" w:color="666699"/>
              <w:bottom w:val="single" w:sz="4" w:space="0" w:color="666699"/>
              <w:right w:val="single" w:sz="4" w:space="0" w:color="666699"/>
            </w:tcBorders>
            <w:hideMark/>
          </w:tcPr>
          <w:p w14:paraId="7ACD9DED" w14:textId="330FD577" w:rsidR="00507482" w:rsidRPr="00820C16" w:rsidRDefault="00507482" w:rsidP="00507482">
            <w:pPr>
              <w:spacing w:afterLines="20" w:after="48"/>
              <w:jc w:val="left"/>
              <w:rPr>
                <w:sz w:val="20"/>
                <w:szCs w:val="20"/>
              </w:rPr>
            </w:pPr>
            <w:r w:rsidRPr="00820C16">
              <w:rPr>
                <w:sz w:val="20"/>
                <w:szCs w:val="20"/>
              </w:rPr>
              <w:t>Montreal Protocol consumption limits (ODP tonnes)</w:t>
            </w:r>
          </w:p>
        </w:tc>
        <w:tc>
          <w:tcPr>
            <w:tcW w:w="805" w:type="dxa"/>
            <w:tcBorders>
              <w:top w:val="single" w:sz="4" w:space="0" w:color="666699"/>
              <w:left w:val="single" w:sz="4" w:space="0" w:color="666699"/>
              <w:bottom w:val="single" w:sz="4" w:space="0" w:color="666699"/>
              <w:right w:val="single" w:sz="4" w:space="0" w:color="666699"/>
            </w:tcBorders>
          </w:tcPr>
          <w:p w14:paraId="3D3093BF" w14:textId="19181BEB"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4.42</w:t>
            </w:r>
          </w:p>
        </w:tc>
        <w:tc>
          <w:tcPr>
            <w:tcW w:w="805" w:type="dxa"/>
            <w:tcBorders>
              <w:top w:val="single" w:sz="4" w:space="0" w:color="666699"/>
              <w:left w:val="single" w:sz="4" w:space="0" w:color="666699"/>
              <w:bottom w:val="single" w:sz="4" w:space="0" w:color="666699"/>
              <w:right w:val="single" w:sz="4" w:space="0" w:color="666699"/>
            </w:tcBorders>
          </w:tcPr>
          <w:p w14:paraId="0BA0C99A" w14:textId="4CF3D831"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4.42</w:t>
            </w:r>
          </w:p>
        </w:tc>
        <w:tc>
          <w:tcPr>
            <w:tcW w:w="805" w:type="dxa"/>
            <w:tcBorders>
              <w:top w:val="single" w:sz="4" w:space="0" w:color="666699"/>
              <w:left w:val="single" w:sz="4" w:space="0" w:color="666699"/>
              <w:bottom w:val="single" w:sz="4" w:space="0" w:color="666699"/>
              <w:right w:val="single" w:sz="4" w:space="0" w:color="666699"/>
            </w:tcBorders>
          </w:tcPr>
          <w:p w14:paraId="3262C9CD" w14:textId="41B9B721"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4.42</w:t>
            </w:r>
          </w:p>
        </w:tc>
        <w:tc>
          <w:tcPr>
            <w:tcW w:w="805" w:type="dxa"/>
            <w:tcBorders>
              <w:left w:val="single" w:sz="4" w:space="0" w:color="666699"/>
              <w:right w:val="single" w:sz="4" w:space="0" w:color="666699"/>
            </w:tcBorders>
          </w:tcPr>
          <w:p w14:paraId="5D83E6EA" w14:textId="0CB332FA"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2.21</w:t>
            </w:r>
          </w:p>
        </w:tc>
        <w:tc>
          <w:tcPr>
            <w:tcW w:w="805" w:type="dxa"/>
            <w:tcBorders>
              <w:left w:val="single" w:sz="4" w:space="0" w:color="666699"/>
              <w:right w:val="single" w:sz="4" w:space="0" w:color="666699"/>
            </w:tcBorders>
          </w:tcPr>
          <w:p w14:paraId="12E48170" w14:textId="51B746F5"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2.21</w:t>
            </w:r>
          </w:p>
        </w:tc>
        <w:tc>
          <w:tcPr>
            <w:tcW w:w="805" w:type="dxa"/>
            <w:tcBorders>
              <w:left w:val="single" w:sz="4" w:space="0" w:color="666699"/>
              <w:right w:val="single" w:sz="4" w:space="0" w:color="666699"/>
            </w:tcBorders>
          </w:tcPr>
          <w:p w14:paraId="5E865E69" w14:textId="7F2A104C"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2.21</w:t>
            </w:r>
          </w:p>
        </w:tc>
        <w:tc>
          <w:tcPr>
            <w:tcW w:w="806" w:type="dxa"/>
            <w:tcBorders>
              <w:left w:val="single" w:sz="4" w:space="0" w:color="666699"/>
              <w:right w:val="single" w:sz="4" w:space="0" w:color="666699"/>
            </w:tcBorders>
          </w:tcPr>
          <w:p w14:paraId="63464F7F" w14:textId="0BC03803"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0</w:t>
            </w:r>
          </w:p>
        </w:tc>
        <w:tc>
          <w:tcPr>
            <w:tcW w:w="823" w:type="dxa"/>
            <w:tcBorders>
              <w:top w:val="single" w:sz="4" w:space="0" w:color="666699"/>
              <w:left w:val="single" w:sz="4" w:space="0" w:color="666699"/>
              <w:bottom w:val="single" w:sz="4" w:space="0" w:color="666699"/>
              <w:right w:val="single" w:sz="4" w:space="0" w:color="666699"/>
            </w:tcBorders>
            <w:hideMark/>
          </w:tcPr>
          <w:p w14:paraId="1B64A29E" w14:textId="77777777" w:rsidR="00507482" w:rsidRPr="00820C16" w:rsidRDefault="00507482" w:rsidP="00507482">
            <w:pPr>
              <w:spacing w:afterLines="20" w:after="48"/>
              <w:jc w:val="right"/>
              <w:rPr>
                <w:sz w:val="20"/>
                <w:szCs w:val="20"/>
              </w:rPr>
            </w:pPr>
            <w:r w:rsidRPr="00820C16">
              <w:rPr>
                <w:sz w:val="20"/>
                <w:szCs w:val="20"/>
              </w:rPr>
              <w:t>n/a</w:t>
            </w:r>
          </w:p>
        </w:tc>
      </w:tr>
      <w:tr w:rsidR="00507482" w:rsidRPr="00820C16" w14:paraId="0C45A16E" w14:textId="77777777" w:rsidTr="00507482">
        <w:trPr>
          <w:trHeight w:val="80"/>
        </w:trPr>
        <w:tc>
          <w:tcPr>
            <w:tcW w:w="3539" w:type="dxa"/>
            <w:gridSpan w:val="3"/>
            <w:tcBorders>
              <w:top w:val="single" w:sz="4" w:space="0" w:color="666699"/>
              <w:left w:val="single" w:sz="4" w:space="0" w:color="666699"/>
              <w:bottom w:val="single" w:sz="4" w:space="0" w:color="666699"/>
              <w:right w:val="single" w:sz="4" w:space="0" w:color="666699"/>
            </w:tcBorders>
            <w:hideMark/>
          </w:tcPr>
          <w:p w14:paraId="085F5F44" w14:textId="77777777" w:rsidR="00507482" w:rsidRPr="00820C16" w:rsidRDefault="00507482" w:rsidP="00507482">
            <w:pPr>
              <w:spacing w:afterLines="20" w:after="48"/>
              <w:jc w:val="left"/>
              <w:rPr>
                <w:sz w:val="20"/>
                <w:szCs w:val="20"/>
              </w:rPr>
            </w:pPr>
            <w:r w:rsidRPr="00820C16">
              <w:rPr>
                <w:sz w:val="20"/>
                <w:szCs w:val="20"/>
              </w:rPr>
              <w:t>Maximum allowable consumption (ODP tonnes)</w:t>
            </w:r>
          </w:p>
        </w:tc>
        <w:tc>
          <w:tcPr>
            <w:tcW w:w="805" w:type="dxa"/>
            <w:tcBorders>
              <w:top w:val="single" w:sz="4" w:space="0" w:color="666699"/>
              <w:left w:val="single" w:sz="4" w:space="0" w:color="666699"/>
              <w:bottom w:val="single" w:sz="4" w:space="0" w:color="666699"/>
              <w:right w:val="single" w:sz="4" w:space="0" w:color="666699"/>
            </w:tcBorders>
          </w:tcPr>
          <w:p w14:paraId="4DD67976" w14:textId="68317D11"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4.42</w:t>
            </w:r>
          </w:p>
        </w:tc>
        <w:tc>
          <w:tcPr>
            <w:tcW w:w="805" w:type="dxa"/>
            <w:tcBorders>
              <w:top w:val="single" w:sz="4" w:space="0" w:color="666699"/>
              <w:left w:val="single" w:sz="4" w:space="0" w:color="666699"/>
              <w:bottom w:val="single" w:sz="4" w:space="0" w:color="666699"/>
              <w:right w:val="single" w:sz="4" w:space="0" w:color="666699"/>
            </w:tcBorders>
          </w:tcPr>
          <w:p w14:paraId="37FE81D4" w14:textId="4D97D4EF"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4.00</w:t>
            </w:r>
          </w:p>
        </w:tc>
        <w:tc>
          <w:tcPr>
            <w:tcW w:w="805" w:type="dxa"/>
            <w:tcBorders>
              <w:top w:val="single" w:sz="4" w:space="0" w:color="666699"/>
              <w:left w:val="single" w:sz="4" w:space="0" w:color="666699"/>
              <w:bottom w:val="single" w:sz="4" w:space="0" w:color="666699"/>
              <w:right w:val="single" w:sz="4" w:space="0" w:color="666699"/>
            </w:tcBorders>
          </w:tcPr>
          <w:p w14:paraId="39C77350" w14:textId="54D0B3E8"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3.80</w:t>
            </w:r>
          </w:p>
        </w:tc>
        <w:tc>
          <w:tcPr>
            <w:tcW w:w="805" w:type="dxa"/>
            <w:tcBorders>
              <w:left w:val="single" w:sz="4" w:space="0" w:color="666699"/>
              <w:right w:val="single" w:sz="4" w:space="0" w:color="666699"/>
            </w:tcBorders>
          </w:tcPr>
          <w:p w14:paraId="5048D4F7" w14:textId="6592B860"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2.21</w:t>
            </w:r>
          </w:p>
        </w:tc>
        <w:tc>
          <w:tcPr>
            <w:tcW w:w="805" w:type="dxa"/>
            <w:tcBorders>
              <w:left w:val="single" w:sz="4" w:space="0" w:color="666699"/>
              <w:right w:val="single" w:sz="4" w:space="0" w:color="666699"/>
            </w:tcBorders>
          </w:tcPr>
          <w:p w14:paraId="339FA0FA" w14:textId="48B826B2"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1.90</w:t>
            </w:r>
          </w:p>
        </w:tc>
        <w:tc>
          <w:tcPr>
            <w:tcW w:w="805" w:type="dxa"/>
            <w:tcBorders>
              <w:left w:val="single" w:sz="4" w:space="0" w:color="666699"/>
              <w:right w:val="single" w:sz="4" w:space="0" w:color="666699"/>
            </w:tcBorders>
          </w:tcPr>
          <w:p w14:paraId="30493A7C" w14:textId="5BB1631D"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1.00</w:t>
            </w:r>
          </w:p>
        </w:tc>
        <w:tc>
          <w:tcPr>
            <w:tcW w:w="806" w:type="dxa"/>
            <w:tcBorders>
              <w:left w:val="single" w:sz="4" w:space="0" w:color="666699"/>
              <w:right w:val="single" w:sz="4" w:space="0" w:color="666699"/>
            </w:tcBorders>
          </w:tcPr>
          <w:p w14:paraId="0DEF534A" w14:textId="3F343151" w:rsidR="00507482" w:rsidRPr="00820C16" w:rsidRDefault="00507482" w:rsidP="00507482">
            <w:pPr>
              <w:spacing w:afterLines="20" w:after="48"/>
              <w:jc w:val="right"/>
              <w:rPr>
                <w:color w:val="000000"/>
                <w:sz w:val="20"/>
                <w:szCs w:val="20"/>
                <w:lang w:eastAsia="en-CA"/>
              </w:rPr>
            </w:pPr>
            <w:r w:rsidRPr="00820C16">
              <w:rPr>
                <w:color w:val="000000"/>
                <w:sz w:val="20"/>
                <w:szCs w:val="20"/>
                <w:lang w:eastAsia="en-CA"/>
              </w:rPr>
              <w:t>0</w:t>
            </w:r>
          </w:p>
        </w:tc>
        <w:tc>
          <w:tcPr>
            <w:tcW w:w="823" w:type="dxa"/>
            <w:tcBorders>
              <w:top w:val="single" w:sz="4" w:space="0" w:color="666699"/>
              <w:left w:val="single" w:sz="4" w:space="0" w:color="666699"/>
              <w:bottom w:val="single" w:sz="4" w:space="0" w:color="666699"/>
              <w:right w:val="single" w:sz="4" w:space="0" w:color="666699"/>
            </w:tcBorders>
            <w:hideMark/>
          </w:tcPr>
          <w:p w14:paraId="315B07C3" w14:textId="77777777" w:rsidR="00507482" w:rsidRPr="00820C16" w:rsidRDefault="00507482" w:rsidP="00507482">
            <w:pPr>
              <w:spacing w:afterLines="20" w:after="48"/>
              <w:jc w:val="right"/>
              <w:rPr>
                <w:sz w:val="20"/>
                <w:szCs w:val="20"/>
              </w:rPr>
            </w:pPr>
            <w:r w:rsidRPr="00820C16">
              <w:rPr>
                <w:sz w:val="20"/>
                <w:szCs w:val="20"/>
              </w:rPr>
              <w:t>n/a</w:t>
            </w:r>
          </w:p>
        </w:tc>
      </w:tr>
      <w:tr w:rsidR="007E5E38" w:rsidRPr="00820C16" w14:paraId="195E03D3" w14:textId="77777777" w:rsidTr="000A08F7">
        <w:trPr>
          <w:trHeight w:val="343"/>
        </w:trPr>
        <w:tc>
          <w:tcPr>
            <w:tcW w:w="1012" w:type="dxa"/>
            <w:vMerge w:val="restart"/>
            <w:tcBorders>
              <w:top w:val="single" w:sz="4" w:space="0" w:color="666699"/>
              <w:left w:val="single" w:sz="4" w:space="0" w:color="666699"/>
              <w:bottom w:val="single" w:sz="4" w:space="0" w:color="666699"/>
              <w:right w:val="single" w:sz="4" w:space="0" w:color="666699"/>
            </w:tcBorders>
            <w:vAlign w:val="center"/>
            <w:hideMark/>
          </w:tcPr>
          <w:p w14:paraId="664EA76A" w14:textId="77777777" w:rsidR="007E5E38" w:rsidRPr="00820C16" w:rsidRDefault="007E5E38" w:rsidP="007E5E38">
            <w:pPr>
              <w:spacing w:afterLines="20" w:after="48"/>
              <w:jc w:val="left"/>
              <w:rPr>
                <w:sz w:val="20"/>
                <w:szCs w:val="20"/>
              </w:rPr>
            </w:pPr>
            <w:r w:rsidRPr="00820C16">
              <w:rPr>
                <w:sz w:val="20"/>
                <w:szCs w:val="20"/>
              </w:rPr>
              <w:t>Funding agreed in principle (US $)</w:t>
            </w: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72797F05" w14:textId="7EC8DC6A" w:rsidR="007E5E38" w:rsidRPr="00820C16" w:rsidRDefault="007E5E38" w:rsidP="007E5E38">
            <w:pPr>
              <w:spacing w:afterLines="20" w:after="48"/>
              <w:jc w:val="center"/>
              <w:rPr>
                <w:sz w:val="20"/>
                <w:szCs w:val="20"/>
              </w:rPr>
            </w:pPr>
            <w:r w:rsidRPr="00820C16">
              <w:rPr>
                <w:color w:val="000000" w:themeColor="text1"/>
                <w:sz w:val="20"/>
                <w:szCs w:val="20"/>
              </w:rPr>
              <w:t>UNEP</w:t>
            </w:r>
          </w:p>
        </w:tc>
        <w:tc>
          <w:tcPr>
            <w:tcW w:w="1276" w:type="dxa"/>
            <w:tcBorders>
              <w:top w:val="single" w:sz="4" w:space="0" w:color="666699"/>
              <w:left w:val="single" w:sz="4" w:space="0" w:color="666699"/>
              <w:bottom w:val="single" w:sz="4" w:space="0" w:color="666699"/>
              <w:right w:val="single" w:sz="4" w:space="0" w:color="666699"/>
            </w:tcBorders>
            <w:hideMark/>
          </w:tcPr>
          <w:p w14:paraId="3A0AEA23" w14:textId="77777777" w:rsidR="007E5E38" w:rsidRPr="00820C16" w:rsidRDefault="007E5E38" w:rsidP="007E5E38">
            <w:pPr>
              <w:spacing w:afterLines="20" w:after="48"/>
              <w:jc w:val="center"/>
              <w:rPr>
                <w:sz w:val="20"/>
                <w:szCs w:val="20"/>
              </w:rPr>
            </w:pPr>
            <w:r w:rsidRPr="00820C16">
              <w:rPr>
                <w:sz w:val="20"/>
                <w:szCs w:val="20"/>
              </w:rPr>
              <w:t>Project costs</w:t>
            </w:r>
          </w:p>
        </w:tc>
        <w:tc>
          <w:tcPr>
            <w:tcW w:w="805" w:type="dxa"/>
            <w:tcBorders>
              <w:top w:val="single" w:sz="4" w:space="0" w:color="666699"/>
              <w:left w:val="single" w:sz="4" w:space="0" w:color="666699"/>
              <w:bottom w:val="single" w:sz="4" w:space="0" w:color="666699"/>
              <w:right w:val="single" w:sz="4" w:space="0" w:color="666699"/>
            </w:tcBorders>
          </w:tcPr>
          <w:p w14:paraId="4FC51C5A" w14:textId="6B6DCED9"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46,158</w:t>
            </w:r>
          </w:p>
        </w:tc>
        <w:tc>
          <w:tcPr>
            <w:tcW w:w="805" w:type="dxa"/>
            <w:tcBorders>
              <w:top w:val="single" w:sz="4" w:space="0" w:color="666699"/>
              <w:left w:val="single" w:sz="4" w:space="0" w:color="666699"/>
              <w:bottom w:val="single" w:sz="4" w:space="0" w:color="666699"/>
              <w:right w:val="single" w:sz="4" w:space="0" w:color="666699"/>
            </w:tcBorders>
          </w:tcPr>
          <w:p w14:paraId="57DD8827" w14:textId="6EA54DFF"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68BD29BD" w14:textId="3F84917F"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106,932</w:t>
            </w:r>
          </w:p>
        </w:tc>
        <w:tc>
          <w:tcPr>
            <w:tcW w:w="805" w:type="dxa"/>
            <w:tcBorders>
              <w:left w:val="single" w:sz="4" w:space="0" w:color="666699"/>
              <w:right w:val="single" w:sz="4" w:space="0" w:color="666699"/>
            </w:tcBorders>
          </w:tcPr>
          <w:p w14:paraId="6D15F367" w14:textId="722C2B56"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5" w:type="dxa"/>
            <w:shd w:val="clear" w:color="auto" w:fill="auto"/>
          </w:tcPr>
          <w:p w14:paraId="3BF7353E" w14:textId="5BCE7E57" w:rsidR="007E5E38" w:rsidRPr="00820C16" w:rsidRDefault="007E5E38" w:rsidP="000A08F7">
            <w:pPr>
              <w:spacing w:afterLines="20" w:after="48"/>
              <w:jc w:val="right"/>
              <w:rPr>
                <w:color w:val="000000"/>
                <w:sz w:val="20"/>
                <w:szCs w:val="20"/>
                <w:lang w:eastAsia="en-CA"/>
              </w:rPr>
            </w:pPr>
            <w:r w:rsidRPr="00820C16">
              <w:rPr>
                <w:color w:val="000000"/>
                <w:sz w:val="20"/>
                <w:szCs w:val="20"/>
              </w:rPr>
              <w:t>61,224</w:t>
            </w:r>
          </w:p>
        </w:tc>
        <w:tc>
          <w:tcPr>
            <w:tcW w:w="805" w:type="dxa"/>
            <w:tcBorders>
              <w:left w:val="single" w:sz="4" w:space="0" w:color="666699"/>
              <w:right w:val="single" w:sz="4" w:space="0" w:color="666699"/>
            </w:tcBorders>
          </w:tcPr>
          <w:p w14:paraId="626D27C3" w14:textId="1C0C7622"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6" w:type="dxa"/>
            <w:tcBorders>
              <w:left w:val="single" w:sz="4" w:space="0" w:color="666699"/>
              <w:right w:val="single" w:sz="4" w:space="0" w:color="666699"/>
            </w:tcBorders>
          </w:tcPr>
          <w:p w14:paraId="15C24F7C" w14:textId="251CB4D8"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19,617</w:t>
            </w:r>
          </w:p>
        </w:tc>
        <w:tc>
          <w:tcPr>
            <w:tcW w:w="823" w:type="dxa"/>
            <w:tcBorders>
              <w:top w:val="single" w:sz="4" w:space="0" w:color="666699"/>
              <w:left w:val="single" w:sz="4" w:space="0" w:color="666699"/>
              <w:bottom w:val="single" w:sz="4" w:space="0" w:color="666699"/>
              <w:right w:val="single" w:sz="4" w:space="0" w:color="666699"/>
            </w:tcBorders>
          </w:tcPr>
          <w:p w14:paraId="5A701838" w14:textId="2C999CE0"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233,931</w:t>
            </w:r>
          </w:p>
        </w:tc>
      </w:tr>
      <w:tr w:rsidR="007E5E38" w:rsidRPr="00820C16" w14:paraId="1845283C" w14:textId="77777777" w:rsidTr="000A08F7">
        <w:trPr>
          <w:trHeight w:val="344"/>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46C56335" w14:textId="77777777" w:rsidR="007E5E38" w:rsidRPr="00820C16" w:rsidRDefault="007E5E38" w:rsidP="007E5E38">
            <w:pPr>
              <w:rPr>
                <w:sz w:val="20"/>
                <w:szCs w:val="20"/>
              </w:rPr>
            </w:pPr>
          </w:p>
        </w:tc>
        <w:tc>
          <w:tcPr>
            <w:tcW w:w="1251" w:type="dxa"/>
            <w:vMerge/>
            <w:tcBorders>
              <w:top w:val="single" w:sz="4" w:space="0" w:color="666699"/>
              <w:left w:val="single" w:sz="4" w:space="0" w:color="666699"/>
              <w:bottom w:val="single" w:sz="4" w:space="0" w:color="666699"/>
              <w:right w:val="single" w:sz="4" w:space="0" w:color="666699"/>
            </w:tcBorders>
            <w:vAlign w:val="center"/>
            <w:hideMark/>
          </w:tcPr>
          <w:p w14:paraId="1D7BD2E1" w14:textId="77777777" w:rsidR="007E5E38" w:rsidRPr="00820C16" w:rsidRDefault="007E5E38" w:rsidP="007E5E38">
            <w:pPr>
              <w:jc w:val="cente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3255C76C" w14:textId="77777777" w:rsidR="007E5E38" w:rsidRPr="00820C16" w:rsidRDefault="007E5E38" w:rsidP="007E5E38">
            <w:pPr>
              <w:spacing w:afterLines="20" w:after="48"/>
              <w:jc w:val="left"/>
              <w:rPr>
                <w:sz w:val="20"/>
                <w:szCs w:val="20"/>
              </w:rPr>
            </w:pPr>
            <w:r w:rsidRPr="00820C16">
              <w:rPr>
                <w:sz w:val="20"/>
                <w:szCs w:val="20"/>
              </w:rPr>
              <w:t>Support costs</w:t>
            </w:r>
          </w:p>
        </w:tc>
        <w:tc>
          <w:tcPr>
            <w:tcW w:w="805" w:type="dxa"/>
            <w:tcBorders>
              <w:top w:val="single" w:sz="4" w:space="0" w:color="666699"/>
              <w:left w:val="single" w:sz="4" w:space="0" w:color="666699"/>
              <w:bottom w:val="single" w:sz="4" w:space="0" w:color="666699"/>
              <w:right w:val="single" w:sz="4" w:space="0" w:color="666699"/>
            </w:tcBorders>
          </w:tcPr>
          <w:p w14:paraId="1FD0513A" w14:textId="4E523641"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6,001</w:t>
            </w:r>
          </w:p>
        </w:tc>
        <w:tc>
          <w:tcPr>
            <w:tcW w:w="805" w:type="dxa"/>
            <w:tcBorders>
              <w:top w:val="single" w:sz="4" w:space="0" w:color="666699"/>
              <w:left w:val="single" w:sz="4" w:space="0" w:color="666699"/>
              <w:bottom w:val="single" w:sz="4" w:space="0" w:color="666699"/>
              <w:right w:val="single" w:sz="4" w:space="0" w:color="666699"/>
            </w:tcBorders>
          </w:tcPr>
          <w:p w14:paraId="15C8F37E" w14:textId="42F83A8C"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5931DEF2" w14:textId="58078D6F"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13,901</w:t>
            </w:r>
          </w:p>
        </w:tc>
        <w:tc>
          <w:tcPr>
            <w:tcW w:w="805" w:type="dxa"/>
            <w:tcBorders>
              <w:left w:val="single" w:sz="4" w:space="0" w:color="666699"/>
              <w:right w:val="single" w:sz="4" w:space="0" w:color="666699"/>
            </w:tcBorders>
          </w:tcPr>
          <w:p w14:paraId="3194D8FA" w14:textId="1A6D4985"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5" w:type="dxa"/>
            <w:shd w:val="clear" w:color="auto" w:fill="auto"/>
          </w:tcPr>
          <w:p w14:paraId="6942D044" w14:textId="34C9C978" w:rsidR="007E5E38" w:rsidRPr="00820C16" w:rsidRDefault="007E5E38" w:rsidP="000A08F7">
            <w:pPr>
              <w:spacing w:afterLines="20" w:after="48"/>
              <w:jc w:val="right"/>
              <w:rPr>
                <w:color w:val="000000"/>
                <w:sz w:val="20"/>
                <w:szCs w:val="20"/>
                <w:lang w:eastAsia="en-CA"/>
              </w:rPr>
            </w:pPr>
            <w:r w:rsidRPr="00820C16">
              <w:rPr>
                <w:color w:val="000000"/>
                <w:sz w:val="20"/>
                <w:szCs w:val="20"/>
              </w:rPr>
              <w:t>7,959</w:t>
            </w:r>
          </w:p>
        </w:tc>
        <w:tc>
          <w:tcPr>
            <w:tcW w:w="805" w:type="dxa"/>
            <w:tcBorders>
              <w:left w:val="single" w:sz="4" w:space="0" w:color="666699"/>
              <w:right w:val="single" w:sz="4" w:space="0" w:color="666699"/>
            </w:tcBorders>
          </w:tcPr>
          <w:p w14:paraId="61940328" w14:textId="35B2D37E"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6" w:type="dxa"/>
            <w:tcBorders>
              <w:left w:val="single" w:sz="4" w:space="0" w:color="666699"/>
              <w:right w:val="single" w:sz="4" w:space="0" w:color="666699"/>
            </w:tcBorders>
          </w:tcPr>
          <w:p w14:paraId="433C9F30" w14:textId="2868671C"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2,550</w:t>
            </w:r>
          </w:p>
        </w:tc>
        <w:tc>
          <w:tcPr>
            <w:tcW w:w="823" w:type="dxa"/>
            <w:tcBorders>
              <w:top w:val="single" w:sz="4" w:space="0" w:color="666699"/>
              <w:left w:val="single" w:sz="4" w:space="0" w:color="666699"/>
              <w:bottom w:val="single" w:sz="4" w:space="0" w:color="666699"/>
              <w:right w:val="single" w:sz="4" w:space="0" w:color="666699"/>
            </w:tcBorders>
          </w:tcPr>
          <w:p w14:paraId="07B3D027" w14:textId="2AE1C012"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30,411</w:t>
            </w:r>
          </w:p>
        </w:tc>
      </w:tr>
      <w:tr w:rsidR="007E5E38" w:rsidRPr="00820C16" w14:paraId="4949EC73" w14:textId="77777777" w:rsidTr="000A08F7">
        <w:trPr>
          <w:trHeight w:val="344"/>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302544E3" w14:textId="77777777" w:rsidR="007E5E38" w:rsidRPr="00820C16" w:rsidRDefault="007E5E38" w:rsidP="007E5E38">
            <w:pPr>
              <w:rPr>
                <w:sz w:val="20"/>
                <w:szCs w:val="20"/>
              </w:rPr>
            </w:pPr>
          </w:p>
        </w:tc>
        <w:tc>
          <w:tcPr>
            <w:tcW w:w="1251" w:type="dxa"/>
            <w:vMerge w:val="restart"/>
            <w:tcBorders>
              <w:top w:val="single" w:sz="4" w:space="0" w:color="666699"/>
              <w:left w:val="single" w:sz="4" w:space="0" w:color="666699"/>
              <w:bottom w:val="single" w:sz="4" w:space="0" w:color="666699"/>
              <w:right w:val="single" w:sz="4" w:space="0" w:color="666699"/>
            </w:tcBorders>
            <w:vAlign w:val="center"/>
            <w:hideMark/>
          </w:tcPr>
          <w:p w14:paraId="20D0900F" w14:textId="652D72FC" w:rsidR="007E5E38" w:rsidRPr="00820C16" w:rsidRDefault="007E5E38" w:rsidP="007E5E38">
            <w:pPr>
              <w:spacing w:afterLines="20" w:after="48"/>
              <w:jc w:val="center"/>
              <w:rPr>
                <w:caps/>
                <w:sz w:val="20"/>
                <w:szCs w:val="20"/>
              </w:rPr>
            </w:pPr>
            <w:r w:rsidRPr="00820C16">
              <w:rPr>
                <w:color w:val="000000" w:themeColor="text1"/>
                <w:sz w:val="20"/>
                <w:szCs w:val="20"/>
              </w:rPr>
              <w:t>UNIDO</w:t>
            </w:r>
          </w:p>
        </w:tc>
        <w:tc>
          <w:tcPr>
            <w:tcW w:w="1276" w:type="dxa"/>
            <w:tcBorders>
              <w:top w:val="single" w:sz="4" w:space="0" w:color="666699"/>
              <w:left w:val="single" w:sz="4" w:space="0" w:color="666699"/>
              <w:bottom w:val="single" w:sz="4" w:space="0" w:color="666699"/>
              <w:right w:val="single" w:sz="4" w:space="0" w:color="666699"/>
            </w:tcBorders>
            <w:hideMark/>
          </w:tcPr>
          <w:p w14:paraId="7C334FE2" w14:textId="77777777" w:rsidR="007E5E38" w:rsidRPr="00820C16" w:rsidRDefault="007E5E38" w:rsidP="007E5E38">
            <w:pPr>
              <w:spacing w:afterLines="20" w:after="48"/>
              <w:jc w:val="left"/>
              <w:rPr>
                <w:sz w:val="20"/>
                <w:szCs w:val="20"/>
              </w:rPr>
            </w:pPr>
            <w:r w:rsidRPr="00820C16">
              <w:rPr>
                <w:sz w:val="20"/>
                <w:szCs w:val="20"/>
              </w:rPr>
              <w:t>Project costs</w:t>
            </w:r>
          </w:p>
        </w:tc>
        <w:tc>
          <w:tcPr>
            <w:tcW w:w="805" w:type="dxa"/>
            <w:tcBorders>
              <w:top w:val="single" w:sz="4" w:space="0" w:color="666699"/>
              <w:left w:val="single" w:sz="4" w:space="0" w:color="666699"/>
              <w:bottom w:val="single" w:sz="4" w:space="0" w:color="666699"/>
              <w:right w:val="single" w:sz="4" w:space="0" w:color="666699"/>
            </w:tcBorders>
          </w:tcPr>
          <w:p w14:paraId="578C9965" w14:textId="1D3BB496"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100,092</w:t>
            </w:r>
          </w:p>
        </w:tc>
        <w:tc>
          <w:tcPr>
            <w:tcW w:w="805" w:type="dxa"/>
            <w:tcBorders>
              <w:top w:val="single" w:sz="4" w:space="0" w:color="666699"/>
              <w:left w:val="single" w:sz="4" w:space="0" w:color="666699"/>
              <w:bottom w:val="single" w:sz="4" w:space="0" w:color="666699"/>
              <w:right w:val="single" w:sz="4" w:space="0" w:color="666699"/>
            </w:tcBorders>
          </w:tcPr>
          <w:p w14:paraId="47E5A11E" w14:textId="168B9CD6"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4F62C52D" w14:textId="3C42DAE2"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197,817</w:t>
            </w:r>
          </w:p>
        </w:tc>
        <w:tc>
          <w:tcPr>
            <w:tcW w:w="805" w:type="dxa"/>
            <w:tcBorders>
              <w:left w:val="single" w:sz="4" w:space="0" w:color="666699"/>
              <w:right w:val="single" w:sz="4" w:space="0" w:color="666699"/>
            </w:tcBorders>
          </w:tcPr>
          <w:p w14:paraId="2DE8833F" w14:textId="4A183ABD"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5" w:type="dxa"/>
            <w:shd w:val="clear" w:color="auto" w:fill="auto"/>
          </w:tcPr>
          <w:p w14:paraId="1B3341EA" w14:textId="6BD3E538" w:rsidR="007E5E38" w:rsidRPr="00820C16" w:rsidRDefault="007E5E38" w:rsidP="000A08F7">
            <w:pPr>
              <w:spacing w:afterLines="20" w:after="48"/>
              <w:jc w:val="right"/>
              <w:rPr>
                <w:color w:val="000000"/>
                <w:sz w:val="20"/>
                <w:szCs w:val="20"/>
                <w:lang w:eastAsia="en-CA"/>
              </w:rPr>
            </w:pPr>
            <w:r w:rsidRPr="00820C16">
              <w:rPr>
                <w:color w:val="000000"/>
                <w:sz w:val="20"/>
                <w:szCs w:val="20"/>
              </w:rPr>
              <w:t>114,276</w:t>
            </w:r>
          </w:p>
        </w:tc>
        <w:tc>
          <w:tcPr>
            <w:tcW w:w="805" w:type="dxa"/>
            <w:tcBorders>
              <w:left w:val="single" w:sz="4" w:space="0" w:color="666699"/>
              <w:right w:val="single" w:sz="4" w:space="0" w:color="666699"/>
            </w:tcBorders>
          </w:tcPr>
          <w:p w14:paraId="1AC947B0" w14:textId="6C1B3EAB"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6" w:type="dxa"/>
            <w:tcBorders>
              <w:left w:val="single" w:sz="4" w:space="0" w:color="666699"/>
              <w:right w:val="single" w:sz="4" w:space="0" w:color="666699"/>
            </w:tcBorders>
          </w:tcPr>
          <w:p w14:paraId="18747D6F" w14:textId="6C401D08"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38,884</w:t>
            </w:r>
          </w:p>
        </w:tc>
        <w:tc>
          <w:tcPr>
            <w:tcW w:w="823" w:type="dxa"/>
            <w:tcBorders>
              <w:top w:val="single" w:sz="4" w:space="0" w:color="666699"/>
              <w:left w:val="single" w:sz="4" w:space="0" w:color="666699"/>
              <w:bottom w:val="single" w:sz="4" w:space="0" w:color="666699"/>
              <w:right w:val="single" w:sz="4" w:space="0" w:color="666699"/>
            </w:tcBorders>
          </w:tcPr>
          <w:p w14:paraId="47FCD37B" w14:textId="3F262195"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451,069</w:t>
            </w:r>
          </w:p>
        </w:tc>
      </w:tr>
      <w:tr w:rsidR="007E5E38" w:rsidRPr="00820C16" w14:paraId="54A9798C" w14:textId="77777777" w:rsidTr="000A08F7">
        <w:trPr>
          <w:trHeight w:val="344"/>
        </w:trPr>
        <w:tc>
          <w:tcPr>
            <w:tcW w:w="1012" w:type="dxa"/>
            <w:vMerge/>
            <w:tcBorders>
              <w:top w:val="single" w:sz="4" w:space="0" w:color="666699"/>
              <w:left w:val="single" w:sz="4" w:space="0" w:color="666699"/>
              <w:bottom w:val="single" w:sz="4" w:space="0" w:color="666699"/>
              <w:right w:val="single" w:sz="4" w:space="0" w:color="666699"/>
            </w:tcBorders>
            <w:vAlign w:val="center"/>
            <w:hideMark/>
          </w:tcPr>
          <w:p w14:paraId="3400DEA8" w14:textId="77777777" w:rsidR="007E5E38" w:rsidRPr="00820C16" w:rsidRDefault="007E5E38" w:rsidP="007E5E38">
            <w:pPr>
              <w:rPr>
                <w:sz w:val="20"/>
                <w:szCs w:val="20"/>
              </w:rPr>
            </w:pPr>
          </w:p>
        </w:tc>
        <w:tc>
          <w:tcPr>
            <w:tcW w:w="1251" w:type="dxa"/>
            <w:vMerge/>
            <w:tcBorders>
              <w:top w:val="single" w:sz="4" w:space="0" w:color="666699"/>
              <w:left w:val="single" w:sz="4" w:space="0" w:color="666699"/>
              <w:bottom w:val="single" w:sz="4" w:space="0" w:color="666699"/>
              <w:right w:val="single" w:sz="4" w:space="0" w:color="666699"/>
            </w:tcBorders>
            <w:hideMark/>
          </w:tcPr>
          <w:p w14:paraId="206A9592" w14:textId="77777777" w:rsidR="007E5E38" w:rsidRPr="00820C16" w:rsidRDefault="007E5E38" w:rsidP="007E5E38">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33F8C0E8" w14:textId="77777777" w:rsidR="007E5E38" w:rsidRPr="00820C16" w:rsidRDefault="007E5E38" w:rsidP="007E5E38">
            <w:pPr>
              <w:spacing w:afterLines="20" w:after="48"/>
              <w:jc w:val="left"/>
              <w:rPr>
                <w:sz w:val="20"/>
                <w:szCs w:val="20"/>
              </w:rPr>
            </w:pPr>
            <w:r w:rsidRPr="00820C16">
              <w:rPr>
                <w:sz w:val="20"/>
                <w:szCs w:val="20"/>
              </w:rPr>
              <w:t>Support costs</w:t>
            </w:r>
          </w:p>
        </w:tc>
        <w:tc>
          <w:tcPr>
            <w:tcW w:w="805" w:type="dxa"/>
            <w:tcBorders>
              <w:top w:val="single" w:sz="4" w:space="0" w:color="666699"/>
              <w:left w:val="single" w:sz="4" w:space="0" w:color="666699"/>
              <w:bottom w:val="single" w:sz="4" w:space="0" w:color="666699"/>
              <w:right w:val="single" w:sz="4" w:space="0" w:color="666699"/>
            </w:tcBorders>
          </w:tcPr>
          <w:p w14:paraId="690D46F7" w14:textId="7D52808B"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7,006</w:t>
            </w:r>
          </w:p>
        </w:tc>
        <w:tc>
          <w:tcPr>
            <w:tcW w:w="805" w:type="dxa"/>
            <w:tcBorders>
              <w:top w:val="single" w:sz="4" w:space="0" w:color="666699"/>
              <w:left w:val="single" w:sz="4" w:space="0" w:color="666699"/>
              <w:bottom w:val="single" w:sz="4" w:space="0" w:color="666699"/>
              <w:right w:val="single" w:sz="4" w:space="0" w:color="666699"/>
            </w:tcBorders>
          </w:tcPr>
          <w:p w14:paraId="3D6864E5" w14:textId="611A43EA"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0</w:t>
            </w:r>
          </w:p>
        </w:tc>
        <w:tc>
          <w:tcPr>
            <w:tcW w:w="805" w:type="dxa"/>
            <w:tcBorders>
              <w:top w:val="single" w:sz="4" w:space="0" w:color="666699"/>
              <w:left w:val="single" w:sz="4" w:space="0" w:color="666699"/>
              <w:bottom w:val="single" w:sz="4" w:space="0" w:color="666699"/>
              <w:right w:val="single" w:sz="4" w:space="0" w:color="666699"/>
            </w:tcBorders>
          </w:tcPr>
          <w:p w14:paraId="68F385FF" w14:textId="0F691910"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13,847</w:t>
            </w:r>
          </w:p>
        </w:tc>
        <w:tc>
          <w:tcPr>
            <w:tcW w:w="805" w:type="dxa"/>
            <w:tcBorders>
              <w:left w:val="single" w:sz="4" w:space="0" w:color="666699"/>
              <w:right w:val="single" w:sz="4" w:space="0" w:color="666699"/>
            </w:tcBorders>
          </w:tcPr>
          <w:p w14:paraId="4334D028" w14:textId="36FC6CC8"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5" w:type="dxa"/>
            <w:shd w:val="clear" w:color="auto" w:fill="auto"/>
          </w:tcPr>
          <w:p w14:paraId="61687B8D" w14:textId="4DF33867" w:rsidR="007E5E38" w:rsidRPr="00820C16" w:rsidRDefault="007E5E38" w:rsidP="000A08F7">
            <w:pPr>
              <w:spacing w:afterLines="20" w:after="48"/>
              <w:jc w:val="right"/>
              <w:rPr>
                <w:color w:val="000000"/>
                <w:sz w:val="20"/>
                <w:szCs w:val="20"/>
                <w:lang w:eastAsia="en-CA"/>
              </w:rPr>
            </w:pPr>
            <w:r w:rsidRPr="00820C16">
              <w:rPr>
                <w:color w:val="000000"/>
                <w:sz w:val="20"/>
                <w:szCs w:val="20"/>
              </w:rPr>
              <w:t>7,999</w:t>
            </w:r>
          </w:p>
        </w:tc>
        <w:tc>
          <w:tcPr>
            <w:tcW w:w="805" w:type="dxa"/>
            <w:tcBorders>
              <w:left w:val="single" w:sz="4" w:space="0" w:color="666699"/>
              <w:right w:val="single" w:sz="4" w:space="0" w:color="666699"/>
            </w:tcBorders>
          </w:tcPr>
          <w:p w14:paraId="4F6822A3" w14:textId="6D575761"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0</w:t>
            </w:r>
          </w:p>
        </w:tc>
        <w:tc>
          <w:tcPr>
            <w:tcW w:w="806" w:type="dxa"/>
            <w:tcBorders>
              <w:left w:val="single" w:sz="4" w:space="0" w:color="666699"/>
              <w:right w:val="single" w:sz="4" w:space="0" w:color="666699"/>
            </w:tcBorders>
          </w:tcPr>
          <w:p w14:paraId="0058A9FE" w14:textId="4AC01F0C"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2,722</w:t>
            </w:r>
          </w:p>
        </w:tc>
        <w:tc>
          <w:tcPr>
            <w:tcW w:w="823" w:type="dxa"/>
            <w:tcBorders>
              <w:top w:val="single" w:sz="4" w:space="0" w:color="666699"/>
              <w:left w:val="single" w:sz="4" w:space="0" w:color="666699"/>
              <w:bottom w:val="single" w:sz="4" w:space="0" w:color="666699"/>
              <w:right w:val="single" w:sz="4" w:space="0" w:color="666699"/>
            </w:tcBorders>
          </w:tcPr>
          <w:p w14:paraId="647E199D" w14:textId="2B014C13"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31,574</w:t>
            </w:r>
          </w:p>
        </w:tc>
      </w:tr>
      <w:tr w:rsidR="007E5E38" w:rsidRPr="00820C16" w14:paraId="21AAD7D4" w14:textId="77777777" w:rsidTr="000A08F7">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04A8CC1A" w14:textId="77777777" w:rsidR="007E5E38" w:rsidRPr="00820C16" w:rsidRDefault="007E5E38" w:rsidP="007E5E38">
            <w:pPr>
              <w:spacing w:afterLines="20" w:after="48"/>
              <w:jc w:val="left"/>
              <w:rPr>
                <w:sz w:val="20"/>
                <w:szCs w:val="20"/>
              </w:rPr>
            </w:pPr>
            <w:r w:rsidRPr="00820C16">
              <w:rPr>
                <w:sz w:val="20"/>
                <w:szCs w:val="20"/>
              </w:rPr>
              <w:t>Funds approved by ExCom (US $)</w:t>
            </w:r>
          </w:p>
        </w:tc>
        <w:tc>
          <w:tcPr>
            <w:tcW w:w="1276" w:type="dxa"/>
            <w:tcBorders>
              <w:top w:val="single" w:sz="4" w:space="0" w:color="666699"/>
              <w:left w:val="single" w:sz="4" w:space="0" w:color="666699"/>
              <w:bottom w:val="single" w:sz="4" w:space="0" w:color="666699"/>
              <w:right w:val="single" w:sz="4" w:space="0" w:color="666699"/>
            </w:tcBorders>
            <w:hideMark/>
          </w:tcPr>
          <w:p w14:paraId="5AAAA58F" w14:textId="77777777" w:rsidR="007E5E38" w:rsidRPr="00820C16" w:rsidRDefault="007E5E38" w:rsidP="007E5E38">
            <w:pPr>
              <w:spacing w:afterLines="20" w:after="48"/>
              <w:jc w:val="left"/>
              <w:rPr>
                <w:sz w:val="20"/>
                <w:szCs w:val="20"/>
              </w:rPr>
            </w:pPr>
            <w:r w:rsidRPr="00820C16">
              <w:rPr>
                <w:sz w:val="20"/>
                <w:szCs w:val="20"/>
              </w:rPr>
              <w:t>Project costs</w:t>
            </w:r>
          </w:p>
        </w:tc>
        <w:tc>
          <w:tcPr>
            <w:tcW w:w="805" w:type="dxa"/>
            <w:tcBorders>
              <w:top w:val="single" w:sz="4" w:space="0" w:color="666699"/>
              <w:left w:val="single" w:sz="4" w:space="0" w:color="666699"/>
              <w:bottom w:val="single" w:sz="4" w:space="0" w:color="666699"/>
              <w:right w:val="single" w:sz="4" w:space="0" w:color="666699"/>
            </w:tcBorders>
          </w:tcPr>
          <w:p w14:paraId="5F9E4DEB" w14:textId="6904E09D"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146,250</w:t>
            </w:r>
          </w:p>
        </w:tc>
        <w:tc>
          <w:tcPr>
            <w:tcW w:w="805" w:type="dxa"/>
            <w:tcBorders>
              <w:top w:val="single" w:sz="4" w:space="0" w:color="666699"/>
              <w:left w:val="single" w:sz="4" w:space="0" w:color="666699"/>
              <w:bottom w:val="single" w:sz="4" w:space="0" w:color="666699"/>
              <w:right w:val="single" w:sz="4" w:space="0" w:color="666699"/>
            </w:tcBorders>
            <w:vAlign w:val="center"/>
          </w:tcPr>
          <w:p w14:paraId="57200A95" w14:textId="77777777" w:rsidR="007E5E38" w:rsidRPr="00820C16" w:rsidRDefault="007E5E38" w:rsidP="007E5E38">
            <w:pPr>
              <w:spacing w:afterLines="20" w:after="48"/>
              <w:jc w:val="right"/>
              <w:rPr>
                <w:color w:val="000000"/>
                <w:sz w:val="20"/>
                <w:szCs w:val="20"/>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0342EAA5" w14:textId="7777777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62D603F8" w14:textId="7777777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393080BA" w14:textId="28C9DAA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34573E4C" w14:textId="77777777" w:rsidR="007E5E38" w:rsidRPr="00820C16" w:rsidRDefault="007E5E38" w:rsidP="000A08F7">
            <w:pPr>
              <w:spacing w:afterLines="20" w:after="48"/>
              <w:jc w:val="right"/>
              <w:rPr>
                <w:color w:val="000000"/>
                <w:sz w:val="20"/>
                <w:szCs w:val="20"/>
                <w:lang w:eastAsia="en-CA"/>
              </w:rPr>
            </w:pPr>
          </w:p>
        </w:tc>
        <w:tc>
          <w:tcPr>
            <w:tcW w:w="806" w:type="dxa"/>
            <w:tcBorders>
              <w:left w:val="single" w:sz="4" w:space="0" w:color="666699"/>
              <w:right w:val="single" w:sz="4" w:space="0" w:color="666699"/>
            </w:tcBorders>
          </w:tcPr>
          <w:p w14:paraId="14C72FAD" w14:textId="0BE6E7CC" w:rsidR="007E5E38" w:rsidRPr="00820C16" w:rsidRDefault="007E5E38" w:rsidP="000A08F7">
            <w:pPr>
              <w:spacing w:afterLines="20" w:after="48"/>
              <w:jc w:val="right"/>
              <w:rPr>
                <w:color w:val="000000"/>
                <w:sz w:val="20"/>
                <w:szCs w:val="20"/>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387CAAA2" w14:textId="5EB2D079"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146,250</w:t>
            </w:r>
          </w:p>
        </w:tc>
      </w:tr>
      <w:tr w:rsidR="007E5E38" w:rsidRPr="00820C16" w14:paraId="71044C2A" w14:textId="77777777" w:rsidTr="000A08F7">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3226A4BA" w14:textId="77777777" w:rsidR="007E5E38" w:rsidRPr="00820C16" w:rsidRDefault="007E5E38" w:rsidP="007E5E38">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hideMark/>
          </w:tcPr>
          <w:p w14:paraId="0F8A3CB4" w14:textId="77777777" w:rsidR="007E5E38" w:rsidRPr="00820C16" w:rsidRDefault="007E5E38" w:rsidP="007E5E38">
            <w:pPr>
              <w:spacing w:afterLines="20" w:after="48"/>
              <w:jc w:val="left"/>
              <w:rPr>
                <w:sz w:val="20"/>
                <w:szCs w:val="20"/>
              </w:rPr>
            </w:pPr>
            <w:r w:rsidRPr="00820C16">
              <w:rPr>
                <w:sz w:val="20"/>
                <w:szCs w:val="20"/>
              </w:rPr>
              <w:t>Support costs</w:t>
            </w:r>
          </w:p>
        </w:tc>
        <w:tc>
          <w:tcPr>
            <w:tcW w:w="805" w:type="dxa"/>
            <w:tcBorders>
              <w:top w:val="single" w:sz="4" w:space="0" w:color="666699"/>
              <w:left w:val="single" w:sz="4" w:space="0" w:color="666699"/>
              <w:bottom w:val="single" w:sz="4" w:space="0" w:color="666699"/>
              <w:right w:val="single" w:sz="4" w:space="0" w:color="666699"/>
            </w:tcBorders>
          </w:tcPr>
          <w:p w14:paraId="454783A8" w14:textId="7B29E489" w:rsidR="007E5E38" w:rsidRPr="00820C16" w:rsidRDefault="007E5E38" w:rsidP="007E5E38">
            <w:pPr>
              <w:spacing w:afterLines="20" w:after="48"/>
              <w:jc w:val="right"/>
              <w:rPr>
                <w:color w:val="000000"/>
                <w:sz w:val="20"/>
                <w:szCs w:val="20"/>
                <w:lang w:eastAsia="en-CA"/>
              </w:rPr>
            </w:pPr>
            <w:r w:rsidRPr="00820C16">
              <w:rPr>
                <w:color w:val="000000"/>
                <w:sz w:val="20"/>
                <w:szCs w:val="20"/>
                <w:lang w:eastAsia="en-CA"/>
              </w:rPr>
              <w:t>13,007</w:t>
            </w:r>
          </w:p>
        </w:tc>
        <w:tc>
          <w:tcPr>
            <w:tcW w:w="805" w:type="dxa"/>
            <w:tcBorders>
              <w:top w:val="single" w:sz="4" w:space="0" w:color="666699"/>
              <w:left w:val="single" w:sz="4" w:space="0" w:color="666699"/>
              <w:bottom w:val="single" w:sz="4" w:space="0" w:color="666699"/>
              <w:right w:val="single" w:sz="4" w:space="0" w:color="666699"/>
            </w:tcBorders>
            <w:vAlign w:val="center"/>
          </w:tcPr>
          <w:p w14:paraId="63929BB2" w14:textId="77777777" w:rsidR="007E5E38" w:rsidRPr="00820C16" w:rsidRDefault="007E5E38" w:rsidP="007E5E38">
            <w:pPr>
              <w:spacing w:afterLines="20" w:after="48"/>
              <w:jc w:val="right"/>
              <w:rPr>
                <w:color w:val="000000"/>
                <w:sz w:val="20"/>
                <w:szCs w:val="20"/>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0A6BE970" w14:textId="7777777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497857B7" w14:textId="7777777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68E72522" w14:textId="39B0AA0C"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3A05CF1A" w14:textId="77777777" w:rsidR="007E5E38" w:rsidRPr="00820C16" w:rsidRDefault="007E5E38" w:rsidP="000A08F7">
            <w:pPr>
              <w:spacing w:afterLines="20" w:after="48"/>
              <w:jc w:val="right"/>
              <w:rPr>
                <w:color w:val="000000"/>
                <w:sz w:val="20"/>
                <w:szCs w:val="20"/>
                <w:lang w:eastAsia="en-CA"/>
              </w:rPr>
            </w:pPr>
          </w:p>
        </w:tc>
        <w:tc>
          <w:tcPr>
            <w:tcW w:w="806" w:type="dxa"/>
            <w:tcBorders>
              <w:left w:val="single" w:sz="4" w:space="0" w:color="666699"/>
              <w:right w:val="single" w:sz="4" w:space="0" w:color="666699"/>
            </w:tcBorders>
          </w:tcPr>
          <w:p w14:paraId="06887314" w14:textId="73A2723F" w:rsidR="007E5E38" w:rsidRPr="00820C16" w:rsidRDefault="007E5E38" w:rsidP="000A08F7">
            <w:pPr>
              <w:spacing w:afterLines="20" w:after="48"/>
              <w:jc w:val="right"/>
              <w:rPr>
                <w:color w:val="000000"/>
                <w:sz w:val="20"/>
                <w:szCs w:val="20"/>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3BB3850E" w14:textId="0CF4898D"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13,007</w:t>
            </w:r>
          </w:p>
        </w:tc>
      </w:tr>
      <w:tr w:rsidR="007E5E38" w:rsidRPr="00820C16" w14:paraId="6FE913B1" w14:textId="77777777" w:rsidTr="000A08F7">
        <w:trPr>
          <w:trHeight w:val="344"/>
        </w:trPr>
        <w:tc>
          <w:tcPr>
            <w:tcW w:w="2263" w:type="dxa"/>
            <w:gridSpan w:val="2"/>
            <w:vMerge w:val="restart"/>
            <w:tcBorders>
              <w:top w:val="single" w:sz="4" w:space="0" w:color="666699"/>
              <w:left w:val="single" w:sz="4" w:space="0" w:color="666699"/>
              <w:bottom w:val="single" w:sz="4" w:space="0" w:color="666699"/>
              <w:right w:val="single" w:sz="4" w:space="0" w:color="666699"/>
            </w:tcBorders>
            <w:hideMark/>
          </w:tcPr>
          <w:p w14:paraId="4CEADE8B" w14:textId="77777777" w:rsidR="007E5E38" w:rsidRPr="00820C16" w:rsidRDefault="007E5E38" w:rsidP="007E5E38">
            <w:pPr>
              <w:spacing w:afterLines="20" w:after="48"/>
              <w:jc w:val="left"/>
              <w:rPr>
                <w:sz w:val="20"/>
                <w:szCs w:val="20"/>
              </w:rPr>
            </w:pPr>
            <w:r w:rsidRPr="00820C16">
              <w:rPr>
                <w:sz w:val="20"/>
                <w:szCs w:val="20"/>
              </w:rPr>
              <w:t>Total funds recommended for approval at this meeting (US $)</w:t>
            </w: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69685AED" w14:textId="77777777" w:rsidR="007E5E38" w:rsidRPr="00820C16" w:rsidRDefault="007E5E38" w:rsidP="007E5E38">
            <w:pPr>
              <w:spacing w:afterLines="20" w:after="48"/>
              <w:jc w:val="left"/>
              <w:rPr>
                <w:sz w:val="20"/>
                <w:szCs w:val="20"/>
              </w:rPr>
            </w:pPr>
            <w:r w:rsidRPr="00820C16">
              <w:rPr>
                <w:sz w:val="20"/>
                <w:szCs w:val="20"/>
              </w:rPr>
              <w:t>Project costs</w:t>
            </w:r>
          </w:p>
        </w:tc>
        <w:tc>
          <w:tcPr>
            <w:tcW w:w="805" w:type="dxa"/>
            <w:tcBorders>
              <w:top w:val="single" w:sz="4" w:space="0" w:color="666699"/>
              <w:left w:val="single" w:sz="4" w:space="0" w:color="666699"/>
              <w:bottom w:val="single" w:sz="4" w:space="0" w:color="666699"/>
              <w:right w:val="single" w:sz="4" w:space="0" w:color="666699"/>
            </w:tcBorders>
            <w:vAlign w:val="center"/>
          </w:tcPr>
          <w:p w14:paraId="63752D88" w14:textId="77777777" w:rsidR="007E5E38" w:rsidRPr="00820C16" w:rsidRDefault="007E5E38" w:rsidP="007E5E38">
            <w:pPr>
              <w:spacing w:afterLines="20" w:after="48"/>
              <w:jc w:val="right"/>
              <w:rPr>
                <w:color w:val="000000"/>
                <w:sz w:val="20"/>
                <w:szCs w:val="20"/>
                <w:lang w:eastAsia="en-CA"/>
              </w:rPr>
            </w:pPr>
          </w:p>
        </w:tc>
        <w:tc>
          <w:tcPr>
            <w:tcW w:w="805" w:type="dxa"/>
            <w:tcBorders>
              <w:top w:val="single" w:sz="4" w:space="0" w:color="666699"/>
              <w:left w:val="single" w:sz="4" w:space="0" w:color="666699"/>
              <w:bottom w:val="single" w:sz="4" w:space="0" w:color="666699"/>
              <w:right w:val="single" w:sz="4" w:space="0" w:color="666699"/>
            </w:tcBorders>
            <w:vAlign w:val="center"/>
          </w:tcPr>
          <w:p w14:paraId="2160A8C7" w14:textId="77777777" w:rsidR="007E5E38" w:rsidRPr="00820C16" w:rsidRDefault="007E5E38" w:rsidP="007E5E38">
            <w:pPr>
              <w:spacing w:afterLines="20" w:after="48"/>
              <w:jc w:val="right"/>
              <w:rPr>
                <w:color w:val="000000"/>
                <w:sz w:val="20"/>
                <w:szCs w:val="20"/>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1437A320" w14:textId="06C7AD19"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304,749</w:t>
            </w:r>
          </w:p>
        </w:tc>
        <w:tc>
          <w:tcPr>
            <w:tcW w:w="805" w:type="dxa"/>
            <w:tcBorders>
              <w:left w:val="single" w:sz="4" w:space="0" w:color="666699"/>
              <w:right w:val="single" w:sz="4" w:space="0" w:color="666699"/>
            </w:tcBorders>
          </w:tcPr>
          <w:p w14:paraId="2BE98C1B" w14:textId="7777777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3579CB62" w14:textId="171F6EC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right w:val="single" w:sz="4" w:space="0" w:color="666699"/>
            </w:tcBorders>
          </w:tcPr>
          <w:p w14:paraId="69AB81E1" w14:textId="77777777" w:rsidR="007E5E38" w:rsidRPr="00820C16" w:rsidRDefault="007E5E38" w:rsidP="000A08F7">
            <w:pPr>
              <w:spacing w:afterLines="20" w:after="48"/>
              <w:jc w:val="right"/>
              <w:rPr>
                <w:color w:val="000000"/>
                <w:sz w:val="20"/>
                <w:szCs w:val="20"/>
                <w:lang w:eastAsia="en-CA"/>
              </w:rPr>
            </w:pPr>
          </w:p>
        </w:tc>
        <w:tc>
          <w:tcPr>
            <w:tcW w:w="806" w:type="dxa"/>
            <w:tcBorders>
              <w:left w:val="single" w:sz="4" w:space="0" w:color="666699"/>
              <w:right w:val="single" w:sz="4" w:space="0" w:color="666699"/>
            </w:tcBorders>
          </w:tcPr>
          <w:p w14:paraId="1C7C3064" w14:textId="57942710" w:rsidR="007E5E38" w:rsidRPr="00820C16" w:rsidRDefault="007E5E38" w:rsidP="000A08F7">
            <w:pPr>
              <w:spacing w:afterLines="20" w:after="48"/>
              <w:jc w:val="right"/>
              <w:rPr>
                <w:color w:val="000000"/>
                <w:sz w:val="20"/>
                <w:szCs w:val="20"/>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6359323C" w14:textId="35485E37"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304,749</w:t>
            </w:r>
          </w:p>
        </w:tc>
      </w:tr>
      <w:tr w:rsidR="007E5E38" w:rsidRPr="00820C16" w14:paraId="60E59A93" w14:textId="77777777" w:rsidTr="000A08F7">
        <w:trPr>
          <w:trHeight w:val="344"/>
        </w:trPr>
        <w:tc>
          <w:tcPr>
            <w:tcW w:w="2263" w:type="dxa"/>
            <w:gridSpan w:val="2"/>
            <w:vMerge/>
            <w:tcBorders>
              <w:top w:val="single" w:sz="4" w:space="0" w:color="666699"/>
              <w:left w:val="single" w:sz="4" w:space="0" w:color="666699"/>
              <w:bottom w:val="single" w:sz="4" w:space="0" w:color="666699"/>
              <w:right w:val="single" w:sz="4" w:space="0" w:color="666699"/>
            </w:tcBorders>
            <w:vAlign w:val="center"/>
            <w:hideMark/>
          </w:tcPr>
          <w:p w14:paraId="5BA55CB8" w14:textId="77777777" w:rsidR="007E5E38" w:rsidRPr="00820C16" w:rsidRDefault="007E5E38" w:rsidP="007E5E38">
            <w:pPr>
              <w:rPr>
                <w:sz w:val="20"/>
                <w:szCs w:val="20"/>
              </w:rPr>
            </w:pPr>
          </w:p>
        </w:tc>
        <w:tc>
          <w:tcPr>
            <w:tcW w:w="1276" w:type="dxa"/>
            <w:tcBorders>
              <w:top w:val="single" w:sz="4" w:space="0" w:color="666699"/>
              <w:left w:val="single" w:sz="4" w:space="0" w:color="666699"/>
              <w:bottom w:val="single" w:sz="4" w:space="0" w:color="666699"/>
              <w:right w:val="single" w:sz="4" w:space="0" w:color="666699"/>
            </w:tcBorders>
            <w:vAlign w:val="center"/>
            <w:hideMark/>
          </w:tcPr>
          <w:p w14:paraId="71E2DC94" w14:textId="77777777" w:rsidR="007E5E38" w:rsidRPr="00820C16" w:rsidRDefault="007E5E38" w:rsidP="007E5E38">
            <w:pPr>
              <w:spacing w:afterLines="20" w:after="48"/>
              <w:jc w:val="left"/>
              <w:rPr>
                <w:sz w:val="20"/>
                <w:szCs w:val="20"/>
              </w:rPr>
            </w:pPr>
            <w:r w:rsidRPr="00820C16">
              <w:rPr>
                <w:sz w:val="20"/>
                <w:szCs w:val="20"/>
              </w:rPr>
              <w:t>Support costs</w:t>
            </w:r>
          </w:p>
        </w:tc>
        <w:tc>
          <w:tcPr>
            <w:tcW w:w="805" w:type="dxa"/>
            <w:tcBorders>
              <w:top w:val="single" w:sz="4" w:space="0" w:color="666699"/>
              <w:left w:val="single" w:sz="4" w:space="0" w:color="666699"/>
              <w:bottom w:val="single" w:sz="4" w:space="0" w:color="666699"/>
              <w:right w:val="single" w:sz="4" w:space="0" w:color="666699"/>
            </w:tcBorders>
            <w:vAlign w:val="center"/>
          </w:tcPr>
          <w:p w14:paraId="2734FC86" w14:textId="77777777" w:rsidR="007E5E38" w:rsidRPr="00820C16" w:rsidRDefault="007E5E38" w:rsidP="007E5E38">
            <w:pPr>
              <w:spacing w:afterLines="20" w:after="48"/>
              <w:jc w:val="right"/>
              <w:rPr>
                <w:color w:val="000000"/>
                <w:sz w:val="20"/>
                <w:szCs w:val="20"/>
                <w:lang w:eastAsia="en-CA"/>
              </w:rPr>
            </w:pPr>
          </w:p>
        </w:tc>
        <w:tc>
          <w:tcPr>
            <w:tcW w:w="805" w:type="dxa"/>
            <w:tcBorders>
              <w:top w:val="single" w:sz="4" w:space="0" w:color="666699"/>
              <w:left w:val="single" w:sz="4" w:space="0" w:color="666699"/>
              <w:bottom w:val="single" w:sz="4" w:space="0" w:color="666699"/>
              <w:right w:val="single" w:sz="4" w:space="0" w:color="666699"/>
            </w:tcBorders>
            <w:vAlign w:val="center"/>
          </w:tcPr>
          <w:p w14:paraId="36C863BE" w14:textId="77777777" w:rsidR="007E5E38" w:rsidRPr="00820C16" w:rsidRDefault="007E5E38" w:rsidP="007E5E38">
            <w:pPr>
              <w:spacing w:afterLines="20" w:after="48"/>
              <w:jc w:val="right"/>
              <w:rPr>
                <w:color w:val="000000"/>
                <w:sz w:val="20"/>
                <w:szCs w:val="20"/>
                <w:lang w:eastAsia="en-CA"/>
              </w:rPr>
            </w:pPr>
          </w:p>
        </w:tc>
        <w:tc>
          <w:tcPr>
            <w:tcW w:w="805" w:type="dxa"/>
            <w:tcBorders>
              <w:top w:val="single" w:sz="4" w:space="0" w:color="666699"/>
              <w:left w:val="single" w:sz="4" w:space="0" w:color="666699"/>
              <w:bottom w:val="single" w:sz="4" w:space="0" w:color="666699"/>
              <w:right w:val="single" w:sz="4" w:space="0" w:color="666699"/>
            </w:tcBorders>
          </w:tcPr>
          <w:p w14:paraId="40A7394E" w14:textId="788E71EC"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27,748</w:t>
            </w:r>
          </w:p>
        </w:tc>
        <w:tc>
          <w:tcPr>
            <w:tcW w:w="805" w:type="dxa"/>
            <w:tcBorders>
              <w:left w:val="single" w:sz="4" w:space="0" w:color="666699"/>
              <w:bottom w:val="single" w:sz="4" w:space="0" w:color="666699"/>
              <w:right w:val="single" w:sz="4" w:space="0" w:color="666699"/>
            </w:tcBorders>
          </w:tcPr>
          <w:p w14:paraId="72D2AC0D" w14:textId="77777777"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bottom w:val="single" w:sz="4" w:space="0" w:color="666699"/>
              <w:right w:val="single" w:sz="4" w:space="0" w:color="666699"/>
            </w:tcBorders>
          </w:tcPr>
          <w:p w14:paraId="6A4E3189" w14:textId="6D806C96" w:rsidR="007E5E38" w:rsidRPr="00820C16" w:rsidRDefault="007E5E38" w:rsidP="000A08F7">
            <w:pPr>
              <w:spacing w:afterLines="20" w:after="48"/>
              <w:jc w:val="right"/>
              <w:rPr>
                <w:color w:val="000000"/>
                <w:sz w:val="20"/>
                <w:szCs w:val="20"/>
                <w:lang w:eastAsia="en-CA"/>
              </w:rPr>
            </w:pPr>
          </w:p>
        </w:tc>
        <w:tc>
          <w:tcPr>
            <w:tcW w:w="805" w:type="dxa"/>
            <w:tcBorders>
              <w:left w:val="single" w:sz="4" w:space="0" w:color="666699"/>
              <w:bottom w:val="single" w:sz="4" w:space="0" w:color="666699"/>
              <w:right w:val="single" w:sz="4" w:space="0" w:color="666699"/>
            </w:tcBorders>
          </w:tcPr>
          <w:p w14:paraId="7FBB82C1" w14:textId="77777777" w:rsidR="007E5E38" w:rsidRPr="00820C16" w:rsidRDefault="007E5E38" w:rsidP="000A08F7">
            <w:pPr>
              <w:spacing w:afterLines="20" w:after="48"/>
              <w:jc w:val="right"/>
              <w:rPr>
                <w:color w:val="000000"/>
                <w:sz w:val="20"/>
                <w:szCs w:val="20"/>
                <w:lang w:eastAsia="en-CA"/>
              </w:rPr>
            </w:pPr>
          </w:p>
        </w:tc>
        <w:tc>
          <w:tcPr>
            <w:tcW w:w="806" w:type="dxa"/>
            <w:tcBorders>
              <w:left w:val="single" w:sz="4" w:space="0" w:color="666699"/>
              <w:bottom w:val="single" w:sz="4" w:space="0" w:color="666699"/>
              <w:right w:val="single" w:sz="4" w:space="0" w:color="666699"/>
            </w:tcBorders>
          </w:tcPr>
          <w:p w14:paraId="54CF4A8E" w14:textId="230486FE" w:rsidR="007E5E38" w:rsidRPr="00820C16" w:rsidRDefault="007E5E38" w:rsidP="000A08F7">
            <w:pPr>
              <w:spacing w:afterLines="20" w:after="48"/>
              <w:jc w:val="right"/>
              <w:rPr>
                <w:color w:val="000000"/>
                <w:sz w:val="20"/>
                <w:szCs w:val="20"/>
                <w:lang w:eastAsia="en-CA"/>
              </w:rPr>
            </w:pPr>
          </w:p>
        </w:tc>
        <w:tc>
          <w:tcPr>
            <w:tcW w:w="823" w:type="dxa"/>
            <w:tcBorders>
              <w:top w:val="single" w:sz="4" w:space="0" w:color="666699"/>
              <w:left w:val="single" w:sz="4" w:space="0" w:color="666699"/>
              <w:bottom w:val="single" w:sz="4" w:space="0" w:color="666699"/>
              <w:right w:val="single" w:sz="4" w:space="0" w:color="666699"/>
            </w:tcBorders>
          </w:tcPr>
          <w:p w14:paraId="2F6C181B" w14:textId="4A920266" w:rsidR="007E5E38" w:rsidRPr="00820C16" w:rsidRDefault="007E5E38" w:rsidP="000A08F7">
            <w:pPr>
              <w:spacing w:afterLines="20" w:after="48"/>
              <w:jc w:val="right"/>
              <w:rPr>
                <w:color w:val="000000"/>
                <w:sz w:val="20"/>
                <w:szCs w:val="20"/>
                <w:lang w:eastAsia="en-CA"/>
              </w:rPr>
            </w:pPr>
            <w:r w:rsidRPr="00820C16">
              <w:rPr>
                <w:color w:val="000000"/>
                <w:sz w:val="20"/>
                <w:szCs w:val="20"/>
                <w:lang w:eastAsia="en-CA"/>
              </w:rPr>
              <w:t>27,748</w:t>
            </w:r>
          </w:p>
        </w:tc>
      </w:tr>
    </w:tbl>
    <w:p w14:paraId="576EDD9E" w14:textId="4AD63022" w:rsidR="000A08F7" w:rsidRPr="00820C16" w:rsidRDefault="002D1BC3" w:rsidP="006D1929">
      <w:pPr>
        <w:spacing w:after="240"/>
        <w:rPr>
          <w:sz w:val="18"/>
          <w:szCs w:val="18"/>
        </w:rPr>
      </w:pPr>
      <w:bookmarkStart w:id="1" w:name="_Hlk130464331"/>
      <w:bookmarkEnd w:id="0"/>
      <w:r w:rsidRPr="00820C16">
        <w:rPr>
          <w:sz w:val="18"/>
          <w:szCs w:val="18"/>
          <w:vertAlign w:val="superscript"/>
        </w:rPr>
        <w:t>*</w:t>
      </w:r>
      <w:r w:rsidR="000A08F7" w:rsidRPr="00820C16">
        <w:rPr>
          <w:sz w:val="18"/>
          <w:szCs w:val="18"/>
          <w:vertAlign w:val="superscript"/>
        </w:rPr>
        <w:t>*</w:t>
      </w:r>
      <w:r w:rsidR="003E5E95" w:rsidRPr="00820C16">
        <w:rPr>
          <w:sz w:val="18"/>
          <w:szCs w:val="18"/>
        </w:rPr>
        <w:t xml:space="preserve"> </w:t>
      </w:r>
      <w:r w:rsidR="000A08F7" w:rsidRPr="00820C16">
        <w:rPr>
          <w:sz w:val="18"/>
          <w:szCs w:val="18"/>
        </w:rPr>
        <w:t>Funding for 2023 includes US $1</w:t>
      </w:r>
      <w:r w:rsidR="00904D33">
        <w:rPr>
          <w:sz w:val="18"/>
          <w:szCs w:val="18"/>
        </w:rPr>
        <w:t>1</w:t>
      </w:r>
      <w:r w:rsidR="000A08F7" w:rsidRPr="00820C16">
        <w:rPr>
          <w:sz w:val="18"/>
          <w:szCs w:val="18"/>
        </w:rPr>
        <w:t>0,0</w:t>
      </w:r>
      <w:r w:rsidR="00904D33">
        <w:rPr>
          <w:sz w:val="18"/>
          <w:szCs w:val="18"/>
        </w:rPr>
        <w:t>6</w:t>
      </w:r>
      <w:r w:rsidR="000A08F7" w:rsidRPr="00820C16">
        <w:rPr>
          <w:sz w:val="18"/>
          <w:szCs w:val="18"/>
        </w:rPr>
        <w:t>0, consisting of US $51,000 plus agency support costs of US $6,630 for UNEP and US</w:t>
      </w:r>
      <w:r w:rsidR="006D1929" w:rsidRPr="00820C16">
        <w:rPr>
          <w:sz w:val="18"/>
          <w:szCs w:val="18"/>
        </w:rPr>
        <w:t> </w:t>
      </w:r>
      <w:r w:rsidR="000A08F7" w:rsidRPr="00820C16">
        <w:rPr>
          <w:sz w:val="18"/>
          <w:szCs w:val="18"/>
        </w:rPr>
        <w:t>$49,000 plus agency support costs of US $3,430 for UNIDO for energy efficiency activities (decision 89/6)</w:t>
      </w:r>
      <w:r w:rsidR="006D1929" w:rsidRPr="00820C16">
        <w:rPr>
          <w:sz w:val="18"/>
          <w:szCs w:val="18"/>
        </w:rPr>
        <w: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820C16" w14:paraId="26354F18" w14:textId="77777777" w:rsidTr="001279A4">
        <w:trPr>
          <w:trHeight w:val="42"/>
        </w:trPr>
        <w:tc>
          <w:tcPr>
            <w:tcW w:w="4945" w:type="dxa"/>
            <w:tcBorders>
              <w:top w:val="single" w:sz="4" w:space="0" w:color="666699"/>
              <w:left w:val="single" w:sz="4" w:space="0" w:color="666699"/>
              <w:bottom w:val="single" w:sz="4" w:space="0" w:color="666699"/>
              <w:right w:val="single" w:sz="4" w:space="0" w:color="666699"/>
            </w:tcBorders>
            <w:hideMark/>
          </w:tcPr>
          <w:bookmarkEnd w:id="1"/>
          <w:p w14:paraId="2313ECB2" w14:textId="77777777" w:rsidR="00954046" w:rsidRPr="00820C16" w:rsidRDefault="00954046">
            <w:pPr>
              <w:spacing w:after="60"/>
              <w:jc w:val="left"/>
              <w:rPr>
                <w:b/>
                <w:sz w:val="20"/>
                <w:szCs w:val="20"/>
              </w:rPr>
            </w:pPr>
            <w:r w:rsidRPr="00820C16">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64982BEF" w:rsidR="00954046" w:rsidRPr="00820C16" w:rsidRDefault="00954046">
            <w:pPr>
              <w:spacing w:after="60"/>
              <w:jc w:val="center"/>
              <w:rPr>
                <w:sz w:val="20"/>
                <w:szCs w:val="20"/>
              </w:rPr>
            </w:pPr>
            <w:r w:rsidRPr="00820C16">
              <w:rPr>
                <w:sz w:val="20"/>
                <w:szCs w:val="20"/>
              </w:rPr>
              <w:t>Blanket approval</w:t>
            </w:r>
          </w:p>
        </w:tc>
      </w:tr>
    </w:tbl>
    <w:p w14:paraId="66281885" w14:textId="77777777" w:rsidR="00954046" w:rsidRPr="00820C16" w:rsidRDefault="00954046" w:rsidP="001279A4">
      <w:r w:rsidRPr="00820C16">
        <w:br w:type="page"/>
      </w:r>
    </w:p>
    <w:p w14:paraId="2B418720" w14:textId="5397A951" w:rsidR="00954046" w:rsidRPr="00820C16" w:rsidRDefault="00954046" w:rsidP="00E218AD">
      <w:pPr>
        <w:jc w:val="center"/>
        <w:rPr>
          <w:b/>
        </w:rPr>
      </w:pPr>
      <w:r w:rsidRPr="00820C16">
        <w:rPr>
          <w:b/>
        </w:rPr>
        <w:lastRenderedPageBreak/>
        <w:t>PROJECT DESCRIPTION</w:t>
      </w:r>
    </w:p>
    <w:p w14:paraId="0BE9A42E" w14:textId="77777777" w:rsidR="00954046" w:rsidRPr="00820C16" w:rsidRDefault="00954046" w:rsidP="001279A4"/>
    <w:p w14:paraId="1D4C2C1D" w14:textId="63CCEB35" w:rsidR="00954046" w:rsidRPr="00820C16" w:rsidRDefault="00954046" w:rsidP="001279A4">
      <w:pPr>
        <w:pStyle w:val="Heading1"/>
      </w:pPr>
      <w:r w:rsidRPr="00820C16">
        <w:t xml:space="preserve">On behalf of the Government of </w:t>
      </w:r>
      <w:r w:rsidR="00317DA4" w:rsidRPr="00820C16">
        <w:t>Nicaragua</w:t>
      </w:r>
      <w:r w:rsidRPr="00820C16">
        <w:t xml:space="preserve">, </w:t>
      </w:r>
      <w:r w:rsidR="00317DA4" w:rsidRPr="00820C16">
        <w:t>UNEP</w:t>
      </w:r>
      <w:r w:rsidRPr="00820C16">
        <w:t xml:space="preserve"> as the lead implementing agency has submitted a request for funding for the </w:t>
      </w:r>
      <w:r w:rsidR="009D7823" w:rsidRPr="00820C16">
        <w:t>second</w:t>
      </w:r>
      <w:r w:rsidRPr="00820C16">
        <w:t xml:space="preserve"> tranche of stage</w:t>
      </w:r>
      <w:r w:rsidR="009D7823" w:rsidRPr="00820C16">
        <w:t xml:space="preserve"> II</w:t>
      </w:r>
      <w:r w:rsidRPr="00820C16">
        <w:t xml:space="preserve"> of the HCFC phase-out management plan (HPMP), at a total cost of US $</w:t>
      </w:r>
      <w:r w:rsidR="00EA1A63" w:rsidRPr="00820C16">
        <w:t>332</w:t>
      </w:r>
      <w:r w:rsidR="00DA54FE" w:rsidRPr="00820C16">
        <w:t>,4</w:t>
      </w:r>
      <w:r w:rsidR="00EA1A63" w:rsidRPr="00820C16">
        <w:t>9</w:t>
      </w:r>
      <w:r w:rsidR="00DA54FE" w:rsidRPr="00820C16">
        <w:t>7</w:t>
      </w:r>
      <w:r w:rsidRPr="00820C16">
        <w:t>, consisting of US $</w:t>
      </w:r>
      <w:r w:rsidR="00EA1A63" w:rsidRPr="00820C16">
        <w:t>106,932</w:t>
      </w:r>
      <w:r w:rsidRPr="00820C16">
        <w:t>, plus agency support costs of US $</w:t>
      </w:r>
      <w:r w:rsidR="00EA1A63" w:rsidRPr="00820C16">
        <w:t>13</w:t>
      </w:r>
      <w:r w:rsidR="00BF4E46" w:rsidRPr="00820C16">
        <w:t>,</w:t>
      </w:r>
      <w:r w:rsidR="00EA1A63" w:rsidRPr="00820C16">
        <w:t>901</w:t>
      </w:r>
      <w:r w:rsidRPr="00820C16">
        <w:t xml:space="preserve"> for </w:t>
      </w:r>
      <w:r w:rsidR="00317DA4" w:rsidRPr="00820C16">
        <w:t>UNEP</w:t>
      </w:r>
      <w:r w:rsidRPr="00820C16">
        <w:t>, and US $</w:t>
      </w:r>
      <w:r w:rsidR="00EA1A63" w:rsidRPr="00820C16">
        <w:t>197,817</w:t>
      </w:r>
      <w:r w:rsidRPr="00820C16">
        <w:t>, plus agency support costs of US $</w:t>
      </w:r>
      <w:r w:rsidR="00EA1A63" w:rsidRPr="00820C16">
        <w:t>13,847</w:t>
      </w:r>
      <w:r w:rsidRPr="00820C16">
        <w:t xml:space="preserve"> for </w:t>
      </w:r>
      <w:r w:rsidR="00317DA4" w:rsidRPr="00820C16">
        <w:t>UNIDO</w:t>
      </w:r>
      <w:r w:rsidR="009D7823" w:rsidRPr="00820C16">
        <w:t>.</w:t>
      </w:r>
      <w:r w:rsidR="002338FC" w:rsidRPr="00820C16">
        <w:rPr>
          <w:rStyle w:val="FootnoteReference"/>
        </w:rPr>
        <w:footnoteReference w:id="2"/>
      </w:r>
      <w:r w:rsidR="002338FC" w:rsidRPr="00820C16">
        <w:t xml:space="preserve"> </w:t>
      </w:r>
      <w:r w:rsidR="00027332" w:rsidRPr="00820C16">
        <w:t xml:space="preserve">The submission includes </w:t>
      </w:r>
      <w:r w:rsidR="00831DA7" w:rsidRPr="00820C16">
        <w:t>a progress report on the implementation of the</w:t>
      </w:r>
      <w:r w:rsidR="009D7823" w:rsidRPr="00820C16">
        <w:t xml:space="preserve"> first</w:t>
      </w:r>
      <w:r w:rsidR="00831DA7" w:rsidRPr="00820C16">
        <w:t xml:space="preserve"> tranche, the verification report on HCFC consumption for 202</w:t>
      </w:r>
      <w:r w:rsidR="00DF77A9" w:rsidRPr="00820C16">
        <w:t xml:space="preserve">0 </w:t>
      </w:r>
      <w:r w:rsidR="00831DA7" w:rsidRPr="00820C16">
        <w:t xml:space="preserve">to 2022, a request for funding </w:t>
      </w:r>
      <w:bookmarkStart w:id="2" w:name="_Hlk130465346"/>
      <w:r w:rsidR="00831DA7" w:rsidRPr="00820C16">
        <w:t xml:space="preserve">additional activities to </w:t>
      </w:r>
      <w:r w:rsidR="00027332" w:rsidRPr="00820C16">
        <w:t xml:space="preserve">maintain </w:t>
      </w:r>
      <w:r w:rsidR="00831DA7" w:rsidRPr="00820C16">
        <w:t>energy efficiency in the refrigeration servicing sector</w:t>
      </w:r>
      <w:bookmarkEnd w:id="2"/>
      <w:r w:rsidR="00027332" w:rsidRPr="00820C16">
        <w:t>,</w:t>
      </w:r>
      <w:r w:rsidR="00831DA7" w:rsidRPr="00820C16">
        <w:rPr>
          <w:rStyle w:val="FootnoteReference"/>
        </w:rPr>
        <w:footnoteReference w:id="3"/>
      </w:r>
      <w:r w:rsidR="00831DA7" w:rsidRPr="00820C16">
        <w:t xml:space="preserve"> and the tranche implementation plan for 2023 to</w:t>
      </w:r>
      <w:r w:rsidR="00027332" w:rsidRPr="00820C16">
        <w:t> </w:t>
      </w:r>
      <w:r w:rsidR="00831DA7" w:rsidRPr="00820C16">
        <w:t>20</w:t>
      </w:r>
      <w:r w:rsidR="00BD3D2B" w:rsidRPr="00820C16">
        <w:t>26</w:t>
      </w:r>
      <w:r w:rsidR="00831DA7" w:rsidRPr="00820C16">
        <w:t>.</w:t>
      </w:r>
    </w:p>
    <w:p w14:paraId="0E451F3E" w14:textId="36978743" w:rsidR="00954046" w:rsidRPr="00820C16" w:rsidRDefault="00954046" w:rsidP="001279A4">
      <w:pPr>
        <w:rPr>
          <w:u w:val="single"/>
        </w:rPr>
      </w:pPr>
      <w:r w:rsidRPr="00820C16">
        <w:rPr>
          <w:u w:val="single"/>
        </w:rPr>
        <w:t>Report on HCFC consumption</w:t>
      </w:r>
    </w:p>
    <w:p w14:paraId="0CCC44AD" w14:textId="77777777" w:rsidR="00954046" w:rsidRPr="00820C16" w:rsidRDefault="00954046" w:rsidP="001279A4"/>
    <w:p w14:paraId="13734857" w14:textId="50767818" w:rsidR="00954046" w:rsidRPr="00820C16" w:rsidRDefault="00954046" w:rsidP="001279A4">
      <w:pPr>
        <w:pStyle w:val="Heading1"/>
      </w:pPr>
      <w:r w:rsidRPr="00820C16">
        <w:t xml:space="preserve">The Government of </w:t>
      </w:r>
      <w:r w:rsidR="00317DA4" w:rsidRPr="00820C16">
        <w:t>Nicaragua</w:t>
      </w:r>
      <w:r w:rsidRPr="00820C16">
        <w:t xml:space="preserve"> reported under </w:t>
      </w:r>
      <w:r w:rsidR="009C6370" w:rsidRPr="00820C16">
        <w:t xml:space="preserve">the </w:t>
      </w:r>
      <w:r w:rsidRPr="00820C16">
        <w:t xml:space="preserve">country programme (CP) implementation report a consumption of </w:t>
      </w:r>
      <w:r w:rsidR="00F96BB1" w:rsidRPr="00820C16">
        <w:t>1.55</w:t>
      </w:r>
      <w:r w:rsidRPr="00820C16">
        <w:t> ODP tonnes of HCFC in 202</w:t>
      </w:r>
      <w:r w:rsidR="00D5723E" w:rsidRPr="00820C16">
        <w:t>2</w:t>
      </w:r>
      <w:r w:rsidRPr="00820C16">
        <w:t xml:space="preserve">, which is </w:t>
      </w:r>
      <w:r w:rsidR="00F96BB1" w:rsidRPr="00820C16">
        <w:t>7</w:t>
      </w:r>
      <w:r w:rsidR="008253F8" w:rsidRPr="00820C16">
        <w:t>7</w:t>
      </w:r>
      <w:r w:rsidRPr="00820C16">
        <w:t> per cent below the HCFC baseline for compliance. The Article 7 data for 202</w:t>
      </w:r>
      <w:r w:rsidR="00D5723E" w:rsidRPr="00820C16">
        <w:t>2</w:t>
      </w:r>
      <w:r w:rsidRPr="00820C16">
        <w:t xml:space="preserve"> has not been reported yet. The 201</w:t>
      </w:r>
      <w:r w:rsidR="00D5723E" w:rsidRPr="00820C16">
        <w:t>8</w:t>
      </w:r>
      <w:r w:rsidRPr="00820C16">
        <w:noBreakHyphen/>
        <w:t>202</w:t>
      </w:r>
      <w:r w:rsidR="00D5723E" w:rsidRPr="00820C16">
        <w:t>2</w:t>
      </w:r>
      <w:r w:rsidRPr="00820C16">
        <w:t xml:space="preserve"> HCFC consumption is shown in table 1. </w:t>
      </w:r>
    </w:p>
    <w:p w14:paraId="260598C8" w14:textId="43F85094" w:rsidR="00954046" w:rsidRPr="00820C16" w:rsidRDefault="00954046" w:rsidP="001279A4">
      <w:pPr>
        <w:rPr>
          <w:b/>
        </w:rPr>
      </w:pPr>
      <w:r w:rsidRPr="00820C16">
        <w:rPr>
          <w:b/>
        </w:rPr>
        <w:t xml:space="preserve">Table 1. HCFC consumption in </w:t>
      </w:r>
      <w:r w:rsidR="00317DA4" w:rsidRPr="00820C16">
        <w:rPr>
          <w:b/>
        </w:rPr>
        <w:t>Nicaragua</w:t>
      </w:r>
      <w:r w:rsidRPr="00820C16">
        <w:rPr>
          <w:b/>
        </w:rPr>
        <w:t xml:space="preserve"> (201</w:t>
      </w:r>
      <w:r w:rsidR="00D5723E" w:rsidRPr="00820C16">
        <w:rPr>
          <w:b/>
        </w:rPr>
        <w:t>8</w:t>
      </w:r>
      <w:r w:rsidRPr="00820C16">
        <w:rPr>
          <w:b/>
        </w:rPr>
        <w:t>-202</w:t>
      </w:r>
      <w:r w:rsidR="00D5723E" w:rsidRPr="00820C16">
        <w:rPr>
          <w:b/>
        </w:rPr>
        <w:t>2</w:t>
      </w:r>
      <w:r w:rsidRPr="00820C16">
        <w:rPr>
          <w:b/>
        </w:rPr>
        <w:t xml:space="preserve"> Article 7 data)</w:t>
      </w:r>
    </w:p>
    <w:tbl>
      <w:tblPr>
        <w:tblW w:w="5000" w:type="pct"/>
        <w:tblLook w:val="04A0" w:firstRow="1" w:lastRow="0" w:firstColumn="1" w:lastColumn="0" w:noHBand="0" w:noVBand="1"/>
      </w:tblPr>
      <w:tblGrid>
        <w:gridCol w:w="3070"/>
        <w:gridCol w:w="1023"/>
        <w:gridCol w:w="1023"/>
        <w:gridCol w:w="1023"/>
        <w:gridCol w:w="1023"/>
        <w:gridCol w:w="1023"/>
        <w:gridCol w:w="1165"/>
      </w:tblGrid>
      <w:tr w:rsidR="00954046" w:rsidRPr="00820C16" w14:paraId="525E2995" w14:textId="77777777" w:rsidTr="00F96BB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954046" w:rsidRPr="00820C16" w:rsidRDefault="00954046" w:rsidP="001279A4">
            <w:pPr>
              <w:widowControl w:val="0"/>
              <w:jc w:val="left"/>
              <w:rPr>
                <w:b/>
                <w:bCs/>
                <w:color w:val="000000"/>
                <w:sz w:val="20"/>
                <w:szCs w:val="20"/>
              </w:rPr>
            </w:pPr>
            <w:r w:rsidRPr="00820C16">
              <w:rPr>
                <w:b/>
                <w:bCs/>
                <w:color w:val="000000"/>
                <w:sz w:val="20"/>
                <w:szCs w:val="20"/>
              </w:rPr>
              <w:t>HCFC-22</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348E28D1" w14:textId="68D22FF2" w:rsidR="00954046" w:rsidRPr="00820C16" w:rsidRDefault="00954046" w:rsidP="001279A4">
            <w:pPr>
              <w:widowControl w:val="0"/>
              <w:jc w:val="center"/>
              <w:rPr>
                <w:b/>
                <w:bCs/>
                <w:color w:val="000000"/>
                <w:sz w:val="20"/>
                <w:szCs w:val="20"/>
              </w:rPr>
            </w:pPr>
            <w:r w:rsidRPr="00820C16">
              <w:rPr>
                <w:b/>
                <w:bCs/>
                <w:color w:val="000000"/>
                <w:sz w:val="20"/>
                <w:szCs w:val="20"/>
              </w:rPr>
              <w:t>201</w:t>
            </w:r>
            <w:r w:rsidR="00D5723E" w:rsidRPr="00820C16">
              <w:rPr>
                <w:b/>
                <w:bCs/>
                <w:color w:val="000000"/>
                <w:sz w:val="20"/>
                <w:szCs w:val="20"/>
              </w:rPr>
              <w:t>8</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954046" w:rsidRPr="00820C16" w:rsidRDefault="00954046" w:rsidP="001279A4">
            <w:pPr>
              <w:widowControl w:val="0"/>
              <w:jc w:val="center"/>
              <w:rPr>
                <w:b/>
                <w:bCs/>
                <w:color w:val="000000"/>
                <w:sz w:val="20"/>
                <w:szCs w:val="20"/>
              </w:rPr>
            </w:pPr>
            <w:r w:rsidRPr="00820C16">
              <w:rPr>
                <w:b/>
                <w:bCs/>
                <w:color w:val="000000"/>
                <w:sz w:val="20"/>
                <w:szCs w:val="20"/>
              </w:rPr>
              <w:t>201</w:t>
            </w:r>
            <w:r w:rsidR="00D5723E" w:rsidRPr="00820C16">
              <w:rPr>
                <w:b/>
                <w:bCs/>
                <w:color w:val="000000"/>
                <w:sz w:val="20"/>
                <w:szCs w:val="20"/>
              </w:rPr>
              <w:t>9</w:t>
            </w:r>
          </w:p>
        </w:tc>
        <w:tc>
          <w:tcPr>
            <w:tcW w:w="547" w:type="pct"/>
            <w:tcBorders>
              <w:top w:val="single" w:sz="4" w:space="0" w:color="auto"/>
              <w:left w:val="nil"/>
              <w:bottom w:val="single" w:sz="4" w:space="0" w:color="auto"/>
              <w:right w:val="single" w:sz="4" w:space="0" w:color="auto"/>
            </w:tcBorders>
          </w:tcPr>
          <w:p w14:paraId="141FA185" w14:textId="0F5CC132" w:rsidR="00954046" w:rsidRPr="00820C16" w:rsidRDefault="00954046" w:rsidP="001279A4">
            <w:pPr>
              <w:widowControl w:val="0"/>
              <w:jc w:val="center"/>
              <w:rPr>
                <w:b/>
                <w:bCs/>
                <w:color w:val="000000"/>
                <w:sz w:val="20"/>
                <w:szCs w:val="20"/>
              </w:rPr>
            </w:pPr>
            <w:r w:rsidRPr="00820C16">
              <w:rPr>
                <w:b/>
                <w:bCs/>
                <w:color w:val="000000"/>
                <w:sz w:val="20"/>
                <w:szCs w:val="20"/>
              </w:rPr>
              <w:t>20</w:t>
            </w:r>
            <w:r w:rsidR="00D5723E" w:rsidRPr="00820C16">
              <w:rPr>
                <w:b/>
                <w:bCs/>
                <w:color w:val="000000"/>
                <w:sz w:val="20"/>
                <w:szCs w:val="20"/>
              </w:rPr>
              <w:t>20</w:t>
            </w:r>
          </w:p>
        </w:tc>
        <w:tc>
          <w:tcPr>
            <w:tcW w:w="547" w:type="pct"/>
            <w:tcBorders>
              <w:top w:val="single" w:sz="4" w:space="0" w:color="auto"/>
              <w:left w:val="single" w:sz="4" w:space="0" w:color="auto"/>
              <w:bottom w:val="single" w:sz="4" w:space="0" w:color="auto"/>
              <w:right w:val="single" w:sz="4" w:space="0" w:color="auto"/>
            </w:tcBorders>
          </w:tcPr>
          <w:p w14:paraId="1C8434F9" w14:textId="7B5F2C3F" w:rsidR="00954046" w:rsidRPr="00820C16" w:rsidRDefault="00954046" w:rsidP="001279A4">
            <w:pPr>
              <w:widowControl w:val="0"/>
              <w:jc w:val="center"/>
              <w:rPr>
                <w:b/>
                <w:bCs/>
                <w:color w:val="000000"/>
                <w:sz w:val="20"/>
                <w:szCs w:val="20"/>
              </w:rPr>
            </w:pPr>
            <w:r w:rsidRPr="00820C16">
              <w:rPr>
                <w:b/>
                <w:bCs/>
                <w:color w:val="000000"/>
                <w:sz w:val="20"/>
                <w:szCs w:val="20"/>
              </w:rPr>
              <w:t>202</w:t>
            </w:r>
            <w:r w:rsidR="00D5723E" w:rsidRPr="00820C16">
              <w:rPr>
                <w:b/>
                <w:bCs/>
                <w:color w:val="000000"/>
                <w:sz w:val="20"/>
                <w:szCs w:val="20"/>
              </w:rPr>
              <w:t>1</w:t>
            </w:r>
          </w:p>
        </w:tc>
        <w:tc>
          <w:tcPr>
            <w:tcW w:w="547" w:type="pct"/>
            <w:tcBorders>
              <w:top w:val="single" w:sz="4" w:space="0" w:color="auto"/>
              <w:left w:val="single" w:sz="4" w:space="0" w:color="auto"/>
              <w:bottom w:val="single" w:sz="4" w:space="0" w:color="auto"/>
              <w:right w:val="single" w:sz="4" w:space="0" w:color="auto"/>
            </w:tcBorders>
          </w:tcPr>
          <w:p w14:paraId="16F0FD24" w14:textId="751848A2" w:rsidR="00954046" w:rsidRPr="00820C16" w:rsidRDefault="00954046" w:rsidP="001279A4">
            <w:pPr>
              <w:widowControl w:val="0"/>
              <w:jc w:val="center"/>
              <w:rPr>
                <w:b/>
                <w:bCs/>
                <w:color w:val="000000"/>
                <w:sz w:val="20"/>
                <w:szCs w:val="20"/>
              </w:rPr>
            </w:pPr>
            <w:r w:rsidRPr="00820C16">
              <w:rPr>
                <w:b/>
                <w:bCs/>
                <w:color w:val="000000"/>
                <w:sz w:val="20"/>
                <w:szCs w:val="20"/>
              </w:rPr>
              <w:t>202</w:t>
            </w:r>
            <w:r w:rsidR="00D5723E" w:rsidRPr="00820C16">
              <w:rPr>
                <w:b/>
                <w:bCs/>
                <w:color w:val="000000"/>
                <w:sz w:val="20"/>
                <w:szCs w:val="20"/>
              </w:rPr>
              <w:t>2</w:t>
            </w:r>
            <w:r w:rsidR="00FF6E4E" w:rsidRPr="00820C16">
              <w:rPr>
                <w:b/>
                <w:bCs/>
                <w:color w:val="000000"/>
                <w:sz w:val="20"/>
                <w:szCs w:val="20"/>
                <w:vertAlign w:val="superscript"/>
              </w:rPr>
              <w:t>*</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7777777" w:rsidR="00954046" w:rsidRPr="00820C16" w:rsidRDefault="00954046" w:rsidP="001279A4">
            <w:pPr>
              <w:widowControl w:val="0"/>
              <w:jc w:val="center"/>
              <w:rPr>
                <w:b/>
                <w:bCs/>
                <w:color w:val="000000"/>
                <w:sz w:val="20"/>
                <w:szCs w:val="20"/>
              </w:rPr>
            </w:pPr>
            <w:r w:rsidRPr="00820C16">
              <w:rPr>
                <w:b/>
                <w:bCs/>
                <w:color w:val="000000"/>
                <w:sz w:val="20"/>
                <w:szCs w:val="20"/>
              </w:rPr>
              <w:t>Baseline</w:t>
            </w:r>
          </w:p>
        </w:tc>
      </w:tr>
      <w:tr w:rsidR="000A489C" w:rsidRPr="00820C16" w14:paraId="0315A8DC" w14:textId="77777777" w:rsidTr="000A489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64C29CE2" w14:textId="07D0EF75" w:rsidR="000A489C" w:rsidRPr="00820C16" w:rsidRDefault="000A489C" w:rsidP="001279A4">
            <w:pPr>
              <w:widowControl w:val="0"/>
              <w:jc w:val="left"/>
              <w:rPr>
                <w:b/>
                <w:color w:val="000000"/>
                <w:sz w:val="20"/>
                <w:szCs w:val="20"/>
              </w:rPr>
            </w:pPr>
            <w:r w:rsidRPr="00820C16">
              <w:rPr>
                <w:b/>
                <w:color w:val="000000"/>
                <w:sz w:val="20"/>
                <w:szCs w:val="20"/>
              </w:rPr>
              <w:t>Metric tonnes (mt)</w:t>
            </w:r>
          </w:p>
        </w:tc>
        <w:tc>
          <w:tcPr>
            <w:tcW w:w="547" w:type="pct"/>
            <w:tcBorders>
              <w:top w:val="nil"/>
              <w:left w:val="nil"/>
              <w:bottom w:val="single" w:sz="4" w:space="0" w:color="auto"/>
              <w:right w:val="single" w:sz="4" w:space="0" w:color="auto"/>
            </w:tcBorders>
            <w:shd w:val="clear" w:color="auto" w:fill="auto"/>
            <w:noWrap/>
          </w:tcPr>
          <w:p w14:paraId="190989C8" w14:textId="77777777" w:rsidR="000A489C" w:rsidRPr="00820C16" w:rsidRDefault="000A489C" w:rsidP="00CF359E">
            <w:pPr>
              <w:jc w:val="right"/>
              <w:rPr>
                <w:b/>
                <w:color w:val="000000"/>
                <w:sz w:val="20"/>
                <w:szCs w:val="20"/>
              </w:rPr>
            </w:pPr>
          </w:p>
        </w:tc>
        <w:tc>
          <w:tcPr>
            <w:tcW w:w="547" w:type="pct"/>
            <w:tcBorders>
              <w:top w:val="nil"/>
              <w:left w:val="nil"/>
              <w:bottom w:val="single" w:sz="4" w:space="0" w:color="auto"/>
              <w:right w:val="single" w:sz="4" w:space="0" w:color="auto"/>
            </w:tcBorders>
            <w:shd w:val="clear" w:color="auto" w:fill="auto"/>
            <w:noWrap/>
          </w:tcPr>
          <w:p w14:paraId="1DF784EA" w14:textId="77777777" w:rsidR="000A489C" w:rsidRPr="00820C16" w:rsidRDefault="000A489C" w:rsidP="00CF359E">
            <w:pPr>
              <w:jc w:val="right"/>
              <w:rPr>
                <w:b/>
                <w:color w:val="000000"/>
                <w:sz w:val="20"/>
                <w:szCs w:val="20"/>
              </w:rPr>
            </w:pPr>
          </w:p>
        </w:tc>
        <w:tc>
          <w:tcPr>
            <w:tcW w:w="547" w:type="pct"/>
            <w:tcBorders>
              <w:top w:val="single" w:sz="4" w:space="0" w:color="auto"/>
              <w:left w:val="nil"/>
              <w:bottom w:val="single" w:sz="4" w:space="0" w:color="auto"/>
              <w:right w:val="single" w:sz="4" w:space="0" w:color="auto"/>
            </w:tcBorders>
            <w:shd w:val="clear" w:color="auto" w:fill="auto"/>
          </w:tcPr>
          <w:p w14:paraId="3BB2D4E2" w14:textId="77777777" w:rsidR="000A489C" w:rsidRPr="00820C16" w:rsidRDefault="000A489C" w:rsidP="00CF359E">
            <w:pPr>
              <w:widowControl w:val="0"/>
              <w:jc w:val="right"/>
              <w:rPr>
                <w:b/>
                <w:color w:val="000000"/>
                <w:sz w:val="20"/>
                <w:szCs w:val="20"/>
              </w:rPr>
            </w:pPr>
          </w:p>
        </w:tc>
        <w:tc>
          <w:tcPr>
            <w:tcW w:w="547" w:type="pct"/>
            <w:tcBorders>
              <w:top w:val="nil"/>
              <w:left w:val="single" w:sz="4" w:space="0" w:color="auto"/>
              <w:bottom w:val="single" w:sz="4" w:space="0" w:color="auto"/>
              <w:right w:val="single" w:sz="4" w:space="0" w:color="auto"/>
            </w:tcBorders>
          </w:tcPr>
          <w:p w14:paraId="569DADB4" w14:textId="77777777" w:rsidR="000A489C" w:rsidRPr="00820C16" w:rsidRDefault="000A489C" w:rsidP="00CF359E">
            <w:pPr>
              <w:widowControl w:val="0"/>
              <w:jc w:val="right"/>
              <w:rPr>
                <w:b/>
                <w:color w:val="000000"/>
                <w:sz w:val="20"/>
                <w:szCs w:val="20"/>
              </w:rPr>
            </w:pPr>
          </w:p>
        </w:tc>
        <w:tc>
          <w:tcPr>
            <w:tcW w:w="547" w:type="pct"/>
            <w:tcBorders>
              <w:top w:val="nil"/>
              <w:left w:val="single" w:sz="4" w:space="0" w:color="auto"/>
              <w:bottom w:val="single" w:sz="4" w:space="0" w:color="auto"/>
              <w:right w:val="single" w:sz="4" w:space="0" w:color="auto"/>
            </w:tcBorders>
          </w:tcPr>
          <w:p w14:paraId="7A1DB6CB" w14:textId="77777777" w:rsidR="000A489C" w:rsidRPr="00820C16" w:rsidRDefault="000A489C" w:rsidP="00CF359E">
            <w:pPr>
              <w:widowControl w:val="0"/>
              <w:jc w:val="right"/>
              <w:rPr>
                <w:rFonts w:eastAsiaTheme="minorHAnsi"/>
                <w:b/>
                <w:color w:val="000000"/>
                <w:sz w:val="20"/>
                <w:szCs w:val="20"/>
                <w:highlight w:val="cyan"/>
              </w:rPr>
            </w:pPr>
          </w:p>
        </w:tc>
        <w:tc>
          <w:tcPr>
            <w:tcW w:w="623" w:type="pct"/>
            <w:tcBorders>
              <w:top w:val="nil"/>
              <w:left w:val="single" w:sz="4" w:space="0" w:color="auto"/>
              <w:bottom w:val="single" w:sz="4" w:space="0" w:color="auto"/>
              <w:right w:val="single" w:sz="4" w:space="0" w:color="auto"/>
            </w:tcBorders>
            <w:shd w:val="clear" w:color="auto" w:fill="auto"/>
            <w:noWrap/>
          </w:tcPr>
          <w:p w14:paraId="60FA72DE" w14:textId="77777777" w:rsidR="000A489C" w:rsidRPr="00820C16" w:rsidRDefault="000A489C" w:rsidP="00CF359E">
            <w:pPr>
              <w:widowControl w:val="0"/>
              <w:jc w:val="right"/>
              <w:rPr>
                <w:b/>
                <w:color w:val="000000"/>
                <w:sz w:val="20"/>
                <w:szCs w:val="20"/>
              </w:rPr>
            </w:pPr>
          </w:p>
        </w:tc>
      </w:tr>
      <w:tr w:rsidR="00954046" w:rsidRPr="00820C16" w14:paraId="59A813CC" w14:textId="77777777" w:rsidTr="000A489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78191458" w:rsidR="00954046" w:rsidRPr="00820C16" w:rsidRDefault="000A489C" w:rsidP="001279A4">
            <w:pPr>
              <w:widowControl w:val="0"/>
              <w:jc w:val="left"/>
              <w:rPr>
                <w:color w:val="000000"/>
                <w:sz w:val="20"/>
                <w:szCs w:val="20"/>
              </w:rPr>
            </w:pPr>
            <w:r w:rsidRPr="00820C16">
              <w:rPr>
                <w:color w:val="000000"/>
                <w:sz w:val="20"/>
                <w:szCs w:val="20"/>
              </w:rPr>
              <w:t>HCFC-22</w:t>
            </w:r>
          </w:p>
        </w:tc>
        <w:tc>
          <w:tcPr>
            <w:tcW w:w="547" w:type="pct"/>
            <w:tcBorders>
              <w:top w:val="nil"/>
              <w:left w:val="nil"/>
              <w:bottom w:val="single" w:sz="4" w:space="0" w:color="auto"/>
              <w:right w:val="single" w:sz="4" w:space="0" w:color="auto"/>
            </w:tcBorders>
            <w:shd w:val="clear" w:color="auto" w:fill="auto"/>
            <w:noWrap/>
          </w:tcPr>
          <w:p w14:paraId="7980E73E" w14:textId="11D9A41A" w:rsidR="00954046" w:rsidRPr="00820C16" w:rsidRDefault="009162F1" w:rsidP="00CF359E">
            <w:pPr>
              <w:jc w:val="right"/>
              <w:rPr>
                <w:color w:val="000000"/>
                <w:sz w:val="20"/>
                <w:szCs w:val="20"/>
              </w:rPr>
            </w:pPr>
            <w:r w:rsidRPr="00820C16">
              <w:rPr>
                <w:color w:val="000000"/>
                <w:sz w:val="20"/>
                <w:szCs w:val="20"/>
              </w:rPr>
              <w:t>18.06</w:t>
            </w:r>
          </w:p>
        </w:tc>
        <w:tc>
          <w:tcPr>
            <w:tcW w:w="547" w:type="pct"/>
            <w:tcBorders>
              <w:top w:val="nil"/>
              <w:left w:val="nil"/>
              <w:bottom w:val="single" w:sz="4" w:space="0" w:color="auto"/>
              <w:right w:val="single" w:sz="4" w:space="0" w:color="auto"/>
            </w:tcBorders>
            <w:shd w:val="clear" w:color="auto" w:fill="auto"/>
            <w:noWrap/>
          </w:tcPr>
          <w:p w14:paraId="613427CA" w14:textId="3D19BDC7" w:rsidR="00954046" w:rsidRPr="00820C16" w:rsidRDefault="00F51ECD" w:rsidP="00CF359E">
            <w:pPr>
              <w:jc w:val="right"/>
              <w:rPr>
                <w:color w:val="000000"/>
                <w:sz w:val="20"/>
                <w:szCs w:val="20"/>
              </w:rPr>
            </w:pPr>
            <w:r w:rsidRPr="00820C16">
              <w:rPr>
                <w:color w:val="000000"/>
                <w:sz w:val="20"/>
                <w:szCs w:val="20"/>
              </w:rPr>
              <w:t>53.95</w:t>
            </w:r>
          </w:p>
        </w:tc>
        <w:tc>
          <w:tcPr>
            <w:tcW w:w="547" w:type="pct"/>
            <w:tcBorders>
              <w:top w:val="single" w:sz="4" w:space="0" w:color="auto"/>
              <w:left w:val="nil"/>
              <w:bottom w:val="single" w:sz="4" w:space="0" w:color="auto"/>
              <w:right w:val="single" w:sz="4" w:space="0" w:color="auto"/>
            </w:tcBorders>
            <w:shd w:val="clear" w:color="auto" w:fill="auto"/>
          </w:tcPr>
          <w:p w14:paraId="28E755EA" w14:textId="688D58F9" w:rsidR="00954046" w:rsidRPr="00820C16" w:rsidRDefault="009162F1" w:rsidP="00CF359E">
            <w:pPr>
              <w:widowControl w:val="0"/>
              <w:jc w:val="right"/>
              <w:rPr>
                <w:bCs/>
                <w:color w:val="000000"/>
                <w:sz w:val="20"/>
                <w:szCs w:val="20"/>
              </w:rPr>
            </w:pPr>
            <w:r w:rsidRPr="00820C16">
              <w:rPr>
                <w:bCs/>
                <w:color w:val="000000"/>
                <w:sz w:val="20"/>
                <w:szCs w:val="20"/>
              </w:rPr>
              <w:t>49.80</w:t>
            </w:r>
          </w:p>
        </w:tc>
        <w:tc>
          <w:tcPr>
            <w:tcW w:w="547" w:type="pct"/>
            <w:tcBorders>
              <w:top w:val="nil"/>
              <w:left w:val="single" w:sz="4" w:space="0" w:color="auto"/>
              <w:bottom w:val="single" w:sz="4" w:space="0" w:color="auto"/>
              <w:right w:val="single" w:sz="4" w:space="0" w:color="auto"/>
            </w:tcBorders>
          </w:tcPr>
          <w:p w14:paraId="4DD7AA34" w14:textId="73190D6E" w:rsidR="00954046" w:rsidRPr="00820C16" w:rsidRDefault="009162F1" w:rsidP="00CF359E">
            <w:pPr>
              <w:widowControl w:val="0"/>
              <w:jc w:val="right"/>
              <w:rPr>
                <w:bCs/>
                <w:color w:val="000000"/>
                <w:sz w:val="20"/>
                <w:szCs w:val="20"/>
              </w:rPr>
            </w:pPr>
            <w:r w:rsidRPr="00820C16">
              <w:rPr>
                <w:bCs/>
                <w:color w:val="000000"/>
                <w:sz w:val="20"/>
                <w:szCs w:val="20"/>
              </w:rPr>
              <w:t>44.91</w:t>
            </w:r>
          </w:p>
        </w:tc>
        <w:tc>
          <w:tcPr>
            <w:tcW w:w="547" w:type="pct"/>
            <w:tcBorders>
              <w:top w:val="nil"/>
              <w:left w:val="single" w:sz="4" w:space="0" w:color="auto"/>
              <w:bottom w:val="single" w:sz="4" w:space="0" w:color="auto"/>
              <w:right w:val="single" w:sz="4" w:space="0" w:color="auto"/>
            </w:tcBorders>
          </w:tcPr>
          <w:p w14:paraId="65A96F92" w14:textId="5F5EA128" w:rsidR="00954046" w:rsidRPr="00820C16" w:rsidRDefault="00F96BB1" w:rsidP="00CF359E">
            <w:pPr>
              <w:widowControl w:val="0"/>
              <w:jc w:val="right"/>
              <w:rPr>
                <w:rFonts w:eastAsiaTheme="minorHAnsi"/>
                <w:color w:val="000000"/>
                <w:sz w:val="20"/>
                <w:szCs w:val="20"/>
              </w:rPr>
            </w:pPr>
            <w:r w:rsidRPr="00820C16">
              <w:rPr>
                <w:rFonts w:eastAsiaTheme="minorHAnsi"/>
                <w:color w:val="000000"/>
                <w:sz w:val="20"/>
                <w:szCs w:val="20"/>
              </w:rPr>
              <w:t>28.27</w:t>
            </w:r>
          </w:p>
        </w:tc>
        <w:tc>
          <w:tcPr>
            <w:tcW w:w="623" w:type="pct"/>
            <w:tcBorders>
              <w:top w:val="nil"/>
              <w:left w:val="single" w:sz="4" w:space="0" w:color="auto"/>
              <w:bottom w:val="single" w:sz="4" w:space="0" w:color="auto"/>
              <w:right w:val="single" w:sz="4" w:space="0" w:color="auto"/>
            </w:tcBorders>
            <w:shd w:val="clear" w:color="auto" w:fill="auto"/>
            <w:noWrap/>
          </w:tcPr>
          <w:p w14:paraId="302A1659" w14:textId="673176D8" w:rsidR="00954046" w:rsidRPr="00820C16" w:rsidRDefault="00F96BB1" w:rsidP="00CF359E">
            <w:pPr>
              <w:widowControl w:val="0"/>
              <w:jc w:val="right"/>
              <w:rPr>
                <w:color w:val="000000"/>
                <w:sz w:val="20"/>
                <w:szCs w:val="20"/>
              </w:rPr>
            </w:pPr>
            <w:r w:rsidRPr="00820C16">
              <w:rPr>
                <w:color w:val="000000"/>
                <w:sz w:val="20"/>
                <w:szCs w:val="20"/>
              </w:rPr>
              <w:t>111.18</w:t>
            </w:r>
          </w:p>
        </w:tc>
      </w:tr>
      <w:tr w:rsidR="000A489C" w:rsidRPr="00820C16" w14:paraId="18C7E12A" w14:textId="77777777" w:rsidTr="009A140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BA4B3F9" w14:textId="2FB42753" w:rsidR="000A489C" w:rsidRPr="00820C16" w:rsidRDefault="000A489C" w:rsidP="000A489C">
            <w:pPr>
              <w:widowControl w:val="0"/>
              <w:jc w:val="left"/>
              <w:rPr>
                <w:color w:val="000000"/>
                <w:sz w:val="20"/>
                <w:szCs w:val="20"/>
              </w:rPr>
            </w:pPr>
            <w:r w:rsidRPr="00820C16">
              <w:rPr>
                <w:color w:val="000000"/>
                <w:sz w:val="20"/>
                <w:szCs w:val="20"/>
              </w:rPr>
              <w:t>HCFC-124</w:t>
            </w:r>
          </w:p>
        </w:tc>
        <w:tc>
          <w:tcPr>
            <w:tcW w:w="547" w:type="pct"/>
            <w:tcBorders>
              <w:top w:val="nil"/>
              <w:left w:val="nil"/>
              <w:bottom w:val="single" w:sz="4" w:space="0" w:color="auto"/>
              <w:right w:val="single" w:sz="4" w:space="0" w:color="auto"/>
            </w:tcBorders>
            <w:shd w:val="clear" w:color="auto" w:fill="auto"/>
            <w:noWrap/>
          </w:tcPr>
          <w:p w14:paraId="0899356C" w14:textId="49D9BA6A"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nil"/>
              <w:left w:val="nil"/>
              <w:bottom w:val="single" w:sz="4" w:space="0" w:color="auto"/>
              <w:right w:val="single" w:sz="4" w:space="0" w:color="auto"/>
            </w:tcBorders>
            <w:shd w:val="clear" w:color="auto" w:fill="auto"/>
            <w:noWrap/>
            <w:vAlign w:val="center"/>
          </w:tcPr>
          <w:p w14:paraId="78A31B2A" w14:textId="40D15098" w:rsidR="000A489C" w:rsidRPr="00820C16" w:rsidRDefault="000A489C" w:rsidP="000A489C">
            <w:pPr>
              <w:jc w:val="right"/>
              <w:rPr>
                <w:color w:val="000000"/>
                <w:sz w:val="20"/>
                <w:szCs w:val="20"/>
              </w:rPr>
            </w:pPr>
            <w:r w:rsidRPr="00820C16">
              <w:rPr>
                <w:color w:val="000000"/>
                <w:sz w:val="20"/>
                <w:szCs w:val="20"/>
                <w:lang w:eastAsia="zh-CN"/>
              </w:rPr>
              <w:t>0.00</w:t>
            </w:r>
          </w:p>
        </w:tc>
        <w:tc>
          <w:tcPr>
            <w:tcW w:w="547" w:type="pct"/>
            <w:tcBorders>
              <w:top w:val="nil"/>
              <w:left w:val="single" w:sz="4" w:space="0" w:color="auto"/>
              <w:bottom w:val="single" w:sz="4" w:space="0" w:color="auto"/>
              <w:right w:val="single" w:sz="4" w:space="0" w:color="auto"/>
            </w:tcBorders>
          </w:tcPr>
          <w:p w14:paraId="24561D89" w14:textId="5B2A7DDC"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nil"/>
              <w:left w:val="single" w:sz="4" w:space="0" w:color="auto"/>
              <w:bottom w:val="single" w:sz="4" w:space="0" w:color="auto"/>
              <w:right w:val="single" w:sz="4" w:space="0" w:color="auto"/>
            </w:tcBorders>
            <w:vAlign w:val="center"/>
          </w:tcPr>
          <w:p w14:paraId="16B7CD3D" w14:textId="082B4B2D" w:rsidR="000A489C" w:rsidRPr="00820C16" w:rsidRDefault="000A489C" w:rsidP="000A489C">
            <w:pPr>
              <w:jc w:val="right"/>
              <w:rPr>
                <w:sz w:val="20"/>
                <w:szCs w:val="20"/>
              </w:rPr>
            </w:pPr>
            <w:r w:rsidRPr="00820C16">
              <w:rPr>
                <w:color w:val="000000"/>
                <w:sz w:val="20"/>
                <w:szCs w:val="20"/>
                <w:lang w:eastAsia="zh-CN"/>
              </w:rPr>
              <w:t>0.00</w:t>
            </w:r>
          </w:p>
        </w:tc>
        <w:tc>
          <w:tcPr>
            <w:tcW w:w="547" w:type="pct"/>
            <w:tcBorders>
              <w:top w:val="nil"/>
              <w:left w:val="single" w:sz="4" w:space="0" w:color="auto"/>
              <w:bottom w:val="single" w:sz="4" w:space="0" w:color="auto"/>
              <w:right w:val="single" w:sz="4" w:space="0" w:color="auto"/>
            </w:tcBorders>
            <w:vAlign w:val="center"/>
          </w:tcPr>
          <w:p w14:paraId="2449670B" w14:textId="7FEFA030" w:rsidR="000A489C" w:rsidRPr="00820C16" w:rsidRDefault="000A489C" w:rsidP="000A489C">
            <w:pPr>
              <w:jc w:val="right"/>
              <w:rPr>
                <w:rFonts w:eastAsiaTheme="minorHAnsi"/>
                <w:color w:val="000000"/>
                <w:sz w:val="20"/>
                <w:szCs w:val="20"/>
              </w:rPr>
            </w:pPr>
            <w:r w:rsidRPr="00820C16">
              <w:rPr>
                <w:sz w:val="20"/>
                <w:szCs w:val="20"/>
              </w:rPr>
              <w:t>0.00</w:t>
            </w:r>
          </w:p>
        </w:tc>
        <w:tc>
          <w:tcPr>
            <w:tcW w:w="623" w:type="pct"/>
            <w:tcBorders>
              <w:top w:val="nil"/>
              <w:left w:val="single" w:sz="4" w:space="0" w:color="auto"/>
              <w:bottom w:val="single" w:sz="4" w:space="0" w:color="auto"/>
              <w:right w:val="single" w:sz="4" w:space="0" w:color="auto"/>
            </w:tcBorders>
            <w:noWrap/>
            <w:vAlign w:val="center"/>
          </w:tcPr>
          <w:p w14:paraId="2F02C838" w14:textId="26E13D09" w:rsidR="000A489C" w:rsidRPr="00820C16" w:rsidRDefault="000A489C" w:rsidP="000A489C">
            <w:pPr>
              <w:jc w:val="right"/>
              <w:rPr>
                <w:rFonts w:eastAsiaTheme="minorHAnsi"/>
                <w:color w:val="000000"/>
                <w:sz w:val="20"/>
                <w:szCs w:val="20"/>
                <w:highlight w:val="yellow"/>
              </w:rPr>
            </w:pPr>
            <w:r w:rsidRPr="00820C16">
              <w:rPr>
                <w:color w:val="000000"/>
                <w:sz w:val="20"/>
                <w:szCs w:val="20"/>
                <w:lang w:eastAsia="zh-CN"/>
              </w:rPr>
              <w:t>1.36</w:t>
            </w:r>
          </w:p>
        </w:tc>
      </w:tr>
      <w:tr w:rsidR="000A489C" w:rsidRPr="00820C16" w14:paraId="780DCEF1" w14:textId="77777777" w:rsidTr="009A1407">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3AE73E5" w14:textId="4A477D6B" w:rsidR="000A489C" w:rsidRPr="00820C16" w:rsidRDefault="000A489C" w:rsidP="000A489C">
            <w:pPr>
              <w:widowControl w:val="0"/>
              <w:jc w:val="left"/>
              <w:rPr>
                <w:color w:val="000000"/>
                <w:sz w:val="20"/>
                <w:szCs w:val="20"/>
              </w:rPr>
            </w:pPr>
            <w:r w:rsidRPr="00820C16">
              <w:rPr>
                <w:color w:val="000000"/>
                <w:sz w:val="20"/>
                <w:szCs w:val="20"/>
              </w:rPr>
              <w:t>HCFC-141b</w:t>
            </w:r>
          </w:p>
        </w:tc>
        <w:tc>
          <w:tcPr>
            <w:tcW w:w="547" w:type="pct"/>
            <w:tcBorders>
              <w:top w:val="nil"/>
              <w:left w:val="nil"/>
              <w:bottom w:val="single" w:sz="4" w:space="0" w:color="auto"/>
              <w:right w:val="single" w:sz="4" w:space="0" w:color="auto"/>
            </w:tcBorders>
            <w:shd w:val="clear" w:color="auto" w:fill="auto"/>
            <w:noWrap/>
          </w:tcPr>
          <w:p w14:paraId="66A10510" w14:textId="390DBA20"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nil"/>
              <w:left w:val="nil"/>
              <w:bottom w:val="single" w:sz="4" w:space="0" w:color="auto"/>
              <w:right w:val="single" w:sz="4" w:space="0" w:color="auto"/>
            </w:tcBorders>
            <w:shd w:val="clear" w:color="auto" w:fill="auto"/>
            <w:noWrap/>
            <w:vAlign w:val="center"/>
          </w:tcPr>
          <w:p w14:paraId="4A4C1931" w14:textId="5EAA2E79" w:rsidR="000A489C" w:rsidRPr="00820C16" w:rsidRDefault="000A489C" w:rsidP="000A489C">
            <w:pPr>
              <w:jc w:val="right"/>
              <w:rPr>
                <w:color w:val="000000"/>
                <w:sz w:val="20"/>
                <w:szCs w:val="20"/>
              </w:rPr>
            </w:pPr>
            <w:r w:rsidRPr="00820C16">
              <w:rPr>
                <w:color w:val="000000"/>
                <w:sz w:val="20"/>
                <w:szCs w:val="20"/>
                <w:lang w:eastAsia="zh-CN"/>
              </w:rPr>
              <w:t>0.00</w:t>
            </w:r>
          </w:p>
        </w:tc>
        <w:tc>
          <w:tcPr>
            <w:tcW w:w="547" w:type="pct"/>
            <w:tcBorders>
              <w:top w:val="nil"/>
              <w:left w:val="single" w:sz="4" w:space="0" w:color="auto"/>
              <w:bottom w:val="single" w:sz="4" w:space="0" w:color="auto"/>
              <w:right w:val="single" w:sz="4" w:space="0" w:color="auto"/>
            </w:tcBorders>
          </w:tcPr>
          <w:p w14:paraId="646F5998" w14:textId="29EF55D1"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nil"/>
              <w:left w:val="single" w:sz="4" w:space="0" w:color="auto"/>
              <w:bottom w:val="single" w:sz="4" w:space="0" w:color="auto"/>
              <w:right w:val="single" w:sz="4" w:space="0" w:color="auto"/>
            </w:tcBorders>
            <w:vAlign w:val="center"/>
          </w:tcPr>
          <w:p w14:paraId="1ECD1288" w14:textId="5DBBFAB5" w:rsidR="000A489C" w:rsidRPr="00820C16" w:rsidRDefault="000A489C" w:rsidP="000A489C">
            <w:pPr>
              <w:jc w:val="right"/>
              <w:rPr>
                <w:sz w:val="20"/>
                <w:szCs w:val="20"/>
              </w:rPr>
            </w:pPr>
            <w:r w:rsidRPr="00820C16">
              <w:rPr>
                <w:color w:val="000000"/>
                <w:sz w:val="20"/>
                <w:szCs w:val="20"/>
                <w:lang w:eastAsia="zh-CN"/>
              </w:rPr>
              <w:t>0.00</w:t>
            </w:r>
          </w:p>
        </w:tc>
        <w:tc>
          <w:tcPr>
            <w:tcW w:w="547" w:type="pct"/>
            <w:tcBorders>
              <w:top w:val="nil"/>
              <w:left w:val="single" w:sz="4" w:space="0" w:color="auto"/>
              <w:bottom w:val="single" w:sz="4" w:space="0" w:color="auto"/>
              <w:right w:val="single" w:sz="4" w:space="0" w:color="auto"/>
            </w:tcBorders>
            <w:vAlign w:val="center"/>
          </w:tcPr>
          <w:p w14:paraId="3C4CBDFA" w14:textId="0F8DCC0C" w:rsidR="000A489C" w:rsidRPr="00820C16" w:rsidRDefault="000A489C" w:rsidP="000A489C">
            <w:pPr>
              <w:jc w:val="right"/>
              <w:rPr>
                <w:rFonts w:eastAsiaTheme="minorHAnsi"/>
                <w:color w:val="000000"/>
                <w:sz w:val="20"/>
                <w:szCs w:val="20"/>
              </w:rPr>
            </w:pPr>
            <w:r w:rsidRPr="00820C16">
              <w:rPr>
                <w:sz w:val="20"/>
                <w:szCs w:val="20"/>
              </w:rPr>
              <w:t>0.00</w:t>
            </w:r>
          </w:p>
        </w:tc>
        <w:tc>
          <w:tcPr>
            <w:tcW w:w="623" w:type="pct"/>
            <w:tcBorders>
              <w:top w:val="nil"/>
              <w:left w:val="single" w:sz="4" w:space="0" w:color="auto"/>
              <w:bottom w:val="single" w:sz="4" w:space="0" w:color="auto"/>
              <w:right w:val="single" w:sz="4" w:space="0" w:color="auto"/>
            </w:tcBorders>
            <w:noWrap/>
            <w:vAlign w:val="center"/>
          </w:tcPr>
          <w:p w14:paraId="6721001A" w14:textId="4DD9971D" w:rsidR="000A489C" w:rsidRPr="00820C16" w:rsidRDefault="000A489C" w:rsidP="000A489C">
            <w:pPr>
              <w:jc w:val="right"/>
              <w:rPr>
                <w:rFonts w:eastAsiaTheme="minorHAnsi"/>
                <w:color w:val="000000"/>
                <w:sz w:val="20"/>
                <w:szCs w:val="20"/>
                <w:highlight w:val="yellow"/>
              </w:rPr>
            </w:pPr>
            <w:r w:rsidRPr="00820C16">
              <w:rPr>
                <w:color w:val="000000"/>
                <w:sz w:val="20"/>
                <w:szCs w:val="20"/>
                <w:lang w:eastAsia="zh-CN"/>
              </w:rPr>
              <w:t>5.36</w:t>
            </w:r>
          </w:p>
        </w:tc>
      </w:tr>
      <w:tr w:rsidR="000A489C" w:rsidRPr="00820C16" w14:paraId="577F1E27" w14:textId="77777777" w:rsidTr="000A489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7FD03FB" w14:textId="5E8B08E6" w:rsidR="000A489C" w:rsidRPr="00820C16" w:rsidRDefault="000A489C" w:rsidP="000A489C">
            <w:pPr>
              <w:widowControl w:val="0"/>
              <w:jc w:val="left"/>
              <w:rPr>
                <w:b/>
                <w:bCs/>
                <w:color w:val="000000"/>
                <w:sz w:val="20"/>
                <w:szCs w:val="20"/>
              </w:rPr>
            </w:pPr>
            <w:r w:rsidRPr="00820C16">
              <w:rPr>
                <w:b/>
                <w:bCs/>
                <w:color w:val="000000"/>
                <w:sz w:val="20"/>
                <w:szCs w:val="20"/>
              </w:rPr>
              <w:t>Total (mt)</w:t>
            </w:r>
          </w:p>
        </w:tc>
        <w:tc>
          <w:tcPr>
            <w:tcW w:w="547" w:type="pct"/>
            <w:tcBorders>
              <w:top w:val="nil"/>
              <w:left w:val="nil"/>
              <w:bottom w:val="single" w:sz="4" w:space="0" w:color="auto"/>
              <w:right w:val="single" w:sz="4" w:space="0" w:color="auto"/>
            </w:tcBorders>
            <w:shd w:val="clear" w:color="auto" w:fill="auto"/>
            <w:noWrap/>
          </w:tcPr>
          <w:p w14:paraId="208E9957" w14:textId="22F475ED" w:rsidR="000A489C" w:rsidRPr="00820C16" w:rsidRDefault="000A489C" w:rsidP="000A489C">
            <w:pPr>
              <w:jc w:val="right"/>
              <w:rPr>
                <w:rFonts w:eastAsiaTheme="minorHAnsi"/>
                <w:b/>
                <w:bCs/>
                <w:color w:val="000000"/>
                <w:sz w:val="20"/>
                <w:szCs w:val="20"/>
              </w:rPr>
            </w:pPr>
            <w:r w:rsidRPr="00820C16">
              <w:rPr>
                <w:b/>
                <w:bCs/>
                <w:color w:val="000000"/>
                <w:sz w:val="20"/>
                <w:szCs w:val="20"/>
              </w:rPr>
              <w:t>18.06</w:t>
            </w:r>
          </w:p>
        </w:tc>
        <w:tc>
          <w:tcPr>
            <w:tcW w:w="547" w:type="pct"/>
            <w:tcBorders>
              <w:top w:val="nil"/>
              <w:left w:val="nil"/>
              <w:bottom w:val="single" w:sz="4" w:space="0" w:color="auto"/>
              <w:right w:val="single" w:sz="4" w:space="0" w:color="auto"/>
            </w:tcBorders>
            <w:shd w:val="clear" w:color="auto" w:fill="auto"/>
            <w:noWrap/>
          </w:tcPr>
          <w:p w14:paraId="199D5A53" w14:textId="175CD546" w:rsidR="000A489C" w:rsidRPr="00820C16" w:rsidRDefault="000A489C" w:rsidP="000A489C">
            <w:pPr>
              <w:jc w:val="right"/>
              <w:rPr>
                <w:b/>
                <w:bCs/>
                <w:color w:val="000000"/>
                <w:sz w:val="20"/>
                <w:szCs w:val="20"/>
              </w:rPr>
            </w:pPr>
            <w:r w:rsidRPr="00820C16">
              <w:rPr>
                <w:b/>
                <w:bCs/>
                <w:color w:val="000000"/>
                <w:sz w:val="20"/>
                <w:szCs w:val="20"/>
              </w:rPr>
              <w:t>53.95</w:t>
            </w:r>
          </w:p>
        </w:tc>
        <w:tc>
          <w:tcPr>
            <w:tcW w:w="547" w:type="pct"/>
            <w:tcBorders>
              <w:top w:val="single" w:sz="4" w:space="0" w:color="auto"/>
              <w:left w:val="nil"/>
              <w:bottom w:val="single" w:sz="4" w:space="0" w:color="auto"/>
              <w:right w:val="single" w:sz="4" w:space="0" w:color="auto"/>
            </w:tcBorders>
          </w:tcPr>
          <w:p w14:paraId="449EF313" w14:textId="5F6E9F8A" w:rsidR="000A489C" w:rsidRPr="00820C16" w:rsidRDefault="000A489C" w:rsidP="000A489C">
            <w:pPr>
              <w:jc w:val="right"/>
              <w:rPr>
                <w:b/>
                <w:bCs/>
                <w:color w:val="000000"/>
                <w:sz w:val="20"/>
                <w:szCs w:val="20"/>
              </w:rPr>
            </w:pPr>
            <w:r w:rsidRPr="00820C16">
              <w:rPr>
                <w:b/>
                <w:bCs/>
                <w:color w:val="000000"/>
                <w:sz w:val="20"/>
                <w:szCs w:val="20"/>
              </w:rPr>
              <w:t>49.80</w:t>
            </w:r>
          </w:p>
        </w:tc>
        <w:tc>
          <w:tcPr>
            <w:tcW w:w="547" w:type="pct"/>
            <w:tcBorders>
              <w:top w:val="nil"/>
              <w:left w:val="single" w:sz="4" w:space="0" w:color="auto"/>
              <w:bottom w:val="single" w:sz="4" w:space="0" w:color="auto"/>
              <w:right w:val="single" w:sz="4" w:space="0" w:color="auto"/>
            </w:tcBorders>
          </w:tcPr>
          <w:p w14:paraId="20E00056" w14:textId="31EB6B6B" w:rsidR="000A489C" w:rsidRPr="00820C16" w:rsidRDefault="000A489C" w:rsidP="000A489C">
            <w:pPr>
              <w:jc w:val="right"/>
              <w:rPr>
                <w:b/>
                <w:bCs/>
                <w:sz w:val="20"/>
                <w:szCs w:val="20"/>
              </w:rPr>
            </w:pPr>
            <w:r w:rsidRPr="00820C16">
              <w:rPr>
                <w:b/>
                <w:bCs/>
                <w:color w:val="000000"/>
                <w:sz w:val="20"/>
                <w:szCs w:val="20"/>
              </w:rPr>
              <w:t>44.91</w:t>
            </w:r>
          </w:p>
        </w:tc>
        <w:tc>
          <w:tcPr>
            <w:tcW w:w="547" w:type="pct"/>
            <w:tcBorders>
              <w:top w:val="nil"/>
              <w:left w:val="single" w:sz="4" w:space="0" w:color="auto"/>
              <w:bottom w:val="single" w:sz="4" w:space="0" w:color="auto"/>
              <w:right w:val="single" w:sz="4" w:space="0" w:color="auto"/>
            </w:tcBorders>
          </w:tcPr>
          <w:p w14:paraId="4C79B450" w14:textId="2F84AC22" w:rsidR="000A489C" w:rsidRPr="00820C16" w:rsidRDefault="000A489C" w:rsidP="000A489C">
            <w:pPr>
              <w:jc w:val="right"/>
              <w:rPr>
                <w:rFonts w:eastAsiaTheme="minorHAnsi"/>
                <w:b/>
                <w:bCs/>
                <w:color w:val="000000"/>
                <w:sz w:val="20"/>
                <w:szCs w:val="20"/>
              </w:rPr>
            </w:pPr>
            <w:r w:rsidRPr="00820C16">
              <w:rPr>
                <w:rFonts w:eastAsiaTheme="minorHAnsi"/>
                <w:b/>
                <w:bCs/>
                <w:color w:val="000000"/>
                <w:sz w:val="20"/>
                <w:szCs w:val="20"/>
              </w:rPr>
              <w:t>28.27</w:t>
            </w:r>
          </w:p>
        </w:tc>
        <w:tc>
          <w:tcPr>
            <w:tcW w:w="623" w:type="pct"/>
            <w:tcBorders>
              <w:top w:val="nil"/>
              <w:left w:val="single" w:sz="4" w:space="0" w:color="auto"/>
              <w:bottom w:val="single" w:sz="4" w:space="0" w:color="auto"/>
              <w:right w:val="single" w:sz="4" w:space="0" w:color="auto"/>
            </w:tcBorders>
            <w:shd w:val="clear" w:color="auto" w:fill="auto"/>
            <w:noWrap/>
          </w:tcPr>
          <w:p w14:paraId="74074F6E" w14:textId="32AB2AB5" w:rsidR="000A489C" w:rsidRPr="00820C16" w:rsidRDefault="00864E9B" w:rsidP="000A489C">
            <w:pPr>
              <w:jc w:val="right"/>
              <w:rPr>
                <w:rFonts w:eastAsiaTheme="minorHAnsi"/>
                <w:b/>
                <w:bCs/>
                <w:color w:val="000000"/>
                <w:sz w:val="20"/>
                <w:szCs w:val="20"/>
              </w:rPr>
            </w:pPr>
            <w:r w:rsidRPr="00820C16">
              <w:rPr>
                <w:rFonts w:eastAsiaTheme="minorHAnsi"/>
                <w:b/>
                <w:bCs/>
                <w:color w:val="000000"/>
                <w:sz w:val="20"/>
                <w:szCs w:val="20"/>
              </w:rPr>
              <w:t>118.39</w:t>
            </w:r>
          </w:p>
        </w:tc>
      </w:tr>
      <w:tr w:rsidR="000A489C" w:rsidRPr="00820C16" w14:paraId="1954F543" w14:textId="77777777" w:rsidTr="000A489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77777777" w:rsidR="000A489C" w:rsidRPr="00820C16" w:rsidRDefault="000A489C" w:rsidP="000A489C">
            <w:pPr>
              <w:widowControl w:val="0"/>
              <w:jc w:val="left"/>
              <w:rPr>
                <w:b/>
                <w:bCs/>
                <w:color w:val="000000"/>
                <w:sz w:val="20"/>
                <w:szCs w:val="20"/>
              </w:rPr>
            </w:pPr>
            <w:r w:rsidRPr="00820C16">
              <w:rPr>
                <w:b/>
                <w:bCs/>
                <w:color w:val="000000"/>
                <w:sz w:val="20"/>
                <w:szCs w:val="20"/>
              </w:rPr>
              <w:t>ODP tonnes</w:t>
            </w:r>
          </w:p>
        </w:tc>
        <w:tc>
          <w:tcPr>
            <w:tcW w:w="547" w:type="pct"/>
            <w:tcBorders>
              <w:top w:val="nil"/>
              <w:left w:val="nil"/>
              <w:bottom w:val="single" w:sz="4" w:space="0" w:color="auto"/>
              <w:right w:val="single" w:sz="4" w:space="0" w:color="auto"/>
            </w:tcBorders>
            <w:shd w:val="clear" w:color="auto" w:fill="auto"/>
            <w:noWrap/>
          </w:tcPr>
          <w:p w14:paraId="12F9AFE9" w14:textId="4898E6B3" w:rsidR="000A489C" w:rsidRPr="00820C16" w:rsidRDefault="000A489C" w:rsidP="000A489C">
            <w:pPr>
              <w:jc w:val="right"/>
              <w:rPr>
                <w:rFonts w:eastAsiaTheme="minorHAnsi"/>
                <w:b/>
                <w:bCs/>
                <w:color w:val="000000"/>
                <w:sz w:val="20"/>
                <w:szCs w:val="20"/>
              </w:rPr>
            </w:pPr>
          </w:p>
        </w:tc>
        <w:tc>
          <w:tcPr>
            <w:tcW w:w="547" w:type="pct"/>
            <w:tcBorders>
              <w:top w:val="nil"/>
              <w:left w:val="nil"/>
              <w:bottom w:val="single" w:sz="4" w:space="0" w:color="auto"/>
              <w:right w:val="single" w:sz="4" w:space="0" w:color="auto"/>
            </w:tcBorders>
            <w:shd w:val="clear" w:color="auto" w:fill="auto"/>
            <w:noWrap/>
          </w:tcPr>
          <w:p w14:paraId="0FDE3B17" w14:textId="1F4F8473" w:rsidR="000A489C" w:rsidRPr="00820C16" w:rsidRDefault="000A489C" w:rsidP="000A489C">
            <w:pPr>
              <w:jc w:val="right"/>
              <w:rPr>
                <w:b/>
                <w:bCs/>
                <w:color w:val="000000"/>
                <w:sz w:val="20"/>
                <w:szCs w:val="20"/>
              </w:rPr>
            </w:pPr>
          </w:p>
        </w:tc>
        <w:tc>
          <w:tcPr>
            <w:tcW w:w="547" w:type="pct"/>
            <w:tcBorders>
              <w:top w:val="single" w:sz="4" w:space="0" w:color="auto"/>
              <w:left w:val="nil"/>
              <w:bottom w:val="single" w:sz="4" w:space="0" w:color="auto"/>
              <w:right w:val="single" w:sz="4" w:space="0" w:color="auto"/>
            </w:tcBorders>
          </w:tcPr>
          <w:p w14:paraId="5B8D92BB" w14:textId="1EB4F609" w:rsidR="000A489C" w:rsidRPr="00820C16" w:rsidRDefault="000A489C" w:rsidP="000A489C">
            <w:pPr>
              <w:jc w:val="right"/>
              <w:rPr>
                <w:b/>
                <w:bCs/>
                <w:color w:val="000000"/>
                <w:sz w:val="20"/>
                <w:szCs w:val="20"/>
              </w:rPr>
            </w:pPr>
          </w:p>
        </w:tc>
        <w:tc>
          <w:tcPr>
            <w:tcW w:w="547" w:type="pct"/>
            <w:tcBorders>
              <w:top w:val="nil"/>
              <w:left w:val="single" w:sz="4" w:space="0" w:color="auto"/>
              <w:bottom w:val="single" w:sz="4" w:space="0" w:color="auto"/>
              <w:right w:val="single" w:sz="4" w:space="0" w:color="auto"/>
            </w:tcBorders>
          </w:tcPr>
          <w:p w14:paraId="614304AC" w14:textId="6057ADD7" w:rsidR="000A489C" w:rsidRPr="00820C16" w:rsidRDefault="000A489C" w:rsidP="000A489C">
            <w:pPr>
              <w:jc w:val="right"/>
              <w:rPr>
                <w:b/>
                <w:bCs/>
                <w:sz w:val="20"/>
                <w:szCs w:val="20"/>
              </w:rPr>
            </w:pPr>
          </w:p>
        </w:tc>
        <w:tc>
          <w:tcPr>
            <w:tcW w:w="547" w:type="pct"/>
            <w:tcBorders>
              <w:top w:val="nil"/>
              <w:left w:val="single" w:sz="4" w:space="0" w:color="auto"/>
              <w:bottom w:val="single" w:sz="4" w:space="0" w:color="auto"/>
              <w:right w:val="single" w:sz="4" w:space="0" w:color="auto"/>
            </w:tcBorders>
          </w:tcPr>
          <w:p w14:paraId="6317142C" w14:textId="0ABBC3EA" w:rsidR="000A489C" w:rsidRPr="00820C16" w:rsidRDefault="000A489C" w:rsidP="000A489C">
            <w:pPr>
              <w:jc w:val="right"/>
              <w:rPr>
                <w:rFonts w:eastAsiaTheme="minorHAnsi"/>
                <w:b/>
                <w:bCs/>
                <w:color w:val="000000"/>
                <w:sz w:val="20"/>
                <w:szCs w:val="20"/>
              </w:rPr>
            </w:pPr>
          </w:p>
        </w:tc>
        <w:tc>
          <w:tcPr>
            <w:tcW w:w="623" w:type="pct"/>
            <w:tcBorders>
              <w:top w:val="nil"/>
              <w:left w:val="single" w:sz="4" w:space="0" w:color="auto"/>
              <w:bottom w:val="single" w:sz="4" w:space="0" w:color="auto"/>
              <w:right w:val="single" w:sz="4" w:space="0" w:color="auto"/>
            </w:tcBorders>
            <w:shd w:val="clear" w:color="auto" w:fill="auto"/>
            <w:noWrap/>
          </w:tcPr>
          <w:p w14:paraId="076DC616" w14:textId="1248B7B1" w:rsidR="000A489C" w:rsidRPr="00820C16" w:rsidRDefault="000A489C" w:rsidP="000A489C">
            <w:pPr>
              <w:jc w:val="right"/>
              <w:rPr>
                <w:rFonts w:eastAsiaTheme="minorHAnsi"/>
                <w:b/>
                <w:bCs/>
                <w:color w:val="000000"/>
                <w:sz w:val="20"/>
                <w:szCs w:val="20"/>
              </w:rPr>
            </w:pPr>
          </w:p>
        </w:tc>
      </w:tr>
      <w:tr w:rsidR="000A489C" w:rsidRPr="00820C16" w14:paraId="549E4468" w14:textId="77777777" w:rsidTr="000A489C">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C26106C" w14:textId="255B46BD" w:rsidR="000A489C" w:rsidRPr="00820C16" w:rsidRDefault="000A489C" w:rsidP="000A489C">
            <w:pPr>
              <w:widowControl w:val="0"/>
              <w:jc w:val="left"/>
              <w:rPr>
                <w:color w:val="000000"/>
                <w:sz w:val="20"/>
                <w:szCs w:val="20"/>
              </w:rPr>
            </w:pPr>
            <w:r w:rsidRPr="00820C16">
              <w:rPr>
                <w:color w:val="000000"/>
                <w:sz w:val="20"/>
                <w:szCs w:val="20"/>
              </w:rPr>
              <w:t>HCFC-22</w:t>
            </w:r>
          </w:p>
        </w:tc>
        <w:tc>
          <w:tcPr>
            <w:tcW w:w="547" w:type="pct"/>
            <w:tcBorders>
              <w:top w:val="single" w:sz="4" w:space="0" w:color="auto"/>
              <w:left w:val="nil"/>
              <w:bottom w:val="single" w:sz="4" w:space="0" w:color="auto"/>
              <w:right w:val="single" w:sz="4" w:space="0" w:color="auto"/>
            </w:tcBorders>
            <w:shd w:val="clear" w:color="auto" w:fill="auto"/>
            <w:noWrap/>
          </w:tcPr>
          <w:p w14:paraId="2B50C645" w14:textId="535819E0" w:rsidR="000A489C" w:rsidRPr="00820C16" w:rsidRDefault="000A489C" w:rsidP="000A489C">
            <w:pPr>
              <w:jc w:val="right"/>
              <w:rPr>
                <w:color w:val="000000"/>
                <w:sz w:val="20"/>
                <w:szCs w:val="20"/>
              </w:rPr>
            </w:pPr>
            <w:r w:rsidRPr="00820C16">
              <w:rPr>
                <w:color w:val="000000"/>
                <w:sz w:val="20"/>
                <w:szCs w:val="20"/>
              </w:rPr>
              <w:t>0.99</w:t>
            </w:r>
          </w:p>
        </w:tc>
        <w:tc>
          <w:tcPr>
            <w:tcW w:w="547" w:type="pct"/>
            <w:tcBorders>
              <w:top w:val="single" w:sz="4" w:space="0" w:color="auto"/>
              <w:left w:val="nil"/>
              <w:bottom w:val="single" w:sz="4" w:space="0" w:color="auto"/>
              <w:right w:val="single" w:sz="4" w:space="0" w:color="auto"/>
            </w:tcBorders>
            <w:shd w:val="clear" w:color="auto" w:fill="auto"/>
            <w:noWrap/>
          </w:tcPr>
          <w:p w14:paraId="54D30009" w14:textId="75E590B2" w:rsidR="000A489C" w:rsidRPr="00820C16" w:rsidRDefault="000A489C" w:rsidP="000A489C">
            <w:pPr>
              <w:jc w:val="right"/>
              <w:rPr>
                <w:color w:val="000000"/>
                <w:sz w:val="20"/>
                <w:szCs w:val="20"/>
              </w:rPr>
            </w:pPr>
            <w:r w:rsidRPr="00820C16">
              <w:rPr>
                <w:color w:val="000000"/>
                <w:sz w:val="20"/>
                <w:szCs w:val="20"/>
              </w:rPr>
              <w:t>2.97</w:t>
            </w:r>
          </w:p>
        </w:tc>
        <w:tc>
          <w:tcPr>
            <w:tcW w:w="547" w:type="pct"/>
            <w:tcBorders>
              <w:top w:val="single" w:sz="4" w:space="0" w:color="auto"/>
              <w:left w:val="nil"/>
              <w:bottom w:val="single" w:sz="4" w:space="0" w:color="auto"/>
              <w:right w:val="single" w:sz="4" w:space="0" w:color="auto"/>
            </w:tcBorders>
          </w:tcPr>
          <w:p w14:paraId="3DB5313C" w14:textId="02ECF334" w:rsidR="000A489C" w:rsidRPr="00820C16" w:rsidRDefault="000A489C" w:rsidP="000A489C">
            <w:pPr>
              <w:jc w:val="right"/>
              <w:rPr>
                <w:color w:val="000000"/>
                <w:sz w:val="20"/>
                <w:szCs w:val="20"/>
              </w:rPr>
            </w:pPr>
            <w:r w:rsidRPr="00820C16">
              <w:rPr>
                <w:color w:val="000000"/>
                <w:sz w:val="20"/>
                <w:szCs w:val="20"/>
              </w:rPr>
              <w:t>2.74</w:t>
            </w:r>
          </w:p>
        </w:tc>
        <w:tc>
          <w:tcPr>
            <w:tcW w:w="547" w:type="pct"/>
            <w:tcBorders>
              <w:top w:val="single" w:sz="4" w:space="0" w:color="auto"/>
              <w:left w:val="single" w:sz="4" w:space="0" w:color="auto"/>
              <w:bottom w:val="single" w:sz="4" w:space="0" w:color="auto"/>
              <w:right w:val="single" w:sz="4" w:space="0" w:color="auto"/>
            </w:tcBorders>
          </w:tcPr>
          <w:p w14:paraId="6B2EAE13" w14:textId="573AD327" w:rsidR="000A489C" w:rsidRPr="00820C16" w:rsidRDefault="000A489C" w:rsidP="000A489C">
            <w:pPr>
              <w:jc w:val="right"/>
              <w:rPr>
                <w:sz w:val="20"/>
                <w:szCs w:val="20"/>
              </w:rPr>
            </w:pPr>
            <w:r w:rsidRPr="00820C16">
              <w:rPr>
                <w:sz w:val="20"/>
                <w:szCs w:val="20"/>
              </w:rPr>
              <w:t>2.47</w:t>
            </w:r>
          </w:p>
        </w:tc>
        <w:tc>
          <w:tcPr>
            <w:tcW w:w="547" w:type="pct"/>
            <w:tcBorders>
              <w:top w:val="single" w:sz="4" w:space="0" w:color="auto"/>
              <w:left w:val="single" w:sz="4" w:space="0" w:color="auto"/>
              <w:bottom w:val="single" w:sz="4" w:space="0" w:color="auto"/>
              <w:right w:val="single" w:sz="4" w:space="0" w:color="auto"/>
            </w:tcBorders>
          </w:tcPr>
          <w:p w14:paraId="78D90297" w14:textId="06C36108" w:rsidR="000A489C" w:rsidRPr="00820C16" w:rsidRDefault="000A489C" w:rsidP="000A489C">
            <w:pPr>
              <w:jc w:val="right"/>
              <w:rPr>
                <w:rFonts w:eastAsiaTheme="minorHAnsi"/>
                <w:color w:val="000000"/>
                <w:sz w:val="20"/>
                <w:szCs w:val="20"/>
              </w:rPr>
            </w:pPr>
            <w:r w:rsidRPr="00820C16">
              <w:rPr>
                <w:rFonts w:eastAsiaTheme="minorHAnsi"/>
                <w:color w:val="000000"/>
                <w:sz w:val="20"/>
                <w:szCs w:val="20"/>
              </w:rPr>
              <w:t>1.55</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8454614" w14:textId="1330A793" w:rsidR="000A489C" w:rsidRPr="00820C16" w:rsidRDefault="000A489C" w:rsidP="000A489C">
            <w:pPr>
              <w:jc w:val="right"/>
              <w:rPr>
                <w:rFonts w:eastAsiaTheme="minorHAnsi"/>
                <w:color w:val="000000"/>
                <w:sz w:val="20"/>
                <w:szCs w:val="20"/>
                <w:highlight w:val="yellow"/>
              </w:rPr>
            </w:pPr>
            <w:r w:rsidRPr="00820C16">
              <w:rPr>
                <w:rFonts w:eastAsiaTheme="minorHAnsi"/>
                <w:color w:val="000000"/>
                <w:sz w:val="20"/>
                <w:szCs w:val="20"/>
              </w:rPr>
              <w:t>6.11</w:t>
            </w:r>
          </w:p>
        </w:tc>
      </w:tr>
      <w:tr w:rsidR="000A489C" w:rsidRPr="00820C16" w14:paraId="59722DE8" w14:textId="77777777" w:rsidTr="009A1407">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E76A756" w14:textId="39B58E5D" w:rsidR="000A489C" w:rsidRPr="00820C16" w:rsidRDefault="000A489C" w:rsidP="000A489C">
            <w:pPr>
              <w:widowControl w:val="0"/>
              <w:jc w:val="left"/>
              <w:rPr>
                <w:bCs/>
                <w:color w:val="000000"/>
                <w:sz w:val="20"/>
                <w:szCs w:val="20"/>
              </w:rPr>
            </w:pPr>
            <w:r w:rsidRPr="00820C16">
              <w:rPr>
                <w:bCs/>
                <w:color w:val="000000"/>
                <w:sz w:val="20"/>
                <w:szCs w:val="20"/>
              </w:rPr>
              <w:t>HCFC-124</w:t>
            </w:r>
          </w:p>
        </w:tc>
        <w:tc>
          <w:tcPr>
            <w:tcW w:w="547" w:type="pct"/>
            <w:tcBorders>
              <w:top w:val="single" w:sz="4" w:space="0" w:color="auto"/>
              <w:left w:val="nil"/>
              <w:bottom w:val="single" w:sz="4" w:space="0" w:color="auto"/>
              <w:right w:val="single" w:sz="4" w:space="0" w:color="auto"/>
            </w:tcBorders>
            <w:shd w:val="clear" w:color="auto" w:fill="auto"/>
            <w:noWrap/>
          </w:tcPr>
          <w:p w14:paraId="48FE5E31" w14:textId="7B9F5565"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6170505F" w14:textId="2A9C1055" w:rsidR="000A489C" w:rsidRPr="00820C16" w:rsidRDefault="000A489C" w:rsidP="000A489C">
            <w:pPr>
              <w:jc w:val="right"/>
              <w:rPr>
                <w:color w:val="000000"/>
                <w:sz w:val="20"/>
                <w:szCs w:val="20"/>
              </w:rPr>
            </w:pPr>
            <w:r w:rsidRPr="00820C16">
              <w:rPr>
                <w:color w:val="000000"/>
                <w:sz w:val="20"/>
                <w:szCs w:val="20"/>
                <w:lang w:eastAsia="zh-CN"/>
              </w:rPr>
              <w:t>0.00</w:t>
            </w:r>
          </w:p>
        </w:tc>
        <w:tc>
          <w:tcPr>
            <w:tcW w:w="547" w:type="pct"/>
            <w:tcBorders>
              <w:top w:val="single" w:sz="4" w:space="0" w:color="auto"/>
              <w:left w:val="single" w:sz="4" w:space="0" w:color="auto"/>
              <w:bottom w:val="single" w:sz="4" w:space="0" w:color="auto"/>
              <w:right w:val="single" w:sz="4" w:space="0" w:color="auto"/>
            </w:tcBorders>
          </w:tcPr>
          <w:p w14:paraId="2CC82CCC" w14:textId="4F43C57B"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single" w:sz="4" w:space="0" w:color="auto"/>
              <w:left w:val="single" w:sz="4" w:space="0" w:color="auto"/>
              <w:bottom w:val="single" w:sz="4" w:space="0" w:color="auto"/>
              <w:right w:val="single" w:sz="4" w:space="0" w:color="auto"/>
            </w:tcBorders>
            <w:vAlign w:val="bottom"/>
          </w:tcPr>
          <w:p w14:paraId="166B513F" w14:textId="75FBEDAD" w:rsidR="000A489C" w:rsidRPr="00820C16" w:rsidRDefault="000A489C" w:rsidP="000A489C">
            <w:pPr>
              <w:jc w:val="right"/>
              <w:rPr>
                <w:sz w:val="20"/>
                <w:szCs w:val="20"/>
              </w:rPr>
            </w:pPr>
            <w:r w:rsidRPr="00820C16">
              <w:rPr>
                <w:color w:val="000000"/>
                <w:sz w:val="20"/>
                <w:szCs w:val="20"/>
                <w:lang w:eastAsia="zh-CN"/>
              </w:rPr>
              <w:t>0.00</w:t>
            </w:r>
          </w:p>
        </w:tc>
        <w:tc>
          <w:tcPr>
            <w:tcW w:w="547" w:type="pct"/>
            <w:tcBorders>
              <w:top w:val="single" w:sz="4" w:space="0" w:color="auto"/>
              <w:left w:val="single" w:sz="4" w:space="0" w:color="auto"/>
              <w:bottom w:val="single" w:sz="4" w:space="0" w:color="auto"/>
              <w:right w:val="single" w:sz="4" w:space="0" w:color="auto"/>
            </w:tcBorders>
            <w:vAlign w:val="center"/>
          </w:tcPr>
          <w:p w14:paraId="2E18AE23" w14:textId="5CD9F890" w:rsidR="000A489C" w:rsidRPr="00820C16" w:rsidRDefault="000A489C" w:rsidP="000A489C">
            <w:pPr>
              <w:jc w:val="right"/>
              <w:rPr>
                <w:rFonts w:eastAsiaTheme="minorHAnsi"/>
                <w:color w:val="000000"/>
                <w:sz w:val="20"/>
                <w:szCs w:val="20"/>
              </w:rPr>
            </w:pPr>
            <w:r w:rsidRPr="00820C16">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noWrap/>
            <w:vAlign w:val="bottom"/>
          </w:tcPr>
          <w:p w14:paraId="03DD3CCD" w14:textId="312189C0" w:rsidR="000A489C" w:rsidRPr="00820C16" w:rsidRDefault="000A489C" w:rsidP="000A489C">
            <w:pPr>
              <w:jc w:val="right"/>
              <w:rPr>
                <w:rFonts w:eastAsiaTheme="minorHAnsi"/>
                <w:color w:val="000000"/>
                <w:sz w:val="20"/>
                <w:szCs w:val="20"/>
                <w:highlight w:val="yellow"/>
              </w:rPr>
            </w:pPr>
            <w:r w:rsidRPr="00820C16">
              <w:rPr>
                <w:color w:val="000000"/>
                <w:sz w:val="20"/>
                <w:szCs w:val="20"/>
                <w:lang w:eastAsia="zh-CN"/>
              </w:rPr>
              <w:t>0.03</w:t>
            </w:r>
          </w:p>
        </w:tc>
      </w:tr>
      <w:tr w:rsidR="000A489C" w:rsidRPr="00820C16" w14:paraId="2A449F6D" w14:textId="77777777" w:rsidTr="009A1407">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DEFB37E" w14:textId="05234720" w:rsidR="000A489C" w:rsidRPr="00820C16" w:rsidRDefault="000A489C" w:rsidP="000A489C">
            <w:pPr>
              <w:widowControl w:val="0"/>
              <w:jc w:val="left"/>
              <w:rPr>
                <w:bCs/>
                <w:color w:val="000000"/>
                <w:sz w:val="20"/>
                <w:szCs w:val="20"/>
              </w:rPr>
            </w:pPr>
            <w:r w:rsidRPr="00820C16">
              <w:rPr>
                <w:bCs/>
                <w:color w:val="000000"/>
                <w:sz w:val="20"/>
                <w:szCs w:val="20"/>
              </w:rPr>
              <w:t>HCFC-141b</w:t>
            </w:r>
          </w:p>
        </w:tc>
        <w:tc>
          <w:tcPr>
            <w:tcW w:w="547" w:type="pct"/>
            <w:tcBorders>
              <w:top w:val="single" w:sz="4" w:space="0" w:color="auto"/>
              <w:left w:val="nil"/>
              <w:bottom w:val="single" w:sz="4" w:space="0" w:color="auto"/>
              <w:right w:val="single" w:sz="4" w:space="0" w:color="auto"/>
            </w:tcBorders>
            <w:shd w:val="clear" w:color="auto" w:fill="auto"/>
            <w:noWrap/>
          </w:tcPr>
          <w:p w14:paraId="5FC5A65D" w14:textId="402B6478"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3C8C2377" w14:textId="5BBA3665" w:rsidR="000A489C" w:rsidRPr="00820C16" w:rsidRDefault="000A489C" w:rsidP="000A489C">
            <w:pPr>
              <w:jc w:val="right"/>
              <w:rPr>
                <w:color w:val="000000"/>
                <w:sz w:val="20"/>
                <w:szCs w:val="20"/>
              </w:rPr>
            </w:pPr>
            <w:r w:rsidRPr="00820C16">
              <w:rPr>
                <w:color w:val="000000"/>
                <w:sz w:val="20"/>
                <w:szCs w:val="20"/>
                <w:lang w:eastAsia="zh-CN"/>
              </w:rPr>
              <w:t>0.00</w:t>
            </w:r>
          </w:p>
        </w:tc>
        <w:tc>
          <w:tcPr>
            <w:tcW w:w="547" w:type="pct"/>
            <w:tcBorders>
              <w:top w:val="single" w:sz="4" w:space="0" w:color="auto"/>
              <w:left w:val="single" w:sz="4" w:space="0" w:color="auto"/>
              <w:bottom w:val="single" w:sz="4" w:space="0" w:color="auto"/>
              <w:right w:val="single" w:sz="4" w:space="0" w:color="auto"/>
            </w:tcBorders>
          </w:tcPr>
          <w:p w14:paraId="6739525C" w14:textId="6EAE51A1" w:rsidR="000A489C" w:rsidRPr="00820C16" w:rsidRDefault="000A489C" w:rsidP="000A489C">
            <w:pPr>
              <w:jc w:val="right"/>
              <w:rPr>
                <w:color w:val="000000"/>
                <w:sz w:val="20"/>
                <w:szCs w:val="20"/>
              </w:rPr>
            </w:pPr>
            <w:r w:rsidRPr="00820C16">
              <w:rPr>
                <w:color w:val="000000"/>
                <w:sz w:val="20"/>
                <w:szCs w:val="20"/>
              </w:rPr>
              <w:t>0.00</w:t>
            </w:r>
          </w:p>
        </w:tc>
        <w:tc>
          <w:tcPr>
            <w:tcW w:w="547" w:type="pct"/>
            <w:tcBorders>
              <w:top w:val="single" w:sz="4" w:space="0" w:color="auto"/>
              <w:left w:val="single" w:sz="4" w:space="0" w:color="auto"/>
              <w:bottom w:val="single" w:sz="4" w:space="0" w:color="auto"/>
              <w:right w:val="single" w:sz="4" w:space="0" w:color="auto"/>
            </w:tcBorders>
            <w:vAlign w:val="bottom"/>
          </w:tcPr>
          <w:p w14:paraId="1D19943A" w14:textId="307E873F" w:rsidR="000A489C" w:rsidRPr="00820C16" w:rsidRDefault="000A489C" w:rsidP="000A489C">
            <w:pPr>
              <w:jc w:val="right"/>
              <w:rPr>
                <w:sz w:val="20"/>
                <w:szCs w:val="20"/>
              </w:rPr>
            </w:pPr>
            <w:r w:rsidRPr="00820C16">
              <w:rPr>
                <w:color w:val="000000"/>
                <w:sz w:val="20"/>
                <w:szCs w:val="20"/>
                <w:lang w:eastAsia="zh-CN"/>
              </w:rPr>
              <w:t>0.00</w:t>
            </w:r>
          </w:p>
        </w:tc>
        <w:tc>
          <w:tcPr>
            <w:tcW w:w="547" w:type="pct"/>
            <w:tcBorders>
              <w:top w:val="single" w:sz="4" w:space="0" w:color="auto"/>
              <w:left w:val="single" w:sz="4" w:space="0" w:color="auto"/>
              <w:bottom w:val="single" w:sz="4" w:space="0" w:color="auto"/>
              <w:right w:val="single" w:sz="4" w:space="0" w:color="auto"/>
            </w:tcBorders>
            <w:vAlign w:val="center"/>
          </w:tcPr>
          <w:p w14:paraId="795831C2" w14:textId="01175C2C" w:rsidR="000A489C" w:rsidRPr="00820C16" w:rsidRDefault="000A489C" w:rsidP="000A489C">
            <w:pPr>
              <w:jc w:val="right"/>
              <w:rPr>
                <w:rFonts w:eastAsiaTheme="minorHAnsi"/>
                <w:color w:val="000000"/>
                <w:sz w:val="20"/>
                <w:szCs w:val="20"/>
              </w:rPr>
            </w:pPr>
            <w:r w:rsidRPr="00820C16">
              <w:rPr>
                <w:color w:val="000000"/>
                <w:sz w:val="20"/>
                <w:szCs w:val="20"/>
              </w:rPr>
              <w:t>0.00</w:t>
            </w:r>
          </w:p>
        </w:tc>
        <w:tc>
          <w:tcPr>
            <w:tcW w:w="623" w:type="pct"/>
            <w:tcBorders>
              <w:top w:val="single" w:sz="4" w:space="0" w:color="auto"/>
              <w:left w:val="single" w:sz="4" w:space="0" w:color="auto"/>
              <w:bottom w:val="single" w:sz="4" w:space="0" w:color="auto"/>
              <w:right w:val="single" w:sz="4" w:space="0" w:color="auto"/>
            </w:tcBorders>
            <w:noWrap/>
            <w:vAlign w:val="bottom"/>
          </w:tcPr>
          <w:p w14:paraId="4779E4A0" w14:textId="7837C71E" w:rsidR="000A489C" w:rsidRPr="00820C16" w:rsidRDefault="000A489C" w:rsidP="000A489C">
            <w:pPr>
              <w:jc w:val="right"/>
              <w:rPr>
                <w:rFonts w:eastAsiaTheme="minorHAnsi"/>
                <w:color w:val="000000"/>
                <w:sz w:val="20"/>
                <w:szCs w:val="20"/>
                <w:highlight w:val="yellow"/>
              </w:rPr>
            </w:pPr>
            <w:r w:rsidRPr="00820C16">
              <w:rPr>
                <w:color w:val="000000"/>
                <w:sz w:val="20"/>
                <w:szCs w:val="20"/>
                <w:lang w:eastAsia="zh-CN"/>
              </w:rPr>
              <w:t>0.59</w:t>
            </w:r>
          </w:p>
        </w:tc>
      </w:tr>
      <w:tr w:rsidR="000A489C" w:rsidRPr="00820C16" w14:paraId="72ACDB28" w14:textId="77777777" w:rsidTr="009A1407">
        <w:trPr>
          <w:trHeight w:val="248"/>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57179CF" w14:textId="67EF977F" w:rsidR="000A489C" w:rsidRPr="00820C16" w:rsidRDefault="000A489C" w:rsidP="000A489C">
            <w:pPr>
              <w:widowControl w:val="0"/>
              <w:jc w:val="left"/>
              <w:rPr>
                <w:b/>
                <w:color w:val="000000"/>
                <w:sz w:val="20"/>
                <w:szCs w:val="20"/>
              </w:rPr>
            </w:pPr>
            <w:r w:rsidRPr="00820C16">
              <w:rPr>
                <w:b/>
                <w:color w:val="000000"/>
                <w:sz w:val="20"/>
                <w:szCs w:val="20"/>
              </w:rPr>
              <w:t>Total (ODP</w:t>
            </w:r>
            <w:r w:rsidR="00BB61BD" w:rsidRPr="00820C16">
              <w:rPr>
                <w:b/>
                <w:color w:val="000000"/>
                <w:sz w:val="20"/>
                <w:szCs w:val="20"/>
              </w:rPr>
              <w:t xml:space="preserve"> </w:t>
            </w:r>
            <w:r w:rsidRPr="00820C16">
              <w:rPr>
                <w:b/>
                <w:color w:val="000000"/>
                <w:sz w:val="20"/>
                <w:szCs w:val="20"/>
              </w:rPr>
              <w:t>t</w:t>
            </w:r>
            <w:r w:rsidR="00BB61BD" w:rsidRPr="00820C16">
              <w:rPr>
                <w:b/>
                <w:color w:val="000000"/>
                <w:sz w:val="20"/>
                <w:szCs w:val="20"/>
              </w:rPr>
              <w:t>onnes</w:t>
            </w:r>
            <w:r w:rsidRPr="00820C16">
              <w:rPr>
                <w:b/>
                <w:color w:val="000000"/>
                <w:sz w:val="20"/>
                <w:szCs w:val="20"/>
              </w:rPr>
              <w:t>)</w:t>
            </w:r>
          </w:p>
        </w:tc>
        <w:tc>
          <w:tcPr>
            <w:tcW w:w="547" w:type="pct"/>
            <w:tcBorders>
              <w:top w:val="single" w:sz="4" w:space="0" w:color="auto"/>
              <w:left w:val="nil"/>
              <w:bottom w:val="single" w:sz="4" w:space="0" w:color="auto"/>
              <w:right w:val="single" w:sz="4" w:space="0" w:color="auto"/>
            </w:tcBorders>
            <w:shd w:val="clear" w:color="auto" w:fill="auto"/>
            <w:noWrap/>
          </w:tcPr>
          <w:p w14:paraId="4D5AF216" w14:textId="1B324ECC" w:rsidR="000A489C" w:rsidRPr="00820C16" w:rsidRDefault="000A489C" w:rsidP="000A489C">
            <w:pPr>
              <w:jc w:val="right"/>
              <w:rPr>
                <w:b/>
                <w:color w:val="000000"/>
                <w:sz w:val="20"/>
                <w:szCs w:val="20"/>
              </w:rPr>
            </w:pPr>
            <w:r w:rsidRPr="00820C16">
              <w:rPr>
                <w:b/>
                <w:color w:val="000000"/>
                <w:sz w:val="20"/>
                <w:szCs w:val="20"/>
              </w:rPr>
              <w:t>0.99</w:t>
            </w:r>
          </w:p>
        </w:tc>
        <w:tc>
          <w:tcPr>
            <w:tcW w:w="547" w:type="pct"/>
            <w:tcBorders>
              <w:top w:val="single" w:sz="4" w:space="0" w:color="auto"/>
              <w:left w:val="nil"/>
              <w:bottom w:val="single" w:sz="4" w:space="0" w:color="auto"/>
              <w:right w:val="single" w:sz="4" w:space="0" w:color="auto"/>
            </w:tcBorders>
            <w:shd w:val="clear" w:color="auto" w:fill="auto"/>
            <w:noWrap/>
          </w:tcPr>
          <w:p w14:paraId="35060172" w14:textId="601E99A0" w:rsidR="000A489C" w:rsidRPr="00820C16" w:rsidRDefault="000A489C" w:rsidP="000A489C">
            <w:pPr>
              <w:jc w:val="right"/>
              <w:rPr>
                <w:b/>
                <w:color w:val="000000"/>
                <w:sz w:val="20"/>
                <w:szCs w:val="20"/>
              </w:rPr>
            </w:pPr>
            <w:r w:rsidRPr="00820C16">
              <w:rPr>
                <w:b/>
                <w:color w:val="000000"/>
                <w:sz w:val="20"/>
                <w:szCs w:val="20"/>
              </w:rPr>
              <w:t>2.97</w:t>
            </w:r>
          </w:p>
        </w:tc>
        <w:tc>
          <w:tcPr>
            <w:tcW w:w="547" w:type="pct"/>
            <w:tcBorders>
              <w:top w:val="single" w:sz="4" w:space="0" w:color="auto"/>
              <w:left w:val="single" w:sz="4" w:space="0" w:color="auto"/>
              <w:bottom w:val="single" w:sz="4" w:space="0" w:color="auto"/>
              <w:right w:val="single" w:sz="4" w:space="0" w:color="auto"/>
            </w:tcBorders>
          </w:tcPr>
          <w:p w14:paraId="427248E2" w14:textId="2885D360" w:rsidR="000A489C" w:rsidRPr="00820C16" w:rsidRDefault="000A489C" w:rsidP="000A489C">
            <w:pPr>
              <w:jc w:val="right"/>
              <w:rPr>
                <w:b/>
                <w:color w:val="000000"/>
                <w:sz w:val="20"/>
                <w:szCs w:val="20"/>
              </w:rPr>
            </w:pPr>
            <w:r w:rsidRPr="00820C16">
              <w:rPr>
                <w:b/>
                <w:color w:val="000000"/>
                <w:sz w:val="20"/>
                <w:szCs w:val="20"/>
              </w:rPr>
              <w:t>2.74</w:t>
            </w:r>
          </w:p>
        </w:tc>
        <w:tc>
          <w:tcPr>
            <w:tcW w:w="547" w:type="pct"/>
            <w:tcBorders>
              <w:top w:val="single" w:sz="4" w:space="0" w:color="auto"/>
              <w:left w:val="single" w:sz="4" w:space="0" w:color="auto"/>
              <w:bottom w:val="single" w:sz="4" w:space="0" w:color="auto"/>
              <w:right w:val="single" w:sz="4" w:space="0" w:color="auto"/>
            </w:tcBorders>
          </w:tcPr>
          <w:p w14:paraId="3562D11B" w14:textId="047F1254" w:rsidR="000A489C" w:rsidRPr="00820C16" w:rsidRDefault="000A489C" w:rsidP="000A489C">
            <w:pPr>
              <w:jc w:val="right"/>
              <w:rPr>
                <w:b/>
                <w:sz w:val="20"/>
                <w:szCs w:val="20"/>
              </w:rPr>
            </w:pPr>
            <w:r w:rsidRPr="00820C16">
              <w:rPr>
                <w:b/>
                <w:sz w:val="20"/>
                <w:szCs w:val="20"/>
              </w:rPr>
              <w:t>2.47</w:t>
            </w:r>
          </w:p>
        </w:tc>
        <w:tc>
          <w:tcPr>
            <w:tcW w:w="547" w:type="pct"/>
            <w:tcBorders>
              <w:top w:val="single" w:sz="4" w:space="0" w:color="auto"/>
              <w:left w:val="single" w:sz="4" w:space="0" w:color="auto"/>
              <w:bottom w:val="single" w:sz="4" w:space="0" w:color="auto"/>
              <w:right w:val="single" w:sz="4" w:space="0" w:color="auto"/>
            </w:tcBorders>
          </w:tcPr>
          <w:p w14:paraId="2AFCCBD5" w14:textId="791F7643" w:rsidR="000A489C" w:rsidRPr="00820C16" w:rsidRDefault="000A489C" w:rsidP="000A489C">
            <w:pPr>
              <w:jc w:val="right"/>
              <w:rPr>
                <w:rFonts w:eastAsiaTheme="minorHAnsi"/>
                <w:b/>
                <w:color w:val="000000"/>
                <w:sz w:val="20"/>
                <w:szCs w:val="20"/>
              </w:rPr>
            </w:pPr>
            <w:r w:rsidRPr="00820C16">
              <w:rPr>
                <w:rFonts w:eastAsiaTheme="minorHAnsi"/>
                <w:b/>
                <w:color w:val="000000"/>
                <w:sz w:val="20"/>
                <w:szCs w:val="20"/>
              </w:rPr>
              <w:t>1.55</w:t>
            </w:r>
          </w:p>
        </w:tc>
        <w:tc>
          <w:tcPr>
            <w:tcW w:w="623" w:type="pct"/>
            <w:tcBorders>
              <w:top w:val="single" w:sz="4" w:space="0" w:color="auto"/>
              <w:left w:val="single" w:sz="4" w:space="0" w:color="auto"/>
              <w:bottom w:val="single" w:sz="4" w:space="0" w:color="auto"/>
              <w:right w:val="single" w:sz="4" w:space="0" w:color="auto"/>
            </w:tcBorders>
            <w:noWrap/>
            <w:vAlign w:val="bottom"/>
          </w:tcPr>
          <w:p w14:paraId="3F2467BF" w14:textId="18538136" w:rsidR="000A489C" w:rsidRPr="00820C16" w:rsidRDefault="000A489C" w:rsidP="000A489C">
            <w:pPr>
              <w:jc w:val="right"/>
              <w:rPr>
                <w:rFonts w:eastAsiaTheme="minorHAnsi"/>
                <w:b/>
                <w:color w:val="000000"/>
                <w:sz w:val="20"/>
                <w:szCs w:val="20"/>
                <w:highlight w:val="yellow"/>
              </w:rPr>
            </w:pPr>
            <w:r w:rsidRPr="00820C16">
              <w:rPr>
                <w:b/>
                <w:color w:val="000000"/>
                <w:sz w:val="20"/>
                <w:szCs w:val="20"/>
                <w:lang w:eastAsia="zh-CN"/>
              </w:rPr>
              <w:t>6.80</w:t>
            </w:r>
          </w:p>
        </w:tc>
      </w:tr>
    </w:tbl>
    <w:p w14:paraId="6B51D8D0" w14:textId="09152156" w:rsidR="00954046" w:rsidRPr="00820C16" w:rsidRDefault="00954046" w:rsidP="001279A4">
      <w:pPr>
        <w:rPr>
          <w:sz w:val="18"/>
          <w:szCs w:val="16"/>
        </w:rPr>
      </w:pPr>
      <w:r w:rsidRPr="00820C16">
        <w:rPr>
          <w:sz w:val="18"/>
          <w:szCs w:val="16"/>
          <w:vertAlign w:val="superscript"/>
        </w:rPr>
        <w:t>*</w:t>
      </w:r>
      <w:r w:rsidRPr="00820C16">
        <w:rPr>
          <w:sz w:val="18"/>
          <w:szCs w:val="16"/>
        </w:rPr>
        <w:t> </w:t>
      </w:r>
      <w:r w:rsidR="0077760C" w:rsidRPr="00820C16">
        <w:rPr>
          <w:sz w:val="18"/>
          <w:szCs w:val="16"/>
        </w:rPr>
        <w:t>C</w:t>
      </w:r>
      <w:r w:rsidR="00DA43F3" w:rsidRPr="00820C16">
        <w:rPr>
          <w:sz w:val="18"/>
          <w:szCs w:val="16"/>
        </w:rPr>
        <w:t>P</w:t>
      </w:r>
      <w:r w:rsidR="0077760C" w:rsidRPr="00820C16">
        <w:rPr>
          <w:sz w:val="18"/>
          <w:szCs w:val="16"/>
        </w:rPr>
        <w:t xml:space="preserve"> data</w:t>
      </w:r>
    </w:p>
    <w:p w14:paraId="66F125DC" w14:textId="52A565B4" w:rsidR="00F96BB1" w:rsidRPr="00820C16" w:rsidRDefault="00F96BB1" w:rsidP="001279A4"/>
    <w:p w14:paraId="3E6E2658" w14:textId="40D98D40" w:rsidR="001E3C3C" w:rsidRPr="00820C16" w:rsidRDefault="001E3C3C" w:rsidP="001E3C3C">
      <w:pPr>
        <w:pStyle w:val="Heading1"/>
      </w:pPr>
      <w:r w:rsidRPr="00820C16">
        <w:t>HCFC consumption decrease</w:t>
      </w:r>
      <w:r w:rsidR="00594E57" w:rsidRPr="00820C16">
        <w:t>d under stage I of the HPMP</w:t>
      </w:r>
      <w:r w:rsidRPr="00820C16">
        <w:t xml:space="preserve"> with the implementation of </w:t>
      </w:r>
      <w:r w:rsidR="00C52112" w:rsidRPr="00820C16">
        <w:t>activities in the HPMP</w:t>
      </w:r>
      <w:r w:rsidR="009C6370" w:rsidRPr="00820C16">
        <w:t>,</w:t>
      </w:r>
      <w:r w:rsidR="00C52112" w:rsidRPr="00820C16">
        <w:t xml:space="preserve"> particularly the licensing and quota system</w:t>
      </w:r>
      <w:r w:rsidR="009C6370" w:rsidRPr="00820C16">
        <w:t>,</w:t>
      </w:r>
      <w:r w:rsidR="00C52112" w:rsidRPr="00820C16">
        <w:t xml:space="preserve"> and </w:t>
      </w:r>
      <w:r w:rsidRPr="00820C16">
        <w:t>the training and technical assistance provided to refrigeration technicians</w:t>
      </w:r>
      <w:r w:rsidR="00594E57" w:rsidRPr="00820C16">
        <w:t xml:space="preserve">. </w:t>
      </w:r>
      <w:r w:rsidR="009C6370" w:rsidRPr="00820C16">
        <w:t>The i</w:t>
      </w:r>
      <w:r w:rsidR="00594E57" w:rsidRPr="00820C16">
        <w:t xml:space="preserve">ncreased availability and lower cost of alternative technologies </w:t>
      </w:r>
      <w:r w:rsidR="0063200A" w:rsidRPr="00820C16">
        <w:t xml:space="preserve">continue to support these reductions. </w:t>
      </w:r>
      <w:r w:rsidRPr="00820C16">
        <w:t>There was a significant decrease in consumption in 2018 due to social unrest</w:t>
      </w:r>
      <w:r w:rsidR="00776F0A" w:rsidRPr="00820C16">
        <w:t xml:space="preserve"> in the country</w:t>
      </w:r>
      <w:r w:rsidRPr="00820C16">
        <w:t xml:space="preserve">, which </w:t>
      </w:r>
      <w:r w:rsidR="002A1637" w:rsidRPr="00820C16">
        <w:t xml:space="preserve">had </w:t>
      </w:r>
      <w:r w:rsidRPr="00820C16">
        <w:t>led to</w:t>
      </w:r>
      <w:r w:rsidR="00594E57" w:rsidRPr="00820C16">
        <w:t xml:space="preserve"> the</w:t>
      </w:r>
      <w:r w:rsidRPr="00820C16">
        <w:t xml:space="preserve"> temporary closure of customs and an economic slowdown. Since January 2018, consumption of HCFC</w:t>
      </w:r>
      <w:r w:rsidRPr="00820C16">
        <w:noBreakHyphen/>
        <w:t>141b and HCFC-141b contained in imported pre-blended polyols has been zero, in line with the 1 January 2018 ban issued by the Government</w:t>
      </w:r>
      <w:r w:rsidR="002A1637" w:rsidRPr="00820C16">
        <w:t>.</w:t>
      </w:r>
      <w:r w:rsidR="00CE440A" w:rsidRPr="00820C16">
        <w:t xml:space="preserve"> </w:t>
      </w:r>
      <w:r w:rsidR="006555FD" w:rsidRPr="00820C16">
        <w:t>Consumption of HCFC-123 and HCFC-124 has also been zero due to control measures.</w:t>
      </w:r>
    </w:p>
    <w:p w14:paraId="31F94DFA" w14:textId="6B73D98B" w:rsidR="00954046" w:rsidRPr="00820C16" w:rsidRDefault="00954046" w:rsidP="00D31A48">
      <w:pPr>
        <w:keepNext/>
        <w:rPr>
          <w:i/>
        </w:rPr>
      </w:pPr>
      <w:r w:rsidRPr="00820C16">
        <w:rPr>
          <w:i/>
        </w:rPr>
        <w:t>Country programme implementation report</w:t>
      </w:r>
    </w:p>
    <w:p w14:paraId="44314D1B" w14:textId="77777777" w:rsidR="00954046" w:rsidRPr="00820C16" w:rsidRDefault="00954046" w:rsidP="00D31A48">
      <w:pPr>
        <w:keepNext/>
      </w:pPr>
    </w:p>
    <w:p w14:paraId="3267E41E" w14:textId="5ECDC99A" w:rsidR="00954046" w:rsidRPr="00820C16" w:rsidRDefault="00954046" w:rsidP="001279A4">
      <w:pPr>
        <w:pStyle w:val="Heading1"/>
      </w:pPr>
      <w:r w:rsidRPr="00820C16">
        <w:t xml:space="preserve">The Government of </w:t>
      </w:r>
      <w:r w:rsidR="00317DA4" w:rsidRPr="00820C16">
        <w:t>Nicaragua</w:t>
      </w:r>
      <w:r w:rsidRPr="00820C16">
        <w:t xml:space="preserve"> reported HCFC sector consumption data under the 20</w:t>
      </w:r>
      <w:r w:rsidR="001E3C3C" w:rsidRPr="00820C16">
        <w:t>2</w:t>
      </w:r>
      <w:r w:rsidR="00D31A48" w:rsidRPr="00820C16">
        <w:t>1</w:t>
      </w:r>
      <w:r w:rsidRPr="00820C16">
        <w:t xml:space="preserve"> CP implementation report that is consistent with the data reported under Article 7 of the Montreal Protocol.</w:t>
      </w:r>
    </w:p>
    <w:p w14:paraId="66B11D3A" w14:textId="21E00A30" w:rsidR="00954046" w:rsidRPr="00820C16" w:rsidRDefault="00954046" w:rsidP="00867D75">
      <w:pPr>
        <w:keepNext/>
        <w:spacing w:after="240"/>
        <w:rPr>
          <w:i/>
        </w:rPr>
      </w:pPr>
      <w:r w:rsidRPr="00820C16">
        <w:rPr>
          <w:i/>
        </w:rPr>
        <w:lastRenderedPageBreak/>
        <w:t>Verification report</w:t>
      </w:r>
    </w:p>
    <w:p w14:paraId="2D534829" w14:textId="7E56D72E" w:rsidR="00954046" w:rsidRDefault="00954046" w:rsidP="001279A4">
      <w:pPr>
        <w:pStyle w:val="Heading1"/>
      </w:pPr>
      <w:r w:rsidRPr="00820C16">
        <w:t>The verification report confirmed that the Government is implementing a licensing and quota system for HCFC imports and exports and that the total consumption of HCFCs reported under Article 7 of the Montreal Protocol for 202</w:t>
      </w:r>
      <w:r w:rsidR="001E3C3C" w:rsidRPr="00820C16">
        <w:t xml:space="preserve">0 </w:t>
      </w:r>
      <w:r w:rsidRPr="00820C16">
        <w:t>to 202</w:t>
      </w:r>
      <w:r w:rsidR="00927924">
        <w:t>1 and CP implementation report for 2022</w:t>
      </w:r>
      <w:r w:rsidRPr="00820C16">
        <w:t xml:space="preserve"> was correct (as shown in table 1 above)</w:t>
      </w:r>
      <w:r w:rsidR="001E3C3C" w:rsidRPr="00820C16">
        <w:t xml:space="preserve">, save for minor discrepancies caused by </w:t>
      </w:r>
      <w:r w:rsidR="00BA3B28" w:rsidRPr="00820C16">
        <w:t>rounding during</w:t>
      </w:r>
      <w:r w:rsidR="001E3C3C" w:rsidRPr="00820C16">
        <w:t xml:space="preserve"> data</w:t>
      </w:r>
      <w:r w:rsidR="00BA3B28" w:rsidRPr="00820C16">
        <w:t xml:space="preserve"> reporting</w:t>
      </w:r>
      <w:r w:rsidR="001E3C3C" w:rsidRPr="00820C16">
        <w:t>.</w:t>
      </w:r>
      <w:r w:rsidRPr="00820C16">
        <w:t xml:space="preserve"> </w:t>
      </w:r>
      <w:r w:rsidR="00A000FE" w:rsidRPr="00820C16">
        <w:t xml:space="preserve">The Government confirmed </w:t>
      </w:r>
      <w:r w:rsidR="009A1407" w:rsidRPr="00820C16">
        <w:t xml:space="preserve">that it would </w:t>
      </w:r>
      <w:r w:rsidR="00A000FE" w:rsidRPr="00820C16">
        <w:t xml:space="preserve">revise the reported data accordingly. </w:t>
      </w:r>
      <w:r w:rsidRPr="00820C16">
        <w:t xml:space="preserve">The verification concluded that </w:t>
      </w:r>
      <w:r w:rsidR="00317DA4" w:rsidRPr="00820C16">
        <w:t>Nicaragua</w:t>
      </w:r>
      <w:r w:rsidRPr="00820C16">
        <w:t xml:space="preserve"> </w:t>
      </w:r>
      <w:r w:rsidR="001E3C3C" w:rsidRPr="00820C16">
        <w:t xml:space="preserve">remains in compliance </w:t>
      </w:r>
      <w:r w:rsidR="00864E9B" w:rsidRPr="00820C16">
        <w:t xml:space="preserve">with the control targets under the Montreal Protocol and </w:t>
      </w:r>
      <w:r w:rsidR="001E3C3C" w:rsidRPr="00820C16">
        <w:t xml:space="preserve">its commitments under the </w:t>
      </w:r>
      <w:r w:rsidR="00864E9B" w:rsidRPr="00820C16">
        <w:t>Agreement</w:t>
      </w:r>
      <w:r w:rsidR="00867D75" w:rsidRPr="00820C16">
        <w:t xml:space="preserve">. </w:t>
      </w:r>
    </w:p>
    <w:p w14:paraId="3DF0EF93" w14:textId="0048B907" w:rsidR="00113F36" w:rsidRPr="00820C16" w:rsidRDefault="00113F36" w:rsidP="00113F36">
      <w:pPr>
        <w:rPr>
          <w:u w:val="single"/>
        </w:rPr>
      </w:pPr>
      <w:r>
        <w:rPr>
          <w:u w:val="single"/>
        </w:rPr>
        <w:t xml:space="preserve">Status of implementation </w:t>
      </w:r>
      <w:r w:rsidRPr="00820C16">
        <w:rPr>
          <w:u w:val="single"/>
        </w:rPr>
        <w:t>of stage I</w:t>
      </w:r>
      <w:r>
        <w:rPr>
          <w:u w:val="single"/>
        </w:rPr>
        <w:t xml:space="preserve"> of the HCFC phase-out management plan</w:t>
      </w:r>
    </w:p>
    <w:p w14:paraId="5F23C1A7" w14:textId="77777777" w:rsidR="00113F36" w:rsidRPr="00820C16" w:rsidRDefault="00113F36" w:rsidP="00113F36">
      <w:pPr>
        <w:rPr>
          <w:u w:val="single"/>
        </w:rPr>
      </w:pPr>
    </w:p>
    <w:p w14:paraId="79C9090B" w14:textId="77777777" w:rsidR="00113F36" w:rsidRPr="00820C16" w:rsidRDefault="00113F36" w:rsidP="00113F36">
      <w:pPr>
        <w:pStyle w:val="Heading1"/>
      </w:pPr>
      <w:r w:rsidRPr="00820C16">
        <w:t xml:space="preserve">Stage I of the HPMP for Nicaragua was completed on 30 November 2022. The project completion report has been submitted and all funds have been disbursed. </w:t>
      </w:r>
    </w:p>
    <w:p w14:paraId="6F0410DA" w14:textId="42036E13" w:rsidR="00954046" w:rsidRPr="00820C16" w:rsidRDefault="00954046" w:rsidP="001279A4">
      <w:pPr>
        <w:rPr>
          <w:u w:val="single"/>
        </w:rPr>
      </w:pPr>
      <w:r w:rsidRPr="00820C16">
        <w:rPr>
          <w:u w:val="single"/>
        </w:rPr>
        <w:t xml:space="preserve">Progress report on the implementation of the </w:t>
      </w:r>
      <w:r w:rsidR="000D3778" w:rsidRPr="00820C16">
        <w:rPr>
          <w:u w:val="single"/>
        </w:rPr>
        <w:t>first</w:t>
      </w:r>
      <w:r w:rsidRPr="00820C16">
        <w:rPr>
          <w:u w:val="single"/>
        </w:rPr>
        <w:t xml:space="preserve"> tranche of </w:t>
      </w:r>
      <w:r w:rsidR="00027332" w:rsidRPr="00820C16">
        <w:rPr>
          <w:u w:val="single"/>
        </w:rPr>
        <w:t xml:space="preserve">stage </w:t>
      </w:r>
      <w:r w:rsidR="000D3778" w:rsidRPr="00820C16">
        <w:rPr>
          <w:u w:val="single"/>
        </w:rPr>
        <w:t>II</w:t>
      </w:r>
      <w:r w:rsidR="00FB1B49" w:rsidRPr="00820C16">
        <w:rPr>
          <w:u w:val="single"/>
        </w:rPr>
        <w:t xml:space="preserve"> of </w:t>
      </w:r>
      <w:r w:rsidRPr="00820C16">
        <w:rPr>
          <w:u w:val="single"/>
        </w:rPr>
        <w:t xml:space="preserve">the </w:t>
      </w:r>
      <w:r w:rsidR="00EC7B71" w:rsidRPr="00820C16">
        <w:rPr>
          <w:u w:val="single"/>
        </w:rPr>
        <w:t>HCFC phase-out management plan</w:t>
      </w:r>
    </w:p>
    <w:p w14:paraId="0A0771BC" w14:textId="77777777" w:rsidR="00954046" w:rsidRPr="00820C16" w:rsidRDefault="00954046" w:rsidP="001279A4"/>
    <w:p w14:paraId="5AA2FA8F" w14:textId="77777777" w:rsidR="00954046" w:rsidRPr="00820C16" w:rsidRDefault="00954046" w:rsidP="001279A4">
      <w:pPr>
        <w:rPr>
          <w:i/>
        </w:rPr>
      </w:pPr>
      <w:r w:rsidRPr="00820C16">
        <w:rPr>
          <w:i/>
        </w:rPr>
        <w:t>Legal framework</w:t>
      </w:r>
    </w:p>
    <w:p w14:paraId="397321CE" w14:textId="77777777" w:rsidR="00954046" w:rsidRPr="00820C16" w:rsidRDefault="00954046" w:rsidP="001279A4">
      <w:pPr>
        <w:rPr>
          <w:iCs/>
        </w:rPr>
      </w:pPr>
    </w:p>
    <w:p w14:paraId="57CA052F" w14:textId="1BC5D4F0" w:rsidR="00F51ECD" w:rsidRPr="00820C16" w:rsidRDefault="008D05A3" w:rsidP="006725BA">
      <w:pPr>
        <w:pStyle w:val="Heading1"/>
      </w:pPr>
      <w:r w:rsidRPr="00820C16">
        <w:t>The Government has continued to implement a licensing and quota system for HCFC imports and exports. T</w:t>
      </w:r>
      <w:r w:rsidR="00CF359E" w:rsidRPr="00820C16">
        <w:t>he decree</w:t>
      </w:r>
      <w:r w:rsidR="00B239E0" w:rsidRPr="00820C16">
        <w:t xml:space="preserve"> regulating ODS </w:t>
      </w:r>
      <w:r w:rsidRPr="00820C16">
        <w:t xml:space="preserve">was updated </w:t>
      </w:r>
      <w:r w:rsidR="00211081" w:rsidRPr="00820C16">
        <w:t xml:space="preserve">and published on 31 May 2022 </w:t>
      </w:r>
      <w:r w:rsidR="00B239E0" w:rsidRPr="00820C16">
        <w:t xml:space="preserve">to include a ban on the import of </w:t>
      </w:r>
      <w:r w:rsidR="00622546" w:rsidRPr="00820C16">
        <w:t xml:space="preserve">new and used </w:t>
      </w:r>
      <w:r w:rsidR="00B239E0" w:rsidRPr="00820C16">
        <w:t>HCFC</w:t>
      </w:r>
      <w:r w:rsidR="00B239E0" w:rsidRPr="00820C16">
        <w:noBreakHyphen/>
        <w:t>based RAC equipment</w:t>
      </w:r>
      <w:r w:rsidR="00EA6AA8" w:rsidRPr="00820C16">
        <w:t xml:space="preserve"> </w:t>
      </w:r>
      <w:r w:rsidR="00211081" w:rsidRPr="00820C16">
        <w:t xml:space="preserve">and to include HFCs in the licensing </w:t>
      </w:r>
      <w:r w:rsidR="00351509" w:rsidRPr="00820C16">
        <w:t xml:space="preserve">and quota </w:t>
      </w:r>
      <w:r w:rsidR="00211081" w:rsidRPr="00820C16">
        <w:t>system. T</w:t>
      </w:r>
      <w:r w:rsidR="00EA6AA8" w:rsidRPr="00820C16">
        <w:t xml:space="preserve">wo meetings with importers were held to </w:t>
      </w:r>
      <w:r w:rsidR="00B97D54" w:rsidRPr="00820C16">
        <w:t>discuss the HCFC import quota and review national consumption</w:t>
      </w:r>
      <w:r w:rsidR="00B239E0" w:rsidRPr="00820C16">
        <w:t xml:space="preserve">. </w:t>
      </w:r>
      <w:r w:rsidR="00211081" w:rsidRPr="00820C16">
        <w:t>S</w:t>
      </w:r>
      <w:r w:rsidR="00061212" w:rsidRPr="00820C16">
        <w:t>ix</w:t>
      </w:r>
      <w:r w:rsidRPr="00820C16">
        <w:t xml:space="preserve"> workshops </w:t>
      </w:r>
      <w:r w:rsidR="00211081" w:rsidRPr="00820C16">
        <w:t xml:space="preserve">were held </w:t>
      </w:r>
      <w:r w:rsidR="00061212" w:rsidRPr="00820C16">
        <w:t>to train</w:t>
      </w:r>
      <w:r w:rsidRPr="00820C16">
        <w:t xml:space="preserve"> </w:t>
      </w:r>
      <w:r w:rsidR="00B97D54" w:rsidRPr="00820C16">
        <w:t>17</w:t>
      </w:r>
      <w:r w:rsidRPr="00820C16">
        <w:t xml:space="preserve">3 customs </w:t>
      </w:r>
      <w:r w:rsidR="00B97D54" w:rsidRPr="00820C16">
        <w:t xml:space="preserve">and enforcement </w:t>
      </w:r>
      <w:r w:rsidRPr="00820C16">
        <w:t>officers</w:t>
      </w:r>
      <w:r w:rsidR="00B97D54" w:rsidRPr="00820C16">
        <w:t xml:space="preserve"> (</w:t>
      </w:r>
      <w:r w:rsidR="00A955C4" w:rsidRPr="00820C16">
        <w:t xml:space="preserve">including </w:t>
      </w:r>
      <w:r w:rsidR="00B97D54" w:rsidRPr="00820C16">
        <w:t>15</w:t>
      </w:r>
      <w:r w:rsidR="00A955C4" w:rsidRPr="00820C16">
        <w:t> </w:t>
      </w:r>
      <w:r w:rsidR="00B97D54" w:rsidRPr="00820C16">
        <w:t xml:space="preserve">women) </w:t>
      </w:r>
      <w:r w:rsidR="00E62125" w:rsidRPr="00820C16">
        <w:t xml:space="preserve">in the </w:t>
      </w:r>
      <w:r w:rsidR="00B97D54" w:rsidRPr="00820C16">
        <w:t xml:space="preserve">control and identification of ODS, monitoring </w:t>
      </w:r>
      <w:r w:rsidR="00E62125" w:rsidRPr="00820C16">
        <w:t xml:space="preserve">of </w:t>
      </w:r>
      <w:r w:rsidR="00B97D54" w:rsidRPr="00820C16">
        <w:t>imports</w:t>
      </w:r>
      <w:r w:rsidR="00A955C4" w:rsidRPr="00820C16">
        <w:t>,</w:t>
      </w:r>
      <w:r w:rsidR="00B97D54" w:rsidRPr="00820C16">
        <w:t xml:space="preserve"> and prevention of illegal trade.</w:t>
      </w:r>
      <w:r w:rsidRPr="00820C16">
        <w:t xml:space="preserve"> </w:t>
      </w:r>
      <w:r w:rsidR="00B97D54" w:rsidRPr="00820C16">
        <w:t>O</w:t>
      </w:r>
      <w:r w:rsidRPr="00820C16">
        <w:t xml:space="preserve">ne refresher training for 132 customs agents </w:t>
      </w:r>
      <w:r w:rsidR="00061212" w:rsidRPr="00820C16">
        <w:t xml:space="preserve">and </w:t>
      </w:r>
      <w:r w:rsidR="00A31638" w:rsidRPr="00820C16">
        <w:t>national ozone</w:t>
      </w:r>
      <w:r w:rsidR="00331F00" w:rsidRPr="00820C16">
        <w:t xml:space="preserve"> technical</w:t>
      </w:r>
      <w:r w:rsidR="00A31638" w:rsidRPr="00820C16">
        <w:t xml:space="preserve"> office (N</w:t>
      </w:r>
      <w:r w:rsidR="00E06F7E" w:rsidRPr="00820C16">
        <w:t>OO</w:t>
      </w:r>
      <w:r w:rsidR="00A31638" w:rsidRPr="00820C16">
        <w:t>)</w:t>
      </w:r>
      <w:r w:rsidR="00061212" w:rsidRPr="00820C16">
        <w:t xml:space="preserve"> staff </w:t>
      </w:r>
      <w:r w:rsidRPr="00820C16">
        <w:t xml:space="preserve">on </w:t>
      </w:r>
      <w:r w:rsidR="00622546" w:rsidRPr="00820C16">
        <w:t>H</w:t>
      </w:r>
      <w:r w:rsidRPr="00820C16">
        <w:t xml:space="preserve">armonized </w:t>
      </w:r>
      <w:r w:rsidR="00622546" w:rsidRPr="00820C16">
        <w:t>System</w:t>
      </w:r>
      <w:r w:rsidR="00B761B7" w:rsidRPr="00820C16">
        <w:t xml:space="preserve"> (HS)</w:t>
      </w:r>
      <w:r w:rsidRPr="00820C16">
        <w:t xml:space="preserve"> codes</w:t>
      </w:r>
      <w:r w:rsidR="00E62125" w:rsidRPr="00820C16">
        <w:t xml:space="preserve"> was also held</w:t>
      </w:r>
      <w:r w:rsidRPr="00820C16">
        <w:t xml:space="preserve">. </w:t>
      </w:r>
      <w:r w:rsidR="00B239E0" w:rsidRPr="00820C16">
        <w:t xml:space="preserve">The country </w:t>
      </w:r>
      <w:r w:rsidR="00F51ECD" w:rsidRPr="00820C16">
        <w:t>ratified the Kigali Amendment on 30 September 2020.</w:t>
      </w:r>
    </w:p>
    <w:p w14:paraId="0F362D69" w14:textId="77777777" w:rsidR="00D13647" w:rsidRPr="00820C16" w:rsidRDefault="00D13647" w:rsidP="00D13647">
      <w:pPr>
        <w:keepNext/>
        <w:rPr>
          <w:i/>
        </w:rPr>
      </w:pPr>
      <w:r w:rsidRPr="00820C16">
        <w:rPr>
          <w:i/>
        </w:rPr>
        <w:t>Refrigeration servicing sector</w:t>
      </w:r>
    </w:p>
    <w:p w14:paraId="03BF93D1" w14:textId="77777777" w:rsidR="00D13647" w:rsidRPr="00820C16" w:rsidRDefault="00D13647" w:rsidP="00D13647">
      <w:pPr>
        <w:jc w:val="left"/>
        <w:rPr>
          <w:bCs/>
        </w:rPr>
      </w:pPr>
    </w:p>
    <w:p w14:paraId="42B977D6" w14:textId="52F762EF" w:rsidR="001F61E0" w:rsidRPr="00820C16" w:rsidRDefault="001F61E0" w:rsidP="001F61E0">
      <w:pPr>
        <w:pStyle w:val="Heading1"/>
      </w:pPr>
      <w:r w:rsidRPr="00820C16">
        <w:t xml:space="preserve">The following activities </w:t>
      </w:r>
      <w:r w:rsidR="00E62125" w:rsidRPr="00820C16">
        <w:t>were</w:t>
      </w:r>
      <w:r w:rsidRPr="00820C16">
        <w:t xml:space="preserve"> implemented during the first tranche: </w:t>
      </w:r>
    </w:p>
    <w:p w14:paraId="3E525025" w14:textId="6E553ED3" w:rsidR="001F61E0" w:rsidRPr="00820C16" w:rsidRDefault="00A35C17" w:rsidP="001F61E0">
      <w:pPr>
        <w:pStyle w:val="Heading2"/>
      </w:pPr>
      <w:r w:rsidRPr="00820C16">
        <w:t xml:space="preserve">The technician registration and certification system is in place. </w:t>
      </w:r>
      <w:r w:rsidR="00847017" w:rsidRPr="00820C16">
        <w:t>S</w:t>
      </w:r>
      <w:r w:rsidR="001F61E0" w:rsidRPr="00820C16">
        <w:t>even labo</w:t>
      </w:r>
      <w:r w:rsidR="00BB53E9" w:rsidRPr="00820C16">
        <w:t>u</w:t>
      </w:r>
      <w:r w:rsidR="001F61E0" w:rsidRPr="00820C16">
        <w:t xml:space="preserve">r </w:t>
      </w:r>
      <w:r w:rsidR="006555FD" w:rsidRPr="00820C16">
        <w:t>competenc</w:t>
      </w:r>
      <w:r w:rsidR="00AD19CD" w:rsidRPr="00820C16">
        <w:t>y</w:t>
      </w:r>
      <w:r w:rsidR="006555FD" w:rsidRPr="00820C16">
        <w:t xml:space="preserve"> </w:t>
      </w:r>
      <w:r w:rsidR="001F61E0" w:rsidRPr="00820C16">
        <w:t xml:space="preserve">standards for certification of RAC technicians were </w:t>
      </w:r>
      <w:r w:rsidR="00847017" w:rsidRPr="00820C16">
        <w:t xml:space="preserve">developed </w:t>
      </w:r>
      <w:r w:rsidR="006555FD" w:rsidRPr="00820C16">
        <w:t>in 2022 and are being implemented</w:t>
      </w:r>
      <w:r w:rsidR="00847017" w:rsidRPr="00820C16">
        <w:t>;</w:t>
      </w:r>
      <w:r w:rsidR="001F61E0" w:rsidRPr="00820C16">
        <w:t xml:space="preserve"> evaluation instruments were finalized for a pilot certification process </w:t>
      </w:r>
      <w:r w:rsidR="00864E9B" w:rsidRPr="00820C16">
        <w:t xml:space="preserve">through </w:t>
      </w:r>
      <w:r w:rsidR="001F61E0" w:rsidRPr="00820C16">
        <w:t>which 34 technicians (12 women)</w:t>
      </w:r>
      <w:r w:rsidR="00864E9B" w:rsidRPr="00820C16">
        <w:t xml:space="preserve"> were certified</w:t>
      </w:r>
      <w:r w:rsidR="001F61E0" w:rsidRPr="00820C16">
        <w:t xml:space="preserve">. As of November 2022, a total of 656 technicians </w:t>
      </w:r>
      <w:r w:rsidR="00E62125" w:rsidRPr="00820C16">
        <w:t xml:space="preserve">had been </w:t>
      </w:r>
      <w:r w:rsidR="001F61E0" w:rsidRPr="00820C16">
        <w:t xml:space="preserve">certified; </w:t>
      </w:r>
    </w:p>
    <w:p w14:paraId="30495B3D" w14:textId="709A9C04" w:rsidR="00411EDD" w:rsidRPr="00820C16" w:rsidRDefault="00411EDD" w:rsidP="001F61E0">
      <w:pPr>
        <w:pStyle w:val="Heading2"/>
      </w:pPr>
      <w:r w:rsidRPr="00820C16">
        <w:t xml:space="preserve">Training modules </w:t>
      </w:r>
      <w:r w:rsidR="00847017" w:rsidRPr="00820C16">
        <w:t xml:space="preserve">for RAC technician training </w:t>
      </w:r>
      <w:r w:rsidRPr="00820C16">
        <w:t xml:space="preserve">were formulated and validated for </w:t>
      </w:r>
      <w:r w:rsidR="00E62125" w:rsidRPr="00820C16">
        <w:t xml:space="preserve">the </w:t>
      </w:r>
      <w:r w:rsidR="0087729B" w:rsidRPr="00820C16">
        <w:t xml:space="preserve">training of technicians </w:t>
      </w:r>
      <w:r w:rsidR="00E62125" w:rsidRPr="00820C16">
        <w:t xml:space="preserve">in the </w:t>
      </w:r>
      <w:r w:rsidRPr="00820C16">
        <w:t xml:space="preserve">installation, </w:t>
      </w:r>
      <w:r w:rsidR="005510F5" w:rsidRPr="00820C16">
        <w:t>maintenance</w:t>
      </w:r>
      <w:r w:rsidR="00B62E58" w:rsidRPr="00820C16">
        <w:t>,</w:t>
      </w:r>
      <w:r w:rsidR="0087729B" w:rsidRPr="00820C16">
        <w:t xml:space="preserve"> and</w:t>
      </w:r>
      <w:r w:rsidRPr="00820C16">
        <w:t xml:space="preserve"> repair of domestic and commercial RAC equipment</w:t>
      </w:r>
      <w:r w:rsidR="00834C39" w:rsidRPr="00820C16">
        <w:t xml:space="preserve"> in compliance with manufacturer recommendations, good servicing practices</w:t>
      </w:r>
      <w:r w:rsidR="00B62E58" w:rsidRPr="00820C16">
        <w:t>,</w:t>
      </w:r>
      <w:r w:rsidR="0087729B" w:rsidRPr="00820C16">
        <w:t xml:space="preserve"> and</w:t>
      </w:r>
      <w:r w:rsidR="00834C39" w:rsidRPr="00820C16">
        <w:t xml:space="preserve"> national </w:t>
      </w:r>
      <w:r w:rsidR="00A35C17" w:rsidRPr="00820C16">
        <w:t xml:space="preserve">occupational </w:t>
      </w:r>
      <w:r w:rsidR="00834C39" w:rsidRPr="00820C16">
        <w:t>safety standard</w:t>
      </w:r>
      <w:r w:rsidR="00A35C17" w:rsidRPr="00820C16">
        <w:t>s</w:t>
      </w:r>
      <w:r w:rsidRPr="00820C16">
        <w:t xml:space="preserve">; </w:t>
      </w:r>
    </w:p>
    <w:p w14:paraId="1B1E9376" w14:textId="4425A02C" w:rsidR="005245BE" w:rsidRPr="00820C16" w:rsidRDefault="00F95D42" w:rsidP="001F61E0">
      <w:pPr>
        <w:pStyle w:val="Heading2"/>
      </w:pPr>
      <w:bookmarkStart w:id="3" w:name="_Hlk131252707"/>
      <w:r w:rsidRPr="00820C16">
        <w:t xml:space="preserve">Four training </w:t>
      </w:r>
      <w:r w:rsidR="001559B6" w:rsidRPr="00820C16">
        <w:t xml:space="preserve">workshops </w:t>
      </w:r>
      <w:r w:rsidRPr="00820C16">
        <w:t xml:space="preserve">were conducted for </w:t>
      </w:r>
      <w:r w:rsidR="0003350B" w:rsidRPr="00820C16">
        <w:t xml:space="preserve">25 trainers and </w:t>
      </w:r>
      <w:r w:rsidRPr="00820C16">
        <w:t xml:space="preserve">138 technicians </w:t>
      </w:r>
      <w:r w:rsidR="00834C39" w:rsidRPr="00820C16">
        <w:t>(</w:t>
      </w:r>
      <w:r w:rsidRPr="00820C16">
        <w:t>15</w:t>
      </w:r>
      <w:r w:rsidR="00834C39" w:rsidRPr="00820C16">
        <w:t xml:space="preserve"> women) on </w:t>
      </w:r>
      <w:r w:rsidR="001559B6" w:rsidRPr="00820C16">
        <w:t>good servicing practices</w:t>
      </w:r>
      <w:r w:rsidRPr="00820C16">
        <w:t>,</w:t>
      </w:r>
      <w:r w:rsidR="001559B6" w:rsidRPr="00820C16">
        <w:t xml:space="preserve"> </w:t>
      </w:r>
      <w:r w:rsidR="00E62125" w:rsidRPr="00820C16">
        <w:t xml:space="preserve">the </w:t>
      </w:r>
      <w:r w:rsidR="001559B6" w:rsidRPr="00820C16">
        <w:t>safe handling of flammable refrigerants</w:t>
      </w:r>
      <w:r w:rsidR="00291207" w:rsidRPr="00820C16">
        <w:t>,</w:t>
      </w:r>
      <w:r w:rsidR="005245BE" w:rsidRPr="00820C16">
        <w:t xml:space="preserve"> </w:t>
      </w:r>
      <w:r w:rsidRPr="00820C16">
        <w:t xml:space="preserve">and refrigerant </w:t>
      </w:r>
      <w:r w:rsidR="005245BE" w:rsidRPr="00820C16">
        <w:t xml:space="preserve">recycling and </w:t>
      </w:r>
      <w:r w:rsidR="001559B6" w:rsidRPr="00820C16">
        <w:t>reclamation</w:t>
      </w:r>
      <w:r w:rsidR="005245BE" w:rsidRPr="00820C16">
        <w:t>;</w:t>
      </w:r>
      <w:r w:rsidR="00DA09ED" w:rsidRPr="00820C16">
        <w:t xml:space="preserve"> five training workshops were held </w:t>
      </w:r>
      <w:r w:rsidR="00EC20B5" w:rsidRPr="00820C16">
        <w:t xml:space="preserve">for 206 technicians </w:t>
      </w:r>
      <w:r w:rsidRPr="00820C16">
        <w:t xml:space="preserve">and students </w:t>
      </w:r>
      <w:r w:rsidR="00DA09ED" w:rsidRPr="00820C16">
        <w:t xml:space="preserve">on the </w:t>
      </w:r>
      <w:r w:rsidR="00EC20B5" w:rsidRPr="00820C16">
        <w:t xml:space="preserve">introduction and </w:t>
      </w:r>
      <w:r w:rsidRPr="00820C16">
        <w:t xml:space="preserve">handling </w:t>
      </w:r>
      <w:r w:rsidR="00DA09ED" w:rsidRPr="00820C16">
        <w:t xml:space="preserve">of </w:t>
      </w:r>
      <w:r w:rsidRPr="00820C16">
        <w:t>low</w:t>
      </w:r>
      <w:r w:rsidR="00FA61A3" w:rsidRPr="00820C16">
        <w:noBreakHyphen/>
        <w:t>global</w:t>
      </w:r>
      <w:r w:rsidR="00FA61A3" w:rsidRPr="00820C16">
        <w:noBreakHyphen/>
        <w:t>warming</w:t>
      </w:r>
      <w:r w:rsidR="00FA61A3" w:rsidRPr="00820C16">
        <w:noBreakHyphen/>
        <w:t>potential (</w:t>
      </w:r>
      <w:r w:rsidRPr="00820C16">
        <w:t>GWP</w:t>
      </w:r>
      <w:r w:rsidR="00FA61A3" w:rsidRPr="00820C16">
        <w:t>)</w:t>
      </w:r>
      <w:r w:rsidRPr="00820C16">
        <w:t xml:space="preserve"> </w:t>
      </w:r>
      <w:r w:rsidR="00EC20B5" w:rsidRPr="00820C16">
        <w:t>natural refrigerants (ammonia, hydrocarbon-based refrigerants)</w:t>
      </w:r>
      <w:bookmarkEnd w:id="3"/>
      <w:r w:rsidR="00EC20B5" w:rsidRPr="00820C16">
        <w:t>;</w:t>
      </w:r>
    </w:p>
    <w:p w14:paraId="6A670B8A" w14:textId="39703EE2" w:rsidR="00A35C17" w:rsidRPr="00820C16" w:rsidRDefault="00A35C17" w:rsidP="001F61E0">
      <w:pPr>
        <w:pStyle w:val="Heading2"/>
      </w:pPr>
      <w:r w:rsidRPr="00820C16">
        <w:t xml:space="preserve">One coordination meeting </w:t>
      </w:r>
      <w:r w:rsidR="00E62125" w:rsidRPr="00820C16">
        <w:t xml:space="preserve">was held </w:t>
      </w:r>
      <w:r w:rsidRPr="00820C16">
        <w:t xml:space="preserve">with </w:t>
      </w:r>
      <w:r w:rsidR="00E62125" w:rsidRPr="00820C16">
        <w:t xml:space="preserve">the </w:t>
      </w:r>
      <w:r w:rsidRPr="00820C16">
        <w:t>Nicaragua</w:t>
      </w:r>
      <w:r w:rsidR="00E62125" w:rsidRPr="00820C16">
        <w:t>n</w:t>
      </w:r>
      <w:r w:rsidRPr="00820C16">
        <w:t xml:space="preserve"> Chamber of </w:t>
      </w:r>
      <w:r w:rsidR="00E62125" w:rsidRPr="00820C16">
        <w:t xml:space="preserve">the Dairy </w:t>
      </w:r>
      <w:r w:rsidRPr="00820C16">
        <w:t xml:space="preserve">Sector on the </w:t>
      </w:r>
      <w:r w:rsidR="001D2FB3" w:rsidRPr="00820C16">
        <w:t>benefit</w:t>
      </w:r>
      <w:r w:rsidR="00E62125" w:rsidRPr="00820C16">
        <w:t>s</w:t>
      </w:r>
      <w:r w:rsidR="001D2FB3" w:rsidRPr="00820C16">
        <w:t xml:space="preserve"> of </w:t>
      </w:r>
      <w:r w:rsidRPr="00820C16">
        <w:t>energy</w:t>
      </w:r>
      <w:r w:rsidR="00E62125" w:rsidRPr="00820C16">
        <w:t>-</w:t>
      </w:r>
      <w:r w:rsidRPr="00820C16">
        <w:t>efficiency improvement</w:t>
      </w:r>
      <w:r w:rsidR="00E62125" w:rsidRPr="00820C16">
        <w:t>s</w:t>
      </w:r>
      <w:r w:rsidRPr="00820C16">
        <w:t xml:space="preserve"> in</w:t>
      </w:r>
      <w:r w:rsidR="00E62125" w:rsidRPr="00820C16">
        <w:t xml:space="preserve"> </w:t>
      </w:r>
      <w:r w:rsidRPr="00820C16">
        <w:t>RAC equipment</w:t>
      </w:r>
      <w:r w:rsidR="001D2FB3" w:rsidRPr="00820C16">
        <w:t xml:space="preserve"> and </w:t>
      </w:r>
      <w:r w:rsidR="00E62125" w:rsidRPr="00820C16">
        <w:t xml:space="preserve">the </w:t>
      </w:r>
      <w:r w:rsidR="001D2FB3" w:rsidRPr="00820C16">
        <w:t xml:space="preserve">introduction of </w:t>
      </w:r>
      <w:r w:rsidR="001D2FB3" w:rsidRPr="00820C16">
        <w:lastRenderedPageBreak/>
        <w:t>low-GWP technologies</w:t>
      </w:r>
      <w:r w:rsidRPr="00820C16">
        <w:t xml:space="preserve">; </w:t>
      </w:r>
      <w:r w:rsidR="00E62125" w:rsidRPr="00820C16">
        <w:t xml:space="preserve">a </w:t>
      </w:r>
      <w:r w:rsidR="001D2FB3" w:rsidRPr="00820C16">
        <w:t xml:space="preserve">field visit to </w:t>
      </w:r>
      <w:r w:rsidRPr="00820C16">
        <w:t>milk collection centre</w:t>
      </w:r>
      <w:r w:rsidR="0099731A" w:rsidRPr="00820C16">
        <w:t>s</w:t>
      </w:r>
      <w:r w:rsidRPr="00820C16">
        <w:t xml:space="preserve"> </w:t>
      </w:r>
      <w:r w:rsidR="00E62125" w:rsidRPr="00820C16">
        <w:t xml:space="preserve">was organized, which </w:t>
      </w:r>
      <w:r w:rsidR="00DA09ED" w:rsidRPr="00820C16">
        <w:t xml:space="preserve">identified </w:t>
      </w:r>
      <w:r w:rsidR="0099731A" w:rsidRPr="00820C16">
        <w:t xml:space="preserve">HCFC-22 equipment </w:t>
      </w:r>
      <w:r w:rsidR="00DA09ED" w:rsidRPr="00820C16">
        <w:t xml:space="preserve">as a potential end-user project to </w:t>
      </w:r>
      <w:r w:rsidR="0099731A" w:rsidRPr="00820C16">
        <w:t xml:space="preserve">convert to </w:t>
      </w:r>
      <w:r w:rsidR="00DA09ED" w:rsidRPr="00820C16">
        <w:t>R-290 technolog</w:t>
      </w:r>
      <w:r w:rsidR="0099731A" w:rsidRPr="00820C16">
        <w:t>y</w:t>
      </w:r>
      <w:r w:rsidR="00DA09ED" w:rsidRPr="00820C16">
        <w:t xml:space="preserve">; </w:t>
      </w:r>
      <w:r w:rsidR="0099731A" w:rsidRPr="00820C16">
        <w:t>t</w:t>
      </w:r>
      <w:r w:rsidR="00DA09ED" w:rsidRPr="00820C16">
        <w:t xml:space="preserve">echnical guidance </w:t>
      </w:r>
      <w:r w:rsidR="00847017" w:rsidRPr="00820C16">
        <w:t>was</w:t>
      </w:r>
      <w:r w:rsidR="00DA09ED" w:rsidRPr="00820C16">
        <w:t xml:space="preserve"> provided to reduce </w:t>
      </w:r>
      <w:r w:rsidR="00E62125" w:rsidRPr="00820C16">
        <w:t xml:space="preserve">the </w:t>
      </w:r>
      <w:r w:rsidR="00DA09ED" w:rsidRPr="00820C16">
        <w:t>leakage of refrigeration system</w:t>
      </w:r>
      <w:r w:rsidR="0099731A" w:rsidRPr="00820C16">
        <w:t>s</w:t>
      </w:r>
      <w:r w:rsidR="00DA09ED" w:rsidRPr="00820C16">
        <w:t xml:space="preserve"> in 10 fishing vessels through inspection</w:t>
      </w:r>
      <w:r w:rsidR="00E62125" w:rsidRPr="00820C16">
        <w:t>s</w:t>
      </w:r>
      <w:r w:rsidR="00DA09ED" w:rsidRPr="00820C16">
        <w:t xml:space="preserve"> and </w:t>
      </w:r>
      <w:r w:rsidR="00E62125" w:rsidRPr="00820C16">
        <w:t xml:space="preserve">the </w:t>
      </w:r>
      <w:r w:rsidR="00DA09ED" w:rsidRPr="00820C16">
        <w:t>detection of leak</w:t>
      </w:r>
      <w:r w:rsidR="00192DC3" w:rsidRPr="00820C16">
        <w:t>age</w:t>
      </w:r>
      <w:r w:rsidR="00DA09ED" w:rsidRPr="00820C16">
        <w:t xml:space="preserve"> points; </w:t>
      </w:r>
      <w:r w:rsidR="002A46D6" w:rsidRPr="00820C16">
        <w:t>and</w:t>
      </w:r>
    </w:p>
    <w:p w14:paraId="07228490" w14:textId="07D28BBF" w:rsidR="005A3B70" w:rsidRPr="00820C16" w:rsidRDefault="005A3B70" w:rsidP="00F97038">
      <w:pPr>
        <w:pStyle w:val="Heading2"/>
      </w:pPr>
      <w:r w:rsidRPr="00820C16">
        <w:t>Information on the certification programme was disseminated during all workshops where RAC technicians and trainers were in attendance, and information related to the HPMP and HCFC phase</w:t>
      </w:r>
      <w:r w:rsidRPr="00820C16">
        <w:noBreakHyphen/>
        <w:t xml:space="preserve">out </w:t>
      </w:r>
      <w:r w:rsidR="00E62125" w:rsidRPr="00820C16">
        <w:t xml:space="preserve">was </w:t>
      </w:r>
      <w:r w:rsidRPr="00820C16">
        <w:t xml:space="preserve">published on social </w:t>
      </w:r>
      <w:r w:rsidR="001003F4" w:rsidRPr="00820C16">
        <w:t xml:space="preserve">media </w:t>
      </w:r>
      <w:r w:rsidRPr="00820C16">
        <w:t>networks and national public newspapers.</w:t>
      </w:r>
      <w:r w:rsidR="00E504C5" w:rsidRPr="00820C16">
        <w:t xml:space="preserve"> Awareness workshops were organized virtually and in</w:t>
      </w:r>
      <w:r w:rsidR="00E504C5" w:rsidRPr="00820C16">
        <w:noBreakHyphen/>
        <w:t>person across sectors promoting Montreal Protocol phase</w:t>
      </w:r>
      <w:r w:rsidR="00E504C5" w:rsidRPr="00820C16">
        <w:noBreakHyphen/>
        <w:t>out commitments and alternative technologies.</w:t>
      </w:r>
    </w:p>
    <w:p w14:paraId="57A428CD" w14:textId="2A261F4A" w:rsidR="00954046" w:rsidRPr="00820C16" w:rsidRDefault="00954046" w:rsidP="004611AE">
      <w:pPr>
        <w:keepNext/>
        <w:rPr>
          <w:i/>
        </w:rPr>
      </w:pPr>
      <w:r w:rsidRPr="00820C16">
        <w:rPr>
          <w:i/>
        </w:rPr>
        <w:t xml:space="preserve">Project implementation and monitoring </w:t>
      </w:r>
    </w:p>
    <w:p w14:paraId="4FBE2C5E" w14:textId="77777777" w:rsidR="00954046" w:rsidRPr="00820C16" w:rsidRDefault="00954046" w:rsidP="001279A4"/>
    <w:p w14:paraId="30A0C43F" w14:textId="29A57B29" w:rsidR="00B1563E" w:rsidRPr="00820C16" w:rsidRDefault="00B1563E" w:rsidP="00B1563E">
      <w:pPr>
        <w:pStyle w:val="Heading1"/>
      </w:pPr>
      <w:r w:rsidRPr="00820C16">
        <w:t>The NO</w:t>
      </w:r>
      <w:r w:rsidR="00E06F7E" w:rsidRPr="00820C16">
        <w:t>O</w:t>
      </w:r>
      <w:r w:rsidRPr="00820C16">
        <w:t xml:space="preserve"> and UNEP have been monitoring activities, verifying implementation, and reporting </w:t>
      </w:r>
      <w:r w:rsidR="00E62125" w:rsidRPr="00820C16">
        <w:t xml:space="preserve">on </w:t>
      </w:r>
      <w:r w:rsidRPr="00820C16">
        <w:t>progress. Of the US $13,000 allocated under the first tranche, US $8,500 (65 per cent) has been disbursed</w:t>
      </w:r>
      <w:r w:rsidR="00A75EF5" w:rsidRPr="00820C16">
        <w:t xml:space="preserve"> </w:t>
      </w:r>
      <w:bookmarkStart w:id="4" w:name="_Hlk133004312"/>
      <w:r w:rsidR="00A75EF5" w:rsidRPr="00820C16">
        <w:t>(US $</w:t>
      </w:r>
      <w:r w:rsidR="0095148F" w:rsidRPr="00820C16">
        <w:t>5</w:t>
      </w:r>
      <w:r w:rsidR="00E62125" w:rsidRPr="00820C16">
        <w:t>,</w:t>
      </w:r>
      <w:r w:rsidR="0095148F" w:rsidRPr="00820C16">
        <w:t>100</w:t>
      </w:r>
      <w:r w:rsidR="00A75EF5" w:rsidRPr="00820C16">
        <w:t xml:space="preserve"> for staff and consultant</w:t>
      </w:r>
      <w:r w:rsidR="00043145" w:rsidRPr="00820C16">
        <w:t>s</w:t>
      </w:r>
      <w:r w:rsidR="00A75EF5" w:rsidRPr="00820C16">
        <w:t>, US $</w:t>
      </w:r>
      <w:r w:rsidR="0095148F" w:rsidRPr="00820C16">
        <w:t>2,125</w:t>
      </w:r>
      <w:r w:rsidR="00A75EF5" w:rsidRPr="00820C16">
        <w:t xml:space="preserve"> for trave</w:t>
      </w:r>
      <w:r w:rsidR="0003126A" w:rsidRPr="00820C16">
        <w:t>l</w:t>
      </w:r>
      <w:r w:rsidR="00A75EF5" w:rsidRPr="00820C16">
        <w:t>ling</w:t>
      </w:r>
      <w:r w:rsidR="007F0E89" w:rsidRPr="00820C16">
        <w:rPr>
          <w:kern w:val="36"/>
        </w:rPr>
        <w:t>, and US $1,275 for</w:t>
      </w:r>
      <w:r w:rsidR="007F0E89" w:rsidRPr="00820C16">
        <w:rPr>
          <w:kern w:val="36"/>
          <w:lang w:eastAsia="zh-CN"/>
        </w:rPr>
        <w:t xml:space="preserve"> </w:t>
      </w:r>
      <w:r w:rsidR="007F0E89" w:rsidRPr="00820C16">
        <w:rPr>
          <w:kern w:val="36"/>
        </w:rPr>
        <w:t>meetings</w:t>
      </w:r>
      <w:r w:rsidR="00A75EF5" w:rsidRPr="00820C16">
        <w:t>)</w:t>
      </w:r>
      <w:r w:rsidRPr="00820C16">
        <w:t>; the remaining US $4,500 has been committed and will be disbursed by July 2023</w:t>
      </w:r>
      <w:bookmarkEnd w:id="4"/>
      <w:r w:rsidRPr="00820C16">
        <w:t xml:space="preserve">. </w:t>
      </w:r>
    </w:p>
    <w:p w14:paraId="4D7DF556" w14:textId="3019AA27" w:rsidR="00954046" w:rsidRPr="00820C16" w:rsidRDefault="00954046" w:rsidP="001279A4">
      <w:r w:rsidRPr="00820C16">
        <w:rPr>
          <w:u w:val="single"/>
        </w:rPr>
        <w:t>Level of fund disbursement</w:t>
      </w:r>
    </w:p>
    <w:p w14:paraId="7439C007" w14:textId="77777777" w:rsidR="00954046" w:rsidRPr="00820C16" w:rsidRDefault="00954046" w:rsidP="001279A4"/>
    <w:p w14:paraId="6688B9F0" w14:textId="2FBEA4EC" w:rsidR="00954046" w:rsidRPr="00820C16" w:rsidRDefault="00954046" w:rsidP="001279A4">
      <w:pPr>
        <w:pStyle w:val="Heading1"/>
      </w:pPr>
      <w:r w:rsidRPr="00820C16">
        <w:t xml:space="preserve">As of </w:t>
      </w:r>
      <w:r w:rsidR="00B67EC4" w:rsidRPr="00820C16">
        <w:t>February</w:t>
      </w:r>
      <w:r w:rsidRPr="00820C16">
        <w:t xml:space="preserve"> 202</w:t>
      </w:r>
      <w:r w:rsidR="00C51DF1" w:rsidRPr="00820C16">
        <w:t>3</w:t>
      </w:r>
      <w:r w:rsidRPr="00820C16">
        <w:t>, of the US $</w:t>
      </w:r>
      <w:r w:rsidR="00B67EC4" w:rsidRPr="00820C16">
        <w:t>146,250</w:t>
      </w:r>
      <w:r w:rsidRPr="00820C16">
        <w:t xml:space="preserve"> approved so far (US $</w:t>
      </w:r>
      <w:r w:rsidR="00B67EC4" w:rsidRPr="00820C16">
        <w:t>46,158</w:t>
      </w:r>
      <w:r w:rsidRPr="00820C16">
        <w:t xml:space="preserve"> for </w:t>
      </w:r>
      <w:r w:rsidR="00317DA4" w:rsidRPr="00820C16">
        <w:t>UNEP</w:t>
      </w:r>
      <w:r w:rsidRPr="00820C16">
        <w:t xml:space="preserve"> and US $</w:t>
      </w:r>
      <w:r w:rsidR="00B67EC4" w:rsidRPr="00820C16">
        <w:t>100,092</w:t>
      </w:r>
      <w:r w:rsidRPr="00820C16">
        <w:t xml:space="preserve"> for </w:t>
      </w:r>
      <w:r w:rsidR="00317DA4" w:rsidRPr="00820C16">
        <w:t>UNIDO</w:t>
      </w:r>
      <w:r w:rsidRPr="00820C16">
        <w:t>), US $</w:t>
      </w:r>
      <w:r w:rsidR="00B67EC4" w:rsidRPr="00820C16">
        <w:t>52,759</w:t>
      </w:r>
      <w:r w:rsidRPr="00820C16">
        <w:t xml:space="preserve"> (</w:t>
      </w:r>
      <w:r w:rsidR="006C7666" w:rsidRPr="00820C16">
        <w:t>36</w:t>
      </w:r>
      <w:r w:rsidRPr="00820C16">
        <w:t> per cent) had been disbursed (US $</w:t>
      </w:r>
      <w:r w:rsidR="00B67EC4" w:rsidRPr="00820C16">
        <w:t>23,000</w:t>
      </w:r>
      <w:r w:rsidRPr="00820C16">
        <w:t xml:space="preserve"> for </w:t>
      </w:r>
      <w:r w:rsidR="00317DA4" w:rsidRPr="00820C16">
        <w:t>UNEP</w:t>
      </w:r>
      <w:r w:rsidRPr="00820C16">
        <w:t xml:space="preserve"> and US $</w:t>
      </w:r>
      <w:r w:rsidR="00B67EC4" w:rsidRPr="00820C16">
        <w:t>29,759</w:t>
      </w:r>
      <w:r w:rsidRPr="00820C16">
        <w:t xml:space="preserve"> for </w:t>
      </w:r>
      <w:r w:rsidR="00317DA4" w:rsidRPr="00820C16">
        <w:t>UNIDO</w:t>
      </w:r>
      <w:r w:rsidRPr="00820C16">
        <w:t>). The balance of US $</w:t>
      </w:r>
      <w:r w:rsidR="006C7666" w:rsidRPr="00820C16">
        <w:t>93,491</w:t>
      </w:r>
      <w:r w:rsidRPr="00820C16">
        <w:t xml:space="preserve"> will be disbursed in </w:t>
      </w:r>
      <w:r w:rsidR="006C7666" w:rsidRPr="00820C16">
        <w:t>2023</w:t>
      </w:r>
      <w:r w:rsidRPr="00820C16">
        <w:t>.</w:t>
      </w:r>
      <w:r w:rsidR="00B67EC4" w:rsidRPr="00820C16">
        <w:t xml:space="preserve"> </w:t>
      </w:r>
    </w:p>
    <w:p w14:paraId="21C7A97C" w14:textId="5F2228D4" w:rsidR="00954046" w:rsidRPr="00820C16" w:rsidRDefault="00954046" w:rsidP="001279A4">
      <w:pPr>
        <w:rPr>
          <w:u w:val="single"/>
        </w:rPr>
      </w:pPr>
      <w:r w:rsidRPr="00820C16">
        <w:rPr>
          <w:u w:val="single"/>
        </w:rPr>
        <w:t xml:space="preserve">Implementation plan for the </w:t>
      </w:r>
      <w:r w:rsidR="000D3778" w:rsidRPr="00820C16">
        <w:rPr>
          <w:u w:val="single"/>
        </w:rPr>
        <w:t>second</w:t>
      </w:r>
      <w:r w:rsidRPr="00820C16">
        <w:rPr>
          <w:u w:val="single"/>
        </w:rPr>
        <w:t xml:space="preserve"> tranche </w:t>
      </w:r>
      <w:r w:rsidR="000A7996" w:rsidRPr="00820C16">
        <w:rPr>
          <w:u w:val="single"/>
        </w:rPr>
        <w:t xml:space="preserve">of </w:t>
      </w:r>
      <w:r w:rsidR="00FB1B49" w:rsidRPr="00820C16">
        <w:rPr>
          <w:u w:val="single"/>
        </w:rPr>
        <w:t>stage</w:t>
      </w:r>
      <w:r w:rsidR="000D3778" w:rsidRPr="00820C16">
        <w:rPr>
          <w:u w:val="single"/>
        </w:rPr>
        <w:t xml:space="preserve"> II</w:t>
      </w:r>
      <w:r w:rsidR="00FB1B49" w:rsidRPr="00820C16">
        <w:rPr>
          <w:u w:val="single"/>
        </w:rPr>
        <w:t xml:space="preserve"> of </w:t>
      </w:r>
      <w:r w:rsidR="000A7996" w:rsidRPr="00820C16">
        <w:rPr>
          <w:u w:val="single"/>
        </w:rPr>
        <w:t xml:space="preserve">the </w:t>
      </w:r>
      <w:r w:rsidR="00EC7B71" w:rsidRPr="00820C16">
        <w:rPr>
          <w:u w:val="single"/>
        </w:rPr>
        <w:t>HCFC phase-out management plan</w:t>
      </w:r>
    </w:p>
    <w:p w14:paraId="03BDC44E" w14:textId="3B91AF44" w:rsidR="00954046" w:rsidRPr="00820C16" w:rsidRDefault="00954046" w:rsidP="001279A4"/>
    <w:p w14:paraId="5CD8A237" w14:textId="0A373F28" w:rsidR="003854DA" w:rsidRPr="00820C16" w:rsidRDefault="00811ACE" w:rsidP="003854DA">
      <w:pPr>
        <w:pStyle w:val="Heading1"/>
      </w:pPr>
      <w:bookmarkStart w:id="5" w:name="_Hlk126934425"/>
      <w:bookmarkStart w:id="6" w:name="_Hlk126663552"/>
      <w:r w:rsidRPr="00820C16">
        <w:t xml:space="preserve">The second tranche of the HPMP will be implemented between </w:t>
      </w:r>
      <w:r w:rsidR="003C30DE" w:rsidRPr="00820C16">
        <w:t>June</w:t>
      </w:r>
      <w:r w:rsidRPr="00820C16">
        <w:t xml:space="preserve"> 2023 and Ju</w:t>
      </w:r>
      <w:r w:rsidR="003C30DE" w:rsidRPr="00820C16">
        <w:t>ne</w:t>
      </w:r>
      <w:r w:rsidRPr="00820C16">
        <w:t xml:space="preserve"> 2026 and </w:t>
      </w:r>
      <w:r w:rsidR="00E62125" w:rsidRPr="00820C16">
        <w:t xml:space="preserve">includes </w:t>
      </w:r>
      <w:r w:rsidR="003C30DE" w:rsidRPr="00820C16">
        <w:t xml:space="preserve">the </w:t>
      </w:r>
      <w:r w:rsidRPr="00820C16">
        <w:t>following activities</w:t>
      </w:r>
      <w:r w:rsidR="003854DA" w:rsidRPr="00820C16">
        <w:t>:</w:t>
      </w:r>
    </w:p>
    <w:p w14:paraId="2B547F25" w14:textId="026CD5AC" w:rsidR="00B761B7" w:rsidRPr="00820C16" w:rsidRDefault="002118C2" w:rsidP="002118C2">
      <w:pPr>
        <w:pStyle w:val="Heading2"/>
      </w:pPr>
      <w:r w:rsidRPr="00820C16">
        <w:t>Organiz</w:t>
      </w:r>
      <w:r w:rsidR="00D14EE3" w:rsidRPr="00820C16">
        <w:t>ing</w:t>
      </w:r>
      <w:r w:rsidRPr="00820C16">
        <w:t xml:space="preserve"> a t</w:t>
      </w:r>
      <w:r w:rsidR="00B761B7" w:rsidRPr="00820C16">
        <w:t>raining course for 20 customs officers</w:t>
      </w:r>
      <w:r w:rsidR="003C30DE" w:rsidRPr="00820C16">
        <w:t xml:space="preserve"> </w:t>
      </w:r>
      <w:r w:rsidR="00D14EE3" w:rsidRPr="00820C16">
        <w:t xml:space="preserve">and </w:t>
      </w:r>
      <w:r w:rsidR="003C30DE" w:rsidRPr="00820C16">
        <w:t>20 brokers, distributors</w:t>
      </w:r>
      <w:r w:rsidR="009614FE" w:rsidRPr="00820C16">
        <w:t>,</w:t>
      </w:r>
      <w:r w:rsidR="003C30DE" w:rsidRPr="00820C16">
        <w:t xml:space="preserve"> and importers</w:t>
      </w:r>
      <w:r w:rsidR="00B761B7" w:rsidRPr="00820C16">
        <w:t xml:space="preserve"> on HS codes and</w:t>
      </w:r>
      <w:r w:rsidR="003C30DE" w:rsidRPr="00820C16">
        <w:t xml:space="preserve"> </w:t>
      </w:r>
      <w:r w:rsidR="00D14EE3" w:rsidRPr="00820C16">
        <w:t xml:space="preserve">the </w:t>
      </w:r>
      <w:r w:rsidR="003C30DE" w:rsidRPr="00820C16">
        <w:t>prevention of</w:t>
      </w:r>
      <w:r w:rsidR="00B761B7" w:rsidRPr="00820C16">
        <w:t xml:space="preserve"> illegal trade</w:t>
      </w:r>
      <w:r w:rsidR="00CF6051" w:rsidRPr="00820C16">
        <w:t xml:space="preserve">; </w:t>
      </w:r>
      <w:r w:rsidR="00B761B7" w:rsidRPr="00820C16">
        <w:t xml:space="preserve">and </w:t>
      </w:r>
      <w:r w:rsidR="00700864" w:rsidRPr="00820C16">
        <w:t xml:space="preserve">three coordination meetings with stakeholders on controlling imports of HCFC-based RAC equipment </w:t>
      </w:r>
      <w:r w:rsidR="00B761B7" w:rsidRPr="00820C16">
        <w:t>(UNEP) (US $</w:t>
      </w:r>
      <w:r w:rsidR="00700864" w:rsidRPr="00820C16">
        <w:t>17</w:t>
      </w:r>
      <w:r w:rsidR="008C31B7" w:rsidRPr="00820C16">
        <w:t>,500</w:t>
      </w:r>
      <w:r w:rsidR="00B761B7" w:rsidRPr="00820C16">
        <w:t>);</w:t>
      </w:r>
    </w:p>
    <w:p w14:paraId="38306F84" w14:textId="45BE9453" w:rsidR="002118C2" w:rsidRPr="00820C16" w:rsidRDefault="002118C2" w:rsidP="002118C2">
      <w:pPr>
        <w:pStyle w:val="Heading2"/>
      </w:pPr>
      <w:r w:rsidRPr="00820C16">
        <w:t>Hold</w:t>
      </w:r>
      <w:r w:rsidR="00D14EE3" w:rsidRPr="00820C16">
        <w:t>ing</w:t>
      </w:r>
      <w:r w:rsidRPr="00820C16">
        <w:t xml:space="preserve"> t</w:t>
      </w:r>
      <w:r w:rsidR="008C31B7" w:rsidRPr="00820C16">
        <w:t>hree meetings with stakeholders to publicize the certification scheme and the benefits of certification</w:t>
      </w:r>
      <w:r w:rsidR="00E557CB" w:rsidRPr="00820C16">
        <w:t>;</w:t>
      </w:r>
      <w:r w:rsidR="00FD4232" w:rsidRPr="00820C16">
        <w:t xml:space="preserve"> develop</w:t>
      </w:r>
      <w:r w:rsidR="00D14EE3" w:rsidRPr="00820C16">
        <w:t>ing</w:t>
      </w:r>
      <w:r w:rsidR="00FD4232" w:rsidRPr="00820C16">
        <w:t xml:space="preserve"> an online </w:t>
      </w:r>
      <w:r w:rsidR="006A1922" w:rsidRPr="00820C16">
        <w:t>system to register certified technicians</w:t>
      </w:r>
      <w:r w:rsidR="00E557CB" w:rsidRPr="00820C16">
        <w:t xml:space="preserve">; </w:t>
      </w:r>
      <w:r w:rsidR="00895544" w:rsidRPr="00820C16">
        <w:t>develop</w:t>
      </w:r>
      <w:r w:rsidR="00D14EE3" w:rsidRPr="00820C16">
        <w:t>ing</w:t>
      </w:r>
      <w:r w:rsidR="00895544" w:rsidRPr="00820C16">
        <w:t xml:space="preserve"> and adopt</w:t>
      </w:r>
      <w:r w:rsidR="00D14EE3" w:rsidRPr="00820C16">
        <w:t>ing</w:t>
      </w:r>
      <w:r w:rsidR="00895544" w:rsidRPr="00820C16">
        <w:t xml:space="preserve"> a labo</w:t>
      </w:r>
      <w:r w:rsidR="008B1B91" w:rsidRPr="00820C16">
        <w:t>u</w:t>
      </w:r>
      <w:r w:rsidR="00895544" w:rsidRPr="00820C16">
        <w:t>r competency standard for the safe handling of flammable refrigerants; and train</w:t>
      </w:r>
      <w:r w:rsidR="00D14EE3" w:rsidRPr="00820C16">
        <w:t>ing</w:t>
      </w:r>
      <w:r w:rsidR="00895544" w:rsidRPr="00820C16">
        <w:t xml:space="preserve"> and certif</w:t>
      </w:r>
      <w:r w:rsidR="00D715C3" w:rsidRPr="00820C16">
        <w:t>y</w:t>
      </w:r>
      <w:r w:rsidR="00D14EE3" w:rsidRPr="00820C16">
        <w:t>ing</w:t>
      </w:r>
      <w:r w:rsidR="00895544" w:rsidRPr="00820C16">
        <w:t xml:space="preserve"> </w:t>
      </w:r>
      <w:r w:rsidR="00A969F3" w:rsidRPr="00820C16">
        <w:t>200</w:t>
      </w:r>
      <w:r w:rsidR="00895544" w:rsidRPr="00820C16">
        <w:t xml:space="preserve"> technicians </w:t>
      </w:r>
      <w:r w:rsidR="008C31B7" w:rsidRPr="00820C16">
        <w:t>(UNIDO) (US $</w:t>
      </w:r>
      <w:r w:rsidR="00481078" w:rsidRPr="00820C16">
        <w:t>34,000</w:t>
      </w:r>
      <w:r w:rsidR="008C31B7" w:rsidRPr="00820C16">
        <w:t>);</w:t>
      </w:r>
    </w:p>
    <w:p w14:paraId="6EB14FC5" w14:textId="64D5B9DE" w:rsidR="002118C2" w:rsidRPr="00820C16" w:rsidRDefault="0099731A" w:rsidP="002118C2">
      <w:pPr>
        <w:pStyle w:val="Heading2"/>
      </w:pPr>
      <w:bookmarkStart w:id="7" w:name="_Hlk131264852"/>
      <w:r w:rsidRPr="00820C16">
        <w:t>U</w:t>
      </w:r>
      <w:r w:rsidR="00A969F3" w:rsidRPr="00820C16">
        <w:t>pdat</w:t>
      </w:r>
      <w:r w:rsidR="00D14EE3" w:rsidRPr="00820C16">
        <w:t>ing</w:t>
      </w:r>
      <w:r w:rsidR="00A969F3" w:rsidRPr="00820C16">
        <w:t xml:space="preserve"> the </w:t>
      </w:r>
      <w:r w:rsidR="0013400A" w:rsidRPr="00820C16">
        <w:t xml:space="preserve">training </w:t>
      </w:r>
      <w:r w:rsidR="00A969F3" w:rsidRPr="00820C16">
        <w:t>manual on good refrigeration practices and distribut</w:t>
      </w:r>
      <w:r w:rsidR="00D14EE3" w:rsidRPr="00820C16">
        <w:t>ing</w:t>
      </w:r>
      <w:r w:rsidR="00A969F3" w:rsidRPr="00820C16">
        <w:t xml:space="preserve"> </w:t>
      </w:r>
      <w:r w:rsidR="007A5653" w:rsidRPr="00820C16">
        <w:t xml:space="preserve">1,000 </w:t>
      </w:r>
      <w:r w:rsidRPr="00820C16">
        <w:t xml:space="preserve">copies </w:t>
      </w:r>
      <w:r w:rsidR="00A969F3" w:rsidRPr="00820C16">
        <w:t>to RAC technicians;</w:t>
      </w:r>
      <w:r w:rsidR="0013400A" w:rsidRPr="00820C16">
        <w:t xml:space="preserve"> </w:t>
      </w:r>
      <w:r w:rsidR="004B6F2A" w:rsidRPr="00820C16">
        <w:t xml:space="preserve">and </w:t>
      </w:r>
      <w:r w:rsidR="002118C2" w:rsidRPr="00820C16">
        <w:t>organiz</w:t>
      </w:r>
      <w:r w:rsidR="00D14EE3" w:rsidRPr="00820C16">
        <w:t>ing</w:t>
      </w:r>
      <w:r w:rsidR="002118C2" w:rsidRPr="00820C16">
        <w:t xml:space="preserve"> </w:t>
      </w:r>
      <w:r w:rsidR="00481078" w:rsidRPr="00820C16">
        <w:t>1</w:t>
      </w:r>
      <w:r w:rsidR="00A969F3" w:rsidRPr="00820C16">
        <w:t>0</w:t>
      </w:r>
      <w:r w:rsidR="008C31B7" w:rsidRPr="00820C16">
        <w:t xml:space="preserve"> training courses for </w:t>
      </w:r>
      <w:r w:rsidR="0095148F" w:rsidRPr="00820C16">
        <w:t>20</w:t>
      </w:r>
      <w:r w:rsidR="00D715C3" w:rsidRPr="00820C16">
        <w:t xml:space="preserve"> trainers and</w:t>
      </w:r>
      <w:r w:rsidR="008C31B7" w:rsidRPr="00820C16">
        <w:t xml:space="preserve"> </w:t>
      </w:r>
      <w:bookmarkStart w:id="8" w:name="_Hlk130394604"/>
      <w:r w:rsidR="004B35D7" w:rsidRPr="00820C16">
        <w:t>200</w:t>
      </w:r>
      <w:r w:rsidR="008C31B7" w:rsidRPr="00820C16">
        <w:t xml:space="preserve"> technicians on good servicing practices</w:t>
      </w:r>
      <w:r w:rsidR="0013400A" w:rsidRPr="00820C16">
        <w:t>,</w:t>
      </w:r>
      <w:r w:rsidR="008C31B7" w:rsidRPr="00820C16">
        <w:t xml:space="preserve"> </w:t>
      </w:r>
      <w:r w:rsidR="00A969F3" w:rsidRPr="00820C16">
        <w:t xml:space="preserve">recovery and recycling, </w:t>
      </w:r>
      <w:r w:rsidR="008C31B7" w:rsidRPr="00820C16">
        <w:t xml:space="preserve">and </w:t>
      </w:r>
      <w:r w:rsidR="00D14EE3" w:rsidRPr="00820C16">
        <w:t xml:space="preserve">the </w:t>
      </w:r>
      <w:r w:rsidR="008C31B7" w:rsidRPr="00820C16">
        <w:t>safe handling of flammable refrigerants</w:t>
      </w:r>
      <w:bookmarkEnd w:id="8"/>
      <w:r w:rsidR="008C31B7" w:rsidRPr="00820C16">
        <w:t xml:space="preserve"> </w:t>
      </w:r>
      <w:bookmarkEnd w:id="7"/>
      <w:r w:rsidR="008C31B7" w:rsidRPr="00820C16">
        <w:t>(UNIDO) (US $</w:t>
      </w:r>
      <w:r w:rsidR="00D715C3" w:rsidRPr="00820C16">
        <w:t>30,000</w:t>
      </w:r>
      <w:r w:rsidR="008C31B7" w:rsidRPr="00820C16">
        <w:t>);</w:t>
      </w:r>
    </w:p>
    <w:p w14:paraId="3BC8214B" w14:textId="770F8D7F" w:rsidR="0013400A" w:rsidRPr="00820C16" w:rsidRDefault="00D14EE3" w:rsidP="0013400A">
      <w:pPr>
        <w:pStyle w:val="Heading2"/>
      </w:pPr>
      <w:bookmarkStart w:id="9" w:name="_Hlk131265334"/>
      <w:r w:rsidRPr="00820C16">
        <w:t xml:space="preserve">Implementing </w:t>
      </w:r>
      <w:r w:rsidR="000E4E61" w:rsidRPr="00820C16">
        <w:t>a</w:t>
      </w:r>
      <w:r w:rsidR="0013400A" w:rsidRPr="00820C16">
        <w:t xml:space="preserve"> demonstration project </w:t>
      </w:r>
      <w:r w:rsidR="0016699E" w:rsidRPr="00820C16">
        <w:t>for</w:t>
      </w:r>
      <w:r w:rsidR="000E4E61" w:rsidRPr="00820C16">
        <w:t xml:space="preserve"> the</w:t>
      </w:r>
      <w:r w:rsidR="0016699E" w:rsidRPr="00820C16">
        <w:t xml:space="preserve"> </w:t>
      </w:r>
      <w:r w:rsidR="0013400A" w:rsidRPr="00820C16">
        <w:t>conver</w:t>
      </w:r>
      <w:r w:rsidR="0016699E" w:rsidRPr="00820C16">
        <w:t>sion</w:t>
      </w:r>
      <w:r w:rsidR="0013400A" w:rsidRPr="00820C16">
        <w:t xml:space="preserve"> </w:t>
      </w:r>
      <w:r w:rsidR="005414C3" w:rsidRPr="00820C16">
        <w:t xml:space="preserve">of commercial RAC equipment </w:t>
      </w:r>
      <w:r w:rsidR="0016699E" w:rsidRPr="00820C16">
        <w:t>to low-GWP technology (hydrocarbon, CO</w:t>
      </w:r>
      <w:r w:rsidR="0016699E" w:rsidRPr="00820C16">
        <w:rPr>
          <w:vertAlign w:val="subscript"/>
        </w:rPr>
        <w:t>2</w:t>
      </w:r>
      <w:r w:rsidR="003B2CBD" w:rsidRPr="00820C16">
        <w:t>,</w:t>
      </w:r>
      <w:r w:rsidR="0016699E" w:rsidRPr="00820C16">
        <w:t xml:space="preserve"> or NH</w:t>
      </w:r>
      <w:r w:rsidR="0016699E" w:rsidRPr="00820C16">
        <w:rPr>
          <w:vertAlign w:val="subscript"/>
        </w:rPr>
        <w:t>3</w:t>
      </w:r>
      <w:r w:rsidR="003B2CBD" w:rsidRPr="00820C16">
        <w:t>,</w:t>
      </w:r>
      <w:r w:rsidR="0016699E" w:rsidRPr="00820C16">
        <w:t xml:space="preserve"> to be decide</w:t>
      </w:r>
      <w:r w:rsidRPr="00820C16">
        <w:t>d</w:t>
      </w:r>
      <w:r w:rsidR="0016699E" w:rsidRPr="00820C16">
        <w:t xml:space="preserve"> later); </w:t>
      </w:r>
      <w:r w:rsidRPr="00820C16">
        <w:t xml:space="preserve">and holding </w:t>
      </w:r>
      <w:r w:rsidR="0016699E" w:rsidRPr="00820C16">
        <w:t xml:space="preserve">one meeting to </w:t>
      </w:r>
      <w:r w:rsidR="0013400A" w:rsidRPr="00820C16">
        <w:t xml:space="preserve">disseminate the results of </w:t>
      </w:r>
      <w:r w:rsidRPr="00820C16">
        <w:t xml:space="preserve">the </w:t>
      </w:r>
      <w:r w:rsidR="0013400A" w:rsidRPr="00820C16">
        <w:t xml:space="preserve">demonstration </w:t>
      </w:r>
      <w:bookmarkEnd w:id="9"/>
      <w:r w:rsidR="0013400A" w:rsidRPr="00820C16">
        <w:t>(UNIDO) (US $26,000);</w:t>
      </w:r>
    </w:p>
    <w:p w14:paraId="7F9AC760" w14:textId="6E822430" w:rsidR="0013400A" w:rsidRPr="00820C16" w:rsidRDefault="0013400A" w:rsidP="006E132E">
      <w:pPr>
        <w:pStyle w:val="Heading2"/>
        <w:widowControl/>
      </w:pPr>
      <w:r w:rsidRPr="00820C16">
        <w:t xml:space="preserve">Conducting five training courses for 100 technicians on good servicing practices </w:t>
      </w:r>
      <w:r w:rsidR="00D14EE3" w:rsidRPr="00820C16">
        <w:t xml:space="preserve">for </w:t>
      </w:r>
      <w:r w:rsidR="00E31CDA" w:rsidRPr="00820C16">
        <w:t>low</w:t>
      </w:r>
      <w:r w:rsidR="00E31CDA" w:rsidRPr="00820C16">
        <w:noBreakHyphen/>
        <w:t>GWP</w:t>
      </w:r>
      <w:r w:rsidR="00D14EE3" w:rsidRPr="00820C16">
        <w:t>-</w:t>
      </w:r>
      <w:r w:rsidR="00E31CDA" w:rsidRPr="00820C16">
        <w:t>refrigerant</w:t>
      </w:r>
      <w:r w:rsidR="00D14EE3" w:rsidRPr="00820C16">
        <w:t>-</w:t>
      </w:r>
      <w:r w:rsidR="00E31CDA" w:rsidRPr="00820C16">
        <w:t xml:space="preserve">based equipment and </w:t>
      </w:r>
      <w:r w:rsidRPr="00820C16">
        <w:t>safe</w:t>
      </w:r>
      <w:r w:rsidR="00E31CDA" w:rsidRPr="00820C16">
        <w:t>ty measures in servicing large equipment at end-users</w:t>
      </w:r>
      <w:r w:rsidRPr="00820C16">
        <w:t xml:space="preserve">; and </w:t>
      </w:r>
      <w:r w:rsidR="00D14EE3" w:rsidRPr="00820C16">
        <w:t xml:space="preserve">providing </w:t>
      </w:r>
      <w:r w:rsidRPr="00820C16">
        <w:t>25 tool</w:t>
      </w:r>
      <w:r w:rsidR="00D14EE3" w:rsidRPr="00820C16">
        <w:t xml:space="preserve"> </w:t>
      </w:r>
      <w:r w:rsidRPr="00820C16">
        <w:t xml:space="preserve">kits </w:t>
      </w:r>
      <w:r w:rsidR="00EF7134" w:rsidRPr="00820C16">
        <w:t xml:space="preserve">(each containing a gauge manifold, electronic hydrocarbon leak detector, load scale, and personal protection equipment) </w:t>
      </w:r>
      <w:r w:rsidRPr="00820C16">
        <w:t xml:space="preserve">to trained </w:t>
      </w:r>
      <w:r w:rsidRPr="00820C16">
        <w:lastRenderedPageBreak/>
        <w:t>technicians for the safe handling of hydrocarbon</w:t>
      </w:r>
      <w:r w:rsidRPr="00820C16">
        <w:noBreakHyphen/>
        <w:t xml:space="preserve">based equipment (UNIDO) (US $58,817); </w:t>
      </w:r>
    </w:p>
    <w:p w14:paraId="04D48BD1" w14:textId="77777777" w:rsidR="00D374E4" w:rsidRDefault="00D14EE3" w:rsidP="00D00D63">
      <w:pPr>
        <w:pStyle w:val="Heading2"/>
      </w:pPr>
      <w:r w:rsidRPr="00820C16">
        <w:t xml:space="preserve">Conducting an </w:t>
      </w:r>
      <w:r w:rsidR="005F1AC9" w:rsidRPr="00820C16">
        <w:t>awareness</w:t>
      </w:r>
      <w:r w:rsidR="00391AE4" w:rsidRPr="00820C16">
        <w:t>-raising</w:t>
      </w:r>
      <w:r w:rsidR="005F1AC9" w:rsidRPr="00820C16">
        <w:t xml:space="preserve"> campaign to encourage the certification of technicians and good refrigeration practices</w:t>
      </w:r>
      <w:r w:rsidR="000D2C75" w:rsidRPr="00820C16">
        <w:t>;</w:t>
      </w:r>
      <w:r w:rsidR="005F1AC9" w:rsidRPr="00820C16">
        <w:t xml:space="preserve"> and two training seminars for large RAC end-users on </w:t>
      </w:r>
      <w:r w:rsidR="00D00D63" w:rsidRPr="00820C16">
        <w:t xml:space="preserve">servicing with </w:t>
      </w:r>
      <w:r w:rsidR="005F1AC9" w:rsidRPr="00820C16">
        <w:t>low</w:t>
      </w:r>
      <w:r w:rsidR="00772F03" w:rsidRPr="00820C16">
        <w:noBreakHyphen/>
      </w:r>
      <w:r w:rsidR="005F1AC9" w:rsidRPr="00820C16">
        <w:t>GWP technologies and good refrigeration practices (UNEP) (US $23,432);</w:t>
      </w:r>
    </w:p>
    <w:p w14:paraId="3766A0D7" w14:textId="183A30DD" w:rsidR="00A9093B" w:rsidRPr="00820C16" w:rsidRDefault="00D374E4" w:rsidP="00D00D63">
      <w:pPr>
        <w:pStyle w:val="Heading2"/>
      </w:pPr>
      <w:r>
        <w:t>Activities to maintain energy efficiency</w:t>
      </w:r>
      <w:r w:rsidR="00DD41E9">
        <w:t>,</w:t>
      </w:r>
      <w:r>
        <w:t xml:space="preserve"> described in detail in paragraph 12 below (UNEP) (US $51,000) and (UNDP) (US $49,000);</w:t>
      </w:r>
      <w:r w:rsidR="00D00D63" w:rsidRPr="00820C16">
        <w:t xml:space="preserve"> </w:t>
      </w:r>
      <w:r w:rsidR="00A9093B" w:rsidRPr="00820C16">
        <w:t>and</w:t>
      </w:r>
    </w:p>
    <w:p w14:paraId="5562F9E5" w14:textId="74952429" w:rsidR="005F1AC9" w:rsidRPr="00820C16" w:rsidRDefault="00A9093B" w:rsidP="006725BA">
      <w:pPr>
        <w:pStyle w:val="Heading2"/>
      </w:pPr>
      <w:bookmarkStart w:id="10" w:name="_Hlk133004442"/>
      <w:r w:rsidRPr="00820C16">
        <w:t>Project m</w:t>
      </w:r>
      <w:r w:rsidR="005F1AC9" w:rsidRPr="00820C16">
        <w:t>onitoring and implementation (UNEP) (US $15,000)</w:t>
      </w:r>
      <w:r w:rsidR="00D00D63" w:rsidRPr="00820C16">
        <w:t xml:space="preserve"> with the following breakdown: staff/consultant</w:t>
      </w:r>
      <w:r w:rsidR="00FE5505" w:rsidRPr="00820C16">
        <w:t>s</w:t>
      </w:r>
      <w:r w:rsidR="00D00D63" w:rsidRPr="00820C16">
        <w:t xml:space="preserve"> US $</w:t>
      </w:r>
      <w:r w:rsidR="00AF4FA4" w:rsidRPr="00820C16">
        <w:t>9,000</w:t>
      </w:r>
      <w:r w:rsidR="00D00D63" w:rsidRPr="00820C16">
        <w:t>; travel US $</w:t>
      </w:r>
      <w:r w:rsidR="00AF4FA4" w:rsidRPr="00820C16">
        <w:t>3,750</w:t>
      </w:r>
      <w:r w:rsidR="00D00D63" w:rsidRPr="00820C16">
        <w:t>;</w:t>
      </w:r>
      <w:r w:rsidR="00FE5505" w:rsidRPr="00820C16">
        <w:t xml:space="preserve"> and</w:t>
      </w:r>
      <w:r w:rsidR="00D00D63" w:rsidRPr="00820C16">
        <w:t xml:space="preserve"> meetings US $</w:t>
      </w:r>
      <w:r w:rsidR="00AF4FA4" w:rsidRPr="00820C16">
        <w:t>2,250.</w:t>
      </w:r>
    </w:p>
    <w:bookmarkEnd w:id="10"/>
    <w:p w14:paraId="60FE9130" w14:textId="5189920D" w:rsidR="00FB1B49" w:rsidRPr="00820C16" w:rsidRDefault="00D00D63" w:rsidP="00FB1B49">
      <w:pPr>
        <w:rPr>
          <w:iCs/>
          <w:highlight w:val="magenta"/>
          <w:u w:val="single"/>
        </w:rPr>
      </w:pPr>
      <w:r w:rsidRPr="00820C16">
        <w:rPr>
          <w:iCs/>
          <w:u w:val="single"/>
        </w:rPr>
        <w:t>Additional a</w:t>
      </w:r>
      <w:r w:rsidR="00FB1B49" w:rsidRPr="00820C16">
        <w:rPr>
          <w:iCs/>
          <w:u w:val="single"/>
        </w:rPr>
        <w:t>ctivities to maintain energy efficiency</w:t>
      </w:r>
      <w:r w:rsidR="00F20059" w:rsidRPr="00820C16">
        <w:rPr>
          <w:iCs/>
          <w:u w:val="single"/>
        </w:rPr>
        <w:t xml:space="preserve"> in the </w:t>
      </w:r>
      <w:r w:rsidR="00A37C2F" w:rsidRPr="00820C16">
        <w:rPr>
          <w:iCs/>
          <w:u w:val="single"/>
        </w:rPr>
        <w:t xml:space="preserve">refrigeration </w:t>
      </w:r>
      <w:r w:rsidR="00F20059" w:rsidRPr="00820C16">
        <w:rPr>
          <w:iCs/>
          <w:u w:val="single"/>
        </w:rPr>
        <w:t>servicing sector</w:t>
      </w:r>
    </w:p>
    <w:p w14:paraId="20384931" w14:textId="2A5C8F01" w:rsidR="00C93DB0" w:rsidRPr="00820C16" w:rsidRDefault="00C93DB0" w:rsidP="00FB1B49">
      <w:pPr>
        <w:rPr>
          <w:iCs/>
          <w:highlight w:val="magenta"/>
        </w:rPr>
      </w:pPr>
    </w:p>
    <w:p w14:paraId="6D36AD69" w14:textId="3459D00C" w:rsidR="00FB1B49" w:rsidRPr="00820C16" w:rsidRDefault="00FB1B49" w:rsidP="006725BA">
      <w:pPr>
        <w:pStyle w:val="Heading1"/>
        <w:keepNext/>
      </w:pPr>
      <w:bookmarkStart w:id="11" w:name="_Hlk126662278"/>
      <w:r w:rsidRPr="00820C16">
        <w:t>Th</w:t>
      </w:r>
      <w:r w:rsidR="00F20059" w:rsidRPr="00820C16">
        <w:t>e</w:t>
      </w:r>
      <w:r w:rsidRPr="00820C16">
        <w:t xml:space="preserve"> project </w:t>
      </w:r>
      <w:r w:rsidR="00F20059" w:rsidRPr="00820C16">
        <w:t xml:space="preserve">related to energy efficiency, </w:t>
      </w:r>
      <w:r w:rsidRPr="00820C16">
        <w:t xml:space="preserve">submitted in </w:t>
      </w:r>
      <w:r w:rsidR="00F20059" w:rsidRPr="00820C16">
        <w:t>line with</w:t>
      </w:r>
      <w:r w:rsidRPr="00820C16">
        <w:t xml:space="preserve"> decision 89/6</w:t>
      </w:r>
      <w:r w:rsidR="00F20059" w:rsidRPr="00820C16">
        <w:t>,</w:t>
      </w:r>
      <w:r w:rsidRPr="00820C16">
        <w:t xml:space="preserve"> </w:t>
      </w:r>
      <w:r w:rsidR="00C0208E" w:rsidRPr="00820C16">
        <w:t xml:space="preserve">is designed to strengthen the capacity of </w:t>
      </w:r>
      <w:r w:rsidR="00D14EE3" w:rsidRPr="00820C16">
        <w:t xml:space="preserve">the </w:t>
      </w:r>
      <w:r w:rsidR="00C0208E" w:rsidRPr="00820C16">
        <w:t xml:space="preserve">RAC servicing sector and to promote the use of energy-efficient </w:t>
      </w:r>
      <w:r w:rsidR="00B04FD0" w:rsidRPr="00820C16">
        <w:t xml:space="preserve">RAC equipment based on </w:t>
      </w:r>
      <w:r w:rsidR="00C0208E" w:rsidRPr="00820C16">
        <w:t xml:space="preserve">low-GWP refrigerants. The </w:t>
      </w:r>
      <w:r w:rsidR="00CB2F7F" w:rsidRPr="00820C16">
        <w:t>total project cost amounts to US $100,000</w:t>
      </w:r>
      <w:r w:rsidR="007C2915" w:rsidRPr="00820C16">
        <w:t>, plus agency support costs,</w:t>
      </w:r>
      <w:r w:rsidR="00CB2F7F" w:rsidRPr="00820C16">
        <w:t xml:space="preserve"> and </w:t>
      </w:r>
      <w:r w:rsidR="00E423B3" w:rsidRPr="00820C16">
        <w:t>will be implemented between 2023 and 2025</w:t>
      </w:r>
      <w:r w:rsidR="00CB2F7F" w:rsidRPr="00820C16">
        <w:t>.</w:t>
      </w:r>
      <w:r w:rsidR="00E423B3" w:rsidRPr="00820C16">
        <w:t xml:space="preserve"> </w:t>
      </w:r>
      <w:r w:rsidR="00D84872" w:rsidRPr="00820C16">
        <w:t xml:space="preserve">Proposed </w:t>
      </w:r>
      <w:bookmarkStart w:id="12" w:name="_Hlk126934445"/>
      <w:bookmarkEnd w:id="5"/>
      <w:r w:rsidRPr="00820C16">
        <w:t>activities include:</w:t>
      </w:r>
    </w:p>
    <w:p w14:paraId="369FF1DF" w14:textId="40765708" w:rsidR="00D84872" w:rsidRPr="00820C16" w:rsidRDefault="00D84872" w:rsidP="009A1407">
      <w:pPr>
        <w:pStyle w:val="Heading2"/>
      </w:pPr>
      <w:r w:rsidRPr="00820C16">
        <w:t>Conduct</w:t>
      </w:r>
      <w:r w:rsidR="005D2EB5" w:rsidRPr="00820C16">
        <w:t>ing</w:t>
      </w:r>
      <w:r w:rsidRPr="00820C16">
        <w:t xml:space="preserve"> </w:t>
      </w:r>
      <w:r w:rsidR="00604095" w:rsidRPr="00820C16">
        <w:t xml:space="preserve">two </w:t>
      </w:r>
      <w:r w:rsidR="00633D6D" w:rsidRPr="00820C16">
        <w:t xml:space="preserve">information </w:t>
      </w:r>
      <w:r w:rsidR="00604095" w:rsidRPr="00820C16">
        <w:t xml:space="preserve">sessions for 40 </w:t>
      </w:r>
      <w:r w:rsidRPr="00820C16">
        <w:t>energy</w:t>
      </w:r>
      <w:r w:rsidR="005D2EB5" w:rsidRPr="00820C16">
        <w:t>-</w:t>
      </w:r>
      <w:r w:rsidRPr="00820C16">
        <w:t>efficiency policymakers on how to promote low-GWP-based equipment, the labe</w:t>
      </w:r>
      <w:r w:rsidR="00604095" w:rsidRPr="00820C16">
        <w:t>l</w:t>
      </w:r>
      <w:r w:rsidRPr="00820C16">
        <w:t>ling program</w:t>
      </w:r>
      <w:r w:rsidR="00EC34F2">
        <w:t>me</w:t>
      </w:r>
      <w:r w:rsidRPr="00820C16">
        <w:t xml:space="preserve">, and </w:t>
      </w:r>
      <w:r w:rsidR="005D2EB5" w:rsidRPr="00820C16">
        <w:t xml:space="preserve">the </w:t>
      </w:r>
      <w:r w:rsidR="00604095" w:rsidRPr="00820C16">
        <w:t>adoption of</w:t>
      </w:r>
      <w:r w:rsidRPr="00820C16">
        <w:t xml:space="preserve"> </w:t>
      </w:r>
      <w:r w:rsidR="00AA77CF" w:rsidRPr="00820C16">
        <w:t xml:space="preserve">minimum </w:t>
      </w:r>
      <w:r w:rsidRPr="00820C16">
        <w:t xml:space="preserve">energy </w:t>
      </w:r>
      <w:r w:rsidR="005D2EB5" w:rsidRPr="00820C16">
        <w:t xml:space="preserve">performance </w:t>
      </w:r>
      <w:r w:rsidRPr="00820C16">
        <w:t>standard</w:t>
      </w:r>
      <w:r w:rsidR="005D2EB5" w:rsidRPr="00820C16">
        <w:t>s</w:t>
      </w:r>
      <w:r w:rsidRPr="00820C16">
        <w:t xml:space="preserve"> </w:t>
      </w:r>
      <w:r w:rsidR="00AA77CF" w:rsidRPr="00820C16">
        <w:t>(MEPS) for</w:t>
      </w:r>
      <w:r w:rsidRPr="00820C16">
        <w:t xml:space="preserve"> RAC equipment</w:t>
      </w:r>
      <w:r w:rsidR="00604095" w:rsidRPr="00820C16">
        <w:t xml:space="preserve">; </w:t>
      </w:r>
      <w:r w:rsidR="00D51684" w:rsidRPr="00820C16">
        <w:t>d</w:t>
      </w:r>
      <w:r w:rsidR="00604095" w:rsidRPr="00820C16">
        <w:t>evelop</w:t>
      </w:r>
      <w:r w:rsidR="005D2EB5" w:rsidRPr="00820C16">
        <w:t>ing</w:t>
      </w:r>
      <w:r w:rsidR="00604095" w:rsidRPr="00820C16">
        <w:t xml:space="preserve"> </w:t>
      </w:r>
      <w:r w:rsidRPr="00820C16">
        <w:t xml:space="preserve">strategies </w:t>
      </w:r>
      <w:r w:rsidR="00633D6D" w:rsidRPr="00820C16">
        <w:t xml:space="preserve">for </w:t>
      </w:r>
      <w:r w:rsidRPr="00820C16">
        <w:t>improv</w:t>
      </w:r>
      <w:r w:rsidR="00633D6D" w:rsidRPr="00820C16">
        <w:t>ing</w:t>
      </w:r>
      <w:r w:rsidRPr="00820C16">
        <w:t xml:space="preserve"> </w:t>
      </w:r>
      <w:r w:rsidR="00604095" w:rsidRPr="00820C16">
        <w:t>energy</w:t>
      </w:r>
      <w:r w:rsidR="005D2EB5" w:rsidRPr="00820C16">
        <w:t>-</w:t>
      </w:r>
      <w:r w:rsidR="00604095" w:rsidRPr="00820C16">
        <w:t xml:space="preserve">efficiency labelling </w:t>
      </w:r>
      <w:r w:rsidRPr="00820C16">
        <w:t xml:space="preserve">and </w:t>
      </w:r>
      <w:r w:rsidR="00633D6D" w:rsidRPr="00820C16">
        <w:t xml:space="preserve">MEPS </w:t>
      </w:r>
      <w:r w:rsidRPr="00820C16">
        <w:t xml:space="preserve">in </w:t>
      </w:r>
      <w:r w:rsidR="005D2EB5" w:rsidRPr="00820C16">
        <w:t xml:space="preserve">the </w:t>
      </w:r>
      <w:r w:rsidRPr="00820C16">
        <w:t xml:space="preserve">RAC </w:t>
      </w:r>
      <w:r w:rsidR="00AA77CF" w:rsidRPr="00820C16">
        <w:t>sector</w:t>
      </w:r>
      <w:r w:rsidRPr="00820C16">
        <w:t>;</w:t>
      </w:r>
      <w:r w:rsidR="00633D6D" w:rsidRPr="00820C16">
        <w:t xml:space="preserve"> </w:t>
      </w:r>
      <w:r w:rsidR="00D51684" w:rsidRPr="00820C16">
        <w:t>o</w:t>
      </w:r>
      <w:r w:rsidR="003E17D0" w:rsidRPr="00820C16">
        <w:t>rganiz</w:t>
      </w:r>
      <w:r w:rsidR="005D2EB5" w:rsidRPr="00820C16">
        <w:t>ing</w:t>
      </w:r>
      <w:r w:rsidR="003E17D0" w:rsidRPr="00820C16">
        <w:t xml:space="preserve"> two</w:t>
      </w:r>
      <w:r w:rsidRPr="00820C16">
        <w:t xml:space="preserve"> workshops </w:t>
      </w:r>
      <w:r w:rsidR="00633D6D" w:rsidRPr="00820C16">
        <w:t xml:space="preserve">for </w:t>
      </w:r>
      <w:r w:rsidR="003E17D0" w:rsidRPr="00820C16">
        <w:t>30</w:t>
      </w:r>
      <w:r w:rsidRPr="00820C16">
        <w:t xml:space="preserve"> importers on </w:t>
      </w:r>
      <w:r w:rsidR="005D2EB5" w:rsidRPr="00820C16">
        <w:t xml:space="preserve">the </w:t>
      </w:r>
      <w:r w:rsidRPr="00820C16">
        <w:t xml:space="preserve">inspection of </w:t>
      </w:r>
      <w:r w:rsidR="00633D6D" w:rsidRPr="00820C16">
        <w:t xml:space="preserve">RAC </w:t>
      </w:r>
      <w:r w:rsidR="003E17D0" w:rsidRPr="00820C16">
        <w:t>equipment</w:t>
      </w:r>
      <w:r w:rsidRPr="00820C16">
        <w:t xml:space="preserve"> and energy</w:t>
      </w:r>
      <w:r w:rsidR="005D2EB5" w:rsidRPr="00820C16">
        <w:t>-</w:t>
      </w:r>
      <w:r w:rsidRPr="00820C16">
        <w:t>efficiency classification;</w:t>
      </w:r>
      <w:r w:rsidR="00633D6D" w:rsidRPr="00820C16">
        <w:t xml:space="preserve"> </w:t>
      </w:r>
      <w:r w:rsidR="005D2EB5" w:rsidRPr="00820C16">
        <w:t xml:space="preserve">and conducting </w:t>
      </w:r>
      <w:r w:rsidR="0065759C" w:rsidRPr="00820C16">
        <w:t xml:space="preserve">two </w:t>
      </w:r>
      <w:r w:rsidR="00633D6D" w:rsidRPr="00820C16">
        <w:t xml:space="preserve">training </w:t>
      </w:r>
      <w:r w:rsidRPr="00820C16">
        <w:t>workshops</w:t>
      </w:r>
      <w:r w:rsidR="0065759C" w:rsidRPr="00820C16">
        <w:t xml:space="preserve"> </w:t>
      </w:r>
      <w:r w:rsidR="00633D6D" w:rsidRPr="00820C16">
        <w:t xml:space="preserve">for </w:t>
      </w:r>
      <w:r w:rsidR="0065759C" w:rsidRPr="00820C16">
        <w:t xml:space="preserve">60 </w:t>
      </w:r>
      <w:r w:rsidRPr="00820C16">
        <w:t xml:space="preserve">customs </w:t>
      </w:r>
      <w:r w:rsidR="0065759C" w:rsidRPr="00820C16">
        <w:t xml:space="preserve">officers </w:t>
      </w:r>
      <w:r w:rsidRPr="00820C16">
        <w:t>on</w:t>
      </w:r>
      <w:r w:rsidR="0065759C" w:rsidRPr="00820C16">
        <w:t xml:space="preserve"> the monitoring and inspection of </w:t>
      </w:r>
      <w:r w:rsidRPr="00820C16">
        <w:t>lab</w:t>
      </w:r>
      <w:r w:rsidR="0065759C" w:rsidRPr="00820C16">
        <w:t xml:space="preserve">elled </w:t>
      </w:r>
      <w:r w:rsidRPr="00820C16">
        <w:t>low-GWP-based</w:t>
      </w:r>
      <w:r w:rsidR="0065759C" w:rsidRPr="00820C16">
        <w:t xml:space="preserve"> equipment</w:t>
      </w:r>
      <w:r w:rsidRPr="00820C16">
        <w:t xml:space="preserve"> and their energy</w:t>
      </w:r>
      <w:r w:rsidR="00EA3AB4" w:rsidRPr="00820C16">
        <w:noBreakHyphen/>
      </w:r>
      <w:r w:rsidRPr="00820C16">
        <w:t>efficiency classification (</w:t>
      </w:r>
      <w:r w:rsidR="003A6D38" w:rsidRPr="00820C16">
        <w:t>UNEP)</w:t>
      </w:r>
      <w:r w:rsidR="00E83DC2" w:rsidRPr="00820C16">
        <w:t xml:space="preserve"> </w:t>
      </w:r>
      <w:r w:rsidR="003A6D38" w:rsidRPr="00820C16">
        <w:t>(</w:t>
      </w:r>
      <w:r w:rsidRPr="00820C16">
        <w:t>US $</w:t>
      </w:r>
      <w:r w:rsidR="003A6D38" w:rsidRPr="00820C16">
        <w:t>20,000</w:t>
      </w:r>
      <w:r w:rsidRPr="00820C16">
        <w:t>);</w:t>
      </w:r>
    </w:p>
    <w:p w14:paraId="7F0683B0" w14:textId="0FE3EB1C" w:rsidR="00FB1B49" w:rsidRPr="00820C16" w:rsidRDefault="00875F09" w:rsidP="009A1407">
      <w:pPr>
        <w:pStyle w:val="Heading2"/>
      </w:pPr>
      <w:r w:rsidRPr="00820C16">
        <w:t>U</w:t>
      </w:r>
      <w:r w:rsidR="00534CB0" w:rsidRPr="00820C16">
        <w:t>pdat</w:t>
      </w:r>
      <w:r w:rsidR="005D2EB5" w:rsidRPr="00820C16">
        <w:t>ing</w:t>
      </w:r>
      <w:r w:rsidR="0057358F" w:rsidRPr="00820C16">
        <w:t xml:space="preserve"> </w:t>
      </w:r>
      <w:r w:rsidR="00F05DF5" w:rsidRPr="00820C16">
        <w:t xml:space="preserve">the </w:t>
      </w:r>
      <w:r w:rsidR="0057358F" w:rsidRPr="00820C16">
        <w:t xml:space="preserve">training curriculum </w:t>
      </w:r>
      <w:r w:rsidR="00F05DF5" w:rsidRPr="00820C16">
        <w:t>for</w:t>
      </w:r>
      <w:r w:rsidR="0057358F" w:rsidRPr="00820C16">
        <w:t xml:space="preserve"> training </w:t>
      </w:r>
      <w:r w:rsidR="006A0172" w:rsidRPr="00820C16">
        <w:t>institutes</w:t>
      </w:r>
      <w:r w:rsidR="00534CB0" w:rsidRPr="00820C16">
        <w:t xml:space="preserve"> </w:t>
      </w:r>
      <w:r w:rsidR="006A0172" w:rsidRPr="00820C16">
        <w:t>to include energy</w:t>
      </w:r>
      <w:r w:rsidR="005D2EB5" w:rsidRPr="00820C16">
        <w:t>-</w:t>
      </w:r>
      <w:r w:rsidR="006A0172" w:rsidRPr="00820C16">
        <w:t>efficiency</w:t>
      </w:r>
      <w:r w:rsidRPr="00820C16">
        <w:t xml:space="preserve"> considerations and </w:t>
      </w:r>
      <w:r w:rsidR="005D2EB5" w:rsidRPr="00820C16">
        <w:t xml:space="preserve">the </w:t>
      </w:r>
      <w:r w:rsidRPr="00820C16">
        <w:t xml:space="preserve">handling of low-GWP technologies </w:t>
      </w:r>
      <w:r w:rsidR="00903A3E" w:rsidRPr="00820C16">
        <w:t>(i.e., CO</w:t>
      </w:r>
      <w:r w:rsidR="00903A3E" w:rsidRPr="00820C16">
        <w:rPr>
          <w:vertAlign w:val="subscript"/>
        </w:rPr>
        <w:t>2</w:t>
      </w:r>
      <w:r w:rsidR="00903A3E" w:rsidRPr="00820C16">
        <w:t>, NH</w:t>
      </w:r>
      <w:r w:rsidR="00903A3E" w:rsidRPr="00820C16">
        <w:rPr>
          <w:vertAlign w:val="subscript"/>
        </w:rPr>
        <w:t>3</w:t>
      </w:r>
      <w:r w:rsidR="00903A3E" w:rsidRPr="00820C16">
        <w:t xml:space="preserve">, and hydrocarbons) </w:t>
      </w:r>
      <w:r w:rsidR="0057358F" w:rsidRPr="00820C16">
        <w:t>in</w:t>
      </w:r>
      <w:r w:rsidR="00B512E0" w:rsidRPr="00820C16">
        <w:t xml:space="preserve"> </w:t>
      </w:r>
      <w:r w:rsidR="00534CB0" w:rsidRPr="00820C16">
        <w:t xml:space="preserve">the </w:t>
      </w:r>
      <w:r w:rsidR="00B512E0" w:rsidRPr="00820C16">
        <w:t>servicing, installation, and maintenance of RAC equipment</w:t>
      </w:r>
      <w:r w:rsidRPr="00820C16">
        <w:t xml:space="preserve">; </w:t>
      </w:r>
      <w:r w:rsidR="005D2EB5" w:rsidRPr="00820C16">
        <w:t xml:space="preserve">providing </w:t>
      </w:r>
      <w:r w:rsidRPr="00820C16">
        <w:t xml:space="preserve">five tool kits </w:t>
      </w:r>
      <w:r w:rsidR="00903A3E" w:rsidRPr="00820C16">
        <w:t xml:space="preserve">(each containing two multimeters, </w:t>
      </w:r>
      <w:r w:rsidR="00C44FCB" w:rsidRPr="00820C16">
        <w:t>wattmeter</w:t>
      </w:r>
      <w:r w:rsidR="00412F7C" w:rsidRPr="00820C16">
        <w:t>s</w:t>
      </w:r>
      <w:r w:rsidR="00903A3E" w:rsidRPr="00820C16">
        <w:t xml:space="preserve">, anemometers, laser thermometers, and contact thermometers) </w:t>
      </w:r>
      <w:r w:rsidRPr="00820C16">
        <w:t xml:space="preserve">to support the training related to energy efficiency; </w:t>
      </w:r>
      <w:bookmarkStart w:id="13" w:name="_Hlk131268893"/>
      <w:r w:rsidR="00C42E0A" w:rsidRPr="00820C16">
        <w:t xml:space="preserve">and </w:t>
      </w:r>
      <w:r w:rsidRPr="00820C16">
        <w:t>o</w:t>
      </w:r>
      <w:r w:rsidR="009454D2" w:rsidRPr="00820C16">
        <w:t>rganiz</w:t>
      </w:r>
      <w:r w:rsidR="005D2EB5" w:rsidRPr="00820C16">
        <w:t>ing</w:t>
      </w:r>
      <w:r w:rsidR="009454D2" w:rsidRPr="00820C16">
        <w:t xml:space="preserve"> eight workshops to train</w:t>
      </w:r>
      <w:r w:rsidR="00C44FCB" w:rsidRPr="00820C16">
        <w:t xml:space="preserve"> </w:t>
      </w:r>
      <w:r w:rsidR="00CD5F24" w:rsidRPr="00820C16">
        <w:t>1</w:t>
      </w:r>
      <w:r w:rsidR="00C44FCB" w:rsidRPr="00820C16">
        <w:t>0</w:t>
      </w:r>
      <w:r w:rsidRPr="00820C16">
        <w:t xml:space="preserve"> trainers and</w:t>
      </w:r>
      <w:r w:rsidR="009454D2" w:rsidRPr="00820C16">
        <w:t xml:space="preserve"> </w:t>
      </w:r>
      <w:r w:rsidR="00AA77CF" w:rsidRPr="00820C16">
        <w:t>160</w:t>
      </w:r>
      <w:r w:rsidR="009454D2" w:rsidRPr="00820C16">
        <w:t xml:space="preserve"> technicians </w:t>
      </w:r>
      <w:r w:rsidR="00B512E0" w:rsidRPr="00820C16">
        <w:t xml:space="preserve">on </w:t>
      </w:r>
      <w:r w:rsidR="009454D2" w:rsidRPr="00820C16">
        <w:t>maintaining</w:t>
      </w:r>
      <w:r w:rsidR="00B512E0" w:rsidRPr="00820C16">
        <w:t xml:space="preserve"> energy efficiency</w:t>
      </w:r>
      <w:r w:rsidR="009454D2" w:rsidRPr="00820C16">
        <w:t xml:space="preserve"> in</w:t>
      </w:r>
      <w:r w:rsidR="00B512E0" w:rsidRPr="00820C16">
        <w:t xml:space="preserve"> the </w:t>
      </w:r>
      <w:r w:rsidRPr="00820C16">
        <w:t xml:space="preserve">installation, </w:t>
      </w:r>
      <w:r w:rsidR="00B512E0" w:rsidRPr="00820C16">
        <w:t>servicing</w:t>
      </w:r>
      <w:r w:rsidR="00FD6FA4" w:rsidRPr="00820C16">
        <w:t>,</w:t>
      </w:r>
      <w:r w:rsidRPr="00820C16">
        <w:t xml:space="preserve"> and</w:t>
      </w:r>
      <w:r w:rsidR="00B512E0" w:rsidRPr="00820C16">
        <w:t xml:space="preserve"> maintenance of RAC equipment</w:t>
      </w:r>
      <w:r w:rsidRPr="00820C16">
        <w:t xml:space="preserve"> </w:t>
      </w:r>
      <w:bookmarkEnd w:id="13"/>
      <w:r w:rsidRPr="00820C16">
        <w:t>(UNIDO)</w:t>
      </w:r>
      <w:r w:rsidR="00772F03" w:rsidRPr="00820C16">
        <w:t xml:space="preserve"> (US $</w:t>
      </w:r>
      <w:r w:rsidRPr="00820C16">
        <w:t>4</w:t>
      </w:r>
      <w:r w:rsidR="00772F03" w:rsidRPr="00820C16">
        <w:t>9,000);</w:t>
      </w:r>
      <w:r w:rsidR="00830A28" w:rsidRPr="00820C16">
        <w:t xml:space="preserve"> and</w:t>
      </w:r>
    </w:p>
    <w:p w14:paraId="2408DA2B" w14:textId="3AD7C5A9" w:rsidR="0071216E" w:rsidRPr="00820C16" w:rsidRDefault="00830A28" w:rsidP="009A1407">
      <w:pPr>
        <w:pStyle w:val="Heading2"/>
      </w:pPr>
      <w:r w:rsidRPr="00820C16">
        <w:t>Implement</w:t>
      </w:r>
      <w:r w:rsidR="005D2EB5" w:rsidRPr="00820C16">
        <w:t>ing</w:t>
      </w:r>
      <w:r w:rsidRPr="00820C16">
        <w:t xml:space="preserve"> an </w:t>
      </w:r>
      <w:r w:rsidR="00B512E0" w:rsidRPr="00820C16">
        <w:t xml:space="preserve">awareness and outreach campaign </w:t>
      </w:r>
      <w:r w:rsidR="009454D2" w:rsidRPr="00820C16">
        <w:t>aimed at</w:t>
      </w:r>
      <w:r w:rsidR="00B512E0" w:rsidRPr="00820C16">
        <w:t xml:space="preserve"> RAC technicians, distributors, retailers, and end-users </w:t>
      </w:r>
      <w:r w:rsidR="009454D2" w:rsidRPr="00820C16">
        <w:t>on the</w:t>
      </w:r>
      <w:r w:rsidR="00B512E0" w:rsidRPr="00820C16">
        <w:t xml:space="preserve"> importance and advantages of using </w:t>
      </w:r>
      <w:r w:rsidR="00485CC5" w:rsidRPr="00820C16">
        <w:t>energy</w:t>
      </w:r>
      <w:r w:rsidR="0082438C" w:rsidRPr="00820C16">
        <w:noBreakHyphen/>
      </w:r>
      <w:r w:rsidR="00485CC5" w:rsidRPr="00820C16">
        <w:t xml:space="preserve">efficient </w:t>
      </w:r>
      <w:r w:rsidRPr="00820C16">
        <w:t xml:space="preserve">RAC equipment using </w:t>
      </w:r>
      <w:r w:rsidR="00B512E0" w:rsidRPr="00820C16">
        <w:t>low</w:t>
      </w:r>
      <w:r w:rsidR="009454D2" w:rsidRPr="00820C16">
        <w:noBreakHyphen/>
      </w:r>
      <w:r w:rsidR="00B512E0" w:rsidRPr="00820C16">
        <w:t xml:space="preserve">GWP </w:t>
      </w:r>
      <w:r w:rsidRPr="00820C16">
        <w:t>technologies</w:t>
      </w:r>
      <w:r w:rsidR="00DC63B6" w:rsidRPr="00820C16">
        <w:t>, including an awareness video and two infographics on reading energy</w:t>
      </w:r>
      <w:r w:rsidR="008C56E8" w:rsidRPr="00820C16">
        <w:t>-</w:t>
      </w:r>
      <w:r w:rsidR="00DC63B6" w:rsidRPr="00820C16">
        <w:t>efficiency labels and refrigerant ODP</w:t>
      </w:r>
      <w:r w:rsidR="006B482B" w:rsidRPr="00820C16">
        <w:t xml:space="preserve"> and </w:t>
      </w:r>
      <w:r w:rsidR="00DC63B6" w:rsidRPr="00820C16">
        <w:t>GWP values</w:t>
      </w:r>
      <w:r w:rsidRPr="00820C16">
        <w:t xml:space="preserve">; </w:t>
      </w:r>
      <w:r w:rsidR="001468BA" w:rsidRPr="00820C16">
        <w:t xml:space="preserve">and </w:t>
      </w:r>
      <w:r w:rsidRPr="00820C16">
        <w:t>develop</w:t>
      </w:r>
      <w:r w:rsidR="008C56E8" w:rsidRPr="00820C16">
        <w:t>ing</w:t>
      </w:r>
      <w:r w:rsidRPr="00820C16">
        <w:t xml:space="preserve"> </w:t>
      </w:r>
      <w:r w:rsidR="006B482B" w:rsidRPr="00820C16">
        <w:t xml:space="preserve">and </w:t>
      </w:r>
      <w:r w:rsidR="008C56E8" w:rsidRPr="00820C16">
        <w:t xml:space="preserve">distributing </w:t>
      </w:r>
      <w:r w:rsidR="00B512E0" w:rsidRPr="00820C16">
        <w:t xml:space="preserve">a guide </w:t>
      </w:r>
      <w:r w:rsidR="006B482B" w:rsidRPr="00820C16">
        <w:t xml:space="preserve">to </w:t>
      </w:r>
      <w:r w:rsidR="00B512E0" w:rsidRPr="00820C16">
        <w:t>servic</w:t>
      </w:r>
      <w:r w:rsidR="008C56E8" w:rsidRPr="00820C16">
        <w:t>ing</w:t>
      </w:r>
      <w:r w:rsidR="00B512E0" w:rsidRPr="00820C16">
        <w:t xml:space="preserve"> technicians </w:t>
      </w:r>
      <w:r w:rsidR="006B482B" w:rsidRPr="00820C16">
        <w:t>on assessing</w:t>
      </w:r>
      <w:r w:rsidR="00B512E0" w:rsidRPr="00820C16">
        <w:t xml:space="preserve"> RAC </w:t>
      </w:r>
      <w:r w:rsidR="006B482B" w:rsidRPr="00820C16">
        <w:t>system</w:t>
      </w:r>
      <w:r w:rsidR="00B512E0" w:rsidRPr="00820C16">
        <w:t xml:space="preserve"> performance</w:t>
      </w:r>
      <w:r w:rsidR="006B482B" w:rsidRPr="00820C16">
        <w:t xml:space="preserve"> and</w:t>
      </w:r>
      <w:r w:rsidR="00B512E0" w:rsidRPr="00820C16">
        <w:t xml:space="preserve"> </w:t>
      </w:r>
      <w:r w:rsidRPr="00820C16">
        <w:t xml:space="preserve">good practices </w:t>
      </w:r>
      <w:r w:rsidR="006B482B" w:rsidRPr="00820C16">
        <w:t>to</w:t>
      </w:r>
      <w:r w:rsidR="00B512E0" w:rsidRPr="00820C16">
        <w:t xml:space="preserve"> improv</w:t>
      </w:r>
      <w:r w:rsidR="006B482B" w:rsidRPr="00820C16">
        <w:t>e</w:t>
      </w:r>
      <w:r w:rsidR="00B512E0" w:rsidRPr="00820C16">
        <w:t xml:space="preserve"> energy efficiency</w:t>
      </w:r>
      <w:r w:rsidR="00772F03" w:rsidRPr="00820C16">
        <w:t xml:space="preserve"> (US $</w:t>
      </w:r>
      <w:r w:rsidRPr="00820C16">
        <w:t>31</w:t>
      </w:r>
      <w:r w:rsidR="00772F03" w:rsidRPr="00820C16">
        <w:t>,000)</w:t>
      </w:r>
      <w:r w:rsidR="006B482B" w:rsidRPr="00820C16">
        <w:t>.</w:t>
      </w:r>
    </w:p>
    <w:bookmarkEnd w:id="6"/>
    <w:bookmarkEnd w:id="11"/>
    <w:bookmarkEnd w:id="12"/>
    <w:p w14:paraId="25086FA2" w14:textId="30FFF413" w:rsidR="00954046" w:rsidRPr="00820C16" w:rsidRDefault="00954046" w:rsidP="00B10333">
      <w:pPr>
        <w:keepNext/>
        <w:keepLines/>
        <w:jc w:val="center"/>
        <w:rPr>
          <w:b/>
        </w:rPr>
      </w:pPr>
      <w:r w:rsidRPr="00820C16">
        <w:rPr>
          <w:b/>
        </w:rPr>
        <w:lastRenderedPageBreak/>
        <w:t>SECRETARIAT’S COMMENTS AND RECOMMENDATION</w:t>
      </w:r>
    </w:p>
    <w:p w14:paraId="4FAF5AAA" w14:textId="77777777" w:rsidR="00954046" w:rsidRPr="00820C16" w:rsidRDefault="00954046" w:rsidP="00B10333">
      <w:pPr>
        <w:keepNext/>
        <w:keepLines/>
      </w:pPr>
    </w:p>
    <w:p w14:paraId="15360A2C" w14:textId="77777777" w:rsidR="00954046" w:rsidRPr="00820C16" w:rsidRDefault="00954046" w:rsidP="00B10333">
      <w:pPr>
        <w:keepNext/>
        <w:keepLines/>
        <w:rPr>
          <w:b/>
        </w:rPr>
      </w:pPr>
      <w:r w:rsidRPr="00820C16">
        <w:rPr>
          <w:b/>
        </w:rPr>
        <w:t>COMMENTS</w:t>
      </w:r>
    </w:p>
    <w:p w14:paraId="5530E85D" w14:textId="77777777" w:rsidR="00954046" w:rsidRPr="00820C16" w:rsidRDefault="00954046" w:rsidP="00B10333">
      <w:pPr>
        <w:keepNext/>
        <w:keepLines/>
      </w:pPr>
    </w:p>
    <w:p w14:paraId="21112351" w14:textId="55F7C8D3" w:rsidR="00954046" w:rsidRPr="00820C16" w:rsidRDefault="00954046" w:rsidP="0027190E">
      <w:pPr>
        <w:keepNext/>
        <w:keepLines/>
        <w:rPr>
          <w:u w:val="single"/>
        </w:rPr>
      </w:pPr>
      <w:r w:rsidRPr="00820C16">
        <w:rPr>
          <w:u w:val="single"/>
        </w:rPr>
        <w:t xml:space="preserve">Progress report on the implementation of the </w:t>
      </w:r>
      <w:r w:rsidR="00BE3D1E" w:rsidRPr="00820C16">
        <w:rPr>
          <w:u w:val="single"/>
        </w:rPr>
        <w:t>first</w:t>
      </w:r>
      <w:r w:rsidRPr="00820C16">
        <w:rPr>
          <w:u w:val="single"/>
        </w:rPr>
        <w:t xml:space="preserve"> tranche of </w:t>
      </w:r>
      <w:r w:rsidR="00DD2411" w:rsidRPr="00820C16">
        <w:rPr>
          <w:u w:val="single"/>
        </w:rPr>
        <w:t xml:space="preserve">stage </w:t>
      </w:r>
      <w:r w:rsidR="00DF77A9" w:rsidRPr="00820C16">
        <w:rPr>
          <w:u w:val="single"/>
        </w:rPr>
        <w:t>II</w:t>
      </w:r>
      <w:r w:rsidR="00DD2411" w:rsidRPr="00820C16">
        <w:rPr>
          <w:u w:val="single"/>
        </w:rPr>
        <w:t xml:space="preserve"> of </w:t>
      </w:r>
      <w:r w:rsidRPr="00820C16">
        <w:rPr>
          <w:u w:val="single"/>
        </w:rPr>
        <w:t>the H</w:t>
      </w:r>
      <w:r w:rsidR="000A7996" w:rsidRPr="00820C16">
        <w:rPr>
          <w:u w:val="single"/>
        </w:rPr>
        <w:t>CFC phase</w:t>
      </w:r>
      <w:r w:rsidR="00DD2411" w:rsidRPr="00820C16">
        <w:rPr>
          <w:u w:val="single"/>
        </w:rPr>
        <w:noBreakHyphen/>
      </w:r>
      <w:r w:rsidR="000A7996" w:rsidRPr="00820C16">
        <w:rPr>
          <w:u w:val="single"/>
        </w:rPr>
        <w:t>out management plan</w:t>
      </w:r>
    </w:p>
    <w:p w14:paraId="1DE023A4" w14:textId="3AC40E04" w:rsidR="00D13647" w:rsidRPr="00820C16" w:rsidRDefault="00D13647" w:rsidP="0027190E">
      <w:pPr>
        <w:keepNext/>
        <w:keepLines/>
        <w:rPr>
          <w:u w:val="single"/>
        </w:rPr>
      </w:pPr>
    </w:p>
    <w:p w14:paraId="603006F7" w14:textId="77777777" w:rsidR="00954046" w:rsidRPr="00820C16" w:rsidRDefault="00954046" w:rsidP="0027190E">
      <w:pPr>
        <w:keepNext/>
        <w:keepLines/>
        <w:rPr>
          <w:i/>
        </w:rPr>
      </w:pPr>
      <w:r w:rsidRPr="00820C16">
        <w:rPr>
          <w:i/>
        </w:rPr>
        <w:t>Legal framework</w:t>
      </w:r>
    </w:p>
    <w:p w14:paraId="580B7A1A" w14:textId="77777777" w:rsidR="00954046" w:rsidRPr="00820C16" w:rsidRDefault="00954046" w:rsidP="001279A4"/>
    <w:p w14:paraId="4B5821EB" w14:textId="639FD9C3" w:rsidR="00954046" w:rsidRPr="00820C16" w:rsidRDefault="00954046" w:rsidP="00317DEC">
      <w:pPr>
        <w:pStyle w:val="Heading1"/>
        <w:widowControl w:val="0"/>
      </w:pPr>
      <w:r w:rsidRPr="00820C16">
        <w:t xml:space="preserve">The Government of </w:t>
      </w:r>
      <w:r w:rsidR="00317DA4" w:rsidRPr="00820C16">
        <w:t>Nicaragua</w:t>
      </w:r>
      <w:r w:rsidRPr="00820C16">
        <w:t xml:space="preserve"> has already issued HCFC import quotas for 202</w:t>
      </w:r>
      <w:r w:rsidR="00B9210C" w:rsidRPr="00820C16">
        <w:t>3</w:t>
      </w:r>
      <w:r w:rsidRPr="00820C16">
        <w:t xml:space="preserve"> at</w:t>
      </w:r>
      <w:r w:rsidR="0003350B" w:rsidRPr="00820C16">
        <w:t xml:space="preserve"> 3.45</w:t>
      </w:r>
      <w:r w:rsidR="00445945" w:rsidRPr="00820C16">
        <w:t> </w:t>
      </w:r>
      <w:r w:rsidR="0003350B" w:rsidRPr="00820C16">
        <w:t>ODP</w:t>
      </w:r>
      <w:r w:rsidR="00445945" w:rsidRPr="00820C16">
        <w:t> </w:t>
      </w:r>
      <w:r w:rsidR="0003350B" w:rsidRPr="00820C16">
        <w:t>tonnes</w:t>
      </w:r>
      <w:r w:rsidRPr="00820C16">
        <w:t>, which is lower than the Montreal Protocol control targets.</w:t>
      </w:r>
    </w:p>
    <w:p w14:paraId="066CB3A5" w14:textId="6F15C287" w:rsidR="008D3766" w:rsidRPr="00820C16" w:rsidRDefault="00DC6DE4" w:rsidP="009A1407">
      <w:pPr>
        <w:pStyle w:val="Heading1"/>
      </w:pPr>
      <w:r w:rsidRPr="00820C16">
        <w:t xml:space="preserve">The Secretariat </w:t>
      </w:r>
      <w:r w:rsidR="00A20CF8" w:rsidRPr="00820C16">
        <w:t>e</w:t>
      </w:r>
      <w:r w:rsidRPr="00820C16">
        <w:t xml:space="preserve">nquired about the </w:t>
      </w:r>
      <w:r w:rsidR="008D3766" w:rsidRPr="00820C16">
        <w:t xml:space="preserve">progress in establishing a regulation </w:t>
      </w:r>
      <w:r w:rsidRPr="00820C16">
        <w:t xml:space="preserve">requiring </w:t>
      </w:r>
      <w:r w:rsidR="008D3766" w:rsidRPr="00820C16">
        <w:t xml:space="preserve">the recovery of HCFC-22 during the servicing of RAC equipment and a prohibition </w:t>
      </w:r>
      <w:r w:rsidR="00A20CF8" w:rsidRPr="00820C16">
        <w:t xml:space="preserve">against </w:t>
      </w:r>
      <w:r w:rsidR="008D3766" w:rsidRPr="00820C16">
        <w:t>vent</w:t>
      </w:r>
      <w:r w:rsidR="00A20CF8" w:rsidRPr="00820C16">
        <w:t>ing</w:t>
      </w:r>
      <w:r w:rsidR="008D3766" w:rsidRPr="00820C16">
        <w:t xml:space="preserve"> HCFC-22 during installation, servicing</w:t>
      </w:r>
      <w:r w:rsidR="00083F94" w:rsidRPr="00820C16">
        <w:t>,</w:t>
      </w:r>
      <w:r w:rsidR="008D3766" w:rsidRPr="00820C16">
        <w:t xml:space="preserve"> and </w:t>
      </w:r>
      <w:r w:rsidR="00A20CF8" w:rsidRPr="00820C16">
        <w:t xml:space="preserve">the </w:t>
      </w:r>
      <w:r w:rsidR="008D3766" w:rsidRPr="00820C16">
        <w:t xml:space="preserve">decommissioning of end-of-life equipment (decision 86/76(b)(ii)). UNEP clarified that the </w:t>
      </w:r>
      <w:r w:rsidR="006F272E" w:rsidRPr="00820C16">
        <w:t xml:space="preserve">regulation has not been established; the </w:t>
      </w:r>
      <w:r w:rsidR="008D3766" w:rsidRPr="00820C16">
        <w:t>Government considers</w:t>
      </w:r>
      <w:r w:rsidR="006F272E" w:rsidRPr="00820C16">
        <w:t xml:space="preserve"> </w:t>
      </w:r>
      <w:r w:rsidR="00A20CF8" w:rsidRPr="00820C16">
        <w:t xml:space="preserve">that in order to have </w:t>
      </w:r>
      <w:r w:rsidR="008D3766" w:rsidRPr="00820C16">
        <w:t>a functional regulation in place</w:t>
      </w:r>
      <w:r w:rsidR="00ED19D2" w:rsidRPr="00820C16">
        <w:t>,</w:t>
      </w:r>
      <w:r w:rsidR="008D3766" w:rsidRPr="00820C16">
        <w:t xml:space="preserve"> it is necessary to complete the certification</w:t>
      </w:r>
      <w:r w:rsidR="00363BB6" w:rsidRPr="00820C16">
        <w:t xml:space="preserve"> and </w:t>
      </w:r>
      <w:r w:rsidR="008D3766" w:rsidRPr="00820C16">
        <w:t xml:space="preserve">training </w:t>
      </w:r>
      <w:r w:rsidR="00363BB6" w:rsidRPr="00820C16">
        <w:t xml:space="preserve">of </w:t>
      </w:r>
      <w:r w:rsidR="008D3766" w:rsidRPr="00820C16">
        <w:t xml:space="preserve">technicians and strengthen the institutional framework for monitoring. </w:t>
      </w:r>
      <w:r w:rsidR="006F272E" w:rsidRPr="00820C16">
        <w:t xml:space="preserve">Therefore, the Government </w:t>
      </w:r>
      <w:r w:rsidR="00363BB6" w:rsidRPr="00820C16">
        <w:t xml:space="preserve">has </w:t>
      </w:r>
      <w:r w:rsidR="006F272E" w:rsidRPr="00820C16">
        <w:t xml:space="preserve">prioritized the certification of technicians and plans to implement the above-mentioned regulation by June 2026. The Secretariat considers </w:t>
      </w:r>
      <w:r w:rsidR="00215DF4" w:rsidRPr="00820C16">
        <w:t>that it would be challenging to enforce and monitor the recovery and recycling of refrigerants if the certification of technicians has not been fully implemented. I</w:t>
      </w:r>
      <w:r w:rsidR="006F272E" w:rsidRPr="00820C16">
        <w:t xml:space="preserve">t was agreed that the Government </w:t>
      </w:r>
      <w:r w:rsidR="00363BB6" w:rsidRPr="00820C16">
        <w:t xml:space="preserve">would </w:t>
      </w:r>
      <w:r w:rsidR="006F272E" w:rsidRPr="00820C16">
        <w:t xml:space="preserve">report the progress in implementing the regulation when the third tranche is submitted in 2026. </w:t>
      </w:r>
    </w:p>
    <w:p w14:paraId="2A345890" w14:textId="2AD20361" w:rsidR="008D3766" w:rsidRPr="00820C16" w:rsidRDefault="006F272E" w:rsidP="009A1407">
      <w:pPr>
        <w:pStyle w:val="Heading1"/>
      </w:pPr>
      <w:r w:rsidRPr="00820C16">
        <w:t xml:space="preserve">The Secretariat further </w:t>
      </w:r>
      <w:r w:rsidR="00363BB6" w:rsidRPr="00820C16">
        <w:t xml:space="preserve">enquired </w:t>
      </w:r>
      <w:r w:rsidRPr="00820C16">
        <w:t>about</w:t>
      </w:r>
      <w:r w:rsidR="008D3766" w:rsidRPr="00820C16">
        <w:t xml:space="preserve"> </w:t>
      </w:r>
      <w:r w:rsidR="00363BB6" w:rsidRPr="00820C16">
        <w:t xml:space="preserve">the </w:t>
      </w:r>
      <w:r w:rsidR="008D3766" w:rsidRPr="00820C16">
        <w:t xml:space="preserve">implementation of the condition to allow the sale of HCFCs only to certified technicians (decision 86/76(b)(iv)). </w:t>
      </w:r>
      <w:r w:rsidRPr="00820C16">
        <w:t xml:space="preserve">UNEP clarified that the certification of technicians has been initiated and is progressing. The Government plans to enforce this condition </w:t>
      </w:r>
      <w:r w:rsidR="00253DB1" w:rsidRPr="00820C16">
        <w:t xml:space="preserve">once </w:t>
      </w:r>
      <w:r w:rsidR="00363BB6" w:rsidRPr="00820C16">
        <w:t xml:space="preserve">the </w:t>
      </w:r>
      <w:r w:rsidR="00253DB1" w:rsidRPr="00820C16">
        <w:t xml:space="preserve">majority of technicians </w:t>
      </w:r>
      <w:r w:rsidR="00363BB6" w:rsidRPr="00820C16">
        <w:t xml:space="preserve">have been </w:t>
      </w:r>
      <w:r w:rsidR="00253DB1" w:rsidRPr="00820C16">
        <w:t xml:space="preserve">certified. </w:t>
      </w:r>
    </w:p>
    <w:p w14:paraId="77498E5C" w14:textId="77777777" w:rsidR="00954046" w:rsidRPr="00820C16" w:rsidRDefault="00954046" w:rsidP="00317DEC">
      <w:pPr>
        <w:widowControl w:val="0"/>
        <w:rPr>
          <w:i/>
        </w:rPr>
      </w:pPr>
      <w:r w:rsidRPr="00820C16">
        <w:rPr>
          <w:i/>
        </w:rPr>
        <w:t>Refrigeration servicing sector</w:t>
      </w:r>
    </w:p>
    <w:p w14:paraId="5BE7568E" w14:textId="77777777" w:rsidR="00954046" w:rsidRPr="00820C16" w:rsidRDefault="00954046" w:rsidP="00317DEC">
      <w:pPr>
        <w:widowControl w:val="0"/>
      </w:pPr>
    </w:p>
    <w:p w14:paraId="2086BC99" w14:textId="348FE1A2" w:rsidR="00EC7055" w:rsidRPr="00820C16" w:rsidRDefault="00EC7055" w:rsidP="00EC7055">
      <w:pPr>
        <w:pStyle w:val="Heading1"/>
        <w:widowControl w:val="0"/>
      </w:pPr>
      <w:r w:rsidRPr="00820C16">
        <w:t xml:space="preserve">The Secretariat </w:t>
      </w:r>
      <w:r w:rsidR="00363BB6" w:rsidRPr="00820C16">
        <w:t xml:space="preserve">enquired </w:t>
      </w:r>
      <w:r w:rsidRPr="00820C16">
        <w:t xml:space="preserve">about the progress in developing the standard for the import, export, refrigerant quality, transport, storage, and commercialization of alternative refrigerants containing hydrocarbons for use in RAC systems, which was expected to be finalized by December 2021. UNEP explained that the Government had implemented instead an alternative strategy </w:t>
      </w:r>
      <w:r w:rsidR="005414C3" w:rsidRPr="00820C16">
        <w:t xml:space="preserve">to </w:t>
      </w:r>
      <w:r w:rsidRPr="00820C16">
        <w:t xml:space="preserve">support the RAC sector through the development of </w:t>
      </w:r>
      <w:r w:rsidR="005414C3" w:rsidRPr="00820C16">
        <w:t xml:space="preserve">training </w:t>
      </w:r>
      <w:r w:rsidRPr="00820C16">
        <w:t xml:space="preserve">manuals on good servicing and handling practices and the implementation of the </w:t>
      </w:r>
      <w:r w:rsidR="005414C3" w:rsidRPr="00820C16">
        <w:t xml:space="preserve">seven </w:t>
      </w:r>
      <w:r w:rsidRPr="00820C16">
        <w:t>labour competency standards related to the handling, use, and management of alternative refrigerants containing hydrocarbons.</w:t>
      </w:r>
      <w:r w:rsidR="005414C3" w:rsidRPr="00820C16">
        <w:t xml:space="preserve"> These labo</w:t>
      </w:r>
      <w:r w:rsidR="00D61C8B" w:rsidRPr="00820C16">
        <w:t>u</w:t>
      </w:r>
      <w:r w:rsidR="005414C3" w:rsidRPr="00820C16">
        <w:t>r competenc</w:t>
      </w:r>
      <w:r w:rsidR="00D61C8B" w:rsidRPr="00820C16">
        <w:t>y</w:t>
      </w:r>
      <w:r w:rsidR="005414C3" w:rsidRPr="00820C16">
        <w:t xml:space="preserve"> standards were developed based on the international standards </w:t>
      </w:r>
      <w:r w:rsidR="00864210" w:rsidRPr="00820C16">
        <w:t>(EN 378 and ISO 5149</w:t>
      </w:r>
      <w:r w:rsidR="00864210" w:rsidRPr="00820C16">
        <w:rPr>
          <w:i/>
          <w:iCs/>
        </w:rPr>
        <w:t>)</w:t>
      </w:r>
      <w:r w:rsidR="005414C3" w:rsidRPr="00820C16">
        <w:t>.</w:t>
      </w:r>
    </w:p>
    <w:p w14:paraId="36E500A0" w14:textId="62BAA13A" w:rsidR="0017001C" w:rsidRPr="00820C16" w:rsidRDefault="005414C3" w:rsidP="00C020F1">
      <w:pPr>
        <w:pStyle w:val="Heading1"/>
        <w:widowControl w:val="0"/>
      </w:pPr>
      <w:r w:rsidRPr="00820C16">
        <w:t xml:space="preserve">The </w:t>
      </w:r>
      <w:r w:rsidR="00A510A8" w:rsidRPr="00820C16">
        <w:t xml:space="preserve">plan for the </w:t>
      </w:r>
      <w:r w:rsidRPr="00820C16">
        <w:t xml:space="preserve">second tranche included a demonstration project for </w:t>
      </w:r>
      <w:r w:rsidR="00A510A8" w:rsidRPr="00820C16">
        <w:t xml:space="preserve">the </w:t>
      </w:r>
      <w:r w:rsidRPr="00820C16">
        <w:t xml:space="preserve">conversion of commercial RAC equipment at an end-user. </w:t>
      </w:r>
      <w:r w:rsidR="00EF7134" w:rsidRPr="00820C16">
        <w:t>In line with decision 84/84(b) and (c), the Secretariat sought further information on the demonstration project</w:t>
      </w:r>
      <w:r w:rsidR="00996C41" w:rsidRPr="00820C16">
        <w:t>,</w:t>
      </w:r>
      <w:r w:rsidR="00EF7134" w:rsidRPr="00820C16">
        <w:t xml:space="preserve"> </w:t>
      </w:r>
      <w:r w:rsidRPr="00820C16">
        <w:t>including the sector profile and co-funding</w:t>
      </w:r>
      <w:r w:rsidR="00996C41" w:rsidRPr="00820C16">
        <w:t xml:space="preserve"> for the project</w:t>
      </w:r>
      <w:r w:rsidRPr="00820C16">
        <w:t xml:space="preserve">. </w:t>
      </w:r>
      <w:r w:rsidR="00EF7134" w:rsidRPr="00820C16">
        <w:t xml:space="preserve">UNEP </w:t>
      </w:r>
      <w:r w:rsidR="00996C41" w:rsidRPr="00820C16">
        <w:t xml:space="preserve">reported </w:t>
      </w:r>
      <w:r w:rsidR="00EF7134" w:rsidRPr="00820C16">
        <w:t xml:space="preserve">that the end-user would be </w:t>
      </w:r>
      <w:r w:rsidRPr="00820C16">
        <w:t xml:space="preserve">selected from </w:t>
      </w:r>
      <w:r w:rsidR="00996C41" w:rsidRPr="00820C16">
        <w:t xml:space="preserve">the </w:t>
      </w:r>
      <w:r w:rsidR="00730E13" w:rsidRPr="00820C16">
        <w:t>commercial refrigeration sector</w:t>
      </w:r>
      <w:r w:rsidR="00996C41" w:rsidRPr="00820C16">
        <w:t>, which includes</w:t>
      </w:r>
      <w:r w:rsidR="00730E13" w:rsidRPr="00820C16">
        <w:t xml:space="preserve"> </w:t>
      </w:r>
      <w:r w:rsidR="00996C41" w:rsidRPr="00820C16">
        <w:t xml:space="preserve">the </w:t>
      </w:r>
      <w:r w:rsidRPr="00820C16">
        <w:t>dairy processing, beef storage, fruit and vegetable storage, and supermarket</w:t>
      </w:r>
      <w:r w:rsidR="00996C41" w:rsidRPr="00820C16">
        <w:t xml:space="preserve"> sub-sectors. </w:t>
      </w:r>
      <w:r w:rsidR="00730E13" w:rsidRPr="00820C16">
        <w:t xml:space="preserve">Based on the survey conducted during the preparation of the HPMP, the </w:t>
      </w:r>
      <w:r w:rsidR="00996C41" w:rsidRPr="00820C16">
        <w:t xml:space="preserve">sector’s </w:t>
      </w:r>
      <w:r w:rsidR="00730E13" w:rsidRPr="00820C16">
        <w:t xml:space="preserve">consumption amounts to 21 mt, accounting for 39 per cent of the </w:t>
      </w:r>
      <w:r w:rsidR="00996C41" w:rsidRPr="00820C16">
        <w:t xml:space="preserve">country’s </w:t>
      </w:r>
      <w:r w:rsidR="00730E13" w:rsidRPr="00820C16">
        <w:t xml:space="preserve">total consumption. </w:t>
      </w:r>
      <w:r w:rsidRPr="00820C16">
        <w:t xml:space="preserve">The project </w:t>
      </w:r>
      <w:r w:rsidR="00F52FD5" w:rsidRPr="00820C16">
        <w:t xml:space="preserve">would be </w:t>
      </w:r>
      <w:r w:rsidR="00B177B8" w:rsidRPr="00820C16">
        <w:t xml:space="preserve">identified and </w:t>
      </w:r>
      <w:r w:rsidR="00F52FD5" w:rsidRPr="00820C16">
        <w:t>adapted to the specific sub</w:t>
      </w:r>
      <w:r w:rsidR="00F52FD5" w:rsidRPr="00820C16">
        <w:noBreakHyphen/>
        <w:t xml:space="preserve">sector chosen and in line with the conditions of decision 84/84. </w:t>
      </w:r>
      <w:r w:rsidR="00EF7134" w:rsidRPr="00820C16">
        <w:t xml:space="preserve">The </w:t>
      </w:r>
      <w:r w:rsidR="00F52FD5" w:rsidRPr="00820C16">
        <w:t xml:space="preserve">type of </w:t>
      </w:r>
      <w:r w:rsidR="00EF7134" w:rsidRPr="00820C16">
        <w:t xml:space="preserve">RAC equipment is expected to be </w:t>
      </w:r>
      <w:r w:rsidR="00864210" w:rsidRPr="00820C16">
        <w:t>medium</w:t>
      </w:r>
      <w:r w:rsidR="00996C41" w:rsidRPr="00820C16">
        <w:t>-</w:t>
      </w:r>
      <w:r w:rsidR="00864210" w:rsidRPr="00820C16">
        <w:t xml:space="preserve">sized </w:t>
      </w:r>
      <w:r w:rsidR="00EF7134" w:rsidRPr="00820C16">
        <w:t xml:space="preserve">split refrigeration units </w:t>
      </w:r>
      <w:r w:rsidR="00F52FD5" w:rsidRPr="00820C16">
        <w:t xml:space="preserve">consisting </w:t>
      </w:r>
      <w:r w:rsidR="00EF7134" w:rsidRPr="00820C16">
        <w:t xml:space="preserve">of evaporators and a condensing unit connected by pipes, </w:t>
      </w:r>
      <w:r w:rsidR="00864210" w:rsidRPr="00820C16">
        <w:t xml:space="preserve">in </w:t>
      </w:r>
      <w:r w:rsidR="00996C41" w:rsidRPr="00820C16">
        <w:t xml:space="preserve">the </w:t>
      </w:r>
      <w:r w:rsidR="00864210" w:rsidRPr="00820C16">
        <w:t>commercial and industry sector</w:t>
      </w:r>
      <w:r w:rsidR="00EF7134" w:rsidRPr="00820C16">
        <w:t xml:space="preserve">. </w:t>
      </w:r>
      <w:r w:rsidR="00F52FD5" w:rsidRPr="00820C16">
        <w:t>Either hydrocarbon, CO</w:t>
      </w:r>
      <w:r w:rsidR="00F52FD5" w:rsidRPr="00820C16">
        <w:rPr>
          <w:vertAlign w:val="subscript"/>
        </w:rPr>
        <w:t>2</w:t>
      </w:r>
      <w:r w:rsidR="00F52FD5" w:rsidRPr="00820C16">
        <w:t>, or NH</w:t>
      </w:r>
      <w:r w:rsidR="00F52FD5" w:rsidRPr="00820C16">
        <w:rPr>
          <w:vertAlign w:val="subscript"/>
        </w:rPr>
        <w:t>3</w:t>
      </w:r>
      <w:r w:rsidR="00F52FD5" w:rsidRPr="00820C16">
        <w:t xml:space="preserve"> technology will be used</w:t>
      </w:r>
      <w:r w:rsidR="00695560" w:rsidRPr="00820C16">
        <w:t>,</w:t>
      </w:r>
      <w:r w:rsidR="00F52FD5" w:rsidRPr="00820C16">
        <w:t xml:space="preserve"> depending on the properties of the RAC equipment to be converted. Project cost</w:t>
      </w:r>
      <w:r w:rsidR="00996C41" w:rsidRPr="00820C16">
        <w:t>s</w:t>
      </w:r>
      <w:r w:rsidR="00F52FD5" w:rsidRPr="00820C16">
        <w:t xml:space="preserve"> will cover </w:t>
      </w:r>
      <w:r w:rsidR="00C020F1" w:rsidRPr="00820C16">
        <w:t xml:space="preserve">engineering </w:t>
      </w:r>
      <w:r w:rsidR="00F52FD5" w:rsidRPr="00820C16">
        <w:t>design</w:t>
      </w:r>
      <w:r w:rsidR="00C020F1" w:rsidRPr="00820C16">
        <w:t xml:space="preserve"> and consulting</w:t>
      </w:r>
      <w:r w:rsidR="00F52FD5" w:rsidRPr="00820C16">
        <w:t>, replacement equipment for the system (compressor, other equipment and parts)</w:t>
      </w:r>
      <w:r w:rsidR="005B0585" w:rsidRPr="00820C16">
        <w:t>,</w:t>
      </w:r>
      <w:r w:rsidR="00C020F1" w:rsidRPr="00820C16">
        <w:t xml:space="preserve"> and </w:t>
      </w:r>
      <w:r w:rsidR="00F52FD5" w:rsidRPr="00820C16">
        <w:t>delivery</w:t>
      </w:r>
      <w:r w:rsidR="00C020F1" w:rsidRPr="00820C16">
        <w:t>.</w:t>
      </w:r>
      <w:r w:rsidR="00F52FD5" w:rsidRPr="00820C16">
        <w:t xml:space="preserve"> </w:t>
      </w:r>
      <w:r w:rsidR="00C020F1" w:rsidRPr="00820C16">
        <w:t>C</w:t>
      </w:r>
      <w:r w:rsidR="00EF7134" w:rsidRPr="00820C16">
        <w:t>o-financing would be provided by the end</w:t>
      </w:r>
      <w:r w:rsidR="00EF7134" w:rsidRPr="00820C16">
        <w:noBreakHyphen/>
        <w:t xml:space="preserve">user </w:t>
      </w:r>
      <w:r w:rsidR="00F52FD5" w:rsidRPr="00820C16">
        <w:t xml:space="preserve">to cover the cost </w:t>
      </w:r>
      <w:r w:rsidR="00F52FD5" w:rsidRPr="00820C16">
        <w:lastRenderedPageBreak/>
        <w:t>of site preparation</w:t>
      </w:r>
      <w:r w:rsidR="00C020F1" w:rsidRPr="00820C16">
        <w:t>, electrical design and installation</w:t>
      </w:r>
      <w:r w:rsidR="00996C41" w:rsidRPr="00820C16">
        <w:t>,</w:t>
      </w:r>
      <w:r w:rsidR="00C020F1" w:rsidRPr="00820C16">
        <w:t xml:space="preserve"> and control</w:t>
      </w:r>
      <w:r w:rsidR="00996C41" w:rsidRPr="00820C16">
        <w:t>-</w:t>
      </w:r>
      <w:r w:rsidR="00C020F1" w:rsidRPr="00820C16">
        <w:t>board adequacy.</w:t>
      </w:r>
      <w:r w:rsidR="00EF7134" w:rsidRPr="00820C16">
        <w:t xml:space="preserve"> </w:t>
      </w:r>
      <w:r w:rsidR="00C020F1" w:rsidRPr="00820C16">
        <w:t xml:space="preserve">Information dissemination workshops, </w:t>
      </w:r>
      <w:r w:rsidR="00996C41" w:rsidRPr="00820C16">
        <w:t xml:space="preserve">the </w:t>
      </w:r>
      <w:r w:rsidR="00C020F1" w:rsidRPr="00820C16">
        <w:t>training planned within the project</w:t>
      </w:r>
      <w:r w:rsidR="00A63022" w:rsidRPr="00820C16">
        <w:t>,</w:t>
      </w:r>
      <w:r w:rsidR="00C020F1" w:rsidRPr="00820C16">
        <w:t xml:space="preserve"> and the </w:t>
      </w:r>
      <w:r w:rsidR="00EF7134" w:rsidRPr="00820C16">
        <w:t xml:space="preserve">related regulations and standards to be established under stage II of the HPMP and the country’s Kigali HFC </w:t>
      </w:r>
      <w:r w:rsidR="002E3C3B">
        <w:t>i</w:t>
      </w:r>
      <w:r w:rsidR="00EF7134" w:rsidRPr="00820C16">
        <w:t xml:space="preserve">mplementation </w:t>
      </w:r>
      <w:r w:rsidR="002E3C3B">
        <w:t>p</w:t>
      </w:r>
      <w:r w:rsidR="00EF7134" w:rsidRPr="00820C16">
        <w:t>lan will also support th</w:t>
      </w:r>
      <w:r w:rsidR="00C020F1" w:rsidRPr="00820C16">
        <w:t xml:space="preserve">e </w:t>
      </w:r>
      <w:r w:rsidR="00EF7134" w:rsidRPr="00820C16">
        <w:t>introduction</w:t>
      </w:r>
      <w:r w:rsidR="00C020F1" w:rsidRPr="00820C16">
        <w:t xml:space="preserve"> and scale</w:t>
      </w:r>
      <w:r w:rsidR="00996C41" w:rsidRPr="00820C16">
        <w:t>-</w:t>
      </w:r>
      <w:r w:rsidR="00C020F1" w:rsidRPr="00820C16">
        <w:t>up of the low-GWP technology demonstrated</w:t>
      </w:r>
      <w:r w:rsidR="00EF7134" w:rsidRPr="00820C16">
        <w:t>.</w:t>
      </w:r>
    </w:p>
    <w:p w14:paraId="067A71C0" w14:textId="1BB0BF1B" w:rsidR="00A35754" w:rsidRPr="00820C16" w:rsidRDefault="00A35754" w:rsidP="00135256">
      <w:pPr>
        <w:keepNext/>
        <w:keepLines/>
        <w:spacing w:after="240"/>
        <w:outlineLvl w:val="0"/>
      </w:pPr>
      <w:r w:rsidRPr="00820C16">
        <w:rPr>
          <w:i/>
          <w:iCs/>
        </w:rPr>
        <w:t xml:space="preserve">Activities </w:t>
      </w:r>
      <w:r w:rsidR="000666F0" w:rsidRPr="00820C16">
        <w:rPr>
          <w:i/>
          <w:iCs/>
        </w:rPr>
        <w:t>t</w:t>
      </w:r>
      <w:r w:rsidRPr="00820C16">
        <w:rPr>
          <w:i/>
          <w:iCs/>
        </w:rPr>
        <w:t xml:space="preserve">o maintain energy efficiency in the </w:t>
      </w:r>
      <w:r w:rsidR="000666F0" w:rsidRPr="00820C16">
        <w:rPr>
          <w:i/>
          <w:iCs/>
        </w:rPr>
        <w:t xml:space="preserve">refrigeration </w:t>
      </w:r>
      <w:r w:rsidRPr="00820C16">
        <w:rPr>
          <w:i/>
          <w:iCs/>
        </w:rPr>
        <w:t>servicing sector</w:t>
      </w:r>
    </w:p>
    <w:p w14:paraId="713424BD" w14:textId="02DCFA6E" w:rsidR="00735333" w:rsidRPr="00820C16" w:rsidRDefault="0095123B" w:rsidP="00B64955">
      <w:pPr>
        <w:pStyle w:val="Heading1"/>
      </w:pPr>
      <w:r w:rsidRPr="00820C16">
        <w:t>In line with decision 89/6(d), UNEP and UNIDO have included in the tranche implementation plan the specific actions, performance indicators</w:t>
      </w:r>
      <w:r w:rsidR="000371D7" w:rsidRPr="00820C16">
        <w:t>,</w:t>
      </w:r>
      <w:r w:rsidRPr="00820C16">
        <w:t xml:space="preserve"> and funding associated with additional activities to maintain energy efficiency. </w:t>
      </w:r>
    </w:p>
    <w:p w14:paraId="6FBE3567" w14:textId="7E68EE1F" w:rsidR="00B64955" w:rsidRPr="00820C16" w:rsidRDefault="00735333" w:rsidP="009A1407">
      <w:pPr>
        <w:pStyle w:val="Heading1"/>
      </w:pPr>
      <w:r w:rsidRPr="00820C16">
        <w:t>Law No. 956 on Energy Efficiency</w:t>
      </w:r>
      <w:r w:rsidR="003B2733" w:rsidRPr="00820C16">
        <w:t>,</w:t>
      </w:r>
      <w:r w:rsidRPr="00820C16">
        <w:t xml:space="preserve"> approved on </w:t>
      </w:r>
      <w:r w:rsidR="007135E5" w:rsidRPr="00820C16">
        <w:t xml:space="preserve">22 </w:t>
      </w:r>
      <w:r w:rsidRPr="00820C16">
        <w:t xml:space="preserve">June 2017, promotes the rational and efficient use of energy and constitutes one of the strategic axes of the national energy policy. </w:t>
      </w:r>
      <w:r w:rsidR="0095123B" w:rsidRPr="00820C16">
        <w:t xml:space="preserve">While Nicaragua does not currently have MEPS, the country has nine technical standards </w:t>
      </w:r>
      <w:r w:rsidR="00996C41" w:rsidRPr="00820C16">
        <w:t xml:space="preserve">which came into force </w:t>
      </w:r>
      <w:r w:rsidR="0095123B" w:rsidRPr="00820C16">
        <w:t xml:space="preserve">between 2009 and </w:t>
      </w:r>
      <w:r w:rsidR="00543EB1" w:rsidRPr="00820C16">
        <w:t>2012 and</w:t>
      </w:r>
      <w:r w:rsidR="0095123B" w:rsidRPr="00820C16">
        <w:t xml:space="preserve"> include a labelling system and set energy consumption limits for domestic and commercial RAC equipment</w:t>
      </w:r>
      <w:r w:rsidR="00DF7ACA" w:rsidRPr="00820C16">
        <w:t xml:space="preserve"> (including self-contained refrigeration and window, split, and package air-conditioners)</w:t>
      </w:r>
      <w:r w:rsidR="00796A75" w:rsidRPr="00820C16">
        <w:t>,</w:t>
      </w:r>
      <w:r w:rsidR="00C020F1" w:rsidRPr="00820C16">
        <w:t xml:space="preserve"> </w:t>
      </w:r>
      <w:r w:rsidR="00996C41" w:rsidRPr="00820C16">
        <w:t xml:space="preserve">and </w:t>
      </w:r>
      <w:r w:rsidR="00C020F1" w:rsidRPr="00820C16">
        <w:t>which are implemented on a voluntary basis</w:t>
      </w:r>
      <w:r w:rsidR="0095123B" w:rsidRPr="00820C16">
        <w:t xml:space="preserve">. </w:t>
      </w:r>
      <w:r w:rsidR="00C020F1" w:rsidRPr="00820C16">
        <w:t xml:space="preserve">The </w:t>
      </w:r>
      <w:r w:rsidR="00AE62DB" w:rsidRPr="00820C16">
        <w:t>national ozone unit (</w:t>
      </w:r>
      <w:r w:rsidR="00C020F1" w:rsidRPr="00820C16">
        <w:t>NOU</w:t>
      </w:r>
      <w:r w:rsidR="00AE62DB" w:rsidRPr="00820C16">
        <w:t>)</w:t>
      </w:r>
      <w:r w:rsidR="00C020F1" w:rsidRPr="00820C16">
        <w:t xml:space="preserve"> plans to </w:t>
      </w:r>
      <w:r w:rsidR="007272E8" w:rsidRPr="00820C16">
        <w:t>coordinate with the Ministry of Energy and Mines</w:t>
      </w:r>
      <w:r w:rsidRPr="00820C16">
        <w:t xml:space="preserve"> and other stakeholders</w:t>
      </w:r>
      <w:r w:rsidR="007272E8" w:rsidRPr="00820C16">
        <w:t xml:space="preserve"> to </w:t>
      </w:r>
      <w:r w:rsidRPr="00820C16">
        <w:t xml:space="preserve">support the </w:t>
      </w:r>
      <w:r w:rsidR="00C020F1" w:rsidRPr="00820C16">
        <w:t>develop</w:t>
      </w:r>
      <w:r w:rsidRPr="00820C16">
        <w:t>ment of</w:t>
      </w:r>
      <w:r w:rsidR="00C020F1" w:rsidRPr="00820C16">
        <w:t xml:space="preserve"> t</w:t>
      </w:r>
      <w:r w:rsidR="0095123B" w:rsidRPr="00820C16">
        <w:t>he MEP</w:t>
      </w:r>
      <w:r w:rsidRPr="00820C16">
        <w:t>S</w:t>
      </w:r>
      <w:r w:rsidR="0095123B" w:rsidRPr="00820C16">
        <w:t xml:space="preserve"> based on these standards</w:t>
      </w:r>
      <w:r w:rsidR="00DF0664" w:rsidRPr="00820C16">
        <w:t>,</w:t>
      </w:r>
      <w:r w:rsidR="00C020F1" w:rsidRPr="00820C16">
        <w:t xml:space="preserve"> and </w:t>
      </w:r>
      <w:r w:rsidR="00DF0664" w:rsidRPr="00820C16">
        <w:t xml:space="preserve">to </w:t>
      </w:r>
      <w:r w:rsidR="00975373" w:rsidRPr="00820C16">
        <w:t>implement the labelling programme</w:t>
      </w:r>
      <w:r w:rsidR="0095123B" w:rsidRPr="00820C16">
        <w:t xml:space="preserve"> </w:t>
      </w:r>
      <w:r w:rsidR="00DF0664" w:rsidRPr="00820C16">
        <w:t>with</w:t>
      </w:r>
      <w:r w:rsidR="0095123B" w:rsidRPr="00820C16">
        <w:t xml:space="preserve"> </w:t>
      </w:r>
      <w:r w:rsidR="007272E8" w:rsidRPr="00820C16">
        <w:t>energy</w:t>
      </w:r>
      <w:r w:rsidR="00DF0664" w:rsidRPr="00820C16">
        <w:t>-</w:t>
      </w:r>
      <w:r w:rsidR="007272E8" w:rsidRPr="00820C16">
        <w:t>efficiency rating</w:t>
      </w:r>
      <w:r w:rsidR="00DF0664" w:rsidRPr="00820C16">
        <w:t>s</w:t>
      </w:r>
      <w:r w:rsidR="007272E8" w:rsidRPr="00820C16">
        <w:t xml:space="preserve"> and </w:t>
      </w:r>
      <w:r w:rsidR="0095123B" w:rsidRPr="00820C16">
        <w:t>refrigerant GWP values.</w:t>
      </w:r>
    </w:p>
    <w:p w14:paraId="3A44C193" w14:textId="031A7DC5" w:rsidR="00B64955" w:rsidRPr="00820C16" w:rsidRDefault="0095123B" w:rsidP="00B64955">
      <w:pPr>
        <w:pStyle w:val="Heading1"/>
      </w:pPr>
      <w:r w:rsidRPr="00820C16">
        <w:t>Further</w:t>
      </w:r>
      <w:r w:rsidR="00DF0664" w:rsidRPr="00820C16">
        <w:t>more</w:t>
      </w:r>
      <w:r w:rsidRPr="00820C16">
        <w:t>, Nicaragua is part of the Central American Integration System (SICA), an organization whose member countries are developing technical regulations on energy efficiency in RAC equipment. The main objective of these regulations is to establish the minimum energy</w:t>
      </w:r>
      <w:r w:rsidR="00DF0664" w:rsidRPr="00820C16">
        <w:t>-</w:t>
      </w:r>
      <w:r w:rsidRPr="00820C16">
        <w:t>efficiency level or maximum electricity consumption for compliance, in order to allow the equipment to be manufactured, imported, and marketed across Central America.</w:t>
      </w:r>
    </w:p>
    <w:p w14:paraId="17806363" w14:textId="2A5797B4" w:rsidR="00735333" w:rsidRPr="00820C16" w:rsidRDefault="00735333" w:rsidP="00C44FCB">
      <w:pPr>
        <w:pStyle w:val="Heading1"/>
      </w:pPr>
      <w:r w:rsidRPr="00820C16">
        <w:t xml:space="preserve">Nicaragua does not have testing stations for determining </w:t>
      </w:r>
      <w:r w:rsidR="00DF0664" w:rsidRPr="00820C16">
        <w:t xml:space="preserve">the </w:t>
      </w:r>
      <w:r w:rsidRPr="00820C16">
        <w:t>energy</w:t>
      </w:r>
      <w:r w:rsidR="00DF0664" w:rsidRPr="00820C16">
        <w:t>-</w:t>
      </w:r>
      <w:r w:rsidRPr="00820C16">
        <w:t>efficiency performance of RAC equipment. For imported equipment, energy consumption level</w:t>
      </w:r>
      <w:r w:rsidR="00DF0664" w:rsidRPr="00820C16">
        <w:t>s</w:t>
      </w:r>
      <w:r w:rsidRPr="00820C16">
        <w:t xml:space="preserve"> must be measured and certified in the country of origin.</w:t>
      </w:r>
    </w:p>
    <w:p w14:paraId="36BA130B" w14:textId="7284E899" w:rsidR="0095123B" w:rsidRPr="00820C16" w:rsidRDefault="00EA1A63" w:rsidP="00864210">
      <w:pPr>
        <w:pStyle w:val="Heading1"/>
      </w:pPr>
      <w:r w:rsidRPr="00820C16">
        <w:t xml:space="preserve">The activities in </w:t>
      </w:r>
      <w:r w:rsidR="00DF0664" w:rsidRPr="00820C16">
        <w:t xml:space="preserve">the energy-efficiency </w:t>
      </w:r>
      <w:r w:rsidRPr="00820C16">
        <w:t xml:space="preserve">component will be implemented simultaneously and integrated (where applicable) with the activities of stage II </w:t>
      </w:r>
      <w:r w:rsidR="00DF0664" w:rsidRPr="00820C16">
        <w:t xml:space="preserve">of the </w:t>
      </w:r>
      <w:r w:rsidRPr="00820C16">
        <w:t>HPMP</w:t>
      </w:r>
      <w:r w:rsidR="00735333" w:rsidRPr="00820C16">
        <w:t>.</w:t>
      </w:r>
    </w:p>
    <w:p w14:paraId="0BA5E544" w14:textId="77777777" w:rsidR="00281612" w:rsidRPr="00820C16" w:rsidRDefault="00281612" w:rsidP="00281612">
      <w:pPr>
        <w:widowControl w:val="0"/>
        <w:rPr>
          <w:u w:val="single"/>
        </w:rPr>
      </w:pPr>
      <w:r w:rsidRPr="00820C16">
        <w:rPr>
          <w:u w:val="single"/>
        </w:rPr>
        <w:t>Gender policy implementation</w:t>
      </w:r>
      <w:r w:rsidRPr="00820C16">
        <w:rPr>
          <w:rStyle w:val="FootnoteReference"/>
        </w:rPr>
        <w:footnoteReference w:id="4"/>
      </w:r>
    </w:p>
    <w:p w14:paraId="76591015" w14:textId="77777777" w:rsidR="00281612" w:rsidRPr="00820C16" w:rsidRDefault="00281612" w:rsidP="00281612">
      <w:pPr>
        <w:widowControl w:val="0"/>
      </w:pPr>
    </w:p>
    <w:p w14:paraId="3413D670" w14:textId="18C163AB" w:rsidR="0023195A" w:rsidRPr="00820C16" w:rsidRDefault="003C0467" w:rsidP="0023195A">
      <w:pPr>
        <w:pStyle w:val="Heading1"/>
        <w:widowControl w:val="0"/>
        <w:rPr>
          <w:iCs/>
        </w:rPr>
      </w:pPr>
      <w:r w:rsidRPr="00820C16">
        <w:t xml:space="preserve">In line with decisions 84/92(d) and 90/48(c), </w:t>
      </w:r>
      <w:r w:rsidRPr="00820C16">
        <w:rPr>
          <w:iCs/>
        </w:rPr>
        <w:t>activities under the first tranche of stage II were carried out in a manner that mainstreamed gender issues. The NOU ensured that there was participation by both men and women and, wherever possible, that the planning, implementation</w:t>
      </w:r>
      <w:r w:rsidR="004C0702" w:rsidRPr="00820C16">
        <w:rPr>
          <w:iCs/>
        </w:rPr>
        <w:t>,</w:t>
      </w:r>
      <w:r w:rsidRPr="00820C16">
        <w:rPr>
          <w:iCs/>
        </w:rPr>
        <w:t xml:space="preserve"> and evaluation of project activities included gender aspects. </w:t>
      </w:r>
      <w:r w:rsidR="00D744CC" w:rsidRPr="00820C16">
        <w:t>Information on gender is collected under al</w:t>
      </w:r>
      <w:r w:rsidR="00BD3D2B" w:rsidRPr="00820C16">
        <w:t>l activities implemented under the HPMP</w:t>
      </w:r>
      <w:r w:rsidR="0023195A" w:rsidRPr="00820C16">
        <w:t>.</w:t>
      </w:r>
      <w:r w:rsidR="00D744CC" w:rsidRPr="00820C16">
        <w:t xml:space="preserve"> </w:t>
      </w:r>
      <w:r w:rsidR="00DC2706" w:rsidRPr="00820C16">
        <w:t xml:space="preserve">The development of each project </w:t>
      </w:r>
      <w:r w:rsidR="00DC2706" w:rsidRPr="00820C16">
        <w:rPr>
          <w:iCs/>
        </w:rPr>
        <w:t xml:space="preserve">activity considered the different needs and priorities of women and men in </w:t>
      </w:r>
      <w:r w:rsidR="00DF0664" w:rsidRPr="00820C16">
        <w:rPr>
          <w:iCs/>
        </w:rPr>
        <w:t xml:space="preserve">the </w:t>
      </w:r>
      <w:r w:rsidR="00DC2706" w:rsidRPr="00820C16">
        <w:rPr>
          <w:iCs/>
        </w:rPr>
        <w:t>RAC</w:t>
      </w:r>
      <w:r w:rsidR="00AE039C" w:rsidRPr="00820C16">
        <w:rPr>
          <w:iCs/>
        </w:rPr>
        <w:t xml:space="preserve"> sector</w:t>
      </w:r>
      <w:r w:rsidR="00DC2706" w:rsidRPr="00820C16">
        <w:rPr>
          <w:iCs/>
        </w:rPr>
        <w:t xml:space="preserve">. </w:t>
      </w:r>
      <w:r w:rsidR="0023195A" w:rsidRPr="00820C16">
        <w:rPr>
          <w:iCs/>
        </w:rPr>
        <w:t xml:space="preserve">Gender mainstreaming will continue to be monitored, and project staff and stakeholders </w:t>
      </w:r>
      <w:r w:rsidR="00DF0664" w:rsidRPr="00820C16">
        <w:rPr>
          <w:iCs/>
        </w:rPr>
        <w:t xml:space="preserve">will continue to be </w:t>
      </w:r>
      <w:r w:rsidR="0023195A" w:rsidRPr="00820C16">
        <w:rPr>
          <w:iCs/>
        </w:rPr>
        <w:t>sensitized on gender issues</w:t>
      </w:r>
      <w:r w:rsidR="00DC2706" w:rsidRPr="00820C16">
        <w:rPr>
          <w:iCs/>
        </w:rPr>
        <w:t>, including the importance of women’s participation in the servicing sector</w:t>
      </w:r>
      <w:r w:rsidR="0023195A" w:rsidRPr="00820C16">
        <w:rPr>
          <w:iCs/>
        </w:rPr>
        <w:t>.</w:t>
      </w:r>
      <w:r w:rsidR="0023195A" w:rsidRPr="00820C16">
        <w:t xml:space="preserve"> </w:t>
      </w:r>
      <w:r w:rsidR="00423633" w:rsidRPr="00820C16">
        <w:t>A</w:t>
      </w:r>
      <w:r w:rsidR="0023195A" w:rsidRPr="00820C16">
        <w:t xml:space="preserve">ccess to decent opportunities and working conditions for </w:t>
      </w:r>
      <w:r w:rsidR="0023195A" w:rsidRPr="00820C16">
        <w:rPr>
          <w:iCs/>
        </w:rPr>
        <w:t>female technicians and trainers</w:t>
      </w:r>
      <w:r w:rsidR="00423633" w:rsidRPr="00820C16">
        <w:rPr>
          <w:iCs/>
        </w:rPr>
        <w:t xml:space="preserve"> will continue to be supported</w:t>
      </w:r>
      <w:r w:rsidR="0023195A" w:rsidRPr="00820C16">
        <w:rPr>
          <w:iCs/>
        </w:rPr>
        <w:t>.</w:t>
      </w:r>
    </w:p>
    <w:p w14:paraId="44BE14C7" w14:textId="41F48543" w:rsidR="0075193E" w:rsidRPr="00820C16" w:rsidRDefault="0075193E" w:rsidP="00A370EC">
      <w:pPr>
        <w:keepNext/>
        <w:rPr>
          <w:u w:val="single"/>
        </w:rPr>
      </w:pPr>
      <w:bookmarkStart w:id="14" w:name="_Hlk130461149"/>
      <w:r w:rsidRPr="00820C16">
        <w:rPr>
          <w:u w:val="single"/>
        </w:rPr>
        <w:t>Updated Agreement</w:t>
      </w:r>
    </w:p>
    <w:p w14:paraId="4B2FE6EA" w14:textId="77777777" w:rsidR="0075193E" w:rsidRPr="00820C16" w:rsidRDefault="0075193E" w:rsidP="00A370EC">
      <w:pPr>
        <w:keepNext/>
        <w:rPr>
          <w:highlight w:val="yellow"/>
        </w:rPr>
      </w:pPr>
    </w:p>
    <w:p w14:paraId="3F441283" w14:textId="0612E7AA" w:rsidR="00D9432F" w:rsidRPr="00820C16" w:rsidRDefault="00D9432F" w:rsidP="00157877">
      <w:pPr>
        <w:pStyle w:val="Heading1"/>
        <w:rPr>
          <w:lang w:eastAsia="en-CA"/>
        </w:rPr>
      </w:pPr>
      <w:r w:rsidRPr="00820C16">
        <w:rPr>
          <w:lang w:eastAsia="en-CA"/>
        </w:rPr>
        <w:t xml:space="preserve">In view of the inclusion of funding for additional activities to maintain energy efficiency in the refrigeration servicing sector and the revised funding schedule, the Agreement between the Government of </w:t>
      </w:r>
      <w:r w:rsidR="003C0467" w:rsidRPr="00820C16">
        <w:rPr>
          <w:lang w:eastAsia="en-CA"/>
        </w:rPr>
        <w:lastRenderedPageBreak/>
        <w:t xml:space="preserve">Nicaragua </w:t>
      </w:r>
      <w:r w:rsidRPr="00820C16">
        <w:rPr>
          <w:lang w:eastAsia="en-CA"/>
        </w:rPr>
        <w:t>and the Executive Committee has been updated. Specifically, Appendix 2</w:t>
      </w:r>
      <w:r w:rsidRPr="00820C16">
        <w:rPr>
          <w:lang w:eastAsia="en-CA"/>
        </w:rPr>
        <w:noBreakHyphen/>
        <w:t>A has been revised and paragraph 17 has been added to indicate that the updated Agreement supersedes that reached at the 86</w:t>
      </w:r>
      <w:r w:rsidRPr="00820C16">
        <w:rPr>
          <w:vertAlign w:val="superscript"/>
          <w:lang w:eastAsia="en-CA"/>
        </w:rPr>
        <w:t>th</w:t>
      </w:r>
      <w:r w:rsidRPr="00820C16">
        <w:rPr>
          <w:lang w:eastAsia="en-CA"/>
        </w:rPr>
        <w:t> meeting, as contained in Annex I to the present document. The full updated Agreement will be appended to the final report of the 92</w:t>
      </w:r>
      <w:r w:rsidRPr="00820C16">
        <w:rPr>
          <w:vertAlign w:val="superscript"/>
          <w:lang w:eastAsia="en-CA"/>
        </w:rPr>
        <w:t>nd</w:t>
      </w:r>
      <w:r w:rsidRPr="00820C16">
        <w:rPr>
          <w:lang w:eastAsia="en-CA"/>
        </w:rPr>
        <w:t xml:space="preserve"> meeting</w:t>
      </w:r>
      <w:r w:rsidR="002F7CC6" w:rsidRPr="00820C16">
        <w:rPr>
          <w:lang w:eastAsia="en-CA"/>
        </w:rPr>
        <w:t>.</w:t>
      </w:r>
    </w:p>
    <w:bookmarkEnd w:id="14"/>
    <w:p w14:paraId="2DE356AA" w14:textId="7B8D14B6" w:rsidR="00814FA6" w:rsidRPr="00820C16" w:rsidRDefault="00814FA6" w:rsidP="00E00EBC">
      <w:pPr>
        <w:pStyle w:val="NormalWeb"/>
        <w:widowControl w:val="0"/>
        <w:rPr>
          <w:sz w:val="22"/>
          <w:szCs w:val="22"/>
          <w:u w:val="single"/>
        </w:rPr>
      </w:pPr>
      <w:r w:rsidRPr="00820C16">
        <w:rPr>
          <w:sz w:val="22"/>
          <w:szCs w:val="22"/>
          <w:u w:val="single"/>
        </w:rPr>
        <w:t>Sustainability of the HCFC phase-out and assessment of risks</w:t>
      </w:r>
    </w:p>
    <w:p w14:paraId="163F9E83" w14:textId="77777777" w:rsidR="002E3C3B" w:rsidRDefault="003D21AF" w:rsidP="009A1407">
      <w:pPr>
        <w:pStyle w:val="Heading1"/>
      </w:pPr>
      <w:r w:rsidRPr="00820C16">
        <w:t xml:space="preserve">The risk to the successful implementation of the HPMP was evaluated. UNEP </w:t>
      </w:r>
      <w:r w:rsidR="00732FD2" w:rsidRPr="00820C16">
        <w:t xml:space="preserve">reported </w:t>
      </w:r>
      <w:r w:rsidRPr="00820C16">
        <w:t>that the c</w:t>
      </w:r>
      <w:r w:rsidR="0055387F" w:rsidRPr="00820C16">
        <w:t xml:space="preserve">hanges in the administration of the Ministry </w:t>
      </w:r>
      <w:r w:rsidRPr="00820C16">
        <w:t>of</w:t>
      </w:r>
      <w:r w:rsidR="00417D30" w:rsidRPr="00820C16">
        <w:rPr>
          <w:color w:val="000000" w:themeColor="text1"/>
        </w:rPr>
        <w:t xml:space="preserve"> </w:t>
      </w:r>
      <w:r w:rsidR="00417D30" w:rsidRPr="00820C16">
        <w:t>Environment and Natural Resources (MARENA)</w:t>
      </w:r>
      <w:r w:rsidRPr="00820C16">
        <w:t xml:space="preserve"> </w:t>
      </w:r>
      <w:r w:rsidR="00417D30" w:rsidRPr="00820C16">
        <w:t xml:space="preserve">and the NOO </w:t>
      </w:r>
      <w:r w:rsidRPr="00820C16">
        <w:t xml:space="preserve">could </w:t>
      </w:r>
      <w:r w:rsidR="00417D30" w:rsidRPr="00820C16">
        <w:t xml:space="preserve">put at risk </w:t>
      </w:r>
      <w:r w:rsidR="0055387F" w:rsidRPr="00820C16">
        <w:t>the successful</w:t>
      </w:r>
      <w:r w:rsidR="00417D30" w:rsidRPr="00820C16">
        <w:t xml:space="preserve"> implementation</w:t>
      </w:r>
      <w:r w:rsidR="0055387F" w:rsidRPr="00820C16">
        <w:t xml:space="preserve"> of the HPMP and other projects related to the Montreal Protocol</w:t>
      </w:r>
      <w:r w:rsidR="00D806AF" w:rsidRPr="00820C16">
        <w:t>. This</w:t>
      </w:r>
      <w:r w:rsidR="00007F35" w:rsidRPr="00820C16">
        <w:t xml:space="preserve"> was addressed by </w:t>
      </w:r>
      <w:r w:rsidR="004A39AC" w:rsidRPr="00820C16">
        <w:t>clearly defining</w:t>
      </w:r>
      <w:r w:rsidR="00D806AF" w:rsidRPr="00820C16">
        <w:t xml:space="preserve"> t</w:t>
      </w:r>
      <w:r w:rsidR="00007F35" w:rsidRPr="00820C16">
        <w:t xml:space="preserve">he </w:t>
      </w:r>
      <w:r w:rsidR="0055387F" w:rsidRPr="00820C16">
        <w:t xml:space="preserve">roles </w:t>
      </w:r>
      <w:r w:rsidR="00007F35" w:rsidRPr="00820C16">
        <w:t xml:space="preserve">and responsibilities </w:t>
      </w:r>
      <w:r w:rsidR="0055387F" w:rsidRPr="00820C16">
        <w:t xml:space="preserve">for each of the institutions that </w:t>
      </w:r>
      <w:r w:rsidR="00732FD2" w:rsidRPr="00820C16">
        <w:t>participate in HPMP</w:t>
      </w:r>
      <w:r w:rsidR="004A39AC" w:rsidRPr="00820C16">
        <w:t xml:space="preserve"> implementation</w:t>
      </w:r>
      <w:r w:rsidR="0055387F" w:rsidRPr="00820C16">
        <w:t xml:space="preserve"> </w:t>
      </w:r>
      <w:r w:rsidR="004A39AC" w:rsidRPr="00820C16">
        <w:t xml:space="preserve">so that </w:t>
      </w:r>
      <w:r w:rsidR="0055387F" w:rsidRPr="00820C16">
        <w:t xml:space="preserve">activities </w:t>
      </w:r>
      <w:r w:rsidR="004A39AC" w:rsidRPr="00820C16">
        <w:t xml:space="preserve">would </w:t>
      </w:r>
      <w:r w:rsidR="0055387F" w:rsidRPr="00820C16">
        <w:t xml:space="preserve">continue to </w:t>
      </w:r>
      <w:r w:rsidR="004A39AC" w:rsidRPr="00820C16">
        <w:t xml:space="preserve">be implemented </w:t>
      </w:r>
      <w:r w:rsidR="0055387F" w:rsidRPr="00820C16">
        <w:t>in the event of this situation.</w:t>
      </w:r>
    </w:p>
    <w:p w14:paraId="289126A6" w14:textId="6CA3C3F0" w:rsidR="00D806AF" w:rsidRPr="00820C16" w:rsidRDefault="004A39AC" w:rsidP="009A1407">
      <w:pPr>
        <w:pStyle w:val="Heading1"/>
      </w:pPr>
      <w:r w:rsidRPr="00820C16">
        <w:t xml:space="preserve">To ensure the sustainability of the results achieved, </w:t>
      </w:r>
      <w:r w:rsidR="0055387F" w:rsidRPr="00820C16">
        <w:t>Nicaragua has in place an operational import/export licensing</w:t>
      </w:r>
      <w:r w:rsidRPr="00820C16">
        <w:t xml:space="preserve"> system</w:t>
      </w:r>
      <w:r w:rsidR="0055387F" w:rsidRPr="00820C16">
        <w:t xml:space="preserve"> </w:t>
      </w:r>
      <w:r w:rsidR="00732FD2" w:rsidRPr="00820C16">
        <w:t xml:space="preserve">that includes </w:t>
      </w:r>
      <w:r w:rsidR="0055387F" w:rsidRPr="00820C16">
        <w:t>HFC</w:t>
      </w:r>
      <w:r w:rsidRPr="00820C16">
        <w:t>s</w:t>
      </w:r>
      <w:r w:rsidR="0055387F" w:rsidRPr="00820C16">
        <w:t xml:space="preserve">, and </w:t>
      </w:r>
      <w:r w:rsidRPr="00820C16">
        <w:t xml:space="preserve">a </w:t>
      </w:r>
      <w:r w:rsidR="0055387F" w:rsidRPr="00820C16">
        <w:t>quota system</w:t>
      </w:r>
      <w:r w:rsidRPr="00820C16">
        <w:t xml:space="preserve"> for HCFCs;</w:t>
      </w:r>
      <w:r w:rsidR="0055387F" w:rsidRPr="00820C16">
        <w:t xml:space="preserve"> the country has updated its regulation for the control of substances under the Montreal Protocol to comply with the requirements of the Kigali </w:t>
      </w:r>
      <w:r w:rsidR="00D55616" w:rsidRPr="00820C16">
        <w:t>Amendment. Certification of technicians is being implemented and labo</w:t>
      </w:r>
      <w:r w:rsidR="00732FD2" w:rsidRPr="00820C16">
        <w:t>u</w:t>
      </w:r>
      <w:r w:rsidR="00D55616" w:rsidRPr="00820C16">
        <w:t xml:space="preserve">r </w:t>
      </w:r>
      <w:r w:rsidR="00732FD2" w:rsidRPr="00820C16">
        <w:t xml:space="preserve">competency </w:t>
      </w:r>
      <w:r w:rsidR="00D55616" w:rsidRPr="00820C16">
        <w:t>standards have been developed to ensure that the technicians are trained and have the skills required to handle flammable and toxic refrigerants. The customs officers are trained on a regular basis and ozone issues have been included in the training manual for customs training. The results achieved and infrastructure established in stage I will continue in stage II and beyond, which will contribute to the sustainable phase</w:t>
      </w:r>
      <w:r w:rsidR="00FB0958">
        <w:noBreakHyphen/>
      </w:r>
      <w:r w:rsidR="00D55616" w:rsidRPr="00820C16">
        <w:t>out of HCFCs. A plan to monitor the consumption of HCFCs after the completion of the HPMP in 2030 will be submitted along with the final tranche.</w:t>
      </w:r>
      <w:r w:rsidR="00D806AF" w:rsidRPr="00820C16">
        <w:t xml:space="preserve"> </w:t>
      </w:r>
    </w:p>
    <w:p w14:paraId="0947176A" w14:textId="13826327" w:rsidR="00954046" w:rsidRPr="00820C16" w:rsidRDefault="00954046" w:rsidP="001279A4">
      <w:pPr>
        <w:keepNext/>
        <w:rPr>
          <w:u w:val="single"/>
        </w:rPr>
      </w:pPr>
      <w:r w:rsidRPr="00820C16">
        <w:rPr>
          <w:u w:val="single"/>
        </w:rPr>
        <w:t>Conclusion</w:t>
      </w:r>
    </w:p>
    <w:p w14:paraId="0759FD47" w14:textId="77777777" w:rsidR="00954046" w:rsidRPr="00820C16" w:rsidRDefault="00954046" w:rsidP="001279A4">
      <w:pPr>
        <w:keepNext/>
      </w:pPr>
    </w:p>
    <w:p w14:paraId="0859F33F" w14:textId="46628527" w:rsidR="00A57694" w:rsidRPr="00820C16" w:rsidRDefault="00732FD2" w:rsidP="009A1407">
      <w:pPr>
        <w:pStyle w:val="Heading1"/>
      </w:pPr>
      <w:r w:rsidRPr="00820C16">
        <w:t xml:space="preserve">Nicaragua’s </w:t>
      </w:r>
      <w:r w:rsidR="00730E13" w:rsidRPr="00820C16">
        <w:t>HCFC consumption has been de</w:t>
      </w:r>
      <w:r w:rsidR="00DD7907" w:rsidRPr="00820C16">
        <w:t>c</w:t>
      </w:r>
      <w:r w:rsidR="00730E13" w:rsidRPr="00820C16">
        <w:t xml:space="preserve">reasing and the 2022 consumption is only </w:t>
      </w:r>
      <w:r w:rsidR="00543EB1">
        <w:t>23</w:t>
      </w:r>
      <w:r w:rsidR="006965F8" w:rsidRPr="00820C16">
        <w:t xml:space="preserve"> per cent of the baseline, indicating that</w:t>
      </w:r>
      <w:r w:rsidR="00730E13" w:rsidRPr="00820C16">
        <w:t xml:space="preserve"> </w:t>
      </w:r>
      <w:r w:rsidR="00D55616" w:rsidRPr="00820C16">
        <w:t>Nicaragua</w:t>
      </w:r>
      <w:r w:rsidR="00D806AF" w:rsidRPr="00820C16">
        <w:t xml:space="preserve"> is in compliance with the targets in the Agreement with the Executive Committee and the Montreal Protocol. The Government is implementing a licensing and quota system for imports of HCFCs and has </w:t>
      </w:r>
      <w:r w:rsidR="00A57694" w:rsidRPr="00820C16">
        <w:t>updated the decree regulating ODS to include a ban on the import of new and used HCFC</w:t>
      </w:r>
      <w:r w:rsidR="00A57694" w:rsidRPr="00820C16">
        <w:noBreakHyphen/>
        <w:t xml:space="preserve">based RAC equipment and to include HFCs in the licensing and quota system. </w:t>
      </w:r>
      <w:r w:rsidR="006965F8" w:rsidRPr="00820C16">
        <w:t>S</w:t>
      </w:r>
      <w:r w:rsidR="00A57694" w:rsidRPr="00820C16">
        <w:t>even labo</w:t>
      </w:r>
      <w:r w:rsidR="00DD7907" w:rsidRPr="00820C16">
        <w:t>u</w:t>
      </w:r>
      <w:r w:rsidR="00A57694" w:rsidRPr="00820C16">
        <w:t xml:space="preserve">r </w:t>
      </w:r>
      <w:r w:rsidR="00DD7907" w:rsidRPr="00820C16">
        <w:t xml:space="preserve">competency </w:t>
      </w:r>
      <w:r w:rsidR="00A57694" w:rsidRPr="00820C16">
        <w:t xml:space="preserve">standards for </w:t>
      </w:r>
      <w:r w:rsidR="000F4316" w:rsidRPr="00820C16">
        <w:t xml:space="preserve">the </w:t>
      </w:r>
      <w:r w:rsidR="00A57694" w:rsidRPr="00820C16">
        <w:t xml:space="preserve">certification of RAC technicians </w:t>
      </w:r>
      <w:r w:rsidR="00B177B8" w:rsidRPr="00820C16">
        <w:t>have</w:t>
      </w:r>
      <w:r w:rsidR="006965F8" w:rsidRPr="00820C16">
        <w:t xml:space="preserve"> been developed to </w:t>
      </w:r>
      <w:r w:rsidR="00A57694" w:rsidRPr="00820C16">
        <w:t>incorporate safety</w:t>
      </w:r>
      <w:r w:rsidR="000F4316" w:rsidRPr="00820C16">
        <w:t>-</w:t>
      </w:r>
      <w:r w:rsidR="00A57694" w:rsidRPr="00820C16">
        <w:t xml:space="preserve">related </w:t>
      </w:r>
      <w:r w:rsidR="006965F8" w:rsidRPr="00820C16">
        <w:t xml:space="preserve">content when introducing </w:t>
      </w:r>
      <w:r w:rsidR="00A57694" w:rsidRPr="00820C16">
        <w:t>low-GWP technologies that are flammable</w:t>
      </w:r>
      <w:r w:rsidR="000F4316" w:rsidRPr="00820C16">
        <w:t>,</w:t>
      </w:r>
      <w:r w:rsidR="00A57694" w:rsidRPr="00820C16">
        <w:t xml:space="preserve"> toxic</w:t>
      </w:r>
      <w:r w:rsidR="00804193" w:rsidRPr="00820C16">
        <w:t>,</w:t>
      </w:r>
      <w:r w:rsidR="00A57694" w:rsidRPr="00820C16">
        <w:t xml:space="preserve"> and </w:t>
      </w:r>
      <w:r w:rsidR="000F4316" w:rsidRPr="00820C16">
        <w:t xml:space="preserve">under </w:t>
      </w:r>
      <w:r w:rsidR="00A57694" w:rsidRPr="00820C16">
        <w:t xml:space="preserve">high pressure. </w:t>
      </w:r>
      <w:r w:rsidR="006965F8" w:rsidRPr="00820C16">
        <w:t xml:space="preserve">Montreal Protocol issues </w:t>
      </w:r>
      <w:r w:rsidR="000F4316" w:rsidRPr="00820C16">
        <w:t xml:space="preserve">have </w:t>
      </w:r>
      <w:r w:rsidR="006965F8" w:rsidRPr="00820C16">
        <w:t>been incorporated into the training manual for customs training to ensure sustainability.</w:t>
      </w:r>
      <w:r w:rsidR="00D806AF" w:rsidRPr="00820C16">
        <w:t xml:space="preserve"> The implementation of the first tranche </w:t>
      </w:r>
      <w:r w:rsidR="006965F8" w:rsidRPr="00820C16">
        <w:t xml:space="preserve">is </w:t>
      </w:r>
      <w:r w:rsidR="00B177B8" w:rsidRPr="00820C16">
        <w:t>progressing,</w:t>
      </w:r>
      <w:r w:rsidR="00D806AF" w:rsidRPr="00820C16">
        <w:t xml:space="preserve"> and </w:t>
      </w:r>
      <w:r w:rsidR="006965F8" w:rsidRPr="00820C16">
        <w:t xml:space="preserve">36 </w:t>
      </w:r>
      <w:r w:rsidR="00D806AF" w:rsidRPr="00820C16">
        <w:t>percent of the funds have been disbursed. The second tranche includes additional activities to maintain energy efficiency in the servicing sector</w:t>
      </w:r>
      <w:r w:rsidR="00BA7B44" w:rsidRPr="00820C16">
        <w:t>,</w:t>
      </w:r>
      <w:r w:rsidR="00D806AF" w:rsidRPr="00820C16">
        <w:t xml:space="preserve"> submitted in line with decision 89/6.</w:t>
      </w:r>
    </w:p>
    <w:p w14:paraId="61A176D5" w14:textId="686EA8E4" w:rsidR="00376611" w:rsidRPr="00820C16" w:rsidRDefault="00954046" w:rsidP="00244DC0">
      <w:pPr>
        <w:spacing w:before="360"/>
        <w:rPr>
          <w:b/>
        </w:rPr>
      </w:pPr>
      <w:r w:rsidRPr="00820C16">
        <w:rPr>
          <w:b/>
        </w:rPr>
        <w:t>RECOMMENDATION</w:t>
      </w:r>
    </w:p>
    <w:p w14:paraId="05550EB3" w14:textId="77777777" w:rsidR="00376611" w:rsidRPr="00820C16" w:rsidRDefault="00376611" w:rsidP="001279A4">
      <w:pPr>
        <w:rPr>
          <w:b/>
        </w:rPr>
      </w:pPr>
    </w:p>
    <w:p w14:paraId="4D090D99" w14:textId="77777777" w:rsidR="00A449E9" w:rsidRPr="00820C16" w:rsidRDefault="00A449E9" w:rsidP="00A449E9">
      <w:pPr>
        <w:pStyle w:val="Heading1"/>
      </w:pPr>
      <w:r w:rsidRPr="00820C16">
        <w:t>The Fund Secretariat recommends that the Executive Committee:</w:t>
      </w:r>
    </w:p>
    <w:p w14:paraId="6F5B90AE" w14:textId="77777777" w:rsidR="00A449E9" w:rsidRPr="00820C16" w:rsidRDefault="00A449E9" w:rsidP="00A449E9">
      <w:pPr>
        <w:pStyle w:val="Heading2"/>
      </w:pPr>
      <w:r w:rsidRPr="00820C16">
        <w:t>Note:</w:t>
      </w:r>
    </w:p>
    <w:p w14:paraId="26CA44D8" w14:textId="48CA16D1" w:rsidR="00A449E9" w:rsidRPr="00820C16" w:rsidRDefault="00A449E9" w:rsidP="00A449E9">
      <w:pPr>
        <w:pStyle w:val="Heading3"/>
      </w:pPr>
      <w:r w:rsidRPr="00820C16">
        <w:t xml:space="preserve">The progress report on the implementation of the </w:t>
      </w:r>
      <w:r w:rsidR="00771962" w:rsidRPr="00820C16">
        <w:t>first</w:t>
      </w:r>
      <w:r w:rsidRPr="00820C16">
        <w:t xml:space="preserve"> tranche of stage </w:t>
      </w:r>
      <w:r w:rsidR="00DF77A9" w:rsidRPr="00820C16">
        <w:t>II</w:t>
      </w:r>
      <w:r w:rsidRPr="00820C16">
        <w:t xml:space="preserve"> of the HCFC phase-out management plan (HPMP) for </w:t>
      </w:r>
      <w:r w:rsidR="00317DA4" w:rsidRPr="00820C16">
        <w:t>Nicaragua</w:t>
      </w:r>
      <w:r w:rsidRPr="00820C16">
        <w:t xml:space="preserve">; </w:t>
      </w:r>
    </w:p>
    <w:p w14:paraId="38BFE005" w14:textId="6F53F1FA" w:rsidR="00A449E9" w:rsidRPr="00820C16" w:rsidRDefault="00A449E9" w:rsidP="00A449E9">
      <w:pPr>
        <w:pStyle w:val="Heading3"/>
      </w:pPr>
      <w:r w:rsidRPr="00820C16">
        <w:t xml:space="preserve">The submission of additional activities to maintain energy efficiency in the </w:t>
      </w:r>
      <w:r w:rsidR="0007572B" w:rsidRPr="00820C16">
        <w:t xml:space="preserve">refrigeration </w:t>
      </w:r>
      <w:r w:rsidRPr="00820C16">
        <w:t>servicing sector in the amount of US $</w:t>
      </w:r>
      <w:r w:rsidR="00D04C72" w:rsidRPr="00820C16">
        <w:t>1</w:t>
      </w:r>
      <w:r w:rsidR="00FB0958">
        <w:t>1</w:t>
      </w:r>
      <w:r w:rsidR="00D04C72" w:rsidRPr="00820C16">
        <w:t>0,0</w:t>
      </w:r>
      <w:r w:rsidR="00FB0958">
        <w:t>6</w:t>
      </w:r>
      <w:r w:rsidR="00D04C72" w:rsidRPr="00820C16">
        <w:t>0</w:t>
      </w:r>
      <w:r w:rsidRPr="00820C16">
        <w:t>, consisting of US $</w:t>
      </w:r>
      <w:r w:rsidR="00D04C72" w:rsidRPr="00820C16">
        <w:t>51,000</w:t>
      </w:r>
      <w:r w:rsidRPr="00820C16">
        <w:t>, plus agency support costs of US $</w:t>
      </w:r>
      <w:r w:rsidR="000914DF" w:rsidRPr="00820C16">
        <w:t>6,630</w:t>
      </w:r>
      <w:r w:rsidRPr="00820C16">
        <w:t xml:space="preserve"> for </w:t>
      </w:r>
      <w:r w:rsidR="00317DA4" w:rsidRPr="00820C16">
        <w:t>UNEP</w:t>
      </w:r>
      <w:r w:rsidRPr="00820C16">
        <w:t xml:space="preserve"> and US $</w:t>
      </w:r>
      <w:r w:rsidR="00D04C72" w:rsidRPr="00820C16">
        <w:t>49,000</w:t>
      </w:r>
      <w:r w:rsidRPr="00820C16">
        <w:t>, plus agency support costs of US $</w:t>
      </w:r>
      <w:r w:rsidR="000914DF" w:rsidRPr="00820C16">
        <w:t>3,430</w:t>
      </w:r>
      <w:r w:rsidRPr="00820C16">
        <w:t xml:space="preserve"> for </w:t>
      </w:r>
      <w:r w:rsidR="00317DA4" w:rsidRPr="00820C16">
        <w:t>UNIDO</w:t>
      </w:r>
      <w:r w:rsidRPr="00820C16">
        <w:t>;</w:t>
      </w:r>
      <w:r w:rsidR="00C056DC" w:rsidRPr="00820C16">
        <w:t xml:space="preserve"> and</w:t>
      </w:r>
    </w:p>
    <w:p w14:paraId="3401F995" w14:textId="71E3C634" w:rsidR="00A449E9" w:rsidRPr="00820C16" w:rsidRDefault="00A449E9" w:rsidP="00A449E9">
      <w:pPr>
        <w:pStyle w:val="Heading3"/>
      </w:pPr>
      <w:r w:rsidRPr="00820C16">
        <w:lastRenderedPageBreak/>
        <w:t xml:space="preserve">That the Fund Secretariat has updated the Agreement between the Government of </w:t>
      </w:r>
      <w:r w:rsidR="00317DA4" w:rsidRPr="00820C16">
        <w:t>Nicaragua</w:t>
      </w:r>
      <w:r w:rsidRPr="00820C16">
        <w:t xml:space="preserve"> and the Executive Committee, as contained in Annex I to the present document, specifically: Appendix 2</w:t>
      </w:r>
      <w:r w:rsidRPr="00820C16">
        <w:noBreakHyphen/>
        <w:t xml:space="preserve">A, based on </w:t>
      </w:r>
      <w:r w:rsidR="00BA7B44" w:rsidRPr="00820C16">
        <w:t xml:space="preserve">the </w:t>
      </w:r>
      <w:r w:rsidRPr="00820C16">
        <w:t xml:space="preserve">revised funding level due to </w:t>
      </w:r>
      <w:bookmarkStart w:id="15" w:name="_Hlk127472851"/>
      <w:r w:rsidR="00BA7B44" w:rsidRPr="00820C16">
        <w:t xml:space="preserve">the </w:t>
      </w:r>
      <w:r w:rsidRPr="00820C16">
        <w:rPr>
          <w:lang w:eastAsia="en-CA"/>
        </w:rPr>
        <w:t>inclusion of</w:t>
      </w:r>
      <w:r w:rsidRPr="00820C16">
        <w:t xml:space="preserve"> funding for </w:t>
      </w:r>
      <w:r w:rsidR="00BA7B44" w:rsidRPr="00820C16">
        <w:t xml:space="preserve">the </w:t>
      </w:r>
      <w:r w:rsidRPr="00820C16">
        <w:t xml:space="preserve">additional activities to maintain energy efficiency in the refrigeration servicing sector </w:t>
      </w:r>
      <w:bookmarkEnd w:id="15"/>
      <w:r w:rsidRPr="00820C16">
        <w:t>referred to in subparagraph (a)(ii) above; and paragraph </w:t>
      </w:r>
      <w:r w:rsidR="00BD3D2B" w:rsidRPr="00820C16">
        <w:t>17</w:t>
      </w:r>
      <w:r w:rsidR="002E08C1" w:rsidRPr="00820C16">
        <w:t>,</w:t>
      </w:r>
      <w:r w:rsidRPr="00820C16">
        <w:t xml:space="preserve"> that has been added to indicate that the updated Agreement supersedes that reached at the </w:t>
      </w:r>
      <w:r w:rsidR="004D4349" w:rsidRPr="00820C16">
        <w:t>86</w:t>
      </w:r>
      <w:r w:rsidR="004D4349" w:rsidRPr="00820C16">
        <w:rPr>
          <w:vertAlign w:val="superscript"/>
        </w:rPr>
        <w:t>th</w:t>
      </w:r>
      <w:r w:rsidR="004D4349" w:rsidRPr="00820C16">
        <w:t xml:space="preserve"> </w:t>
      </w:r>
      <w:r w:rsidRPr="00820C16">
        <w:t>meeting</w:t>
      </w:r>
      <w:r w:rsidR="00C056DC" w:rsidRPr="00820C16">
        <w:t>.</w:t>
      </w:r>
    </w:p>
    <w:p w14:paraId="4A9A0586" w14:textId="4EC10B02" w:rsidR="00C1323A" w:rsidRPr="00820C16" w:rsidRDefault="00A449E9" w:rsidP="00EE043F">
      <w:pPr>
        <w:pStyle w:val="Heading1"/>
      </w:pPr>
      <w:r w:rsidRPr="00820C16">
        <w:t xml:space="preserve">The Fund Secretariat further recommends blanket approval of the </w:t>
      </w:r>
      <w:r w:rsidR="00DF77A9" w:rsidRPr="00820C16">
        <w:t>second</w:t>
      </w:r>
      <w:r w:rsidRPr="00820C16">
        <w:t xml:space="preserve"> tranche of stage </w:t>
      </w:r>
      <w:r w:rsidR="00DF77A9" w:rsidRPr="00820C16">
        <w:t>II</w:t>
      </w:r>
      <w:r w:rsidRPr="00820C16">
        <w:t xml:space="preserve"> of the HPMP for </w:t>
      </w:r>
      <w:r w:rsidR="00317DA4" w:rsidRPr="00820C16">
        <w:t>Nicaragua</w:t>
      </w:r>
      <w:r w:rsidRPr="00820C16">
        <w:t>, and the corresponding 2023-20</w:t>
      </w:r>
      <w:r w:rsidR="00BD3D2B" w:rsidRPr="00820C16">
        <w:t>26</w:t>
      </w:r>
      <w:r w:rsidRPr="00820C16">
        <w:t xml:space="preserve"> tranche implementation plan, at the funding level</w:t>
      </w:r>
      <w:r w:rsidR="00D04C72" w:rsidRPr="00820C16">
        <w:t>s</w:t>
      </w:r>
      <w:r w:rsidRPr="00820C16">
        <w:t xml:space="preserve"> shown in the table below, on the understanding that</w:t>
      </w:r>
      <w:r w:rsidR="00EE043F" w:rsidRPr="00820C16">
        <w:t xml:space="preserve"> the detailed </w:t>
      </w:r>
      <w:r w:rsidR="00C1323A" w:rsidRPr="00820C16">
        <w:t>information on the implementation of the end</w:t>
      </w:r>
      <w:r w:rsidR="00C1323A" w:rsidRPr="00820C16">
        <w:noBreakHyphen/>
        <w:t>user demonstration</w:t>
      </w:r>
      <w:r w:rsidR="00EE043F" w:rsidRPr="00820C16">
        <w:t xml:space="preserve"> project </w:t>
      </w:r>
      <w:r w:rsidR="00C1323A" w:rsidRPr="00820C16">
        <w:t xml:space="preserve">will be included in the progress reports </w:t>
      </w:r>
      <w:r w:rsidR="00EE043F" w:rsidRPr="00820C16">
        <w:t xml:space="preserve">when submitting </w:t>
      </w:r>
      <w:r w:rsidR="00C1323A" w:rsidRPr="00820C16">
        <w:t>future tranches of stage II of the HPMP</w:t>
      </w:r>
      <w:r w:rsidR="00EE043F" w:rsidRPr="00820C16">
        <w:t xml:space="preserve"> in line with decision 84/84</w:t>
      </w:r>
      <w:r w:rsidR="00C1323A" w:rsidRPr="00820C16">
        <w:t>.</w:t>
      </w:r>
    </w:p>
    <w:p w14:paraId="2BCC0B3E" w14:textId="77777777" w:rsidR="00C1323A" w:rsidRPr="00820C16" w:rsidRDefault="00C1323A" w:rsidP="00C1323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449E9" w:rsidRPr="00820C16" w14:paraId="2C4039A1" w14:textId="77777777" w:rsidTr="000914DF">
        <w:tc>
          <w:tcPr>
            <w:tcW w:w="536" w:type="dxa"/>
          </w:tcPr>
          <w:p w14:paraId="065132A2" w14:textId="77777777" w:rsidR="00A449E9" w:rsidRPr="00820C16" w:rsidRDefault="00A449E9" w:rsidP="001279A4">
            <w:pPr>
              <w:keepNext/>
              <w:keepLines/>
              <w:jc w:val="center"/>
              <w:rPr>
                <w:b/>
                <w:bCs/>
                <w:sz w:val="20"/>
                <w:szCs w:val="20"/>
              </w:rPr>
            </w:pPr>
          </w:p>
        </w:tc>
        <w:tc>
          <w:tcPr>
            <w:tcW w:w="4260" w:type="dxa"/>
          </w:tcPr>
          <w:p w14:paraId="7410297F" w14:textId="77777777" w:rsidR="00A449E9" w:rsidRPr="00820C16" w:rsidRDefault="00A449E9" w:rsidP="001279A4">
            <w:pPr>
              <w:keepNext/>
              <w:keepLines/>
              <w:jc w:val="center"/>
              <w:rPr>
                <w:b/>
                <w:bCs/>
                <w:sz w:val="20"/>
                <w:szCs w:val="20"/>
              </w:rPr>
            </w:pPr>
            <w:r w:rsidRPr="00820C16">
              <w:rPr>
                <w:b/>
                <w:bCs/>
                <w:sz w:val="20"/>
                <w:szCs w:val="20"/>
              </w:rPr>
              <w:t>Project title</w:t>
            </w:r>
          </w:p>
        </w:tc>
        <w:tc>
          <w:tcPr>
            <w:tcW w:w="1543" w:type="dxa"/>
            <w:tcMar>
              <w:left w:w="29" w:type="dxa"/>
              <w:right w:w="29" w:type="dxa"/>
            </w:tcMar>
          </w:tcPr>
          <w:p w14:paraId="2B14D344" w14:textId="77777777" w:rsidR="00A449E9" w:rsidRPr="00820C16" w:rsidRDefault="00A449E9" w:rsidP="001279A4">
            <w:pPr>
              <w:keepNext/>
              <w:keepLines/>
              <w:jc w:val="center"/>
              <w:rPr>
                <w:b/>
                <w:bCs/>
                <w:sz w:val="20"/>
                <w:szCs w:val="20"/>
              </w:rPr>
            </w:pPr>
            <w:r w:rsidRPr="00820C16">
              <w:rPr>
                <w:b/>
                <w:bCs/>
                <w:sz w:val="20"/>
                <w:szCs w:val="20"/>
              </w:rPr>
              <w:t>Project funding (US $)</w:t>
            </w:r>
          </w:p>
        </w:tc>
        <w:tc>
          <w:tcPr>
            <w:tcW w:w="1437" w:type="dxa"/>
            <w:tcMar>
              <w:left w:w="29" w:type="dxa"/>
              <w:right w:w="29" w:type="dxa"/>
            </w:tcMar>
          </w:tcPr>
          <w:p w14:paraId="58F9A15B" w14:textId="77777777" w:rsidR="00A449E9" w:rsidRPr="00820C16" w:rsidRDefault="00A449E9" w:rsidP="001279A4">
            <w:pPr>
              <w:keepNext/>
              <w:keepLines/>
              <w:jc w:val="center"/>
              <w:rPr>
                <w:b/>
                <w:bCs/>
                <w:sz w:val="20"/>
                <w:szCs w:val="20"/>
              </w:rPr>
            </w:pPr>
            <w:r w:rsidRPr="00820C16">
              <w:rPr>
                <w:b/>
                <w:bCs/>
                <w:sz w:val="20"/>
                <w:szCs w:val="20"/>
              </w:rPr>
              <w:t>Support costs (US $)</w:t>
            </w:r>
          </w:p>
        </w:tc>
        <w:tc>
          <w:tcPr>
            <w:tcW w:w="1574" w:type="dxa"/>
            <w:tcMar>
              <w:left w:w="29" w:type="dxa"/>
              <w:right w:w="29" w:type="dxa"/>
            </w:tcMar>
          </w:tcPr>
          <w:p w14:paraId="7BB00F19" w14:textId="77777777" w:rsidR="00A449E9" w:rsidRPr="00820C16" w:rsidRDefault="00A449E9" w:rsidP="001279A4">
            <w:pPr>
              <w:keepNext/>
              <w:keepLines/>
              <w:jc w:val="center"/>
              <w:rPr>
                <w:b/>
                <w:bCs/>
                <w:sz w:val="20"/>
                <w:szCs w:val="20"/>
              </w:rPr>
            </w:pPr>
            <w:r w:rsidRPr="00820C16">
              <w:rPr>
                <w:b/>
                <w:bCs/>
                <w:sz w:val="20"/>
                <w:szCs w:val="20"/>
              </w:rPr>
              <w:t>Implementing agency</w:t>
            </w:r>
          </w:p>
        </w:tc>
      </w:tr>
      <w:tr w:rsidR="00A449E9" w:rsidRPr="00820C16" w14:paraId="5938136B" w14:textId="77777777" w:rsidTr="000914DF">
        <w:tc>
          <w:tcPr>
            <w:tcW w:w="536" w:type="dxa"/>
          </w:tcPr>
          <w:p w14:paraId="36EF9F98" w14:textId="77777777" w:rsidR="00A449E9" w:rsidRPr="00820C16" w:rsidRDefault="00A449E9" w:rsidP="001279A4">
            <w:pPr>
              <w:keepNext/>
              <w:keepLines/>
              <w:rPr>
                <w:sz w:val="20"/>
                <w:szCs w:val="20"/>
              </w:rPr>
            </w:pPr>
            <w:r w:rsidRPr="00820C16">
              <w:rPr>
                <w:sz w:val="20"/>
                <w:szCs w:val="20"/>
              </w:rPr>
              <w:t>(a)</w:t>
            </w:r>
          </w:p>
        </w:tc>
        <w:tc>
          <w:tcPr>
            <w:tcW w:w="4260" w:type="dxa"/>
          </w:tcPr>
          <w:p w14:paraId="21CA5659" w14:textId="31B0CDB6" w:rsidR="00A449E9" w:rsidRPr="00820C16" w:rsidRDefault="00A449E9" w:rsidP="001279A4">
            <w:pPr>
              <w:keepNext/>
              <w:keepLines/>
              <w:jc w:val="left"/>
              <w:rPr>
                <w:sz w:val="20"/>
                <w:szCs w:val="20"/>
              </w:rPr>
            </w:pPr>
            <w:r w:rsidRPr="00820C16">
              <w:rPr>
                <w:sz w:val="20"/>
                <w:szCs w:val="20"/>
              </w:rPr>
              <w:t>HCFC phase-out management plan (stage </w:t>
            </w:r>
            <w:r w:rsidR="00DF77A9" w:rsidRPr="00820C16">
              <w:rPr>
                <w:sz w:val="20"/>
                <w:szCs w:val="20"/>
              </w:rPr>
              <w:t>II</w:t>
            </w:r>
            <w:r w:rsidRPr="00820C16">
              <w:rPr>
                <w:sz w:val="20"/>
                <w:szCs w:val="20"/>
              </w:rPr>
              <w:t xml:space="preserve">, </w:t>
            </w:r>
            <w:r w:rsidR="000914DF" w:rsidRPr="00820C16">
              <w:rPr>
                <w:sz w:val="20"/>
                <w:szCs w:val="20"/>
              </w:rPr>
              <w:t>second</w:t>
            </w:r>
            <w:r w:rsidRPr="00820C16">
              <w:rPr>
                <w:sz w:val="20"/>
                <w:szCs w:val="20"/>
              </w:rPr>
              <w:t> tranche)</w:t>
            </w:r>
          </w:p>
        </w:tc>
        <w:tc>
          <w:tcPr>
            <w:tcW w:w="1543" w:type="dxa"/>
          </w:tcPr>
          <w:p w14:paraId="6A5F5CC9" w14:textId="6B55AC14" w:rsidR="00A449E9" w:rsidRPr="00820C16" w:rsidRDefault="00EE043F" w:rsidP="001279A4">
            <w:pPr>
              <w:keepNext/>
              <w:keepLines/>
              <w:jc w:val="right"/>
              <w:rPr>
                <w:sz w:val="20"/>
                <w:szCs w:val="20"/>
              </w:rPr>
            </w:pPr>
            <w:r w:rsidRPr="00820C16">
              <w:rPr>
                <w:sz w:val="20"/>
                <w:szCs w:val="20"/>
              </w:rPr>
              <w:t>106</w:t>
            </w:r>
            <w:r w:rsidR="000914DF" w:rsidRPr="00820C16">
              <w:rPr>
                <w:sz w:val="20"/>
                <w:szCs w:val="20"/>
              </w:rPr>
              <w:t>,932</w:t>
            </w:r>
          </w:p>
        </w:tc>
        <w:tc>
          <w:tcPr>
            <w:tcW w:w="1437" w:type="dxa"/>
          </w:tcPr>
          <w:p w14:paraId="67777DA8" w14:textId="61B960C5" w:rsidR="00A449E9" w:rsidRPr="00820C16" w:rsidRDefault="00EE043F" w:rsidP="001279A4">
            <w:pPr>
              <w:keepNext/>
              <w:keepLines/>
              <w:jc w:val="right"/>
              <w:rPr>
                <w:sz w:val="20"/>
                <w:szCs w:val="20"/>
              </w:rPr>
            </w:pPr>
            <w:r w:rsidRPr="00820C16">
              <w:rPr>
                <w:sz w:val="20"/>
                <w:szCs w:val="20"/>
              </w:rPr>
              <w:t>13,901</w:t>
            </w:r>
          </w:p>
        </w:tc>
        <w:tc>
          <w:tcPr>
            <w:tcW w:w="1574" w:type="dxa"/>
          </w:tcPr>
          <w:p w14:paraId="6E1C92C9" w14:textId="177D3E94" w:rsidR="00A449E9" w:rsidRPr="00820C16" w:rsidRDefault="00317DA4" w:rsidP="001279A4">
            <w:pPr>
              <w:keepNext/>
              <w:keepLines/>
              <w:jc w:val="center"/>
              <w:rPr>
                <w:sz w:val="20"/>
                <w:szCs w:val="20"/>
              </w:rPr>
            </w:pPr>
            <w:r w:rsidRPr="00820C16">
              <w:rPr>
                <w:sz w:val="20"/>
                <w:szCs w:val="20"/>
              </w:rPr>
              <w:t>UNEP</w:t>
            </w:r>
          </w:p>
        </w:tc>
      </w:tr>
      <w:tr w:rsidR="00A449E9" w:rsidRPr="00820C16" w14:paraId="71D3F1DD" w14:textId="77777777" w:rsidTr="000914DF">
        <w:tc>
          <w:tcPr>
            <w:tcW w:w="536" w:type="dxa"/>
          </w:tcPr>
          <w:p w14:paraId="574DC703" w14:textId="77777777" w:rsidR="00A449E9" w:rsidRPr="00820C16" w:rsidRDefault="00A449E9" w:rsidP="001279A4">
            <w:pPr>
              <w:keepNext/>
              <w:keepLines/>
              <w:rPr>
                <w:sz w:val="20"/>
                <w:szCs w:val="20"/>
              </w:rPr>
            </w:pPr>
            <w:r w:rsidRPr="00820C16">
              <w:rPr>
                <w:sz w:val="20"/>
                <w:szCs w:val="20"/>
              </w:rPr>
              <w:t>(b)</w:t>
            </w:r>
          </w:p>
        </w:tc>
        <w:tc>
          <w:tcPr>
            <w:tcW w:w="4260" w:type="dxa"/>
          </w:tcPr>
          <w:p w14:paraId="5DD8A171" w14:textId="781B5DC6" w:rsidR="00A449E9" w:rsidRPr="00820C16" w:rsidRDefault="00A449E9" w:rsidP="001279A4">
            <w:pPr>
              <w:keepNext/>
              <w:keepLines/>
              <w:jc w:val="left"/>
              <w:rPr>
                <w:sz w:val="20"/>
                <w:szCs w:val="20"/>
              </w:rPr>
            </w:pPr>
            <w:r w:rsidRPr="00820C16">
              <w:rPr>
                <w:sz w:val="20"/>
                <w:szCs w:val="20"/>
              </w:rPr>
              <w:t>HCFC phase-out management plan (stage </w:t>
            </w:r>
            <w:r w:rsidR="00DF77A9" w:rsidRPr="00820C16">
              <w:rPr>
                <w:sz w:val="20"/>
                <w:szCs w:val="20"/>
              </w:rPr>
              <w:t>II</w:t>
            </w:r>
            <w:r w:rsidRPr="00820C16">
              <w:rPr>
                <w:sz w:val="20"/>
                <w:szCs w:val="20"/>
              </w:rPr>
              <w:t xml:space="preserve">, </w:t>
            </w:r>
            <w:r w:rsidR="000914DF" w:rsidRPr="00820C16">
              <w:rPr>
                <w:sz w:val="20"/>
                <w:szCs w:val="20"/>
              </w:rPr>
              <w:t>second</w:t>
            </w:r>
            <w:r w:rsidRPr="00820C16">
              <w:rPr>
                <w:sz w:val="20"/>
                <w:szCs w:val="20"/>
              </w:rPr>
              <w:t> tranche)</w:t>
            </w:r>
          </w:p>
        </w:tc>
        <w:tc>
          <w:tcPr>
            <w:tcW w:w="1543" w:type="dxa"/>
          </w:tcPr>
          <w:p w14:paraId="5AB666B5" w14:textId="354DADB1" w:rsidR="00A449E9" w:rsidRPr="00820C16" w:rsidRDefault="00EE043F" w:rsidP="001279A4">
            <w:pPr>
              <w:keepNext/>
              <w:keepLines/>
              <w:jc w:val="right"/>
              <w:rPr>
                <w:sz w:val="20"/>
                <w:szCs w:val="20"/>
              </w:rPr>
            </w:pPr>
            <w:r w:rsidRPr="00820C16">
              <w:rPr>
                <w:sz w:val="20"/>
                <w:szCs w:val="20"/>
              </w:rPr>
              <w:t>197,817</w:t>
            </w:r>
          </w:p>
        </w:tc>
        <w:tc>
          <w:tcPr>
            <w:tcW w:w="1437" w:type="dxa"/>
          </w:tcPr>
          <w:p w14:paraId="228F14DB" w14:textId="681C4E6D" w:rsidR="00A449E9" w:rsidRPr="00820C16" w:rsidRDefault="00EE043F" w:rsidP="001279A4">
            <w:pPr>
              <w:keepNext/>
              <w:keepLines/>
              <w:jc w:val="right"/>
              <w:rPr>
                <w:sz w:val="20"/>
                <w:szCs w:val="20"/>
              </w:rPr>
            </w:pPr>
            <w:r w:rsidRPr="00820C16">
              <w:rPr>
                <w:sz w:val="20"/>
                <w:szCs w:val="20"/>
              </w:rPr>
              <w:t>13,847</w:t>
            </w:r>
          </w:p>
        </w:tc>
        <w:tc>
          <w:tcPr>
            <w:tcW w:w="1574" w:type="dxa"/>
          </w:tcPr>
          <w:p w14:paraId="661FECFF" w14:textId="3A1642B8" w:rsidR="00A449E9" w:rsidRPr="00820C16" w:rsidRDefault="00317DA4" w:rsidP="001279A4">
            <w:pPr>
              <w:keepNext/>
              <w:keepLines/>
              <w:jc w:val="center"/>
              <w:rPr>
                <w:sz w:val="20"/>
                <w:szCs w:val="20"/>
              </w:rPr>
            </w:pPr>
            <w:r w:rsidRPr="00820C16">
              <w:rPr>
                <w:sz w:val="20"/>
                <w:szCs w:val="20"/>
              </w:rPr>
              <w:t>UNIDO</w:t>
            </w:r>
          </w:p>
        </w:tc>
      </w:tr>
    </w:tbl>
    <w:p w14:paraId="6AF29575" w14:textId="77777777" w:rsidR="00A449E9" w:rsidRPr="00820C16" w:rsidRDefault="00A449E9" w:rsidP="00A449E9">
      <w:pPr>
        <w:widowControl w:val="0"/>
      </w:pPr>
    </w:p>
    <w:p w14:paraId="0250A483" w14:textId="77777777" w:rsidR="00954046" w:rsidRPr="00820C16" w:rsidRDefault="00954046" w:rsidP="001279A4">
      <w:pPr>
        <w:widowControl w:val="0"/>
      </w:pPr>
    </w:p>
    <w:p w14:paraId="23251980" w14:textId="77777777" w:rsidR="00954046" w:rsidRPr="00820C16" w:rsidRDefault="00954046" w:rsidP="001279A4"/>
    <w:p w14:paraId="54104300" w14:textId="77777777" w:rsidR="00954046" w:rsidRPr="00820C16" w:rsidRDefault="00954046" w:rsidP="001279A4"/>
    <w:p w14:paraId="0EE73437" w14:textId="77777777" w:rsidR="00954046" w:rsidRPr="00820C16" w:rsidRDefault="00954046" w:rsidP="001279A4"/>
    <w:p w14:paraId="59699B8C" w14:textId="43813B60" w:rsidR="002D1BC3" w:rsidRPr="00820C16" w:rsidRDefault="002D1BC3">
      <w:pPr>
        <w:jc w:val="left"/>
        <w:sectPr w:rsidR="002D1BC3" w:rsidRPr="00820C16"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003110DA" w14:textId="77777777" w:rsidR="002D1BC3" w:rsidRPr="00820C16" w:rsidRDefault="002D1BC3" w:rsidP="002D1BC3">
      <w:pPr>
        <w:jc w:val="center"/>
        <w:rPr>
          <w:b/>
        </w:rPr>
      </w:pPr>
      <w:r w:rsidRPr="00820C16">
        <w:rPr>
          <w:b/>
        </w:rPr>
        <w:lastRenderedPageBreak/>
        <w:t>Annex I</w:t>
      </w:r>
    </w:p>
    <w:p w14:paraId="75601C63" w14:textId="77777777" w:rsidR="002D1BC3" w:rsidRPr="00820C16" w:rsidRDefault="002D1BC3" w:rsidP="002D1BC3">
      <w:pPr>
        <w:jc w:val="center"/>
        <w:rPr>
          <w:b/>
        </w:rPr>
      </w:pPr>
    </w:p>
    <w:p w14:paraId="23549DA9" w14:textId="65FAB800" w:rsidR="002D1BC3" w:rsidRPr="00820C16" w:rsidRDefault="002D1BC3" w:rsidP="002D1BC3">
      <w:pPr>
        <w:jc w:val="center"/>
        <w:rPr>
          <w:b/>
        </w:rPr>
      </w:pPr>
      <w:bookmarkStart w:id="16" w:name="_Hlk118115266"/>
      <w:r w:rsidRPr="00820C16">
        <w:rPr>
          <w:b/>
        </w:rPr>
        <w:t xml:space="preserve">TEXT TO BE INCLUDED </w:t>
      </w:r>
      <w:bookmarkEnd w:id="16"/>
      <w:r w:rsidRPr="00820C16">
        <w:rPr>
          <w:b/>
        </w:rPr>
        <w:t>IN THE UPDATED AGREEMENT BETWEEN THE GOVERNMENT OF NICARAGUA AND THE EXECUTIVE COMMITTEE OF THE MULTILATERAL FUND FOR THE REDUCTION IN CONSUMPTION OF HYDROCHLOROFLUOROCARBONS IN ACCORDANCE WITH STAGE II OF THE HCFC PHASE-OUT MANAGEMENT PLAN</w:t>
      </w:r>
    </w:p>
    <w:p w14:paraId="7ADB2683" w14:textId="77777777" w:rsidR="002D1BC3" w:rsidRPr="00820C16" w:rsidRDefault="002D1BC3" w:rsidP="002D1BC3">
      <w:pPr>
        <w:jc w:val="center"/>
        <w:rPr>
          <w:bCs/>
        </w:rPr>
      </w:pPr>
      <w:r w:rsidRPr="00820C16">
        <w:rPr>
          <w:bCs/>
        </w:rPr>
        <w:t>(Relevant changes are in bold font for ease of reference)</w:t>
      </w:r>
    </w:p>
    <w:p w14:paraId="4DECF9FC" w14:textId="77777777" w:rsidR="002D1BC3" w:rsidRPr="00820C16" w:rsidRDefault="002D1BC3" w:rsidP="002D1BC3"/>
    <w:p w14:paraId="6662F95F" w14:textId="48011464" w:rsidR="002D1BC3" w:rsidRPr="00C44866" w:rsidRDefault="002D1BC3" w:rsidP="00E13282">
      <w:pPr>
        <w:pStyle w:val="Heading1"/>
        <w:numPr>
          <w:ilvl w:val="0"/>
          <w:numId w:val="41"/>
        </w:numPr>
        <w:rPr>
          <w:b/>
          <w:bCs/>
        </w:rPr>
      </w:pPr>
      <w:r w:rsidRPr="00C44866">
        <w:rPr>
          <w:b/>
          <w:bCs/>
        </w:rPr>
        <w:t xml:space="preserve">This updated Agreement supersedes the Agreement reached between the Government of </w:t>
      </w:r>
      <w:r w:rsidR="00676728" w:rsidRPr="00C44866">
        <w:rPr>
          <w:b/>
          <w:bCs/>
        </w:rPr>
        <w:t>Nicaragua</w:t>
      </w:r>
      <w:r w:rsidRPr="00C44866">
        <w:rPr>
          <w:b/>
          <w:bCs/>
        </w:rPr>
        <w:t xml:space="preserve"> and the Executive Committee at the </w:t>
      </w:r>
      <w:r w:rsidRPr="00185A11">
        <w:rPr>
          <w:b/>
          <w:bCs/>
        </w:rPr>
        <w:t>86</w:t>
      </w:r>
      <w:r w:rsidRPr="00185A11">
        <w:rPr>
          <w:b/>
          <w:bCs/>
          <w:vertAlign w:val="superscript"/>
        </w:rPr>
        <w:t>th</w:t>
      </w:r>
      <w:r w:rsidRPr="00C44866">
        <w:rPr>
          <w:b/>
          <w:bCs/>
        </w:rPr>
        <w:t xml:space="preserve"> meeting of the Executive Committee.</w:t>
      </w:r>
    </w:p>
    <w:p w14:paraId="24CD774F" w14:textId="77777777" w:rsidR="002D1BC3" w:rsidRPr="00820C16" w:rsidRDefault="002D1BC3" w:rsidP="002D1BC3">
      <w:pPr>
        <w:keepNext/>
        <w:keepLines/>
        <w:spacing w:before="320"/>
        <w:rPr>
          <w:b/>
        </w:rPr>
      </w:pPr>
      <w:r w:rsidRPr="00820C16">
        <w:rPr>
          <w:b/>
        </w:rPr>
        <w:t>APPENDIX 2-A: THE TARGETS, AND FUNDING</w:t>
      </w:r>
    </w:p>
    <w:p w14:paraId="5F74F450" w14:textId="77777777" w:rsidR="002D1BC3" w:rsidRPr="00820C16" w:rsidRDefault="002D1BC3" w:rsidP="001279A4"/>
    <w:tbl>
      <w:tblPr>
        <w:tblW w:w="51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2038"/>
        <w:gridCol w:w="701"/>
        <w:gridCol w:w="566"/>
        <w:gridCol w:w="595"/>
        <w:gridCol w:w="749"/>
        <w:gridCol w:w="587"/>
        <w:gridCol w:w="593"/>
        <w:gridCol w:w="722"/>
        <w:gridCol w:w="591"/>
        <w:gridCol w:w="572"/>
        <w:gridCol w:w="634"/>
        <w:gridCol w:w="720"/>
      </w:tblGrid>
      <w:tr w:rsidR="00B9340F" w:rsidRPr="00820C16" w14:paraId="4F56A333" w14:textId="77777777" w:rsidTr="00D8582E">
        <w:trPr>
          <w:trHeight w:val="98"/>
          <w:tblHeader/>
          <w:jc w:val="center"/>
        </w:trPr>
        <w:tc>
          <w:tcPr>
            <w:tcW w:w="249" w:type="pct"/>
            <w:shd w:val="clear" w:color="auto" w:fill="auto"/>
            <w:tcMar>
              <w:left w:w="58" w:type="dxa"/>
              <w:right w:w="58" w:type="dxa"/>
            </w:tcMar>
            <w:hideMark/>
          </w:tcPr>
          <w:p w14:paraId="50E423D4"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Row</w:t>
            </w:r>
          </w:p>
        </w:tc>
        <w:tc>
          <w:tcPr>
            <w:tcW w:w="1068" w:type="pct"/>
            <w:shd w:val="clear" w:color="auto" w:fill="auto"/>
            <w:tcMar>
              <w:left w:w="58" w:type="dxa"/>
              <w:right w:w="58" w:type="dxa"/>
            </w:tcMar>
            <w:hideMark/>
          </w:tcPr>
          <w:p w14:paraId="5B3F51E2"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Particulars</w:t>
            </w:r>
          </w:p>
        </w:tc>
        <w:tc>
          <w:tcPr>
            <w:tcW w:w="363" w:type="pct"/>
            <w:shd w:val="clear" w:color="auto" w:fill="auto"/>
            <w:tcMar>
              <w:left w:w="58" w:type="dxa"/>
              <w:right w:w="58" w:type="dxa"/>
            </w:tcMar>
            <w:hideMark/>
          </w:tcPr>
          <w:p w14:paraId="27352B16"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2020</w:t>
            </w:r>
          </w:p>
        </w:tc>
        <w:tc>
          <w:tcPr>
            <w:tcW w:w="297" w:type="pct"/>
            <w:tcMar>
              <w:left w:w="58" w:type="dxa"/>
              <w:right w:w="58" w:type="dxa"/>
            </w:tcMar>
          </w:tcPr>
          <w:p w14:paraId="3DC2B89E"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2021</w:t>
            </w:r>
          </w:p>
        </w:tc>
        <w:tc>
          <w:tcPr>
            <w:tcW w:w="312" w:type="pct"/>
            <w:tcMar>
              <w:left w:w="58" w:type="dxa"/>
              <w:right w:w="58" w:type="dxa"/>
            </w:tcMar>
          </w:tcPr>
          <w:p w14:paraId="72316621"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2022</w:t>
            </w:r>
          </w:p>
        </w:tc>
        <w:tc>
          <w:tcPr>
            <w:tcW w:w="393" w:type="pct"/>
            <w:shd w:val="clear" w:color="auto" w:fill="auto"/>
            <w:tcMar>
              <w:left w:w="58" w:type="dxa"/>
              <w:right w:w="58" w:type="dxa"/>
            </w:tcMar>
            <w:hideMark/>
          </w:tcPr>
          <w:p w14:paraId="6C27ECEF" w14:textId="0CF4EEEC"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2023</w:t>
            </w:r>
          </w:p>
        </w:tc>
        <w:tc>
          <w:tcPr>
            <w:tcW w:w="308" w:type="pct"/>
            <w:tcMar>
              <w:left w:w="58" w:type="dxa"/>
              <w:right w:w="58" w:type="dxa"/>
            </w:tcMar>
          </w:tcPr>
          <w:p w14:paraId="52B96ADC"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2024</w:t>
            </w:r>
          </w:p>
        </w:tc>
        <w:tc>
          <w:tcPr>
            <w:tcW w:w="311" w:type="pct"/>
            <w:shd w:val="clear" w:color="auto" w:fill="auto"/>
            <w:tcMar>
              <w:left w:w="58" w:type="dxa"/>
              <w:right w:w="58" w:type="dxa"/>
            </w:tcMar>
            <w:hideMark/>
          </w:tcPr>
          <w:p w14:paraId="2E455244"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2025</w:t>
            </w:r>
          </w:p>
        </w:tc>
        <w:tc>
          <w:tcPr>
            <w:tcW w:w="379" w:type="pct"/>
            <w:shd w:val="clear" w:color="auto" w:fill="auto"/>
            <w:tcMar>
              <w:left w:w="58" w:type="dxa"/>
              <w:right w:w="58" w:type="dxa"/>
            </w:tcMar>
            <w:hideMark/>
          </w:tcPr>
          <w:p w14:paraId="3471B419"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2026</w:t>
            </w:r>
          </w:p>
        </w:tc>
        <w:tc>
          <w:tcPr>
            <w:tcW w:w="310" w:type="pct"/>
            <w:tcMar>
              <w:left w:w="58" w:type="dxa"/>
              <w:right w:w="58" w:type="dxa"/>
            </w:tcMar>
          </w:tcPr>
          <w:p w14:paraId="0917022B"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2027</w:t>
            </w:r>
          </w:p>
        </w:tc>
        <w:tc>
          <w:tcPr>
            <w:tcW w:w="300" w:type="pct"/>
            <w:shd w:val="clear" w:color="auto" w:fill="auto"/>
            <w:tcMar>
              <w:left w:w="58" w:type="dxa"/>
              <w:right w:w="58" w:type="dxa"/>
            </w:tcMar>
            <w:hideMark/>
          </w:tcPr>
          <w:p w14:paraId="52BAF25A"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2028-2029</w:t>
            </w:r>
          </w:p>
        </w:tc>
        <w:tc>
          <w:tcPr>
            <w:tcW w:w="332" w:type="pct"/>
            <w:tcMar>
              <w:left w:w="58" w:type="dxa"/>
              <w:right w:w="58" w:type="dxa"/>
            </w:tcMar>
          </w:tcPr>
          <w:p w14:paraId="68F05284" w14:textId="77777777" w:rsidR="00946366" w:rsidRPr="00820C16" w:rsidRDefault="00946366" w:rsidP="009A1407">
            <w:pPr>
              <w:keepNext/>
              <w:keepLines/>
              <w:jc w:val="center"/>
              <w:rPr>
                <w:b/>
                <w:bCs/>
                <w:color w:val="000000"/>
                <w:sz w:val="18"/>
                <w:szCs w:val="18"/>
                <w:lang w:eastAsia="en-CA"/>
              </w:rPr>
            </w:pPr>
            <w:r w:rsidRPr="00820C16">
              <w:rPr>
                <w:b/>
                <w:bCs/>
                <w:color w:val="000000"/>
                <w:sz w:val="18"/>
                <w:szCs w:val="18"/>
                <w:lang w:eastAsia="en-CA"/>
              </w:rPr>
              <w:t>2030</w:t>
            </w:r>
          </w:p>
        </w:tc>
        <w:tc>
          <w:tcPr>
            <w:tcW w:w="377" w:type="pct"/>
            <w:shd w:val="clear" w:color="auto" w:fill="auto"/>
            <w:tcMar>
              <w:left w:w="58" w:type="dxa"/>
              <w:right w:w="58" w:type="dxa"/>
            </w:tcMar>
            <w:hideMark/>
          </w:tcPr>
          <w:p w14:paraId="669A7A67" w14:textId="3B86D091" w:rsidR="00946366" w:rsidRPr="00820C16" w:rsidRDefault="00946366" w:rsidP="009A1407">
            <w:pPr>
              <w:keepNext/>
              <w:keepLines/>
              <w:jc w:val="center"/>
              <w:rPr>
                <w:color w:val="000000"/>
                <w:sz w:val="18"/>
                <w:szCs w:val="18"/>
                <w:lang w:eastAsia="en-CA"/>
              </w:rPr>
            </w:pPr>
            <w:r w:rsidRPr="00820C16">
              <w:rPr>
                <w:b/>
                <w:bCs/>
                <w:color w:val="000000"/>
                <w:sz w:val="18"/>
                <w:szCs w:val="18"/>
                <w:lang w:eastAsia="en-CA"/>
              </w:rPr>
              <w:t>Total</w:t>
            </w:r>
          </w:p>
        </w:tc>
      </w:tr>
      <w:tr w:rsidR="00B9340F" w:rsidRPr="00820C16" w14:paraId="6B47238E" w14:textId="77777777" w:rsidTr="00D8582E">
        <w:trPr>
          <w:trHeight w:val="408"/>
          <w:jc w:val="center"/>
        </w:trPr>
        <w:tc>
          <w:tcPr>
            <w:tcW w:w="249" w:type="pct"/>
            <w:shd w:val="clear" w:color="auto" w:fill="auto"/>
            <w:tcMar>
              <w:left w:w="58" w:type="dxa"/>
              <w:right w:w="58" w:type="dxa"/>
            </w:tcMar>
            <w:hideMark/>
          </w:tcPr>
          <w:p w14:paraId="49BFB6F1" w14:textId="77777777" w:rsidR="00946366" w:rsidRPr="00820C16" w:rsidRDefault="00946366" w:rsidP="009A1407">
            <w:pPr>
              <w:keepNext/>
              <w:keepLines/>
              <w:jc w:val="left"/>
              <w:rPr>
                <w:color w:val="000000"/>
                <w:sz w:val="18"/>
                <w:szCs w:val="18"/>
                <w:lang w:eastAsia="en-CA"/>
              </w:rPr>
            </w:pPr>
            <w:r w:rsidRPr="00820C16">
              <w:rPr>
                <w:color w:val="000000"/>
                <w:sz w:val="18"/>
                <w:szCs w:val="18"/>
                <w:lang w:eastAsia="en-CA"/>
              </w:rPr>
              <w:t>1.1</w:t>
            </w:r>
          </w:p>
        </w:tc>
        <w:tc>
          <w:tcPr>
            <w:tcW w:w="1068" w:type="pct"/>
            <w:shd w:val="clear" w:color="auto" w:fill="auto"/>
            <w:tcMar>
              <w:left w:w="58" w:type="dxa"/>
              <w:right w:w="58" w:type="dxa"/>
            </w:tcMar>
            <w:hideMark/>
          </w:tcPr>
          <w:p w14:paraId="5ADA061A" w14:textId="77777777" w:rsidR="00946366" w:rsidRPr="00820C16" w:rsidRDefault="00946366" w:rsidP="009A1407">
            <w:pPr>
              <w:keepNext/>
              <w:keepLines/>
              <w:jc w:val="left"/>
              <w:rPr>
                <w:color w:val="000000"/>
                <w:sz w:val="18"/>
                <w:szCs w:val="18"/>
                <w:lang w:eastAsia="en-CA"/>
              </w:rPr>
            </w:pPr>
            <w:r w:rsidRPr="00820C16">
              <w:rPr>
                <w:color w:val="000000"/>
                <w:sz w:val="18"/>
                <w:szCs w:val="18"/>
                <w:lang w:eastAsia="en-CA"/>
              </w:rPr>
              <w:t>Montreal Protocol reduction schedule of Annex C, Group I substances (ODP tonnes)</w:t>
            </w:r>
          </w:p>
        </w:tc>
        <w:tc>
          <w:tcPr>
            <w:tcW w:w="363" w:type="pct"/>
            <w:shd w:val="clear" w:color="auto" w:fill="auto"/>
            <w:tcMar>
              <w:left w:w="58" w:type="dxa"/>
              <w:right w:w="58" w:type="dxa"/>
            </w:tcMar>
          </w:tcPr>
          <w:p w14:paraId="79290961"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297" w:type="pct"/>
            <w:tcMar>
              <w:left w:w="58" w:type="dxa"/>
              <w:right w:w="58" w:type="dxa"/>
            </w:tcMar>
          </w:tcPr>
          <w:p w14:paraId="3659CAB2"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312" w:type="pct"/>
            <w:tcMar>
              <w:left w:w="58" w:type="dxa"/>
              <w:right w:w="58" w:type="dxa"/>
            </w:tcMar>
          </w:tcPr>
          <w:p w14:paraId="2DC1DD44"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393" w:type="pct"/>
            <w:shd w:val="clear" w:color="auto" w:fill="auto"/>
            <w:tcMar>
              <w:left w:w="58" w:type="dxa"/>
              <w:right w:w="58" w:type="dxa"/>
            </w:tcMar>
          </w:tcPr>
          <w:p w14:paraId="015241F0"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308" w:type="pct"/>
            <w:tcMar>
              <w:left w:w="58" w:type="dxa"/>
              <w:right w:w="58" w:type="dxa"/>
            </w:tcMar>
          </w:tcPr>
          <w:p w14:paraId="4BB84B8F"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311" w:type="pct"/>
            <w:shd w:val="clear" w:color="auto" w:fill="auto"/>
            <w:tcMar>
              <w:left w:w="58" w:type="dxa"/>
              <w:right w:w="58" w:type="dxa"/>
            </w:tcMar>
          </w:tcPr>
          <w:p w14:paraId="78378FB4" w14:textId="77777777" w:rsidR="00946366" w:rsidRPr="00820C16" w:rsidRDefault="00946366" w:rsidP="009A1407">
            <w:pPr>
              <w:tabs>
                <w:tab w:val="left" w:pos="8280"/>
              </w:tabs>
              <w:spacing w:after="60"/>
              <w:jc w:val="right"/>
              <w:rPr>
                <w:sz w:val="18"/>
                <w:szCs w:val="18"/>
              </w:rPr>
            </w:pPr>
            <w:r w:rsidRPr="00820C16">
              <w:rPr>
                <w:sz w:val="18"/>
                <w:szCs w:val="18"/>
              </w:rPr>
              <w:t>2.21</w:t>
            </w:r>
          </w:p>
        </w:tc>
        <w:tc>
          <w:tcPr>
            <w:tcW w:w="379" w:type="pct"/>
            <w:shd w:val="clear" w:color="auto" w:fill="auto"/>
            <w:tcMar>
              <w:left w:w="58" w:type="dxa"/>
              <w:right w:w="58" w:type="dxa"/>
            </w:tcMar>
          </w:tcPr>
          <w:p w14:paraId="0690E122" w14:textId="77777777" w:rsidR="00946366" w:rsidRPr="00820C16" w:rsidRDefault="00946366" w:rsidP="009A1407">
            <w:pPr>
              <w:tabs>
                <w:tab w:val="left" w:pos="8280"/>
              </w:tabs>
              <w:spacing w:after="60"/>
              <w:jc w:val="right"/>
              <w:rPr>
                <w:sz w:val="18"/>
                <w:szCs w:val="18"/>
              </w:rPr>
            </w:pPr>
            <w:r w:rsidRPr="00820C16">
              <w:rPr>
                <w:sz w:val="18"/>
                <w:szCs w:val="18"/>
              </w:rPr>
              <w:t>2.21</w:t>
            </w:r>
          </w:p>
        </w:tc>
        <w:tc>
          <w:tcPr>
            <w:tcW w:w="310" w:type="pct"/>
            <w:tcMar>
              <w:left w:w="58" w:type="dxa"/>
              <w:right w:w="58" w:type="dxa"/>
            </w:tcMar>
          </w:tcPr>
          <w:p w14:paraId="7F1988D3" w14:textId="77777777" w:rsidR="00946366" w:rsidRPr="00820C16" w:rsidRDefault="00946366" w:rsidP="009A1407">
            <w:pPr>
              <w:tabs>
                <w:tab w:val="left" w:pos="8280"/>
              </w:tabs>
              <w:spacing w:after="60"/>
              <w:jc w:val="right"/>
              <w:rPr>
                <w:sz w:val="18"/>
                <w:szCs w:val="18"/>
              </w:rPr>
            </w:pPr>
            <w:r w:rsidRPr="00820C16">
              <w:rPr>
                <w:sz w:val="18"/>
                <w:szCs w:val="18"/>
              </w:rPr>
              <w:t>2.21</w:t>
            </w:r>
          </w:p>
        </w:tc>
        <w:tc>
          <w:tcPr>
            <w:tcW w:w="300" w:type="pct"/>
            <w:shd w:val="clear" w:color="auto" w:fill="auto"/>
            <w:tcMar>
              <w:left w:w="58" w:type="dxa"/>
              <w:right w:w="58" w:type="dxa"/>
            </w:tcMar>
          </w:tcPr>
          <w:p w14:paraId="11A2FEB1" w14:textId="77777777" w:rsidR="00946366" w:rsidRPr="00820C16" w:rsidRDefault="00946366" w:rsidP="009A1407">
            <w:pPr>
              <w:tabs>
                <w:tab w:val="left" w:pos="8280"/>
              </w:tabs>
              <w:spacing w:after="60"/>
              <w:jc w:val="right"/>
              <w:rPr>
                <w:sz w:val="18"/>
                <w:szCs w:val="18"/>
              </w:rPr>
            </w:pPr>
            <w:r w:rsidRPr="00820C16">
              <w:rPr>
                <w:sz w:val="18"/>
                <w:szCs w:val="18"/>
              </w:rPr>
              <w:t>2.21</w:t>
            </w:r>
          </w:p>
        </w:tc>
        <w:tc>
          <w:tcPr>
            <w:tcW w:w="332" w:type="pct"/>
            <w:tcMar>
              <w:left w:w="58" w:type="dxa"/>
              <w:right w:w="58" w:type="dxa"/>
            </w:tcMar>
          </w:tcPr>
          <w:p w14:paraId="35117F7A" w14:textId="77777777" w:rsidR="00946366" w:rsidRPr="00820C16" w:rsidRDefault="00946366" w:rsidP="009A1407">
            <w:pPr>
              <w:tabs>
                <w:tab w:val="left" w:pos="8280"/>
              </w:tabs>
              <w:spacing w:after="60"/>
              <w:jc w:val="right"/>
              <w:rPr>
                <w:sz w:val="18"/>
                <w:szCs w:val="18"/>
              </w:rPr>
            </w:pPr>
            <w:r w:rsidRPr="00820C16">
              <w:rPr>
                <w:sz w:val="18"/>
                <w:szCs w:val="18"/>
              </w:rPr>
              <w:t>0</w:t>
            </w:r>
          </w:p>
        </w:tc>
        <w:tc>
          <w:tcPr>
            <w:tcW w:w="377" w:type="pct"/>
            <w:shd w:val="clear" w:color="auto" w:fill="auto"/>
            <w:tcMar>
              <w:left w:w="58" w:type="dxa"/>
              <w:right w:w="58" w:type="dxa"/>
            </w:tcMar>
          </w:tcPr>
          <w:p w14:paraId="7B54477B" w14:textId="77777777" w:rsidR="00946366" w:rsidRPr="00820C16" w:rsidRDefault="00946366" w:rsidP="009A1407">
            <w:pPr>
              <w:tabs>
                <w:tab w:val="left" w:pos="8280"/>
              </w:tabs>
              <w:spacing w:after="60"/>
              <w:jc w:val="right"/>
              <w:rPr>
                <w:sz w:val="18"/>
                <w:szCs w:val="18"/>
              </w:rPr>
            </w:pPr>
            <w:r w:rsidRPr="00820C16">
              <w:rPr>
                <w:sz w:val="18"/>
                <w:szCs w:val="18"/>
              </w:rPr>
              <w:t>n/a</w:t>
            </w:r>
          </w:p>
        </w:tc>
      </w:tr>
      <w:tr w:rsidR="00B9340F" w:rsidRPr="00820C16" w14:paraId="2D08259C" w14:textId="77777777" w:rsidTr="00D8582E">
        <w:trPr>
          <w:trHeight w:val="408"/>
          <w:jc w:val="center"/>
        </w:trPr>
        <w:tc>
          <w:tcPr>
            <w:tcW w:w="249" w:type="pct"/>
            <w:shd w:val="clear" w:color="auto" w:fill="auto"/>
            <w:tcMar>
              <w:left w:w="58" w:type="dxa"/>
              <w:right w:w="58" w:type="dxa"/>
            </w:tcMar>
            <w:hideMark/>
          </w:tcPr>
          <w:p w14:paraId="232BF1C1" w14:textId="77777777" w:rsidR="00946366" w:rsidRPr="00820C16" w:rsidRDefault="00946366" w:rsidP="009A1407">
            <w:pPr>
              <w:jc w:val="left"/>
              <w:rPr>
                <w:color w:val="000000"/>
                <w:sz w:val="18"/>
                <w:szCs w:val="18"/>
                <w:lang w:eastAsia="en-CA"/>
              </w:rPr>
            </w:pPr>
            <w:r w:rsidRPr="00820C16">
              <w:rPr>
                <w:color w:val="000000"/>
                <w:sz w:val="18"/>
                <w:szCs w:val="18"/>
                <w:lang w:eastAsia="en-CA"/>
              </w:rPr>
              <w:t>1.2</w:t>
            </w:r>
          </w:p>
        </w:tc>
        <w:tc>
          <w:tcPr>
            <w:tcW w:w="1068" w:type="pct"/>
            <w:shd w:val="clear" w:color="auto" w:fill="auto"/>
            <w:tcMar>
              <w:left w:w="58" w:type="dxa"/>
              <w:right w:w="58" w:type="dxa"/>
            </w:tcMar>
            <w:hideMark/>
          </w:tcPr>
          <w:p w14:paraId="67E633A1" w14:textId="77777777" w:rsidR="00946366" w:rsidRPr="00820C16" w:rsidRDefault="00946366" w:rsidP="009A1407">
            <w:pPr>
              <w:jc w:val="left"/>
              <w:rPr>
                <w:color w:val="000000"/>
                <w:sz w:val="18"/>
                <w:szCs w:val="18"/>
                <w:lang w:eastAsia="en-CA"/>
              </w:rPr>
            </w:pPr>
            <w:r w:rsidRPr="00820C16">
              <w:rPr>
                <w:color w:val="000000"/>
                <w:sz w:val="18"/>
                <w:szCs w:val="18"/>
                <w:lang w:eastAsia="en-CA"/>
              </w:rPr>
              <w:t>Maximum allowable total consumption of Annex C, Group I substances (ODP tonnes)</w:t>
            </w:r>
          </w:p>
        </w:tc>
        <w:tc>
          <w:tcPr>
            <w:tcW w:w="363" w:type="pct"/>
            <w:shd w:val="clear" w:color="auto" w:fill="auto"/>
            <w:tcMar>
              <w:left w:w="58" w:type="dxa"/>
              <w:right w:w="58" w:type="dxa"/>
            </w:tcMar>
          </w:tcPr>
          <w:p w14:paraId="0557A260"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297" w:type="pct"/>
            <w:tcMar>
              <w:left w:w="58" w:type="dxa"/>
              <w:right w:w="58" w:type="dxa"/>
            </w:tcMar>
          </w:tcPr>
          <w:p w14:paraId="0DFCEC28" w14:textId="77777777" w:rsidR="00946366" w:rsidRPr="00820C16" w:rsidRDefault="00946366" w:rsidP="009A1407">
            <w:pPr>
              <w:tabs>
                <w:tab w:val="left" w:pos="8280"/>
              </w:tabs>
              <w:spacing w:after="60"/>
              <w:jc w:val="right"/>
              <w:rPr>
                <w:sz w:val="18"/>
                <w:szCs w:val="18"/>
              </w:rPr>
            </w:pPr>
            <w:r w:rsidRPr="00820C16">
              <w:rPr>
                <w:sz w:val="18"/>
                <w:szCs w:val="18"/>
              </w:rPr>
              <w:t>4.42</w:t>
            </w:r>
          </w:p>
        </w:tc>
        <w:tc>
          <w:tcPr>
            <w:tcW w:w="312" w:type="pct"/>
            <w:tcMar>
              <w:left w:w="58" w:type="dxa"/>
              <w:right w:w="58" w:type="dxa"/>
            </w:tcMar>
          </w:tcPr>
          <w:p w14:paraId="3AFC859C" w14:textId="77777777" w:rsidR="00946366" w:rsidRPr="00820C16" w:rsidRDefault="00946366" w:rsidP="009A1407">
            <w:pPr>
              <w:tabs>
                <w:tab w:val="left" w:pos="8280"/>
              </w:tabs>
              <w:spacing w:after="60"/>
              <w:jc w:val="right"/>
              <w:rPr>
                <w:sz w:val="18"/>
                <w:szCs w:val="18"/>
              </w:rPr>
            </w:pPr>
            <w:r w:rsidRPr="00820C16">
              <w:rPr>
                <w:sz w:val="18"/>
                <w:szCs w:val="18"/>
              </w:rPr>
              <w:t>4.00</w:t>
            </w:r>
          </w:p>
        </w:tc>
        <w:tc>
          <w:tcPr>
            <w:tcW w:w="393" w:type="pct"/>
            <w:shd w:val="clear" w:color="auto" w:fill="auto"/>
            <w:tcMar>
              <w:left w:w="58" w:type="dxa"/>
              <w:right w:w="58" w:type="dxa"/>
            </w:tcMar>
          </w:tcPr>
          <w:p w14:paraId="049E8BAA" w14:textId="77777777" w:rsidR="00946366" w:rsidRPr="00820C16" w:rsidRDefault="00946366" w:rsidP="009A1407">
            <w:pPr>
              <w:tabs>
                <w:tab w:val="left" w:pos="8280"/>
              </w:tabs>
              <w:spacing w:after="60"/>
              <w:jc w:val="right"/>
              <w:rPr>
                <w:sz w:val="18"/>
                <w:szCs w:val="18"/>
              </w:rPr>
            </w:pPr>
            <w:r w:rsidRPr="00820C16">
              <w:rPr>
                <w:sz w:val="18"/>
                <w:szCs w:val="18"/>
              </w:rPr>
              <w:t>3.80</w:t>
            </w:r>
          </w:p>
        </w:tc>
        <w:tc>
          <w:tcPr>
            <w:tcW w:w="308" w:type="pct"/>
            <w:tcMar>
              <w:left w:w="58" w:type="dxa"/>
              <w:right w:w="58" w:type="dxa"/>
            </w:tcMar>
          </w:tcPr>
          <w:p w14:paraId="5160B201" w14:textId="77777777" w:rsidR="00946366" w:rsidRPr="00820C16" w:rsidRDefault="00946366" w:rsidP="009A1407">
            <w:pPr>
              <w:tabs>
                <w:tab w:val="left" w:pos="8280"/>
              </w:tabs>
              <w:spacing w:after="60"/>
              <w:jc w:val="right"/>
              <w:rPr>
                <w:sz w:val="18"/>
                <w:szCs w:val="18"/>
              </w:rPr>
            </w:pPr>
            <w:r w:rsidRPr="00820C16">
              <w:rPr>
                <w:sz w:val="18"/>
                <w:szCs w:val="18"/>
              </w:rPr>
              <w:t>3.80</w:t>
            </w:r>
          </w:p>
        </w:tc>
        <w:tc>
          <w:tcPr>
            <w:tcW w:w="311" w:type="pct"/>
            <w:shd w:val="clear" w:color="auto" w:fill="auto"/>
            <w:tcMar>
              <w:left w:w="58" w:type="dxa"/>
              <w:right w:w="58" w:type="dxa"/>
            </w:tcMar>
          </w:tcPr>
          <w:p w14:paraId="0599A184" w14:textId="77777777" w:rsidR="00946366" w:rsidRPr="00820C16" w:rsidRDefault="00946366" w:rsidP="009A1407">
            <w:pPr>
              <w:tabs>
                <w:tab w:val="left" w:pos="8280"/>
              </w:tabs>
              <w:spacing w:after="60"/>
              <w:jc w:val="right"/>
              <w:rPr>
                <w:sz w:val="18"/>
                <w:szCs w:val="18"/>
              </w:rPr>
            </w:pPr>
            <w:r w:rsidRPr="00820C16">
              <w:rPr>
                <w:sz w:val="18"/>
                <w:szCs w:val="18"/>
              </w:rPr>
              <w:t>2.21</w:t>
            </w:r>
          </w:p>
        </w:tc>
        <w:tc>
          <w:tcPr>
            <w:tcW w:w="379" w:type="pct"/>
            <w:shd w:val="clear" w:color="auto" w:fill="auto"/>
            <w:tcMar>
              <w:left w:w="58" w:type="dxa"/>
              <w:right w:w="58" w:type="dxa"/>
            </w:tcMar>
          </w:tcPr>
          <w:p w14:paraId="71D5ED90" w14:textId="77777777" w:rsidR="00946366" w:rsidRPr="00820C16" w:rsidRDefault="00946366" w:rsidP="009A1407">
            <w:pPr>
              <w:tabs>
                <w:tab w:val="left" w:pos="8280"/>
              </w:tabs>
              <w:spacing w:after="60"/>
              <w:jc w:val="right"/>
              <w:rPr>
                <w:sz w:val="18"/>
                <w:szCs w:val="18"/>
              </w:rPr>
            </w:pPr>
            <w:r w:rsidRPr="00820C16">
              <w:rPr>
                <w:sz w:val="18"/>
                <w:szCs w:val="18"/>
              </w:rPr>
              <w:t>1.90</w:t>
            </w:r>
          </w:p>
        </w:tc>
        <w:tc>
          <w:tcPr>
            <w:tcW w:w="310" w:type="pct"/>
            <w:tcMar>
              <w:left w:w="58" w:type="dxa"/>
              <w:right w:w="58" w:type="dxa"/>
            </w:tcMar>
          </w:tcPr>
          <w:p w14:paraId="37079863" w14:textId="77777777" w:rsidR="00946366" w:rsidRPr="00820C16" w:rsidRDefault="00946366" w:rsidP="009A1407">
            <w:pPr>
              <w:tabs>
                <w:tab w:val="left" w:pos="8280"/>
              </w:tabs>
              <w:spacing w:after="60"/>
              <w:jc w:val="right"/>
              <w:rPr>
                <w:sz w:val="18"/>
                <w:szCs w:val="18"/>
              </w:rPr>
            </w:pPr>
            <w:r w:rsidRPr="00820C16">
              <w:rPr>
                <w:sz w:val="18"/>
                <w:szCs w:val="18"/>
              </w:rPr>
              <w:t>1.90</w:t>
            </w:r>
          </w:p>
        </w:tc>
        <w:tc>
          <w:tcPr>
            <w:tcW w:w="300" w:type="pct"/>
            <w:shd w:val="clear" w:color="auto" w:fill="auto"/>
            <w:tcMar>
              <w:left w:w="58" w:type="dxa"/>
              <w:right w:w="58" w:type="dxa"/>
            </w:tcMar>
          </w:tcPr>
          <w:p w14:paraId="396DD72C" w14:textId="77777777" w:rsidR="00946366" w:rsidRPr="00820C16" w:rsidRDefault="00946366" w:rsidP="009A1407">
            <w:pPr>
              <w:tabs>
                <w:tab w:val="left" w:pos="8280"/>
              </w:tabs>
              <w:spacing w:after="60"/>
              <w:jc w:val="right"/>
              <w:rPr>
                <w:sz w:val="18"/>
                <w:szCs w:val="18"/>
              </w:rPr>
            </w:pPr>
            <w:r w:rsidRPr="00820C16">
              <w:rPr>
                <w:sz w:val="18"/>
                <w:szCs w:val="18"/>
              </w:rPr>
              <w:t>1.00</w:t>
            </w:r>
          </w:p>
        </w:tc>
        <w:tc>
          <w:tcPr>
            <w:tcW w:w="332" w:type="pct"/>
            <w:tcMar>
              <w:left w:w="58" w:type="dxa"/>
              <w:right w:w="58" w:type="dxa"/>
            </w:tcMar>
          </w:tcPr>
          <w:p w14:paraId="45E47838" w14:textId="77777777" w:rsidR="00946366" w:rsidRPr="00820C16" w:rsidRDefault="00946366" w:rsidP="009A1407">
            <w:pPr>
              <w:tabs>
                <w:tab w:val="left" w:pos="8280"/>
              </w:tabs>
              <w:spacing w:after="60"/>
              <w:jc w:val="right"/>
              <w:rPr>
                <w:sz w:val="18"/>
                <w:szCs w:val="18"/>
              </w:rPr>
            </w:pPr>
            <w:r w:rsidRPr="00820C16">
              <w:rPr>
                <w:sz w:val="18"/>
                <w:szCs w:val="18"/>
              </w:rPr>
              <w:t>0</w:t>
            </w:r>
          </w:p>
        </w:tc>
        <w:tc>
          <w:tcPr>
            <w:tcW w:w="377" w:type="pct"/>
            <w:shd w:val="clear" w:color="auto" w:fill="auto"/>
            <w:tcMar>
              <w:left w:w="58" w:type="dxa"/>
              <w:right w:w="58" w:type="dxa"/>
            </w:tcMar>
          </w:tcPr>
          <w:p w14:paraId="68E4CFE3" w14:textId="77777777" w:rsidR="00946366" w:rsidRPr="00820C16" w:rsidRDefault="00946366" w:rsidP="009A1407">
            <w:pPr>
              <w:tabs>
                <w:tab w:val="left" w:pos="8280"/>
              </w:tabs>
              <w:spacing w:after="60"/>
              <w:jc w:val="right"/>
              <w:rPr>
                <w:sz w:val="18"/>
                <w:szCs w:val="18"/>
              </w:rPr>
            </w:pPr>
            <w:r w:rsidRPr="00820C16">
              <w:rPr>
                <w:sz w:val="18"/>
                <w:szCs w:val="18"/>
              </w:rPr>
              <w:t>n/a</w:t>
            </w:r>
          </w:p>
        </w:tc>
      </w:tr>
      <w:tr w:rsidR="00755FF9" w:rsidRPr="00820C16" w14:paraId="571D21D9" w14:textId="77777777" w:rsidTr="00D8582E">
        <w:trPr>
          <w:trHeight w:val="278"/>
          <w:jc w:val="center"/>
        </w:trPr>
        <w:tc>
          <w:tcPr>
            <w:tcW w:w="249" w:type="pct"/>
            <w:shd w:val="clear" w:color="auto" w:fill="auto"/>
            <w:tcMar>
              <w:left w:w="58" w:type="dxa"/>
              <w:right w:w="58" w:type="dxa"/>
            </w:tcMar>
            <w:hideMark/>
          </w:tcPr>
          <w:p w14:paraId="2C97ABF6" w14:textId="77777777" w:rsidR="00755FF9" w:rsidRPr="00820C16" w:rsidRDefault="00755FF9" w:rsidP="00755FF9">
            <w:pPr>
              <w:jc w:val="left"/>
              <w:rPr>
                <w:color w:val="000000"/>
                <w:sz w:val="18"/>
                <w:szCs w:val="18"/>
                <w:lang w:eastAsia="en-CA"/>
              </w:rPr>
            </w:pPr>
            <w:r w:rsidRPr="00820C16">
              <w:rPr>
                <w:color w:val="000000"/>
                <w:sz w:val="18"/>
                <w:szCs w:val="18"/>
                <w:lang w:eastAsia="en-CA"/>
              </w:rPr>
              <w:t>2.1</w:t>
            </w:r>
          </w:p>
        </w:tc>
        <w:tc>
          <w:tcPr>
            <w:tcW w:w="1068" w:type="pct"/>
            <w:shd w:val="clear" w:color="auto" w:fill="auto"/>
            <w:tcMar>
              <w:left w:w="58" w:type="dxa"/>
              <w:right w:w="58" w:type="dxa"/>
            </w:tcMar>
            <w:hideMark/>
          </w:tcPr>
          <w:p w14:paraId="51ACD17C" w14:textId="77777777" w:rsidR="00755FF9" w:rsidRPr="00820C16" w:rsidRDefault="00755FF9" w:rsidP="00755FF9">
            <w:pPr>
              <w:jc w:val="left"/>
              <w:rPr>
                <w:color w:val="000000"/>
                <w:sz w:val="18"/>
                <w:szCs w:val="18"/>
                <w:lang w:eastAsia="en-CA"/>
              </w:rPr>
            </w:pPr>
            <w:r w:rsidRPr="00820C16">
              <w:rPr>
                <w:color w:val="000000"/>
                <w:sz w:val="18"/>
                <w:szCs w:val="18"/>
                <w:lang w:eastAsia="en-CA"/>
              </w:rPr>
              <w:t>Lead IA (UNEP) agreed funding (US $)</w:t>
            </w:r>
          </w:p>
        </w:tc>
        <w:tc>
          <w:tcPr>
            <w:tcW w:w="363" w:type="pct"/>
            <w:shd w:val="clear" w:color="auto" w:fill="auto"/>
            <w:tcMar>
              <w:left w:w="58" w:type="dxa"/>
              <w:right w:w="58" w:type="dxa"/>
            </w:tcMar>
          </w:tcPr>
          <w:p w14:paraId="6DED6912" w14:textId="77777777" w:rsidR="00755FF9" w:rsidRPr="00820C16" w:rsidRDefault="00755FF9" w:rsidP="00755FF9">
            <w:pPr>
              <w:tabs>
                <w:tab w:val="left" w:pos="8280"/>
              </w:tabs>
              <w:spacing w:after="60"/>
              <w:jc w:val="right"/>
              <w:rPr>
                <w:sz w:val="18"/>
                <w:szCs w:val="18"/>
              </w:rPr>
            </w:pPr>
            <w:r w:rsidRPr="00820C16">
              <w:rPr>
                <w:sz w:val="18"/>
                <w:szCs w:val="18"/>
              </w:rPr>
              <w:t>46,158</w:t>
            </w:r>
          </w:p>
        </w:tc>
        <w:tc>
          <w:tcPr>
            <w:tcW w:w="297" w:type="pct"/>
            <w:tcMar>
              <w:left w:w="58" w:type="dxa"/>
              <w:right w:w="58" w:type="dxa"/>
            </w:tcMar>
          </w:tcPr>
          <w:p w14:paraId="47E4CE60"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2FCE1603"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02F4277" w14:textId="125906DF" w:rsidR="00755FF9" w:rsidRPr="00820C16" w:rsidRDefault="00755FF9" w:rsidP="00755FF9">
            <w:pPr>
              <w:tabs>
                <w:tab w:val="left" w:pos="8280"/>
              </w:tabs>
              <w:spacing w:after="60"/>
              <w:jc w:val="right"/>
              <w:rPr>
                <w:b/>
                <w:bCs/>
                <w:sz w:val="18"/>
                <w:szCs w:val="18"/>
              </w:rPr>
            </w:pPr>
            <w:r w:rsidRPr="00820C16">
              <w:rPr>
                <w:b/>
                <w:bCs/>
                <w:color w:val="000000"/>
                <w:sz w:val="18"/>
                <w:szCs w:val="18"/>
              </w:rPr>
              <w:t>106,932</w:t>
            </w:r>
          </w:p>
        </w:tc>
        <w:tc>
          <w:tcPr>
            <w:tcW w:w="308" w:type="pct"/>
            <w:tcMar>
              <w:left w:w="58" w:type="dxa"/>
              <w:right w:w="58" w:type="dxa"/>
            </w:tcMar>
          </w:tcPr>
          <w:p w14:paraId="00158CC0"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55C55A18"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0F1E3B57" w14:textId="27B44BE3" w:rsidR="00755FF9" w:rsidRPr="00820C16" w:rsidRDefault="00755FF9" w:rsidP="00755FF9">
            <w:pPr>
              <w:tabs>
                <w:tab w:val="left" w:pos="8280"/>
              </w:tabs>
              <w:spacing w:after="60"/>
              <w:jc w:val="right"/>
              <w:rPr>
                <w:sz w:val="18"/>
                <w:szCs w:val="18"/>
              </w:rPr>
            </w:pPr>
            <w:r w:rsidRPr="00820C16">
              <w:rPr>
                <w:bCs/>
                <w:color w:val="000000"/>
                <w:sz w:val="18"/>
                <w:szCs w:val="18"/>
              </w:rPr>
              <w:t>61,224</w:t>
            </w:r>
          </w:p>
        </w:tc>
        <w:tc>
          <w:tcPr>
            <w:tcW w:w="310" w:type="pct"/>
            <w:tcMar>
              <w:left w:w="58" w:type="dxa"/>
              <w:right w:w="58" w:type="dxa"/>
            </w:tcMar>
          </w:tcPr>
          <w:p w14:paraId="15D739F2"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7CD6BB5F"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54DF3022" w14:textId="77777777" w:rsidR="00755FF9" w:rsidRPr="00820C16" w:rsidRDefault="00755FF9" w:rsidP="00755FF9">
            <w:pPr>
              <w:tabs>
                <w:tab w:val="left" w:pos="8280"/>
              </w:tabs>
              <w:spacing w:after="60"/>
              <w:jc w:val="right"/>
              <w:rPr>
                <w:sz w:val="18"/>
                <w:szCs w:val="18"/>
              </w:rPr>
            </w:pPr>
            <w:r w:rsidRPr="00820C16">
              <w:rPr>
                <w:bCs/>
                <w:color w:val="000000"/>
                <w:sz w:val="18"/>
                <w:szCs w:val="18"/>
              </w:rPr>
              <w:t>19,617</w:t>
            </w:r>
          </w:p>
        </w:tc>
        <w:tc>
          <w:tcPr>
            <w:tcW w:w="37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14675AD" w14:textId="4A3A3A82" w:rsidR="00755FF9" w:rsidRPr="00820C16" w:rsidRDefault="00755FF9" w:rsidP="00755FF9">
            <w:pPr>
              <w:tabs>
                <w:tab w:val="left" w:pos="8280"/>
              </w:tabs>
              <w:spacing w:after="60"/>
              <w:jc w:val="right"/>
              <w:rPr>
                <w:b/>
                <w:bCs/>
                <w:color w:val="000000"/>
                <w:sz w:val="18"/>
                <w:szCs w:val="18"/>
              </w:rPr>
            </w:pPr>
            <w:r w:rsidRPr="00820C16">
              <w:rPr>
                <w:b/>
                <w:bCs/>
                <w:color w:val="000000"/>
                <w:sz w:val="18"/>
                <w:szCs w:val="18"/>
              </w:rPr>
              <w:t>233,931</w:t>
            </w:r>
          </w:p>
        </w:tc>
      </w:tr>
      <w:tr w:rsidR="00755FF9" w:rsidRPr="00820C16" w14:paraId="7074E665" w14:textId="77777777" w:rsidTr="00D8582E">
        <w:trPr>
          <w:trHeight w:val="56"/>
          <w:jc w:val="center"/>
        </w:trPr>
        <w:tc>
          <w:tcPr>
            <w:tcW w:w="249" w:type="pct"/>
            <w:shd w:val="clear" w:color="auto" w:fill="auto"/>
            <w:tcMar>
              <w:left w:w="58" w:type="dxa"/>
              <w:right w:w="58" w:type="dxa"/>
            </w:tcMar>
            <w:hideMark/>
          </w:tcPr>
          <w:p w14:paraId="13A85DEC" w14:textId="77777777" w:rsidR="00755FF9" w:rsidRPr="00820C16" w:rsidRDefault="00755FF9" w:rsidP="00755FF9">
            <w:pPr>
              <w:jc w:val="left"/>
              <w:rPr>
                <w:color w:val="000000"/>
                <w:sz w:val="18"/>
                <w:szCs w:val="18"/>
                <w:lang w:eastAsia="en-CA"/>
              </w:rPr>
            </w:pPr>
            <w:r w:rsidRPr="00820C16">
              <w:rPr>
                <w:color w:val="000000"/>
                <w:sz w:val="18"/>
                <w:szCs w:val="18"/>
                <w:lang w:eastAsia="en-CA"/>
              </w:rPr>
              <w:t>2.2</w:t>
            </w:r>
          </w:p>
        </w:tc>
        <w:tc>
          <w:tcPr>
            <w:tcW w:w="1068" w:type="pct"/>
            <w:shd w:val="clear" w:color="auto" w:fill="auto"/>
            <w:tcMar>
              <w:left w:w="58" w:type="dxa"/>
              <w:right w:w="58" w:type="dxa"/>
            </w:tcMar>
            <w:hideMark/>
          </w:tcPr>
          <w:p w14:paraId="3D27E347" w14:textId="77777777" w:rsidR="00755FF9" w:rsidRPr="00820C16" w:rsidRDefault="00755FF9" w:rsidP="00755FF9">
            <w:pPr>
              <w:jc w:val="left"/>
              <w:rPr>
                <w:color w:val="000000"/>
                <w:sz w:val="18"/>
                <w:szCs w:val="18"/>
                <w:lang w:eastAsia="en-CA"/>
              </w:rPr>
            </w:pPr>
            <w:r w:rsidRPr="00820C16">
              <w:rPr>
                <w:color w:val="000000"/>
                <w:sz w:val="18"/>
                <w:szCs w:val="18"/>
                <w:lang w:eastAsia="en-CA"/>
              </w:rPr>
              <w:t>Support costs for Lead IA (US $)</w:t>
            </w:r>
          </w:p>
        </w:tc>
        <w:tc>
          <w:tcPr>
            <w:tcW w:w="363" w:type="pct"/>
            <w:shd w:val="clear" w:color="auto" w:fill="auto"/>
            <w:tcMar>
              <w:left w:w="58" w:type="dxa"/>
              <w:right w:w="58" w:type="dxa"/>
            </w:tcMar>
          </w:tcPr>
          <w:p w14:paraId="3E46EBA4" w14:textId="77777777" w:rsidR="00755FF9" w:rsidRPr="00820C16" w:rsidRDefault="00755FF9" w:rsidP="00755FF9">
            <w:pPr>
              <w:tabs>
                <w:tab w:val="left" w:pos="8280"/>
              </w:tabs>
              <w:spacing w:after="60"/>
              <w:jc w:val="right"/>
              <w:rPr>
                <w:sz w:val="18"/>
                <w:szCs w:val="18"/>
              </w:rPr>
            </w:pPr>
            <w:r w:rsidRPr="00820C16">
              <w:rPr>
                <w:sz w:val="18"/>
                <w:szCs w:val="18"/>
              </w:rPr>
              <w:t>6,001</w:t>
            </w:r>
          </w:p>
        </w:tc>
        <w:tc>
          <w:tcPr>
            <w:tcW w:w="297" w:type="pct"/>
            <w:tcMar>
              <w:left w:w="58" w:type="dxa"/>
              <w:right w:w="58" w:type="dxa"/>
            </w:tcMar>
          </w:tcPr>
          <w:p w14:paraId="41CACC0B"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1C029731"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A6EFA6F" w14:textId="70181887" w:rsidR="00755FF9" w:rsidRPr="00820C16" w:rsidRDefault="00755FF9" w:rsidP="00755FF9">
            <w:pPr>
              <w:tabs>
                <w:tab w:val="left" w:pos="8280"/>
              </w:tabs>
              <w:spacing w:after="60"/>
              <w:jc w:val="right"/>
              <w:rPr>
                <w:b/>
                <w:bCs/>
                <w:sz w:val="18"/>
                <w:szCs w:val="18"/>
              </w:rPr>
            </w:pPr>
            <w:r w:rsidRPr="00820C16">
              <w:rPr>
                <w:b/>
                <w:bCs/>
                <w:color w:val="000000"/>
                <w:sz w:val="18"/>
                <w:szCs w:val="18"/>
              </w:rPr>
              <w:t>13,901</w:t>
            </w:r>
          </w:p>
        </w:tc>
        <w:tc>
          <w:tcPr>
            <w:tcW w:w="308" w:type="pct"/>
            <w:tcMar>
              <w:left w:w="58" w:type="dxa"/>
              <w:right w:w="58" w:type="dxa"/>
            </w:tcMar>
          </w:tcPr>
          <w:p w14:paraId="7E8A40AC"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18E00A36"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65F479AE" w14:textId="2C2694D7" w:rsidR="00755FF9" w:rsidRPr="00820C16" w:rsidRDefault="00755FF9" w:rsidP="00755FF9">
            <w:pPr>
              <w:tabs>
                <w:tab w:val="left" w:pos="8280"/>
              </w:tabs>
              <w:spacing w:after="60"/>
              <w:jc w:val="right"/>
              <w:rPr>
                <w:sz w:val="18"/>
                <w:szCs w:val="18"/>
              </w:rPr>
            </w:pPr>
            <w:r w:rsidRPr="00820C16">
              <w:rPr>
                <w:bCs/>
                <w:color w:val="000000"/>
                <w:sz w:val="18"/>
                <w:szCs w:val="18"/>
              </w:rPr>
              <w:t>7,959</w:t>
            </w:r>
          </w:p>
        </w:tc>
        <w:tc>
          <w:tcPr>
            <w:tcW w:w="310" w:type="pct"/>
            <w:tcMar>
              <w:left w:w="58" w:type="dxa"/>
              <w:right w:w="58" w:type="dxa"/>
            </w:tcMar>
          </w:tcPr>
          <w:p w14:paraId="6EECEDA9"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12666A5A"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7E0ABF35" w14:textId="77777777" w:rsidR="00755FF9" w:rsidRPr="00820C16" w:rsidRDefault="00755FF9" w:rsidP="00755FF9">
            <w:pPr>
              <w:tabs>
                <w:tab w:val="left" w:pos="8280"/>
              </w:tabs>
              <w:spacing w:after="60"/>
              <w:jc w:val="right"/>
              <w:rPr>
                <w:sz w:val="18"/>
                <w:szCs w:val="18"/>
              </w:rPr>
            </w:pPr>
            <w:r w:rsidRPr="00820C16">
              <w:rPr>
                <w:bCs/>
                <w:color w:val="000000"/>
                <w:sz w:val="18"/>
                <w:szCs w:val="18"/>
              </w:rPr>
              <w:t>2,550</w:t>
            </w:r>
          </w:p>
        </w:tc>
        <w:tc>
          <w:tcPr>
            <w:tcW w:w="377"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7D563D26" w14:textId="4F1DB004" w:rsidR="00755FF9" w:rsidRPr="00820C16" w:rsidRDefault="00755FF9" w:rsidP="00755FF9">
            <w:pPr>
              <w:tabs>
                <w:tab w:val="left" w:pos="8280"/>
              </w:tabs>
              <w:spacing w:after="60"/>
              <w:jc w:val="right"/>
              <w:rPr>
                <w:b/>
                <w:bCs/>
                <w:color w:val="000000"/>
                <w:sz w:val="18"/>
                <w:szCs w:val="18"/>
              </w:rPr>
            </w:pPr>
            <w:r w:rsidRPr="00820C16">
              <w:rPr>
                <w:b/>
                <w:bCs/>
                <w:color w:val="000000"/>
                <w:sz w:val="18"/>
                <w:szCs w:val="18"/>
              </w:rPr>
              <w:t>30,411</w:t>
            </w:r>
          </w:p>
        </w:tc>
      </w:tr>
      <w:tr w:rsidR="00755FF9" w:rsidRPr="00820C16" w14:paraId="0BC44BF3" w14:textId="77777777" w:rsidTr="00D8582E">
        <w:trPr>
          <w:trHeight w:val="161"/>
          <w:jc w:val="center"/>
        </w:trPr>
        <w:tc>
          <w:tcPr>
            <w:tcW w:w="249" w:type="pct"/>
            <w:shd w:val="clear" w:color="auto" w:fill="auto"/>
            <w:tcMar>
              <w:left w:w="58" w:type="dxa"/>
              <w:right w:w="58" w:type="dxa"/>
            </w:tcMar>
            <w:hideMark/>
          </w:tcPr>
          <w:p w14:paraId="4FB799D1" w14:textId="77777777" w:rsidR="00755FF9" w:rsidRPr="00820C16" w:rsidRDefault="00755FF9" w:rsidP="00755FF9">
            <w:pPr>
              <w:jc w:val="left"/>
              <w:rPr>
                <w:color w:val="000000"/>
                <w:sz w:val="18"/>
                <w:szCs w:val="18"/>
                <w:lang w:eastAsia="en-CA"/>
              </w:rPr>
            </w:pPr>
            <w:r w:rsidRPr="00820C16">
              <w:rPr>
                <w:color w:val="000000"/>
                <w:sz w:val="18"/>
                <w:szCs w:val="18"/>
                <w:lang w:eastAsia="en-CA"/>
              </w:rPr>
              <w:t>2.3</w:t>
            </w:r>
          </w:p>
        </w:tc>
        <w:tc>
          <w:tcPr>
            <w:tcW w:w="1068" w:type="pct"/>
            <w:shd w:val="clear" w:color="auto" w:fill="auto"/>
            <w:tcMar>
              <w:left w:w="58" w:type="dxa"/>
              <w:right w:w="58" w:type="dxa"/>
            </w:tcMar>
            <w:hideMark/>
          </w:tcPr>
          <w:p w14:paraId="5194BAC5" w14:textId="77777777" w:rsidR="00755FF9" w:rsidRPr="00820C16" w:rsidRDefault="00755FF9" w:rsidP="00755FF9">
            <w:pPr>
              <w:jc w:val="left"/>
              <w:rPr>
                <w:color w:val="000000"/>
                <w:sz w:val="18"/>
                <w:szCs w:val="18"/>
                <w:lang w:eastAsia="en-CA"/>
              </w:rPr>
            </w:pPr>
            <w:r w:rsidRPr="00820C16">
              <w:rPr>
                <w:color w:val="000000"/>
                <w:sz w:val="18"/>
                <w:szCs w:val="18"/>
                <w:lang w:eastAsia="en-CA"/>
              </w:rPr>
              <w:t>Cooperating IA (UNIDO) agreed funding (US $)</w:t>
            </w:r>
          </w:p>
        </w:tc>
        <w:tc>
          <w:tcPr>
            <w:tcW w:w="363" w:type="pct"/>
            <w:shd w:val="clear" w:color="auto" w:fill="auto"/>
            <w:tcMar>
              <w:left w:w="58" w:type="dxa"/>
              <w:right w:w="58" w:type="dxa"/>
            </w:tcMar>
          </w:tcPr>
          <w:p w14:paraId="51CDFB38" w14:textId="77777777" w:rsidR="00755FF9" w:rsidRPr="00820C16" w:rsidRDefault="00755FF9" w:rsidP="00755FF9">
            <w:pPr>
              <w:tabs>
                <w:tab w:val="left" w:pos="8280"/>
              </w:tabs>
              <w:spacing w:after="60"/>
              <w:jc w:val="right"/>
              <w:rPr>
                <w:sz w:val="18"/>
                <w:szCs w:val="18"/>
              </w:rPr>
            </w:pPr>
            <w:r w:rsidRPr="00820C16">
              <w:rPr>
                <w:sz w:val="18"/>
                <w:szCs w:val="18"/>
              </w:rPr>
              <w:t>100,092</w:t>
            </w:r>
          </w:p>
        </w:tc>
        <w:tc>
          <w:tcPr>
            <w:tcW w:w="297" w:type="pct"/>
            <w:tcMar>
              <w:left w:w="58" w:type="dxa"/>
              <w:right w:w="58" w:type="dxa"/>
            </w:tcMar>
          </w:tcPr>
          <w:p w14:paraId="662B8382"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2E610F35"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5C913D31" w14:textId="15323BD1" w:rsidR="00755FF9" w:rsidRPr="00820C16" w:rsidRDefault="00755FF9" w:rsidP="00755FF9">
            <w:pPr>
              <w:tabs>
                <w:tab w:val="left" w:pos="8280"/>
              </w:tabs>
              <w:spacing w:after="60"/>
              <w:jc w:val="right"/>
              <w:rPr>
                <w:b/>
                <w:bCs/>
                <w:sz w:val="18"/>
                <w:szCs w:val="18"/>
              </w:rPr>
            </w:pPr>
            <w:r w:rsidRPr="00820C16">
              <w:rPr>
                <w:b/>
                <w:bCs/>
                <w:color w:val="000000"/>
                <w:sz w:val="18"/>
                <w:szCs w:val="18"/>
              </w:rPr>
              <w:t>197,817</w:t>
            </w:r>
          </w:p>
        </w:tc>
        <w:tc>
          <w:tcPr>
            <w:tcW w:w="308" w:type="pct"/>
            <w:tcMar>
              <w:left w:w="58" w:type="dxa"/>
              <w:right w:w="58" w:type="dxa"/>
            </w:tcMar>
          </w:tcPr>
          <w:p w14:paraId="4AE571F1"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5F510F07"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43BA6FA3" w14:textId="37C4EEB7" w:rsidR="00755FF9" w:rsidRPr="00820C16" w:rsidRDefault="00755FF9" w:rsidP="00755FF9">
            <w:pPr>
              <w:tabs>
                <w:tab w:val="left" w:pos="8280"/>
              </w:tabs>
              <w:spacing w:after="60"/>
              <w:jc w:val="right"/>
              <w:rPr>
                <w:sz w:val="18"/>
                <w:szCs w:val="18"/>
              </w:rPr>
            </w:pPr>
            <w:r w:rsidRPr="00820C16">
              <w:rPr>
                <w:bCs/>
                <w:color w:val="000000"/>
                <w:sz w:val="18"/>
                <w:szCs w:val="18"/>
              </w:rPr>
              <w:t>114,276</w:t>
            </w:r>
          </w:p>
        </w:tc>
        <w:tc>
          <w:tcPr>
            <w:tcW w:w="310" w:type="pct"/>
            <w:tcMar>
              <w:left w:w="58" w:type="dxa"/>
              <w:right w:w="58" w:type="dxa"/>
            </w:tcMar>
          </w:tcPr>
          <w:p w14:paraId="62598FDD"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20F0EE59"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55F496BC" w14:textId="77777777" w:rsidR="00755FF9" w:rsidRPr="00820C16" w:rsidRDefault="00755FF9" w:rsidP="00755FF9">
            <w:pPr>
              <w:tabs>
                <w:tab w:val="left" w:pos="8280"/>
              </w:tabs>
              <w:spacing w:after="60"/>
              <w:jc w:val="right"/>
              <w:rPr>
                <w:sz w:val="18"/>
                <w:szCs w:val="18"/>
              </w:rPr>
            </w:pPr>
            <w:r w:rsidRPr="00820C16">
              <w:rPr>
                <w:bCs/>
                <w:color w:val="000000"/>
                <w:sz w:val="18"/>
                <w:szCs w:val="18"/>
              </w:rPr>
              <w:t>38,884</w:t>
            </w:r>
          </w:p>
        </w:tc>
        <w:tc>
          <w:tcPr>
            <w:tcW w:w="377"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347924D" w14:textId="4962ADDD" w:rsidR="00755FF9" w:rsidRPr="00820C16" w:rsidRDefault="00755FF9" w:rsidP="00755FF9">
            <w:pPr>
              <w:tabs>
                <w:tab w:val="left" w:pos="8280"/>
              </w:tabs>
              <w:spacing w:after="60"/>
              <w:jc w:val="right"/>
              <w:rPr>
                <w:b/>
                <w:bCs/>
                <w:color w:val="000000"/>
                <w:sz w:val="18"/>
                <w:szCs w:val="18"/>
              </w:rPr>
            </w:pPr>
            <w:r w:rsidRPr="00820C16">
              <w:rPr>
                <w:b/>
                <w:bCs/>
                <w:color w:val="000000"/>
                <w:sz w:val="18"/>
                <w:szCs w:val="18"/>
              </w:rPr>
              <w:t>451,069</w:t>
            </w:r>
          </w:p>
        </w:tc>
      </w:tr>
      <w:tr w:rsidR="00755FF9" w:rsidRPr="00820C16" w14:paraId="77199FB0" w14:textId="77777777" w:rsidTr="00D8582E">
        <w:trPr>
          <w:trHeight w:val="60"/>
          <w:jc w:val="center"/>
        </w:trPr>
        <w:tc>
          <w:tcPr>
            <w:tcW w:w="249" w:type="pct"/>
            <w:shd w:val="clear" w:color="auto" w:fill="auto"/>
            <w:tcMar>
              <w:left w:w="58" w:type="dxa"/>
              <w:right w:w="58" w:type="dxa"/>
            </w:tcMar>
            <w:hideMark/>
          </w:tcPr>
          <w:p w14:paraId="04A250B2" w14:textId="77777777" w:rsidR="00755FF9" w:rsidRPr="00820C16" w:rsidRDefault="00755FF9" w:rsidP="00755FF9">
            <w:pPr>
              <w:jc w:val="left"/>
              <w:rPr>
                <w:color w:val="000000"/>
                <w:sz w:val="18"/>
                <w:szCs w:val="18"/>
                <w:lang w:eastAsia="en-CA"/>
              </w:rPr>
            </w:pPr>
            <w:r w:rsidRPr="00820C16">
              <w:rPr>
                <w:color w:val="000000"/>
                <w:sz w:val="18"/>
                <w:szCs w:val="18"/>
                <w:lang w:eastAsia="en-CA"/>
              </w:rPr>
              <w:t>2.4</w:t>
            </w:r>
          </w:p>
        </w:tc>
        <w:tc>
          <w:tcPr>
            <w:tcW w:w="1068" w:type="pct"/>
            <w:shd w:val="clear" w:color="auto" w:fill="auto"/>
            <w:tcMar>
              <w:left w:w="58" w:type="dxa"/>
              <w:right w:w="58" w:type="dxa"/>
            </w:tcMar>
            <w:hideMark/>
          </w:tcPr>
          <w:p w14:paraId="61FE5E9B" w14:textId="77777777" w:rsidR="00755FF9" w:rsidRPr="00820C16" w:rsidRDefault="00755FF9" w:rsidP="00755FF9">
            <w:pPr>
              <w:jc w:val="left"/>
              <w:rPr>
                <w:color w:val="000000"/>
                <w:sz w:val="18"/>
                <w:szCs w:val="18"/>
                <w:lang w:eastAsia="en-CA"/>
              </w:rPr>
            </w:pPr>
            <w:r w:rsidRPr="00820C16">
              <w:rPr>
                <w:color w:val="000000"/>
                <w:sz w:val="18"/>
                <w:szCs w:val="18"/>
                <w:lang w:eastAsia="en-CA"/>
              </w:rPr>
              <w:t>Support costs for Cooperating IA (US $)</w:t>
            </w:r>
          </w:p>
        </w:tc>
        <w:tc>
          <w:tcPr>
            <w:tcW w:w="363" w:type="pct"/>
            <w:shd w:val="clear" w:color="auto" w:fill="auto"/>
            <w:tcMar>
              <w:left w:w="58" w:type="dxa"/>
              <w:right w:w="58" w:type="dxa"/>
            </w:tcMar>
          </w:tcPr>
          <w:p w14:paraId="76804502" w14:textId="77777777" w:rsidR="00755FF9" w:rsidRPr="00820C16" w:rsidRDefault="00755FF9" w:rsidP="00755FF9">
            <w:pPr>
              <w:tabs>
                <w:tab w:val="left" w:pos="8280"/>
              </w:tabs>
              <w:spacing w:after="60"/>
              <w:jc w:val="right"/>
              <w:rPr>
                <w:sz w:val="18"/>
                <w:szCs w:val="18"/>
              </w:rPr>
            </w:pPr>
            <w:r w:rsidRPr="00820C16">
              <w:rPr>
                <w:sz w:val="18"/>
                <w:szCs w:val="18"/>
              </w:rPr>
              <w:t>7,006</w:t>
            </w:r>
          </w:p>
        </w:tc>
        <w:tc>
          <w:tcPr>
            <w:tcW w:w="297" w:type="pct"/>
            <w:tcMar>
              <w:left w:w="58" w:type="dxa"/>
              <w:right w:w="58" w:type="dxa"/>
            </w:tcMar>
          </w:tcPr>
          <w:p w14:paraId="31E462BA"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21AC3CEF"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7AA5B9D" w14:textId="40FA0F0C" w:rsidR="00755FF9" w:rsidRPr="00820C16" w:rsidRDefault="00755FF9" w:rsidP="00755FF9">
            <w:pPr>
              <w:tabs>
                <w:tab w:val="left" w:pos="8280"/>
              </w:tabs>
              <w:spacing w:after="60"/>
              <w:jc w:val="right"/>
              <w:rPr>
                <w:b/>
                <w:bCs/>
                <w:sz w:val="18"/>
                <w:szCs w:val="18"/>
              </w:rPr>
            </w:pPr>
            <w:r w:rsidRPr="00820C16">
              <w:rPr>
                <w:b/>
                <w:bCs/>
                <w:color w:val="000000"/>
                <w:sz w:val="18"/>
                <w:szCs w:val="18"/>
              </w:rPr>
              <w:t>13,847</w:t>
            </w:r>
          </w:p>
        </w:tc>
        <w:tc>
          <w:tcPr>
            <w:tcW w:w="308" w:type="pct"/>
            <w:tcMar>
              <w:left w:w="58" w:type="dxa"/>
              <w:right w:w="58" w:type="dxa"/>
            </w:tcMar>
          </w:tcPr>
          <w:p w14:paraId="0D89781F"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6DD1E7D2"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28B743B9" w14:textId="30348154" w:rsidR="00755FF9" w:rsidRPr="00820C16" w:rsidRDefault="00755FF9" w:rsidP="00755FF9">
            <w:pPr>
              <w:tabs>
                <w:tab w:val="left" w:pos="8280"/>
              </w:tabs>
              <w:spacing w:after="60"/>
              <w:jc w:val="right"/>
              <w:rPr>
                <w:sz w:val="18"/>
                <w:szCs w:val="18"/>
              </w:rPr>
            </w:pPr>
            <w:r w:rsidRPr="00820C16">
              <w:rPr>
                <w:bCs/>
                <w:color w:val="000000"/>
                <w:sz w:val="18"/>
                <w:szCs w:val="18"/>
              </w:rPr>
              <w:t>7,999</w:t>
            </w:r>
          </w:p>
        </w:tc>
        <w:tc>
          <w:tcPr>
            <w:tcW w:w="310" w:type="pct"/>
            <w:tcMar>
              <w:left w:w="58" w:type="dxa"/>
              <w:right w:w="58" w:type="dxa"/>
            </w:tcMar>
          </w:tcPr>
          <w:p w14:paraId="19ADE15B"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3EAB2F09"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483830FB" w14:textId="77777777" w:rsidR="00755FF9" w:rsidRPr="00820C16" w:rsidRDefault="00755FF9" w:rsidP="00755FF9">
            <w:pPr>
              <w:tabs>
                <w:tab w:val="left" w:pos="8280"/>
              </w:tabs>
              <w:spacing w:after="60"/>
              <w:jc w:val="right"/>
              <w:rPr>
                <w:sz w:val="18"/>
                <w:szCs w:val="18"/>
              </w:rPr>
            </w:pPr>
            <w:r w:rsidRPr="00820C16">
              <w:rPr>
                <w:bCs/>
                <w:color w:val="000000"/>
                <w:sz w:val="18"/>
                <w:szCs w:val="18"/>
              </w:rPr>
              <w:t>2,722</w:t>
            </w:r>
          </w:p>
        </w:tc>
        <w:tc>
          <w:tcPr>
            <w:tcW w:w="377"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EBBD651" w14:textId="58D309C7" w:rsidR="00755FF9" w:rsidRPr="00820C16" w:rsidRDefault="00755FF9" w:rsidP="00755FF9">
            <w:pPr>
              <w:tabs>
                <w:tab w:val="left" w:pos="8280"/>
              </w:tabs>
              <w:spacing w:after="60"/>
              <w:jc w:val="right"/>
              <w:rPr>
                <w:b/>
                <w:bCs/>
                <w:color w:val="000000"/>
                <w:sz w:val="18"/>
                <w:szCs w:val="18"/>
              </w:rPr>
            </w:pPr>
            <w:r w:rsidRPr="00820C16">
              <w:rPr>
                <w:b/>
                <w:bCs/>
                <w:color w:val="000000"/>
                <w:sz w:val="18"/>
                <w:szCs w:val="18"/>
              </w:rPr>
              <w:t>31,574</w:t>
            </w:r>
          </w:p>
        </w:tc>
      </w:tr>
      <w:tr w:rsidR="00755FF9" w:rsidRPr="00820C16" w14:paraId="6C30D586" w14:textId="77777777" w:rsidTr="00D8582E">
        <w:trPr>
          <w:trHeight w:val="62"/>
          <w:jc w:val="center"/>
        </w:trPr>
        <w:tc>
          <w:tcPr>
            <w:tcW w:w="249" w:type="pct"/>
            <w:shd w:val="clear" w:color="auto" w:fill="auto"/>
            <w:tcMar>
              <w:left w:w="58" w:type="dxa"/>
              <w:right w:w="58" w:type="dxa"/>
            </w:tcMar>
            <w:hideMark/>
          </w:tcPr>
          <w:p w14:paraId="2D1020F8" w14:textId="77777777" w:rsidR="00755FF9" w:rsidRPr="00820C16" w:rsidRDefault="00755FF9" w:rsidP="00755FF9">
            <w:pPr>
              <w:jc w:val="left"/>
              <w:rPr>
                <w:color w:val="000000"/>
                <w:sz w:val="18"/>
                <w:szCs w:val="18"/>
                <w:lang w:eastAsia="en-CA"/>
              </w:rPr>
            </w:pPr>
            <w:r w:rsidRPr="00820C16">
              <w:rPr>
                <w:color w:val="000000"/>
                <w:sz w:val="18"/>
                <w:szCs w:val="18"/>
                <w:lang w:eastAsia="en-CA"/>
              </w:rPr>
              <w:t>3.1</w:t>
            </w:r>
          </w:p>
        </w:tc>
        <w:tc>
          <w:tcPr>
            <w:tcW w:w="1068" w:type="pct"/>
            <w:shd w:val="clear" w:color="auto" w:fill="auto"/>
            <w:tcMar>
              <w:left w:w="58" w:type="dxa"/>
              <w:right w:w="58" w:type="dxa"/>
            </w:tcMar>
            <w:hideMark/>
          </w:tcPr>
          <w:p w14:paraId="5ECD91A6"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agreed funding (US $)</w:t>
            </w:r>
          </w:p>
        </w:tc>
        <w:tc>
          <w:tcPr>
            <w:tcW w:w="363" w:type="pct"/>
            <w:shd w:val="clear" w:color="auto" w:fill="auto"/>
            <w:tcMar>
              <w:left w:w="58" w:type="dxa"/>
              <w:right w:w="58" w:type="dxa"/>
            </w:tcMar>
          </w:tcPr>
          <w:p w14:paraId="0F59790E" w14:textId="77777777" w:rsidR="00755FF9" w:rsidRPr="00820C16" w:rsidRDefault="00755FF9" w:rsidP="00755FF9">
            <w:pPr>
              <w:tabs>
                <w:tab w:val="left" w:pos="8280"/>
              </w:tabs>
              <w:spacing w:after="60"/>
              <w:jc w:val="right"/>
              <w:rPr>
                <w:sz w:val="18"/>
                <w:szCs w:val="18"/>
              </w:rPr>
            </w:pPr>
            <w:r w:rsidRPr="00820C16">
              <w:rPr>
                <w:sz w:val="18"/>
                <w:szCs w:val="18"/>
              </w:rPr>
              <w:t>146,250</w:t>
            </w:r>
          </w:p>
        </w:tc>
        <w:tc>
          <w:tcPr>
            <w:tcW w:w="297" w:type="pct"/>
            <w:tcMar>
              <w:left w:w="58" w:type="dxa"/>
              <w:right w:w="58" w:type="dxa"/>
            </w:tcMar>
          </w:tcPr>
          <w:p w14:paraId="7685C934"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0584B5CC"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F3F07C9" w14:textId="6FF1D9FF" w:rsidR="00755FF9" w:rsidRPr="00820C16" w:rsidRDefault="00755FF9" w:rsidP="00755FF9">
            <w:pPr>
              <w:tabs>
                <w:tab w:val="left" w:pos="8280"/>
              </w:tabs>
              <w:spacing w:after="60"/>
              <w:jc w:val="right"/>
              <w:rPr>
                <w:b/>
                <w:bCs/>
                <w:sz w:val="18"/>
                <w:szCs w:val="18"/>
              </w:rPr>
            </w:pPr>
            <w:r w:rsidRPr="00820C16">
              <w:rPr>
                <w:b/>
                <w:bCs/>
                <w:color w:val="000000"/>
                <w:sz w:val="18"/>
                <w:szCs w:val="18"/>
              </w:rPr>
              <w:t>304,749</w:t>
            </w:r>
          </w:p>
        </w:tc>
        <w:tc>
          <w:tcPr>
            <w:tcW w:w="308" w:type="pct"/>
            <w:tcMar>
              <w:left w:w="58" w:type="dxa"/>
              <w:right w:w="58" w:type="dxa"/>
            </w:tcMar>
          </w:tcPr>
          <w:p w14:paraId="401A7818"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527E14E6"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49F48FC6" w14:textId="126650A7" w:rsidR="00755FF9" w:rsidRPr="00820C16" w:rsidRDefault="00755FF9" w:rsidP="00755FF9">
            <w:pPr>
              <w:tabs>
                <w:tab w:val="left" w:pos="8280"/>
              </w:tabs>
              <w:spacing w:after="60"/>
              <w:jc w:val="right"/>
              <w:rPr>
                <w:sz w:val="18"/>
                <w:szCs w:val="18"/>
              </w:rPr>
            </w:pPr>
            <w:r w:rsidRPr="00820C16">
              <w:rPr>
                <w:bCs/>
                <w:color w:val="000000"/>
                <w:sz w:val="18"/>
                <w:szCs w:val="18"/>
              </w:rPr>
              <w:t>175,500</w:t>
            </w:r>
          </w:p>
        </w:tc>
        <w:tc>
          <w:tcPr>
            <w:tcW w:w="310" w:type="pct"/>
            <w:tcMar>
              <w:left w:w="58" w:type="dxa"/>
              <w:right w:w="58" w:type="dxa"/>
            </w:tcMar>
          </w:tcPr>
          <w:p w14:paraId="463C7F10"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19E36461"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438E8F5E" w14:textId="77777777" w:rsidR="00755FF9" w:rsidRPr="00820C16" w:rsidRDefault="00755FF9" w:rsidP="00755FF9">
            <w:pPr>
              <w:tabs>
                <w:tab w:val="left" w:pos="8280"/>
              </w:tabs>
              <w:spacing w:after="60"/>
              <w:jc w:val="right"/>
              <w:rPr>
                <w:sz w:val="18"/>
                <w:szCs w:val="18"/>
              </w:rPr>
            </w:pPr>
            <w:r w:rsidRPr="00820C16">
              <w:rPr>
                <w:bCs/>
                <w:color w:val="000000"/>
                <w:sz w:val="18"/>
                <w:szCs w:val="18"/>
              </w:rPr>
              <w:t>58,500</w:t>
            </w:r>
          </w:p>
        </w:tc>
        <w:tc>
          <w:tcPr>
            <w:tcW w:w="377"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4F1ED07B" w14:textId="01889EF8" w:rsidR="00755FF9" w:rsidRPr="00820C16" w:rsidRDefault="00755FF9" w:rsidP="00755FF9">
            <w:pPr>
              <w:tabs>
                <w:tab w:val="left" w:pos="8280"/>
              </w:tabs>
              <w:spacing w:after="60"/>
              <w:jc w:val="right"/>
              <w:rPr>
                <w:b/>
                <w:bCs/>
                <w:sz w:val="18"/>
                <w:szCs w:val="18"/>
              </w:rPr>
            </w:pPr>
            <w:r w:rsidRPr="00820C16">
              <w:rPr>
                <w:b/>
                <w:bCs/>
                <w:color w:val="000000"/>
                <w:sz w:val="18"/>
                <w:szCs w:val="18"/>
              </w:rPr>
              <w:t>68</w:t>
            </w:r>
            <w:r w:rsidR="00185A11">
              <w:rPr>
                <w:b/>
                <w:bCs/>
                <w:color w:val="000000"/>
                <w:sz w:val="18"/>
                <w:szCs w:val="18"/>
              </w:rPr>
              <w:t>5</w:t>
            </w:r>
            <w:r w:rsidRPr="00820C16">
              <w:rPr>
                <w:b/>
                <w:bCs/>
                <w:color w:val="000000"/>
                <w:sz w:val="18"/>
                <w:szCs w:val="18"/>
              </w:rPr>
              <w:t>,</w:t>
            </w:r>
            <w:r w:rsidR="00185A11">
              <w:rPr>
                <w:b/>
                <w:bCs/>
                <w:color w:val="000000"/>
                <w:sz w:val="18"/>
                <w:szCs w:val="18"/>
              </w:rPr>
              <w:t>000</w:t>
            </w:r>
          </w:p>
        </w:tc>
      </w:tr>
      <w:tr w:rsidR="00755FF9" w:rsidRPr="00820C16" w14:paraId="7F66B288" w14:textId="77777777" w:rsidTr="00D8582E">
        <w:trPr>
          <w:trHeight w:val="62"/>
          <w:jc w:val="center"/>
        </w:trPr>
        <w:tc>
          <w:tcPr>
            <w:tcW w:w="249" w:type="pct"/>
            <w:shd w:val="clear" w:color="auto" w:fill="auto"/>
            <w:tcMar>
              <w:left w:w="58" w:type="dxa"/>
              <w:right w:w="58" w:type="dxa"/>
            </w:tcMar>
            <w:hideMark/>
          </w:tcPr>
          <w:p w14:paraId="287C6387" w14:textId="77777777" w:rsidR="00755FF9" w:rsidRPr="00820C16" w:rsidRDefault="00755FF9" w:rsidP="00755FF9">
            <w:pPr>
              <w:jc w:val="left"/>
              <w:rPr>
                <w:color w:val="000000"/>
                <w:sz w:val="18"/>
                <w:szCs w:val="18"/>
                <w:lang w:eastAsia="en-CA"/>
              </w:rPr>
            </w:pPr>
            <w:r w:rsidRPr="00820C16">
              <w:rPr>
                <w:color w:val="000000"/>
                <w:sz w:val="18"/>
                <w:szCs w:val="18"/>
                <w:lang w:eastAsia="en-CA"/>
              </w:rPr>
              <w:t>3.2</w:t>
            </w:r>
          </w:p>
        </w:tc>
        <w:tc>
          <w:tcPr>
            <w:tcW w:w="1068" w:type="pct"/>
            <w:shd w:val="clear" w:color="auto" w:fill="auto"/>
            <w:tcMar>
              <w:left w:w="58" w:type="dxa"/>
              <w:right w:w="58" w:type="dxa"/>
            </w:tcMar>
            <w:hideMark/>
          </w:tcPr>
          <w:p w14:paraId="4702F09C"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support costs (US $)</w:t>
            </w:r>
          </w:p>
        </w:tc>
        <w:tc>
          <w:tcPr>
            <w:tcW w:w="363" w:type="pct"/>
            <w:shd w:val="clear" w:color="auto" w:fill="auto"/>
            <w:tcMar>
              <w:left w:w="58" w:type="dxa"/>
              <w:right w:w="58" w:type="dxa"/>
            </w:tcMar>
          </w:tcPr>
          <w:p w14:paraId="56D55DD9" w14:textId="77777777" w:rsidR="00755FF9" w:rsidRPr="00820C16" w:rsidRDefault="00755FF9" w:rsidP="00755FF9">
            <w:pPr>
              <w:tabs>
                <w:tab w:val="left" w:pos="8280"/>
              </w:tabs>
              <w:spacing w:after="60"/>
              <w:jc w:val="right"/>
              <w:rPr>
                <w:sz w:val="18"/>
                <w:szCs w:val="18"/>
              </w:rPr>
            </w:pPr>
            <w:r w:rsidRPr="00820C16">
              <w:rPr>
                <w:sz w:val="18"/>
                <w:szCs w:val="18"/>
              </w:rPr>
              <w:t>13,007</w:t>
            </w:r>
          </w:p>
        </w:tc>
        <w:tc>
          <w:tcPr>
            <w:tcW w:w="297" w:type="pct"/>
            <w:tcMar>
              <w:left w:w="58" w:type="dxa"/>
              <w:right w:w="58" w:type="dxa"/>
            </w:tcMar>
          </w:tcPr>
          <w:p w14:paraId="527E2B1E"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4D48FD35"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426B5E5" w14:textId="6E2C3CB6" w:rsidR="00755FF9" w:rsidRPr="00820C16" w:rsidRDefault="00755FF9" w:rsidP="00755FF9">
            <w:pPr>
              <w:tabs>
                <w:tab w:val="left" w:pos="8280"/>
              </w:tabs>
              <w:spacing w:after="60"/>
              <w:jc w:val="right"/>
              <w:rPr>
                <w:b/>
                <w:bCs/>
                <w:sz w:val="18"/>
                <w:szCs w:val="18"/>
              </w:rPr>
            </w:pPr>
            <w:r w:rsidRPr="00820C16">
              <w:rPr>
                <w:b/>
                <w:bCs/>
                <w:color w:val="000000"/>
                <w:sz w:val="18"/>
                <w:szCs w:val="18"/>
              </w:rPr>
              <w:t>27,748</w:t>
            </w:r>
          </w:p>
        </w:tc>
        <w:tc>
          <w:tcPr>
            <w:tcW w:w="308" w:type="pct"/>
            <w:tcMar>
              <w:left w:w="58" w:type="dxa"/>
              <w:right w:w="58" w:type="dxa"/>
            </w:tcMar>
          </w:tcPr>
          <w:p w14:paraId="5C1CCB49"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57AF9918"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069104F0" w14:textId="3CBC3FA2" w:rsidR="00755FF9" w:rsidRPr="00820C16" w:rsidRDefault="00755FF9" w:rsidP="00755FF9">
            <w:pPr>
              <w:tabs>
                <w:tab w:val="left" w:pos="8280"/>
              </w:tabs>
              <w:spacing w:after="60"/>
              <w:jc w:val="right"/>
              <w:rPr>
                <w:sz w:val="18"/>
                <w:szCs w:val="18"/>
              </w:rPr>
            </w:pPr>
            <w:r w:rsidRPr="00820C16">
              <w:rPr>
                <w:bCs/>
                <w:color w:val="000000"/>
                <w:sz w:val="18"/>
                <w:szCs w:val="18"/>
              </w:rPr>
              <w:t>15,958</w:t>
            </w:r>
          </w:p>
        </w:tc>
        <w:tc>
          <w:tcPr>
            <w:tcW w:w="310" w:type="pct"/>
            <w:tcMar>
              <w:left w:w="58" w:type="dxa"/>
              <w:right w:w="58" w:type="dxa"/>
            </w:tcMar>
          </w:tcPr>
          <w:p w14:paraId="04772F27"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6B5894FA"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4058224C" w14:textId="77777777" w:rsidR="00755FF9" w:rsidRPr="00820C16" w:rsidRDefault="00755FF9" w:rsidP="00755FF9">
            <w:pPr>
              <w:tabs>
                <w:tab w:val="left" w:pos="8280"/>
              </w:tabs>
              <w:spacing w:after="60"/>
              <w:jc w:val="right"/>
              <w:rPr>
                <w:sz w:val="18"/>
                <w:szCs w:val="18"/>
              </w:rPr>
            </w:pPr>
            <w:r w:rsidRPr="00820C16">
              <w:rPr>
                <w:bCs/>
                <w:color w:val="000000"/>
                <w:sz w:val="18"/>
                <w:szCs w:val="18"/>
              </w:rPr>
              <w:t>5,272</w:t>
            </w:r>
          </w:p>
        </w:tc>
        <w:tc>
          <w:tcPr>
            <w:tcW w:w="377"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1028919B" w14:textId="68AE1B41" w:rsidR="00755FF9" w:rsidRPr="00820C16" w:rsidRDefault="00755FF9" w:rsidP="00755FF9">
            <w:pPr>
              <w:tabs>
                <w:tab w:val="left" w:pos="8280"/>
              </w:tabs>
              <w:spacing w:after="60"/>
              <w:jc w:val="right"/>
              <w:rPr>
                <w:b/>
                <w:bCs/>
                <w:sz w:val="18"/>
                <w:szCs w:val="18"/>
              </w:rPr>
            </w:pPr>
            <w:r w:rsidRPr="00820C16">
              <w:rPr>
                <w:b/>
                <w:bCs/>
                <w:color w:val="000000"/>
                <w:sz w:val="18"/>
                <w:szCs w:val="18"/>
              </w:rPr>
              <w:t>61,985</w:t>
            </w:r>
          </w:p>
        </w:tc>
      </w:tr>
      <w:tr w:rsidR="00755FF9" w:rsidRPr="00820C16" w14:paraId="5C8E9C75" w14:textId="77777777" w:rsidTr="00D8582E">
        <w:trPr>
          <w:trHeight w:val="197"/>
          <w:jc w:val="center"/>
        </w:trPr>
        <w:tc>
          <w:tcPr>
            <w:tcW w:w="249" w:type="pct"/>
            <w:shd w:val="clear" w:color="auto" w:fill="auto"/>
            <w:tcMar>
              <w:left w:w="58" w:type="dxa"/>
              <w:right w:w="58" w:type="dxa"/>
            </w:tcMar>
            <w:hideMark/>
          </w:tcPr>
          <w:p w14:paraId="21DC19B2" w14:textId="77777777" w:rsidR="00755FF9" w:rsidRPr="00820C16" w:rsidRDefault="00755FF9" w:rsidP="00755FF9">
            <w:pPr>
              <w:jc w:val="left"/>
              <w:rPr>
                <w:color w:val="000000"/>
                <w:sz w:val="18"/>
                <w:szCs w:val="18"/>
                <w:lang w:eastAsia="en-CA"/>
              </w:rPr>
            </w:pPr>
            <w:r w:rsidRPr="00820C16">
              <w:rPr>
                <w:color w:val="000000"/>
                <w:sz w:val="18"/>
                <w:szCs w:val="18"/>
                <w:lang w:eastAsia="en-CA"/>
              </w:rPr>
              <w:t>3.3</w:t>
            </w:r>
          </w:p>
        </w:tc>
        <w:tc>
          <w:tcPr>
            <w:tcW w:w="1068" w:type="pct"/>
            <w:shd w:val="clear" w:color="auto" w:fill="auto"/>
            <w:tcMar>
              <w:left w:w="58" w:type="dxa"/>
              <w:right w:w="58" w:type="dxa"/>
            </w:tcMar>
            <w:hideMark/>
          </w:tcPr>
          <w:p w14:paraId="13D2991C"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agreed costs (US $)</w:t>
            </w:r>
          </w:p>
        </w:tc>
        <w:tc>
          <w:tcPr>
            <w:tcW w:w="363" w:type="pct"/>
            <w:shd w:val="clear" w:color="auto" w:fill="auto"/>
            <w:tcMar>
              <w:left w:w="58" w:type="dxa"/>
              <w:right w:w="58" w:type="dxa"/>
            </w:tcMar>
          </w:tcPr>
          <w:p w14:paraId="114879AD" w14:textId="77777777" w:rsidR="00755FF9" w:rsidRPr="00820C16" w:rsidRDefault="00755FF9" w:rsidP="00755FF9">
            <w:pPr>
              <w:tabs>
                <w:tab w:val="left" w:pos="8280"/>
              </w:tabs>
              <w:spacing w:after="60"/>
              <w:jc w:val="right"/>
              <w:rPr>
                <w:sz w:val="18"/>
                <w:szCs w:val="18"/>
              </w:rPr>
            </w:pPr>
            <w:r w:rsidRPr="00820C16">
              <w:rPr>
                <w:sz w:val="18"/>
                <w:szCs w:val="18"/>
              </w:rPr>
              <w:t>159,257</w:t>
            </w:r>
          </w:p>
        </w:tc>
        <w:tc>
          <w:tcPr>
            <w:tcW w:w="297" w:type="pct"/>
            <w:tcMar>
              <w:left w:w="58" w:type="dxa"/>
              <w:right w:w="58" w:type="dxa"/>
            </w:tcMar>
          </w:tcPr>
          <w:p w14:paraId="2470A5A9"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12" w:type="pct"/>
            <w:tcMar>
              <w:left w:w="58" w:type="dxa"/>
              <w:right w:w="58" w:type="dxa"/>
            </w:tcMar>
          </w:tcPr>
          <w:p w14:paraId="109006A2"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9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05B3E36" w14:textId="5EEC53B5" w:rsidR="00755FF9" w:rsidRPr="00820C16" w:rsidRDefault="00755FF9" w:rsidP="00755FF9">
            <w:pPr>
              <w:tabs>
                <w:tab w:val="left" w:pos="8280"/>
              </w:tabs>
              <w:spacing w:after="60"/>
              <w:jc w:val="right"/>
              <w:rPr>
                <w:b/>
                <w:bCs/>
                <w:sz w:val="18"/>
                <w:szCs w:val="18"/>
              </w:rPr>
            </w:pPr>
            <w:r w:rsidRPr="00820C16">
              <w:rPr>
                <w:b/>
                <w:bCs/>
                <w:color w:val="000000"/>
                <w:sz w:val="18"/>
                <w:szCs w:val="18"/>
              </w:rPr>
              <w:t>332,497</w:t>
            </w:r>
          </w:p>
        </w:tc>
        <w:tc>
          <w:tcPr>
            <w:tcW w:w="308" w:type="pct"/>
            <w:tcMar>
              <w:left w:w="58" w:type="dxa"/>
              <w:right w:w="58" w:type="dxa"/>
            </w:tcMar>
          </w:tcPr>
          <w:p w14:paraId="476E4A6D"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11" w:type="pct"/>
            <w:shd w:val="clear" w:color="auto" w:fill="auto"/>
            <w:tcMar>
              <w:left w:w="58" w:type="dxa"/>
              <w:right w:w="58" w:type="dxa"/>
            </w:tcMar>
          </w:tcPr>
          <w:p w14:paraId="6D2A02E6" w14:textId="77777777" w:rsidR="00755FF9" w:rsidRPr="00820C16" w:rsidRDefault="00755FF9" w:rsidP="00755FF9">
            <w:pPr>
              <w:tabs>
                <w:tab w:val="left" w:pos="8280"/>
              </w:tabs>
              <w:spacing w:after="60"/>
              <w:jc w:val="right"/>
              <w:rPr>
                <w:sz w:val="18"/>
                <w:szCs w:val="18"/>
              </w:rPr>
            </w:pPr>
            <w:r w:rsidRPr="00820C16">
              <w:rPr>
                <w:sz w:val="18"/>
                <w:szCs w:val="18"/>
              </w:rPr>
              <w:t>0</w:t>
            </w:r>
          </w:p>
        </w:tc>
        <w:tc>
          <w:tcPr>
            <w:tcW w:w="379" w:type="pct"/>
            <w:tcBorders>
              <w:top w:val="single" w:sz="4" w:space="0" w:color="auto"/>
              <w:left w:val="single" w:sz="4" w:space="0" w:color="auto"/>
              <w:bottom w:val="single" w:sz="4" w:space="0" w:color="auto"/>
              <w:right w:val="single" w:sz="4" w:space="0" w:color="auto"/>
            </w:tcBorders>
            <w:tcMar>
              <w:left w:w="58" w:type="dxa"/>
              <w:right w:w="58" w:type="dxa"/>
            </w:tcMar>
          </w:tcPr>
          <w:p w14:paraId="7FBE2ED5" w14:textId="22619541" w:rsidR="00755FF9" w:rsidRPr="00820C16" w:rsidRDefault="00755FF9" w:rsidP="00755FF9">
            <w:pPr>
              <w:tabs>
                <w:tab w:val="left" w:pos="8280"/>
              </w:tabs>
              <w:spacing w:after="60"/>
              <w:jc w:val="right"/>
              <w:rPr>
                <w:sz w:val="18"/>
                <w:szCs w:val="18"/>
              </w:rPr>
            </w:pPr>
            <w:r w:rsidRPr="00820C16">
              <w:rPr>
                <w:bCs/>
                <w:color w:val="000000"/>
                <w:sz w:val="18"/>
                <w:szCs w:val="18"/>
              </w:rPr>
              <w:t>191,458</w:t>
            </w:r>
          </w:p>
        </w:tc>
        <w:tc>
          <w:tcPr>
            <w:tcW w:w="310" w:type="pct"/>
            <w:tcMar>
              <w:left w:w="58" w:type="dxa"/>
              <w:right w:w="58" w:type="dxa"/>
            </w:tcMar>
          </w:tcPr>
          <w:p w14:paraId="3E179631"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00" w:type="pct"/>
            <w:shd w:val="clear" w:color="auto" w:fill="auto"/>
            <w:tcMar>
              <w:left w:w="58" w:type="dxa"/>
              <w:right w:w="58" w:type="dxa"/>
            </w:tcMar>
          </w:tcPr>
          <w:p w14:paraId="29E9B689" w14:textId="77777777" w:rsidR="00755FF9" w:rsidRPr="00820C16" w:rsidRDefault="00755FF9" w:rsidP="00755FF9">
            <w:pPr>
              <w:tabs>
                <w:tab w:val="left" w:pos="8280"/>
              </w:tabs>
              <w:spacing w:after="60"/>
              <w:jc w:val="right"/>
              <w:rPr>
                <w:bCs/>
                <w:color w:val="000000"/>
                <w:sz w:val="18"/>
                <w:szCs w:val="18"/>
              </w:rPr>
            </w:pPr>
            <w:r w:rsidRPr="00820C16">
              <w:rPr>
                <w:bCs/>
                <w:color w:val="000000"/>
                <w:sz w:val="18"/>
                <w:szCs w:val="18"/>
              </w:rPr>
              <w:t>0</w:t>
            </w:r>
          </w:p>
        </w:tc>
        <w:tc>
          <w:tcPr>
            <w:tcW w:w="332" w:type="pct"/>
            <w:tcMar>
              <w:left w:w="58" w:type="dxa"/>
              <w:right w:w="58" w:type="dxa"/>
            </w:tcMar>
          </w:tcPr>
          <w:p w14:paraId="060C6C5B" w14:textId="71473E2C" w:rsidR="00755FF9" w:rsidRPr="00820C16" w:rsidRDefault="00755FF9" w:rsidP="00755FF9">
            <w:pPr>
              <w:tabs>
                <w:tab w:val="left" w:pos="8280"/>
              </w:tabs>
              <w:spacing w:after="60"/>
              <w:jc w:val="right"/>
              <w:rPr>
                <w:sz w:val="18"/>
                <w:szCs w:val="18"/>
              </w:rPr>
            </w:pPr>
            <w:r w:rsidRPr="00820C16">
              <w:rPr>
                <w:bCs/>
                <w:color w:val="000000"/>
                <w:sz w:val="18"/>
                <w:szCs w:val="18"/>
              </w:rPr>
              <w:t>63,77</w:t>
            </w:r>
            <w:r w:rsidR="00185A11">
              <w:rPr>
                <w:bCs/>
                <w:color w:val="000000"/>
                <w:sz w:val="18"/>
                <w:szCs w:val="18"/>
              </w:rPr>
              <w:t>3</w:t>
            </w:r>
          </w:p>
        </w:tc>
        <w:tc>
          <w:tcPr>
            <w:tcW w:w="377"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25A59695" w14:textId="55291306" w:rsidR="00755FF9" w:rsidRPr="00820C16" w:rsidRDefault="00755FF9" w:rsidP="00755FF9">
            <w:pPr>
              <w:tabs>
                <w:tab w:val="left" w:pos="8280"/>
              </w:tabs>
              <w:spacing w:after="60"/>
              <w:jc w:val="right"/>
              <w:rPr>
                <w:b/>
                <w:bCs/>
                <w:sz w:val="18"/>
                <w:szCs w:val="18"/>
              </w:rPr>
            </w:pPr>
            <w:r w:rsidRPr="00820C16">
              <w:rPr>
                <w:b/>
                <w:bCs/>
                <w:color w:val="000000"/>
                <w:sz w:val="18"/>
                <w:szCs w:val="18"/>
              </w:rPr>
              <w:t>746,98</w:t>
            </w:r>
            <w:r w:rsidR="00185A11">
              <w:rPr>
                <w:b/>
                <w:bCs/>
                <w:color w:val="000000"/>
                <w:sz w:val="18"/>
                <w:szCs w:val="18"/>
              </w:rPr>
              <w:t>5</w:t>
            </w:r>
          </w:p>
        </w:tc>
      </w:tr>
      <w:tr w:rsidR="00755FF9" w:rsidRPr="00820C16" w14:paraId="76F156C8" w14:textId="77777777" w:rsidTr="00D8582E">
        <w:trPr>
          <w:trHeight w:val="53"/>
          <w:jc w:val="center"/>
        </w:trPr>
        <w:tc>
          <w:tcPr>
            <w:tcW w:w="249" w:type="pct"/>
            <w:shd w:val="clear" w:color="auto" w:fill="auto"/>
            <w:tcMar>
              <w:left w:w="58" w:type="dxa"/>
              <w:right w:w="58" w:type="dxa"/>
            </w:tcMar>
            <w:hideMark/>
          </w:tcPr>
          <w:p w14:paraId="66151589" w14:textId="77777777" w:rsidR="00755FF9" w:rsidRPr="00820C16" w:rsidRDefault="00755FF9" w:rsidP="00755FF9">
            <w:pPr>
              <w:keepNext/>
              <w:jc w:val="left"/>
              <w:rPr>
                <w:color w:val="000000"/>
                <w:sz w:val="18"/>
                <w:szCs w:val="18"/>
                <w:lang w:eastAsia="en-CA"/>
              </w:rPr>
            </w:pPr>
            <w:r w:rsidRPr="00820C16">
              <w:rPr>
                <w:color w:val="000000"/>
                <w:sz w:val="18"/>
                <w:szCs w:val="18"/>
                <w:lang w:eastAsia="en-CA"/>
              </w:rPr>
              <w:t>4.1.1</w:t>
            </w:r>
          </w:p>
        </w:tc>
        <w:tc>
          <w:tcPr>
            <w:tcW w:w="4373" w:type="pct"/>
            <w:gridSpan w:val="11"/>
            <w:tcMar>
              <w:left w:w="58" w:type="dxa"/>
              <w:right w:w="58" w:type="dxa"/>
            </w:tcMar>
          </w:tcPr>
          <w:p w14:paraId="51E80B39" w14:textId="77777777" w:rsidR="00755FF9" w:rsidRPr="00820C16" w:rsidRDefault="00755FF9" w:rsidP="00755FF9">
            <w:pPr>
              <w:keepNext/>
              <w:jc w:val="left"/>
              <w:rPr>
                <w:color w:val="000000"/>
                <w:sz w:val="18"/>
                <w:szCs w:val="18"/>
                <w:lang w:eastAsia="en-CA"/>
              </w:rPr>
            </w:pPr>
            <w:r w:rsidRPr="00820C16">
              <w:rPr>
                <w:color w:val="000000"/>
                <w:sz w:val="18"/>
                <w:szCs w:val="18"/>
                <w:lang w:eastAsia="en-CA"/>
              </w:rPr>
              <w:t>Total phase-out of HCFC-22 agreed to be achieved under this Agreement (ODP tonnes)</w:t>
            </w:r>
          </w:p>
        </w:tc>
        <w:tc>
          <w:tcPr>
            <w:tcW w:w="377" w:type="pct"/>
            <w:shd w:val="clear" w:color="auto" w:fill="auto"/>
            <w:tcMar>
              <w:left w:w="58" w:type="dxa"/>
              <w:right w:w="58" w:type="dxa"/>
            </w:tcMar>
          </w:tcPr>
          <w:p w14:paraId="4E037D79" w14:textId="77777777" w:rsidR="00755FF9" w:rsidRPr="00820C16" w:rsidRDefault="00755FF9" w:rsidP="00755FF9">
            <w:pPr>
              <w:keepNext/>
              <w:jc w:val="right"/>
              <w:rPr>
                <w:color w:val="000000"/>
                <w:sz w:val="18"/>
                <w:szCs w:val="18"/>
                <w:lang w:eastAsia="en-CA"/>
              </w:rPr>
            </w:pPr>
            <w:r w:rsidRPr="00820C16">
              <w:rPr>
                <w:color w:val="000000"/>
                <w:sz w:val="18"/>
                <w:szCs w:val="18"/>
                <w:lang w:eastAsia="en-CA"/>
              </w:rPr>
              <w:t>4.32</w:t>
            </w:r>
          </w:p>
        </w:tc>
      </w:tr>
      <w:tr w:rsidR="00755FF9" w:rsidRPr="00820C16" w14:paraId="113EC523" w14:textId="77777777" w:rsidTr="00D8582E">
        <w:trPr>
          <w:trHeight w:val="116"/>
          <w:jc w:val="center"/>
        </w:trPr>
        <w:tc>
          <w:tcPr>
            <w:tcW w:w="249" w:type="pct"/>
            <w:shd w:val="clear" w:color="auto" w:fill="auto"/>
            <w:tcMar>
              <w:left w:w="58" w:type="dxa"/>
              <w:right w:w="58" w:type="dxa"/>
            </w:tcMar>
            <w:hideMark/>
          </w:tcPr>
          <w:p w14:paraId="239B2FF8" w14:textId="77777777" w:rsidR="00755FF9" w:rsidRPr="00820C16" w:rsidRDefault="00755FF9" w:rsidP="00755FF9">
            <w:pPr>
              <w:keepNext/>
              <w:jc w:val="left"/>
              <w:rPr>
                <w:color w:val="000000"/>
                <w:sz w:val="18"/>
                <w:szCs w:val="18"/>
                <w:lang w:eastAsia="en-CA"/>
              </w:rPr>
            </w:pPr>
            <w:r w:rsidRPr="00820C16">
              <w:rPr>
                <w:color w:val="000000"/>
                <w:sz w:val="18"/>
                <w:szCs w:val="18"/>
                <w:lang w:eastAsia="en-CA"/>
              </w:rPr>
              <w:t>4.1.2</w:t>
            </w:r>
          </w:p>
        </w:tc>
        <w:tc>
          <w:tcPr>
            <w:tcW w:w="4373" w:type="pct"/>
            <w:gridSpan w:val="11"/>
            <w:tcMar>
              <w:left w:w="58" w:type="dxa"/>
              <w:right w:w="58" w:type="dxa"/>
            </w:tcMar>
          </w:tcPr>
          <w:p w14:paraId="138BF392" w14:textId="77777777" w:rsidR="00755FF9" w:rsidRPr="00820C16" w:rsidRDefault="00755FF9" w:rsidP="00755FF9">
            <w:pPr>
              <w:keepNext/>
              <w:jc w:val="left"/>
              <w:rPr>
                <w:color w:val="000000"/>
                <w:sz w:val="18"/>
                <w:szCs w:val="18"/>
                <w:lang w:eastAsia="en-CA"/>
              </w:rPr>
            </w:pPr>
            <w:r w:rsidRPr="00820C16">
              <w:rPr>
                <w:color w:val="000000"/>
                <w:sz w:val="18"/>
                <w:szCs w:val="18"/>
                <w:lang w:eastAsia="en-CA"/>
              </w:rPr>
              <w:t>Phase-out of HCFC-22 to be achieved in the previous stage (ODP tonnes)</w:t>
            </w:r>
          </w:p>
        </w:tc>
        <w:tc>
          <w:tcPr>
            <w:tcW w:w="377" w:type="pct"/>
            <w:shd w:val="clear" w:color="auto" w:fill="auto"/>
            <w:tcMar>
              <w:left w:w="58" w:type="dxa"/>
              <w:right w:w="58" w:type="dxa"/>
            </w:tcMar>
          </w:tcPr>
          <w:p w14:paraId="7B0BDD89" w14:textId="77777777" w:rsidR="00755FF9" w:rsidRPr="00820C16" w:rsidRDefault="00755FF9" w:rsidP="00755FF9">
            <w:pPr>
              <w:keepNext/>
              <w:jc w:val="right"/>
              <w:rPr>
                <w:color w:val="000000"/>
                <w:sz w:val="18"/>
                <w:szCs w:val="18"/>
                <w:lang w:eastAsia="en-CA"/>
              </w:rPr>
            </w:pPr>
            <w:r w:rsidRPr="00820C16">
              <w:rPr>
                <w:color w:val="000000"/>
                <w:sz w:val="18"/>
                <w:szCs w:val="18"/>
                <w:lang w:eastAsia="en-CA"/>
              </w:rPr>
              <w:t>1.78</w:t>
            </w:r>
          </w:p>
        </w:tc>
      </w:tr>
      <w:tr w:rsidR="00755FF9" w:rsidRPr="00820C16" w14:paraId="5A587CF5" w14:textId="77777777" w:rsidTr="00D8582E">
        <w:trPr>
          <w:trHeight w:val="98"/>
          <w:jc w:val="center"/>
        </w:trPr>
        <w:tc>
          <w:tcPr>
            <w:tcW w:w="249" w:type="pct"/>
            <w:shd w:val="clear" w:color="auto" w:fill="auto"/>
            <w:tcMar>
              <w:left w:w="58" w:type="dxa"/>
              <w:right w:w="58" w:type="dxa"/>
            </w:tcMar>
            <w:hideMark/>
          </w:tcPr>
          <w:p w14:paraId="301D86A3" w14:textId="77777777" w:rsidR="00755FF9" w:rsidRPr="00820C16" w:rsidRDefault="00755FF9" w:rsidP="00755FF9">
            <w:pPr>
              <w:jc w:val="left"/>
              <w:rPr>
                <w:color w:val="000000"/>
                <w:sz w:val="18"/>
                <w:szCs w:val="18"/>
                <w:lang w:eastAsia="en-CA"/>
              </w:rPr>
            </w:pPr>
            <w:r w:rsidRPr="00820C16">
              <w:rPr>
                <w:color w:val="000000"/>
                <w:sz w:val="18"/>
                <w:szCs w:val="18"/>
                <w:lang w:eastAsia="en-CA"/>
              </w:rPr>
              <w:t>4.1.3</w:t>
            </w:r>
          </w:p>
        </w:tc>
        <w:tc>
          <w:tcPr>
            <w:tcW w:w="4373" w:type="pct"/>
            <w:gridSpan w:val="11"/>
            <w:tcMar>
              <w:left w:w="58" w:type="dxa"/>
              <w:right w:w="58" w:type="dxa"/>
            </w:tcMar>
          </w:tcPr>
          <w:p w14:paraId="77C2FA85" w14:textId="77777777" w:rsidR="00755FF9" w:rsidRPr="00820C16" w:rsidRDefault="00755FF9" w:rsidP="00755FF9">
            <w:pPr>
              <w:jc w:val="left"/>
              <w:rPr>
                <w:color w:val="000000"/>
                <w:sz w:val="18"/>
                <w:szCs w:val="18"/>
                <w:lang w:eastAsia="en-CA"/>
              </w:rPr>
            </w:pPr>
            <w:r w:rsidRPr="00820C16">
              <w:rPr>
                <w:color w:val="000000"/>
                <w:sz w:val="18"/>
                <w:szCs w:val="18"/>
                <w:lang w:eastAsia="en-CA"/>
              </w:rPr>
              <w:t>Remaining eligible consumption for HCFC-22 (ODP tonnes)</w:t>
            </w:r>
          </w:p>
        </w:tc>
        <w:tc>
          <w:tcPr>
            <w:tcW w:w="377" w:type="pct"/>
            <w:shd w:val="clear" w:color="auto" w:fill="auto"/>
            <w:tcMar>
              <w:left w:w="58" w:type="dxa"/>
              <w:right w:w="58" w:type="dxa"/>
            </w:tcMar>
          </w:tcPr>
          <w:p w14:paraId="0E11C252"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5CC9F941" w14:textId="77777777" w:rsidTr="00D8582E">
        <w:trPr>
          <w:trHeight w:val="89"/>
          <w:jc w:val="center"/>
        </w:trPr>
        <w:tc>
          <w:tcPr>
            <w:tcW w:w="249" w:type="pct"/>
            <w:shd w:val="clear" w:color="auto" w:fill="auto"/>
            <w:tcMar>
              <w:left w:w="58" w:type="dxa"/>
              <w:right w:w="58" w:type="dxa"/>
            </w:tcMar>
            <w:hideMark/>
          </w:tcPr>
          <w:p w14:paraId="0FBEB38D" w14:textId="77777777" w:rsidR="00755FF9" w:rsidRPr="00820C16" w:rsidRDefault="00755FF9" w:rsidP="00755FF9">
            <w:pPr>
              <w:jc w:val="left"/>
              <w:rPr>
                <w:color w:val="000000"/>
                <w:sz w:val="18"/>
                <w:szCs w:val="18"/>
                <w:lang w:eastAsia="en-CA"/>
              </w:rPr>
            </w:pPr>
            <w:r w:rsidRPr="00820C16">
              <w:rPr>
                <w:color w:val="000000"/>
                <w:sz w:val="18"/>
                <w:szCs w:val="18"/>
                <w:lang w:eastAsia="en-CA"/>
              </w:rPr>
              <w:t>4.2.1</w:t>
            </w:r>
          </w:p>
        </w:tc>
        <w:tc>
          <w:tcPr>
            <w:tcW w:w="4373" w:type="pct"/>
            <w:gridSpan w:val="11"/>
            <w:tcMar>
              <w:left w:w="58" w:type="dxa"/>
              <w:right w:w="58" w:type="dxa"/>
            </w:tcMar>
          </w:tcPr>
          <w:p w14:paraId="21FAD4F5"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phase-out of HCFC-123 agreed to be achieved under this Agreement (ODP tonnes)</w:t>
            </w:r>
          </w:p>
        </w:tc>
        <w:tc>
          <w:tcPr>
            <w:tcW w:w="377" w:type="pct"/>
            <w:shd w:val="clear" w:color="auto" w:fill="auto"/>
            <w:tcMar>
              <w:left w:w="58" w:type="dxa"/>
              <w:right w:w="58" w:type="dxa"/>
            </w:tcMar>
          </w:tcPr>
          <w:p w14:paraId="2EC87F57"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0.01</w:t>
            </w:r>
          </w:p>
        </w:tc>
      </w:tr>
      <w:tr w:rsidR="00755FF9" w:rsidRPr="00820C16" w14:paraId="52875ED3" w14:textId="77777777" w:rsidTr="00D8582E">
        <w:trPr>
          <w:trHeight w:val="71"/>
          <w:jc w:val="center"/>
        </w:trPr>
        <w:tc>
          <w:tcPr>
            <w:tcW w:w="249" w:type="pct"/>
            <w:shd w:val="clear" w:color="auto" w:fill="auto"/>
            <w:tcMar>
              <w:left w:w="58" w:type="dxa"/>
              <w:right w:w="58" w:type="dxa"/>
            </w:tcMar>
            <w:hideMark/>
          </w:tcPr>
          <w:p w14:paraId="4B6C2BD9" w14:textId="77777777" w:rsidR="00755FF9" w:rsidRPr="00820C16" w:rsidRDefault="00755FF9" w:rsidP="00755FF9">
            <w:pPr>
              <w:jc w:val="left"/>
              <w:rPr>
                <w:color w:val="000000"/>
                <w:sz w:val="18"/>
                <w:szCs w:val="18"/>
                <w:lang w:eastAsia="en-CA"/>
              </w:rPr>
            </w:pPr>
            <w:r w:rsidRPr="00820C16">
              <w:rPr>
                <w:color w:val="000000"/>
                <w:sz w:val="18"/>
                <w:szCs w:val="18"/>
                <w:lang w:eastAsia="en-CA"/>
              </w:rPr>
              <w:t>4.2.2</w:t>
            </w:r>
          </w:p>
        </w:tc>
        <w:tc>
          <w:tcPr>
            <w:tcW w:w="4373" w:type="pct"/>
            <w:gridSpan w:val="11"/>
            <w:tcMar>
              <w:left w:w="58" w:type="dxa"/>
              <w:right w:w="58" w:type="dxa"/>
            </w:tcMar>
          </w:tcPr>
          <w:p w14:paraId="0FDAF9A1" w14:textId="77777777" w:rsidR="00755FF9" w:rsidRPr="00820C16" w:rsidRDefault="00755FF9" w:rsidP="00755FF9">
            <w:pPr>
              <w:jc w:val="left"/>
              <w:rPr>
                <w:color w:val="000000"/>
                <w:sz w:val="18"/>
                <w:szCs w:val="18"/>
                <w:lang w:eastAsia="en-CA"/>
              </w:rPr>
            </w:pPr>
            <w:r w:rsidRPr="00820C16">
              <w:rPr>
                <w:color w:val="000000"/>
                <w:sz w:val="18"/>
                <w:szCs w:val="18"/>
                <w:lang w:eastAsia="en-CA"/>
              </w:rPr>
              <w:t>Phase-out of HCFC-123 to be achieved in the previous stage (ODP tonnes)</w:t>
            </w:r>
          </w:p>
        </w:tc>
        <w:tc>
          <w:tcPr>
            <w:tcW w:w="377" w:type="pct"/>
            <w:shd w:val="clear" w:color="auto" w:fill="auto"/>
            <w:tcMar>
              <w:left w:w="58" w:type="dxa"/>
              <w:right w:w="58" w:type="dxa"/>
            </w:tcMar>
          </w:tcPr>
          <w:p w14:paraId="5EA74823"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0A4D05B5" w14:textId="77777777" w:rsidTr="00D8582E">
        <w:trPr>
          <w:trHeight w:val="134"/>
          <w:jc w:val="center"/>
        </w:trPr>
        <w:tc>
          <w:tcPr>
            <w:tcW w:w="249" w:type="pct"/>
            <w:shd w:val="clear" w:color="auto" w:fill="auto"/>
            <w:tcMar>
              <w:left w:w="58" w:type="dxa"/>
              <w:right w:w="58" w:type="dxa"/>
            </w:tcMar>
            <w:hideMark/>
          </w:tcPr>
          <w:p w14:paraId="2E4DA503" w14:textId="77777777" w:rsidR="00755FF9" w:rsidRPr="00820C16" w:rsidRDefault="00755FF9" w:rsidP="00755FF9">
            <w:pPr>
              <w:jc w:val="left"/>
              <w:rPr>
                <w:color w:val="000000"/>
                <w:sz w:val="18"/>
                <w:szCs w:val="18"/>
                <w:lang w:eastAsia="en-CA"/>
              </w:rPr>
            </w:pPr>
            <w:r w:rsidRPr="00820C16">
              <w:rPr>
                <w:color w:val="000000"/>
                <w:sz w:val="18"/>
                <w:szCs w:val="18"/>
                <w:lang w:eastAsia="en-CA"/>
              </w:rPr>
              <w:t>4.2.3</w:t>
            </w:r>
          </w:p>
        </w:tc>
        <w:tc>
          <w:tcPr>
            <w:tcW w:w="4373" w:type="pct"/>
            <w:gridSpan w:val="11"/>
            <w:tcMar>
              <w:left w:w="58" w:type="dxa"/>
              <w:right w:w="58" w:type="dxa"/>
            </w:tcMar>
          </w:tcPr>
          <w:p w14:paraId="73C02E31" w14:textId="77777777" w:rsidR="00755FF9" w:rsidRPr="00820C16" w:rsidRDefault="00755FF9" w:rsidP="00755FF9">
            <w:pPr>
              <w:jc w:val="left"/>
              <w:rPr>
                <w:color w:val="000000"/>
                <w:sz w:val="18"/>
                <w:szCs w:val="18"/>
                <w:lang w:eastAsia="en-CA"/>
              </w:rPr>
            </w:pPr>
            <w:r w:rsidRPr="00820C16">
              <w:rPr>
                <w:color w:val="000000"/>
                <w:sz w:val="18"/>
                <w:szCs w:val="18"/>
                <w:lang w:eastAsia="en-CA"/>
              </w:rPr>
              <w:t>Remaining eligible consumption for HCFC-123 (ODP tonnes)</w:t>
            </w:r>
          </w:p>
        </w:tc>
        <w:tc>
          <w:tcPr>
            <w:tcW w:w="377" w:type="pct"/>
            <w:shd w:val="clear" w:color="auto" w:fill="auto"/>
            <w:tcMar>
              <w:left w:w="58" w:type="dxa"/>
              <w:right w:w="58" w:type="dxa"/>
            </w:tcMar>
          </w:tcPr>
          <w:p w14:paraId="2EB9004B"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098AD40E" w14:textId="77777777" w:rsidTr="00D8582E">
        <w:trPr>
          <w:trHeight w:val="53"/>
          <w:jc w:val="center"/>
        </w:trPr>
        <w:tc>
          <w:tcPr>
            <w:tcW w:w="249" w:type="pct"/>
            <w:shd w:val="clear" w:color="auto" w:fill="auto"/>
            <w:tcMar>
              <w:left w:w="58" w:type="dxa"/>
              <w:right w:w="58" w:type="dxa"/>
            </w:tcMar>
            <w:hideMark/>
          </w:tcPr>
          <w:p w14:paraId="47E096AB" w14:textId="77777777" w:rsidR="00755FF9" w:rsidRPr="00820C16" w:rsidRDefault="00755FF9" w:rsidP="00755FF9">
            <w:pPr>
              <w:jc w:val="left"/>
              <w:rPr>
                <w:color w:val="000000"/>
                <w:sz w:val="18"/>
                <w:szCs w:val="18"/>
                <w:lang w:eastAsia="en-CA"/>
              </w:rPr>
            </w:pPr>
            <w:r w:rsidRPr="00820C16">
              <w:rPr>
                <w:color w:val="000000"/>
                <w:sz w:val="18"/>
                <w:szCs w:val="18"/>
                <w:lang w:eastAsia="en-CA"/>
              </w:rPr>
              <w:t>4.3.1</w:t>
            </w:r>
          </w:p>
        </w:tc>
        <w:tc>
          <w:tcPr>
            <w:tcW w:w="4373" w:type="pct"/>
            <w:gridSpan w:val="11"/>
            <w:tcMar>
              <w:left w:w="58" w:type="dxa"/>
              <w:right w:w="58" w:type="dxa"/>
            </w:tcMar>
          </w:tcPr>
          <w:p w14:paraId="0E00F484"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phase-out of HCFC-124 agreed to be achieved under this Agreement (ODP tonnes)</w:t>
            </w:r>
          </w:p>
        </w:tc>
        <w:tc>
          <w:tcPr>
            <w:tcW w:w="377" w:type="pct"/>
            <w:shd w:val="clear" w:color="auto" w:fill="auto"/>
            <w:tcMar>
              <w:left w:w="58" w:type="dxa"/>
              <w:right w:w="58" w:type="dxa"/>
            </w:tcMar>
          </w:tcPr>
          <w:p w14:paraId="55B12FFD"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0.03</w:t>
            </w:r>
          </w:p>
        </w:tc>
      </w:tr>
      <w:tr w:rsidR="00755FF9" w:rsidRPr="00820C16" w14:paraId="1076982B" w14:textId="77777777" w:rsidTr="00D8582E">
        <w:trPr>
          <w:trHeight w:val="116"/>
          <w:jc w:val="center"/>
        </w:trPr>
        <w:tc>
          <w:tcPr>
            <w:tcW w:w="249" w:type="pct"/>
            <w:shd w:val="clear" w:color="auto" w:fill="auto"/>
            <w:tcMar>
              <w:left w:w="58" w:type="dxa"/>
              <w:right w:w="58" w:type="dxa"/>
            </w:tcMar>
            <w:hideMark/>
          </w:tcPr>
          <w:p w14:paraId="2DF5DA14" w14:textId="77777777" w:rsidR="00755FF9" w:rsidRPr="00820C16" w:rsidRDefault="00755FF9" w:rsidP="00755FF9">
            <w:pPr>
              <w:jc w:val="left"/>
              <w:rPr>
                <w:color w:val="000000"/>
                <w:sz w:val="18"/>
                <w:szCs w:val="18"/>
                <w:lang w:eastAsia="en-CA"/>
              </w:rPr>
            </w:pPr>
            <w:r w:rsidRPr="00820C16">
              <w:rPr>
                <w:color w:val="000000"/>
                <w:sz w:val="18"/>
                <w:szCs w:val="18"/>
                <w:lang w:eastAsia="en-CA"/>
              </w:rPr>
              <w:t>4.3.2</w:t>
            </w:r>
          </w:p>
        </w:tc>
        <w:tc>
          <w:tcPr>
            <w:tcW w:w="4373" w:type="pct"/>
            <w:gridSpan w:val="11"/>
            <w:tcMar>
              <w:left w:w="58" w:type="dxa"/>
              <w:right w:w="58" w:type="dxa"/>
            </w:tcMar>
          </w:tcPr>
          <w:p w14:paraId="4BBC058F" w14:textId="77777777" w:rsidR="00755FF9" w:rsidRPr="00820C16" w:rsidRDefault="00755FF9" w:rsidP="00755FF9">
            <w:pPr>
              <w:jc w:val="left"/>
              <w:rPr>
                <w:color w:val="000000"/>
                <w:sz w:val="18"/>
                <w:szCs w:val="18"/>
                <w:lang w:eastAsia="en-CA"/>
              </w:rPr>
            </w:pPr>
            <w:r w:rsidRPr="00820C16">
              <w:rPr>
                <w:color w:val="000000"/>
                <w:sz w:val="18"/>
                <w:szCs w:val="18"/>
                <w:lang w:eastAsia="en-CA"/>
              </w:rPr>
              <w:t>Phase-out of HCFC-124 to be achieved in the previous stage (ODP tonnes)</w:t>
            </w:r>
          </w:p>
        </w:tc>
        <w:tc>
          <w:tcPr>
            <w:tcW w:w="377" w:type="pct"/>
            <w:shd w:val="clear" w:color="auto" w:fill="auto"/>
            <w:tcMar>
              <w:left w:w="58" w:type="dxa"/>
              <w:right w:w="58" w:type="dxa"/>
            </w:tcMar>
          </w:tcPr>
          <w:p w14:paraId="072E260E"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0F3D8275" w14:textId="77777777" w:rsidTr="00D8582E">
        <w:trPr>
          <w:trHeight w:val="98"/>
          <w:jc w:val="center"/>
        </w:trPr>
        <w:tc>
          <w:tcPr>
            <w:tcW w:w="249" w:type="pct"/>
            <w:shd w:val="clear" w:color="auto" w:fill="auto"/>
            <w:tcMar>
              <w:left w:w="58" w:type="dxa"/>
              <w:right w:w="58" w:type="dxa"/>
            </w:tcMar>
            <w:hideMark/>
          </w:tcPr>
          <w:p w14:paraId="30B85C20" w14:textId="77777777" w:rsidR="00755FF9" w:rsidRPr="00820C16" w:rsidRDefault="00755FF9" w:rsidP="00755FF9">
            <w:pPr>
              <w:jc w:val="left"/>
              <w:rPr>
                <w:color w:val="000000"/>
                <w:sz w:val="18"/>
                <w:szCs w:val="18"/>
                <w:lang w:eastAsia="en-CA"/>
              </w:rPr>
            </w:pPr>
            <w:r w:rsidRPr="00820C16">
              <w:rPr>
                <w:color w:val="000000"/>
                <w:sz w:val="18"/>
                <w:szCs w:val="18"/>
                <w:lang w:eastAsia="en-CA"/>
              </w:rPr>
              <w:t>4.3.3</w:t>
            </w:r>
          </w:p>
        </w:tc>
        <w:tc>
          <w:tcPr>
            <w:tcW w:w="4373" w:type="pct"/>
            <w:gridSpan w:val="11"/>
            <w:tcMar>
              <w:left w:w="58" w:type="dxa"/>
              <w:right w:w="58" w:type="dxa"/>
            </w:tcMar>
          </w:tcPr>
          <w:p w14:paraId="2BB2FB70" w14:textId="77777777" w:rsidR="00755FF9" w:rsidRPr="00820C16" w:rsidRDefault="00755FF9" w:rsidP="00755FF9">
            <w:pPr>
              <w:jc w:val="left"/>
              <w:rPr>
                <w:color w:val="000000"/>
                <w:sz w:val="18"/>
                <w:szCs w:val="18"/>
                <w:lang w:eastAsia="en-CA"/>
              </w:rPr>
            </w:pPr>
            <w:r w:rsidRPr="00820C16">
              <w:rPr>
                <w:color w:val="000000"/>
                <w:sz w:val="18"/>
                <w:szCs w:val="18"/>
                <w:lang w:eastAsia="en-CA"/>
              </w:rPr>
              <w:t>Remaining eligible consumption for HCFC-124 (ODP tonnes)</w:t>
            </w:r>
          </w:p>
        </w:tc>
        <w:tc>
          <w:tcPr>
            <w:tcW w:w="377" w:type="pct"/>
            <w:shd w:val="clear" w:color="auto" w:fill="auto"/>
            <w:tcMar>
              <w:left w:w="58" w:type="dxa"/>
              <w:right w:w="58" w:type="dxa"/>
            </w:tcMar>
          </w:tcPr>
          <w:p w14:paraId="0C64B9ED"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7B7EBF74" w14:textId="77777777" w:rsidTr="00D8582E">
        <w:trPr>
          <w:trHeight w:val="89"/>
          <w:jc w:val="center"/>
        </w:trPr>
        <w:tc>
          <w:tcPr>
            <w:tcW w:w="249" w:type="pct"/>
            <w:shd w:val="clear" w:color="auto" w:fill="auto"/>
            <w:tcMar>
              <w:left w:w="58" w:type="dxa"/>
              <w:right w:w="58" w:type="dxa"/>
            </w:tcMar>
            <w:hideMark/>
          </w:tcPr>
          <w:p w14:paraId="45C26F50" w14:textId="77777777" w:rsidR="00755FF9" w:rsidRPr="00820C16" w:rsidRDefault="00755FF9" w:rsidP="00755FF9">
            <w:pPr>
              <w:jc w:val="left"/>
              <w:rPr>
                <w:color w:val="000000"/>
                <w:sz w:val="18"/>
                <w:szCs w:val="18"/>
                <w:lang w:eastAsia="en-CA"/>
              </w:rPr>
            </w:pPr>
            <w:r w:rsidRPr="00820C16">
              <w:rPr>
                <w:color w:val="000000"/>
                <w:sz w:val="18"/>
                <w:szCs w:val="18"/>
                <w:lang w:eastAsia="en-CA"/>
              </w:rPr>
              <w:t>4.4.1</w:t>
            </w:r>
          </w:p>
        </w:tc>
        <w:tc>
          <w:tcPr>
            <w:tcW w:w="4373" w:type="pct"/>
            <w:gridSpan w:val="11"/>
            <w:tcMar>
              <w:left w:w="58" w:type="dxa"/>
              <w:right w:w="58" w:type="dxa"/>
            </w:tcMar>
          </w:tcPr>
          <w:p w14:paraId="4F351B5D"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phase-out of HCFC-141b agreed to be achieved under this Agreement (ODP tonnes)</w:t>
            </w:r>
          </w:p>
        </w:tc>
        <w:tc>
          <w:tcPr>
            <w:tcW w:w="377" w:type="pct"/>
            <w:shd w:val="clear" w:color="auto" w:fill="auto"/>
            <w:tcMar>
              <w:left w:w="58" w:type="dxa"/>
              <w:right w:w="58" w:type="dxa"/>
            </w:tcMar>
          </w:tcPr>
          <w:p w14:paraId="4367ADAE"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09E605A0" w14:textId="77777777" w:rsidTr="00D8582E">
        <w:trPr>
          <w:trHeight w:val="71"/>
          <w:jc w:val="center"/>
        </w:trPr>
        <w:tc>
          <w:tcPr>
            <w:tcW w:w="249" w:type="pct"/>
            <w:shd w:val="clear" w:color="auto" w:fill="auto"/>
            <w:tcMar>
              <w:left w:w="58" w:type="dxa"/>
              <w:right w:w="58" w:type="dxa"/>
            </w:tcMar>
            <w:hideMark/>
          </w:tcPr>
          <w:p w14:paraId="4883BDC6" w14:textId="77777777" w:rsidR="00755FF9" w:rsidRPr="00820C16" w:rsidRDefault="00755FF9" w:rsidP="00755FF9">
            <w:pPr>
              <w:jc w:val="left"/>
              <w:rPr>
                <w:color w:val="000000"/>
                <w:sz w:val="18"/>
                <w:szCs w:val="18"/>
                <w:lang w:eastAsia="en-CA"/>
              </w:rPr>
            </w:pPr>
            <w:r w:rsidRPr="00820C16">
              <w:rPr>
                <w:color w:val="000000"/>
                <w:sz w:val="18"/>
                <w:szCs w:val="18"/>
                <w:lang w:eastAsia="en-CA"/>
              </w:rPr>
              <w:t>4.4.2</w:t>
            </w:r>
          </w:p>
        </w:tc>
        <w:tc>
          <w:tcPr>
            <w:tcW w:w="4373" w:type="pct"/>
            <w:gridSpan w:val="11"/>
            <w:tcMar>
              <w:left w:w="58" w:type="dxa"/>
              <w:right w:w="58" w:type="dxa"/>
            </w:tcMar>
          </w:tcPr>
          <w:p w14:paraId="01143FDB" w14:textId="77777777" w:rsidR="00755FF9" w:rsidRPr="00820C16" w:rsidRDefault="00755FF9" w:rsidP="00755FF9">
            <w:pPr>
              <w:jc w:val="left"/>
              <w:rPr>
                <w:color w:val="000000"/>
                <w:sz w:val="18"/>
                <w:szCs w:val="18"/>
                <w:lang w:eastAsia="en-CA"/>
              </w:rPr>
            </w:pPr>
            <w:r w:rsidRPr="00820C16">
              <w:rPr>
                <w:color w:val="000000"/>
                <w:sz w:val="18"/>
                <w:szCs w:val="18"/>
                <w:lang w:eastAsia="en-CA"/>
              </w:rPr>
              <w:t>Phase-out of HCFC-141b to be achieved in the previous stage (ODP tonnes)</w:t>
            </w:r>
          </w:p>
        </w:tc>
        <w:tc>
          <w:tcPr>
            <w:tcW w:w="377" w:type="pct"/>
            <w:shd w:val="clear" w:color="auto" w:fill="auto"/>
            <w:tcMar>
              <w:left w:w="58" w:type="dxa"/>
              <w:right w:w="58" w:type="dxa"/>
            </w:tcMar>
          </w:tcPr>
          <w:p w14:paraId="00E26FC2" w14:textId="77777777" w:rsidR="00755FF9" w:rsidRPr="00820C16" w:rsidRDefault="00755FF9" w:rsidP="00755FF9">
            <w:pPr>
              <w:jc w:val="right"/>
              <w:rPr>
                <w:color w:val="000000"/>
                <w:sz w:val="18"/>
                <w:szCs w:val="18"/>
                <w:lang w:eastAsia="en-CA"/>
              </w:rPr>
            </w:pPr>
            <w:r w:rsidRPr="00820C16">
              <w:rPr>
                <w:color w:val="000000"/>
                <w:sz w:val="18"/>
                <w:szCs w:val="18"/>
                <w:lang w:eastAsia="en-CA"/>
              </w:rPr>
              <w:t>0.60</w:t>
            </w:r>
          </w:p>
        </w:tc>
      </w:tr>
      <w:tr w:rsidR="00755FF9" w:rsidRPr="00820C16" w14:paraId="1D3958A5" w14:textId="77777777" w:rsidTr="00D8582E">
        <w:trPr>
          <w:trHeight w:val="134"/>
          <w:jc w:val="center"/>
        </w:trPr>
        <w:tc>
          <w:tcPr>
            <w:tcW w:w="249" w:type="pct"/>
            <w:shd w:val="clear" w:color="auto" w:fill="auto"/>
            <w:tcMar>
              <w:left w:w="58" w:type="dxa"/>
              <w:right w:w="58" w:type="dxa"/>
            </w:tcMar>
            <w:hideMark/>
          </w:tcPr>
          <w:p w14:paraId="5872872D" w14:textId="77777777" w:rsidR="00755FF9" w:rsidRPr="00820C16" w:rsidRDefault="00755FF9" w:rsidP="00755FF9">
            <w:pPr>
              <w:jc w:val="left"/>
              <w:rPr>
                <w:color w:val="000000"/>
                <w:sz w:val="18"/>
                <w:szCs w:val="18"/>
                <w:lang w:eastAsia="en-CA"/>
              </w:rPr>
            </w:pPr>
            <w:r w:rsidRPr="00820C16">
              <w:rPr>
                <w:color w:val="000000"/>
                <w:sz w:val="18"/>
                <w:szCs w:val="18"/>
                <w:lang w:eastAsia="en-CA"/>
              </w:rPr>
              <w:t>4.4.3</w:t>
            </w:r>
          </w:p>
        </w:tc>
        <w:tc>
          <w:tcPr>
            <w:tcW w:w="4373" w:type="pct"/>
            <w:gridSpan w:val="11"/>
            <w:tcMar>
              <w:left w:w="58" w:type="dxa"/>
              <w:right w:w="58" w:type="dxa"/>
            </w:tcMar>
          </w:tcPr>
          <w:p w14:paraId="3CB8B5D1" w14:textId="77777777" w:rsidR="00755FF9" w:rsidRPr="00820C16" w:rsidRDefault="00755FF9" w:rsidP="00755FF9">
            <w:pPr>
              <w:jc w:val="left"/>
              <w:rPr>
                <w:color w:val="000000"/>
                <w:sz w:val="18"/>
                <w:szCs w:val="18"/>
                <w:lang w:eastAsia="en-CA"/>
              </w:rPr>
            </w:pPr>
            <w:r w:rsidRPr="00820C16">
              <w:rPr>
                <w:color w:val="000000"/>
                <w:sz w:val="18"/>
                <w:szCs w:val="18"/>
                <w:lang w:eastAsia="en-CA"/>
              </w:rPr>
              <w:t>Remaining eligible consumption for HCFC-141b (ODP tonnes)</w:t>
            </w:r>
          </w:p>
        </w:tc>
        <w:tc>
          <w:tcPr>
            <w:tcW w:w="377" w:type="pct"/>
            <w:shd w:val="clear" w:color="auto" w:fill="auto"/>
            <w:tcMar>
              <w:left w:w="58" w:type="dxa"/>
              <w:right w:w="58" w:type="dxa"/>
            </w:tcMar>
          </w:tcPr>
          <w:p w14:paraId="1523E5F3"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465C4DF9" w14:textId="77777777" w:rsidTr="00D8582E">
        <w:trPr>
          <w:trHeight w:val="53"/>
          <w:jc w:val="center"/>
        </w:trPr>
        <w:tc>
          <w:tcPr>
            <w:tcW w:w="249" w:type="pct"/>
            <w:shd w:val="clear" w:color="auto" w:fill="auto"/>
            <w:tcMar>
              <w:left w:w="58" w:type="dxa"/>
              <w:right w:w="58" w:type="dxa"/>
            </w:tcMar>
            <w:hideMark/>
          </w:tcPr>
          <w:p w14:paraId="3C0A82B7" w14:textId="77777777" w:rsidR="00755FF9" w:rsidRPr="00820C16" w:rsidRDefault="00755FF9" w:rsidP="00755FF9">
            <w:pPr>
              <w:jc w:val="left"/>
              <w:rPr>
                <w:color w:val="000000"/>
                <w:sz w:val="18"/>
                <w:szCs w:val="18"/>
                <w:lang w:eastAsia="en-CA"/>
              </w:rPr>
            </w:pPr>
            <w:r w:rsidRPr="00820C16">
              <w:rPr>
                <w:color w:val="000000"/>
                <w:sz w:val="18"/>
                <w:szCs w:val="18"/>
                <w:lang w:eastAsia="en-CA"/>
              </w:rPr>
              <w:t>4.5.1</w:t>
            </w:r>
          </w:p>
        </w:tc>
        <w:tc>
          <w:tcPr>
            <w:tcW w:w="4373" w:type="pct"/>
            <w:gridSpan w:val="11"/>
            <w:tcMar>
              <w:left w:w="58" w:type="dxa"/>
              <w:right w:w="58" w:type="dxa"/>
            </w:tcMar>
          </w:tcPr>
          <w:p w14:paraId="7A4578F9" w14:textId="77777777" w:rsidR="00755FF9" w:rsidRPr="00820C16" w:rsidRDefault="00755FF9" w:rsidP="00755FF9">
            <w:pPr>
              <w:jc w:val="left"/>
              <w:rPr>
                <w:color w:val="000000"/>
                <w:sz w:val="18"/>
                <w:szCs w:val="18"/>
                <w:lang w:eastAsia="en-CA"/>
              </w:rPr>
            </w:pPr>
            <w:r w:rsidRPr="00820C16">
              <w:rPr>
                <w:color w:val="000000"/>
                <w:sz w:val="18"/>
                <w:szCs w:val="18"/>
                <w:lang w:eastAsia="en-CA"/>
              </w:rPr>
              <w:t>Total phase-out of HCFC-141b contained in imported pre-blended polyols agreed to be achieved under this Agreement (ODP tonnes)</w:t>
            </w:r>
          </w:p>
        </w:tc>
        <w:tc>
          <w:tcPr>
            <w:tcW w:w="377" w:type="pct"/>
            <w:shd w:val="clear" w:color="auto" w:fill="auto"/>
            <w:tcMar>
              <w:left w:w="58" w:type="dxa"/>
              <w:right w:w="58" w:type="dxa"/>
            </w:tcMar>
          </w:tcPr>
          <w:p w14:paraId="563EE822"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r w:rsidR="00755FF9" w:rsidRPr="00820C16" w14:paraId="7987A11D" w14:textId="77777777" w:rsidTr="00D8582E">
        <w:trPr>
          <w:trHeight w:val="107"/>
          <w:jc w:val="center"/>
        </w:trPr>
        <w:tc>
          <w:tcPr>
            <w:tcW w:w="249" w:type="pct"/>
            <w:shd w:val="clear" w:color="auto" w:fill="auto"/>
            <w:tcMar>
              <w:left w:w="58" w:type="dxa"/>
              <w:right w:w="58" w:type="dxa"/>
            </w:tcMar>
            <w:hideMark/>
          </w:tcPr>
          <w:p w14:paraId="5E281954" w14:textId="77777777" w:rsidR="00755FF9" w:rsidRPr="00820C16" w:rsidRDefault="00755FF9" w:rsidP="00755FF9">
            <w:pPr>
              <w:jc w:val="left"/>
              <w:rPr>
                <w:color w:val="000000"/>
                <w:sz w:val="18"/>
                <w:szCs w:val="18"/>
                <w:lang w:eastAsia="en-CA"/>
              </w:rPr>
            </w:pPr>
            <w:r w:rsidRPr="00820C16">
              <w:rPr>
                <w:color w:val="000000"/>
                <w:sz w:val="18"/>
                <w:szCs w:val="18"/>
                <w:lang w:eastAsia="en-CA"/>
              </w:rPr>
              <w:t>4.5.2</w:t>
            </w:r>
          </w:p>
        </w:tc>
        <w:tc>
          <w:tcPr>
            <w:tcW w:w="4373" w:type="pct"/>
            <w:gridSpan w:val="11"/>
            <w:tcMar>
              <w:left w:w="58" w:type="dxa"/>
              <w:right w:w="58" w:type="dxa"/>
            </w:tcMar>
          </w:tcPr>
          <w:p w14:paraId="43609D7B" w14:textId="77777777" w:rsidR="00755FF9" w:rsidRPr="00820C16" w:rsidRDefault="00755FF9" w:rsidP="00755FF9">
            <w:pPr>
              <w:jc w:val="left"/>
              <w:rPr>
                <w:color w:val="000000"/>
                <w:sz w:val="18"/>
                <w:szCs w:val="18"/>
                <w:lang w:eastAsia="en-CA"/>
              </w:rPr>
            </w:pPr>
            <w:r w:rsidRPr="00820C16">
              <w:rPr>
                <w:color w:val="000000"/>
                <w:sz w:val="18"/>
                <w:szCs w:val="18"/>
                <w:lang w:eastAsia="en-CA"/>
              </w:rPr>
              <w:t>Phase-out of HCFC-141b contained in imported pre-blended polyols to be achieved in the previous stage (ODP tonnes)</w:t>
            </w:r>
          </w:p>
        </w:tc>
        <w:tc>
          <w:tcPr>
            <w:tcW w:w="377" w:type="pct"/>
            <w:shd w:val="clear" w:color="auto" w:fill="auto"/>
            <w:tcMar>
              <w:left w:w="58" w:type="dxa"/>
              <w:right w:w="58" w:type="dxa"/>
            </w:tcMar>
          </w:tcPr>
          <w:p w14:paraId="6C865C16" w14:textId="77777777" w:rsidR="00755FF9" w:rsidRPr="00820C16" w:rsidRDefault="00755FF9" w:rsidP="00755FF9">
            <w:pPr>
              <w:jc w:val="right"/>
              <w:rPr>
                <w:color w:val="000000"/>
                <w:sz w:val="18"/>
                <w:szCs w:val="18"/>
                <w:lang w:eastAsia="en-CA"/>
              </w:rPr>
            </w:pPr>
            <w:r w:rsidRPr="00820C16">
              <w:rPr>
                <w:color w:val="000000"/>
                <w:sz w:val="18"/>
                <w:szCs w:val="18"/>
                <w:lang w:eastAsia="en-CA"/>
              </w:rPr>
              <w:t>0.31</w:t>
            </w:r>
          </w:p>
        </w:tc>
      </w:tr>
      <w:tr w:rsidR="00755FF9" w:rsidRPr="00820C16" w14:paraId="3A8D69F6" w14:textId="77777777" w:rsidTr="00D8582E">
        <w:trPr>
          <w:trHeight w:val="98"/>
          <w:jc w:val="center"/>
        </w:trPr>
        <w:tc>
          <w:tcPr>
            <w:tcW w:w="249" w:type="pct"/>
            <w:shd w:val="clear" w:color="auto" w:fill="auto"/>
            <w:tcMar>
              <w:left w:w="58" w:type="dxa"/>
              <w:right w:w="58" w:type="dxa"/>
            </w:tcMar>
            <w:hideMark/>
          </w:tcPr>
          <w:p w14:paraId="633CCFBE" w14:textId="77777777" w:rsidR="00755FF9" w:rsidRPr="00820C16" w:rsidRDefault="00755FF9" w:rsidP="00755FF9">
            <w:pPr>
              <w:jc w:val="left"/>
              <w:rPr>
                <w:color w:val="000000"/>
                <w:sz w:val="18"/>
                <w:szCs w:val="18"/>
                <w:lang w:eastAsia="en-CA"/>
              </w:rPr>
            </w:pPr>
            <w:r w:rsidRPr="00820C16">
              <w:rPr>
                <w:color w:val="000000"/>
                <w:sz w:val="18"/>
                <w:szCs w:val="18"/>
                <w:lang w:eastAsia="en-CA"/>
              </w:rPr>
              <w:t>4.5.3</w:t>
            </w:r>
          </w:p>
        </w:tc>
        <w:tc>
          <w:tcPr>
            <w:tcW w:w="4373" w:type="pct"/>
            <w:gridSpan w:val="11"/>
            <w:tcMar>
              <w:left w:w="58" w:type="dxa"/>
              <w:right w:w="58" w:type="dxa"/>
            </w:tcMar>
          </w:tcPr>
          <w:p w14:paraId="2EFA8FC1" w14:textId="77777777" w:rsidR="00755FF9" w:rsidRPr="00820C16" w:rsidRDefault="00755FF9" w:rsidP="00755FF9">
            <w:pPr>
              <w:jc w:val="left"/>
              <w:rPr>
                <w:color w:val="000000"/>
                <w:sz w:val="18"/>
                <w:szCs w:val="18"/>
                <w:lang w:eastAsia="en-CA"/>
              </w:rPr>
            </w:pPr>
            <w:r w:rsidRPr="00820C16">
              <w:rPr>
                <w:color w:val="000000"/>
                <w:sz w:val="18"/>
                <w:szCs w:val="18"/>
                <w:lang w:eastAsia="en-CA"/>
              </w:rPr>
              <w:t>Remaining eligible consumption for HCFC-141b contained in imported pre-blended polyols (ODP tonnes)</w:t>
            </w:r>
          </w:p>
        </w:tc>
        <w:tc>
          <w:tcPr>
            <w:tcW w:w="377" w:type="pct"/>
            <w:shd w:val="clear" w:color="auto" w:fill="auto"/>
            <w:tcMar>
              <w:left w:w="58" w:type="dxa"/>
              <w:right w:w="58" w:type="dxa"/>
            </w:tcMar>
          </w:tcPr>
          <w:p w14:paraId="5D69AFE2" w14:textId="77777777" w:rsidR="00755FF9" w:rsidRPr="00820C16" w:rsidRDefault="00755FF9" w:rsidP="00755FF9">
            <w:pPr>
              <w:jc w:val="right"/>
              <w:rPr>
                <w:color w:val="000000"/>
                <w:sz w:val="18"/>
                <w:szCs w:val="18"/>
                <w:lang w:eastAsia="en-CA"/>
              </w:rPr>
            </w:pPr>
            <w:r w:rsidRPr="00820C16">
              <w:rPr>
                <w:color w:val="000000"/>
                <w:sz w:val="18"/>
                <w:szCs w:val="18"/>
                <w:lang w:eastAsia="en-CA"/>
              </w:rPr>
              <w:t>0.00</w:t>
            </w:r>
          </w:p>
        </w:tc>
      </w:tr>
    </w:tbl>
    <w:p w14:paraId="0B90742B" w14:textId="47338AD2" w:rsidR="00E255D2" w:rsidRPr="00C44866" w:rsidRDefault="00185A11" w:rsidP="00C44866">
      <w:pPr>
        <w:spacing w:after="480"/>
        <w:rPr>
          <w:sz w:val="18"/>
          <w:szCs w:val="18"/>
        </w:rPr>
      </w:pPr>
      <w:r w:rsidRPr="00C44866">
        <w:rPr>
          <w:sz w:val="18"/>
          <w:szCs w:val="18"/>
        </w:rPr>
        <w:t xml:space="preserve">*Date of completion of stage I </w:t>
      </w:r>
      <w:r>
        <w:rPr>
          <w:sz w:val="18"/>
          <w:szCs w:val="18"/>
        </w:rPr>
        <w:t xml:space="preserve">as per stage I </w:t>
      </w:r>
      <w:r w:rsidRPr="00C44866">
        <w:rPr>
          <w:sz w:val="18"/>
          <w:szCs w:val="18"/>
        </w:rPr>
        <w:t xml:space="preserve">Agreement: </w:t>
      </w:r>
      <w:r>
        <w:rPr>
          <w:sz w:val="18"/>
          <w:szCs w:val="18"/>
        </w:rPr>
        <w:t xml:space="preserve">31 </w:t>
      </w:r>
      <w:r w:rsidRPr="00C44866">
        <w:rPr>
          <w:sz w:val="18"/>
          <w:szCs w:val="18"/>
        </w:rPr>
        <w:t>December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820C16" w14:paraId="7DAD9AFA" w14:textId="77777777" w:rsidTr="001279A4">
        <w:tc>
          <w:tcPr>
            <w:tcW w:w="1915" w:type="dxa"/>
          </w:tcPr>
          <w:p w14:paraId="285F8AD5" w14:textId="77777777" w:rsidR="00954046" w:rsidRPr="00820C16" w:rsidRDefault="00954046" w:rsidP="001279A4"/>
        </w:tc>
        <w:tc>
          <w:tcPr>
            <w:tcW w:w="1915" w:type="dxa"/>
          </w:tcPr>
          <w:p w14:paraId="745DD2D6" w14:textId="77777777" w:rsidR="00954046" w:rsidRPr="00820C16" w:rsidRDefault="00954046" w:rsidP="001279A4"/>
        </w:tc>
        <w:tc>
          <w:tcPr>
            <w:tcW w:w="1915" w:type="dxa"/>
            <w:tcBorders>
              <w:bottom w:val="single" w:sz="4" w:space="0" w:color="auto"/>
            </w:tcBorders>
          </w:tcPr>
          <w:p w14:paraId="4E6E4431" w14:textId="77777777" w:rsidR="00954046" w:rsidRPr="00820C16" w:rsidRDefault="00954046" w:rsidP="001279A4"/>
        </w:tc>
        <w:tc>
          <w:tcPr>
            <w:tcW w:w="1915" w:type="dxa"/>
          </w:tcPr>
          <w:p w14:paraId="773AEDBB" w14:textId="77777777" w:rsidR="00954046" w:rsidRPr="00820C16" w:rsidRDefault="00954046" w:rsidP="001279A4"/>
        </w:tc>
        <w:tc>
          <w:tcPr>
            <w:tcW w:w="1916" w:type="dxa"/>
          </w:tcPr>
          <w:p w14:paraId="2ABF0849" w14:textId="77777777" w:rsidR="00954046" w:rsidRPr="00820C16" w:rsidRDefault="00954046" w:rsidP="001279A4"/>
        </w:tc>
      </w:tr>
    </w:tbl>
    <w:p w14:paraId="1133FDD1" w14:textId="70592DF0" w:rsidR="00066CE8" w:rsidRPr="00820C16" w:rsidRDefault="00066CE8" w:rsidP="003A7858">
      <w:pPr>
        <w:pStyle w:val="Heading5"/>
        <w:numPr>
          <w:ilvl w:val="0"/>
          <w:numId w:val="0"/>
        </w:numPr>
      </w:pPr>
    </w:p>
    <w:sectPr w:rsidR="00066CE8" w:rsidRPr="00820C16" w:rsidSect="002D1BC3">
      <w:headerReference w:type="even" r:id="rId19"/>
      <w:headerReference w:type="default" r:id="rId20"/>
      <w:headerReference w:type="first" r:id="rId21"/>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2026C" w14:textId="77777777" w:rsidR="0019333E" w:rsidRDefault="0019333E" w:rsidP="004A504B">
      <w:r>
        <w:separator/>
      </w:r>
    </w:p>
  </w:endnote>
  <w:endnote w:type="continuationSeparator" w:id="0">
    <w:p w14:paraId="6A10D15A" w14:textId="77777777" w:rsidR="0019333E" w:rsidRDefault="001933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9A1407" w:rsidRPr="0033525D" w:rsidRDefault="009A140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9A1407" w:rsidRPr="0033525D" w:rsidRDefault="009A140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9A1407" w:rsidRDefault="009A140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9A1407" w:rsidRDefault="009A140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44A71" w14:textId="77777777" w:rsidR="0019333E" w:rsidRDefault="0019333E" w:rsidP="004A504B">
      <w:r>
        <w:separator/>
      </w:r>
    </w:p>
  </w:footnote>
  <w:footnote w:type="continuationSeparator" w:id="0">
    <w:p w14:paraId="3256DB6A" w14:textId="77777777" w:rsidR="0019333E" w:rsidRDefault="0019333E" w:rsidP="004A504B">
      <w:r>
        <w:continuationSeparator/>
      </w:r>
    </w:p>
  </w:footnote>
  <w:footnote w:id="1">
    <w:p w14:paraId="1ABC4570" w14:textId="07273CE4" w:rsidR="009A1407" w:rsidRPr="00643975" w:rsidRDefault="009A1407" w:rsidP="00954046">
      <w:pPr>
        <w:pStyle w:val="FootnoteText"/>
        <w:spacing w:after="60"/>
      </w:pPr>
      <w:r>
        <w:rPr>
          <w:rStyle w:val="FootnoteReference"/>
        </w:rPr>
        <w:footnoteRef/>
      </w:r>
      <w:r>
        <w:t xml:space="preserve"> UNEP/OzL.Pro/ExCom/</w:t>
      </w:r>
      <w:r w:rsidRPr="00D47A2B">
        <w:t>9</w:t>
      </w:r>
      <w:r>
        <w:t>2</w:t>
      </w:r>
      <w:r w:rsidRPr="00D47A2B">
        <w:t>/1</w:t>
      </w:r>
    </w:p>
  </w:footnote>
  <w:footnote w:id="2">
    <w:p w14:paraId="473225F9" w14:textId="6C781884" w:rsidR="009A1407" w:rsidRPr="00FE3307" w:rsidRDefault="009A1407" w:rsidP="002338FC">
      <w:pPr>
        <w:pStyle w:val="FootnoteText"/>
      </w:pPr>
      <w:r w:rsidRPr="00FE3307">
        <w:rPr>
          <w:rStyle w:val="FootnoteReference"/>
        </w:rPr>
        <w:footnoteRef/>
      </w:r>
      <w:r w:rsidRPr="00FE3307">
        <w:t xml:space="preserve"> As per the letter of </w:t>
      </w:r>
      <w:r>
        <w:t>7</w:t>
      </w:r>
      <w:r w:rsidRPr="00F362D2">
        <w:t xml:space="preserve"> </w:t>
      </w:r>
      <w:r>
        <w:t>March 2023</w:t>
      </w:r>
      <w:r w:rsidRPr="00FE3307">
        <w:t xml:space="preserve"> from the Ministry of </w:t>
      </w:r>
      <w:r>
        <w:t>the Environment and Natural Resources</w:t>
      </w:r>
      <w:r w:rsidRPr="00FE3307">
        <w:t xml:space="preserve"> of </w:t>
      </w:r>
      <w:r w:rsidRPr="00DE1EFF">
        <w:t>Nicaragua</w:t>
      </w:r>
      <w:r w:rsidRPr="00F362D2">
        <w:t xml:space="preserve"> to </w:t>
      </w:r>
      <w:r w:rsidRPr="00DE1EFF">
        <w:t>UNEP.</w:t>
      </w:r>
    </w:p>
  </w:footnote>
  <w:footnote w:id="3">
    <w:p w14:paraId="4ABDD8A9" w14:textId="246D66AC" w:rsidR="009A1407" w:rsidRPr="00F463C5" w:rsidRDefault="009A1407" w:rsidP="00831DA7">
      <w:pPr>
        <w:pStyle w:val="FootnoteText"/>
      </w:pPr>
      <w:r>
        <w:rPr>
          <w:rStyle w:val="FootnoteReference"/>
        </w:rPr>
        <w:footnoteRef/>
      </w:r>
      <w:r w:rsidRPr="00F463C5">
        <w:t xml:space="preserve"> In line with decision 89/6</w:t>
      </w:r>
      <w:r>
        <w:t>,</w:t>
      </w:r>
      <w:r w:rsidRPr="00F463C5">
        <w:t xml:space="preserve"> low-volume</w:t>
      </w:r>
      <w:r>
        <w:t>-</w:t>
      </w:r>
      <w:r w:rsidRPr="00F463C5">
        <w:t>consuming</w:t>
      </w:r>
      <w:r w:rsidR="00224101">
        <w:t xml:space="preserve"> </w:t>
      </w:r>
      <w:r w:rsidRPr="00F463C5">
        <w:t xml:space="preserve">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t>
      </w:r>
      <w:r w:rsidR="00E25802">
        <w:t xml:space="preserve"> </w:t>
      </w:r>
      <w:r>
        <w:t>warming potential</w:t>
      </w:r>
      <w:r w:rsidRPr="00F463C5">
        <w:t xml:space="preserve"> and for maintaining energy efficiency in the refrigeration servicing sector.</w:t>
      </w:r>
    </w:p>
  </w:footnote>
  <w:footnote w:id="4">
    <w:p w14:paraId="6F070393" w14:textId="77777777" w:rsidR="009A1407" w:rsidRPr="00382D3E" w:rsidRDefault="009A1407"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366162DD" w:rsidR="009A1407" w:rsidRPr="0033525D" w:rsidRDefault="00233586">
    <w:r>
      <w:fldChar w:fldCharType="begin"/>
    </w:r>
    <w:r>
      <w:instrText xml:space="preserve"> DOCPROPERTY "Document number"  \* MERGEFORMAT </w:instrText>
    </w:r>
    <w:r>
      <w:fldChar w:fldCharType="separate"/>
    </w:r>
    <w:r w:rsidR="00911C9F">
      <w:t>UNEP/OzL.Pro/ExCom/92/35</w:t>
    </w:r>
    <w:r>
      <w:fldChar w:fldCharType="end"/>
    </w:r>
  </w:p>
  <w:p w14:paraId="6EBA98C8" w14:textId="77777777" w:rsidR="009A1407" w:rsidRPr="0033525D" w:rsidRDefault="009A1407"/>
  <w:p w14:paraId="078434C2" w14:textId="77777777" w:rsidR="009A1407" w:rsidRPr="0033525D" w:rsidRDefault="009A14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5C6B2536" w:rsidR="009A1407" w:rsidRPr="0033525D" w:rsidRDefault="00233586">
    <w:pPr>
      <w:jc w:val="right"/>
    </w:pPr>
    <w:r>
      <w:fldChar w:fldCharType="begin"/>
    </w:r>
    <w:r>
      <w:instrText xml:space="preserve"> DOCPROPERTY "Document number"  \* MERGEFORMAT </w:instrText>
    </w:r>
    <w:r>
      <w:fldChar w:fldCharType="separate"/>
    </w:r>
    <w:r w:rsidR="002B4CB3">
      <w:t>UNEP/OzL.Pro/ExCom/92/35</w:t>
    </w:r>
    <w:r>
      <w:fldChar w:fldCharType="end"/>
    </w:r>
  </w:p>
  <w:p w14:paraId="7108C47B" w14:textId="77777777" w:rsidR="009A1407" w:rsidRPr="0033525D" w:rsidRDefault="009A1407" w:rsidP="008B0A68">
    <w:pPr>
      <w:jc w:val="right"/>
    </w:pPr>
  </w:p>
  <w:p w14:paraId="78668583" w14:textId="77777777" w:rsidR="009A1407" w:rsidRPr="0033525D" w:rsidRDefault="009A1407" w:rsidP="008B0A6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2C326" w14:textId="77777777" w:rsidR="00911C9F" w:rsidRPr="0033525D" w:rsidRDefault="00233586">
    <w:r>
      <w:fldChar w:fldCharType="begin"/>
    </w:r>
    <w:r>
      <w:instrText xml:space="preserve"> DOCPROPERTY "Document number"  \* MERGEFORMAT </w:instrText>
    </w:r>
    <w:r>
      <w:fldChar w:fldCharType="separate"/>
    </w:r>
    <w:r w:rsidR="00911C9F">
      <w:t>UNEP/OzL.Pro/ExCom/92/35</w:t>
    </w:r>
    <w:r>
      <w:fldChar w:fldCharType="end"/>
    </w:r>
  </w:p>
  <w:p w14:paraId="6D656F14" w14:textId="2635E1A9" w:rsidR="00911C9F" w:rsidRDefault="00911C9F">
    <w:r>
      <w:t>Annex I</w:t>
    </w:r>
  </w:p>
  <w:p w14:paraId="6E68EEB0" w14:textId="77777777" w:rsidR="00911C9F" w:rsidRPr="0033525D" w:rsidRDefault="00911C9F"/>
  <w:p w14:paraId="67635025" w14:textId="77777777" w:rsidR="00911C9F" w:rsidRPr="0033525D" w:rsidRDefault="00911C9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B78FA" w14:textId="05A863E7" w:rsidR="009A1407" w:rsidRPr="0033525D" w:rsidRDefault="00233586">
    <w:pPr>
      <w:jc w:val="right"/>
    </w:pPr>
    <w:r>
      <w:fldChar w:fldCharType="begin"/>
    </w:r>
    <w:r>
      <w:instrText xml:space="preserve"> DOCPROPERTY "Document number"  \* MERGEFORMAT </w:instrText>
    </w:r>
    <w:r>
      <w:fldChar w:fldCharType="separate"/>
    </w:r>
    <w:r w:rsidR="00911C9F">
      <w:t>UNEP/OzL.Pro/ExCom/92/35</w:t>
    </w:r>
    <w:r>
      <w:fldChar w:fldCharType="end"/>
    </w:r>
  </w:p>
  <w:p w14:paraId="3BBCF34D" w14:textId="41702600" w:rsidR="009A1407" w:rsidRPr="0033525D" w:rsidRDefault="009A1407" w:rsidP="008B0A68">
    <w:pPr>
      <w:jc w:val="right"/>
    </w:pPr>
    <w:r>
      <w:t>Annex I</w:t>
    </w:r>
  </w:p>
  <w:p w14:paraId="5ACE9AB3" w14:textId="066EB2B5" w:rsidR="009A1407" w:rsidRDefault="009A1407" w:rsidP="008B0A68">
    <w:pPr>
      <w:pStyle w:val="Header"/>
      <w:jc w:val="right"/>
    </w:pPr>
  </w:p>
  <w:p w14:paraId="5FCA8206" w14:textId="77777777" w:rsidR="009A1407" w:rsidRPr="0033525D" w:rsidRDefault="009A1407" w:rsidP="008B0A6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AA234" w14:textId="77777777" w:rsidR="009A1407" w:rsidRDefault="009A1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2A0336"/>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F7259B"/>
    <w:multiLevelType w:val="hybridMultilevel"/>
    <w:tmpl w:val="A4EECB4A"/>
    <w:lvl w:ilvl="0" w:tplc="A76AFCA8">
      <w:start w:val="480"/>
      <w:numFmt w:val="bullet"/>
      <w:lvlText w:val="•"/>
      <w:lvlJc w:val="left"/>
      <w:pPr>
        <w:ind w:left="899" w:hanging="360"/>
      </w:pPr>
      <w:rPr>
        <w:rFonts w:ascii="Times New Roman" w:eastAsiaTheme="minorHAnsi" w:hAnsi="Times New Roman" w:cs="Times New Roman" w:hint="default"/>
      </w:rPr>
    </w:lvl>
    <w:lvl w:ilvl="1" w:tplc="10090003" w:tentative="1">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04359859">
    <w:abstractNumId w:val="10"/>
  </w:num>
  <w:num w:numId="2" w16cid:durableId="421146531">
    <w:abstractNumId w:val="10"/>
  </w:num>
  <w:num w:numId="3" w16cid:durableId="58678502">
    <w:abstractNumId w:val="10"/>
  </w:num>
  <w:num w:numId="4" w16cid:durableId="923874062">
    <w:abstractNumId w:val="10"/>
  </w:num>
  <w:num w:numId="5" w16cid:durableId="970749277">
    <w:abstractNumId w:val="10"/>
  </w:num>
  <w:num w:numId="6" w16cid:durableId="289014568">
    <w:abstractNumId w:val="9"/>
  </w:num>
  <w:num w:numId="7" w16cid:durableId="1965306495">
    <w:abstractNumId w:val="7"/>
  </w:num>
  <w:num w:numId="8" w16cid:durableId="1432429948">
    <w:abstractNumId w:val="6"/>
  </w:num>
  <w:num w:numId="9" w16cid:durableId="421801959">
    <w:abstractNumId w:val="5"/>
  </w:num>
  <w:num w:numId="10" w16cid:durableId="1819106694">
    <w:abstractNumId w:val="4"/>
  </w:num>
  <w:num w:numId="11" w16cid:durableId="1877694697">
    <w:abstractNumId w:val="8"/>
  </w:num>
  <w:num w:numId="12" w16cid:durableId="1108350467">
    <w:abstractNumId w:val="3"/>
  </w:num>
  <w:num w:numId="13" w16cid:durableId="1548180126">
    <w:abstractNumId w:val="2"/>
  </w:num>
  <w:num w:numId="14" w16cid:durableId="1148591910">
    <w:abstractNumId w:val="1"/>
  </w:num>
  <w:num w:numId="15" w16cid:durableId="818116171">
    <w:abstractNumId w:val="0"/>
  </w:num>
  <w:num w:numId="16" w16cid:durableId="1031494681">
    <w:abstractNumId w:val="11"/>
  </w:num>
  <w:num w:numId="17" w16cid:durableId="1686130426">
    <w:abstractNumId w:val="15"/>
  </w:num>
  <w:num w:numId="18" w16cid:durableId="150147356">
    <w:abstractNumId w:val="16"/>
  </w:num>
  <w:num w:numId="19" w16cid:durableId="2066178253">
    <w:abstractNumId w:val="19"/>
  </w:num>
  <w:num w:numId="20" w16cid:durableId="1726250726">
    <w:abstractNumId w:val="12"/>
  </w:num>
  <w:num w:numId="21" w16cid:durableId="1109080011">
    <w:abstractNumId w:val="14"/>
  </w:num>
  <w:num w:numId="22" w16cid:durableId="1979646375">
    <w:abstractNumId w:val="18"/>
  </w:num>
  <w:num w:numId="23" w16cid:durableId="1628660013">
    <w:abstractNumId w:val="13"/>
  </w:num>
  <w:num w:numId="24" w16cid:durableId="1370909956">
    <w:abstractNumId w:val="10"/>
  </w:num>
  <w:num w:numId="25" w16cid:durableId="7171265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63020353">
    <w:abstractNumId w:val="10"/>
  </w:num>
  <w:num w:numId="27" w16cid:durableId="781145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1906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61548390">
    <w:abstractNumId w:val="10"/>
  </w:num>
  <w:num w:numId="30" w16cid:durableId="955647384">
    <w:abstractNumId w:val="10"/>
  </w:num>
  <w:num w:numId="31" w16cid:durableId="868105601">
    <w:abstractNumId w:val="10"/>
  </w:num>
  <w:num w:numId="32" w16cid:durableId="736443476">
    <w:abstractNumId w:val="10"/>
  </w:num>
  <w:num w:numId="33" w16cid:durableId="1195581167">
    <w:abstractNumId w:val="10"/>
  </w:num>
  <w:num w:numId="34" w16cid:durableId="1837064911">
    <w:abstractNumId w:val="10"/>
  </w:num>
  <w:num w:numId="35" w16cid:durableId="75135395">
    <w:abstractNumId w:val="10"/>
  </w:num>
  <w:num w:numId="36" w16cid:durableId="1689260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27317012">
    <w:abstractNumId w:val="17"/>
  </w:num>
  <w:num w:numId="38" w16cid:durableId="903103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9763757">
    <w:abstractNumId w:val="10"/>
  </w:num>
  <w:num w:numId="40" w16cid:durableId="1634678993">
    <w:abstractNumId w:val="10"/>
  </w:num>
  <w:num w:numId="41" w16cid:durableId="119206446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434E"/>
    <w:rsid w:val="00007F35"/>
    <w:rsid w:val="00010246"/>
    <w:rsid w:val="00012D48"/>
    <w:rsid w:val="000211A9"/>
    <w:rsid w:val="00021238"/>
    <w:rsid w:val="000223B7"/>
    <w:rsid w:val="0002300E"/>
    <w:rsid w:val="00027332"/>
    <w:rsid w:val="00027ED9"/>
    <w:rsid w:val="000305C8"/>
    <w:rsid w:val="00031260"/>
    <w:rsid w:val="0003126A"/>
    <w:rsid w:val="0003350B"/>
    <w:rsid w:val="00034E69"/>
    <w:rsid w:val="0003681A"/>
    <w:rsid w:val="000371D7"/>
    <w:rsid w:val="000372B7"/>
    <w:rsid w:val="000421E8"/>
    <w:rsid w:val="00043145"/>
    <w:rsid w:val="00046F6D"/>
    <w:rsid w:val="00050F6E"/>
    <w:rsid w:val="00051AF2"/>
    <w:rsid w:val="0006062E"/>
    <w:rsid w:val="00061212"/>
    <w:rsid w:val="00061EC2"/>
    <w:rsid w:val="00065A6E"/>
    <w:rsid w:val="000666F0"/>
    <w:rsid w:val="00066CE8"/>
    <w:rsid w:val="00072A72"/>
    <w:rsid w:val="0007572B"/>
    <w:rsid w:val="00080ED0"/>
    <w:rsid w:val="00081022"/>
    <w:rsid w:val="00081F73"/>
    <w:rsid w:val="00083F94"/>
    <w:rsid w:val="0008458E"/>
    <w:rsid w:val="00085B06"/>
    <w:rsid w:val="00085B8F"/>
    <w:rsid w:val="00086457"/>
    <w:rsid w:val="00087302"/>
    <w:rsid w:val="00090481"/>
    <w:rsid w:val="000914DF"/>
    <w:rsid w:val="00093BBC"/>
    <w:rsid w:val="00095CBC"/>
    <w:rsid w:val="000A08F7"/>
    <w:rsid w:val="000A2A1B"/>
    <w:rsid w:val="000A3826"/>
    <w:rsid w:val="000A489C"/>
    <w:rsid w:val="000A6C26"/>
    <w:rsid w:val="000A77BC"/>
    <w:rsid w:val="000A7996"/>
    <w:rsid w:val="000B1808"/>
    <w:rsid w:val="000B1A91"/>
    <w:rsid w:val="000B6B0D"/>
    <w:rsid w:val="000C0F59"/>
    <w:rsid w:val="000C46E3"/>
    <w:rsid w:val="000C7E3D"/>
    <w:rsid w:val="000D2A2A"/>
    <w:rsid w:val="000D2C75"/>
    <w:rsid w:val="000D3778"/>
    <w:rsid w:val="000D3A03"/>
    <w:rsid w:val="000D4098"/>
    <w:rsid w:val="000D4116"/>
    <w:rsid w:val="000D52A4"/>
    <w:rsid w:val="000E07BC"/>
    <w:rsid w:val="000E112F"/>
    <w:rsid w:val="000E2E21"/>
    <w:rsid w:val="000E4E61"/>
    <w:rsid w:val="000F1CD4"/>
    <w:rsid w:val="000F22BF"/>
    <w:rsid w:val="000F4103"/>
    <w:rsid w:val="000F4316"/>
    <w:rsid w:val="000F70A7"/>
    <w:rsid w:val="001003F4"/>
    <w:rsid w:val="00105D11"/>
    <w:rsid w:val="00113CCA"/>
    <w:rsid w:val="00113F36"/>
    <w:rsid w:val="001143FA"/>
    <w:rsid w:val="00122F25"/>
    <w:rsid w:val="001279A4"/>
    <w:rsid w:val="0013400A"/>
    <w:rsid w:val="00134C75"/>
    <w:rsid w:val="00135256"/>
    <w:rsid w:val="00135334"/>
    <w:rsid w:val="00135980"/>
    <w:rsid w:val="0013786F"/>
    <w:rsid w:val="00137B6C"/>
    <w:rsid w:val="001468BA"/>
    <w:rsid w:val="00150187"/>
    <w:rsid w:val="00152D8B"/>
    <w:rsid w:val="001559B6"/>
    <w:rsid w:val="00156500"/>
    <w:rsid w:val="00157877"/>
    <w:rsid w:val="00157A56"/>
    <w:rsid w:val="00164719"/>
    <w:rsid w:val="00165CAB"/>
    <w:rsid w:val="0016699E"/>
    <w:rsid w:val="00166FC4"/>
    <w:rsid w:val="00167183"/>
    <w:rsid w:val="001677AC"/>
    <w:rsid w:val="0017001C"/>
    <w:rsid w:val="001720AB"/>
    <w:rsid w:val="001725E6"/>
    <w:rsid w:val="00174581"/>
    <w:rsid w:val="00174EFD"/>
    <w:rsid w:val="001804EA"/>
    <w:rsid w:val="00184D55"/>
    <w:rsid w:val="00185A11"/>
    <w:rsid w:val="00190A61"/>
    <w:rsid w:val="00192DC3"/>
    <w:rsid w:val="0019333E"/>
    <w:rsid w:val="00193411"/>
    <w:rsid w:val="001A0B1E"/>
    <w:rsid w:val="001A2215"/>
    <w:rsid w:val="001A3342"/>
    <w:rsid w:val="001A3E3D"/>
    <w:rsid w:val="001A7049"/>
    <w:rsid w:val="001B1149"/>
    <w:rsid w:val="001B1E40"/>
    <w:rsid w:val="001B1EE6"/>
    <w:rsid w:val="001B3771"/>
    <w:rsid w:val="001B6888"/>
    <w:rsid w:val="001C0822"/>
    <w:rsid w:val="001C3DC4"/>
    <w:rsid w:val="001C5E79"/>
    <w:rsid w:val="001C764E"/>
    <w:rsid w:val="001D2FB3"/>
    <w:rsid w:val="001D40F9"/>
    <w:rsid w:val="001E084D"/>
    <w:rsid w:val="001E1052"/>
    <w:rsid w:val="001E21B1"/>
    <w:rsid w:val="001E2F93"/>
    <w:rsid w:val="001E3C3C"/>
    <w:rsid w:val="001E4554"/>
    <w:rsid w:val="001E61E5"/>
    <w:rsid w:val="001F2159"/>
    <w:rsid w:val="001F361E"/>
    <w:rsid w:val="001F4427"/>
    <w:rsid w:val="001F53FD"/>
    <w:rsid w:val="001F61E0"/>
    <w:rsid w:val="00206052"/>
    <w:rsid w:val="0021047C"/>
    <w:rsid w:val="00210B8B"/>
    <w:rsid w:val="00211081"/>
    <w:rsid w:val="002118C2"/>
    <w:rsid w:val="002126F3"/>
    <w:rsid w:val="00214863"/>
    <w:rsid w:val="002156B4"/>
    <w:rsid w:val="00215DF4"/>
    <w:rsid w:val="00221B26"/>
    <w:rsid w:val="00224101"/>
    <w:rsid w:val="00224FCD"/>
    <w:rsid w:val="00226715"/>
    <w:rsid w:val="0023195A"/>
    <w:rsid w:val="00233586"/>
    <w:rsid w:val="002338FC"/>
    <w:rsid w:val="00243D62"/>
    <w:rsid w:val="00244DC0"/>
    <w:rsid w:val="00247452"/>
    <w:rsid w:val="00253222"/>
    <w:rsid w:val="00253DB1"/>
    <w:rsid w:val="00261C13"/>
    <w:rsid w:val="00262847"/>
    <w:rsid w:val="002628C8"/>
    <w:rsid w:val="0027190E"/>
    <w:rsid w:val="0027475E"/>
    <w:rsid w:val="00281612"/>
    <w:rsid w:val="00281BB2"/>
    <w:rsid w:val="00286C65"/>
    <w:rsid w:val="00286F32"/>
    <w:rsid w:val="00291207"/>
    <w:rsid w:val="00292243"/>
    <w:rsid w:val="00295DC5"/>
    <w:rsid w:val="002A03C3"/>
    <w:rsid w:val="002A05B0"/>
    <w:rsid w:val="002A0EEB"/>
    <w:rsid w:val="002A1083"/>
    <w:rsid w:val="002A1637"/>
    <w:rsid w:val="002A43BA"/>
    <w:rsid w:val="002A46D6"/>
    <w:rsid w:val="002B0E6F"/>
    <w:rsid w:val="002B1A1E"/>
    <w:rsid w:val="002B254E"/>
    <w:rsid w:val="002B4CB3"/>
    <w:rsid w:val="002B72E9"/>
    <w:rsid w:val="002C3460"/>
    <w:rsid w:val="002C37E3"/>
    <w:rsid w:val="002C3AD2"/>
    <w:rsid w:val="002C5CDA"/>
    <w:rsid w:val="002C67A5"/>
    <w:rsid w:val="002C7998"/>
    <w:rsid w:val="002D1BC3"/>
    <w:rsid w:val="002E08C1"/>
    <w:rsid w:val="002E249A"/>
    <w:rsid w:val="002E2618"/>
    <w:rsid w:val="002E3C3B"/>
    <w:rsid w:val="002E6C31"/>
    <w:rsid w:val="002F1E53"/>
    <w:rsid w:val="002F2CAA"/>
    <w:rsid w:val="002F4DBE"/>
    <w:rsid w:val="002F6F13"/>
    <w:rsid w:val="002F7CC6"/>
    <w:rsid w:val="0030052C"/>
    <w:rsid w:val="00314AFB"/>
    <w:rsid w:val="00317DA4"/>
    <w:rsid w:val="00317DEC"/>
    <w:rsid w:val="003306E1"/>
    <w:rsid w:val="00331F00"/>
    <w:rsid w:val="003320E4"/>
    <w:rsid w:val="0033525D"/>
    <w:rsid w:val="003414F3"/>
    <w:rsid w:val="00347ECB"/>
    <w:rsid w:val="00351509"/>
    <w:rsid w:val="003538F2"/>
    <w:rsid w:val="00355953"/>
    <w:rsid w:val="00355B8F"/>
    <w:rsid w:val="0035613E"/>
    <w:rsid w:val="00362580"/>
    <w:rsid w:val="003635A4"/>
    <w:rsid w:val="00363BB6"/>
    <w:rsid w:val="00363EE9"/>
    <w:rsid w:val="0036722F"/>
    <w:rsid w:val="003729E9"/>
    <w:rsid w:val="00376128"/>
    <w:rsid w:val="00376611"/>
    <w:rsid w:val="0037742E"/>
    <w:rsid w:val="00377D56"/>
    <w:rsid w:val="0038245A"/>
    <w:rsid w:val="003840E6"/>
    <w:rsid w:val="00385144"/>
    <w:rsid w:val="003854DA"/>
    <w:rsid w:val="00385CFC"/>
    <w:rsid w:val="00391AE4"/>
    <w:rsid w:val="0039337A"/>
    <w:rsid w:val="003A3189"/>
    <w:rsid w:val="003A3CA7"/>
    <w:rsid w:val="003A3CD8"/>
    <w:rsid w:val="003A6D38"/>
    <w:rsid w:val="003A7858"/>
    <w:rsid w:val="003B2733"/>
    <w:rsid w:val="003B2CBD"/>
    <w:rsid w:val="003B33BD"/>
    <w:rsid w:val="003B569D"/>
    <w:rsid w:val="003C0111"/>
    <w:rsid w:val="003C0467"/>
    <w:rsid w:val="003C30DE"/>
    <w:rsid w:val="003C3C0E"/>
    <w:rsid w:val="003D21AF"/>
    <w:rsid w:val="003D308E"/>
    <w:rsid w:val="003D42A6"/>
    <w:rsid w:val="003D4BC0"/>
    <w:rsid w:val="003D4F21"/>
    <w:rsid w:val="003D4FAC"/>
    <w:rsid w:val="003D4FF3"/>
    <w:rsid w:val="003E0599"/>
    <w:rsid w:val="003E17D0"/>
    <w:rsid w:val="003E5E95"/>
    <w:rsid w:val="003E7906"/>
    <w:rsid w:val="003F000F"/>
    <w:rsid w:val="003F3C50"/>
    <w:rsid w:val="003F4117"/>
    <w:rsid w:val="003F5FBD"/>
    <w:rsid w:val="003F6E79"/>
    <w:rsid w:val="00400324"/>
    <w:rsid w:val="00406202"/>
    <w:rsid w:val="00406A6A"/>
    <w:rsid w:val="00406B22"/>
    <w:rsid w:val="0040775F"/>
    <w:rsid w:val="004078FA"/>
    <w:rsid w:val="00411EDD"/>
    <w:rsid w:val="00412F7C"/>
    <w:rsid w:val="004168D5"/>
    <w:rsid w:val="0041789C"/>
    <w:rsid w:val="00417D30"/>
    <w:rsid w:val="00420FD9"/>
    <w:rsid w:val="00423633"/>
    <w:rsid w:val="00427860"/>
    <w:rsid w:val="00427FB9"/>
    <w:rsid w:val="00431114"/>
    <w:rsid w:val="004328A7"/>
    <w:rsid w:val="00432D33"/>
    <w:rsid w:val="00434C74"/>
    <w:rsid w:val="00437FD9"/>
    <w:rsid w:val="004414E2"/>
    <w:rsid w:val="00442639"/>
    <w:rsid w:val="00445945"/>
    <w:rsid w:val="00453A51"/>
    <w:rsid w:val="00453FDB"/>
    <w:rsid w:val="00454538"/>
    <w:rsid w:val="00456EB4"/>
    <w:rsid w:val="00457827"/>
    <w:rsid w:val="004611AE"/>
    <w:rsid w:val="004718F3"/>
    <w:rsid w:val="00473EE6"/>
    <w:rsid w:val="00475040"/>
    <w:rsid w:val="00475ACF"/>
    <w:rsid w:val="00481078"/>
    <w:rsid w:val="0048257C"/>
    <w:rsid w:val="004841D5"/>
    <w:rsid w:val="00485CC5"/>
    <w:rsid w:val="004862BA"/>
    <w:rsid w:val="00487572"/>
    <w:rsid w:val="00487CE7"/>
    <w:rsid w:val="00490C06"/>
    <w:rsid w:val="004921CA"/>
    <w:rsid w:val="00493D40"/>
    <w:rsid w:val="00493EE3"/>
    <w:rsid w:val="004967B6"/>
    <w:rsid w:val="004A39AC"/>
    <w:rsid w:val="004A504B"/>
    <w:rsid w:val="004A6911"/>
    <w:rsid w:val="004A6FD3"/>
    <w:rsid w:val="004A7B5C"/>
    <w:rsid w:val="004B35D7"/>
    <w:rsid w:val="004B54E0"/>
    <w:rsid w:val="004B5FEF"/>
    <w:rsid w:val="004B6F2A"/>
    <w:rsid w:val="004B7384"/>
    <w:rsid w:val="004C0702"/>
    <w:rsid w:val="004C1B5C"/>
    <w:rsid w:val="004C4269"/>
    <w:rsid w:val="004C4A41"/>
    <w:rsid w:val="004D27EF"/>
    <w:rsid w:val="004D4349"/>
    <w:rsid w:val="004D4AE7"/>
    <w:rsid w:val="004D6236"/>
    <w:rsid w:val="004D7F90"/>
    <w:rsid w:val="004E44DD"/>
    <w:rsid w:val="004E4DBB"/>
    <w:rsid w:val="004E4E41"/>
    <w:rsid w:val="004E6AD7"/>
    <w:rsid w:val="004E73DB"/>
    <w:rsid w:val="004E7F9C"/>
    <w:rsid w:val="004F1FF8"/>
    <w:rsid w:val="004F3493"/>
    <w:rsid w:val="004F3A58"/>
    <w:rsid w:val="004F5143"/>
    <w:rsid w:val="0050029C"/>
    <w:rsid w:val="005003CA"/>
    <w:rsid w:val="005009CD"/>
    <w:rsid w:val="00507482"/>
    <w:rsid w:val="00512B09"/>
    <w:rsid w:val="0051377B"/>
    <w:rsid w:val="0052008D"/>
    <w:rsid w:val="005220ED"/>
    <w:rsid w:val="005245BE"/>
    <w:rsid w:val="005267F0"/>
    <w:rsid w:val="00527ED1"/>
    <w:rsid w:val="00527FD9"/>
    <w:rsid w:val="00533796"/>
    <w:rsid w:val="00534CB0"/>
    <w:rsid w:val="005357EE"/>
    <w:rsid w:val="00536848"/>
    <w:rsid w:val="00537343"/>
    <w:rsid w:val="005414C3"/>
    <w:rsid w:val="00543EB1"/>
    <w:rsid w:val="005510F5"/>
    <w:rsid w:val="0055170D"/>
    <w:rsid w:val="0055387F"/>
    <w:rsid w:val="00554DC1"/>
    <w:rsid w:val="00555D75"/>
    <w:rsid w:val="00556D0E"/>
    <w:rsid w:val="00560DF0"/>
    <w:rsid w:val="00565122"/>
    <w:rsid w:val="0056759C"/>
    <w:rsid w:val="00571D99"/>
    <w:rsid w:val="0057358F"/>
    <w:rsid w:val="005752C5"/>
    <w:rsid w:val="00577F64"/>
    <w:rsid w:val="00590E43"/>
    <w:rsid w:val="00594E57"/>
    <w:rsid w:val="0059513E"/>
    <w:rsid w:val="00596FA2"/>
    <w:rsid w:val="005A3B70"/>
    <w:rsid w:val="005A6AA4"/>
    <w:rsid w:val="005A6D9F"/>
    <w:rsid w:val="005A6F5E"/>
    <w:rsid w:val="005A7E34"/>
    <w:rsid w:val="005B0585"/>
    <w:rsid w:val="005B48FF"/>
    <w:rsid w:val="005B6429"/>
    <w:rsid w:val="005C1E32"/>
    <w:rsid w:val="005C670D"/>
    <w:rsid w:val="005C711E"/>
    <w:rsid w:val="005D2216"/>
    <w:rsid w:val="005D2D35"/>
    <w:rsid w:val="005D2EB5"/>
    <w:rsid w:val="005D363F"/>
    <w:rsid w:val="005E56F8"/>
    <w:rsid w:val="005E5731"/>
    <w:rsid w:val="005E796D"/>
    <w:rsid w:val="005F1AC9"/>
    <w:rsid w:val="006000B4"/>
    <w:rsid w:val="00600380"/>
    <w:rsid w:val="0060390A"/>
    <w:rsid w:val="00604095"/>
    <w:rsid w:val="00604C15"/>
    <w:rsid w:val="00605ECB"/>
    <w:rsid w:val="00612206"/>
    <w:rsid w:val="00613AB8"/>
    <w:rsid w:val="006158D5"/>
    <w:rsid w:val="00622546"/>
    <w:rsid w:val="00625D83"/>
    <w:rsid w:val="00625EE2"/>
    <w:rsid w:val="0063200A"/>
    <w:rsid w:val="00632E3B"/>
    <w:rsid w:val="00633D6D"/>
    <w:rsid w:val="00633DA7"/>
    <w:rsid w:val="006437E5"/>
    <w:rsid w:val="006438B4"/>
    <w:rsid w:val="00643D3E"/>
    <w:rsid w:val="006464C0"/>
    <w:rsid w:val="00651984"/>
    <w:rsid w:val="0065539B"/>
    <w:rsid w:val="006555FD"/>
    <w:rsid w:val="0065759C"/>
    <w:rsid w:val="006623E7"/>
    <w:rsid w:val="00662B80"/>
    <w:rsid w:val="0066768F"/>
    <w:rsid w:val="00670F6C"/>
    <w:rsid w:val="006725BA"/>
    <w:rsid w:val="00674E8E"/>
    <w:rsid w:val="00676728"/>
    <w:rsid w:val="00676E58"/>
    <w:rsid w:val="00680082"/>
    <w:rsid w:val="006852C7"/>
    <w:rsid w:val="006852CE"/>
    <w:rsid w:val="00685552"/>
    <w:rsid w:val="006917DB"/>
    <w:rsid w:val="00692D14"/>
    <w:rsid w:val="00695560"/>
    <w:rsid w:val="006965F8"/>
    <w:rsid w:val="006A0172"/>
    <w:rsid w:val="006A1922"/>
    <w:rsid w:val="006B482B"/>
    <w:rsid w:val="006B65C7"/>
    <w:rsid w:val="006C1727"/>
    <w:rsid w:val="006C2EA5"/>
    <w:rsid w:val="006C32FD"/>
    <w:rsid w:val="006C3804"/>
    <w:rsid w:val="006C39CE"/>
    <w:rsid w:val="006C7666"/>
    <w:rsid w:val="006D0FCC"/>
    <w:rsid w:val="006D1929"/>
    <w:rsid w:val="006D21F5"/>
    <w:rsid w:val="006D3089"/>
    <w:rsid w:val="006E126D"/>
    <w:rsid w:val="006E132E"/>
    <w:rsid w:val="006E14EA"/>
    <w:rsid w:val="006E1FC3"/>
    <w:rsid w:val="006E2CE6"/>
    <w:rsid w:val="006E3FBD"/>
    <w:rsid w:val="006E4768"/>
    <w:rsid w:val="006E66E0"/>
    <w:rsid w:val="006F272E"/>
    <w:rsid w:val="00700864"/>
    <w:rsid w:val="00704CE9"/>
    <w:rsid w:val="0070616B"/>
    <w:rsid w:val="00706295"/>
    <w:rsid w:val="00706FDA"/>
    <w:rsid w:val="00711E44"/>
    <w:rsid w:val="00711F9A"/>
    <w:rsid w:val="0071216E"/>
    <w:rsid w:val="00712C8B"/>
    <w:rsid w:val="007135E5"/>
    <w:rsid w:val="00713810"/>
    <w:rsid w:val="007256F6"/>
    <w:rsid w:val="007272E8"/>
    <w:rsid w:val="007275B5"/>
    <w:rsid w:val="007303A5"/>
    <w:rsid w:val="00730B3E"/>
    <w:rsid w:val="00730C02"/>
    <w:rsid w:val="00730E13"/>
    <w:rsid w:val="00732755"/>
    <w:rsid w:val="00732FD2"/>
    <w:rsid w:val="0073420B"/>
    <w:rsid w:val="00735333"/>
    <w:rsid w:val="00735E64"/>
    <w:rsid w:val="00736367"/>
    <w:rsid w:val="007378CF"/>
    <w:rsid w:val="007437F7"/>
    <w:rsid w:val="0074760E"/>
    <w:rsid w:val="0075193E"/>
    <w:rsid w:val="00754741"/>
    <w:rsid w:val="00754ABA"/>
    <w:rsid w:val="00755FF9"/>
    <w:rsid w:val="00762EC4"/>
    <w:rsid w:val="00771962"/>
    <w:rsid w:val="00772F03"/>
    <w:rsid w:val="00776F0A"/>
    <w:rsid w:val="0077760C"/>
    <w:rsid w:val="007778CA"/>
    <w:rsid w:val="00782B0D"/>
    <w:rsid w:val="0078557F"/>
    <w:rsid w:val="00795F80"/>
    <w:rsid w:val="00796A75"/>
    <w:rsid w:val="007A1546"/>
    <w:rsid w:val="007A228C"/>
    <w:rsid w:val="007A368E"/>
    <w:rsid w:val="007A5653"/>
    <w:rsid w:val="007A5868"/>
    <w:rsid w:val="007A7870"/>
    <w:rsid w:val="007B04CE"/>
    <w:rsid w:val="007B6871"/>
    <w:rsid w:val="007B7A2F"/>
    <w:rsid w:val="007C2915"/>
    <w:rsid w:val="007C3D33"/>
    <w:rsid w:val="007D0FEA"/>
    <w:rsid w:val="007D294A"/>
    <w:rsid w:val="007D47D2"/>
    <w:rsid w:val="007D5C5E"/>
    <w:rsid w:val="007D6EC0"/>
    <w:rsid w:val="007D7E1D"/>
    <w:rsid w:val="007E0634"/>
    <w:rsid w:val="007E5E38"/>
    <w:rsid w:val="007E6292"/>
    <w:rsid w:val="007F0297"/>
    <w:rsid w:val="007F0E89"/>
    <w:rsid w:val="007F4FF3"/>
    <w:rsid w:val="007F5A73"/>
    <w:rsid w:val="00804193"/>
    <w:rsid w:val="00811ACE"/>
    <w:rsid w:val="00814FA6"/>
    <w:rsid w:val="00820C16"/>
    <w:rsid w:val="0082438C"/>
    <w:rsid w:val="008253F8"/>
    <w:rsid w:val="00825CBA"/>
    <w:rsid w:val="00825FA8"/>
    <w:rsid w:val="00826FFF"/>
    <w:rsid w:val="00830A28"/>
    <w:rsid w:val="00831270"/>
    <w:rsid w:val="00831689"/>
    <w:rsid w:val="00831979"/>
    <w:rsid w:val="00831DA7"/>
    <w:rsid w:val="00834C39"/>
    <w:rsid w:val="008430BD"/>
    <w:rsid w:val="00847017"/>
    <w:rsid w:val="00851352"/>
    <w:rsid w:val="00857077"/>
    <w:rsid w:val="00863230"/>
    <w:rsid w:val="00864210"/>
    <w:rsid w:val="00864E9B"/>
    <w:rsid w:val="00865BD0"/>
    <w:rsid w:val="00867D75"/>
    <w:rsid w:val="008717D8"/>
    <w:rsid w:val="0087215C"/>
    <w:rsid w:val="00875D25"/>
    <w:rsid w:val="00875F09"/>
    <w:rsid w:val="0087729B"/>
    <w:rsid w:val="0088042B"/>
    <w:rsid w:val="00880E35"/>
    <w:rsid w:val="00880F7E"/>
    <w:rsid w:val="0088636C"/>
    <w:rsid w:val="008875FE"/>
    <w:rsid w:val="00887F8E"/>
    <w:rsid w:val="00891EF1"/>
    <w:rsid w:val="00894A2E"/>
    <w:rsid w:val="00895544"/>
    <w:rsid w:val="00896234"/>
    <w:rsid w:val="00897E43"/>
    <w:rsid w:val="008A2144"/>
    <w:rsid w:val="008A4ADF"/>
    <w:rsid w:val="008B011F"/>
    <w:rsid w:val="008B0A68"/>
    <w:rsid w:val="008B1451"/>
    <w:rsid w:val="008B1B91"/>
    <w:rsid w:val="008B252D"/>
    <w:rsid w:val="008B33A8"/>
    <w:rsid w:val="008B7E78"/>
    <w:rsid w:val="008C222B"/>
    <w:rsid w:val="008C31B7"/>
    <w:rsid w:val="008C56E8"/>
    <w:rsid w:val="008C5738"/>
    <w:rsid w:val="008C668E"/>
    <w:rsid w:val="008C7EAD"/>
    <w:rsid w:val="008D05A3"/>
    <w:rsid w:val="008D0CFE"/>
    <w:rsid w:val="008D3766"/>
    <w:rsid w:val="008D3BA7"/>
    <w:rsid w:val="008D4E76"/>
    <w:rsid w:val="008D6152"/>
    <w:rsid w:val="008E508D"/>
    <w:rsid w:val="008E7BA9"/>
    <w:rsid w:val="008E7DA6"/>
    <w:rsid w:val="008F0F81"/>
    <w:rsid w:val="008F27BF"/>
    <w:rsid w:val="008F3B78"/>
    <w:rsid w:val="008F5A24"/>
    <w:rsid w:val="008F6903"/>
    <w:rsid w:val="00902365"/>
    <w:rsid w:val="009024D4"/>
    <w:rsid w:val="00902A28"/>
    <w:rsid w:val="0090357D"/>
    <w:rsid w:val="00903A3E"/>
    <w:rsid w:val="00904D33"/>
    <w:rsid w:val="00905B9C"/>
    <w:rsid w:val="00911C9F"/>
    <w:rsid w:val="009142EC"/>
    <w:rsid w:val="009154C3"/>
    <w:rsid w:val="009162F1"/>
    <w:rsid w:val="00923540"/>
    <w:rsid w:val="00926767"/>
    <w:rsid w:val="00927924"/>
    <w:rsid w:val="009361D5"/>
    <w:rsid w:val="00940D04"/>
    <w:rsid w:val="00942342"/>
    <w:rsid w:val="009428A4"/>
    <w:rsid w:val="009454D2"/>
    <w:rsid w:val="00946366"/>
    <w:rsid w:val="0095123B"/>
    <w:rsid w:val="0095148F"/>
    <w:rsid w:val="00952DEC"/>
    <w:rsid w:val="00954046"/>
    <w:rsid w:val="00954442"/>
    <w:rsid w:val="009614FE"/>
    <w:rsid w:val="009659F4"/>
    <w:rsid w:val="0096624E"/>
    <w:rsid w:val="00970D60"/>
    <w:rsid w:val="0097466D"/>
    <w:rsid w:val="009752C8"/>
    <w:rsid w:val="00975373"/>
    <w:rsid w:val="00980BD7"/>
    <w:rsid w:val="00981B87"/>
    <w:rsid w:val="00985E30"/>
    <w:rsid w:val="00990398"/>
    <w:rsid w:val="00991221"/>
    <w:rsid w:val="0099390E"/>
    <w:rsid w:val="00993CBC"/>
    <w:rsid w:val="009960E5"/>
    <w:rsid w:val="00996C41"/>
    <w:rsid w:val="0099731A"/>
    <w:rsid w:val="009A1407"/>
    <w:rsid w:val="009A62CD"/>
    <w:rsid w:val="009A7ADC"/>
    <w:rsid w:val="009B0D30"/>
    <w:rsid w:val="009B2ACE"/>
    <w:rsid w:val="009B7776"/>
    <w:rsid w:val="009C19B7"/>
    <w:rsid w:val="009C5ABB"/>
    <w:rsid w:val="009C6370"/>
    <w:rsid w:val="009C75AC"/>
    <w:rsid w:val="009D584F"/>
    <w:rsid w:val="009D7823"/>
    <w:rsid w:val="009D7C51"/>
    <w:rsid w:val="009E196C"/>
    <w:rsid w:val="009E6A0A"/>
    <w:rsid w:val="009F36BF"/>
    <w:rsid w:val="009F4350"/>
    <w:rsid w:val="009F6FCC"/>
    <w:rsid w:val="009F7CE1"/>
    <w:rsid w:val="009F7F5A"/>
    <w:rsid w:val="00A000FE"/>
    <w:rsid w:val="00A04507"/>
    <w:rsid w:val="00A111B6"/>
    <w:rsid w:val="00A134B1"/>
    <w:rsid w:val="00A13BD2"/>
    <w:rsid w:val="00A205D4"/>
    <w:rsid w:val="00A20CF8"/>
    <w:rsid w:val="00A248C6"/>
    <w:rsid w:val="00A24C15"/>
    <w:rsid w:val="00A26D27"/>
    <w:rsid w:val="00A31638"/>
    <w:rsid w:val="00A353F0"/>
    <w:rsid w:val="00A35754"/>
    <w:rsid w:val="00A35C17"/>
    <w:rsid w:val="00A370EC"/>
    <w:rsid w:val="00A376EE"/>
    <w:rsid w:val="00A37C2F"/>
    <w:rsid w:val="00A37F91"/>
    <w:rsid w:val="00A42A99"/>
    <w:rsid w:val="00A435D4"/>
    <w:rsid w:val="00A436FC"/>
    <w:rsid w:val="00A449E9"/>
    <w:rsid w:val="00A46B33"/>
    <w:rsid w:val="00A510A8"/>
    <w:rsid w:val="00A5151A"/>
    <w:rsid w:val="00A5249B"/>
    <w:rsid w:val="00A524D5"/>
    <w:rsid w:val="00A5364F"/>
    <w:rsid w:val="00A5619C"/>
    <w:rsid w:val="00A57694"/>
    <w:rsid w:val="00A57E0A"/>
    <w:rsid w:val="00A63022"/>
    <w:rsid w:val="00A6416F"/>
    <w:rsid w:val="00A740E3"/>
    <w:rsid w:val="00A75EF5"/>
    <w:rsid w:val="00A76451"/>
    <w:rsid w:val="00A821DD"/>
    <w:rsid w:val="00A823F6"/>
    <w:rsid w:val="00A8719E"/>
    <w:rsid w:val="00A9093B"/>
    <w:rsid w:val="00A955C4"/>
    <w:rsid w:val="00A957DB"/>
    <w:rsid w:val="00A969F3"/>
    <w:rsid w:val="00AA02B4"/>
    <w:rsid w:val="00AA0A89"/>
    <w:rsid w:val="00AA15A3"/>
    <w:rsid w:val="00AA45FB"/>
    <w:rsid w:val="00AA5368"/>
    <w:rsid w:val="00AA6429"/>
    <w:rsid w:val="00AA67EB"/>
    <w:rsid w:val="00AA77CF"/>
    <w:rsid w:val="00AB36D3"/>
    <w:rsid w:val="00AB645E"/>
    <w:rsid w:val="00AC01AA"/>
    <w:rsid w:val="00AC194F"/>
    <w:rsid w:val="00AC1DBE"/>
    <w:rsid w:val="00AC4F72"/>
    <w:rsid w:val="00AC50C8"/>
    <w:rsid w:val="00AD1663"/>
    <w:rsid w:val="00AD19CD"/>
    <w:rsid w:val="00AD1B01"/>
    <w:rsid w:val="00AD1F1C"/>
    <w:rsid w:val="00AE039C"/>
    <w:rsid w:val="00AE62DB"/>
    <w:rsid w:val="00AE757D"/>
    <w:rsid w:val="00AE7B3F"/>
    <w:rsid w:val="00AF4FA4"/>
    <w:rsid w:val="00AF50F4"/>
    <w:rsid w:val="00AF741A"/>
    <w:rsid w:val="00AF7655"/>
    <w:rsid w:val="00B01ADB"/>
    <w:rsid w:val="00B02537"/>
    <w:rsid w:val="00B04161"/>
    <w:rsid w:val="00B04FD0"/>
    <w:rsid w:val="00B056F9"/>
    <w:rsid w:val="00B10333"/>
    <w:rsid w:val="00B106A2"/>
    <w:rsid w:val="00B11E3D"/>
    <w:rsid w:val="00B14D2C"/>
    <w:rsid w:val="00B1563E"/>
    <w:rsid w:val="00B15983"/>
    <w:rsid w:val="00B177B8"/>
    <w:rsid w:val="00B17E82"/>
    <w:rsid w:val="00B22D19"/>
    <w:rsid w:val="00B239E0"/>
    <w:rsid w:val="00B25D38"/>
    <w:rsid w:val="00B43046"/>
    <w:rsid w:val="00B4575A"/>
    <w:rsid w:val="00B512E0"/>
    <w:rsid w:val="00B575BA"/>
    <w:rsid w:val="00B6128C"/>
    <w:rsid w:val="00B62E58"/>
    <w:rsid w:val="00B62F96"/>
    <w:rsid w:val="00B64955"/>
    <w:rsid w:val="00B66E1F"/>
    <w:rsid w:val="00B6722E"/>
    <w:rsid w:val="00B67EC4"/>
    <w:rsid w:val="00B71608"/>
    <w:rsid w:val="00B7203D"/>
    <w:rsid w:val="00B752CD"/>
    <w:rsid w:val="00B761B7"/>
    <w:rsid w:val="00B76429"/>
    <w:rsid w:val="00B852DE"/>
    <w:rsid w:val="00B86471"/>
    <w:rsid w:val="00B9210C"/>
    <w:rsid w:val="00B9340F"/>
    <w:rsid w:val="00B956D4"/>
    <w:rsid w:val="00B97446"/>
    <w:rsid w:val="00B97D54"/>
    <w:rsid w:val="00BA3B28"/>
    <w:rsid w:val="00BA7432"/>
    <w:rsid w:val="00BA7B44"/>
    <w:rsid w:val="00BB096F"/>
    <w:rsid w:val="00BB2764"/>
    <w:rsid w:val="00BB3A57"/>
    <w:rsid w:val="00BB53E9"/>
    <w:rsid w:val="00BB61BD"/>
    <w:rsid w:val="00BC1AA0"/>
    <w:rsid w:val="00BC2495"/>
    <w:rsid w:val="00BC2989"/>
    <w:rsid w:val="00BC314A"/>
    <w:rsid w:val="00BC7EB9"/>
    <w:rsid w:val="00BD2643"/>
    <w:rsid w:val="00BD3D2B"/>
    <w:rsid w:val="00BD56B1"/>
    <w:rsid w:val="00BD6558"/>
    <w:rsid w:val="00BE3D1E"/>
    <w:rsid w:val="00BF2654"/>
    <w:rsid w:val="00BF2AD7"/>
    <w:rsid w:val="00BF2F76"/>
    <w:rsid w:val="00BF3022"/>
    <w:rsid w:val="00BF3214"/>
    <w:rsid w:val="00BF4E46"/>
    <w:rsid w:val="00BF5573"/>
    <w:rsid w:val="00C00370"/>
    <w:rsid w:val="00C00FC1"/>
    <w:rsid w:val="00C0208E"/>
    <w:rsid w:val="00C020F1"/>
    <w:rsid w:val="00C056DC"/>
    <w:rsid w:val="00C05952"/>
    <w:rsid w:val="00C07A9E"/>
    <w:rsid w:val="00C1323A"/>
    <w:rsid w:val="00C15867"/>
    <w:rsid w:val="00C20546"/>
    <w:rsid w:val="00C2296D"/>
    <w:rsid w:val="00C23155"/>
    <w:rsid w:val="00C238CF"/>
    <w:rsid w:val="00C26128"/>
    <w:rsid w:val="00C276AE"/>
    <w:rsid w:val="00C34B14"/>
    <w:rsid w:val="00C40C41"/>
    <w:rsid w:val="00C42E0A"/>
    <w:rsid w:val="00C43544"/>
    <w:rsid w:val="00C44866"/>
    <w:rsid w:val="00C44FCB"/>
    <w:rsid w:val="00C45885"/>
    <w:rsid w:val="00C50F22"/>
    <w:rsid w:val="00C51DF1"/>
    <w:rsid w:val="00C52112"/>
    <w:rsid w:val="00C55D71"/>
    <w:rsid w:val="00C57971"/>
    <w:rsid w:val="00C63B9D"/>
    <w:rsid w:val="00C65BD7"/>
    <w:rsid w:val="00C757C8"/>
    <w:rsid w:val="00C76BA4"/>
    <w:rsid w:val="00C8018C"/>
    <w:rsid w:val="00C838D3"/>
    <w:rsid w:val="00C83A48"/>
    <w:rsid w:val="00C85865"/>
    <w:rsid w:val="00C85E85"/>
    <w:rsid w:val="00C93DB0"/>
    <w:rsid w:val="00C95D01"/>
    <w:rsid w:val="00C971A8"/>
    <w:rsid w:val="00CA27FF"/>
    <w:rsid w:val="00CA2EAE"/>
    <w:rsid w:val="00CA4AC1"/>
    <w:rsid w:val="00CA5098"/>
    <w:rsid w:val="00CA59FB"/>
    <w:rsid w:val="00CA7020"/>
    <w:rsid w:val="00CB0316"/>
    <w:rsid w:val="00CB050B"/>
    <w:rsid w:val="00CB0B11"/>
    <w:rsid w:val="00CB2F7F"/>
    <w:rsid w:val="00CB426A"/>
    <w:rsid w:val="00CB5354"/>
    <w:rsid w:val="00CC14E8"/>
    <w:rsid w:val="00CC3C9E"/>
    <w:rsid w:val="00CC6A14"/>
    <w:rsid w:val="00CC70A3"/>
    <w:rsid w:val="00CD1320"/>
    <w:rsid w:val="00CD383C"/>
    <w:rsid w:val="00CD4442"/>
    <w:rsid w:val="00CD53C3"/>
    <w:rsid w:val="00CD574E"/>
    <w:rsid w:val="00CD5F24"/>
    <w:rsid w:val="00CE440A"/>
    <w:rsid w:val="00CE4C22"/>
    <w:rsid w:val="00CE5EF2"/>
    <w:rsid w:val="00CE76E5"/>
    <w:rsid w:val="00CF359E"/>
    <w:rsid w:val="00CF41EC"/>
    <w:rsid w:val="00CF5D04"/>
    <w:rsid w:val="00CF6051"/>
    <w:rsid w:val="00D00190"/>
    <w:rsid w:val="00D00D63"/>
    <w:rsid w:val="00D04C72"/>
    <w:rsid w:val="00D04DE4"/>
    <w:rsid w:val="00D063F1"/>
    <w:rsid w:val="00D10F7F"/>
    <w:rsid w:val="00D13647"/>
    <w:rsid w:val="00D14EE3"/>
    <w:rsid w:val="00D14F22"/>
    <w:rsid w:val="00D17709"/>
    <w:rsid w:val="00D2140E"/>
    <w:rsid w:val="00D31A48"/>
    <w:rsid w:val="00D35FDB"/>
    <w:rsid w:val="00D374E4"/>
    <w:rsid w:val="00D4741C"/>
    <w:rsid w:val="00D51684"/>
    <w:rsid w:val="00D55616"/>
    <w:rsid w:val="00D5723E"/>
    <w:rsid w:val="00D57918"/>
    <w:rsid w:val="00D61C8B"/>
    <w:rsid w:val="00D701CD"/>
    <w:rsid w:val="00D715C3"/>
    <w:rsid w:val="00D715C8"/>
    <w:rsid w:val="00D71BC3"/>
    <w:rsid w:val="00D73DC6"/>
    <w:rsid w:val="00D744CC"/>
    <w:rsid w:val="00D74C1A"/>
    <w:rsid w:val="00D754C1"/>
    <w:rsid w:val="00D77393"/>
    <w:rsid w:val="00D77A35"/>
    <w:rsid w:val="00D77E51"/>
    <w:rsid w:val="00D806AF"/>
    <w:rsid w:val="00D81B3E"/>
    <w:rsid w:val="00D84872"/>
    <w:rsid w:val="00D8582E"/>
    <w:rsid w:val="00D90C70"/>
    <w:rsid w:val="00D90E49"/>
    <w:rsid w:val="00D93DB5"/>
    <w:rsid w:val="00D9432F"/>
    <w:rsid w:val="00D955BB"/>
    <w:rsid w:val="00D95602"/>
    <w:rsid w:val="00D96ADE"/>
    <w:rsid w:val="00DA09ED"/>
    <w:rsid w:val="00DA0CE2"/>
    <w:rsid w:val="00DA2387"/>
    <w:rsid w:val="00DA36E6"/>
    <w:rsid w:val="00DA43F3"/>
    <w:rsid w:val="00DA54FE"/>
    <w:rsid w:val="00DB12FD"/>
    <w:rsid w:val="00DB1305"/>
    <w:rsid w:val="00DB62E1"/>
    <w:rsid w:val="00DC0E5E"/>
    <w:rsid w:val="00DC1FB3"/>
    <w:rsid w:val="00DC2706"/>
    <w:rsid w:val="00DC6214"/>
    <w:rsid w:val="00DC63B6"/>
    <w:rsid w:val="00DC6A10"/>
    <w:rsid w:val="00DC6DE4"/>
    <w:rsid w:val="00DC7875"/>
    <w:rsid w:val="00DD2411"/>
    <w:rsid w:val="00DD41E9"/>
    <w:rsid w:val="00DD610B"/>
    <w:rsid w:val="00DD7907"/>
    <w:rsid w:val="00DE1EFF"/>
    <w:rsid w:val="00DE2A8F"/>
    <w:rsid w:val="00DE5598"/>
    <w:rsid w:val="00DE5C1F"/>
    <w:rsid w:val="00DE657E"/>
    <w:rsid w:val="00DF0664"/>
    <w:rsid w:val="00DF3EAD"/>
    <w:rsid w:val="00DF4704"/>
    <w:rsid w:val="00DF77A9"/>
    <w:rsid w:val="00DF7ACA"/>
    <w:rsid w:val="00E00EBC"/>
    <w:rsid w:val="00E024AA"/>
    <w:rsid w:val="00E06F7E"/>
    <w:rsid w:val="00E12781"/>
    <w:rsid w:val="00E13282"/>
    <w:rsid w:val="00E140AD"/>
    <w:rsid w:val="00E15C77"/>
    <w:rsid w:val="00E218AD"/>
    <w:rsid w:val="00E250F1"/>
    <w:rsid w:val="00E255D2"/>
    <w:rsid w:val="00E25802"/>
    <w:rsid w:val="00E31CDA"/>
    <w:rsid w:val="00E3550D"/>
    <w:rsid w:val="00E423B3"/>
    <w:rsid w:val="00E45F66"/>
    <w:rsid w:val="00E504C5"/>
    <w:rsid w:val="00E52838"/>
    <w:rsid w:val="00E54848"/>
    <w:rsid w:val="00E54861"/>
    <w:rsid w:val="00E557CB"/>
    <w:rsid w:val="00E60BFB"/>
    <w:rsid w:val="00E614E0"/>
    <w:rsid w:val="00E62125"/>
    <w:rsid w:val="00E662E5"/>
    <w:rsid w:val="00E6660D"/>
    <w:rsid w:val="00E70C11"/>
    <w:rsid w:val="00E73F7F"/>
    <w:rsid w:val="00E750BC"/>
    <w:rsid w:val="00E753E8"/>
    <w:rsid w:val="00E80325"/>
    <w:rsid w:val="00E82294"/>
    <w:rsid w:val="00E83DC2"/>
    <w:rsid w:val="00E85409"/>
    <w:rsid w:val="00E94DB8"/>
    <w:rsid w:val="00EA1A63"/>
    <w:rsid w:val="00EA1CAD"/>
    <w:rsid w:val="00EA3AB4"/>
    <w:rsid w:val="00EA429F"/>
    <w:rsid w:val="00EA4F9E"/>
    <w:rsid w:val="00EA5239"/>
    <w:rsid w:val="00EA63CA"/>
    <w:rsid w:val="00EA6AA8"/>
    <w:rsid w:val="00EA6D3B"/>
    <w:rsid w:val="00EB00AD"/>
    <w:rsid w:val="00EB00ED"/>
    <w:rsid w:val="00EB136C"/>
    <w:rsid w:val="00EB2C53"/>
    <w:rsid w:val="00EB480E"/>
    <w:rsid w:val="00EB49D6"/>
    <w:rsid w:val="00EB5EC6"/>
    <w:rsid w:val="00EB7FC9"/>
    <w:rsid w:val="00EC20B5"/>
    <w:rsid w:val="00EC34F2"/>
    <w:rsid w:val="00EC3D58"/>
    <w:rsid w:val="00EC5240"/>
    <w:rsid w:val="00EC7055"/>
    <w:rsid w:val="00EC7B71"/>
    <w:rsid w:val="00ED1905"/>
    <w:rsid w:val="00ED19D2"/>
    <w:rsid w:val="00ED27E8"/>
    <w:rsid w:val="00ED329B"/>
    <w:rsid w:val="00ED3EF8"/>
    <w:rsid w:val="00ED536E"/>
    <w:rsid w:val="00ED7137"/>
    <w:rsid w:val="00ED721A"/>
    <w:rsid w:val="00EE043F"/>
    <w:rsid w:val="00EF06EA"/>
    <w:rsid w:val="00EF29C5"/>
    <w:rsid w:val="00EF57C6"/>
    <w:rsid w:val="00EF7134"/>
    <w:rsid w:val="00F03339"/>
    <w:rsid w:val="00F05DF5"/>
    <w:rsid w:val="00F073D9"/>
    <w:rsid w:val="00F10E01"/>
    <w:rsid w:val="00F171FA"/>
    <w:rsid w:val="00F20059"/>
    <w:rsid w:val="00F21088"/>
    <w:rsid w:val="00F25697"/>
    <w:rsid w:val="00F327E7"/>
    <w:rsid w:val="00F35746"/>
    <w:rsid w:val="00F36F4A"/>
    <w:rsid w:val="00F420DA"/>
    <w:rsid w:val="00F43477"/>
    <w:rsid w:val="00F43A8A"/>
    <w:rsid w:val="00F447C7"/>
    <w:rsid w:val="00F4524B"/>
    <w:rsid w:val="00F459B4"/>
    <w:rsid w:val="00F45B6E"/>
    <w:rsid w:val="00F472E7"/>
    <w:rsid w:val="00F47AB6"/>
    <w:rsid w:val="00F51ECD"/>
    <w:rsid w:val="00F5211B"/>
    <w:rsid w:val="00F52FD5"/>
    <w:rsid w:val="00F53163"/>
    <w:rsid w:val="00F554A9"/>
    <w:rsid w:val="00F565E0"/>
    <w:rsid w:val="00F5720A"/>
    <w:rsid w:val="00F57AE4"/>
    <w:rsid w:val="00F630BF"/>
    <w:rsid w:val="00F716FD"/>
    <w:rsid w:val="00F721DF"/>
    <w:rsid w:val="00F76194"/>
    <w:rsid w:val="00F76C30"/>
    <w:rsid w:val="00F80355"/>
    <w:rsid w:val="00F87C40"/>
    <w:rsid w:val="00F87C43"/>
    <w:rsid w:val="00F95D42"/>
    <w:rsid w:val="00F96BB1"/>
    <w:rsid w:val="00F97038"/>
    <w:rsid w:val="00FA27E4"/>
    <w:rsid w:val="00FA3836"/>
    <w:rsid w:val="00FA5722"/>
    <w:rsid w:val="00FA61A3"/>
    <w:rsid w:val="00FA642D"/>
    <w:rsid w:val="00FB0958"/>
    <w:rsid w:val="00FB0C81"/>
    <w:rsid w:val="00FB1B49"/>
    <w:rsid w:val="00FB22E6"/>
    <w:rsid w:val="00FC0A0E"/>
    <w:rsid w:val="00FC2200"/>
    <w:rsid w:val="00FC2540"/>
    <w:rsid w:val="00FC5DBE"/>
    <w:rsid w:val="00FC6AC2"/>
    <w:rsid w:val="00FD4232"/>
    <w:rsid w:val="00FD6FA4"/>
    <w:rsid w:val="00FE5505"/>
    <w:rsid w:val="00FF0204"/>
    <w:rsid w:val="00FF08C3"/>
    <w:rsid w:val="00FF09BF"/>
    <w:rsid w:val="00FF3AED"/>
    <w:rsid w:val="00FF6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7A845"/>
  <w15:docId w15:val="{8B7E977F-3E10-4C09-822F-9B810AFA0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23A"/>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99"/>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ui-provider">
    <w:name w:val="ui-provider"/>
    <w:basedOn w:val="DefaultParagraphFont"/>
    <w:rsid w:val="00C93DB0"/>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locked/>
    <w:rsid w:val="0071216E"/>
    <w:rPr>
      <w:sz w:val="22"/>
      <w:szCs w:val="22"/>
      <w:lang w:val="en-GB"/>
    </w:rPr>
  </w:style>
  <w:style w:type="table" w:customStyle="1" w:styleId="TableGrid10">
    <w:name w:val="Table Grid1"/>
    <w:basedOn w:val="TableNormal"/>
    <w:next w:val="TableGrid"/>
    <w:uiPriority w:val="59"/>
    <w:rsid w:val="0071216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99857477">
      <w:bodyDiv w:val="1"/>
      <w:marLeft w:val="0"/>
      <w:marRight w:val="0"/>
      <w:marTop w:val="0"/>
      <w:marBottom w:val="0"/>
      <w:divBdr>
        <w:top w:val="none" w:sz="0" w:space="0" w:color="auto"/>
        <w:left w:val="none" w:sz="0" w:space="0" w:color="auto"/>
        <w:bottom w:val="none" w:sz="0" w:space="0" w:color="auto"/>
        <w:right w:val="none" w:sz="0" w:space="0" w:color="auto"/>
      </w:divBdr>
    </w:div>
    <w:div w:id="1260867986">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418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8fdad507-4626-409b-ac5a-ebb8024076c6">UNEP/OzL.Pro/ExCom/92/35</Document_x0020_Number>
  </documentManagement>
</p:properties>
</file>

<file path=customXml/itemProps1.xml><?xml version="1.0" encoding="utf-8"?>
<ds:datastoreItem xmlns:ds="http://schemas.openxmlformats.org/officeDocument/2006/customXml" ds:itemID="{272F68A5-D365-4408-BA1B-1A11C65156C8}"/>
</file>

<file path=customXml/itemProps2.xml><?xml version="1.0" encoding="utf-8"?>
<ds:datastoreItem xmlns:ds="http://schemas.openxmlformats.org/officeDocument/2006/customXml" ds:itemID="{140BE675-D0CD-BA4D-A14A-28D6E5F3CED7}"/>
</file>

<file path=customXml/itemProps3.xml><?xml version="1.0" encoding="utf-8"?>
<ds:datastoreItem xmlns:ds="http://schemas.openxmlformats.org/officeDocument/2006/customXml" ds:itemID="{BF32C6BE-9013-47EE-B579-0DBD1E46BF32}"/>
</file>

<file path=customXml/itemProps4.xml><?xml version="1.0" encoding="utf-8"?>
<ds:datastoreItem xmlns:ds="http://schemas.openxmlformats.org/officeDocument/2006/customXml" ds:itemID="{B6CAE7FB-3BFC-421D-A491-B49E2D5ABF1E}"/>
</file>

<file path=docProps/app.xml><?xml version="1.0" encoding="utf-8"?>
<Properties xmlns="http://schemas.openxmlformats.org/officeDocument/2006/extended-properties" xmlns:vt="http://schemas.openxmlformats.org/officeDocument/2006/docPropsVTypes">
  <Template>Normal</Template>
  <TotalTime>2</TotalTime>
  <Pages>11</Pages>
  <Words>4419</Words>
  <Characters>25189</Characters>
  <Application>Microsoft Office Word</Application>
  <DocSecurity>4</DocSecurity>
  <Lines>209</Lines>
  <Paragraphs>59</Paragraphs>
  <ScaleCrop>false</ScaleCrop>
  <HeadingPairs>
    <vt:vector size="2" baseType="variant">
      <vt:variant>
        <vt:lpstr>Title</vt:lpstr>
      </vt:variant>
      <vt:variant>
        <vt:i4>1</vt:i4>
      </vt:variant>
    </vt:vector>
  </HeadingPairs>
  <TitlesOfParts>
    <vt:vector size="1" baseType="lpstr">
      <vt:lpstr>Project proposal: Nicaragua</vt:lpstr>
    </vt:vector>
  </TitlesOfParts>
  <Company>UNMFS</Company>
  <LinksUpToDate>false</LinksUpToDate>
  <CharactersWithSpaces>29549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Nicaragua</dc:title>
  <dc:subject>92nd ExCom</dc:subject>
  <dc:creator>XW / JS</dc:creator>
  <cp:keywords>92nd ExCom</cp:keywords>
  <dc:description/>
  <cp:lastModifiedBy>Jessica Shaw</cp:lastModifiedBy>
  <cp:revision>2</cp:revision>
  <cp:lastPrinted>2001-05-26T16:40:00Z</cp:lastPrinted>
  <dcterms:created xsi:type="dcterms:W3CDTF">2023-05-05T18:56:00Z</dcterms:created>
  <dcterms:modified xsi:type="dcterms:W3CDTF">2023-05-05T18:56:00Z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UNEP/OzL.Pro/ExCom/92/35</vt:lpwstr>
  </property>
  <property fmtid="{D5CDD505-2E9C-101B-9397-08002B2CF9AE}" pid="3" name="Revision date">
    <vt:lpwstr>5/5/2023</vt:lpwstr>
  </property>
  <property fmtid="{D5CDD505-2E9C-101B-9397-08002B2CF9AE}" pid="4" name="ContentTypeId">
    <vt:lpwstr>0x010100A54B67756931F74EBD5D48D8C86E1475</vt:lpwstr>
  </property>
</Properties>
</file>