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282"/>
        <w:gridCol w:w="3728"/>
      </w:tblGrid>
      <w:tr w:rsidR="00C15867" w:rsidRPr="000415BF" w14:paraId="0A1A0D62" w14:textId="77777777" w:rsidTr="00727447">
        <w:trPr>
          <w:trHeight w:val="720"/>
        </w:trPr>
        <w:tc>
          <w:tcPr>
            <w:tcW w:w="6352" w:type="dxa"/>
            <w:gridSpan w:val="2"/>
            <w:tcBorders>
              <w:bottom w:val="single" w:sz="18" w:space="0" w:color="auto"/>
            </w:tcBorders>
          </w:tcPr>
          <w:p w14:paraId="46238734" w14:textId="1C337F72" w:rsidR="00C15867" w:rsidRPr="000415BF" w:rsidRDefault="000415B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0415BF">
              <w:rPr>
                <w:rFonts w:ascii="Univers" w:hAnsi="Univers"/>
                <w:b/>
                <w:sz w:val="28"/>
                <w:szCs w:val="28"/>
                <w:lang w:val="es-ES_tradnl"/>
              </w:rPr>
              <w:t>NACIONES</w:t>
            </w:r>
            <w:r w:rsidRPr="000415BF">
              <w:rPr>
                <w:rFonts w:ascii="Univers" w:hAnsi="Univers"/>
                <w:b/>
                <w:sz w:val="28"/>
                <w:szCs w:val="28"/>
                <w:lang w:val="es-ES_tradnl"/>
              </w:rPr>
              <w:br/>
              <w:t>UNIDAS</w:t>
            </w:r>
          </w:p>
        </w:tc>
        <w:tc>
          <w:tcPr>
            <w:tcW w:w="3728" w:type="dxa"/>
            <w:tcBorders>
              <w:bottom w:val="single" w:sz="18" w:space="0" w:color="auto"/>
            </w:tcBorders>
          </w:tcPr>
          <w:p w14:paraId="5C06C0A9" w14:textId="75F6470A" w:rsidR="00C15867" w:rsidRPr="000415BF" w:rsidRDefault="00C15867" w:rsidP="009C59F7">
            <w:pPr>
              <w:jc w:val="right"/>
              <w:rPr>
                <w:sz w:val="52"/>
                <w:szCs w:val="52"/>
                <w:lang w:val="es-ES_tradnl"/>
              </w:rPr>
            </w:pPr>
            <w:r w:rsidRPr="000415BF">
              <w:rPr>
                <w:rFonts w:ascii="Univers Bold" w:hAnsi="Univers Bold"/>
                <w:b/>
                <w:sz w:val="72"/>
                <w:lang w:val="es-ES_tradnl"/>
              </w:rPr>
              <w:t>E</w:t>
            </w:r>
            <w:r w:rsidR="00F84B3C" w:rsidRPr="00F84B3C">
              <w:rPr>
                <w:rFonts w:ascii="Univers Bold" w:hAnsi="Univers Bold"/>
                <w:b/>
                <w:sz w:val="72"/>
                <w:lang w:val="es-ES_tradnl"/>
              </w:rPr>
              <w:t>P</w:t>
            </w:r>
          </w:p>
        </w:tc>
      </w:tr>
      <w:tr w:rsidR="00C15867" w:rsidRPr="00371FCF" w14:paraId="5ADB28DA" w14:textId="77777777" w:rsidTr="007274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248010FD" w14:textId="77777777" w:rsidR="00C15867" w:rsidRPr="000415BF" w:rsidRDefault="00E52838" w:rsidP="009C59F7">
            <w:pPr>
              <w:spacing w:before="120"/>
              <w:rPr>
                <w:lang w:val="es-ES_tradnl"/>
              </w:rPr>
            </w:pPr>
            <w:r w:rsidRPr="000415BF">
              <w:rPr>
                <w:noProof/>
                <w:lang w:val="es-ES_tradnl"/>
              </w:rPr>
              <mc:AlternateContent>
                <mc:Choice Requires="wpg">
                  <w:drawing>
                    <wp:anchor distT="0" distB="0" distL="114300" distR="114300" simplePos="0" relativeHeight="251658240" behindDoc="0" locked="0" layoutInCell="1" allowOverlap="1" wp14:anchorId="3BBD21EC" wp14:editId="2FC88EF3">
                      <wp:simplePos x="0" y="0"/>
                      <wp:positionH relativeFrom="column">
                        <wp:posOffset>5715</wp:posOffset>
                      </wp:positionH>
                      <wp:positionV relativeFrom="paragraph">
                        <wp:posOffset>33655</wp:posOffset>
                      </wp:positionV>
                      <wp:extent cx="822325" cy="1527234"/>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7234"/>
                                <a:chOff x="0" y="0"/>
                                <a:chExt cx="822325" cy="1527234"/>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19050" y="730886"/>
                                  <a:ext cx="787400" cy="796348"/>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0BDCE82" id="Group 1" o:spid="_x0000_s1026" style="position:absolute;margin-left:.45pt;margin-top:2.65pt;width:64.75pt;height:120.25pt;z-index:251658240;mso-width-relative:margin;mso-height-relative:margin" coordsize="8223,15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DQeFekAIAALAHAAAOAAAAAAAAAAAAAAAAADoCAABkcnMvZTJvRG9jLnhtbFBLAQIt&#10;AAoAAAAAAAAAIQB+Fay/EgYAABIGAAAUAAAAAAAAAAAAAAAAAPYEAABkcnMvbWVkaWEvaW1hZ2Ux&#10;LnBuZ1BLAQItAAoAAAAAAAAAIQDgid0cbQkAAG0JAAAUAAAAAAAAAAAAAAAAADoLAABkcnMvbWVk&#10;aWEvaW1hZ2UyLnBuZ1BLAQItABQABgAIAAAAIQDWd4m23QAAAAYBAAAPAAAAAAAAAAAAAAAAANk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08;width:7874;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282" w:type="dxa"/>
            <w:tcBorders>
              <w:top w:val="nil"/>
              <w:left w:val="nil"/>
              <w:bottom w:val="single" w:sz="36" w:space="0" w:color="auto"/>
              <w:right w:val="nil"/>
            </w:tcBorders>
          </w:tcPr>
          <w:p w14:paraId="128D19D3" w14:textId="77777777" w:rsidR="00341B04" w:rsidRPr="000415BF" w:rsidRDefault="00341B04"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0FBAC46B" w14:textId="608365B4" w:rsidR="000415BF" w:rsidRPr="000415BF" w:rsidRDefault="000415BF" w:rsidP="00041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15BF">
              <w:rPr>
                <w:rFonts w:ascii="Univers" w:hAnsi="Univers"/>
                <w:b/>
                <w:sz w:val="32"/>
                <w:lang w:val="es-ES_tradnl"/>
              </w:rPr>
              <w:t>Programa de las</w:t>
            </w:r>
          </w:p>
          <w:p w14:paraId="707F6B41" w14:textId="77777777" w:rsidR="000415BF" w:rsidRPr="000415BF" w:rsidRDefault="000415BF" w:rsidP="00041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15BF">
              <w:rPr>
                <w:rFonts w:ascii="Univers" w:hAnsi="Univers"/>
                <w:b/>
                <w:sz w:val="32"/>
                <w:lang w:val="es-ES_tradnl"/>
              </w:rPr>
              <w:t>Naciones Unidas</w:t>
            </w:r>
          </w:p>
          <w:p w14:paraId="63428B48" w14:textId="77777777" w:rsidR="00C15867" w:rsidRPr="000415BF" w:rsidRDefault="000415BF" w:rsidP="00EA40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_tradnl"/>
              </w:rPr>
            </w:pPr>
            <w:r w:rsidRPr="000415BF">
              <w:rPr>
                <w:rFonts w:ascii="Univers" w:hAnsi="Univers"/>
                <w:b/>
                <w:sz w:val="32"/>
                <w:lang w:val="es-ES_tradnl"/>
              </w:rPr>
              <w:t>para el Medio Ambiente</w:t>
            </w:r>
          </w:p>
        </w:tc>
        <w:tc>
          <w:tcPr>
            <w:tcW w:w="3728" w:type="dxa"/>
            <w:tcBorders>
              <w:top w:val="nil"/>
              <w:left w:val="nil"/>
              <w:bottom w:val="single" w:sz="36" w:space="0" w:color="auto"/>
              <w:right w:val="nil"/>
            </w:tcBorders>
          </w:tcPr>
          <w:p w14:paraId="4ECBF2B4" w14:textId="77777777" w:rsidR="00341B04" w:rsidRPr="000415BF" w:rsidRDefault="00341B04" w:rsidP="009C59F7">
            <w:pPr>
              <w:rPr>
                <w:lang w:val="es-ES_tradnl"/>
              </w:rPr>
            </w:pPr>
          </w:p>
          <w:p w14:paraId="0B0DF55F" w14:textId="44320A8F" w:rsidR="00C15867" w:rsidRPr="000415BF" w:rsidRDefault="00C15867" w:rsidP="009C59F7">
            <w:pPr>
              <w:rPr>
                <w:lang w:val="es-ES_tradnl"/>
              </w:rPr>
            </w:pPr>
            <w:r w:rsidRPr="000415BF">
              <w:rPr>
                <w:lang w:val="es-ES_tradnl"/>
              </w:rPr>
              <w:t>Distr.</w:t>
            </w:r>
          </w:p>
          <w:p w14:paraId="318AEF57" w14:textId="77777777" w:rsidR="00923540" w:rsidRPr="000415BF" w:rsidRDefault="00923540" w:rsidP="00923540">
            <w:pPr>
              <w:rPr>
                <w:lang w:val="es-ES_tradnl"/>
              </w:rPr>
            </w:pPr>
            <w:r w:rsidRPr="000415BF">
              <w:rPr>
                <w:lang w:val="es-ES_tradnl"/>
              </w:rPr>
              <w:t>GENERAL</w:t>
            </w:r>
          </w:p>
          <w:p w14:paraId="3A0CAE6E" w14:textId="77777777" w:rsidR="00C15867" w:rsidRPr="000415BF" w:rsidRDefault="00C15867" w:rsidP="009C59F7">
            <w:pPr>
              <w:rPr>
                <w:lang w:val="es-ES_tradnl"/>
              </w:rPr>
            </w:pPr>
          </w:p>
          <w:p w14:paraId="0E21B416" w14:textId="593F10C6" w:rsidR="00C15867" w:rsidRPr="000415BF" w:rsidRDefault="00077BDF" w:rsidP="009C59F7">
            <w:pPr>
              <w:rPr>
                <w:lang w:val="es-ES_tradnl"/>
              </w:rPr>
            </w:pPr>
            <w:r w:rsidRPr="000415BF">
              <w:rPr>
                <w:lang w:val="es-ES_tradnl"/>
              </w:rPr>
              <w:fldChar w:fldCharType="begin"/>
            </w:r>
            <w:r w:rsidRPr="000415BF">
              <w:rPr>
                <w:lang w:val="es-ES_tradnl"/>
              </w:rPr>
              <w:instrText xml:space="preserve"> DOCPROPERTY "Document number"  \* MERGEFORMAT </w:instrText>
            </w:r>
            <w:r w:rsidRPr="000415BF">
              <w:rPr>
                <w:lang w:val="es-ES_tradnl"/>
              </w:rPr>
              <w:fldChar w:fldCharType="separate"/>
            </w:r>
            <w:r w:rsidR="004E2E5D">
              <w:rPr>
                <w:lang w:val="es-ES_tradnl"/>
              </w:rPr>
              <w:t>UNEP/OzL.Pro/ExCom/97/18</w:t>
            </w:r>
            <w:r w:rsidRPr="000415BF">
              <w:rPr>
                <w:lang w:val="es-ES_tradnl"/>
              </w:rPr>
              <w:fldChar w:fldCharType="end"/>
            </w:r>
          </w:p>
          <w:p w14:paraId="3E065622" w14:textId="6DCAA36C" w:rsidR="00C15867" w:rsidRPr="000415BF" w:rsidRDefault="00BC2495" w:rsidP="009C59F7">
            <w:pPr>
              <w:rPr>
                <w:lang w:val="es-ES_tradnl"/>
              </w:rPr>
            </w:pPr>
            <w:r w:rsidRPr="000415BF">
              <w:rPr>
                <w:lang w:val="es-ES_tradnl"/>
              </w:rPr>
              <w:fldChar w:fldCharType="begin"/>
            </w:r>
            <w:r w:rsidR="00851352" w:rsidRPr="000415BF">
              <w:rPr>
                <w:lang w:val="es-ES_tradnl"/>
              </w:rPr>
              <w:instrText xml:space="preserve"> DOCPROPERTY "Revision date" \@ "d MMMM YYYY"  \* MERGEFORMAT </w:instrText>
            </w:r>
            <w:r w:rsidRPr="000415BF">
              <w:rPr>
                <w:lang w:val="es-ES_tradnl"/>
              </w:rPr>
              <w:fldChar w:fldCharType="separate"/>
            </w:r>
            <w:r w:rsidR="00661140" w:rsidRPr="000415BF">
              <w:rPr>
                <w:lang w:val="es-ES_tradnl"/>
              </w:rPr>
              <w:t>19 de noviembre de 2025</w:t>
            </w:r>
            <w:r w:rsidRPr="000415BF">
              <w:rPr>
                <w:lang w:val="es-ES_tradnl"/>
              </w:rPr>
              <w:fldChar w:fldCharType="end"/>
            </w:r>
          </w:p>
          <w:p w14:paraId="14231B4A" w14:textId="77777777" w:rsidR="00C15867" w:rsidRPr="000415BF" w:rsidRDefault="00C15867" w:rsidP="009C59F7">
            <w:pPr>
              <w:rPr>
                <w:caps/>
                <w:lang w:val="es-ES_tradnl"/>
              </w:rPr>
            </w:pPr>
          </w:p>
          <w:p w14:paraId="3C1D6231" w14:textId="77777777" w:rsidR="000415BF" w:rsidRPr="000415BF" w:rsidRDefault="000415BF" w:rsidP="009C59F7">
            <w:pPr>
              <w:rPr>
                <w:lang w:val="es-ES_tradnl"/>
              </w:rPr>
            </w:pPr>
            <w:r w:rsidRPr="000415BF">
              <w:rPr>
                <w:lang w:val="es-ES_tradnl"/>
              </w:rPr>
              <w:t>ESPAÑOL</w:t>
            </w:r>
          </w:p>
          <w:p w14:paraId="21DA9D8F" w14:textId="4E4CCF89" w:rsidR="00C15867" w:rsidRPr="000415BF" w:rsidRDefault="000415BF" w:rsidP="009C59F7">
            <w:pPr>
              <w:rPr>
                <w:lang w:val="es-ES_tradnl"/>
              </w:rPr>
            </w:pPr>
            <w:r w:rsidRPr="000415BF">
              <w:rPr>
                <w:lang w:val="es-ES_tradnl"/>
              </w:rPr>
              <w:t>ORIGINAL: INGLÉS</w:t>
            </w:r>
          </w:p>
        </w:tc>
      </w:tr>
    </w:tbl>
    <w:p w14:paraId="547BC2E8" w14:textId="191C56D2" w:rsidR="005B537A" w:rsidRPr="00660F55" w:rsidRDefault="005B537A" w:rsidP="005B537A">
      <w:pPr>
        <w:jc w:val="left"/>
        <w:rPr>
          <w:lang w:val="es-ES_tradnl"/>
        </w:rPr>
      </w:pPr>
      <w:r w:rsidRPr="00660F55">
        <w:rPr>
          <w:lang w:val="es-ES_tradnl"/>
        </w:rPr>
        <w:t>COMITÉ EJECUTIVO DEL FONDO MULTILATERAL</w:t>
      </w:r>
      <w:r w:rsidRPr="00660F55">
        <w:rPr>
          <w:lang w:val="es-ES_tradnl"/>
        </w:rPr>
        <w:br/>
        <w:t xml:space="preserve"> PARA LA APLICACIÓN DEL</w:t>
      </w:r>
      <w:r w:rsidRPr="00660F55">
        <w:rPr>
          <w:lang w:val="es-ES_tradnl"/>
        </w:rPr>
        <w:br/>
        <w:t xml:space="preserve"> PROTOCOLO DE MONTREAL</w:t>
      </w:r>
      <w:r w:rsidRPr="00660F55">
        <w:rPr>
          <w:lang w:val="es-ES_tradnl"/>
        </w:rPr>
        <w:br/>
        <w:t>Nonagésima séptima</w:t>
      </w:r>
      <w:r w:rsidR="00A816DD">
        <w:rPr>
          <w:lang w:val="es-ES_tradnl"/>
        </w:rPr>
        <w:t xml:space="preserve"> reunión</w:t>
      </w:r>
    </w:p>
    <w:p w14:paraId="58DD64F8" w14:textId="2AF1137A" w:rsidR="00CA59FB" w:rsidRPr="000415BF" w:rsidRDefault="005B537A" w:rsidP="005B537A">
      <w:pPr>
        <w:jc w:val="left"/>
        <w:rPr>
          <w:lang w:val="es-ES_tradnl"/>
        </w:rPr>
      </w:pPr>
      <w:r w:rsidRPr="00660F55">
        <w:rPr>
          <w:lang w:val="es-ES_tradnl"/>
        </w:rPr>
        <w:t>Montreal, 1-5 de diciembre de 2025</w:t>
      </w:r>
    </w:p>
    <w:p w14:paraId="5A0B6E41" w14:textId="282CF91B" w:rsidR="0079781A" w:rsidRPr="000415BF" w:rsidRDefault="0079781A" w:rsidP="0079781A">
      <w:pPr>
        <w:jc w:val="left"/>
        <w:rPr>
          <w:lang w:val="es-ES_tradnl"/>
        </w:rPr>
      </w:pPr>
      <w:r w:rsidRPr="000415BF">
        <w:rPr>
          <w:lang w:val="es-ES_tradnl"/>
        </w:rPr>
        <w:t xml:space="preserve">Punto </w:t>
      </w:r>
      <w:r w:rsidR="00294D79" w:rsidRPr="000415BF">
        <w:rPr>
          <w:lang w:val="es-ES_tradnl"/>
        </w:rPr>
        <w:t>7</w:t>
      </w:r>
      <w:r w:rsidR="00616D43" w:rsidRPr="000415BF">
        <w:rPr>
          <w:lang w:val="es-ES_tradnl"/>
        </w:rPr>
        <w:t xml:space="preserve"> b) ii)</w:t>
      </w:r>
      <w:r w:rsidR="00294D79" w:rsidRPr="000415BF">
        <w:rPr>
          <w:lang w:val="es-ES_tradnl"/>
        </w:rPr>
        <w:t xml:space="preserve"> </w:t>
      </w:r>
      <w:r w:rsidRPr="000415BF">
        <w:rPr>
          <w:lang w:val="es-ES_tradnl"/>
        </w:rPr>
        <w:t>del orden del día provisional</w:t>
      </w:r>
      <w:r w:rsidRPr="000415BF">
        <w:rPr>
          <w:rStyle w:val="FootnoteReference"/>
          <w:lang w:val="es-ES_tradnl"/>
        </w:rPr>
        <w:footnoteReference w:id="1"/>
      </w:r>
    </w:p>
    <w:p w14:paraId="242EA379" w14:textId="40775D2E" w:rsidR="00C15867" w:rsidRPr="000415BF" w:rsidRDefault="00C15867" w:rsidP="00CA59FB">
      <w:pPr>
        <w:jc w:val="left"/>
        <w:rPr>
          <w:lang w:val="es-ES_tradnl"/>
        </w:rPr>
      </w:pPr>
    </w:p>
    <w:p w14:paraId="6B9FF9A5" w14:textId="77777777" w:rsidR="004E7F9C" w:rsidRPr="00A2459E" w:rsidRDefault="004E7F9C" w:rsidP="005C670D">
      <w:pPr>
        <w:pStyle w:val="Title1"/>
        <w:jc w:val="right"/>
        <w:rPr>
          <w:b w:val="0"/>
          <w:caps w:val="0"/>
          <w:lang w:val="es-ES_tradnl"/>
        </w:rPr>
      </w:pPr>
    </w:p>
    <w:p w14:paraId="6DD6AF61" w14:textId="17DC821A" w:rsidR="00F5675C" w:rsidRPr="00A2459E" w:rsidRDefault="00A7422D" w:rsidP="00697003">
      <w:pPr>
        <w:pStyle w:val="paragraph"/>
        <w:spacing w:before="0" w:beforeAutospacing="0" w:after="0" w:afterAutospacing="0"/>
        <w:jc w:val="center"/>
        <w:textAlignment w:val="baseline"/>
        <w:rPr>
          <w:rStyle w:val="eop"/>
          <w:caps/>
          <w:sz w:val="22"/>
          <w:szCs w:val="22"/>
          <w:lang w:val="es-ES_tradnl"/>
        </w:rPr>
      </w:pPr>
      <w:r w:rsidRPr="00A2459E">
        <w:rPr>
          <w:rStyle w:val="normaltextrun"/>
          <w:b/>
          <w:bCs/>
          <w:caps/>
          <w:sz w:val="22"/>
          <w:szCs w:val="22"/>
          <w:lang w:val="es-ES_tradnl"/>
        </w:rPr>
        <w:t>Informes sobre proyectos con requisitos específi</w:t>
      </w:r>
      <w:r w:rsidR="007544F0">
        <w:rPr>
          <w:rStyle w:val="normaltextrun"/>
          <w:b/>
          <w:bCs/>
          <w:caps/>
          <w:sz w:val="22"/>
          <w:szCs w:val="22"/>
          <w:lang w:val="es-ES_tradnl"/>
        </w:rPr>
        <w:t xml:space="preserve">cos de presentación de informes </w:t>
      </w:r>
      <w:r w:rsidR="001E24B6">
        <w:rPr>
          <w:rStyle w:val="normaltextrun"/>
          <w:b/>
          <w:bCs/>
          <w:caps/>
          <w:sz w:val="22"/>
          <w:szCs w:val="22"/>
          <w:lang w:val="es-ES_tradnl"/>
        </w:rPr>
        <w:t xml:space="preserve">- </w:t>
      </w:r>
      <w:r w:rsidR="001E24B6" w:rsidRPr="001E24B6">
        <w:rPr>
          <w:rStyle w:val="normaltextrun"/>
          <w:b/>
          <w:bCs/>
          <w:caps/>
          <w:sz w:val="22"/>
          <w:szCs w:val="22"/>
          <w:lang w:val="es-ES_tradnl"/>
        </w:rPr>
        <w:t xml:space="preserve">INFORMES </w:t>
      </w:r>
      <w:r w:rsidRPr="00A2459E">
        <w:rPr>
          <w:rStyle w:val="normaltextrun"/>
          <w:b/>
          <w:bCs/>
          <w:caps/>
          <w:sz w:val="22"/>
          <w:szCs w:val="22"/>
          <w:lang w:val="es-ES_tradnl"/>
        </w:rPr>
        <w:t>con reparos para consideración individual</w:t>
      </w:r>
    </w:p>
    <w:p w14:paraId="60131878" w14:textId="77777777" w:rsidR="00F5675C" w:rsidRPr="000415BF" w:rsidRDefault="00F5675C" w:rsidP="00697003">
      <w:pPr>
        <w:pStyle w:val="paragraph"/>
        <w:spacing w:before="0" w:beforeAutospacing="0" w:after="0" w:afterAutospacing="0"/>
        <w:jc w:val="both"/>
        <w:textAlignment w:val="baseline"/>
        <w:rPr>
          <w:rStyle w:val="eop"/>
          <w:sz w:val="22"/>
          <w:szCs w:val="22"/>
          <w:lang w:val="es-ES_tradnl"/>
        </w:rPr>
      </w:pPr>
    </w:p>
    <w:p w14:paraId="5AFAD60B" w14:textId="77777777" w:rsidR="0095321B" w:rsidRPr="000415BF" w:rsidRDefault="0095321B" w:rsidP="00697003">
      <w:pPr>
        <w:pStyle w:val="paragraph"/>
        <w:spacing w:before="0" w:beforeAutospacing="0" w:after="0" w:afterAutospacing="0"/>
        <w:jc w:val="both"/>
        <w:textAlignment w:val="baseline"/>
        <w:rPr>
          <w:sz w:val="22"/>
          <w:szCs w:val="22"/>
          <w:lang w:val="es-ES_tradnl"/>
        </w:rPr>
      </w:pPr>
    </w:p>
    <w:p w14:paraId="54B86B2F" w14:textId="77777777" w:rsidR="00697003" w:rsidRPr="000415BF" w:rsidRDefault="00697003" w:rsidP="00697003">
      <w:pPr>
        <w:ind w:left="720" w:hanging="720"/>
        <w:rPr>
          <w:b/>
          <w:sz w:val="24"/>
          <w:szCs w:val="24"/>
          <w:lang w:val="es-ES_tradnl"/>
        </w:rPr>
      </w:pPr>
      <w:r w:rsidRPr="000415BF">
        <w:rPr>
          <w:b/>
          <w:sz w:val="24"/>
          <w:szCs w:val="24"/>
          <w:lang w:val="es-ES_tradnl"/>
        </w:rPr>
        <w:t>Panorama general</w:t>
      </w:r>
    </w:p>
    <w:p w14:paraId="41F4CB8E" w14:textId="77777777" w:rsidR="00697003" w:rsidRPr="000415BF" w:rsidRDefault="00697003" w:rsidP="00697003">
      <w:pPr>
        <w:ind w:left="720" w:hanging="720"/>
        <w:rPr>
          <w:lang w:val="es-ES_tradnl"/>
        </w:rPr>
      </w:pPr>
    </w:p>
    <w:p w14:paraId="60692548" w14:textId="2373DA79" w:rsidR="00DB21C1" w:rsidRPr="000415BF" w:rsidRDefault="00321250" w:rsidP="00DB21C1">
      <w:pPr>
        <w:numPr>
          <w:ilvl w:val="0"/>
          <w:numId w:val="24"/>
        </w:numPr>
        <w:spacing w:after="240"/>
        <w:outlineLvl w:val="0"/>
        <w:rPr>
          <w:lang w:val="es-ES_tradnl"/>
        </w:rPr>
      </w:pPr>
      <w:r>
        <w:rPr>
          <w:lang w:val="es-ES_tradnl"/>
        </w:rPr>
        <w:t>E</w:t>
      </w:r>
      <w:r w:rsidR="00587753">
        <w:rPr>
          <w:lang w:val="es-ES_tradnl"/>
        </w:rPr>
        <w:t>l c</w:t>
      </w:r>
      <w:r>
        <w:rPr>
          <w:lang w:val="es-ES_tradnl"/>
        </w:rPr>
        <w:t xml:space="preserve">uadro 1 </w:t>
      </w:r>
      <w:r w:rsidR="00AE416A" w:rsidRPr="00AE416A">
        <w:rPr>
          <w:lang w:val="es-ES_tradnl"/>
        </w:rPr>
        <w:t>expone</w:t>
      </w:r>
      <w:r w:rsidR="00DB21C1" w:rsidRPr="000415BF">
        <w:rPr>
          <w:lang w:val="es-ES_tradnl"/>
        </w:rPr>
        <w:t xml:space="preserve"> </w:t>
      </w:r>
      <w:r w:rsidR="0020123C" w:rsidRPr="000415BF">
        <w:rPr>
          <w:lang w:val="es-ES_tradnl"/>
        </w:rPr>
        <w:t xml:space="preserve">dos </w:t>
      </w:r>
      <w:r w:rsidR="00DB21C1" w:rsidRPr="000415BF">
        <w:rPr>
          <w:lang w:val="es-ES_tradnl"/>
        </w:rPr>
        <w:t>informes con requisitos específicos de presentación de informes presentados a la 97</w:t>
      </w:r>
      <w:r w:rsidR="00A816DD">
        <w:rPr>
          <w:lang w:val="es-ES_tradnl"/>
        </w:rPr>
        <w:t>ª reunión</w:t>
      </w:r>
      <w:r w:rsidR="00DB21C1" w:rsidRPr="000415BF">
        <w:rPr>
          <w:lang w:val="es-ES_tradnl"/>
        </w:rPr>
        <w:t xml:space="preserve"> que, tras el </w:t>
      </w:r>
      <w:r w:rsidR="00170EE1">
        <w:rPr>
          <w:lang w:val="es-ES_tradnl"/>
        </w:rPr>
        <w:t>análisis</w:t>
      </w:r>
      <w:r w:rsidR="00DB21C1" w:rsidRPr="000415BF">
        <w:rPr>
          <w:lang w:val="es-ES_tradnl"/>
        </w:rPr>
        <w:t xml:space="preserve"> de la </w:t>
      </w:r>
      <w:r w:rsidR="000415BF" w:rsidRPr="000415BF">
        <w:rPr>
          <w:lang w:val="es-ES_tradnl"/>
        </w:rPr>
        <w:t>Secretaría</w:t>
      </w:r>
      <w:r w:rsidR="00DB21C1" w:rsidRPr="000415BF">
        <w:rPr>
          <w:lang w:val="es-ES_tradnl"/>
        </w:rPr>
        <w:t xml:space="preserve">, presentan </w:t>
      </w:r>
      <w:r w:rsidR="003D334B">
        <w:rPr>
          <w:lang w:val="es-ES_tradnl"/>
        </w:rPr>
        <w:t xml:space="preserve">materias </w:t>
      </w:r>
      <w:r w:rsidR="00803739">
        <w:rPr>
          <w:lang w:val="es-ES_tradnl"/>
        </w:rPr>
        <w:t>pendientes que</w:t>
      </w:r>
      <w:r w:rsidR="003404E1">
        <w:rPr>
          <w:lang w:val="es-ES_tradnl"/>
        </w:rPr>
        <w:t xml:space="preserve"> </w:t>
      </w:r>
      <w:r w:rsidR="00E730DC" w:rsidRPr="00E730DC">
        <w:rPr>
          <w:lang w:val="es-ES_tradnl"/>
        </w:rPr>
        <w:t xml:space="preserve">el Comité Ejecutivo </w:t>
      </w:r>
      <w:r w:rsidR="00E730DC">
        <w:rPr>
          <w:lang w:val="es-ES_tradnl"/>
        </w:rPr>
        <w:t>deberá consider</w:t>
      </w:r>
      <w:r w:rsidR="00DF5827">
        <w:rPr>
          <w:lang w:val="es-ES_tradnl"/>
        </w:rPr>
        <w:t>ar</w:t>
      </w:r>
      <w:r w:rsidR="00E730DC">
        <w:rPr>
          <w:lang w:val="es-ES_tradnl"/>
        </w:rPr>
        <w:t xml:space="preserve"> </w:t>
      </w:r>
      <w:r w:rsidR="003404E1">
        <w:rPr>
          <w:lang w:val="es-ES_tradnl"/>
        </w:rPr>
        <w:t xml:space="preserve">de </w:t>
      </w:r>
      <w:r w:rsidR="008D1638">
        <w:rPr>
          <w:lang w:val="es-ES_tradnl"/>
        </w:rPr>
        <w:t xml:space="preserve">forma </w:t>
      </w:r>
      <w:r w:rsidR="003404E1">
        <w:rPr>
          <w:lang w:val="es-ES_tradnl"/>
        </w:rPr>
        <w:t>individual</w:t>
      </w:r>
      <w:r w:rsidR="00DB21C1" w:rsidRPr="000415BF">
        <w:rPr>
          <w:lang w:val="es-ES_tradnl"/>
        </w:rPr>
        <w:t>.</w:t>
      </w:r>
    </w:p>
    <w:p w14:paraId="3CC82DDF" w14:textId="2DCBD639" w:rsidR="00DB21C1" w:rsidRPr="000415BF" w:rsidRDefault="00DB21C1" w:rsidP="00DB21C1">
      <w:pPr>
        <w:rPr>
          <w:b/>
          <w:lang w:val="es-ES_tradnl"/>
        </w:rPr>
      </w:pPr>
      <w:r w:rsidRPr="000415BF">
        <w:rPr>
          <w:b/>
          <w:lang w:val="es-ES_tradnl"/>
        </w:rPr>
        <w:t>Cuadro 1. Informes sobre proyectos con requisitos específicos de presentación de informes</w:t>
      </w:r>
      <w:r w:rsidR="006A7BE7">
        <w:rPr>
          <w:b/>
          <w:lang w:val="es-ES_tradnl"/>
        </w:rPr>
        <w:t xml:space="preserve"> - </w:t>
      </w:r>
      <w:r w:rsidR="006A7BE7" w:rsidRPr="006A7BE7">
        <w:rPr>
          <w:b/>
          <w:lang w:val="es-ES_tradnl"/>
        </w:rPr>
        <w:t xml:space="preserve">Informes </w:t>
      </w:r>
      <w:r w:rsidRPr="000415BF">
        <w:rPr>
          <w:b/>
          <w:lang w:val="es-ES_tradnl"/>
        </w:rPr>
        <w:t xml:space="preserve">con </w:t>
      </w:r>
      <w:r w:rsidR="00FD1A75">
        <w:rPr>
          <w:b/>
          <w:lang w:val="es-ES_tradnl"/>
        </w:rPr>
        <w:t>reparos</w:t>
      </w:r>
    </w:p>
    <w:tbl>
      <w:tblPr>
        <w:tblStyle w:val="TableGrid"/>
        <w:tblW w:w="0" w:type="auto"/>
        <w:tblLook w:val="04A0" w:firstRow="1" w:lastRow="0" w:firstColumn="1" w:lastColumn="0" w:noHBand="0" w:noVBand="1"/>
      </w:tblPr>
      <w:tblGrid>
        <w:gridCol w:w="1329"/>
        <w:gridCol w:w="4427"/>
        <w:gridCol w:w="2633"/>
        <w:gridCol w:w="961"/>
      </w:tblGrid>
      <w:tr w:rsidR="00DB21C1" w:rsidRPr="000415BF" w14:paraId="7AF36E04" w14:textId="77777777" w:rsidTr="0016698E">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694A15F" w14:textId="77777777" w:rsidR="00DB21C1" w:rsidRPr="000415BF" w:rsidRDefault="00DB21C1" w:rsidP="00DB21C1">
            <w:pPr>
              <w:jc w:val="center"/>
              <w:rPr>
                <w:b/>
                <w:sz w:val="20"/>
                <w:szCs w:val="20"/>
                <w:lang w:val="es-ES_tradnl"/>
              </w:rPr>
            </w:pPr>
            <w:r w:rsidRPr="000415BF">
              <w:rPr>
                <w:b/>
                <w:sz w:val="20"/>
                <w:szCs w:val="20"/>
                <w:lang w:val="es-ES_tradnl"/>
              </w:rPr>
              <w:t>País</w:t>
            </w:r>
          </w:p>
        </w:tc>
        <w:tc>
          <w:tcPr>
            <w:tcW w:w="0" w:type="auto"/>
            <w:tcBorders>
              <w:top w:val="single" w:sz="4" w:space="0" w:color="auto"/>
              <w:left w:val="single" w:sz="4" w:space="0" w:color="auto"/>
              <w:bottom w:val="single" w:sz="4" w:space="0" w:color="auto"/>
              <w:right w:val="single" w:sz="4" w:space="0" w:color="auto"/>
            </w:tcBorders>
            <w:vAlign w:val="center"/>
            <w:hideMark/>
          </w:tcPr>
          <w:p w14:paraId="6EFF9FC9" w14:textId="1E6F95E7" w:rsidR="00DB21C1" w:rsidRPr="000415BF" w:rsidRDefault="000415BF" w:rsidP="00DB21C1">
            <w:pPr>
              <w:jc w:val="center"/>
              <w:rPr>
                <w:b/>
                <w:sz w:val="20"/>
                <w:szCs w:val="20"/>
                <w:lang w:val="es-ES_tradnl"/>
              </w:rPr>
            </w:pPr>
            <w:r w:rsidRPr="000415BF">
              <w:rPr>
                <w:b/>
                <w:sz w:val="20"/>
                <w:szCs w:val="20"/>
                <w:lang w:val="es-ES_tradnl"/>
              </w:rPr>
              <w:t>Proyecto</w:t>
            </w:r>
          </w:p>
        </w:tc>
        <w:tc>
          <w:tcPr>
            <w:tcW w:w="0" w:type="auto"/>
            <w:tcBorders>
              <w:top w:val="single" w:sz="4" w:space="0" w:color="auto"/>
              <w:left w:val="single" w:sz="4" w:space="0" w:color="auto"/>
              <w:bottom w:val="single" w:sz="4" w:space="0" w:color="auto"/>
              <w:right w:val="single" w:sz="4" w:space="0" w:color="auto"/>
            </w:tcBorders>
            <w:vAlign w:val="center"/>
            <w:hideMark/>
          </w:tcPr>
          <w:p w14:paraId="5FA1DFE6" w14:textId="4BF1ECA1" w:rsidR="00DB21C1" w:rsidRPr="000415BF" w:rsidRDefault="00066C32" w:rsidP="00DB21C1">
            <w:pPr>
              <w:jc w:val="center"/>
              <w:rPr>
                <w:b/>
                <w:sz w:val="20"/>
                <w:szCs w:val="20"/>
                <w:lang w:val="es-ES_tradnl"/>
              </w:rPr>
            </w:pPr>
            <w:r>
              <w:rPr>
                <w:b/>
                <w:sz w:val="20"/>
                <w:szCs w:val="20"/>
                <w:lang w:val="es-ES_tradnl"/>
              </w:rPr>
              <w:t>Materia pendiente</w:t>
            </w:r>
          </w:p>
        </w:tc>
        <w:tc>
          <w:tcPr>
            <w:tcW w:w="0" w:type="auto"/>
            <w:tcBorders>
              <w:top w:val="single" w:sz="4" w:space="0" w:color="auto"/>
              <w:left w:val="single" w:sz="4" w:space="0" w:color="auto"/>
              <w:bottom w:val="single" w:sz="4" w:space="0" w:color="auto"/>
              <w:right w:val="single" w:sz="4" w:space="0" w:color="auto"/>
            </w:tcBorders>
            <w:vAlign w:val="center"/>
            <w:hideMark/>
          </w:tcPr>
          <w:p w14:paraId="60175A63" w14:textId="77777777" w:rsidR="00DB21C1" w:rsidRPr="000415BF" w:rsidRDefault="00DB21C1" w:rsidP="00DB21C1">
            <w:pPr>
              <w:jc w:val="center"/>
              <w:rPr>
                <w:b/>
                <w:sz w:val="20"/>
                <w:szCs w:val="20"/>
                <w:lang w:val="es-ES_tradnl"/>
              </w:rPr>
            </w:pPr>
            <w:r w:rsidRPr="000415BF">
              <w:rPr>
                <w:b/>
                <w:sz w:val="20"/>
                <w:szCs w:val="20"/>
                <w:lang w:val="es-ES_tradnl"/>
              </w:rPr>
              <w:t>Párrafos</w:t>
            </w:r>
          </w:p>
        </w:tc>
      </w:tr>
      <w:tr w:rsidR="00DB21C1" w:rsidRPr="00371FCF" w14:paraId="43A8D9DE" w14:textId="77777777" w:rsidTr="0016698E">
        <w:trPr>
          <w:cantSplit/>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67D0786D" w14:textId="71F18BFA" w:rsidR="00DB21C1" w:rsidRPr="000415BF" w:rsidRDefault="00D316F6" w:rsidP="001E329F">
            <w:pPr>
              <w:contextualSpacing/>
              <w:rPr>
                <w:sz w:val="20"/>
                <w:szCs w:val="20"/>
                <w:lang w:val="es-ES_tradnl"/>
              </w:rPr>
            </w:pPr>
            <w:bookmarkStart w:id="0" w:name="_Hlk214463089"/>
            <w:r w:rsidRPr="000415BF">
              <w:rPr>
                <w:b/>
                <w:sz w:val="20"/>
                <w:szCs w:val="20"/>
                <w:lang w:val="es-ES_tradnl"/>
              </w:rPr>
              <w:t xml:space="preserve">Informes </w:t>
            </w:r>
            <w:r w:rsidR="001E329F">
              <w:rPr>
                <w:b/>
                <w:sz w:val="20"/>
                <w:szCs w:val="20"/>
                <w:lang w:val="es-ES_tradnl"/>
              </w:rPr>
              <w:t xml:space="preserve">sobre </w:t>
            </w:r>
            <w:r w:rsidRPr="000415BF">
              <w:rPr>
                <w:b/>
                <w:sz w:val="20"/>
                <w:szCs w:val="20"/>
                <w:lang w:val="es-ES_tradnl"/>
              </w:rPr>
              <w:t>planes de</w:t>
            </w:r>
            <w:r w:rsidR="00F40678" w:rsidRPr="000415BF">
              <w:rPr>
                <w:b/>
                <w:sz w:val="20"/>
                <w:szCs w:val="20"/>
                <w:lang w:val="es-ES_tradnl"/>
              </w:rPr>
              <w:t xml:space="preserve"> gestión para la eliminación de HCFC</w:t>
            </w:r>
          </w:p>
        </w:tc>
      </w:tr>
      <w:bookmarkEnd w:id="0"/>
      <w:tr w:rsidR="00DB21C1" w:rsidRPr="000415BF" w14:paraId="0C7A282F" w14:textId="77777777" w:rsidTr="0016698E">
        <w:trPr>
          <w:cantSplit/>
        </w:trPr>
        <w:tc>
          <w:tcPr>
            <w:tcW w:w="0" w:type="auto"/>
            <w:tcBorders>
              <w:top w:val="single" w:sz="4" w:space="0" w:color="auto"/>
              <w:left w:val="single" w:sz="4" w:space="0" w:color="auto"/>
              <w:bottom w:val="single" w:sz="4" w:space="0" w:color="auto"/>
              <w:right w:val="single" w:sz="4" w:space="0" w:color="auto"/>
            </w:tcBorders>
            <w:vAlign w:val="center"/>
          </w:tcPr>
          <w:p w14:paraId="3FBB058C" w14:textId="067EE883" w:rsidR="00DB21C1" w:rsidRPr="000415BF" w:rsidRDefault="00C40A37" w:rsidP="00C40A37">
            <w:pPr>
              <w:spacing w:after="240"/>
              <w:jc w:val="left"/>
              <w:rPr>
                <w:sz w:val="20"/>
                <w:szCs w:val="20"/>
                <w:lang w:val="es-ES_tradnl"/>
              </w:rPr>
            </w:pPr>
            <w:r w:rsidRPr="000415BF">
              <w:rPr>
                <w:sz w:val="20"/>
                <w:szCs w:val="20"/>
                <w:lang w:val="es-ES_tradnl"/>
              </w:rPr>
              <w:t>República Islámica del Irán</w:t>
            </w:r>
          </w:p>
        </w:tc>
        <w:tc>
          <w:tcPr>
            <w:tcW w:w="0" w:type="auto"/>
            <w:tcBorders>
              <w:top w:val="single" w:sz="4" w:space="0" w:color="auto"/>
              <w:left w:val="single" w:sz="4" w:space="0" w:color="auto"/>
              <w:bottom w:val="single" w:sz="4" w:space="0" w:color="auto"/>
              <w:right w:val="single" w:sz="4" w:space="0" w:color="auto"/>
            </w:tcBorders>
            <w:vAlign w:val="center"/>
          </w:tcPr>
          <w:p w14:paraId="50EDB2AB" w14:textId="658D8DF4" w:rsidR="00DB21C1" w:rsidRPr="000415BF" w:rsidRDefault="007C71F2" w:rsidP="00C063C5">
            <w:pPr>
              <w:widowControl w:val="0"/>
              <w:spacing w:after="240"/>
              <w:jc w:val="left"/>
              <w:outlineLvl w:val="1"/>
              <w:rPr>
                <w:sz w:val="20"/>
                <w:szCs w:val="20"/>
                <w:lang w:val="es-ES_tradnl"/>
              </w:rPr>
            </w:pPr>
            <w:r>
              <w:rPr>
                <w:sz w:val="20"/>
                <w:szCs w:val="20"/>
                <w:lang w:val="es-ES_tradnl"/>
              </w:rPr>
              <w:t>P</w:t>
            </w:r>
            <w:r w:rsidR="00551376">
              <w:rPr>
                <w:sz w:val="20"/>
                <w:szCs w:val="20"/>
                <w:lang w:val="es-ES_tradnl"/>
              </w:rPr>
              <w:t>lan de gestión para la eliminación de HCFC (PGEH)</w:t>
            </w:r>
            <w:r w:rsidR="00553DDE" w:rsidRPr="000415BF">
              <w:rPr>
                <w:sz w:val="20"/>
                <w:szCs w:val="20"/>
                <w:lang w:val="es-ES_tradnl"/>
              </w:rPr>
              <w:t xml:space="preserve"> (</w:t>
            </w:r>
            <w:r w:rsidR="00514F46">
              <w:rPr>
                <w:sz w:val="20"/>
                <w:szCs w:val="20"/>
                <w:lang w:val="es-ES_tradnl"/>
              </w:rPr>
              <w:t>etapa</w:t>
            </w:r>
            <w:r w:rsidR="00553DDE" w:rsidRPr="000415BF">
              <w:rPr>
                <w:sz w:val="20"/>
                <w:szCs w:val="20"/>
                <w:lang w:val="es-ES_tradnl"/>
              </w:rPr>
              <w:t xml:space="preserve"> II - </w:t>
            </w:r>
            <w:r w:rsidR="00616D43" w:rsidRPr="000415BF">
              <w:rPr>
                <w:sz w:val="20"/>
                <w:szCs w:val="20"/>
                <w:lang w:val="es-ES_tradnl"/>
              </w:rPr>
              <w:t>informe sobre la marcha</w:t>
            </w:r>
            <w:r w:rsidR="00553DDE" w:rsidRPr="000415BF">
              <w:rPr>
                <w:sz w:val="20"/>
                <w:szCs w:val="20"/>
                <w:lang w:val="es-ES_tradnl"/>
              </w:rPr>
              <w:t xml:space="preserve"> del programa de trabajo </w:t>
            </w:r>
            <w:r w:rsidR="00C063C5">
              <w:rPr>
                <w:sz w:val="20"/>
                <w:szCs w:val="20"/>
                <w:lang w:val="es-ES_tradnl"/>
              </w:rPr>
              <w:t xml:space="preserve">del </w:t>
            </w:r>
            <w:r w:rsidR="00553DDE" w:rsidRPr="000415BF">
              <w:rPr>
                <w:sz w:val="20"/>
                <w:szCs w:val="20"/>
                <w:lang w:val="es-ES_tradnl"/>
              </w:rPr>
              <w:t>quinto y último tramo)</w:t>
            </w:r>
          </w:p>
        </w:tc>
        <w:tc>
          <w:tcPr>
            <w:tcW w:w="0" w:type="auto"/>
            <w:tcBorders>
              <w:top w:val="single" w:sz="4" w:space="0" w:color="auto"/>
              <w:left w:val="single" w:sz="4" w:space="0" w:color="auto"/>
              <w:bottom w:val="single" w:sz="4" w:space="0" w:color="auto"/>
              <w:right w:val="single" w:sz="4" w:space="0" w:color="auto"/>
            </w:tcBorders>
            <w:vAlign w:val="center"/>
          </w:tcPr>
          <w:p w14:paraId="49EC25E8" w14:textId="532484B9" w:rsidR="00DB21C1" w:rsidRPr="000415BF" w:rsidRDefault="00D220A2" w:rsidP="00D220A2">
            <w:pPr>
              <w:spacing w:after="240"/>
              <w:jc w:val="left"/>
              <w:rPr>
                <w:sz w:val="20"/>
                <w:szCs w:val="20"/>
                <w:highlight w:val="yellow"/>
                <w:lang w:val="es-ES_tradnl"/>
              </w:rPr>
            </w:pPr>
            <w:r>
              <w:rPr>
                <w:sz w:val="20"/>
                <w:szCs w:val="20"/>
                <w:lang w:val="es-ES_tradnl"/>
              </w:rPr>
              <w:t xml:space="preserve">Prórroga de </w:t>
            </w:r>
            <w:r w:rsidR="00195F4B" w:rsidRPr="000415BF">
              <w:rPr>
                <w:sz w:val="20"/>
                <w:szCs w:val="20"/>
                <w:lang w:val="es-ES_tradnl"/>
              </w:rPr>
              <w:t xml:space="preserve">la </w:t>
            </w:r>
            <w:r w:rsidR="00514F46">
              <w:rPr>
                <w:sz w:val="20"/>
                <w:szCs w:val="20"/>
                <w:lang w:val="es-ES_tradnl"/>
              </w:rPr>
              <w:t>etapa</w:t>
            </w:r>
            <w:r w:rsidR="00195F4B" w:rsidRPr="000415BF">
              <w:rPr>
                <w:sz w:val="20"/>
                <w:szCs w:val="20"/>
                <w:lang w:val="es-ES_tradnl"/>
              </w:rPr>
              <w:t xml:space="preserve"> II hasta el 31 de diciembre de 2026</w:t>
            </w:r>
          </w:p>
        </w:tc>
        <w:tc>
          <w:tcPr>
            <w:tcW w:w="0" w:type="auto"/>
            <w:tcBorders>
              <w:top w:val="single" w:sz="4" w:space="0" w:color="auto"/>
              <w:left w:val="single" w:sz="4" w:space="0" w:color="auto"/>
              <w:bottom w:val="single" w:sz="4" w:space="0" w:color="auto"/>
              <w:right w:val="single" w:sz="4" w:space="0" w:color="auto"/>
            </w:tcBorders>
            <w:vAlign w:val="center"/>
          </w:tcPr>
          <w:p w14:paraId="037722AE" w14:textId="5BD55DDF" w:rsidR="00DB21C1" w:rsidRPr="000415BF" w:rsidRDefault="00AE3780" w:rsidP="007117F0">
            <w:pPr>
              <w:spacing w:after="240"/>
              <w:jc w:val="center"/>
              <w:rPr>
                <w:sz w:val="20"/>
                <w:szCs w:val="20"/>
                <w:lang w:val="es-ES_tradnl"/>
              </w:rPr>
            </w:pPr>
            <w:r w:rsidRPr="000415BF">
              <w:rPr>
                <w:sz w:val="20"/>
                <w:szCs w:val="20"/>
                <w:lang w:val="es-ES_tradnl"/>
              </w:rPr>
              <w:t>2-21</w:t>
            </w:r>
          </w:p>
        </w:tc>
      </w:tr>
      <w:tr w:rsidR="00195F4B" w:rsidRPr="000415BF" w14:paraId="3C6511DB" w14:textId="77777777" w:rsidTr="0016698E">
        <w:trPr>
          <w:cantSplit/>
        </w:trPr>
        <w:tc>
          <w:tcPr>
            <w:tcW w:w="0" w:type="auto"/>
            <w:tcBorders>
              <w:top w:val="single" w:sz="4" w:space="0" w:color="auto"/>
              <w:left w:val="single" w:sz="4" w:space="0" w:color="auto"/>
              <w:bottom w:val="single" w:sz="4" w:space="0" w:color="auto"/>
              <w:right w:val="single" w:sz="4" w:space="0" w:color="auto"/>
            </w:tcBorders>
            <w:vAlign w:val="center"/>
          </w:tcPr>
          <w:p w14:paraId="5548AEDB" w14:textId="52EA2D6D" w:rsidR="00195F4B" w:rsidRPr="000415BF" w:rsidRDefault="00195F4B" w:rsidP="007117F0">
            <w:pPr>
              <w:spacing w:after="240"/>
              <w:rPr>
                <w:sz w:val="20"/>
                <w:szCs w:val="20"/>
                <w:lang w:val="es-ES_tradnl"/>
              </w:rPr>
            </w:pPr>
            <w:r w:rsidRPr="000415BF">
              <w:rPr>
                <w:sz w:val="20"/>
                <w:szCs w:val="20"/>
                <w:lang w:val="es-ES_tradnl"/>
              </w:rPr>
              <w:t>Qatar</w:t>
            </w:r>
          </w:p>
        </w:tc>
        <w:tc>
          <w:tcPr>
            <w:tcW w:w="0" w:type="auto"/>
            <w:tcBorders>
              <w:top w:val="single" w:sz="4" w:space="0" w:color="auto"/>
              <w:left w:val="single" w:sz="4" w:space="0" w:color="auto"/>
              <w:bottom w:val="single" w:sz="4" w:space="0" w:color="auto"/>
              <w:right w:val="single" w:sz="4" w:space="0" w:color="auto"/>
            </w:tcBorders>
            <w:vAlign w:val="center"/>
          </w:tcPr>
          <w:p w14:paraId="6068F8C6" w14:textId="772B4692" w:rsidR="00195F4B" w:rsidRPr="000415BF" w:rsidRDefault="00165E85" w:rsidP="007117F0">
            <w:pPr>
              <w:widowControl w:val="0"/>
              <w:spacing w:after="240"/>
              <w:jc w:val="left"/>
              <w:outlineLvl w:val="1"/>
              <w:rPr>
                <w:sz w:val="20"/>
                <w:szCs w:val="20"/>
                <w:lang w:val="es-ES_tradnl"/>
              </w:rPr>
            </w:pPr>
            <w:r w:rsidRPr="00165E85">
              <w:rPr>
                <w:sz w:val="20"/>
                <w:szCs w:val="20"/>
                <w:lang w:val="es-ES_tradnl"/>
              </w:rPr>
              <w:t xml:space="preserve">Plan de gestión para la eliminación de HCFC (PGEH) </w:t>
            </w:r>
            <w:r w:rsidR="00195F4B" w:rsidRPr="000415BF">
              <w:rPr>
                <w:sz w:val="20"/>
                <w:szCs w:val="20"/>
                <w:lang w:val="es-ES_tradnl"/>
              </w:rPr>
              <w:t>(</w:t>
            </w:r>
            <w:r w:rsidR="00514F46">
              <w:rPr>
                <w:sz w:val="20"/>
                <w:szCs w:val="20"/>
                <w:lang w:val="es-ES_tradnl"/>
              </w:rPr>
              <w:t>etapa</w:t>
            </w:r>
            <w:r w:rsidR="00BF50C5">
              <w:rPr>
                <w:sz w:val="20"/>
                <w:szCs w:val="20"/>
                <w:lang w:val="es-ES_tradnl"/>
              </w:rPr>
              <w:t xml:space="preserve"> II, </w:t>
            </w:r>
            <w:r w:rsidR="00195F4B" w:rsidRPr="000415BF">
              <w:rPr>
                <w:sz w:val="20"/>
                <w:szCs w:val="20"/>
                <w:lang w:val="es-ES_tradnl"/>
              </w:rPr>
              <w:t xml:space="preserve">informe de situación sobre el cumplimiento de los </w:t>
            </w:r>
            <w:r w:rsidR="00975F7D">
              <w:rPr>
                <w:sz w:val="20"/>
                <w:szCs w:val="20"/>
                <w:lang w:val="es-ES_tradnl"/>
              </w:rPr>
              <w:t>compromisos precisados</w:t>
            </w:r>
            <w:r w:rsidR="00195F4B" w:rsidRPr="000415BF">
              <w:rPr>
                <w:sz w:val="20"/>
                <w:szCs w:val="20"/>
                <w:lang w:val="es-ES_tradnl"/>
              </w:rPr>
              <w:t xml:space="preserve"> en la decisión 88/54</w:t>
            </w:r>
            <w:r w:rsidR="00616D43" w:rsidRPr="000415BF">
              <w:rPr>
                <w:sz w:val="20"/>
                <w:szCs w:val="20"/>
                <w:lang w:val="es-ES_tradnl"/>
              </w:rPr>
              <w:t xml:space="preserve"> e) i)</w:t>
            </w:r>
            <w:r w:rsidR="00195F4B" w:rsidRPr="000415BF">
              <w:rPr>
                <w:sz w:val="20"/>
                <w:szCs w:val="20"/>
                <w:lang w:val="es-ES_tradnl"/>
              </w:rPr>
              <w:t>,</w:t>
            </w:r>
            <w:r w:rsidR="00A816DD">
              <w:rPr>
                <w:sz w:val="20"/>
                <w:szCs w:val="20"/>
                <w:lang w:val="es-ES_tradnl"/>
              </w:rPr>
              <w:t xml:space="preserve"> </w:t>
            </w:r>
            <w:r w:rsidR="00616D43" w:rsidRPr="000415BF">
              <w:rPr>
                <w:sz w:val="20"/>
                <w:szCs w:val="20"/>
                <w:lang w:val="es-ES_tradnl"/>
              </w:rPr>
              <w:t>ii)</w:t>
            </w:r>
            <w:r w:rsidR="00195F4B" w:rsidRPr="000415BF">
              <w:rPr>
                <w:sz w:val="20"/>
                <w:szCs w:val="20"/>
                <w:lang w:val="es-ES_tradnl"/>
              </w:rPr>
              <w:t>, y</w:t>
            </w:r>
            <w:r w:rsidR="00A816DD">
              <w:rPr>
                <w:sz w:val="20"/>
                <w:szCs w:val="20"/>
                <w:lang w:val="es-ES_tradnl"/>
              </w:rPr>
              <w:t xml:space="preserve"> </w:t>
            </w:r>
            <w:r w:rsidR="00616D43" w:rsidRPr="000415BF">
              <w:rPr>
                <w:sz w:val="20"/>
                <w:szCs w:val="20"/>
                <w:lang w:val="es-ES_tradnl"/>
              </w:rPr>
              <w:t>iii)</w:t>
            </w:r>
            <w:r w:rsidR="00195F4B" w:rsidRPr="000415BF">
              <w:rPr>
                <w:sz w:val="20"/>
                <w:szCs w:val="20"/>
                <w:lang w:val="es-ES_tradnl"/>
              </w:rPr>
              <w:t xml:space="preserve"> (decisión 93/36))</w:t>
            </w:r>
          </w:p>
        </w:tc>
        <w:tc>
          <w:tcPr>
            <w:tcW w:w="0" w:type="auto"/>
            <w:tcBorders>
              <w:top w:val="single" w:sz="4" w:space="0" w:color="auto"/>
              <w:left w:val="single" w:sz="4" w:space="0" w:color="auto"/>
              <w:bottom w:val="single" w:sz="4" w:space="0" w:color="auto"/>
              <w:right w:val="single" w:sz="4" w:space="0" w:color="auto"/>
            </w:tcBorders>
            <w:vAlign w:val="center"/>
          </w:tcPr>
          <w:p w14:paraId="361CAF61" w14:textId="29D21235" w:rsidR="00195F4B" w:rsidRPr="000415BF" w:rsidRDefault="00AC4CF2" w:rsidP="00AC4CF2">
            <w:pPr>
              <w:spacing w:after="240"/>
              <w:jc w:val="left"/>
              <w:rPr>
                <w:sz w:val="20"/>
                <w:szCs w:val="20"/>
                <w:lang w:val="es-ES_tradnl"/>
              </w:rPr>
            </w:pPr>
            <w:r>
              <w:rPr>
                <w:sz w:val="20"/>
                <w:szCs w:val="20"/>
                <w:lang w:val="es-ES_tradnl"/>
              </w:rPr>
              <w:t xml:space="preserve">Incumplimiento de </w:t>
            </w:r>
            <w:r w:rsidR="00195F4B" w:rsidRPr="000415BF">
              <w:rPr>
                <w:sz w:val="20"/>
                <w:szCs w:val="20"/>
                <w:lang w:val="es-ES_tradnl"/>
              </w:rPr>
              <w:t xml:space="preserve">las </w:t>
            </w:r>
            <w:r w:rsidR="00810713">
              <w:rPr>
                <w:sz w:val="20"/>
                <w:szCs w:val="20"/>
                <w:lang w:val="es-ES_tradnl"/>
              </w:rPr>
              <w:t>condiciones precisadas</w:t>
            </w:r>
            <w:r w:rsidR="00195F4B" w:rsidRPr="000415BF">
              <w:rPr>
                <w:sz w:val="20"/>
                <w:szCs w:val="20"/>
                <w:lang w:val="es-ES_tradnl"/>
              </w:rPr>
              <w:t xml:space="preserve"> en la decisión 88/54</w:t>
            </w:r>
            <w:r w:rsidR="00616D43" w:rsidRPr="000415BF">
              <w:rPr>
                <w:sz w:val="20"/>
                <w:szCs w:val="20"/>
                <w:lang w:val="es-ES_tradnl"/>
              </w:rPr>
              <w:t xml:space="preserve"> e) i)</w:t>
            </w:r>
            <w:r w:rsidR="00195F4B" w:rsidRPr="000415BF">
              <w:rPr>
                <w:sz w:val="20"/>
                <w:szCs w:val="20"/>
                <w:lang w:val="es-ES_tradnl"/>
              </w:rPr>
              <w:t>,</w:t>
            </w:r>
            <w:r w:rsidR="00A816DD">
              <w:rPr>
                <w:sz w:val="20"/>
                <w:szCs w:val="20"/>
                <w:lang w:val="es-ES_tradnl"/>
              </w:rPr>
              <w:t xml:space="preserve"> </w:t>
            </w:r>
            <w:r w:rsidR="00616D43" w:rsidRPr="000415BF">
              <w:rPr>
                <w:sz w:val="20"/>
                <w:szCs w:val="20"/>
                <w:lang w:val="es-ES_tradnl"/>
              </w:rPr>
              <w:t>ii)</w:t>
            </w:r>
            <w:r w:rsidR="00195F4B" w:rsidRPr="000415BF">
              <w:rPr>
                <w:sz w:val="20"/>
                <w:szCs w:val="20"/>
                <w:lang w:val="es-ES_tradnl"/>
              </w:rPr>
              <w:t>, y</w:t>
            </w:r>
            <w:r w:rsidR="00A816DD">
              <w:rPr>
                <w:sz w:val="20"/>
                <w:szCs w:val="20"/>
                <w:lang w:val="es-ES_tradnl"/>
              </w:rPr>
              <w:t xml:space="preserve"> </w:t>
            </w:r>
            <w:r w:rsidR="00616D43" w:rsidRPr="000415BF">
              <w:rPr>
                <w:sz w:val="20"/>
                <w:szCs w:val="20"/>
                <w:lang w:val="es-ES_tradnl"/>
              </w:rPr>
              <w:t>iii)</w:t>
            </w:r>
            <w:r w:rsidR="00195F4B" w:rsidRPr="000415BF">
              <w:rPr>
                <w:sz w:val="20"/>
                <w:szCs w:val="20"/>
                <w:lang w:val="es-ES_tradnl"/>
              </w:rPr>
              <w:t>.</w:t>
            </w:r>
          </w:p>
        </w:tc>
        <w:tc>
          <w:tcPr>
            <w:tcW w:w="0" w:type="auto"/>
            <w:tcBorders>
              <w:top w:val="single" w:sz="4" w:space="0" w:color="auto"/>
              <w:left w:val="single" w:sz="4" w:space="0" w:color="auto"/>
              <w:bottom w:val="single" w:sz="4" w:space="0" w:color="auto"/>
              <w:right w:val="single" w:sz="4" w:space="0" w:color="auto"/>
            </w:tcBorders>
            <w:vAlign w:val="center"/>
          </w:tcPr>
          <w:p w14:paraId="0580E1DA" w14:textId="41D1FF2A" w:rsidR="00195F4B" w:rsidRPr="000415BF" w:rsidRDefault="00AE3780" w:rsidP="007117F0">
            <w:pPr>
              <w:spacing w:after="240"/>
              <w:jc w:val="center"/>
              <w:rPr>
                <w:sz w:val="20"/>
                <w:szCs w:val="20"/>
                <w:lang w:val="es-ES_tradnl"/>
              </w:rPr>
            </w:pPr>
            <w:r w:rsidRPr="000415BF">
              <w:rPr>
                <w:sz w:val="20"/>
                <w:szCs w:val="20"/>
                <w:lang w:val="es-ES_tradnl"/>
              </w:rPr>
              <w:t>22-34</w:t>
            </w:r>
          </w:p>
        </w:tc>
      </w:tr>
    </w:tbl>
    <w:p w14:paraId="2A1751AD" w14:textId="47137918" w:rsidR="00131FE9" w:rsidRPr="000415BF" w:rsidRDefault="00D316F6" w:rsidP="00E60C19">
      <w:pPr>
        <w:pStyle w:val="StyleHeader4Para4Left0Firstline0"/>
        <w:keepNext/>
        <w:widowControl/>
        <w:numPr>
          <w:ilvl w:val="0"/>
          <w:numId w:val="0"/>
        </w:numPr>
        <w:tabs>
          <w:tab w:val="clear" w:pos="2880"/>
          <w:tab w:val="clear" w:pos="5760"/>
          <w:tab w:val="left" w:pos="0"/>
        </w:tabs>
        <w:spacing w:before="240"/>
        <w:jc w:val="left"/>
        <w:rPr>
          <w:b/>
          <w:sz w:val="24"/>
          <w:szCs w:val="24"/>
          <w:lang w:val="es-ES_tradnl"/>
        </w:rPr>
      </w:pPr>
      <w:r w:rsidRPr="000415BF">
        <w:rPr>
          <w:b/>
          <w:sz w:val="24"/>
          <w:szCs w:val="24"/>
          <w:lang w:val="es-ES_tradnl"/>
        </w:rPr>
        <w:lastRenderedPageBreak/>
        <w:t xml:space="preserve">Informes </w:t>
      </w:r>
      <w:r w:rsidR="00385F93">
        <w:rPr>
          <w:b/>
          <w:sz w:val="24"/>
          <w:szCs w:val="24"/>
          <w:lang w:val="es-ES_tradnl"/>
        </w:rPr>
        <w:t xml:space="preserve">sobre </w:t>
      </w:r>
      <w:r w:rsidRPr="000415BF">
        <w:rPr>
          <w:b/>
          <w:sz w:val="24"/>
          <w:szCs w:val="24"/>
          <w:lang w:val="es-ES_tradnl"/>
        </w:rPr>
        <w:t>planes de</w:t>
      </w:r>
      <w:r w:rsidR="00D873D8" w:rsidRPr="000415BF">
        <w:rPr>
          <w:b/>
          <w:sz w:val="24"/>
          <w:szCs w:val="24"/>
          <w:lang w:val="es-ES_tradnl"/>
        </w:rPr>
        <w:t xml:space="preserve"> gestión para la eliminación de HCFC</w:t>
      </w:r>
    </w:p>
    <w:p w14:paraId="27E797FB" w14:textId="06C4E4D6" w:rsidR="00C42624" w:rsidRPr="000415BF" w:rsidRDefault="00C42624" w:rsidP="00DE0733">
      <w:pPr>
        <w:keepNext/>
        <w:spacing w:after="240"/>
        <w:ind w:left="720"/>
        <w:rPr>
          <w:b/>
          <w:bCs/>
          <w:u w:val="single"/>
          <w:lang w:val="es-ES_tradnl"/>
        </w:rPr>
      </w:pPr>
      <w:r w:rsidRPr="000415BF">
        <w:rPr>
          <w:b/>
          <w:bCs/>
          <w:u w:val="single"/>
          <w:lang w:val="es-ES_tradnl"/>
        </w:rPr>
        <w:t xml:space="preserve">República Islámica del Irán: </w:t>
      </w:r>
      <w:r w:rsidR="00D40D4B">
        <w:rPr>
          <w:b/>
          <w:bCs/>
          <w:u w:val="single"/>
          <w:lang w:val="es-ES_tradnl"/>
        </w:rPr>
        <w:t xml:space="preserve">Plan </w:t>
      </w:r>
      <w:r w:rsidR="00707639">
        <w:rPr>
          <w:b/>
          <w:bCs/>
          <w:u w:val="single"/>
          <w:lang w:val="es-ES_tradnl"/>
        </w:rPr>
        <w:t>de gestión para la eliminación de HCFC (PGEH)</w:t>
      </w:r>
      <w:r w:rsidRPr="000415BF">
        <w:rPr>
          <w:b/>
          <w:bCs/>
          <w:u w:val="single"/>
          <w:lang w:val="es-ES_tradnl"/>
        </w:rPr>
        <w:t xml:space="preserve"> (</w:t>
      </w:r>
      <w:r w:rsidR="00514F46">
        <w:rPr>
          <w:b/>
          <w:bCs/>
          <w:u w:val="single"/>
          <w:lang w:val="es-ES_tradnl"/>
        </w:rPr>
        <w:t>etapa</w:t>
      </w:r>
      <w:r w:rsidRPr="000415BF">
        <w:rPr>
          <w:b/>
          <w:bCs/>
          <w:u w:val="single"/>
          <w:lang w:val="es-ES_tradnl"/>
        </w:rPr>
        <w:t xml:space="preserve"> II</w:t>
      </w:r>
      <w:r w:rsidR="000B03F3">
        <w:rPr>
          <w:b/>
          <w:bCs/>
          <w:u w:val="single"/>
          <w:lang w:val="es-ES_tradnl"/>
        </w:rPr>
        <w:t xml:space="preserve">, </w:t>
      </w:r>
      <w:r w:rsidR="008A47CE">
        <w:rPr>
          <w:b/>
          <w:bCs/>
          <w:u w:val="single"/>
          <w:lang w:val="es-ES_tradnl"/>
        </w:rPr>
        <w:t xml:space="preserve">informe sobre la </w:t>
      </w:r>
      <w:r w:rsidR="003753DB">
        <w:rPr>
          <w:b/>
          <w:bCs/>
          <w:u w:val="single"/>
          <w:lang w:val="es-ES_tradnl"/>
        </w:rPr>
        <w:t>marcha</w:t>
      </w:r>
      <w:r w:rsidR="008A47CE">
        <w:rPr>
          <w:b/>
          <w:bCs/>
          <w:u w:val="single"/>
          <w:lang w:val="es-ES_tradnl"/>
        </w:rPr>
        <w:t xml:space="preserve"> </w:t>
      </w:r>
      <w:r w:rsidR="00A53607">
        <w:rPr>
          <w:b/>
          <w:bCs/>
          <w:u w:val="single"/>
          <w:lang w:val="es-ES_tradnl"/>
        </w:rPr>
        <w:t xml:space="preserve">del programa de trabajo </w:t>
      </w:r>
      <w:r w:rsidR="009B735D">
        <w:rPr>
          <w:b/>
          <w:bCs/>
          <w:u w:val="single"/>
          <w:lang w:val="es-ES_tradnl"/>
        </w:rPr>
        <w:t>del quinto y último tramo</w:t>
      </w:r>
      <w:r w:rsidRPr="000415BF">
        <w:rPr>
          <w:b/>
          <w:bCs/>
          <w:u w:val="single"/>
          <w:lang w:val="es-ES_tradnl"/>
        </w:rPr>
        <w:t>)</w:t>
      </w:r>
      <w:r w:rsidRPr="00C1090D">
        <w:rPr>
          <w:lang w:val="es-ES_tradnl"/>
        </w:rPr>
        <w:t xml:space="preserve"> </w:t>
      </w:r>
      <w:r w:rsidRPr="000415BF">
        <w:rPr>
          <w:b/>
          <w:bCs/>
          <w:lang w:val="es-ES_tradnl"/>
        </w:rPr>
        <w:t>(PNUD, PNUMA, ONUDI y Gobierno de Italia)</w:t>
      </w:r>
    </w:p>
    <w:p w14:paraId="7ABE34F2" w14:textId="77777777" w:rsidR="00C42624" w:rsidRPr="000415BF" w:rsidRDefault="00C42624" w:rsidP="005C23A8">
      <w:pPr>
        <w:keepNext/>
        <w:spacing w:after="240"/>
        <w:rPr>
          <w:b/>
          <w:lang w:val="es-ES_tradnl"/>
        </w:rPr>
      </w:pPr>
      <w:r w:rsidRPr="000415BF">
        <w:rPr>
          <w:b/>
          <w:lang w:val="es-ES_tradnl"/>
        </w:rPr>
        <w:t>Antecedentes</w:t>
      </w:r>
    </w:p>
    <w:p w14:paraId="6E023407" w14:textId="0B16ACCF" w:rsidR="00C42624" w:rsidRPr="000415BF" w:rsidRDefault="00AC5D18" w:rsidP="00C42624">
      <w:pPr>
        <w:pStyle w:val="Heading1"/>
        <w:numPr>
          <w:ilvl w:val="0"/>
          <w:numId w:val="24"/>
        </w:numPr>
        <w:rPr>
          <w:lang w:val="es-ES_tradnl"/>
        </w:rPr>
      </w:pPr>
      <w:r w:rsidRPr="00AC5D18">
        <w:rPr>
          <w:lang w:val="es-ES_tradnl"/>
        </w:rPr>
        <w:t xml:space="preserve">La etapa II del PGEH </w:t>
      </w:r>
      <w:r w:rsidR="004B686B">
        <w:rPr>
          <w:lang w:val="es-ES_tradnl"/>
        </w:rPr>
        <w:t>para</w:t>
      </w:r>
      <w:r w:rsidRPr="00AC5D18">
        <w:rPr>
          <w:lang w:val="es-ES_tradnl"/>
        </w:rPr>
        <w:t xml:space="preserve"> la República </w:t>
      </w:r>
      <w:r w:rsidR="00CD2E09">
        <w:rPr>
          <w:lang w:val="es-ES_tradnl"/>
        </w:rPr>
        <w:t>Islámica del Irán</w:t>
      </w:r>
      <w:r w:rsidR="00C42624" w:rsidRPr="000415BF">
        <w:rPr>
          <w:lang w:val="es-ES_tradnl"/>
        </w:rPr>
        <w:t xml:space="preserve">, </w:t>
      </w:r>
      <w:r>
        <w:rPr>
          <w:lang w:val="es-ES_tradnl"/>
        </w:rPr>
        <w:t xml:space="preserve">aprobada </w:t>
      </w:r>
      <w:r w:rsidR="00CD2E09" w:rsidRPr="00CD2E09">
        <w:rPr>
          <w:lang w:val="es-ES_tradnl"/>
        </w:rPr>
        <w:t xml:space="preserve">en la 77ª reunión </w:t>
      </w:r>
      <w:r w:rsidR="00CD2E09">
        <w:rPr>
          <w:lang w:val="es-ES_tradnl"/>
        </w:rPr>
        <w:t>d</w:t>
      </w:r>
      <w:r w:rsidR="00C42624" w:rsidRPr="000415BF">
        <w:rPr>
          <w:lang w:val="es-ES_tradnl"/>
        </w:rPr>
        <w:t>el Comité Ejecutivo</w:t>
      </w:r>
      <w:r w:rsidR="009D683C">
        <w:rPr>
          <w:lang w:val="es-ES_tradnl"/>
        </w:rPr>
        <w:t xml:space="preserve">, </w:t>
      </w:r>
      <w:r w:rsidR="00F63891">
        <w:rPr>
          <w:lang w:val="es-ES_tradnl"/>
        </w:rPr>
        <w:t xml:space="preserve">se </w:t>
      </w:r>
      <w:r w:rsidR="001F4F03">
        <w:rPr>
          <w:lang w:val="es-ES_tradnl"/>
        </w:rPr>
        <w:t xml:space="preserve">proponía </w:t>
      </w:r>
      <w:r w:rsidR="00C42624" w:rsidRPr="000415BF">
        <w:rPr>
          <w:lang w:val="es-ES_tradnl"/>
        </w:rPr>
        <w:t xml:space="preserve">reducir el consumo de HCFC en un 75 por ciento </w:t>
      </w:r>
      <w:r w:rsidR="00413EF7">
        <w:rPr>
          <w:lang w:val="es-ES_tradnl"/>
        </w:rPr>
        <w:t>respecto de la base de comparación al año 2</w:t>
      </w:r>
      <w:r w:rsidR="00C42624" w:rsidRPr="000415BF">
        <w:rPr>
          <w:lang w:val="es-ES_tradnl"/>
        </w:rPr>
        <w:t xml:space="preserve">023, con fecha de término el 31 de diciembre de 2024, según </w:t>
      </w:r>
      <w:r w:rsidR="00413EF7">
        <w:rPr>
          <w:lang w:val="es-ES_tradnl"/>
        </w:rPr>
        <w:t xml:space="preserve">se estableció </w:t>
      </w:r>
      <w:r w:rsidR="00C42624" w:rsidRPr="000415BF">
        <w:rPr>
          <w:lang w:val="es-ES_tradnl"/>
        </w:rPr>
        <w:t xml:space="preserve">en </w:t>
      </w:r>
      <w:r w:rsidR="000415BF">
        <w:rPr>
          <w:lang w:val="es-ES_tradnl"/>
        </w:rPr>
        <w:t>el Acuerdo con el Comité Ejecutivo</w:t>
      </w:r>
      <w:r w:rsidR="00C42624" w:rsidRPr="000415BF">
        <w:rPr>
          <w:lang w:val="es-ES_tradnl"/>
        </w:rPr>
        <w:t>.</w:t>
      </w:r>
    </w:p>
    <w:p w14:paraId="6592E428" w14:textId="6122986A" w:rsidR="00C42624" w:rsidRPr="000415BF" w:rsidRDefault="00C42624" w:rsidP="00C42624">
      <w:pPr>
        <w:pStyle w:val="Heading1"/>
        <w:numPr>
          <w:ilvl w:val="0"/>
          <w:numId w:val="24"/>
        </w:numPr>
        <w:rPr>
          <w:lang w:val="es-ES_tradnl"/>
        </w:rPr>
      </w:pPr>
      <w:r w:rsidRPr="000415BF">
        <w:rPr>
          <w:lang w:val="es-ES_tradnl"/>
        </w:rPr>
        <w:t>En la 90</w:t>
      </w:r>
      <w:r w:rsidR="00A816DD">
        <w:rPr>
          <w:lang w:val="es-ES_tradnl"/>
        </w:rPr>
        <w:t>ª reunión</w:t>
      </w:r>
      <w:r w:rsidRPr="000415BF">
        <w:rPr>
          <w:lang w:val="es-ES_tradnl"/>
        </w:rPr>
        <w:t xml:space="preserve">, el Comité Ejecutivo </w:t>
      </w:r>
      <w:r w:rsidR="00C75238">
        <w:rPr>
          <w:lang w:val="es-ES_tradnl"/>
        </w:rPr>
        <w:t>accedió</w:t>
      </w:r>
      <w:r w:rsidRPr="000415BF">
        <w:rPr>
          <w:lang w:val="es-ES_tradnl"/>
        </w:rPr>
        <w:t xml:space="preserve">, con carácter excepcional, </w:t>
      </w:r>
      <w:r w:rsidR="00C75238">
        <w:rPr>
          <w:lang w:val="es-ES_tradnl"/>
        </w:rPr>
        <w:t xml:space="preserve">a </w:t>
      </w:r>
      <w:r w:rsidR="00F72FF8">
        <w:rPr>
          <w:lang w:val="es-ES_tradnl"/>
        </w:rPr>
        <w:t xml:space="preserve">prorrogar </w:t>
      </w:r>
      <w:r w:rsidRPr="000415BF">
        <w:rPr>
          <w:lang w:val="es-ES_tradnl"/>
        </w:rPr>
        <w:t xml:space="preserve">la </w:t>
      </w:r>
      <w:r w:rsidR="00514F46">
        <w:rPr>
          <w:lang w:val="es-ES_tradnl"/>
        </w:rPr>
        <w:t>etapa</w:t>
      </w:r>
      <w:r w:rsidRPr="000415BF">
        <w:rPr>
          <w:lang w:val="es-ES_tradnl"/>
        </w:rPr>
        <w:t xml:space="preserve"> II del PGEH </w:t>
      </w:r>
      <w:r w:rsidR="00BE602A">
        <w:rPr>
          <w:lang w:val="es-ES_tradnl"/>
        </w:rPr>
        <w:t xml:space="preserve">de </w:t>
      </w:r>
      <w:r w:rsidRPr="000415BF">
        <w:rPr>
          <w:lang w:val="es-ES_tradnl"/>
        </w:rPr>
        <w:t xml:space="preserve">la República Islámica del Irán hasta el 31 de diciembre de 2025, </w:t>
      </w:r>
      <w:r w:rsidR="00A42EC2">
        <w:rPr>
          <w:lang w:val="es-ES_tradnl"/>
        </w:rPr>
        <w:t>habida cuenta de las</w:t>
      </w:r>
      <w:r w:rsidRPr="000415BF">
        <w:rPr>
          <w:lang w:val="es-ES_tradnl"/>
        </w:rPr>
        <w:t xml:space="preserve"> demoras en la ejecución </w:t>
      </w:r>
      <w:r w:rsidR="003C4E62">
        <w:rPr>
          <w:lang w:val="es-ES_tradnl"/>
        </w:rPr>
        <w:t>derivadas de</w:t>
      </w:r>
      <w:r w:rsidRPr="000415BF">
        <w:rPr>
          <w:lang w:val="es-ES_tradnl"/>
        </w:rPr>
        <w:t xml:space="preserve"> la pandemia </w:t>
      </w:r>
      <w:r w:rsidR="00B21735">
        <w:rPr>
          <w:lang w:val="es-ES_tradnl"/>
        </w:rPr>
        <w:t>del Covid-19</w:t>
      </w:r>
      <w:r w:rsidRPr="000415BF">
        <w:rPr>
          <w:lang w:val="es-ES_tradnl"/>
        </w:rPr>
        <w:t xml:space="preserve">, </w:t>
      </w:r>
      <w:r w:rsidR="00A42EC2">
        <w:rPr>
          <w:lang w:val="es-ES_tradnl"/>
        </w:rPr>
        <w:t xml:space="preserve">en </w:t>
      </w:r>
      <w:r w:rsidR="00B52B39" w:rsidRPr="00B52B39">
        <w:rPr>
          <w:lang w:val="es-ES_tradnl"/>
        </w:rPr>
        <w:t>e</w:t>
      </w:r>
      <w:r w:rsidR="00376AD5">
        <w:rPr>
          <w:lang w:val="es-ES_tradnl"/>
        </w:rPr>
        <w:t>l entendido de que no se volverían</w:t>
      </w:r>
      <w:r w:rsidR="00B52B39" w:rsidRPr="00B52B39">
        <w:rPr>
          <w:lang w:val="es-ES_tradnl"/>
        </w:rPr>
        <w:t xml:space="preserve"> a solicitar nuevas prórrogas</w:t>
      </w:r>
      <w:r w:rsidR="00B52B39">
        <w:rPr>
          <w:lang w:val="es-ES_tradnl"/>
        </w:rPr>
        <w:t xml:space="preserve"> </w:t>
      </w:r>
      <w:r w:rsidRPr="000415BF">
        <w:rPr>
          <w:lang w:val="es-ES_tradnl"/>
        </w:rPr>
        <w:t>(decisión 90/45).</w:t>
      </w:r>
    </w:p>
    <w:p w14:paraId="4F47B6DC" w14:textId="6A8C169B" w:rsidR="00C42624" w:rsidRPr="000415BF" w:rsidRDefault="00047471" w:rsidP="00C42624">
      <w:pPr>
        <w:pStyle w:val="Heading1"/>
        <w:numPr>
          <w:ilvl w:val="0"/>
          <w:numId w:val="24"/>
        </w:numPr>
        <w:rPr>
          <w:lang w:val="es-ES_tradnl"/>
        </w:rPr>
      </w:pPr>
      <w:r>
        <w:rPr>
          <w:lang w:val="es-ES_tradnl"/>
        </w:rPr>
        <w:t xml:space="preserve">En </w:t>
      </w:r>
      <w:r w:rsidR="00A60D8A" w:rsidRPr="00A60D8A">
        <w:rPr>
          <w:lang w:val="es-ES_tradnl"/>
        </w:rPr>
        <w:t xml:space="preserve">la 94ª reunión </w:t>
      </w:r>
      <w:r w:rsidRPr="00047471">
        <w:rPr>
          <w:lang w:val="es-ES_tradnl"/>
        </w:rPr>
        <w:t xml:space="preserve">el PNUD presentó </w:t>
      </w:r>
      <w:r w:rsidR="00C42624" w:rsidRPr="000415BF">
        <w:rPr>
          <w:lang w:val="es-ES_tradnl"/>
        </w:rPr>
        <w:t xml:space="preserve">el quinto y último tramo de la </w:t>
      </w:r>
      <w:r w:rsidR="00514F46">
        <w:rPr>
          <w:lang w:val="es-ES_tradnl"/>
        </w:rPr>
        <w:t>etapa</w:t>
      </w:r>
      <w:r w:rsidR="00F139EB">
        <w:rPr>
          <w:lang w:val="es-ES_tradnl"/>
        </w:rPr>
        <w:t xml:space="preserve"> II del </w:t>
      </w:r>
      <w:r w:rsidR="00B1388A">
        <w:rPr>
          <w:lang w:val="es-ES_tradnl"/>
        </w:rPr>
        <w:t>PGEH, confirmando</w:t>
      </w:r>
      <w:r w:rsidR="00DB0EB9" w:rsidRPr="004E2E5D">
        <w:rPr>
          <w:lang w:val="fr-FR"/>
        </w:rPr>
        <w:t xml:space="preserve"> </w:t>
      </w:r>
      <w:r w:rsidR="00C42624" w:rsidRPr="000415BF">
        <w:rPr>
          <w:lang w:val="es-ES_tradnl"/>
        </w:rPr>
        <w:t xml:space="preserve">que las actividades en curso </w:t>
      </w:r>
      <w:r w:rsidR="00876FC8">
        <w:rPr>
          <w:lang w:val="es-ES_tradnl"/>
        </w:rPr>
        <w:t xml:space="preserve">quedarían </w:t>
      </w:r>
      <w:r w:rsidR="00C42624" w:rsidRPr="000415BF">
        <w:rPr>
          <w:lang w:val="es-ES_tradnl"/>
        </w:rPr>
        <w:t xml:space="preserve">terminadas </w:t>
      </w:r>
      <w:r w:rsidR="00205574">
        <w:rPr>
          <w:lang w:val="es-ES_tradnl"/>
        </w:rPr>
        <w:t xml:space="preserve">a </w:t>
      </w:r>
      <w:r w:rsidR="00C42624" w:rsidRPr="000415BF">
        <w:rPr>
          <w:lang w:val="es-ES_tradnl"/>
        </w:rPr>
        <w:t xml:space="preserve">diciembre de 2025 y que no se </w:t>
      </w:r>
      <w:r w:rsidR="005133D1">
        <w:rPr>
          <w:lang w:val="es-ES_tradnl"/>
        </w:rPr>
        <w:t>requeriría</w:t>
      </w:r>
      <w:r w:rsidR="00A20ABB">
        <w:rPr>
          <w:lang w:val="es-ES_tradnl"/>
        </w:rPr>
        <w:t xml:space="preserve"> </w:t>
      </w:r>
      <w:r w:rsidR="005133D1">
        <w:rPr>
          <w:lang w:val="es-ES_tradnl"/>
        </w:rPr>
        <w:t xml:space="preserve">una </w:t>
      </w:r>
      <w:r w:rsidR="00975A34">
        <w:rPr>
          <w:lang w:val="es-ES_tradnl"/>
        </w:rPr>
        <w:t>nueva</w:t>
      </w:r>
      <w:r w:rsidR="005133D1">
        <w:rPr>
          <w:lang w:val="es-ES_tradnl"/>
        </w:rPr>
        <w:t xml:space="preserve"> </w:t>
      </w:r>
      <w:r w:rsidR="00C42624" w:rsidRPr="000415BF">
        <w:rPr>
          <w:lang w:val="es-ES_tradnl"/>
        </w:rPr>
        <w:t xml:space="preserve">prórroga. El Comité Ejecutivo aprobó el tramo y solicitó a los </w:t>
      </w:r>
      <w:r w:rsidR="00220FB8">
        <w:rPr>
          <w:lang w:val="es-ES_tradnl"/>
        </w:rPr>
        <w:t>organismos competentes</w:t>
      </w:r>
      <w:r w:rsidR="00C42624" w:rsidRPr="000415BF">
        <w:rPr>
          <w:lang w:val="es-ES_tradnl"/>
        </w:rPr>
        <w:t xml:space="preserve"> </w:t>
      </w:r>
      <w:r w:rsidR="00220FB8">
        <w:rPr>
          <w:lang w:val="es-ES_tradnl"/>
        </w:rPr>
        <w:t xml:space="preserve">informar sobre la marcha </w:t>
      </w:r>
      <w:r w:rsidR="00C42624" w:rsidRPr="000415BF">
        <w:rPr>
          <w:lang w:val="es-ES_tradnl"/>
        </w:rPr>
        <w:t xml:space="preserve">de los </w:t>
      </w:r>
      <w:r w:rsidR="00220FB8">
        <w:rPr>
          <w:lang w:val="es-ES_tradnl"/>
        </w:rPr>
        <w:t>programas de trabajo del último</w:t>
      </w:r>
      <w:r w:rsidR="00C42624" w:rsidRPr="000415BF">
        <w:rPr>
          <w:lang w:val="es-ES_tradnl"/>
        </w:rPr>
        <w:t xml:space="preserve"> tramo a la </w:t>
      </w:r>
      <w:r w:rsidR="00C42624" w:rsidRPr="00A816DD">
        <w:rPr>
          <w:lang w:val="es-ES_tradnl"/>
        </w:rPr>
        <w:t>97</w:t>
      </w:r>
      <w:r w:rsidR="00A816DD">
        <w:rPr>
          <w:lang w:val="es-ES_tradnl"/>
        </w:rPr>
        <w:t>ª reunión</w:t>
      </w:r>
      <w:r w:rsidR="00C42624" w:rsidRPr="000415BF">
        <w:rPr>
          <w:lang w:val="es-ES_tradnl"/>
        </w:rPr>
        <w:t xml:space="preserve"> </w:t>
      </w:r>
      <w:r w:rsidR="005E11AC">
        <w:rPr>
          <w:lang w:val="es-ES_tradnl"/>
        </w:rPr>
        <w:t>y sobre el término de los proyectos</w:t>
      </w:r>
      <w:r w:rsidR="00C42624" w:rsidRPr="000415BF">
        <w:rPr>
          <w:lang w:val="es-ES_tradnl"/>
        </w:rPr>
        <w:t xml:space="preserve"> a la segunda</w:t>
      </w:r>
      <w:r w:rsidR="00A816DD">
        <w:rPr>
          <w:lang w:val="es-ES_tradnl"/>
        </w:rPr>
        <w:t xml:space="preserve"> reunión</w:t>
      </w:r>
      <w:r w:rsidR="00C42624" w:rsidRPr="000415BF">
        <w:rPr>
          <w:lang w:val="es-ES_tradnl"/>
        </w:rPr>
        <w:t xml:space="preserve"> del Comité </w:t>
      </w:r>
      <w:r w:rsidR="005E11AC">
        <w:rPr>
          <w:lang w:val="es-ES_tradnl"/>
        </w:rPr>
        <w:t>del año</w:t>
      </w:r>
      <w:r w:rsidR="00C42624" w:rsidRPr="000415BF">
        <w:rPr>
          <w:lang w:val="es-ES_tradnl"/>
        </w:rPr>
        <w:t xml:space="preserve"> 2026 (decisión 94/36).</w:t>
      </w:r>
    </w:p>
    <w:p w14:paraId="0D3EF815" w14:textId="6A564BAD" w:rsidR="00C42624" w:rsidRPr="000415BF" w:rsidRDefault="00141309" w:rsidP="00C42624">
      <w:pPr>
        <w:spacing w:after="240"/>
        <w:rPr>
          <w:b/>
          <w:bCs/>
          <w:lang w:val="es-ES_tradnl"/>
        </w:rPr>
      </w:pPr>
      <w:r>
        <w:rPr>
          <w:b/>
          <w:bCs/>
          <w:lang w:val="es-ES_tradnl"/>
        </w:rPr>
        <w:t>Informe de avance</w:t>
      </w:r>
    </w:p>
    <w:p w14:paraId="43BFEF28" w14:textId="5A28DD72" w:rsidR="00C42624" w:rsidRPr="000415BF" w:rsidRDefault="00C42624" w:rsidP="00C42624">
      <w:pPr>
        <w:pStyle w:val="Heading1"/>
        <w:numPr>
          <w:ilvl w:val="0"/>
          <w:numId w:val="24"/>
        </w:numPr>
        <w:rPr>
          <w:lang w:val="es-ES_tradnl"/>
        </w:rPr>
      </w:pPr>
      <w:r w:rsidRPr="000415BF">
        <w:rPr>
          <w:lang w:val="es-ES_tradnl"/>
        </w:rPr>
        <w:t xml:space="preserve">En la </w:t>
      </w:r>
      <w:r w:rsidRPr="00A816DD">
        <w:rPr>
          <w:lang w:val="es-ES_tradnl"/>
        </w:rPr>
        <w:t>97</w:t>
      </w:r>
      <w:r w:rsidR="000415BF" w:rsidRPr="00A816DD">
        <w:rPr>
          <w:lang w:val="es-ES_tradnl"/>
        </w:rPr>
        <w:t>ª</w:t>
      </w:r>
      <w:r w:rsidR="00A816DD">
        <w:rPr>
          <w:lang w:val="es-ES_tradnl"/>
        </w:rPr>
        <w:t xml:space="preserve"> reunión</w:t>
      </w:r>
      <w:r w:rsidRPr="000415BF">
        <w:rPr>
          <w:lang w:val="es-ES_tradnl"/>
        </w:rPr>
        <w:t xml:space="preserve">, en nombre del Gobierno de la República Islámica del Irán, el PNUD, </w:t>
      </w:r>
      <w:r w:rsidR="005F082B">
        <w:rPr>
          <w:lang w:val="es-ES_tradnl"/>
        </w:rPr>
        <w:t>en calidad</w:t>
      </w:r>
      <w:r w:rsidRPr="000415BF">
        <w:rPr>
          <w:lang w:val="es-ES_tradnl"/>
        </w:rPr>
        <w:t xml:space="preserve"> de </w:t>
      </w:r>
      <w:r w:rsidR="000415BF" w:rsidRPr="000415BF">
        <w:rPr>
          <w:lang w:val="es-ES_tradnl"/>
        </w:rPr>
        <w:t>principal organismo de ejecución</w:t>
      </w:r>
      <w:bookmarkStart w:id="1" w:name="_Hlk214465441"/>
      <w:r w:rsidR="009D3DF3">
        <w:rPr>
          <w:lang w:val="es-ES_tradnl"/>
        </w:rPr>
        <w:t xml:space="preserve">, </w:t>
      </w:r>
      <w:r w:rsidR="009C113C">
        <w:rPr>
          <w:lang w:val="es-ES_tradnl"/>
        </w:rPr>
        <w:t xml:space="preserve">y </w:t>
      </w:r>
      <w:r w:rsidR="009C113C" w:rsidRPr="009C113C">
        <w:rPr>
          <w:lang w:val="es-ES_tradnl"/>
        </w:rPr>
        <w:t>conforme a lo dispuesto en la decisión 94/36</w:t>
      </w:r>
      <w:r w:rsidR="002D4BBC">
        <w:rPr>
          <w:lang w:val="es-ES_tradnl"/>
        </w:rPr>
        <w:t xml:space="preserve">, presentó </w:t>
      </w:r>
      <w:r w:rsidRPr="000415BF">
        <w:rPr>
          <w:lang w:val="es-ES_tradnl"/>
        </w:rPr>
        <w:t xml:space="preserve">un informe </w:t>
      </w:r>
      <w:r w:rsidR="00C32104">
        <w:rPr>
          <w:lang w:val="es-ES_tradnl"/>
        </w:rPr>
        <w:t xml:space="preserve">sobre la marcha </w:t>
      </w:r>
      <w:r w:rsidRPr="000415BF">
        <w:rPr>
          <w:lang w:val="es-ES_tradnl"/>
        </w:rPr>
        <w:t xml:space="preserve">de los </w:t>
      </w:r>
      <w:r w:rsidR="00CD18E8">
        <w:rPr>
          <w:lang w:val="es-ES_tradnl"/>
        </w:rPr>
        <w:t xml:space="preserve">programas de trabajo del </w:t>
      </w:r>
      <w:r w:rsidRPr="000415BF">
        <w:rPr>
          <w:lang w:val="es-ES_tradnl"/>
        </w:rPr>
        <w:t xml:space="preserve">quinto y último tramo de la </w:t>
      </w:r>
      <w:r w:rsidR="00514F46">
        <w:rPr>
          <w:lang w:val="es-ES_tradnl"/>
        </w:rPr>
        <w:t>etapa</w:t>
      </w:r>
      <w:r w:rsidR="009C113C">
        <w:rPr>
          <w:lang w:val="es-ES_tradnl"/>
        </w:rPr>
        <w:t xml:space="preserve"> II del PGEH</w:t>
      </w:r>
      <w:r w:rsidR="000415BF" w:rsidRPr="000415BF">
        <w:rPr>
          <w:lang w:val="es-ES_tradnl"/>
        </w:rPr>
        <w:t>.</w:t>
      </w:r>
      <w:bookmarkEnd w:id="1"/>
    </w:p>
    <w:p w14:paraId="3546ADD8" w14:textId="0A74C07F" w:rsidR="00C42624" w:rsidRPr="000415BF" w:rsidRDefault="00D61F23" w:rsidP="00C42624">
      <w:pPr>
        <w:pStyle w:val="Heading1"/>
        <w:numPr>
          <w:ilvl w:val="0"/>
          <w:numId w:val="24"/>
        </w:numPr>
        <w:spacing w:before="240"/>
        <w:rPr>
          <w:lang w:val="es-ES_tradnl"/>
        </w:rPr>
      </w:pPr>
      <w:r>
        <w:rPr>
          <w:lang w:val="es-ES_tradnl"/>
        </w:rPr>
        <w:t xml:space="preserve">El </w:t>
      </w:r>
      <w:r w:rsidR="00336D98" w:rsidRPr="00336D98">
        <w:rPr>
          <w:lang w:val="es-ES_tradnl"/>
        </w:rPr>
        <w:t xml:space="preserve">consumo </w:t>
      </w:r>
      <w:r w:rsidR="00C70B1C" w:rsidRPr="00C70B1C">
        <w:rPr>
          <w:lang w:val="es-ES_tradnl"/>
        </w:rPr>
        <w:t xml:space="preserve">de HCFC </w:t>
      </w:r>
      <w:r w:rsidR="00336D98" w:rsidRPr="00336D98">
        <w:rPr>
          <w:lang w:val="es-ES_tradnl"/>
        </w:rPr>
        <w:t xml:space="preserve">informado </w:t>
      </w:r>
      <w:r w:rsidR="00336D98">
        <w:rPr>
          <w:lang w:val="es-ES_tradnl"/>
        </w:rPr>
        <w:t xml:space="preserve">por </w:t>
      </w:r>
      <w:r w:rsidR="00EC760C">
        <w:rPr>
          <w:lang w:val="es-ES_tradnl"/>
        </w:rPr>
        <w:t xml:space="preserve">la </w:t>
      </w:r>
      <w:r w:rsidR="00C42624" w:rsidRPr="000415BF">
        <w:rPr>
          <w:lang w:val="es-ES_tradnl"/>
        </w:rPr>
        <w:t xml:space="preserve">República Islámica del Irán </w:t>
      </w:r>
      <w:r w:rsidR="000415BF">
        <w:rPr>
          <w:lang w:val="es-ES_tradnl"/>
        </w:rPr>
        <w:t>para el año</w:t>
      </w:r>
      <w:r w:rsidR="00C42624" w:rsidRPr="000415BF">
        <w:rPr>
          <w:lang w:val="es-ES_tradnl"/>
        </w:rPr>
        <w:t xml:space="preserve"> </w:t>
      </w:r>
      <w:r w:rsidR="003D48D3">
        <w:rPr>
          <w:lang w:val="es-ES_tradnl"/>
        </w:rPr>
        <w:t xml:space="preserve">2024 </w:t>
      </w:r>
      <w:r w:rsidR="005528D8">
        <w:rPr>
          <w:lang w:val="es-ES_tradnl"/>
        </w:rPr>
        <w:t xml:space="preserve">asciende a </w:t>
      </w:r>
      <w:r w:rsidR="00122989" w:rsidRPr="000415BF">
        <w:rPr>
          <w:lang w:val="es-ES_tradnl"/>
        </w:rPr>
        <w:t xml:space="preserve">54,18 </w:t>
      </w:r>
      <w:r w:rsidR="00C42624" w:rsidRPr="000415BF">
        <w:rPr>
          <w:lang w:val="es-ES_tradnl"/>
        </w:rPr>
        <w:t xml:space="preserve">toneladas PAO, </w:t>
      </w:r>
      <w:r w:rsidR="00AB3F40">
        <w:rPr>
          <w:lang w:val="es-ES_tradnl"/>
        </w:rPr>
        <w:t xml:space="preserve">cifra </w:t>
      </w:r>
      <w:r w:rsidR="003F5FBB" w:rsidRPr="000415BF">
        <w:rPr>
          <w:lang w:val="es-ES_tradnl"/>
        </w:rPr>
        <w:t>86</w:t>
      </w:r>
      <w:r w:rsidR="00616D43" w:rsidRPr="000415BF">
        <w:rPr>
          <w:lang w:val="es-ES_tradnl"/>
        </w:rPr>
        <w:t xml:space="preserve"> </w:t>
      </w:r>
      <w:r w:rsidR="000415BF" w:rsidRPr="000415BF">
        <w:rPr>
          <w:lang w:val="es-ES_tradnl"/>
        </w:rPr>
        <w:t xml:space="preserve">por ciento </w:t>
      </w:r>
      <w:r w:rsidR="00AB3F40">
        <w:rPr>
          <w:lang w:val="es-ES_tradnl"/>
        </w:rPr>
        <w:t xml:space="preserve">menor a </w:t>
      </w:r>
      <w:r w:rsidR="006C012A">
        <w:rPr>
          <w:lang w:val="es-ES_tradnl"/>
        </w:rPr>
        <w:t>la base de comparación para fines de cumplimiento</w:t>
      </w:r>
      <w:r w:rsidR="00C42624" w:rsidRPr="000415BF">
        <w:rPr>
          <w:lang w:val="es-ES_tradnl"/>
        </w:rPr>
        <w:t xml:space="preserve"> y 43</w:t>
      </w:r>
      <w:r w:rsidR="00616D43" w:rsidRPr="000415BF">
        <w:rPr>
          <w:lang w:val="es-ES_tradnl"/>
        </w:rPr>
        <w:t xml:space="preserve"> </w:t>
      </w:r>
      <w:r w:rsidR="000415BF" w:rsidRPr="000415BF">
        <w:rPr>
          <w:lang w:val="es-ES_tradnl"/>
        </w:rPr>
        <w:t xml:space="preserve">por ciento </w:t>
      </w:r>
      <w:r w:rsidR="00C16665">
        <w:rPr>
          <w:lang w:val="es-ES_tradnl"/>
        </w:rPr>
        <w:t>menor al consumo</w:t>
      </w:r>
      <w:r w:rsidR="00C42624" w:rsidRPr="000415BF">
        <w:rPr>
          <w:lang w:val="es-ES_tradnl"/>
        </w:rPr>
        <w:t xml:space="preserve"> máximo permitido en el Acuerdo para el mismo año.</w:t>
      </w:r>
    </w:p>
    <w:p w14:paraId="738808EA" w14:textId="77777777" w:rsidR="00C42624" w:rsidRPr="000415BF" w:rsidRDefault="00C42624" w:rsidP="00C42624">
      <w:pPr>
        <w:pStyle w:val="Heading1"/>
        <w:numPr>
          <w:ilvl w:val="0"/>
          <w:numId w:val="0"/>
        </w:numPr>
        <w:rPr>
          <w:u w:val="single"/>
          <w:lang w:val="es-ES_tradnl"/>
        </w:rPr>
      </w:pPr>
      <w:r w:rsidRPr="000415BF">
        <w:rPr>
          <w:u w:val="single"/>
          <w:lang w:val="es-ES_tradnl"/>
        </w:rPr>
        <w:t>Marco jurídico</w:t>
      </w:r>
    </w:p>
    <w:p w14:paraId="44CAE3DB" w14:textId="5393D169" w:rsidR="00C42624" w:rsidRPr="000415BF" w:rsidRDefault="00C42624" w:rsidP="00C42624">
      <w:pPr>
        <w:pStyle w:val="Heading1"/>
        <w:numPr>
          <w:ilvl w:val="0"/>
          <w:numId w:val="24"/>
        </w:numPr>
        <w:rPr>
          <w:lang w:val="es-ES_tradnl"/>
        </w:rPr>
      </w:pPr>
      <w:r w:rsidRPr="000415BF">
        <w:rPr>
          <w:lang w:val="es-ES_tradnl"/>
        </w:rPr>
        <w:t xml:space="preserve">La </w:t>
      </w:r>
      <w:r w:rsidR="00A07658">
        <w:rPr>
          <w:lang w:val="es-ES_tradnl"/>
        </w:rPr>
        <w:t xml:space="preserve">importación </w:t>
      </w:r>
      <w:r w:rsidRPr="000415BF">
        <w:rPr>
          <w:lang w:val="es-ES_tradnl"/>
        </w:rPr>
        <w:t xml:space="preserve">y uso de HCFC-141b </w:t>
      </w:r>
      <w:r w:rsidR="00E10510">
        <w:rPr>
          <w:lang w:val="es-ES_tradnl"/>
        </w:rPr>
        <w:t xml:space="preserve">en estado </w:t>
      </w:r>
      <w:r w:rsidRPr="000415BF">
        <w:rPr>
          <w:lang w:val="es-ES_tradnl"/>
        </w:rPr>
        <w:t xml:space="preserve">puro o contenido en polioles premezclados </w:t>
      </w:r>
      <w:r w:rsidR="00711379">
        <w:rPr>
          <w:lang w:val="es-ES_tradnl"/>
        </w:rPr>
        <w:t xml:space="preserve">se prohíbe desde </w:t>
      </w:r>
      <w:r w:rsidRPr="000415BF">
        <w:rPr>
          <w:lang w:val="es-ES_tradnl"/>
        </w:rPr>
        <w:t>el 1º de julio de 2024</w:t>
      </w:r>
      <w:r w:rsidR="00CF4A38">
        <w:rPr>
          <w:lang w:val="es-ES_tradnl"/>
        </w:rPr>
        <w:t xml:space="preserve">, </w:t>
      </w:r>
      <w:r w:rsidR="007A5C9C">
        <w:rPr>
          <w:lang w:val="es-ES_tradnl"/>
        </w:rPr>
        <w:t xml:space="preserve">en tanto que </w:t>
      </w:r>
      <w:r w:rsidR="005F699F" w:rsidRPr="005F699F">
        <w:rPr>
          <w:lang w:val="es-ES_tradnl"/>
        </w:rPr>
        <w:t xml:space="preserve">se espera prohibir </w:t>
      </w:r>
      <w:r w:rsidR="007A5C9C">
        <w:rPr>
          <w:lang w:val="es-ES_tradnl"/>
        </w:rPr>
        <w:t xml:space="preserve">el </w:t>
      </w:r>
      <w:r w:rsidRPr="000415BF">
        <w:rPr>
          <w:lang w:val="es-ES_tradnl"/>
        </w:rPr>
        <w:t xml:space="preserve">uso de HCFC-22 en la fabricación de equipos de </w:t>
      </w:r>
      <w:r w:rsidR="00616D43" w:rsidRPr="000415BF">
        <w:rPr>
          <w:lang w:val="es-ES_tradnl"/>
        </w:rPr>
        <w:t>refrigeración y climatización</w:t>
      </w:r>
      <w:r w:rsidRPr="000415BF">
        <w:rPr>
          <w:lang w:val="es-ES_tradnl"/>
        </w:rPr>
        <w:t xml:space="preserve"> </w:t>
      </w:r>
      <w:r w:rsidR="00C91D62">
        <w:rPr>
          <w:lang w:val="es-ES_tradnl"/>
        </w:rPr>
        <w:t xml:space="preserve">a partir del </w:t>
      </w:r>
      <w:r w:rsidRPr="000415BF">
        <w:rPr>
          <w:lang w:val="es-ES_tradnl"/>
        </w:rPr>
        <w:t>1º de enero de 2026</w:t>
      </w:r>
      <w:r w:rsidR="00AD6918">
        <w:rPr>
          <w:lang w:val="es-ES_tradnl"/>
        </w:rPr>
        <w:t>. Se capacitó a u</w:t>
      </w:r>
      <w:r w:rsidRPr="000415BF">
        <w:rPr>
          <w:lang w:val="es-ES_tradnl"/>
        </w:rPr>
        <w:t xml:space="preserve">n total de 125 funcionarios de aduanas </w:t>
      </w:r>
      <w:r w:rsidR="00AD6918">
        <w:rPr>
          <w:lang w:val="es-ES_tradnl"/>
        </w:rPr>
        <w:t xml:space="preserve">en </w:t>
      </w:r>
      <w:r w:rsidRPr="000415BF">
        <w:rPr>
          <w:lang w:val="es-ES_tradnl"/>
        </w:rPr>
        <w:t xml:space="preserve">la ejecución del Protocolo de Montreal, el sistema de licencias y cuotas y la prevención de las importaciones ilegales. Se tradujeron, imprimieron y distribuyeron un manual de capacitación y una guía verde </w:t>
      </w:r>
      <w:r w:rsidR="00CA7657" w:rsidRPr="00CA7657">
        <w:rPr>
          <w:lang w:val="es-ES_tradnl"/>
        </w:rPr>
        <w:t>para funcionarios de aduanas</w:t>
      </w:r>
      <w:r w:rsidRPr="000415BF">
        <w:rPr>
          <w:lang w:val="es-ES_tradnl"/>
        </w:rPr>
        <w:t>.</w:t>
      </w:r>
    </w:p>
    <w:p w14:paraId="3694234C" w14:textId="5BE77395" w:rsidR="00C42624" w:rsidRPr="000415BF" w:rsidRDefault="00C42624" w:rsidP="00C42624">
      <w:pPr>
        <w:keepNext/>
        <w:spacing w:after="240"/>
        <w:rPr>
          <w:iCs/>
          <w:u w:val="single"/>
          <w:lang w:val="es-ES_tradnl"/>
        </w:rPr>
      </w:pPr>
      <w:r w:rsidRPr="000415BF">
        <w:rPr>
          <w:iCs/>
          <w:u w:val="single"/>
          <w:lang w:val="es-ES_tradnl"/>
        </w:rPr>
        <w:t xml:space="preserve">Sector </w:t>
      </w:r>
      <w:r w:rsidR="0049721F">
        <w:rPr>
          <w:iCs/>
          <w:u w:val="single"/>
          <w:lang w:val="es-ES_tradnl"/>
        </w:rPr>
        <w:t>fabricación de espumas de</w:t>
      </w:r>
      <w:r w:rsidRPr="000415BF">
        <w:rPr>
          <w:iCs/>
          <w:u w:val="single"/>
          <w:lang w:val="es-ES_tradnl"/>
        </w:rPr>
        <w:t xml:space="preserve"> poliuretano (PNUD, ONUDI y Gobierno de Italia)</w:t>
      </w:r>
    </w:p>
    <w:p w14:paraId="6C1AF32C" w14:textId="2DA0688B" w:rsidR="00C42624" w:rsidRPr="000415BF" w:rsidRDefault="00550002" w:rsidP="00C42624">
      <w:pPr>
        <w:pStyle w:val="Heading1"/>
        <w:numPr>
          <w:ilvl w:val="0"/>
          <w:numId w:val="24"/>
        </w:numPr>
        <w:rPr>
          <w:lang w:val="es-ES_tradnl"/>
        </w:rPr>
      </w:pPr>
      <w:r>
        <w:rPr>
          <w:lang w:val="es-ES_tradnl"/>
        </w:rPr>
        <w:t xml:space="preserve">El </w:t>
      </w:r>
      <w:r w:rsidR="000415BF" w:rsidRPr="000415BF">
        <w:rPr>
          <w:lang w:val="es-ES_tradnl"/>
        </w:rPr>
        <w:t xml:space="preserve">estado de </w:t>
      </w:r>
      <w:r w:rsidR="00415385">
        <w:rPr>
          <w:lang w:val="es-ES_tradnl"/>
        </w:rPr>
        <w:t xml:space="preserve">los </w:t>
      </w:r>
      <w:r w:rsidR="00C42624" w:rsidRPr="000415BF">
        <w:rPr>
          <w:lang w:val="es-ES_tradnl"/>
        </w:rPr>
        <w:t xml:space="preserve">proyectos en </w:t>
      </w:r>
      <w:r w:rsidR="002F090E" w:rsidRPr="002F090E">
        <w:rPr>
          <w:lang w:val="es-ES_tradnl"/>
        </w:rPr>
        <w:t xml:space="preserve">ejecución </w:t>
      </w:r>
      <w:r w:rsidR="002F090E">
        <w:rPr>
          <w:lang w:val="es-ES_tradnl"/>
        </w:rPr>
        <w:t xml:space="preserve">en </w:t>
      </w:r>
      <w:r w:rsidR="00C42624" w:rsidRPr="000415BF">
        <w:rPr>
          <w:lang w:val="es-ES_tradnl"/>
        </w:rPr>
        <w:t xml:space="preserve">el sector </w:t>
      </w:r>
      <w:r w:rsidR="0049721F">
        <w:rPr>
          <w:lang w:val="es-ES_tradnl"/>
        </w:rPr>
        <w:t>fabricación de espumas de</w:t>
      </w:r>
      <w:r w:rsidR="00C42624" w:rsidRPr="000415BF">
        <w:rPr>
          <w:lang w:val="es-ES_tradnl"/>
        </w:rPr>
        <w:t xml:space="preserve"> poliuretano</w:t>
      </w:r>
      <w:r>
        <w:rPr>
          <w:lang w:val="es-ES_tradnl"/>
        </w:rPr>
        <w:t xml:space="preserve"> </w:t>
      </w:r>
      <w:r w:rsidR="0079180F">
        <w:rPr>
          <w:lang w:val="es-ES_tradnl"/>
        </w:rPr>
        <w:t>s</w:t>
      </w:r>
      <w:r w:rsidRPr="00550002">
        <w:rPr>
          <w:lang w:val="es-ES_tradnl"/>
        </w:rPr>
        <w:t>e presenta en el cuadro 2</w:t>
      </w:r>
      <w:r w:rsidR="00C42624" w:rsidRPr="000415BF">
        <w:rPr>
          <w:lang w:val="es-ES_tradnl"/>
        </w:rPr>
        <w:t>.</w:t>
      </w:r>
    </w:p>
    <w:p w14:paraId="60EFD3A5" w14:textId="05B80E00" w:rsidR="00C42624" w:rsidRPr="00FD5435" w:rsidRDefault="00C42624" w:rsidP="00056300">
      <w:pPr>
        <w:keepNext/>
        <w:shd w:val="clear" w:color="auto" w:fill="FFFFFF" w:themeFill="background1"/>
        <w:outlineLvl w:val="0"/>
        <w:rPr>
          <w:b/>
          <w:lang w:val="es-ES_tradnl"/>
        </w:rPr>
      </w:pPr>
      <w:r w:rsidRPr="00FD5435">
        <w:rPr>
          <w:b/>
          <w:bCs/>
          <w:lang w:val="es-ES_tradnl"/>
        </w:rPr>
        <w:lastRenderedPageBreak/>
        <w:t>Cuadro 2</w:t>
      </w:r>
      <w:r w:rsidRPr="00FD5435">
        <w:rPr>
          <w:b/>
          <w:lang w:val="es-ES_tradnl"/>
        </w:rPr>
        <w:t xml:space="preserve">. </w:t>
      </w:r>
      <w:r w:rsidR="00991F5B" w:rsidRPr="00FD5435">
        <w:rPr>
          <w:b/>
          <w:lang w:val="es-ES_tradnl"/>
        </w:rPr>
        <w:t>Estado de proyectos en ejecución en el sector fabricación de espumas de poliuretano</w:t>
      </w:r>
      <w:r w:rsidR="00A7422D" w:rsidRPr="00FD5435">
        <w:rPr>
          <w:b/>
          <w:lang w:val="es-ES_tradnl"/>
        </w:rPr>
        <w:t>*</w:t>
      </w:r>
    </w:p>
    <w:tbl>
      <w:tblPr>
        <w:tblStyle w:val="TableGrid"/>
        <w:tblW w:w="9380" w:type="dxa"/>
        <w:tblLook w:val="04A0" w:firstRow="1" w:lastRow="0" w:firstColumn="1" w:lastColumn="0" w:noHBand="0" w:noVBand="1"/>
      </w:tblPr>
      <w:tblGrid>
        <w:gridCol w:w="2382"/>
        <w:gridCol w:w="1247"/>
        <w:gridCol w:w="5751"/>
      </w:tblGrid>
      <w:tr w:rsidR="00C42624" w:rsidRPr="000415BF" w14:paraId="4B809643" w14:textId="77777777" w:rsidTr="00882667">
        <w:trPr>
          <w:trHeight w:val="59"/>
          <w:tblHeader/>
        </w:trPr>
        <w:tc>
          <w:tcPr>
            <w:tcW w:w="2382"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6B975A19" w14:textId="77777777" w:rsidR="00C42624" w:rsidRPr="000415BF" w:rsidRDefault="00C42624" w:rsidP="00056300">
            <w:pPr>
              <w:keepNext/>
              <w:shd w:val="clear" w:color="auto" w:fill="FFFFFF" w:themeFill="background1"/>
              <w:spacing w:before="20" w:after="20"/>
              <w:jc w:val="center"/>
              <w:rPr>
                <w:b/>
                <w:sz w:val="20"/>
                <w:szCs w:val="20"/>
                <w:lang w:val="es-ES_tradnl"/>
              </w:rPr>
            </w:pPr>
            <w:r w:rsidRPr="000415BF">
              <w:rPr>
                <w:b/>
                <w:sz w:val="20"/>
                <w:szCs w:val="20"/>
                <w:lang w:val="es-ES_tradnl"/>
              </w:rPr>
              <w:t>Tecnologías alternativas seleccionadas</w:t>
            </w:r>
          </w:p>
        </w:tc>
        <w:tc>
          <w:tcPr>
            <w:tcW w:w="1247"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28686646" w14:textId="77777777" w:rsidR="00C42624" w:rsidRPr="000415BF" w:rsidRDefault="00C42624" w:rsidP="00DE0733">
            <w:pPr>
              <w:keepNext/>
              <w:shd w:val="clear" w:color="auto" w:fill="FFFFFF" w:themeFill="background1"/>
              <w:spacing w:before="20" w:after="20"/>
              <w:jc w:val="center"/>
              <w:rPr>
                <w:b/>
                <w:sz w:val="20"/>
                <w:szCs w:val="20"/>
                <w:lang w:val="es-ES_tradnl"/>
              </w:rPr>
            </w:pPr>
            <w:r w:rsidRPr="000415BF">
              <w:rPr>
                <w:b/>
                <w:sz w:val="20"/>
                <w:szCs w:val="20"/>
                <w:lang w:val="es-ES_tradnl"/>
              </w:rPr>
              <w:t>Organismo de ejecución</w:t>
            </w:r>
          </w:p>
        </w:tc>
        <w:tc>
          <w:tcPr>
            <w:tcW w:w="5751"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48284234" w14:textId="0BED1EB0" w:rsidR="00C42624" w:rsidRPr="000415BF" w:rsidRDefault="00C42624" w:rsidP="00E71153">
            <w:pPr>
              <w:keepNext/>
              <w:shd w:val="clear" w:color="auto" w:fill="FFFFFF" w:themeFill="background1"/>
              <w:spacing w:before="20" w:after="20"/>
              <w:jc w:val="center"/>
              <w:rPr>
                <w:b/>
                <w:sz w:val="20"/>
                <w:szCs w:val="20"/>
                <w:lang w:val="es-ES_tradnl"/>
              </w:rPr>
            </w:pPr>
            <w:r w:rsidRPr="000415BF">
              <w:rPr>
                <w:b/>
                <w:sz w:val="20"/>
                <w:szCs w:val="20"/>
                <w:lang w:val="es-ES_tradnl"/>
              </w:rPr>
              <w:t xml:space="preserve">Avances </w:t>
            </w:r>
            <w:r w:rsidR="00E71153">
              <w:rPr>
                <w:b/>
                <w:sz w:val="20"/>
                <w:szCs w:val="20"/>
                <w:lang w:val="es-ES_tradnl"/>
              </w:rPr>
              <w:t>logrados</w:t>
            </w:r>
          </w:p>
        </w:tc>
      </w:tr>
      <w:tr w:rsidR="00C42624" w:rsidRPr="00371FCF" w14:paraId="7A717F0D" w14:textId="77777777" w:rsidTr="00AD23FA">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1F116C39" w14:textId="45619127" w:rsidR="00C42624" w:rsidRPr="000415BF" w:rsidRDefault="00A367FD" w:rsidP="003C0F33">
            <w:pPr>
              <w:keepNext/>
              <w:shd w:val="clear" w:color="auto" w:fill="FFFFFF" w:themeFill="background1"/>
              <w:spacing w:before="20" w:after="20"/>
              <w:jc w:val="left"/>
              <w:rPr>
                <w:i/>
                <w:sz w:val="20"/>
                <w:szCs w:val="20"/>
                <w:lang w:val="es-ES_tradnl"/>
              </w:rPr>
            </w:pPr>
            <w:r>
              <w:rPr>
                <w:i/>
                <w:sz w:val="20"/>
                <w:szCs w:val="20"/>
                <w:lang w:val="es-ES_tradnl"/>
              </w:rPr>
              <w:t>Reconversión</w:t>
            </w:r>
            <w:r w:rsidR="00C42624" w:rsidRPr="000415BF">
              <w:rPr>
                <w:i/>
                <w:sz w:val="20"/>
                <w:szCs w:val="20"/>
                <w:lang w:val="es-ES_tradnl"/>
              </w:rPr>
              <w:t xml:space="preserve"> de cinco fabricantes de refrigeración residencial y paneles discontinuos y </w:t>
            </w:r>
            <w:r w:rsidR="003F5FBB" w:rsidRPr="000415BF">
              <w:rPr>
                <w:i/>
                <w:sz w:val="20"/>
                <w:szCs w:val="20"/>
                <w:lang w:val="es-ES_tradnl"/>
              </w:rPr>
              <w:t>subproyecto</w:t>
            </w:r>
            <w:r w:rsidR="00C42624" w:rsidRPr="000415BF">
              <w:rPr>
                <w:i/>
                <w:sz w:val="20"/>
                <w:szCs w:val="20"/>
                <w:lang w:val="es-ES_tradnl"/>
              </w:rPr>
              <w:t xml:space="preserve"> grupal para la reconversión de 42 </w:t>
            </w:r>
            <w:r w:rsidR="00AB3DC3">
              <w:rPr>
                <w:i/>
                <w:sz w:val="20"/>
                <w:szCs w:val="20"/>
                <w:lang w:val="es-ES_tradnl"/>
              </w:rPr>
              <w:t>pequeñas y medianas empresas en varias aplicaciones</w:t>
            </w:r>
          </w:p>
        </w:tc>
      </w:tr>
      <w:tr w:rsidR="00C42624" w:rsidRPr="000415BF" w14:paraId="21A1F0D1" w14:textId="77777777" w:rsidTr="00882667">
        <w:trPr>
          <w:trHeight w:val="116"/>
        </w:trPr>
        <w:tc>
          <w:tcPr>
            <w:tcW w:w="238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6F240656" w14:textId="54E29611" w:rsidR="00C42624" w:rsidRPr="000415BF" w:rsidRDefault="00C42624" w:rsidP="00C1059F">
            <w:pPr>
              <w:widowControl w:val="0"/>
              <w:shd w:val="clear" w:color="auto" w:fill="FFFFFF" w:themeFill="background1"/>
              <w:spacing w:before="20" w:after="20"/>
              <w:jc w:val="left"/>
              <w:rPr>
                <w:sz w:val="20"/>
                <w:szCs w:val="20"/>
                <w:lang w:val="es-ES_tradnl"/>
              </w:rPr>
            </w:pPr>
            <w:r w:rsidRPr="000415BF">
              <w:rPr>
                <w:sz w:val="20"/>
                <w:szCs w:val="20"/>
                <w:lang w:val="es-ES_tradnl"/>
              </w:rPr>
              <w:t xml:space="preserve">Ciclopentano, hidrocarburo </w:t>
            </w:r>
            <w:r w:rsidR="003F5FBB" w:rsidRPr="000415BF">
              <w:rPr>
                <w:sz w:val="20"/>
                <w:szCs w:val="20"/>
                <w:lang w:val="es-ES_tradnl"/>
              </w:rPr>
              <w:t xml:space="preserve">premezclado </w:t>
            </w:r>
            <w:r w:rsidRPr="000415BF">
              <w:rPr>
                <w:sz w:val="20"/>
                <w:szCs w:val="20"/>
                <w:lang w:val="es-ES_tradnl"/>
              </w:rPr>
              <w:t>(HC), dióxido de carbono (CO</w:t>
            </w:r>
            <w:r w:rsidRPr="000415BF">
              <w:rPr>
                <w:sz w:val="20"/>
                <w:szCs w:val="20"/>
                <w:vertAlign w:val="subscript"/>
                <w:lang w:val="es-ES_tradnl"/>
              </w:rPr>
              <w:t>2</w:t>
            </w:r>
            <w:r w:rsidRPr="004E45E1">
              <w:rPr>
                <w:lang w:val="es-ES_tradnl"/>
              </w:rPr>
              <w:t xml:space="preserve">) </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541411BE" w14:textId="77777777" w:rsidR="00C42624" w:rsidRPr="000415BF" w:rsidRDefault="00C42624" w:rsidP="00C1059F">
            <w:pPr>
              <w:widowControl w:val="0"/>
              <w:shd w:val="clear" w:color="auto" w:fill="FFFFFF" w:themeFill="background1"/>
              <w:spacing w:before="20" w:after="20"/>
              <w:jc w:val="center"/>
              <w:rPr>
                <w:sz w:val="20"/>
                <w:szCs w:val="20"/>
                <w:lang w:val="es-ES_tradnl"/>
              </w:rPr>
            </w:pPr>
            <w:r w:rsidRPr="000415BF">
              <w:rPr>
                <w:sz w:val="20"/>
                <w:szCs w:val="20"/>
                <w:lang w:val="es-ES_tradnl"/>
              </w:rPr>
              <w:t>ONUDI e Italia</w:t>
            </w:r>
          </w:p>
        </w:tc>
        <w:tc>
          <w:tcPr>
            <w:tcW w:w="575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20F993A5" w14:textId="042A50B1" w:rsidR="00C42624" w:rsidRPr="000415BF" w:rsidRDefault="00C42624" w:rsidP="00C85DD8">
            <w:pPr>
              <w:widowControl w:val="0"/>
              <w:spacing w:before="20" w:after="20"/>
              <w:jc w:val="left"/>
              <w:rPr>
                <w:sz w:val="20"/>
                <w:szCs w:val="20"/>
                <w:lang w:val="es-ES_tradnl"/>
              </w:rPr>
            </w:pPr>
            <w:r w:rsidRPr="000415BF">
              <w:rPr>
                <w:sz w:val="20"/>
                <w:szCs w:val="20"/>
                <w:lang w:val="es-ES_tradnl" w:eastAsia="zh-CN"/>
              </w:rPr>
              <w:t xml:space="preserve">De 19 </w:t>
            </w:r>
            <w:r w:rsidR="000D17DE">
              <w:rPr>
                <w:sz w:val="20"/>
                <w:szCs w:val="20"/>
                <w:lang w:val="es-ES_tradnl" w:eastAsia="zh-CN"/>
              </w:rPr>
              <w:t>empresas participantes</w:t>
            </w:r>
            <w:r w:rsidR="00987495">
              <w:rPr>
                <w:sz w:val="20"/>
                <w:szCs w:val="20"/>
                <w:lang w:val="es-ES_tradnl" w:eastAsia="zh-CN"/>
              </w:rPr>
              <w:t xml:space="preserve">, 18 recibieron equipos y </w:t>
            </w:r>
            <w:r w:rsidRPr="000415BF">
              <w:rPr>
                <w:sz w:val="20"/>
                <w:szCs w:val="20"/>
                <w:lang w:val="es-ES_tradnl" w:eastAsia="zh-CN"/>
              </w:rPr>
              <w:t xml:space="preserve">12 completaron la instalación y </w:t>
            </w:r>
            <w:r w:rsidR="001E2549">
              <w:rPr>
                <w:sz w:val="20"/>
                <w:szCs w:val="20"/>
                <w:lang w:val="es-ES_tradnl" w:eastAsia="zh-CN"/>
              </w:rPr>
              <w:t>capacitación</w:t>
            </w:r>
            <w:r w:rsidR="00343F0D">
              <w:rPr>
                <w:sz w:val="20"/>
                <w:szCs w:val="20"/>
                <w:lang w:val="es-ES_tradnl" w:eastAsia="zh-CN"/>
              </w:rPr>
              <w:t xml:space="preserve">. Se espera concluir </w:t>
            </w:r>
            <w:r w:rsidRPr="000415BF">
              <w:rPr>
                <w:sz w:val="20"/>
                <w:szCs w:val="20"/>
                <w:lang w:val="es-ES_tradnl" w:eastAsia="zh-CN"/>
              </w:rPr>
              <w:t xml:space="preserve">las </w:t>
            </w:r>
            <w:r w:rsidR="00343F0D">
              <w:rPr>
                <w:sz w:val="20"/>
                <w:szCs w:val="20"/>
                <w:lang w:val="es-ES_tradnl" w:eastAsia="zh-CN"/>
              </w:rPr>
              <w:t>restantes actividades</w:t>
            </w:r>
            <w:r w:rsidRPr="000415BF">
              <w:rPr>
                <w:sz w:val="20"/>
                <w:szCs w:val="20"/>
                <w:lang w:val="es-ES_tradnl" w:eastAsia="zh-CN"/>
              </w:rPr>
              <w:t xml:space="preserve"> a </w:t>
            </w:r>
            <w:r w:rsidR="006D4532">
              <w:rPr>
                <w:sz w:val="20"/>
                <w:szCs w:val="20"/>
                <w:lang w:val="es-ES_tradnl" w:eastAsia="zh-CN"/>
              </w:rPr>
              <w:t>fines</w:t>
            </w:r>
            <w:r w:rsidRPr="000415BF">
              <w:rPr>
                <w:sz w:val="20"/>
                <w:szCs w:val="20"/>
                <w:lang w:val="es-ES_tradnl" w:eastAsia="zh-CN"/>
              </w:rPr>
              <w:t xml:space="preserve"> de 2026</w:t>
            </w:r>
            <w:r w:rsidRPr="000415BF">
              <w:rPr>
                <w:rFonts w:eastAsia="SimSun"/>
                <w:sz w:val="20"/>
                <w:szCs w:val="20"/>
                <w:lang w:val="es-ES_tradnl" w:eastAsia="zh-CN"/>
              </w:rPr>
              <w:t>.</w:t>
            </w:r>
          </w:p>
        </w:tc>
      </w:tr>
      <w:tr w:rsidR="00C42624" w:rsidRPr="00371FCF" w14:paraId="0CCB1873" w14:textId="77777777" w:rsidTr="00AD23FA">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5CA04D87" w14:textId="2B23CE9D" w:rsidR="00C42624" w:rsidRPr="000415BF" w:rsidRDefault="007076D1" w:rsidP="00C1059F">
            <w:pPr>
              <w:widowControl w:val="0"/>
              <w:shd w:val="clear" w:color="auto" w:fill="FFFFFF" w:themeFill="background1"/>
              <w:spacing w:before="20" w:after="20"/>
              <w:rPr>
                <w:i/>
                <w:sz w:val="20"/>
                <w:szCs w:val="20"/>
                <w:lang w:val="es-ES_tradnl"/>
              </w:rPr>
            </w:pPr>
            <w:r>
              <w:rPr>
                <w:i/>
                <w:sz w:val="20"/>
                <w:szCs w:val="20"/>
                <w:lang w:val="es-ES_tradnl"/>
              </w:rPr>
              <w:t>Conversión</w:t>
            </w:r>
            <w:r w:rsidR="00C42624" w:rsidRPr="000415BF">
              <w:rPr>
                <w:i/>
                <w:sz w:val="20"/>
                <w:szCs w:val="20"/>
                <w:lang w:val="es-ES_tradnl"/>
              </w:rPr>
              <w:t xml:space="preserve"> de tres </w:t>
            </w:r>
            <w:r>
              <w:rPr>
                <w:i/>
                <w:sz w:val="20"/>
                <w:szCs w:val="20"/>
                <w:lang w:val="es-ES_tradnl"/>
              </w:rPr>
              <w:t>fabricantes</w:t>
            </w:r>
            <w:r w:rsidR="00C42624" w:rsidRPr="000415BF">
              <w:rPr>
                <w:i/>
                <w:sz w:val="20"/>
                <w:szCs w:val="20"/>
                <w:lang w:val="es-ES_tradnl"/>
              </w:rPr>
              <w:t xml:space="preserve"> de paneles para equipos de refrigeración comercial</w:t>
            </w:r>
          </w:p>
        </w:tc>
      </w:tr>
      <w:tr w:rsidR="00C42624" w:rsidRPr="000415BF" w14:paraId="4887313C" w14:textId="77777777" w:rsidTr="00882667">
        <w:tc>
          <w:tcPr>
            <w:tcW w:w="238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6675B689" w14:textId="77777777" w:rsidR="00C42624" w:rsidRPr="000415BF" w:rsidRDefault="00C42624" w:rsidP="00C1059F">
            <w:pPr>
              <w:widowControl w:val="0"/>
              <w:shd w:val="clear" w:color="auto" w:fill="FFFFFF" w:themeFill="background1"/>
              <w:spacing w:before="20" w:after="20"/>
              <w:rPr>
                <w:sz w:val="20"/>
                <w:szCs w:val="20"/>
                <w:lang w:val="es-ES_tradnl"/>
              </w:rPr>
            </w:pPr>
            <w:r w:rsidRPr="000415BF">
              <w:rPr>
                <w:sz w:val="20"/>
                <w:szCs w:val="20"/>
                <w:lang w:val="es-ES_tradnl"/>
              </w:rPr>
              <w:t>Ciclopentano</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4CE89FE7" w14:textId="77777777" w:rsidR="00C42624" w:rsidRPr="000415BF" w:rsidRDefault="00C42624" w:rsidP="00C1059F">
            <w:pPr>
              <w:widowControl w:val="0"/>
              <w:shd w:val="clear" w:color="auto" w:fill="FFFFFF" w:themeFill="background1"/>
              <w:spacing w:before="20" w:after="20"/>
              <w:jc w:val="center"/>
              <w:rPr>
                <w:sz w:val="20"/>
                <w:szCs w:val="20"/>
                <w:lang w:val="es-ES_tradnl"/>
              </w:rPr>
            </w:pPr>
            <w:r w:rsidRPr="000415BF">
              <w:rPr>
                <w:sz w:val="20"/>
                <w:szCs w:val="20"/>
                <w:lang w:val="es-ES_tradnl"/>
              </w:rPr>
              <w:t>PNUD</w:t>
            </w:r>
          </w:p>
        </w:tc>
        <w:tc>
          <w:tcPr>
            <w:tcW w:w="575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134B3D9B" w14:textId="77777777" w:rsidR="00C42624" w:rsidRPr="000415BF" w:rsidRDefault="00C42624" w:rsidP="00C1059F">
            <w:pPr>
              <w:widowControl w:val="0"/>
              <w:spacing w:before="20" w:after="20"/>
              <w:jc w:val="left"/>
              <w:rPr>
                <w:sz w:val="20"/>
                <w:szCs w:val="20"/>
                <w:lang w:val="es-ES_tradnl"/>
              </w:rPr>
            </w:pPr>
            <w:r w:rsidRPr="000415BF">
              <w:rPr>
                <w:sz w:val="20"/>
                <w:szCs w:val="20"/>
                <w:lang w:val="es-ES_tradnl"/>
              </w:rPr>
              <w:t>Terminado.</w:t>
            </w:r>
          </w:p>
        </w:tc>
      </w:tr>
      <w:tr w:rsidR="00C42624" w:rsidRPr="00371FCF" w14:paraId="7FC6D917" w14:textId="77777777" w:rsidTr="00AD23FA">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0578A10B" w14:textId="7691609C" w:rsidR="00C42624" w:rsidRPr="000415BF" w:rsidRDefault="00DD1503" w:rsidP="00C1059F">
            <w:pPr>
              <w:widowControl w:val="0"/>
              <w:shd w:val="clear" w:color="auto" w:fill="FFFFFF" w:themeFill="background1"/>
              <w:spacing w:before="20" w:after="20"/>
              <w:rPr>
                <w:i/>
                <w:sz w:val="20"/>
                <w:szCs w:val="20"/>
                <w:lang w:val="es-ES_tradnl"/>
              </w:rPr>
            </w:pPr>
            <w:r>
              <w:rPr>
                <w:i/>
                <w:sz w:val="20"/>
                <w:szCs w:val="20"/>
                <w:lang w:val="es-ES_tradnl"/>
              </w:rPr>
              <w:t>Conversión grupal</w:t>
            </w:r>
            <w:r w:rsidR="00C42624" w:rsidRPr="000415BF">
              <w:rPr>
                <w:i/>
                <w:sz w:val="20"/>
                <w:szCs w:val="20"/>
                <w:lang w:val="es-ES_tradnl"/>
              </w:rPr>
              <w:t xml:space="preserve"> de 40 </w:t>
            </w:r>
            <w:r w:rsidR="006A0F98">
              <w:rPr>
                <w:i/>
                <w:sz w:val="20"/>
                <w:szCs w:val="20"/>
                <w:lang w:val="es-ES_tradnl"/>
              </w:rPr>
              <w:t>fabricantes de paneles</w:t>
            </w:r>
            <w:r w:rsidR="00C42624" w:rsidRPr="000415BF">
              <w:rPr>
                <w:i/>
                <w:sz w:val="20"/>
                <w:szCs w:val="20"/>
                <w:lang w:val="es-ES_tradnl"/>
              </w:rPr>
              <w:t xml:space="preserve"> para equipos de refrigeración comercial</w:t>
            </w:r>
          </w:p>
        </w:tc>
      </w:tr>
      <w:tr w:rsidR="00C42624" w:rsidRPr="00371FCF" w14:paraId="2BD7F24A" w14:textId="77777777" w:rsidTr="00882667">
        <w:tc>
          <w:tcPr>
            <w:tcW w:w="238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0A834D1B" w14:textId="77777777" w:rsidR="00C42624" w:rsidRPr="000415BF" w:rsidRDefault="00C42624" w:rsidP="00C1059F">
            <w:pPr>
              <w:widowControl w:val="0"/>
              <w:shd w:val="clear" w:color="auto" w:fill="FFFFFF" w:themeFill="background1"/>
              <w:spacing w:before="20" w:after="20"/>
              <w:rPr>
                <w:sz w:val="20"/>
                <w:szCs w:val="20"/>
                <w:lang w:val="es-ES_tradnl"/>
              </w:rPr>
            </w:pPr>
            <w:r w:rsidRPr="000415BF">
              <w:rPr>
                <w:sz w:val="20"/>
                <w:szCs w:val="20"/>
                <w:lang w:val="es-ES_tradnl"/>
              </w:rPr>
              <w:t>CO</w:t>
            </w:r>
            <w:r w:rsidRPr="000415BF">
              <w:rPr>
                <w:sz w:val="20"/>
                <w:szCs w:val="20"/>
                <w:vertAlign w:val="subscript"/>
                <w:lang w:val="es-ES_tradnl"/>
              </w:rPr>
              <w:t>2</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6A31C120" w14:textId="77777777" w:rsidR="00C42624" w:rsidRPr="000415BF" w:rsidRDefault="00C42624" w:rsidP="00C1059F">
            <w:pPr>
              <w:widowControl w:val="0"/>
              <w:shd w:val="clear" w:color="auto" w:fill="FFFFFF" w:themeFill="background1"/>
              <w:spacing w:before="20" w:after="20"/>
              <w:jc w:val="center"/>
              <w:rPr>
                <w:sz w:val="20"/>
                <w:szCs w:val="20"/>
                <w:lang w:val="es-ES_tradnl"/>
              </w:rPr>
            </w:pPr>
            <w:r w:rsidRPr="000415BF">
              <w:rPr>
                <w:sz w:val="20"/>
                <w:szCs w:val="20"/>
                <w:lang w:val="es-ES_tradnl"/>
              </w:rPr>
              <w:t>PNUD</w:t>
            </w:r>
          </w:p>
        </w:tc>
        <w:tc>
          <w:tcPr>
            <w:tcW w:w="575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11CACAEF" w14:textId="4BFC95A4" w:rsidR="00C42624" w:rsidRPr="000415BF" w:rsidRDefault="00A06823" w:rsidP="0084239F">
            <w:pPr>
              <w:widowControl w:val="0"/>
              <w:spacing w:before="20" w:after="20"/>
              <w:jc w:val="left"/>
              <w:rPr>
                <w:sz w:val="20"/>
                <w:szCs w:val="20"/>
                <w:lang w:val="es-ES_tradnl"/>
              </w:rPr>
            </w:pPr>
            <w:r w:rsidRPr="000415BF">
              <w:rPr>
                <w:sz w:val="20"/>
                <w:szCs w:val="20"/>
                <w:lang w:val="es-ES_tradnl"/>
              </w:rPr>
              <w:t>R</w:t>
            </w:r>
            <w:r w:rsidR="00C42624" w:rsidRPr="000415BF">
              <w:rPr>
                <w:sz w:val="20"/>
                <w:szCs w:val="20"/>
                <w:lang w:val="es-ES_tradnl"/>
              </w:rPr>
              <w:t>ecibieron materias primas y equipos y terminaron la conversión a agentes espumantes al agua</w:t>
            </w:r>
            <w:r w:rsidR="00460DAE">
              <w:rPr>
                <w:sz w:val="20"/>
                <w:szCs w:val="20"/>
                <w:lang w:val="es-ES_tradnl"/>
              </w:rPr>
              <w:t xml:space="preserve"> un total de 35 </w:t>
            </w:r>
            <w:r w:rsidR="00460DAE" w:rsidRPr="00460DAE">
              <w:rPr>
                <w:sz w:val="20"/>
                <w:szCs w:val="20"/>
                <w:lang w:val="es-ES_tradnl"/>
              </w:rPr>
              <w:t>empresas</w:t>
            </w:r>
            <w:r w:rsidR="00C42624" w:rsidRPr="000415BF">
              <w:rPr>
                <w:sz w:val="20"/>
                <w:szCs w:val="20"/>
                <w:lang w:val="es-ES_tradnl"/>
              </w:rPr>
              <w:t>. Las cinco restantes están a la espera de recibir materiales.</w:t>
            </w:r>
          </w:p>
        </w:tc>
      </w:tr>
      <w:tr w:rsidR="00C42624" w:rsidRPr="00371FCF" w14:paraId="67D466D6" w14:textId="77777777" w:rsidTr="00AD23FA">
        <w:tc>
          <w:tcPr>
            <w:tcW w:w="9380" w:type="dxa"/>
            <w:gridSpan w:val="3"/>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1676D4F5" w14:textId="7B90A895" w:rsidR="00C42624" w:rsidRPr="000415BF" w:rsidRDefault="00C42624" w:rsidP="00C1059F">
            <w:pPr>
              <w:widowControl w:val="0"/>
              <w:shd w:val="clear" w:color="auto" w:fill="FFFFFF" w:themeFill="background1"/>
              <w:spacing w:before="20" w:after="20"/>
              <w:jc w:val="left"/>
              <w:rPr>
                <w:i/>
                <w:sz w:val="20"/>
                <w:szCs w:val="20"/>
                <w:lang w:val="es-ES_tradnl"/>
              </w:rPr>
            </w:pPr>
            <w:r w:rsidRPr="000415BF">
              <w:rPr>
                <w:i/>
                <w:color w:val="000000"/>
                <w:sz w:val="20"/>
                <w:szCs w:val="20"/>
                <w:lang w:val="es-ES_tradnl" w:eastAsia="en-CA"/>
              </w:rPr>
              <w:t xml:space="preserve">Reconversión de dos </w:t>
            </w:r>
            <w:r w:rsidR="007076D1">
              <w:rPr>
                <w:i/>
                <w:color w:val="000000"/>
                <w:sz w:val="20"/>
                <w:szCs w:val="20"/>
                <w:lang w:val="es-ES_tradnl" w:eastAsia="en-CA"/>
              </w:rPr>
              <w:t>fabricantes</w:t>
            </w:r>
            <w:r w:rsidR="0049721F">
              <w:rPr>
                <w:i/>
                <w:color w:val="000000"/>
                <w:sz w:val="20"/>
                <w:szCs w:val="20"/>
                <w:lang w:val="es-ES_tradnl" w:eastAsia="en-CA"/>
              </w:rPr>
              <w:t xml:space="preserve"> de </w:t>
            </w:r>
            <w:r w:rsidR="00DD7028">
              <w:rPr>
                <w:i/>
                <w:color w:val="000000"/>
                <w:sz w:val="20"/>
                <w:szCs w:val="20"/>
                <w:lang w:val="es-ES_tradnl" w:eastAsia="en-CA"/>
              </w:rPr>
              <w:t>espuma de piel integral</w:t>
            </w:r>
          </w:p>
        </w:tc>
      </w:tr>
      <w:tr w:rsidR="00C42624" w:rsidRPr="00371FCF" w14:paraId="4E002E7A" w14:textId="77777777" w:rsidTr="00882667">
        <w:trPr>
          <w:trHeight w:val="286"/>
        </w:trPr>
        <w:tc>
          <w:tcPr>
            <w:tcW w:w="2382" w:type="dxa"/>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5A7A038C" w14:textId="77777777" w:rsidR="00C42624" w:rsidRPr="000415BF" w:rsidRDefault="00C42624" w:rsidP="00C1059F">
            <w:pPr>
              <w:widowControl w:val="0"/>
              <w:shd w:val="clear" w:color="auto" w:fill="FFFFFF" w:themeFill="background1"/>
              <w:spacing w:before="20" w:after="20"/>
              <w:rPr>
                <w:sz w:val="20"/>
                <w:szCs w:val="20"/>
                <w:lang w:val="es-ES_tradnl"/>
              </w:rPr>
            </w:pPr>
            <w:r w:rsidRPr="000415BF">
              <w:rPr>
                <w:sz w:val="20"/>
                <w:szCs w:val="20"/>
                <w:lang w:val="es-ES_tradnl"/>
              </w:rPr>
              <w:t>CO</w:t>
            </w:r>
            <w:r w:rsidRPr="000415BF">
              <w:rPr>
                <w:sz w:val="20"/>
                <w:szCs w:val="20"/>
                <w:vertAlign w:val="subscript"/>
                <w:lang w:val="es-ES_tradnl"/>
              </w:rPr>
              <w:t>2</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15E6E99A" w14:textId="77777777" w:rsidR="00C42624" w:rsidRPr="000415BF" w:rsidRDefault="00C42624" w:rsidP="00C1059F">
            <w:pPr>
              <w:widowControl w:val="0"/>
              <w:shd w:val="clear" w:color="auto" w:fill="FFFFFF" w:themeFill="background1"/>
              <w:spacing w:before="20" w:after="20"/>
              <w:jc w:val="center"/>
              <w:rPr>
                <w:sz w:val="20"/>
                <w:szCs w:val="20"/>
                <w:lang w:val="es-ES_tradnl"/>
              </w:rPr>
            </w:pPr>
            <w:r w:rsidRPr="000415BF">
              <w:rPr>
                <w:sz w:val="20"/>
                <w:szCs w:val="20"/>
                <w:lang w:val="es-ES_tradnl"/>
              </w:rPr>
              <w:t>PNUD</w:t>
            </w:r>
          </w:p>
        </w:tc>
        <w:tc>
          <w:tcPr>
            <w:tcW w:w="575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569C8752" w14:textId="2FAA0152" w:rsidR="00C42624" w:rsidRPr="000415BF" w:rsidRDefault="00C42624" w:rsidP="008F4688">
            <w:pPr>
              <w:widowControl w:val="0"/>
              <w:spacing w:before="20" w:after="20"/>
              <w:jc w:val="left"/>
              <w:rPr>
                <w:sz w:val="20"/>
                <w:szCs w:val="20"/>
                <w:lang w:val="es-ES_tradnl"/>
              </w:rPr>
            </w:pPr>
            <w:r w:rsidRPr="000415BF">
              <w:rPr>
                <w:color w:val="000000"/>
                <w:sz w:val="20"/>
                <w:szCs w:val="20"/>
                <w:lang w:val="es-ES_tradnl" w:eastAsia="zh-CN"/>
              </w:rPr>
              <w:t xml:space="preserve">Una empresa se </w:t>
            </w:r>
            <w:r w:rsidR="008F4688">
              <w:rPr>
                <w:color w:val="000000"/>
                <w:sz w:val="20"/>
                <w:szCs w:val="20"/>
                <w:lang w:val="es-ES_tradnl" w:eastAsia="zh-CN"/>
              </w:rPr>
              <w:t>reconvirtió</w:t>
            </w:r>
            <w:r w:rsidRPr="000415BF">
              <w:rPr>
                <w:color w:val="000000"/>
                <w:sz w:val="20"/>
                <w:szCs w:val="20"/>
                <w:lang w:val="es-ES_tradnl" w:eastAsia="zh-CN"/>
              </w:rPr>
              <w:t xml:space="preserve"> y </w:t>
            </w:r>
            <w:r w:rsidR="000059AA">
              <w:rPr>
                <w:color w:val="000000"/>
                <w:sz w:val="20"/>
                <w:szCs w:val="20"/>
                <w:lang w:val="es-ES_tradnl" w:eastAsia="zh-CN"/>
              </w:rPr>
              <w:t xml:space="preserve">otra </w:t>
            </w:r>
            <w:r w:rsidRPr="000415BF">
              <w:rPr>
                <w:color w:val="000000"/>
                <w:sz w:val="20"/>
                <w:szCs w:val="20"/>
                <w:lang w:val="es-ES_tradnl" w:eastAsia="zh-CN"/>
              </w:rPr>
              <w:t>ha terminado las pruebas.</w:t>
            </w:r>
          </w:p>
        </w:tc>
      </w:tr>
      <w:tr w:rsidR="00C42624" w:rsidRPr="00371FCF" w14:paraId="48F83281" w14:textId="77777777" w:rsidTr="00AD23FA">
        <w:tc>
          <w:tcPr>
            <w:tcW w:w="9380" w:type="dxa"/>
            <w:gridSpan w:val="3"/>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7803E86A" w14:textId="10043016" w:rsidR="00C42624" w:rsidRPr="000415BF" w:rsidRDefault="00C42624" w:rsidP="00C1059F">
            <w:pPr>
              <w:widowControl w:val="0"/>
              <w:shd w:val="clear" w:color="auto" w:fill="FFFFFF" w:themeFill="background1"/>
              <w:spacing w:before="20" w:after="20"/>
              <w:rPr>
                <w:i/>
                <w:sz w:val="20"/>
                <w:szCs w:val="20"/>
                <w:lang w:val="es-ES_tradnl"/>
              </w:rPr>
            </w:pPr>
            <w:r w:rsidRPr="000415BF">
              <w:rPr>
                <w:i/>
                <w:sz w:val="20"/>
                <w:szCs w:val="20"/>
                <w:lang w:val="es-ES_tradnl"/>
              </w:rPr>
              <w:t xml:space="preserve">Asistencia técnica para el desarrollo de sistemas </w:t>
            </w:r>
            <w:r w:rsidR="006B3CC2">
              <w:rPr>
                <w:i/>
                <w:sz w:val="20"/>
                <w:szCs w:val="20"/>
                <w:lang w:val="es-ES_tradnl"/>
              </w:rPr>
              <w:t xml:space="preserve">a base </w:t>
            </w:r>
            <w:r w:rsidRPr="000415BF">
              <w:rPr>
                <w:i/>
                <w:sz w:val="20"/>
                <w:szCs w:val="20"/>
                <w:lang w:val="es-ES_tradnl"/>
              </w:rPr>
              <w:t xml:space="preserve">de ciclopentano y </w:t>
            </w:r>
            <w:r w:rsidR="00515818">
              <w:rPr>
                <w:i/>
                <w:sz w:val="20"/>
                <w:szCs w:val="20"/>
                <w:lang w:val="es-ES_tradnl"/>
              </w:rPr>
              <w:t>al agua</w:t>
            </w:r>
            <w:r w:rsidRPr="000415BF">
              <w:rPr>
                <w:i/>
                <w:sz w:val="20"/>
                <w:szCs w:val="20"/>
                <w:lang w:val="es-ES_tradnl"/>
              </w:rPr>
              <w:t xml:space="preserve"> en un proveedor de sistemas y </w:t>
            </w:r>
            <w:r w:rsidRPr="000415BF">
              <w:rPr>
                <w:i/>
                <w:sz w:val="20"/>
                <w:lang w:val="es-ES_tradnl"/>
              </w:rPr>
              <w:t xml:space="preserve">asistencia técnica a 95 </w:t>
            </w:r>
            <w:r w:rsidR="00B774E0">
              <w:rPr>
                <w:i/>
                <w:sz w:val="20"/>
                <w:lang w:val="es-ES_tradnl"/>
              </w:rPr>
              <w:t>Pymes</w:t>
            </w:r>
          </w:p>
        </w:tc>
      </w:tr>
      <w:tr w:rsidR="00C42624" w:rsidRPr="000415BF" w14:paraId="0287F59C" w14:textId="77777777" w:rsidTr="00882667">
        <w:tc>
          <w:tcPr>
            <w:tcW w:w="2382" w:type="dxa"/>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74B64C69" w14:textId="77777777" w:rsidR="00C42624" w:rsidRPr="000415BF" w:rsidRDefault="00C42624" w:rsidP="00C1059F">
            <w:pPr>
              <w:widowControl w:val="0"/>
              <w:shd w:val="clear" w:color="auto" w:fill="FFFFFF" w:themeFill="background1"/>
              <w:spacing w:before="20" w:after="20"/>
              <w:rPr>
                <w:sz w:val="20"/>
                <w:szCs w:val="20"/>
                <w:lang w:val="es-ES_tradnl"/>
              </w:rPr>
            </w:pPr>
            <w:r w:rsidRPr="000415BF">
              <w:rPr>
                <w:sz w:val="20"/>
                <w:szCs w:val="20"/>
                <w:lang w:val="es-ES_tradnl"/>
              </w:rPr>
              <w:t>Ciclopentano y CO</w:t>
            </w:r>
            <w:r w:rsidRPr="000415BF">
              <w:rPr>
                <w:sz w:val="20"/>
                <w:szCs w:val="20"/>
                <w:vertAlign w:val="subscript"/>
                <w:lang w:val="es-ES_tradnl"/>
              </w:rPr>
              <w:t>2</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109E5846" w14:textId="77777777" w:rsidR="00C42624" w:rsidRPr="000415BF" w:rsidRDefault="00C42624" w:rsidP="00C1059F">
            <w:pPr>
              <w:widowControl w:val="0"/>
              <w:shd w:val="clear" w:color="auto" w:fill="FFFFFF" w:themeFill="background1"/>
              <w:spacing w:before="20" w:after="20"/>
              <w:jc w:val="center"/>
              <w:rPr>
                <w:sz w:val="20"/>
                <w:szCs w:val="20"/>
                <w:lang w:val="es-ES_tradnl"/>
              </w:rPr>
            </w:pPr>
            <w:r w:rsidRPr="000415BF">
              <w:rPr>
                <w:sz w:val="20"/>
                <w:szCs w:val="20"/>
                <w:lang w:val="es-ES_tradnl"/>
              </w:rPr>
              <w:t>PNUD</w:t>
            </w:r>
          </w:p>
        </w:tc>
        <w:tc>
          <w:tcPr>
            <w:tcW w:w="575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vAlign w:val="center"/>
            <w:hideMark/>
          </w:tcPr>
          <w:p w14:paraId="25AD4049" w14:textId="77777777" w:rsidR="00C42624" w:rsidRPr="000415BF" w:rsidRDefault="00C42624" w:rsidP="00C1059F">
            <w:pPr>
              <w:widowControl w:val="0"/>
              <w:spacing w:before="20" w:after="20"/>
              <w:jc w:val="left"/>
              <w:rPr>
                <w:sz w:val="20"/>
                <w:szCs w:val="20"/>
                <w:lang w:val="es-ES_tradnl"/>
              </w:rPr>
            </w:pPr>
            <w:r w:rsidRPr="000415BF">
              <w:rPr>
                <w:sz w:val="20"/>
                <w:szCs w:val="20"/>
                <w:lang w:val="es-ES_tradnl"/>
              </w:rPr>
              <w:t>Terminado.</w:t>
            </w:r>
          </w:p>
        </w:tc>
      </w:tr>
    </w:tbl>
    <w:p w14:paraId="34E600EB" w14:textId="6D5F7FA4" w:rsidR="00C42624" w:rsidRPr="000415BF" w:rsidRDefault="00C42624" w:rsidP="00C42624">
      <w:pPr>
        <w:spacing w:after="240"/>
        <w:rPr>
          <w:sz w:val="18"/>
          <w:szCs w:val="18"/>
          <w:lang w:val="es-ES_tradnl"/>
        </w:rPr>
      </w:pPr>
      <w:r w:rsidRPr="000415BF">
        <w:rPr>
          <w:sz w:val="18"/>
          <w:szCs w:val="18"/>
          <w:lang w:val="es-ES_tradnl"/>
        </w:rPr>
        <w:t>* Número de empresas asistidas</w:t>
      </w:r>
      <w:r w:rsidR="00C54914">
        <w:rPr>
          <w:sz w:val="18"/>
          <w:szCs w:val="18"/>
          <w:lang w:val="es-ES_tradnl"/>
        </w:rPr>
        <w:t>,</w:t>
      </w:r>
      <w:r w:rsidRPr="000415BF">
        <w:rPr>
          <w:sz w:val="18"/>
          <w:szCs w:val="18"/>
          <w:lang w:val="es-ES_tradnl"/>
        </w:rPr>
        <w:t xml:space="preserve"> </w:t>
      </w:r>
      <w:r w:rsidR="00F16B6E">
        <w:rPr>
          <w:sz w:val="18"/>
          <w:szCs w:val="18"/>
          <w:lang w:val="es-ES_tradnl"/>
        </w:rPr>
        <w:t xml:space="preserve">considerando </w:t>
      </w:r>
      <w:r w:rsidRPr="000415BF">
        <w:rPr>
          <w:sz w:val="18"/>
          <w:szCs w:val="18"/>
          <w:lang w:val="es-ES_tradnl"/>
        </w:rPr>
        <w:t>los ajustes realizados en la decisión 84/74</w:t>
      </w:r>
      <w:r w:rsidR="00616D43" w:rsidRPr="000415BF">
        <w:rPr>
          <w:sz w:val="18"/>
          <w:szCs w:val="18"/>
          <w:lang w:val="es-ES_tradnl"/>
        </w:rPr>
        <w:t xml:space="preserve"> a)</w:t>
      </w:r>
      <w:r w:rsidRPr="000415BF">
        <w:rPr>
          <w:sz w:val="18"/>
          <w:szCs w:val="18"/>
          <w:lang w:val="es-ES_tradnl"/>
        </w:rPr>
        <w:t xml:space="preserve"> y</w:t>
      </w:r>
      <w:r w:rsidR="00A816DD">
        <w:rPr>
          <w:sz w:val="18"/>
          <w:szCs w:val="18"/>
          <w:lang w:val="es-ES_tradnl"/>
        </w:rPr>
        <w:t xml:space="preserve"> </w:t>
      </w:r>
      <w:r w:rsidR="00616D43" w:rsidRPr="000415BF">
        <w:rPr>
          <w:sz w:val="18"/>
          <w:szCs w:val="18"/>
          <w:lang w:val="es-ES_tradnl"/>
        </w:rPr>
        <w:t>b)</w:t>
      </w:r>
      <w:r w:rsidRPr="000415BF">
        <w:rPr>
          <w:sz w:val="18"/>
          <w:szCs w:val="18"/>
          <w:lang w:val="es-ES_tradnl"/>
        </w:rPr>
        <w:t>.</w:t>
      </w:r>
    </w:p>
    <w:p w14:paraId="76BE0765" w14:textId="69A5D00A" w:rsidR="00C42624" w:rsidRPr="000415BF" w:rsidRDefault="006D730A" w:rsidP="00C42624">
      <w:pPr>
        <w:widowControl w:val="0"/>
        <w:shd w:val="clear" w:color="auto" w:fill="FFFFFF" w:themeFill="background1"/>
        <w:tabs>
          <w:tab w:val="num" w:pos="0"/>
        </w:tabs>
        <w:spacing w:before="240" w:after="240"/>
        <w:rPr>
          <w:u w:val="single"/>
          <w:lang w:val="es-ES_tradnl"/>
        </w:rPr>
      </w:pPr>
      <w:r>
        <w:rPr>
          <w:u w:val="single"/>
          <w:lang w:val="es-ES_tradnl"/>
        </w:rPr>
        <w:t>Sector fabricación de equipos de refrigeración comercial</w:t>
      </w:r>
      <w:r w:rsidR="00C42624" w:rsidRPr="000415BF">
        <w:rPr>
          <w:u w:val="single"/>
          <w:lang w:val="es-ES_tradnl"/>
        </w:rPr>
        <w:t xml:space="preserve"> (48 empresas) (PNUD)</w:t>
      </w:r>
    </w:p>
    <w:p w14:paraId="732E9E3B" w14:textId="08626B7A" w:rsidR="00C42624" w:rsidRPr="000415BF" w:rsidRDefault="0047212C" w:rsidP="00C42624">
      <w:pPr>
        <w:pStyle w:val="Heading1"/>
        <w:numPr>
          <w:ilvl w:val="0"/>
          <w:numId w:val="24"/>
        </w:numPr>
        <w:rPr>
          <w:lang w:val="es-ES_tradnl"/>
        </w:rPr>
      </w:pPr>
      <w:r>
        <w:rPr>
          <w:lang w:val="es-ES_tradnl"/>
        </w:rPr>
        <w:t xml:space="preserve">Se </w:t>
      </w:r>
      <w:r w:rsidR="00D84498">
        <w:rPr>
          <w:lang w:val="es-ES_tradnl"/>
        </w:rPr>
        <w:t xml:space="preserve">convirtieron </w:t>
      </w:r>
      <w:r w:rsidR="00C42624" w:rsidRPr="000415BF">
        <w:rPr>
          <w:lang w:val="es-ES_tradnl"/>
        </w:rPr>
        <w:t xml:space="preserve">a R-290 y </w:t>
      </w:r>
      <w:r w:rsidR="00E24D5D">
        <w:rPr>
          <w:lang w:val="es-ES_tradnl"/>
        </w:rPr>
        <w:t xml:space="preserve">comenzaron </w:t>
      </w:r>
      <w:r w:rsidR="00C42624" w:rsidRPr="000415BF">
        <w:rPr>
          <w:lang w:val="es-ES_tradnl"/>
        </w:rPr>
        <w:t xml:space="preserve">la </w:t>
      </w:r>
      <w:r w:rsidR="00623583">
        <w:rPr>
          <w:lang w:val="es-ES_tradnl"/>
        </w:rPr>
        <w:t>producción</w:t>
      </w:r>
      <w:r w:rsidR="00C42624" w:rsidRPr="000415BF">
        <w:rPr>
          <w:lang w:val="es-ES_tradnl"/>
        </w:rPr>
        <w:t xml:space="preserve"> comercial</w:t>
      </w:r>
      <w:r w:rsidRPr="004E2E5D">
        <w:rPr>
          <w:lang w:val="fr-FR"/>
        </w:rPr>
        <w:t xml:space="preserve"> </w:t>
      </w:r>
      <w:r w:rsidRPr="0047212C">
        <w:rPr>
          <w:lang w:val="es-ES_tradnl"/>
        </w:rPr>
        <w:t>un total de 32 empresas</w:t>
      </w:r>
      <w:r w:rsidR="0079067F">
        <w:rPr>
          <w:lang w:val="es-ES_tradnl"/>
        </w:rPr>
        <w:t>; o</w:t>
      </w:r>
      <w:r w:rsidR="00A44D53">
        <w:rPr>
          <w:lang w:val="es-ES_tradnl"/>
        </w:rPr>
        <w:t xml:space="preserve">tras </w:t>
      </w:r>
      <w:r w:rsidR="00CD3F2D">
        <w:rPr>
          <w:lang w:val="es-ES_tradnl"/>
        </w:rPr>
        <w:t xml:space="preserve">12 </w:t>
      </w:r>
      <w:r w:rsidR="00C42624" w:rsidRPr="000415BF">
        <w:rPr>
          <w:lang w:val="es-ES_tradnl"/>
        </w:rPr>
        <w:t xml:space="preserve">están </w:t>
      </w:r>
      <w:r w:rsidR="00851B95">
        <w:rPr>
          <w:lang w:val="es-ES_tradnl"/>
        </w:rPr>
        <w:t xml:space="preserve">a la espera de </w:t>
      </w:r>
      <w:r w:rsidR="00C30F91">
        <w:rPr>
          <w:lang w:val="es-ES_tradnl"/>
        </w:rPr>
        <w:t xml:space="preserve">recibir </w:t>
      </w:r>
      <w:r w:rsidR="00C42624" w:rsidRPr="000415BF">
        <w:rPr>
          <w:lang w:val="es-ES_tradnl"/>
        </w:rPr>
        <w:t xml:space="preserve">juegos de herramientas. </w:t>
      </w:r>
      <w:r w:rsidR="002E0A82">
        <w:rPr>
          <w:lang w:val="es-ES_tradnl"/>
        </w:rPr>
        <w:t xml:space="preserve">La </w:t>
      </w:r>
      <w:r w:rsidR="00C42624" w:rsidRPr="000415BF">
        <w:rPr>
          <w:lang w:val="es-ES_tradnl"/>
        </w:rPr>
        <w:t>adquisición de herramientas para las cuatro empresas</w:t>
      </w:r>
      <w:r w:rsidR="00B30A29">
        <w:rPr>
          <w:lang w:val="es-ES_tradnl"/>
        </w:rPr>
        <w:t xml:space="preserve"> restantes</w:t>
      </w:r>
      <w:r w:rsidR="00C42624" w:rsidRPr="000415BF">
        <w:rPr>
          <w:lang w:val="es-ES_tradnl"/>
        </w:rPr>
        <w:t xml:space="preserve"> </w:t>
      </w:r>
      <w:r w:rsidR="004B1088" w:rsidRPr="004B1088">
        <w:rPr>
          <w:lang w:val="es-ES_tradnl"/>
        </w:rPr>
        <w:t xml:space="preserve">está en curso </w:t>
      </w:r>
      <w:r w:rsidR="009C1321">
        <w:rPr>
          <w:lang w:val="es-ES_tradnl"/>
        </w:rPr>
        <w:t xml:space="preserve">y </w:t>
      </w:r>
      <w:r w:rsidR="004701A2">
        <w:rPr>
          <w:lang w:val="es-ES_tradnl"/>
        </w:rPr>
        <w:t>su</w:t>
      </w:r>
      <w:r w:rsidR="009C1321">
        <w:rPr>
          <w:lang w:val="es-ES_tradnl"/>
        </w:rPr>
        <w:t xml:space="preserve"> </w:t>
      </w:r>
      <w:r w:rsidR="00C42624" w:rsidRPr="000415BF">
        <w:rPr>
          <w:lang w:val="es-ES_tradnl"/>
        </w:rPr>
        <w:t xml:space="preserve">entrega está prevista </w:t>
      </w:r>
      <w:r w:rsidR="00761BF1">
        <w:rPr>
          <w:lang w:val="es-ES_tradnl"/>
        </w:rPr>
        <w:t>par</w:t>
      </w:r>
      <w:r w:rsidR="000415BF" w:rsidRPr="000415BF">
        <w:rPr>
          <w:lang w:val="es-ES_tradnl"/>
        </w:rPr>
        <w:t xml:space="preserve">a </w:t>
      </w:r>
      <w:r w:rsidR="006D4532">
        <w:rPr>
          <w:lang w:val="es-ES_tradnl"/>
        </w:rPr>
        <w:t>fines</w:t>
      </w:r>
      <w:r w:rsidR="00C42624" w:rsidRPr="000415BF">
        <w:rPr>
          <w:lang w:val="es-ES_tradnl"/>
        </w:rPr>
        <w:t xml:space="preserve"> de 2025.</w:t>
      </w:r>
    </w:p>
    <w:p w14:paraId="5E79370A" w14:textId="77777777" w:rsidR="00C42624" w:rsidRPr="000415BF" w:rsidRDefault="00C42624" w:rsidP="00C42624">
      <w:pPr>
        <w:keepNext/>
        <w:spacing w:before="240" w:after="240"/>
        <w:outlineLvl w:val="0"/>
        <w:rPr>
          <w:iCs/>
          <w:u w:val="single"/>
          <w:lang w:val="es-ES_tradnl"/>
        </w:rPr>
      </w:pPr>
      <w:r w:rsidRPr="000415BF">
        <w:rPr>
          <w:iCs/>
          <w:u w:val="single"/>
          <w:lang w:val="es-ES_tradnl"/>
        </w:rPr>
        <w:t>Sector servicio técnico de equipos de refrigeración (PNUD, PNUMA y ONUDI)</w:t>
      </w:r>
    </w:p>
    <w:p w14:paraId="6B417357" w14:textId="2CA834D1" w:rsidR="00C42624" w:rsidRPr="000415BF" w:rsidRDefault="00D24ED8" w:rsidP="00C42624">
      <w:pPr>
        <w:pStyle w:val="Heading1"/>
        <w:numPr>
          <w:ilvl w:val="0"/>
          <w:numId w:val="24"/>
        </w:numPr>
        <w:rPr>
          <w:lang w:val="es-ES_tradnl"/>
        </w:rPr>
      </w:pPr>
      <w:r>
        <w:rPr>
          <w:lang w:val="es-ES_tradnl"/>
        </w:rPr>
        <w:t xml:space="preserve">Se </w:t>
      </w:r>
      <w:r w:rsidRPr="00D24ED8">
        <w:rPr>
          <w:lang w:val="es-ES_tradnl"/>
        </w:rPr>
        <w:t xml:space="preserve">actualizó </w:t>
      </w:r>
      <w:r>
        <w:rPr>
          <w:lang w:val="es-ES_tradnl"/>
        </w:rPr>
        <w:t>e</w:t>
      </w:r>
      <w:r w:rsidR="00C42624" w:rsidRPr="000415BF">
        <w:rPr>
          <w:lang w:val="es-ES_tradnl"/>
        </w:rPr>
        <w:t>l currículum de</w:t>
      </w:r>
      <w:r w:rsidR="00FA3B80">
        <w:rPr>
          <w:lang w:val="es-ES_tradnl"/>
        </w:rPr>
        <w:t>l</w:t>
      </w:r>
      <w:r w:rsidR="00C42624" w:rsidRPr="000415BF">
        <w:rPr>
          <w:lang w:val="es-ES_tradnl"/>
        </w:rPr>
        <w:t xml:space="preserve"> </w:t>
      </w:r>
      <w:r w:rsidR="00FA3B80" w:rsidRPr="00FA3B80">
        <w:rPr>
          <w:lang w:val="es-ES_tradnl"/>
        </w:rPr>
        <w:t>organismo de formación técnico-profesional (OFTP)</w:t>
      </w:r>
      <w:r w:rsidR="00E54AB4">
        <w:rPr>
          <w:lang w:val="es-ES_tradnl"/>
        </w:rPr>
        <w:t xml:space="preserve"> </w:t>
      </w:r>
      <w:r w:rsidR="00C42624" w:rsidRPr="000415BF">
        <w:rPr>
          <w:lang w:val="es-ES_tradnl"/>
        </w:rPr>
        <w:t xml:space="preserve">con seis normas de capacitación, seis módulos y 13 materiales </w:t>
      </w:r>
      <w:r w:rsidR="00903F35">
        <w:rPr>
          <w:lang w:val="es-ES_tradnl"/>
        </w:rPr>
        <w:t xml:space="preserve">didácticos </w:t>
      </w:r>
      <w:r w:rsidR="00C42624" w:rsidRPr="000415BF">
        <w:rPr>
          <w:lang w:val="es-ES_tradnl"/>
        </w:rPr>
        <w:t xml:space="preserve">nuevos o traducidos. </w:t>
      </w:r>
      <w:r w:rsidR="00660F7B">
        <w:rPr>
          <w:lang w:val="es-ES_tradnl"/>
        </w:rPr>
        <w:t>Se capacitó a</w:t>
      </w:r>
      <w:r w:rsidR="00236AED">
        <w:rPr>
          <w:lang w:val="es-ES_tradnl"/>
        </w:rPr>
        <w:t xml:space="preserve"> </w:t>
      </w:r>
      <w:r w:rsidR="00C42624" w:rsidRPr="000415BF">
        <w:rPr>
          <w:lang w:val="es-ES_tradnl"/>
        </w:rPr>
        <w:t>987 técnicos e</w:t>
      </w:r>
      <w:r w:rsidR="00490CD8">
        <w:rPr>
          <w:lang w:val="es-ES_tradnl"/>
        </w:rPr>
        <w:t xml:space="preserve"> instructores de todo el país y s</w:t>
      </w:r>
      <w:r w:rsidR="00C42624" w:rsidRPr="000415BF">
        <w:rPr>
          <w:lang w:val="es-ES_tradnl"/>
        </w:rPr>
        <w:t xml:space="preserve">e </w:t>
      </w:r>
      <w:r w:rsidR="006B5BBE">
        <w:rPr>
          <w:lang w:val="es-ES_tradnl"/>
        </w:rPr>
        <w:t xml:space="preserve">hizo </w:t>
      </w:r>
      <w:r w:rsidR="00C42624" w:rsidRPr="000415BF">
        <w:rPr>
          <w:lang w:val="es-ES_tradnl"/>
        </w:rPr>
        <w:t xml:space="preserve">un estudio sobre </w:t>
      </w:r>
      <w:r w:rsidR="000415BF" w:rsidRPr="000415BF">
        <w:rPr>
          <w:lang w:val="es-ES_tradnl"/>
        </w:rPr>
        <w:t xml:space="preserve">acreditación </w:t>
      </w:r>
      <w:r w:rsidR="00420409">
        <w:rPr>
          <w:lang w:val="es-ES_tradnl"/>
        </w:rPr>
        <w:t xml:space="preserve">según </w:t>
      </w:r>
      <w:r w:rsidR="00684FDA" w:rsidRPr="00684FDA">
        <w:rPr>
          <w:lang w:val="es-ES_tradnl"/>
        </w:rPr>
        <w:t>competencias técnicas</w:t>
      </w:r>
      <w:r w:rsidR="00C42624" w:rsidRPr="000415BF">
        <w:rPr>
          <w:lang w:val="es-ES_tradnl"/>
        </w:rPr>
        <w:t xml:space="preserve"> </w:t>
      </w:r>
      <w:r w:rsidR="00533583">
        <w:rPr>
          <w:lang w:val="es-ES_tradnl"/>
        </w:rPr>
        <w:t xml:space="preserve">en </w:t>
      </w:r>
      <w:r w:rsidR="0077328A">
        <w:rPr>
          <w:lang w:val="es-ES_tradnl"/>
        </w:rPr>
        <w:t>colaboración</w:t>
      </w:r>
      <w:r w:rsidR="00533583" w:rsidRPr="00533583">
        <w:rPr>
          <w:lang w:val="es-ES_tradnl"/>
        </w:rPr>
        <w:t xml:space="preserve"> </w:t>
      </w:r>
      <w:r w:rsidR="00C42624" w:rsidRPr="000415BF">
        <w:rPr>
          <w:lang w:val="es-ES_tradnl"/>
        </w:rPr>
        <w:t xml:space="preserve">con el </w:t>
      </w:r>
      <w:r w:rsidR="005B4CA4" w:rsidRPr="000415BF">
        <w:rPr>
          <w:lang w:val="es-ES_tradnl"/>
        </w:rPr>
        <w:t xml:space="preserve">centro de </w:t>
      </w:r>
      <w:r w:rsidR="005B4CA4">
        <w:rPr>
          <w:lang w:val="es-ES_tradnl"/>
        </w:rPr>
        <w:t>capacitación</w:t>
      </w:r>
      <w:r w:rsidR="005B4CA4" w:rsidRPr="000415BF">
        <w:rPr>
          <w:lang w:val="es-ES_tradnl"/>
        </w:rPr>
        <w:t xml:space="preserve"> e investigación de instructores </w:t>
      </w:r>
      <w:r w:rsidR="00C42624" w:rsidRPr="000415BF">
        <w:rPr>
          <w:lang w:val="es-ES_tradnl"/>
        </w:rPr>
        <w:t xml:space="preserve">de la </w:t>
      </w:r>
      <w:r w:rsidR="00E54AB4">
        <w:rPr>
          <w:lang w:val="es-ES_tradnl"/>
        </w:rPr>
        <w:t>OFTP</w:t>
      </w:r>
      <w:r w:rsidR="00762F21">
        <w:rPr>
          <w:lang w:val="es-ES_tradnl"/>
        </w:rPr>
        <w:t>. L</w:t>
      </w:r>
      <w:r w:rsidR="00C42624" w:rsidRPr="000415BF">
        <w:rPr>
          <w:lang w:val="es-ES_tradnl"/>
        </w:rPr>
        <w:t xml:space="preserve">a oficina nacional del ozono (ONO) </w:t>
      </w:r>
      <w:r w:rsidR="001E33C7">
        <w:rPr>
          <w:lang w:val="es-ES_tradnl"/>
        </w:rPr>
        <w:t xml:space="preserve">se </w:t>
      </w:r>
      <w:r w:rsidR="0060346C">
        <w:rPr>
          <w:lang w:val="es-ES_tradnl"/>
        </w:rPr>
        <w:t>reunió</w:t>
      </w:r>
      <w:r w:rsidR="0037429B">
        <w:rPr>
          <w:lang w:val="es-ES_tradnl"/>
        </w:rPr>
        <w:t xml:space="preserve"> </w:t>
      </w:r>
      <w:r w:rsidR="00C42624" w:rsidRPr="000415BF">
        <w:rPr>
          <w:lang w:val="es-ES_tradnl"/>
        </w:rPr>
        <w:t xml:space="preserve">seis </w:t>
      </w:r>
      <w:r w:rsidR="001E33C7">
        <w:rPr>
          <w:lang w:val="es-ES_tradnl"/>
        </w:rPr>
        <w:t xml:space="preserve">veces </w:t>
      </w:r>
      <w:r w:rsidR="00C42624" w:rsidRPr="000415BF">
        <w:rPr>
          <w:lang w:val="es-ES_tradnl"/>
        </w:rPr>
        <w:t xml:space="preserve">con la </w:t>
      </w:r>
      <w:r w:rsidR="005B5486">
        <w:rPr>
          <w:lang w:val="es-ES_tradnl"/>
        </w:rPr>
        <w:t>asociación gremial sectorial</w:t>
      </w:r>
      <w:r w:rsidR="00C42624" w:rsidRPr="000415BF">
        <w:rPr>
          <w:lang w:val="es-ES_tradnl"/>
        </w:rPr>
        <w:t xml:space="preserve"> </w:t>
      </w:r>
      <w:r w:rsidR="00855127">
        <w:rPr>
          <w:lang w:val="es-ES_tradnl"/>
        </w:rPr>
        <w:t xml:space="preserve">a fin de </w:t>
      </w:r>
      <w:r w:rsidR="00C42624" w:rsidRPr="000415BF">
        <w:rPr>
          <w:lang w:val="es-ES_tradnl"/>
        </w:rPr>
        <w:t xml:space="preserve">recabar </w:t>
      </w:r>
      <w:r w:rsidR="00AD1145">
        <w:rPr>
          <w:lang w:val="es-ES_tradnl"/>
        </w:rPr>
        <w:t>mayores antecedentes</w:t>
      </w:r>
      <w:r w:rsidR="00C42624" w:rsidRPr="000415BF">
        <w:rPr>
          <w:lang w:val="es-ES_tradnl"/>
        </w:rPr>
        <w:t xml:space="preserve"> sobre </w:t>
      </w:r>
      <w:r w:rsidR="00AF4D46">
        <w:rPr>
          <w:lang w:val="es-ES_tradnl"/>
        </w:rPr>
        <w:t xml:space="preserve">los </w:t>
      </w:r>
      <w:r w:rsidR="00C42624" w:rsidRPr="000415BF">
        <w:rPr>
          <w:lang w:val="es-ES_tradnl"/>
        </w:rPr>
        <w:t>técnicos</w:t>
      </w:r>
      <w:r w:rsidR="00AF4D46">
        <w:rPr>
          <w:lang w:val="es-ES_tradnl"/>
        </w:rPr>
        <w:t xml:space="preserve"> del país</w:t>
      </w:r>
      <w:r w:rsidR="00C42624" w:rsidRPr="000415BF">
        <w:rPr>
          <w:lang w:val="es-ES_tradnl"/>
        </w:rPr>
        <w:t xml:space="preserve">. Se tradujeron al </w:t>
      </w:r>
      <w:r w:rsidR="00361B93">
        <w:rPr>
          <w:lang w:val="es-ES_tradnl"/>
        </w:rPr>
        <w:t>farsi</w:t>
      </w:r>
      <w:r w:rsidR="00C42624" w:rsidRPr="000415BF">
        <w:rPr>
          <w:lang w:val="es-ES_tradnl"/>
        </w:rPr>
        <w:t xml:space="preserve"> y distribuyeron manuales y guías, </w:t>
      </w:r>
      <w:r w:rsidR="00CF060B">
        <w:rPr>
          <w:lang w:val="es-ES_tradnl"/>
        </w:rPr>
        <w:t>entre ellas</w:t>
      </w:r>
      <w:r w:rsidR="00C42624" w:rsidRPr="000415BF">
        <w:rPr>
          <w:lang w:val="es-ES_tradnl"/>
        </w:rPr>
        <w:t xml:space="preserve"> sobre </w:t>
      </w:r>
      <w:r w:rsidR="000415BF" w:rsidRPr="000415BF">
        <w:rPr>
          <w:lang w:val="es-ES_tradnl"/>
        </w:rPr>
        <w:t>manejo</w:t>
      </w:r>
      <w:r w:rsidR="00BF667A">
        <w:rPr>
          <w:lang w:val="es-ES_tradnl"/>
        </w:rPr>
        <w:t xml:space="preserve"> de refrigerantes inflamables,</w:t>
      </w:r>
      <w:r w:rsidR="00C42624" w:rsidRPr="000415BF">
        <w:rPr>
          <w:lang w:val="es-ES_tradnl"/>
        </w:rPr>
        <w:t xml:space="preserve"> se produjo un video de capacitación </w:t>
      </w:r>
      <w:r w:rsidR="00446362">
        <w:rPr>
          <w:lang w:val="es-ES_tradnl"/>
        </w:rPr>
        <w:t xml:space="preserve">en </w:t>
      </w:r>
      <w:r w:rsidR="00662C1C">
        <w:rPr>
          <w:lang w:val="es-ES_tradnl"/>
        </w:rPr>
        <w:t xml:space="preserve">base </w:t>
      </w:r>
      <w:r w:rsidR="00446362">
        <w:rPr>
          <w:lang w:val="es-ES_tradnl"/>
        </w:rPr>
        <w:t>a</w:t>
      </w:r>
      <w:r w:rsidR="00B31A0B">
        <w:rPr>
          <w:lang w:val="es-ES_tradnl"/>
        </w:rPr>
        <w:t xml:space="preserve"> </w:t>
      </w:r>
      <w:r w:rsidR="00C42624" w:rsidRPr="000415BF">
        <w:rPr>
          <w:lang w:val="es-ES_tradnl"/>
        </w:rPr>
        <w:t>l</w:t>
      </w:r>
      <w:r w:rsidR="00BF667A">
        <w:rPr>
          <w:lang w:val="es-ES_tradnl"/>
        </w:rPr>
        <w:t>as buenas prácticas del PNUMA y s</w:t>
      </w:r>
      <w:r w:rsidR="00C42624" w:rsidRPr="000415BF">
        <w:rPr>
          <w:lang w:val="es-ES_tradnl"/>
        </w:rPr>
        <w:t xml:space="preserve">e </w:t>
      </w:r>
      <w:r w:rsidR="00D35029">
        <w:rPr>
          <w:lang w:val="es-ES_tradnl"/>
        </w:rPr>
        <w:t>realizaron</w:t>
      </w:r>
      <w:r w:rsidR="00C42624" w:rsidRPr="000415BF">
        <w:rPr>
          <w:lang w:val="es-ES_tradnl"/>
        </w:rPr>
        <w:t xml:space="preserve"> dos talleres sobre adquisiciones y edificios ecológicos. Se adoptó la norma ISO 5149/1-4 como </w:t>
      </w:r>
      <w:r w:rsidR="00157E2C">
        <w:rPr>
          <w:lang w:val="es-ES_tradnl"/>
        </w:rPr>
        <w:t>norma nacional</w:t>
      </w:r>
      <w:r w:rsidR="00FF1A65">
        <w:rPr>
          <w:lang w:val="es-ES_tradnl"/>
        </w:rPr>
        <w:t>,</w:t>
      </w:r>
      <w:r w:rsidR="00C42624" w:rsidRPr="000415BF">
        <w:rPr>
          <w:lang w:val="es-ES_tradnl"/>
        </w:rPr>
        <w:t xml:space="preserve"> y </w:t>
      </w:r>
      <w:r w:rsidR="00CC5F6A">
        <w:rPr>
          <w:lang w:val="es-ES_tradnl"/>
        </w:rPr>
        <w:t xml:space="preserve">junto </w:t>
      </w:r>
      <w:r w:rsidR="00C42624" w:rsidRPr="000415BF">
        <w:rPr>
          <w:lang w:val="es-ES_tradnl"/>
        </w:rPr>
        <w:t xml:space="preserve">con la Organización Iraní de Normalización </w:t>
      </w:r>
      <w:r w:rsidR="00FF1A65" w:rsidRPr="00FF1A65">
        <w:rPr>
          <w:lang w:val="es-ES_tradnl"/>
        </w:rPr>
        <w:t xml:space="preserve">se elaboró </w:t>
      </w:r>
      <w:r w:rsidR="00C42624" w:rsidRPr="000415BF">
        <w:rPr>
          <w:lang w:val="es-ES_tradnl"/>
        </w:rPr>
        <w:t xml:space="preserve">una norma de seguridad </w:t>
      </w:r>
      <w:r w:rsidR="00451625">
        <w:rPr>
          <w:lang w:val="es-ES_tradnl"/>
        </w:rPr>
        <w:t xml:space="preserve">y </w:t>
      </w:r>
      <w:r w:rsidR="00451625" w:rsidRPr="00451625">
        <w:rPr>
          <w:lang w:val="es-ES_tradnl"/>
        </w:rPr>
        <w:t xml:space="preserve">salud </w:t>
      </w:r>
      <w:r w:rsidR="00451625">
        <w:rPr>
          <w:lang w:val="es-ES_tradnl"/>
        </w:rPr>
        <w:t xml:space="preserve">laboral </w:t>
      </w:r>
      <w:r w:rsidR="00C42624" w:rsidRPr="000415BF">
        <w:rPr>
          <w:lang w:val="es-ES_tradnl"/>
        </w:rPr>
        <w:t xml:space="preserve">para trabajadores de </w:t>
      </w:r>
      <w:r w:rsidR="00616D43" w:rsidRPr="000415BF">
        <w:rPr>
          <w:lang w:val="es-ES_tradnl"/>
        </w:rPr>
        <w:t>servicio técnico</w:t>
      </w:r>
      <w:r w:rsidR="009F4964">
        <w:rPr>
          <w:lang w:val="es-ES_tradnl"/>
        </w:rPr>
        <w:t xml:space="preserve"> que manipule</w:t>
      </w:r>
      <w:r w:rsidR="00C42624" w:rsidRPr="000415BF">
        <w:rPr>
          <w:lang w:val="es-ES_tradnl"/>
        </w:rPr>
        <w:t>n refrigerantes inflamables.</w:t>
      </w:r>
    </w:p>
    <w:p w14:paraId="48F2C259" w14:textId="77777777" w:rsidR="00C42624" w:rsidRPr="000415BF" w:rsidRDefault="00C42624" w:rsidP="00C42624">
      <w:pPr>
        <w:spacing w:after="240"/>
        <w:rPr>
          <w:u w:val="single"/>
          <w:lang w:val="es-ES_tradnl"/>
        </w:rPr>
      </w:pPr>
      <w:r w:rsidRPr="000415BF">
        <w:rPr>
          <w:u w:val="single"/>
          <w:lang w:val="es-ES_tradnl"/>
        </w:rPr>
        <w:t>Desembolso de fondos</w:t>
      </w:r>
    </w:p>
    <w:p w14:paraId="24169FFC" w14:textId="488CD0A8" w:rsidR="00C42624" w:rsidRPr="009B3442" w:rsidRDefault="005B7D0A" w:rsidP="009B3442">
      <w:pPr>
        <w:pStyle w:val="Heading1"/>
        <w:numPr>
          <w:ilvl w:val="0"/>
          <w:numId w:val="24"/>
        </w:numPr>
        <w:rPr>
          <w:lang w:val="es-ES_tradnl"/>
        </w:rPr>
      </w:pPr>
      <w:r>
        <w:rPr>
          <w:lang w:val="es-ES_tradnl"/>
        </w:rPr>
        <w:t xml:space="preserve">Como se muestra en el cuadro 3, </w:t>
      </w:r>
      <w:r w:rsidR="00B62735">
        <w:rPr>
          <w:lang w:val="es-ES_tradnl"/>
        </w:rPr>
        <w:t>a</w:t>
      </w:r>
      <w:r w:rsidR="00FE2FF8">
        <w:rPr>
          <w:lang w:val="es-ES_tradnl"/>
        </w:rPr>
        <w:t>l mes de</w:t>
      </w:r>
      <w:r w:rsidR="00C42624" w:rsidRPr="000415BF">
        <w:rPr>
          <w:lang w:val="es-ES_tradnl"/>
        </w:rPr>
        <w:t xml:space="preserve"> julio de 2025, de los </w:t>
      </w:r>
      <w:r w:rsidR="002A0741">
        <w:rPr>
          <w:lang w:val="es-ES_tradnl"/>
        </w:rPr>
        <w:t>USD </w:t>
      </w:r>
      <w:r w:rsidR="00122989" w:rsidRPr="000415BF">
        <w:rPr>
          <w:lang w:val="es-ES_tradnl"/>
        </w:rPr>
        <w:t>10.</w:t>
      </w:r>
      <w:r w:rsidR="00147267" w:rsidRPr="000415BF">
        <w:rPr>
          <w:lang w:val="es-ES_tradnl"/>
        </w:rPr>
        <w:t xml:space="preserve">248.862 </w:t>
      </w:r>
      <w:r w:rsidR="00C42624" w:rsidRPr="000415BF">
        <w:rPr>
          <w:lang w:val="es-ES_tradnl"/>
        </w:rPr>
        <w:t>aprobados (</w:t>
      </w:r>
      <w:r w:rsidR="006E0B99">
        <w:rPr>
          <w:lang w:val="es-ES_tradnl"/>
        </w:rPr>
        <w:t xml:space="preserve">considerando </w:t>
      </w:r>
      <w:r w:rsidR="00A82F04">
        <w:rPr>
          <w:lang w:val="es-ES_tradnl"/>
        </w:rPr>
        <w:t>los descuentos</w:t>
      </w:r>
      <w:r w:rsidR="00C42624" w:rsidRPr="000415BF">
        <w:rPr>
          <w:lang w:val="es-ES_tradnl"/>
        </w:rPr>
        <w:t xml:space="preserve">, reintegros </w:t>
      </w:r>
      <w:r w:rsidR="00035290">
        <w:rPr>
          <w:lang w:val="es-ES_tradnl"/>
        </w:rPr>
        <w:t>y transferencias aprobadas</w:t>
      </w:r>
      <w:r w:rsidR="00C42624" w:rsidRPr="000415BF">
        <w:rPr>
          <w:lang w:val="es-ES_tradnl"/>
        </w:rPr>
        <w:t xml:space="preserve"> por las decisiones 80/21</w:t>
      </w:r>
      <w:r w:rsidR="00616D43" w:rsidRPr="000415BF">
        <w:rPr>
          <w:lang w:val="es-ES_tradnl"/>
        </w:rPr>
        <w:t xml:space="preserve"> c)</w:t>
      </w:r>
      <w:r w:rsidR="00C42624" w:rsidRPr="000415BF">
        <w:rPr>
          <w:lang w:val="es-ES_tradnl"/>
        </w:rPr>
        <w:t>, 84/74</w:t>
      </w:r>
      <w:r w:rsidR="00616D43" w:rsidRPr="000415BF">
        <w:rPr>
          <w:lang w:val="es-ES_tradnl"/>
        </w:rPr>
        <w:t xml:space="preserve"> a) iv)</w:t>
      </w:r>
      <w:r w:rsidR="00C42624" w:rsidRPr="000415BF">
        <w:rPr>
          <w:lang w:val="es-ES_tradnl"/>
        </w:rPr>
        <w:t xml:space="preserve"> y 92/3</w:t>
      </w:r>
      <w:r w:rsidR="00616D43" w:rsidRPr="000415BF">
        <w:rPr>
          <w:lang w:val="es-ES_tradnl"/>
        </w:rPr>
        <w:t xml:space="preserve"> b) v)</w:t>
      </w:r>
      <w:r w:rsidR="00C42624" w:rsidRPr="000415BF">
        <w:rPr>
          <w:lang w:val="es-ES_tradnl"/>
        </w:rPr>
        <w:t xml:space="preserve">), </w:t>
      </w:r>
      <w:r w:rsidR="00FE2FF8">
        <w:rPr>
          <w:lang w:val="es-ES_tradnl"/>
        </w:rPr>
        <w:t>se ha</w:t>
      </w:r>
      <w:r w:rsidR="00FE2FF8" w:rsidRPr="00FE2FF8">
        <w:rPr>
          <w:lang w:val="es-ES_tradnl"/>
        </w:rPr>
        <w:t xml:space="preserve">n desembolsado </w:t>
      </w:r>
      <w:r w:rsidR="002A0741">
        <w:rPr>
          <w:lang w:val="es-ES_tradnl"/>
        </w:rPr>
        <w:t>USD </w:t>
      </w:r>
      <w:r w:rsidR="00C42624" w:rsidRPr="000415BF">
        <w:rPr>
          <w:lang w:val="es-ES_tradnl"/>
        </w:rPr>
        <w:t>9.</w:t>
      </w:r>
      <w:r w:rsidR="00F6249D" w:rsidRPr="00F6249D">
        <w:rPr>
          <w:lang w:val="es-ES_tradnl"/>
        </w:rPr>
        <w:t>101.688</w:t>
      </w:r>
      <w:r w:rsidR="00147267" w:rsidRPr="000415BF">
        <w:rPr>
          <w:lang w:val="es-ES_tradnl"/>
        </w:rPr>
        <w:t xml:space="preserve"> </w:t>
      </w:r>
      <w:r w:rsidR="00C42624" w:rsidRPr="000415BF">
        <w:rPr>
          <w:lang w:val="es-ES_tradnl"/>
        </w:rPr>
        <w:t>(</w:t>
      </w:r>
      <w:r w:rsidR="002A0741">
        <w:rPr>
          <w:lang w:val="es-ES_tradnl"/>
        </w:rPr>
        <w:t>USD </w:t>
      </w:r>
      <w:r w:rsidR="00C42624" w:rsidRPr="000415BF">
        <w:rPr>
          <w:lang w:val="es-ES_tradnl"/>
        </w:rPr>
        <w:t>4</w:t>
      </w:r>
      <w:r w:rsidR="00122989" w:rsidRPr="000415BF">
        <w:rPr>
          <w:lang w:val="es-ES_tradnl"/>
        </w:rPr>
        <w:t xml:space="preserve">.903.882 </w:t>
      </w:r>
      <w:r w:rsidR="000415BF">
        <w:rPr>
          <w:lang w:val="es-ES_tradnl"/>
        </w:rPr>
        <w:t xml:space="preserve">para </w:t>
      </w:r>
      <w:r w:rsidR="00122989" w:rsidRPr="000415BF">
        <w:rPr>
          <w:lang w:val="es-ES_tradnl"/>
        </w:rPr>
        <w:t>el PNUD</w:t>
      </w:r>
      <w:r w:rsidR="00C42624" w:rsidRPr="000415BF">
        <w:rPr>
          <w:lang w:val="es-ES_tradnl"/>
        </w:rPr>
        <w:t xml:space="preserve">, </w:t>
      </w:r>
      <w:r w:rsidR="002A0741">
        <w:rPr>
          <w:lang w:val="es-ES_tradnl"/>
        </w:rPr>
        <w:t>USD </w:t>
      </w:r>
      <w:r w:rsidR="00C42624" w:rsidRPr="000415BF">
        <w:rPr>
          <w:lang w:val="es-ES_tradnl"/>
        </w:rPr>
        <w:t xml:space="preserve">1.194.686 </w:t>
      </w:r>
      <w:r w:rsidR="000415BF" w:rsidRPr="000415BF">
        <w:rPr>
          <w:lang w:val="es-ES_tradnl"/>
        </w:rPr>
        <w:t xml:space="preserve">para la </w:t>
      </w:r>
      <w:r w:rsidR="00676AEE">
        <w:rPr>
          <w:lang w:val="es-ES_tradnl"/>
        </w:rPr>
        <w:t xml:space="preserve">ONUDI, </w:t>
      </w:r>
      <w:r w:rsidR="002A0741">
        <w:rPr>
          <w:lang w:val="es-ES_tradnl"/>
        </w:rPr>
        <w:t>USD </w:t>
      </w:r>
      <w:r w:rsidR="00C42624" w:rsidRPr="000415BF">
        <w:rPr>
          <w:lang w:val="es-ES_tradnl"/>
        </w:rPr>
        <w:t>452</w:t>
      </w:r>
      <w:r w:rsidR="00122989" w:rsidRPr="000415BF">
        <w:rPr>
          <w:lang w:val="es-ES_tradnl"/>
        </w:rPr>
        <w:t xml:space="preserve">.555 </w:t>
      </w:r>
      <w:r w:rsidR="000415BF">
        <w:rPr>
          <w:lang w:val="es-ES_tradnl"/>
        </w:rPr>
        <w:t xml:space="preserve">para </w:t>
      </w:r>
      <w:r w:rsidR="00122989" w:rsidRPr="000415BF">
        <w:rPr>
          <w:lang w:val="es-ES_tradnl"/>
        </w:rPr>
        <w:t xml:space="preserve">el </w:t>
      </w:r>
      <w:r w:rsidR="006E6705">
        <w:rPr>
          <w:lang w:val="es-ES_tradnl"/>
        </w:rPr>
        <w:t xml:space="preserve">PNUMA, </w:t>
      </w:r>
      <w:r w:rsidR="002A0741">
        <w:rPr>
          <w:lang w:val="es-ES_tradnl"/>
        </w:rPr>
        <w:t>USD </w:t>
      </w:r>
      <w:r w:rsidR="006E6705" w:rsidRPr="006E6705">
        <w:rPr>
          <w:lang w:val="es-ES_tradnl"/>
        </w:rPr>
        <w:t xml:space="preserve">1.645.127 para Alemania y </w:t>
      </w:r>
      <w:r w:rsidR="002A0741">
        <w:rPr>
          <w:lang w:val="es-ES_tradnl"/>
        </w:rPr>
        <w:t>USD </w:t>
      </w:r>
      <w:r w:rsidR="006E6705" w:rsidRPr="006E6705">
        <w:rPr>
          <w:lang w:val="es-ES_tradnl"/>
        </w:rPr>
        <w:t>905.438 para Italia</w:t>
      </w:r>
      <w:r w:rsidR="00C42624" w:rsidRPr="000415BF">
        <w:rPr>
          <w:lang w:val="es-ES_tradnl"/>
        </w:rPr>
        <w:t>)</w:t>
      </w:r>
      <w:r w:rsidR="00A92BBE">
        <w:rPr>
          <w:lang w:val="es-ES_tradnl"/>
        </w:rPr>
        <w:t>.</w:t>
      </w:r>
      <w:r w:rsidR="009B3442">
        <w:rPr>
          <w:lang w:val="es-ES_tradnl"/>
        </w:rPr>
        <w:t xml:space="preserve"> </w:t>
      </w:r>
      <w:r w:rsidR="00C42624" w:rsidRPr="009B3442">
        <w:rPr>
          <w:lang w:val="es-ES_tradnl"/>
        </w:rPr>
        <w:t xml:space="preserve">El saldo de </w:t>
      </w:r>
      <w:r w:rsidR="002A0741">
        <w:rPr>
          <w:lang w:val="es-ES_tradnl"/>
        </w:rPr>
        <w:t>USD </w:t>
      </w:r>
      <w:r w:rsidR="00122989" w:rsidRPr="009B3442">
        <w:rPr>
          <w:lang w:val="es-ES_tradnl"/>
        </w:rPr>
        <w:t>1.</w:t>
      </w:r>
      <w:r w:rsidR="00147267" w:rsidRPr="009B3442">
        <w:rPr>
          <w:lang w:val="es-ES_tradnl"/>
        </w:rPr>
        <w:t xml:space="preserve">147.174 </w:t>
      </w:r>
      <w:r w:rsidR="00C42624" w:rsidRPr="009B3442">
        <w:rPr>
          <w:lang w:val="es-ES_tradnl"/>
        </w:rPr>
        <w:t xml:space="preserve">se desembolsará en </w:t>
      </w:r>
      <w:r w:rsidR="00DF76BC">
        <w:rPr>
          <w:lang w:val="es-ES_tradnl"/>
        </w:rPr>
        <w:t xml:space="preserve">el período </w:t>
      </w:r>
      <w:r w:rsidR="00C42624" w:rsidRPr="009B3442">
        <w:rPr>
          <w:lang w:val="es-ES_tradnl"/>
        </w:rPr>
        <w:t>2026-2027.</w:t>
      </w:r>
    </w:p>
    <w:p w14:paraId="13043D3F" w14:textId="2FC5F4D9" w:rsidR="00C42624" w:rsidRPr="000415BF" w:rsidRDefault="00C25492" w:rsidP="005C71CA">
      <w:pPr>
        <w:keepNext/>
        <w:rPr>
          <w:b/>
          <w:lang w:val="es-ES_tradnl"/>
        </w:rPr>
      </w:pPr>
      <w:r>
        <w:rPr>
          <w:b/>
          <w:bCs/>
          <w:lang w:val="es-ES_tradnl"/>
        </w:rPr>
        <w:lastRenderedPageBreak/>
        <w:t xml:space="preserve">Cuadro </w:t>
      </w:r>
      <w:r w:rsidR="00C42624" w:rsidRPr="000415BF">
        <w:rPr>
          <w:b/>
          <w:bCs/>
          <w:lang w:val="es-ES_tradnl"/>
        </w:rPr>
        <w:t xml:space="preserve">3. Desembolso de fondos aprobados </w:t>
      </w:r>
      <w:r w:rsidR="00865972">
        <w:rPr>
          <w:b/>
          <w:bCs/>
          <w:lang w:val="es-ES_tradnl"/>
        </w:rPr>
        <w:t>para</w:t>
      </w:r>
      <w:r w:rsidR="00C42624" w:rsidRPr="000415BF">
        <w:rPr>
          <w:b/>
          <w:bCs/>
          <w:lang w:val="es-ES_tradnl"/>
        </w:rPr>
        <w:t xml:space="preserve"> la </w:t>
      </w:r>
      <w:r w:rsidR="00514F46">
        <w:rPr>
          <w:b/>
          <w:bCs/>
          <w:lang w:val="es-ES_tradnl"/>
        </w:rPr>
        <w:t>etapa</w:t>
      </w:r>
      <w:r w:rsidR="00C42624" w:rsidRPr="000415BF">
        <w:rPr>
          <w:b/>
          <w:bCs/>
          <w:lang w:val="es-ES_tradnl"/>
        </w:rPr>
        <w:t xml:space="preserve"> II del PGEH </w:t>
      </w:r>
      <w:r w:rsidR="00865972">
        <w:rPr>
          <w:b/>
          <w:bCs/>
          <w:lang w:val="es-ES_tradnl"/>
        </w:rPr>
        <w:t xml:space="preserve">de </w:t>
      </w:r>
      <w:r w:rsidR="00C42624" w:rsidRPr="000415BF">
        <w:rPr>
          <w:b/>
          <w:bCs/>
          <w:lang w:val="es-ES_tradnl"/>
        </w:rPr>
        <w:t>Irán (USD)</w:t>
      </w:r>
    </w:p>
    <w:tbl>
      <w:tblPr>
        <w:tblW w:w="5000" w:type="pct"/>
        <w:tblLayout w:type="fixed"/>
        <w:tblLook w:val="04A0" w:firstRow="1" w:lastRow="0" w:firstColumn="1" w:lastColumn="0" w:noHBand="0" w:noVBand="1"/>
      </w:tblPr>
      <w:tblGrid>
        <w:gridCol w:w="916"/>
        <w:gridCol w:w="1509"/>
        <w:gridCol w:w="1283"/>
        <w:gridCol w:w="1010"/>
        <w:gridCol w:w="1040"/>
        <w:gridCol w:w="1027"/>
        <w:gridCol w:w="864"/>
        <w:gridCol w:w="1090"/>
        <w:gridCol w:w="611"/>
      </w:tblGrid>
      <w:tr w:rsidR="001A5ADB" w:rsidRPr="0093454A" w14:paraId="584F920C" w14:textId="77777777" w:rsidTr="00371FCF">
        <w:trPr>
          <w:trHeight w:val="436"/>
          <w:tblHeader/>
        </w:trPr>
        <w:tc>
          <w:tcPr>
            <w:tcW w:w="1297" w:type="pct"/>
            <w:gridSpan w:val="2"/>
            <w:tcBorders>
              <w:top w:val="single" w:sz="4" w:space="0" w:color="auto"/>
              <w:left w:val="single" w:sz="4" w:space="0" w:color="auto"/>
              <w:bottom w:val="single" w:sz="4" w:space="0" w:color="auto"/>
              <w:right w:val="single" w:sz="4" w:space="0" w:color="auto"/>
            </w:tcBorders>
            <w:noWrap/>
            <w:vAlign w:val="center"/>
            <w:hideMark/>
          </w:tcPr>
          <w:p w14:paraId="24AE644B" w14:textId="268E00F7" w:rsidR="00C42624" w:rsidRPr="0093454A" w:rsidRDefault="00C42624" w:rsidP="005C71CA">
            <w:pPr>
              <w:keepNext/>
              <w:jc w:val="center"/>
              <w:rPr>
                <w:b/>
                <w:bCs/>
                <w:sz w:val="19"/>
                <w:szCs w:val="19"/>
                <w:lang w:val="es-ES_tradnl" w:eastAsia="en-CA"/>
              </w:rPr>
            </w:pPr>
            <w:r w:rsidRPr="0093454A">
              <w:rPr>
                <w:b/>
                <w:bCs/>
                <w:sz w:val="19"/>
                <w:szCs w:val="19"/>
                <w:lang w:val="es-ES_tradnl" w:eastAsia="en-CA"/>
              </w:rPr>
              <w:t>Tramo</w:t>
            </w:r>
          </w:p>
        </w:tc>
        <w:tc>
          <w:tcPr>
            <w:tcW w:w="686" w:type="pct"/>
            <w:tcBorders>
              <w:top w:val="single" w:sz="4" w:space="0" w:color="auto"/>
              <w:left w:val="single" w:sz="4" w:space="0" w:color="auto"/>
              <w:bottom w:val="single" w:sz="4" w:space="0" w:color="auto"/>
              <w:right w:val="single" w:sz="4" w:space="0" w:color="auto"/>
            </w:tcBorders>
            <w:noWrap/>
            <w:vAlign w:val="center"/>
            <w:hideMark/>
          </w:tcPr>
          <w:p w14:paraId="514A52E2" w14:textId="77777777" w:rsidR="00C42624" w:rsidRPr="0093454A" w:rsidRDefault="00C42624" w:rsidP="005C71CA">
            <w:pPr>
              <w:keepNext/>
              <w:jc w:val="center"/>
              <w:rPr>
                <w:b/>
                <w:bCs/>
                <w:sz w:val="19"/>
                <w:szCs w:val="19"/>
                <w:lang w:val="es-ES_tradnl" w:eastAsia="en-CA"/>
              </w:rPr>
            </w:pPr>
            <w:r w:rsidRPr="0093454A">
              <w:rPr>
                <w:b/>
                <w:bCs/>
                <w:sz w:val="19"/>
                <w:szCs w:val="19"/>
                <w:lang w:val="es-ES_tradnl" w:eastAsia="en-CA"/>
              </w:rPr>
              <w:t>PNUD</w:t>
            </w:r>
          </w:p>
        </w:tc>
        <w:tc>
          <w:tcPr>
            <w:tcW w:w="540" w:type="pct"/>
            <w:tcBorders>
              <w:top w:val="single" w:sz="4" w:space="0" w:color="auto"/>
              <w:left w:val="single" w:sz="4" w:space="0" w:color="auto"/>
              <w:bottom w:val="single" w:sz="4" w:space="0" w:color="auto"/>
              <w:right w:val="single" w:sz="4" w:space="0" w:color="auto"/>
            </w:tcBorders>
            <w:vAlign w:val="center"/>
            <w:hideMark/>
          </w:tcPr>
          <w:p w14:paraId="2B5A8670" w14:textId="77777777" w:rsidR="00C42624" w:rsidRPr="0093454A" w:rsidRDefault="00C42624" w:rsidP="005C71CA">
            <w:pPr>
              <w:keepNext/>
              <w:jc w:val="center"/>
              <w:rPr>
                <w:b/>
                <w:bCs/>
                <w:sz w:val="19"/>
                <w:szCs w:val="19"/>
                <w:lang w:val="es-ES_tradnl" w:eastAsia="en-CA"/>
              </w:rPr>
            </w:pPr>
            <w:r w:rsidRPr="0093454A">
              <w:rPr>
                <w:b/>
                <w:bCs/>
                <w:sz w:val="19"/>
                <w:szCs w:val="19"/>
                <w:lang w:val="es-ES_tradnl" w:eastAsia="en-CA"/>
              </w:rPr>
              <w:t>ONUDI</w:t>
            </w:r>
          </w:p>
        </w:tc>
        <w:tc>
          <w:tcPr>
            <w:tcW w:w="556" w:type="pct"/>
            <w:tcBorders>
              <w:top w:val="single" w:sz="4" w:space="0" w:color="auto"/>
              <w:left w:val="single" w:sz="4" w:space="0" w:color="auto"/>
              <w:bottom w:val="single" w:sz="4" w:space="0" w:color="auto"/>
              <w:right w:val="single" w:sz="4" w:space="0" w:color="auto"/>
            </w:tcBorders>
            <w:vAlign w:val="center"/>
            <w:hideMark/>
          </w:tcPr>
          <w:p w14:paraId="4AE44476" w14:textId="77777777" w:rsidR="00C42624" w:rsidRPr="0093454A" w:rsidRDefault="00C42624" w:rsidP="005C71CA">
            <w:pPr>
              <w:keepNext/>
              <w:jc w:val="center"/>
              <w:rPr>
                <w:b/>
                <w:bCs/>
                <w:sz w:val="19"/>
                <w:szCs w:val="19"/>
                <w:lang w:val="es-ES_tradnl" w:eastAsia="en-CA"/>
              </w:rPr>
            </w:pPr>
            <w:r w:rsidRPr="0093454A">
              <w:rPr>
                <w:b/>
                <w:bCs/>
                <w:sz w:val="19"/>
                <w:szCs w:val="19"/>
                <w:lang w:val="es-ES_tradnl" w:eastAsia="en-CA"/>
              </w:rPr>
              <w:t>PNUMA</w:t>
            </w:r>
          </w:p>
        </w:tc>
        <w:tc>
          <w:tcPr>
            <w:tcW w:w="549" w:type="pct"/>
            <w:tcBorders>
              <w:top w:val="single" w:sz="4" w:space="0" w:color="auto"/>
              <w:left w:val="single" w:sz="4" w:space="0" w:color="auto"/>
              <w:bottom w:val="single" w:sz="4" w:space="0" w:color="auto"/>
              <w:right w:val="single" w:sz="4" w:space="0" w:color="auto"/>
            </w:tcBorders>
            <w:vAlign w:val="center"/>
            <w:hideMark/>
          </w:tcPr>
          <w:p w14:paraId="3223518A" w14:textId="77777777" w:rsidR="00C42624" w:rsidRPr="0093454A" w:rsidRDefault="00C42624" w:rsidP="005C71CA">
            <w:pPr>
              <w:keepNext/>
              <w:jc w:val="center"/>
              <w:rPr>
                <w:b/>
                <w:bCs/>
                <w:sz w:val="19"/>
                <w:szCs w:val="19"/>
                <w:lang w:val="es-ES_tradnl" w:eastAsia="en-CA"/>
              </w:rPr>
            </w:pPr>
            <w:r w:rsidRPr="0093454A">
              <w:rPr>
                <w:b/>
                <w:bCs/>
                <w:sz w:val="19"/>
                <w:szCs w:val="19"/>
                <w:lang w:val="es-ES_tradnl" w:eastAsia="en-CA"/>
              </w:rPr>
              <w:t>Alemania</w:t>
            </w:r>
          </w:p>
        </w:tc>
        <w:tc>
          <w:tcPr>
            <w:tcW w:w="462" w:type="pct"/>
            <w:tcBorders>
              <w:top w:val="single" w:sz="4" w:space="0" w:color="auto"/>
              <w:left w:val="single" w:sz="4" w:space="0" w:color="auto"/>
              <w:bottom w:val="single" w:sz="4" w:space="0" w:color="auto"/>
              <w:right w:val="single" w:sz="4" w:space="0" w:color="auto"/>
            </w:tcBorders>
            <w:vAlign w:val="center"/>
            <w:hideMark/>
          </w:tcPr>
          <w:p w14:paraId="0FFBD97A" w14:textId="77777777" w:rsidR="00C42624" w:rsidRPr="0093454A" w:rsidRDefault="00C42624" w:rsidP="005C71CA">
            <w:pPr>
              <w:keepNext/>
              <w:jc w:val="center"/>
              <w:rPr>
                <w:b/>
                <w:bCs/>
                <w:sz w:val="19"/>
                <w:szCs w:val="19"/>
                <w:lang w:val="es-ES_tradnl" w:eastAsia="en-CA"/>
              </w:rPr>
            </w:pPr>
            <w:r w:rsidRPr="0093454A">
              <w:rPr>
                <w:b/>
                <w:bCs/>
                <w:sz w:val="19"/>
                <w:szCs w:val="19"/>
                <w:lang w:val="es-ES_tradnl" w:eastAsia="en-CA"/>
              </w:rPr>
              <w:t>Italia</w:t>
            </w: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4BD2D597" w14:textId="77777777" w:rsidR="00C42624" w:rsidRPr="0093454A" w:rsidRDefault="00C42624" w:rsidP="005C71CA">
            <w:pPr>
              <w:keepNext/>
              <w:jc w:val="center"/>
              <w:rPr>
                <w:b/>
                <w:bCs/>
                <w:sz w:val="19"/>
                <w:szCs w:val="19"/>
                <w:lang w:val="es-ES_tradnl" w:eastAsia="en-CA"/>
              </w:rPr>
            </w:pPr>
            <w:r w:rsidRPr="0093454A">
              <w:rPr>
                <w:b/>
                <w:bCs/>
                <w:sz w:val="19"/>
                <w:szCs w:val="19"/>
                <w:lang w:val="es-ES_tradnl" w:eastAsia="en-CA"/>
              </w:rPr>
              <w:t>Total</w:t>
            </w:r>
          </w:p>
        </w:tc>
        <w:tc>
          <w:tcPr>
            <w:tcW w:w="327" w:type="pct"/>
            <w:tcBorders>
              <w:top w:val="single" w:sz="4" w:space="0" w:color="auto"/>
              <w:left w:val="nil"/>
              <w:bottom w:val="single" w:sz="4" w:space="0" w:color="auto"/>
              <w:right w:val="single" w:sz="4" w:space="0" w:color="auto"/>
            </w:tcBorders>
            <w:noWrap/>
            <w:vAlign w:val="center"/>
            <w:hideMark/>
          </w:tcPr>
          <w:p w14:paraId="7258EB80" w14:textId="5BB2D11E" w:rsidR="00C42624" w:rsidRPr="0093454A" w:rsidRDefault="005D42A5" w:rsidP="005C71CA">
            <w:pPr>
              <w:keepNext/>
              <w:ind w:left="-43" w:right="-108"/>
              <w:jc w:val="center"/>
              <w:rPr>
                <w:b/>
                <w:bCs/>
                <w:sz w:val="19"/>
                <w:szCs w:val="19"/>
                <w:lang w:val="es-ES_tradnl" w:eastAsia="en-CA"/>
              </w:rPr>
            </w:pPr>
            <w:r w:rsidRPr="0093454A">
              <w:rPr>
                <w:b/>
                <w:bCs/>
                <w:sz w:val="19"/>
                <w:szCs w:val="19"/>
                <w:lang w:val="es-ES_tradnl" w:eastAsia="en-CA"/>
              </w:rPr>
              <w:t>%</w:t>
            </w:r>
          </w:p>
        </w:tc>
      </w:tr>
      <w:tr w:rsidR="001A5ADB" w:rsidRPr="0093454A" w14:paraId="6D243C92" w14:textId="77777777" w:rsidTr="00371FCF">
        <w:trPr>
          <w:trHeight w:val="300"/>
        </w:trPr>
        <w:tc>
          <w:tcPr>
            <w:tcW w:w="490" w:type="pct"/>
            <w:vMerge w:val="restart"/>
            <w:tcBorders>
              <w:top w:val="nil"/>
              <w:left w:val="single" w:sz="4" w:space="0" w:color="auto"/>
              <w:bottom w:val="single" w:sz="4" w:space="0" w:color="auto"/>
              <w:right w:val="single" w:sz="4" w:space="0" w:color="auto"/>
            </w:tcBorders>
            <w:noWrap/>
            <w:vAlign w:val="center"/>
            <w:hideMark/>
          </w:tcPr>
          <w:p w14:paraId="7FA2BCA2" w14:textId="282AC1FE" w:rsidR="00C42624" w:rsidRPr="0093454A" w:rsidRDefault="00C42624" w:rsidP="005C71CA">
            <w:pPr>
              <w:keepNext/>
              <w:jc w:val="left"/>
              <w:rPr>
                <w:sz w:val="19"/>
                <w:szCs w:val="19"/>
                <w:lang w:val="es-ES_tradnl" w:eastAsia="en-CA"/>
              </w:rPr>
            </w:pPr>
            <w:r w:rsidRPr="0093454A">
              <w:rPr>
                <w:bCs/>
                <w:sz w:val="19"/>
                <w:szCs w:val="19"/>
                <w:lang w:val="es-ES_tradnl" w:eastAsia="en-CA"/>
              </w:rPr>
              <w:t>Primer</w:t>
            </w:r>
            <w:r w:rsidR="00DC1A18" w:rsidRPr="0093454A">
              <w:rPr>
                <w:bCs/>
                <w:sz w:val="19"/>
                <w:szCs w:val="19"/>
                <w:lang w:val="es-ES_tradnl" w:eastAsia="en-CA"/>
              </w:rPr>
              <w:t>o</w:t>
            </w:r>
          </w:p>
        </w:tc>
        <w:tc>
          <w:tcPr>
            <w:tcW w:w="807" w:type="pct"/>
            <w:tcBorders>
              <w:top w:val="nil"/>
              <w:left w:val="nil"/>
              <w:bottom w:val="single" w:sz="4" w:space="0" w:color="auto"/>
              <w:right w:val="single" w:sz="4" w:space="0" w:color="auto"/>
            </w:tcBorders>
            <w:noWrap/>
            <w:vAlign w:val="center"/>
            <w:hideMark/>
          </w:tcPr>
          <w:p w14:paraId="212B90BC" w14:textId="77777777" w:rsidR="00C42624" w:rsidRPr="0093454A" w:rsidRDefault="00C42624" w:rsidP="005C71CA">
            <w:pPr>
              <w:keepNext/>
              <w:rPr>
                <w:sz w:val="19"/>
                <w:szCs w:val="19"/>
                <w:lang w:val="es-ES_tradnl" w:eastAsia="en-CA"/>
              </w:rPr>
            </w:pPr>
            <w:r w:rsidRPr="0093454A">
              <w:rPr>
                <w:bCs/>
                <w:sz w:val="19"/>
                <w:szCs w:val="19"/>
                <w:lang w:val="es-ES_tradnl" w:eastAsia="en-CA"/>
              </w:rPr>
              <w:t>Aprobado</w:t>
            </w:r>
          </w:p>
        </w:tc>
        <w:tc>
          <w:tcPr>
            <w:tcW w:w="686" w:type="pct"/>
            <w:tcBorders>
              <w:top w:val="nil"/>
              <w:left w:val="nil"/>
              <w:bottom w:val="single" w:sz="4" w:space="0" w:color="auto"/>
              <w:right w:val="single" w:sz="4" w:space="0" w:color="auto"/>
            </w:tcBorders>
            <w:noWrap/>
            <w:vAlign w:val="center"/>
            <w:hideMark/>
          </w:tcPr>
          <w:p w14:paraId="1F5C35C5" w14:textId="1959DAB3" w:rsidR="00C42624" w:rsidRPr="0093454A" w:rsidRDefault="00122989" w:rsidP="005C71CA">
            <w:pPr>
              <w:keepNext/>
              <w:jc w:val="right"/>
              <w:rPr>
                <w:sz w:val="19"/>
                <w:szCs w:val="19"/>
                <w:lang w:val="es-ES_tradnl" w:eastAsia="en-CA"/>
              </w:rPr>
            </w:pPr>
            <w:r w:rsidRPr="0093454A">
              <w:rPr>
                <w:sz w:val="19"/>
                <w:szCs w:val="19"/>
                <w:lang w:val="es-ES_tradnl" w:eastAsia="zh-CN"/>
              </w:rPr>
              <w:t>1.</w:t>
            </w:r>
            <w:r w:rsidR="00147267" w:rsidRPr="0093454A">
              <w:rPr>
                <w:sz w:val="19"/>
                <w:szCs w:val="19"/>
                <w:lang w:val="es-ES_tradnl" w:eastAsia="zh-CN"/>
              </w:rPr>
              <w:t>298.170</w:t>
            </w:r>
          </w:p>
        </w:tc>
        <w:tc>
          <w:tcPr>
            <w:tcW w:w="540" w:type="pct"/>
            <w:tcBorders>
              <w:top w:val="nil"/>
              <w:left w:val="nil"/>
              <w:bottom w:val="single" w:sz="4" w:space="0" w:color="auto"/>
              <w:right w:val="single" w:sz="4" w:space="0" w:color="auto"/>
            </w:tcBorders>
            <w:vAlign w:val="center"/>
            <w:hideMark/>
          </w:tcPr>
          <w:p w14:paraId="2F878642" w14:textId="6D0CF027" w:rsidR="00C42624" w:rsidRPr="0093454A" w:rsidRDefault="00122989" w:rsidP="005C71CA">
            <w:pPr>
              <w:keepNext/>
              <w:jc w:val="right"/>
              <w:rPr>
                <w:sz w:val="19"/>
                <w:szCs w:val="19"/>
                <w:lang w:val="es-ES_tradnl" w:eastAsia="en-CA"/>
              </w:rPr>
            </w:pPr>
            <w:r w:rsidRPr="0093454A">
              <w:rPr>
                <w:sz w:val="19"/>
                <w:szCs w:val="19"/>
                <w:lang w:val="es-ES_tradnl" w:eastAsia="en-CA"/>
              </w:rPr>
              <w:t>473.567</w:t>
            </w:r>
          </w:p>
        </w:tc>
        <w:tc>
          <w:tcPr>
            <w:tcW w:w="556" w:type="pct"/>
            <w:tcBorders>
              <w:top w:val="nil"/>
              <w:left w:val="nil"/>
              <w:bottom w:val="single" w:sz="4" w:space="0" w:color="auto"/>
              <w:right w:val="single" w:sz="4" w:space="0" w:color="auto"/>
            </w:tcBorders>
            <w:vAlign w:val="center"/>
            <w:hideMark/>
          </w:tcPr>
          <w:p w14:paraId="7D365496" w14:textId="709C64E4" w:rsidR="00C42624" w:rsidRPr="0093454A" w:rsidRDefault="00C42624" w:rsidP="005C71CA">
            <w:pPr>
              <w:keepNext/>
              <w:ind w:left="-72"/>
              <w:jc w:val="right"/>
              <w:rPr>
                <w:sz w:val="19"/>
                <w:szCs w:val="19"/>
                <w:lang w:val="es-ES_tradnl" w:eastAsia="en-CA"/>
              </w:rPr>
            </w:pPr>
            <w:r w:rsidRPr="0093454A">
              <w:rPr>
                <w:sz w:val="19"/>
                <w:szCs w:val="19"/>
                <w:vertAlign w:val="superscript"/>
                <w:lang w:val="es-ES_tradnl" w:eastAsia="en-CA"/>
              </w:rPr>
              <w:t>[1]</w:t>
            </w:r>
            <w:r w:rsidR="00700211" w:rsidRPr="0093454A">
              <w:rPr>
                <w:sz w:val="19"/>
                <w:szCs w:val="19"/>
                <w:vertAlign w:val="superscript"/>
                <w:lang w:val="es-ES_tradnl" w:eastAsia="en-CA"/>
              </w:rPr>
              <w:t xml:space="preserve"> </w:t>
            </w:r>
            <w:r w:rsidR="00122989" w:rsidRPr="0093454A">
              <w:rPr>
                <w:sz w:val="19"/>
                <w:szCs w:val="19"/>
                <w:lang w:val="es-ES_tradnl" w:eastAsia="en-CA"/>
              </w:rPr>
              <w:t>184.569</w:t>
            </w:r>
          </w:p>
        </w:tc>
        <w:tc>
          <w:tcPr>
            <w:tcW w:w="549" w:type="pct"/>
            <w:tcBorders>
              <w:top w:val="nil"/>
              <w:left w:val="nil"/>
              <w:bottom w:val="single" w:sz="4" w:space="0" w:color="auto"/>
              <w:right w:val="single" w:sz="4" w:space="0" w:color="auto"/>
            </w:tcBorders>
            <w:vAlign w:val="center"/>
            <w:hideMark/>
          </w:tcPr>
          <w:p w14:paraId="2857EAB1" w14:textId="64F1DEB6" w:rsidR="00C42624" w:rsidRPr="0093454A" w:rsidRDefault="00122989" w:rsidP="005C71CA">
            <w:pPr>
              <w:keepNext/>
              <w:jc w:val="right"/>
              <w:rPr>
                <w:sz w:val="19"/>
                <w:szCs w:val="19"/>
                <w:lang w:val="es-ES_tradnl" w:eastAsia="en-CA"/>
              </w:rPr>
            </w:pPr>
            <w:r w:rsidRPr="0093454A">
              <w:rPr>
                <w:sz w:val="19"/>
                <w:szCs w:val="19"/>
                <w:lang w:val="es-ES_tradnl" w:eastAsia="zh-CN"/>
              </w:rPr>
              <w:t>645.500</w:t>
            </w:r>
          </w:p>
        </w:tc>
        <w:tc>
          <w:tcPr>
            <w:tcW w:w="462" w:type="pct"/>
            <w:tcBorders>
              <w:top w:val="nil"/>
              <w:left w:val="nil"/>
              <w:bottom w:val="single" w:sz="4" w:space="0" w:color="auto"/>
              <w:right w:val="single" w:sz="4" w:space="0" w:color="auto"/>
            </w:tcBorders>
            <w:vAlign w:val="center"/>
            <w:hideMark/>
          </w:tcPr>
          <w:p w14:paraId="4FD346DE" w14:textId="7BA0FBC7" w:rsidR="00C42624" w:rsidRPr="0093454A" w:rsidRDefault="00C42624" w:rsidP="005C71CA">
            <w:pPr>
              <w:keepNext/>
              <w:jc w:val="right"/>
              <w:rPr>
                <w:sz w:val="19"/>
                <w:szCs w:val="19"/>
                <w:lang w:val="es-ES_tradnl" w:eastAsia="en-CA"/>
              </w:rPr>
            </w:pPr>
          </w:p>
        </w:tc>
        <w:tc>
          <w:tcPr>
            <w:tcW w:w="583" w:type="pct"/>
            <w:tcBorders>
              <w:top w:val="single" w:sz="4" w:space="0" w:color="auto"/>
              <w:left w:val="single" w:sz="4" w:space="0" w:color="auto"/>
              <w:bottom w:val="single" w:sz="4" w:space="0" w:color="auto"/>
              <w:right w:val="single" w:sz="4" w:space="0" w:color="auto"/>
            </w:tcBorders>
            <w:noWrap/>
            <w:vAlign w:val="center"/>
            <w:hideMark/>
          </w:tcPr>
          <w:p w14:paraId="77527FD2" w14:textId="762D4F5F" w:rsidR="00C42624" w:rsidRPr="0093454A" w:rsidRDefault="00122989" w:rsidP="005C71CA">
            <w:pPr>
              <w:keepNext/>
              <w:jc w:val="right"/>
              <w:rPr>
                <w:sz w:val="19"/>
                <w:szCs w:val="19"/>
                <w:lang w:val="es-ES_tradnl" w:eastAsia="en-CA"/>
              </w:rPr>
            </w:pPr>
            <w:r w:rsidRPr="0093454A">
              <w:rPr>
                <w:color w:val="000000"/>
                <w:sz w:val="19"/>
                <w:szCs w:val="19"/>
                <w:lang w:val="es-ES_tradnl"/>
              </w:rPr>
              <w:t>3.</w:t>
            </w:r>
            <w:r w:rsidR="00147267" w:rsidRPr="0093454A">
              <w:rPr>
                <w:color w:val="000000"/>
                <w:sz w:val="19"/>
                <w:szCs w:val="19"/>
                <w:lang w:val="es-ES_tradnl"/>
              </w:rPr>
              <w:t>005.009</w:t>
            </w:r>
          </w:p>
        </w:tc>
        <w:tc>
          <w:tcPr>
            <w:tcW w:w="327" w:type="pct"/>
            <w:vMerge w:val="restart"/>
            <w:tcBorders>
              <w:top w:val="single" w:sz="4" w:space="0" w:color="auto"/>
              <w:left w:val="single" w:sz="4" w:space="0" w:color="auto"/>
              <w:bottom w:val="single" w:sz="4" w:space="0" w:color="auto"/>
              <w:right w:val="single" w:sz="4" w:space="0" w:color="auto"/>
            </w:tcBorders>
            <w:noWrap/>
            <w:vAlign w:val="center"/>
            <w:hideMark/>
          </w:tcPr>
          <w:p w14:paraId="32FE9EF0" w14:textId="77777777" w:rsidR="00C42624" w:rsidRPr="0093454A" w:rsidRDefault="00C42624" w:rsidP="005C71CA">
            <w:pPr>
              <w:keepNext/>
              <w:jc w:val="center"/>
              <w:rPr>
                <w:sz w:val="19"/>
                <w:szCs w:val="19"/>
                <w:lang w:val="es-ES_tradnl" w:eastAsia="en-CA"/>
              </w:rPr>
            </w:pPr>
            <w:r w:rsidRPr="0093454A">
              <w:rPr>
                <w:sz w:val="19"/>
                <w:szCs w:val="19"/>
                <w:lang w:val="es-ES_tradnl" w:eastAsia="en-CA"/>
              </w:rPr>
              <w:t>100</w:t>
            </w:r>
          </w:p>
        </w:tc>
      </w:tr>
      <w:tr w:rsidR="001A5ADB" w:rsidRPr="0093454A" w14:paraId="5F460FF1" w14:textId="77777777" w:rsidTr="00371FCF">
        <w:trPr>
          <w:trHeight w:val="300"/>
        </w:trPr>
        <w:tc>
          <w:tcPr>
            <w:tcW w:w="490" w:type="pct"/>
            <w:vMerge/>
            <w:tcBorders>
              <w:top w:val="nil"/>
              <w:left w:val="single" w:sz="4" w:space="0" w:color="auto"/>
              <w:bottom w:val="single" w:sz="4" w:space="0" w:color="auto"/>
              <w:right w:val="single" w:sz="4" w:space="0" w:color="auto"/>
            </w:tcBorders>
            <w:vAlign w:val="center"/>
            <w:hideMark/>
          </w:tcPr>
          <w:p w14:paraId="22348FA6" w14:textId="77777777" w:rsidR="00C42624" w:rsidRPr="0093454A" w:rsidRDefault="00C42624" w:rsidP="00C1059F">
            <w:pPr>
              <w:jc w:val="left"/>
              <w:rPr>
                <w:sz w:val="19"/>
                <w:szCs w:val="19"/>
                <w:lang w:val="es-ES_tradnl" w:eastAsia="en-CA"/>
              </w:rPr>
            </w:pPr>
          </w:p>
        </w:tc>
        <w:tc>
          <w:tcPr>
            <w:tcW w:w="807" w:type="pct"/>
            <w:tcBorders>
              <w:top w:val="nil"/>
              <w:left w:val="nil"/>
              <w:bottom w:val="single" w:sz="4" w:space="0" w:color="auto"/>
              <w:right w:val="single" w:sz="4" w:space="0" w:color="auto"/>
            </w:tcBorders>
            <w:noWrap/>
            <w:vAlign w:val="center"/>
            <w:hideMark/>
          </w:tcPr>
          <w:p w14:paraId="55778847" w14:textId="5D6A7FE4" w:rsidR="00C42624" w:rsidRPr="0093454A" w:rsidRDefault="003B592A" w:rsidP="00C1059F">
            <w:pPr>
              <w:rPr>
                <w:sz w:val="19"/>
                <w:szCs w:val="19"/>
                <w:lang w:val="es-ES_tradnl" w:eastAsia="en-CA"/>
              </w:rPr>
            </w:pPr>
            <w:r w:rsidRPr="0093454A">
              <w:rPr>
                <w:bCs/>
                <w:sz w:val="19"/>
                <w:szCs w:val="19"/>
                <w:lang w:val="es-ES_tradnl" w:eastAsia="en-CA"/>
              </w:rPr>
              <w:t>Desembolsado</w:t>
            </w:r>
          </w:p>
        </w:tc>
        <w:tc>
          <w:tcPr>
            <w:tcW w:w="686" w:type="pct"/>
            <w:tcBorders>
              <w:top w:val="nil"/>
              <w:left w:val="nil"/>
              <w:bottom w:val="single" w:sz="4" w:space="0" w:color="auto"/>
              <w:right w:val="single" w:sz="4" w:space="0" w:color="auto"/>
            </w:tcBorders>
            <w:noWrap/>
            <w:vAlign w:val="center"/>
            <w:hideMark/>
          </w:tcPr>
          <w:p w14:paraId="65B3F5BD" w14:textId="69EBC62E" w:rsidR="00C42624" w:rsidRPr="0093454A" w:rsidRDefault="00122989" w:rsidP="00C1059F">
            <w:pPr>
              <w:jc w:val="right"/>
              <w:rPr>
                <w:sz w:val="19"/>
                <w:szCs w:val="19"/>
                <w:lang w:val="es-ES_tradnl" w:eastAsia="en-CA"/>
              </w:rPr>
            </w:pPr>
            <w:r w:rsidRPr="0093454A">
              <w:rPr>
                <w:sz w:val="19"/>
                <w:szCs w:val="19"/>
                <w:lang w:val="es-ES_tradnl" w:eastAsia="zh-CN"/>
              </w:rPr>
              <w:t>1.</w:t>
            </w:r>
            <w:r w:rsidR="00147267" w:rsidRPr="0093454A">
              <w:rPr>
                <w:sz w:val="19"/>
                <w:szCs w:val="19"/>
                <w:lang w:val="es-ES_tradnl" w:eastAsia="zh-CN"/>
              </w:rPr>
              <w:t>294.326</w:t>
            </w:r>
          </w:p>
        </w:tc>
        <w:tc>
          <w:tcPr>
            <w:tcW w:w="540" w:type="pct"/>
            <w:tcBorders>
              <w:top w:val="nil"/>
              <w:left w:val="nil"/>
              <w:bottom w:val="single" w:sz="4" w:space="0" w:color="auto"/>
              <w:right w:val="single" w:sz="4" w:space="0" w:color="auto"/>
            </w:tcBorders>
            <w:vAlign w:val="center"/>
            <w:hideMark/>
          </w:tcPr>
          <w:p w14:paraId="43E74DB8" w14:textId="639693CC" w:rsidR="00C42624" w:rsidRPr="0093454A" w:rsidRDefault="00122989" w:rsidP="00C1059F">
            <w:pPr>
              <w:jc w:val="right"/>
              <w:rPr>
                <w:sz w:val="19"/>
                <w:szCs w:val="19"/>
                <w:lang w:val="es-ES_tradnl" w:eastAsia="en-CA"/>
              </w:rPr>
            </w:pPr>
            <w:r w:rsidRPr="0093454A">
              <w:rPr>
                <w:sz w:val="19"/>
                <w:szCs w:val="19"/>
                <w:lang w:val="es-ES_tradnl" w:eastAsia="zh-CN"/>
              </w:rPr>
              <w:t>473.567</w:t>
            </w:r>
          </w:p>
        </w:tc>
        <w:tc>
          <w:tcPr>
            <w:tcW w:w="556" w:type="pct"/>
            <w:tcBorders>
              <w:top w:val="nil"/>
              <w:left w:val="nil"/>
              <w:bottom w:val="single" w:sz="4" w:space="0" w:color="auto"/>
              <w:right w:val="single" w:sz="4" w:space="0" w:color="auto"/>
            </w:tcBorders>
            <w:vAlign w:val="center"/>
            <w:hideMark/>
          </w:tcPr>
          <w:p w14:paraId="1B9D6190" w14:textId="467264F9" w:rsidR="00C42624" w:rsidRPr="0093454A" w:rsidRDefault="00122989" w:rsidP="00C1059F">
            <w:pPr>
              <w:ind w:left="-149"/>
              <w:jc w:val="right"/>
              <w:rPr>
                <w:sz w:val="19"/>
                <w:szCs w:val="19"/>
                <w:lang w:val="es-ES_tradnl" w:eastAsia="en-CA"/>
              </w:rPr>
            </w:pPr>
            <w:r w:rsidRPr="0093454A">
              <w:rPr>
                <w:sz w:val="19"/>
                <w:szCs w:val="19"/>
                <w:lang w:val="es-ES_tradnl" w:eastAsia="zh-CN"/>
              </w:rPr>
              <w:t>184.569</w:t>
            </w:r>
          </w:p>
        </w:tc>
        <w:tc>
          <w:tcPr>
            <w:tcW w:w="549" w:type="pct"/>
            <w:tcBorders>
              <w:top w:val="nil"/>
              <w:left w:val="nil"/>
              <w:bottom w:val="single" w:sz="4" w:space="0" w:color="auto"/>
              <w:right w:val="single" w:sz="4" w:space="0" w:color="auto"/>
            </w:tcBorders>
            <w:vAlign w:val="center"/>
            <w:hideMark/>
          </w:tcPr>
          <w:p w14:paraId="7FB4A35B" w14:textId="1C7B1AAC" w:rsidR="00C42624" w:rsidRPr="0093454A" w:rsidRDefault="00122989" w:rsidP="00C1059F">
            <w:pPr>
              <w:jc w:val="right"/>
              <w:rPr>
                <w:sz w:val="19"/>
                <w:szCs w:val="19"/>
                <w:lang w:val="es-ES_tradnl" w:eastAsia="en-CA"/>
              </w:rPr>
            </w:pPr>
            <w:r w:rsidRPr="0093454A">
              <w:rPr>
                <w:sz w:val="19"/>
                <w:szCs w:val="19"/>
                <w:lang w:val="es-ES_tradnl" w:eastAsia="zh-CN"/>
              </w:rPr>
              <w:t>645.500</w:t>
            </w:r>
          </w:p>
        </w:tc>
        <w:tc>
          <w:tcPr>
            <w:tcW w:w="462" w:type="pct"/>
            <w:tcBorders>
              <w:top w:val="nil"/>
              <w:left w:val="nil"/>
              <w:bottom w:val="single" w:sz="4" w:space="0" w:color="auto"/>
              <w:right w:val="single" w:sz="4" w:space="0" w:color="auto"/>
            </w:tcBorders>
            <w:vAlign w:val="center"/>
            <w:hideMark/>
          </w:tcPr>
          <w:p w14:paraId="4FEBD64A" w14:textId="0C21BA97" w:rsidR="00C42624" w:rsidRPr="0093454A" w:rsidRDefault="00122989" w:rsidP="00C1059F">
            <w:pPr>
              <w:jc w:val="right"/>
              <w:rPr>
                <w:sz w:val="19"/>
                <w:szCs w:val="19"/>
                <w:lang w:val="es-ES_tradnl" w:eastAsia="en-CA"/>
              </w:rPr>
            </w:pPr>
            <w:r w:rsidRPr="0093454A">
              <w:rPr>
                <w:sz w:val="19"/>
                <w:szCs w:val="19"/>
                <w:lang w:val="es-ES_tradnl" w:eastAsia="zh-CN"/>
              </w:rPr>
              <w:t>403.203</w:t>
            </w:r>
          </w:p>
        </w:tc>
        <w:tc>
          <w:tcPr>
            <w:tcW w:w="583" w:type="pct"/>
            <w:tcBorders>
              <w:top w:val="nil"/>
              <w:left w:val="single" w:sz="4" w:space="0" w:color="auto"/>
              <w:bottom w:val="single" w:sz="4" w:space="0" w:color="auto"/>
              <w:right w:val="single" w:sz="4" w:space="0" w:color="auto"/>
            </w:tcBorders>
            <w:noWrap/>
            <w:vAlign w:val="center"/>
            <w:hideMark/>
          </w:tcPr>
          <w:p w14:paraId="2588B505" w14:textId="2832ED70" w:rsidR="00C42624" w:rsidRPr="0093454A" w:rsidRDefault="00122989" w:rsidP="00C1059F">
            <w:pPr>
              <w:ind w:left="-50"/>
              <w:jc w:val="right"/>
              <w:rPr>
                <w:sz w:val="19"/>
                <w:szCs w:val="19"/>
                <w:lang w:val="es-ES_tradnl" w:eastAsia="en-CA"/>
              </w:rPr>
            </w:pPr>
            <w:r w:rsidRPr="0093454A">
              <w:rPr>
                <w:color w:val="000000"/>
                <w:sz w:val="19"/>
                <w:szCs w:val="19"/>
                <w:lang w:val="es-ES_tradnl"/>
              </w:rPr>
              <w:t>3.</w:t>
            </w:r>
            <w:r w:rsidR="00147267" w:rsidRPr="0093454A">
              <w:rPr>
                <w:color w:val="000000"/>
                <w:sz w:val="19"/>
                <w:szCs w:val="19"/>
                <w:lang w:val="es-ES_tradnl"/>
              </w:rPr>
              <w:t>001.165</w:t>
            </w:r>
          </w:p>
        </w:tc>
        <w:tc>
          <w:tcPr>
            <w:tcW w:w="327" w:type="pct"/>
            <w:vMerge/>
            <w:tcBorders>
              <w:top w:val="single" w:sz="4" w:space="0" w:color="auto"/>
              <w:left w:val="single" w:sz="4" w:space="0" w:color="auto"/>
              <w:bottom w:val="single" w:sz="4" w:space="0" w:color="auto"/>
              <w:right w:val="single" w:sz="4" w:space="0" w:color="auto"/>
            </w:tcBorders>
            <w:vAlign w:val="center"/>
            <w:hideMark/>
          </w:tcPr>
          <w:p w14:paraId="08953605" w14:textId="77777777" w:rsidR="00C42624" w:rsidRPr="0093454A" w:rsidRDefault="00C42624" w:rsidP="00C1059F">
            <w:pPr>
              <w:jc w:val="left"/>
              <w:rPr>
                <w:sz w:val="19"/>
                <w:szCs w:val="19"/>
                <w:lang w:val="es-ES_tradnl" w:eastAsia="en-CA"/>
              </w:rPr>
            </w:pPr>
          </w:p>
        </w:tc>
      </w:tr>
      <w:tr w:rsidR="001A5ADB" w:rsidRPr="0093454A" w14:paraId="57E6EC12" w14:textId="77777777" w:rsidTr="00371FCF">
        <w:trPr>
          <w:trHeight w:val="300"/>
        </w:trPr>
        <w:tc>
          <w:tcPr>
            <w:tcW w:w="490" w:type="pct"/>
            <w:vMerge w:val="restart"/>
            <w:tcBorders>
              <w:top w:val="nil"/>
              <w:left w:val="single" w:sz="4" w:space="0" w:color="auto"/>
              <w:bottom w:val="single" w:sz="4" w:space="0" w:color="auto"/>
              <w:right w:val="single" w:sz="4" w:space="0" w:color="auto"/>
            </w:tcBorders>
            <w:noWrap/>
            <w:vAlign w:val="center"/>
            <w:hideMark/>
          </w:tcPr>
          <w:p w14:paraId="1DDE7E40" w14:textId="77777777" w:rsidR="00C42624" w:rsidRPr="0093454A" w:rsidRDefault="00C42624" w:rsidP="00C1059F">
            <w:pPr>
              <w:jc w:val="left"/>
              <w:rPr>
                <w:sz w:val="19"/>
                <w:szCs w:val="19"/>
                <w:lang w:val="es-ES_tradnl" w:eastAsia="en-CA"/>
              </w:rPr>
            </w:pPr>
            <w:r w:rsidRPr="0093454A">
              <w:rPr>
                <w:bCs/>
                <w:sz w:val="19"/>
                <w:szCs w:val="19"/>
                <w:lang w:val="es-ES_tradnl" w:eastAsia="en-CA"/>
              </w:rPr>
              <w:t>Segundo</w:t>
            </w:r>
          </w:p>
        </w:tc>
        <w:tc>
          <w:tcPr>
            <w:tcW w:w="807" w:type="pct"/>
            <w:tcBorders>
              <w:top w:val="nil"/>
              <w:left w:val="nil"/>
              <w:bottom w:val="single" w:sz="4" w:space="0" w:color="auto"/>
              <w:right w:val="single" w:sz="4" w:space="0" w:color="auto"/>
            </w:tcBorders>
            <w:noWrap/>
            <w:vAlign w:val="center"/>
            <w:hideMark/>
          </w:tcPr>
          <w:p w14:paraId="7B9E0DBA" w14:textId="77777777" w:rsidR="00C42624" w:rsidRPr="0093454A" w:rsidRDefault="00C42624" w:rsidP="00C1059F">
            <w:pPr>
              <w:rPr>
                <w:sz w:val="19"/>
                <w:szCs w:val="19"/>
                <w:lang w:val="es-ES_tradnl" w:eastAsia="en-CA"/>
              </w:rPr>
            </w:pPr>
            <w:r w:rsidRPr="0093454A">
              <w:rPr>
                <w:bCs/>
                <w:sz w:val="19"/>
                <w:szCs w:val="19"/>
                <w:lang w:val="es-ES_tradnl" w:eastAsia="en-CA"/>
              </w:rPr>
              <w:t>Aprobado</w:t>
            </w:r>
          </w:p>
        </w:tc>
        <w:tc>
          <w:tcPr>
            <w:tcW w:w="686" w:type="pct"/>
            <w:tcBorders>
              <w:top w:val="nil"/>
              <w:left w:val="nil"/>
              <w:bottom w:val="single" w:sz="4" w:space="0" w:color="auto"/>
              <w:right w:val="single" w:sz="4" w:space="0" w:color="auto"/>
            </w:tcBorders>
            <w:noWrap/>
            <w:vAlign w:val="center"/>
            <w:hideMark/>
          </w:tcPr>
          <w:p w14:paraId="79818669" w14:textId="75DA9031" w:rsidR="00C42624" w:rsidRPr="0093454A" w:rsidRDefault="00122989" w:rsidP="00C1059F">
            <w:pPr>
              <w:jc w:val="right"/>
              <w:rPr>
                <w:sz w:val="19"/>
                <w:szCs w:val="19"/>
                <w:lang w:val="es-ES_tradnl" w:eastAsia="en-CA"/>
              </w:rPr>
            </w:pPr>
            <w:r w:rsidRPr="0093454A">
              <w:rPr>
                <w:sz w:val="19"/>
                <w:szCs w:val="19"/>
                <w:lang w:val="es-ES_tradnl" w:eastAsia="zh-CN"/>
              </w:rPr>
              <w:t>1.</w:t>
            </w:r>
            <w:r w:rsidR="00147267" w:rsidRPr="0093454A">
              <w:rPr>
                <w:sz w:val="19"/>
                <w:szCs w:val="19"/>
                <w:lang w:val="es-ES_tradnl" w:eastAsia="zh-CN"/>
              </w:rPr>
              <w:t>593.980</w:t>
            </w:r>
          </w:p>
        </w:tc>
        <w:tc>
          <w:tcPr>
            <w:tcW w:w="540" w:type="pct"/>
            <w:tcBorders>
              <w:top w:val="nil"/>
              <w:left w:val="nil"/>
              <w:bottom w:val="single" w:sz="4" w:space="0" w:color="auto"/>
              <w:right w:val="single" w:sz="4" w:space="0" w:color="auto"/>
            </w:tcBorders>
            <w:vAlign w:val="center"/>
            <w:hideMark/>
          </w:tcPr>
          <w:p w14:paraId="790E756F" w14:textId="09DD575B" w:rsidR="00C42624" w:rsidRPr="0093454A" w:rsidRDefault="00122989" w:rsidP="00C1059F">
            <w:pPr>
              <w:ind w:right="-2"/>
              <w:jc w:val="right"/>
              <w:rPr>
                <w:sz w:val="19"/>
                <w:szCs w:val="19"/>
                <w:lang w:val="es-ES_tradnl" w:eastAsia="en-CA"/>
              </w:rPr>
            </w:pPr>
            <w:r w:rsidRPr="0093454A">
              <w:rPr>
                <w:sz w:val="19"/>
                <w:szCs w:val="19"/>
                <w:lang w:val="es-ES_tradnl" w:eastAsia="zh-CN"/>
              </w:rPr>
              <w:t>584.000</w:t>
            </w:r>
          </w:p>
        </w:tc>
        <w:tc>
          <w:tcPr>
            <w:tcW w:w="556" w:type="pct"/>
            <w:tcBorders>
              <w:top w:val="nil"/>
              <w:left w:val="nil"/>
              <w:bottom w:val="single" w:sz="4" w:space="0" w:color="auto"/>
              <w:right w:val="single" w:sz="4" w:space="0" w:color="auto"/>
            </w:tcBorders>
            <w:vAlign w:val="center"/>
            <w:hideMark/>
          </w:tcPr>
          <w:p w14:paraId="3ABC16F0" w14:textId="30DA0757" w:rsidR="00C42624" w:rsidRPr="0093454A" w:rsidRDefault="00122989" w:rsidP="00C1059F">
            <w:pPr>
              <w:ind w:left="-149"/>
              <w:jc w:val="right"/>
              <w:rPr>
                <w:sz w:val="19"/>
                <w:szCs w:val="19"/>
                <w:lang w:val="es-ES_tradnl" w:eastAsia="en-CA"/>
              </w:rPr>
            </w:pPr>
            <w:r w:rsidRPr="0093454A">
              <w:rPr>
                <w:sz w:val="19"/>
                <w:szCs w:val="19"/>
                <w:lang w:val="es-ES_tradnl" w:eastAsia="zh-CN"/>
              </w:rPr>
              <w:t>190.000</w:t>
            </w:r>
          </w:p>
        </w:tc>
        <w:tc>
          <w:tcPr>
            <w:tcW w:w="549" w:type="pct"/>
            <w:tcBorders>
              <w:top w:val="nil"/>
              <w:left w:val="nil"/>
              <w:bottom w:val="single" w:sz="4" w:space="0" w:color="auto"/>
              <w:right w:val="single" w:sz="4" w:space="0" w:color="auto"/>
            </w:tcBorders>
            <w:vAlign w:val="center"/>
            <w:hideMark/>
          </w:tcPr>
          <w:p w14:paraId="5CC8D984" w14:textId="0E30A9FD" w:rsidR="00C42624" w:rsidRPr="0093454A" w:rsidRDefault="00C42624" w:rsidP="00C1059F">
            <w:pPr>
              <w:jc w:val="right"/>
              <w:rPr>
                <w:sz w:val="19"/>
                <w:szCs w:val="19"/>
                <w:lang w:val="es-ES_tradnl" w:eastAsia="en-CA"/>
              </w:rPr>
            </w:pPr>
            <w:r w:rsidRPr="0093454A">
              <w:rPr>
                <w:sz w:val="19"/>
                <w:szCs w:val="19"/>
                <w:vertAlign w:val="superscript"/>
                <w:lang w:val="es-ES_tradnl" w:eastAsia="en-CA"/>
              </w:rPr>
              <w:t>[2]</w:t>
            </w:r>
            <w:r w:rsidR="00272340" w:rsidRPr="0093454A">
              <w:rPr>
                <w:sz w:val="19"/>
                <w:szCs w:val="19"/>
                <w:vertAlign w:val="superscript"/>
                <w:lang w:val="es-ES_tradnl" w:eastAsia="en-CA"/>
              </w:rPr>
              <w:t xml:space="preserve"> </w:t>
            </w:r>
            <w:r w:rsidR="00122989" w:rsidRPr="0093454A">
              <w:rPr>
                <w:sz w:val="19"/>
                <w:szCs w:val="19"/>
                <w:lang w:val="es-ES_tradnl" w:eastAsia="en-CA"/>
              </w:rPr>
              <w:t>827.473</w:t>
            </w:r>
          </w:p>
        </w:tc>
        <w:tc>
          <w:tcPr>
            <w:tcW w:w="462" w:type="pct"/>
            <w:tcBorders>
              <w:top w:val="nil"/>
              <w:left w:val="nil"/>
              <w:bottom w:val="single" w:sz="4" w:space="0" w:color="auto"/>
              <w:right w:val="single" w:sz="4" w:space="0" w:color="auto"/>
            </w:tcBorders>
            <w:vAlign w:val="center"/>
            <w:hideMark/>
          </w:tcPr>
          <w:p w14:paraId="204D7F1D" w14:textId="1647BA57" w:rsidR="00C42624" w:rsidRPr="0093454A" w:rsidRDefault="00122989" w:rsidP="00C1059F">
            <w:pPr>
              <w:jc w:val="right"/>
              <w:rPr>
                <w:sz w:val="19"/>
                <w:szCs w:val="19"/>
                <w:lang w:val="es-ES_tradnl" w:eastAsia="en-CA"/>
              </w:rPr>
            </w:pPr>
            <w:r w:rsidRPr="0093454A">
              <w:rPr>
                <w:sz w:val="19"/>
                <w:szCs w:val="19"/>
                <w:lang w:val="es-ES_tradnl" w:eastAsia="zh-CN"/>
              </w:rPr>
              <w:t>504.004</w:t>
            </w:r>
          </w:p>
        </w:tc>
        <w:tc>
          <w:tcPr>
            <w:tcW w:w="583" w:type="pct"/>
            <w:tcBorders>
              <w:top w:val="nil"/>
              <w:left w:val="single" w:sz="4" w:space="0" w:color="auto"/>
              <w:bottom w:val="single" w:sz="4" w:space="0" w:color="auto"/>
              <w:right w:val="single" w:sz="4" w:space="0" w:color="auto"/>
            </w:tcBorders>
            <w:noWrap/>
            <w:vAlign w:val="center"/>
            <w:hideMark/>
          </w:tcPr>
          <w:p w14:paraId="58122D10" w14:textId="2C4C83D2" w:rsidR="00C42624" w:rsidRPr="0093454A" w:rsidRDefault="00122989" w:rsidP="00C1059F">
            <w:pPr>
              <w:jc w:val="right"/>
              <w:rPr>
                <w:sz w:val="19"/>
                <w:szCs w:val="19"/>
                <w:lang w:val="es-ES_tradnl" w:eastAsia="en-CA"/>
              </w:rPr>
            </w:pPr>
            <w:r w:rsidRPr="0093454A">
              <w:rPr>
                <w:color w:val="000000"/>
                <w:sz w:val="19"/>
                <w:szCs w:val="19"/>
                <w:lang w:val="es-ES_tradnl"/>
              </w:rPr>
              <w:t>3.</w:t>
            </w:r>
            <w:r w:rsidR="00147267" w:rsidRPr="0093454A">
              <w:rPr>
                <w:color w:val="000000"/>
                <w:sz w:val="19"/>
                <w:szCs w:val="19"/>
                <w:lang w:val="es-ES_tradnl"/>
              </w:rPr>
              <w:t>699.457</w:t>
            </w:r>
          </w:p>
        </w:tc>
        <w:tc>
          <w:tcPr>
            <w:tcW w:w="327" w:type="pct"/>
            <w:vMerge w:val="restart"/>
            <w:tcBorders>
              <w:top w:val="nil"/>
              <w:left w:val="single" w:sz="4" w:space="0" w:color="auto"/>
              <w:bottom w:val="single" w:sz="4" w:space="0" w:color="auto"/>
              <w:right w:val="single" w:sz="4" w:space="0" w:color="auto"/>
            </w:tcBorders>
            <w:noWrap/>
            <w:vAlign w:val="center"/>
            <w:hideMark/>
          </w:tcPr>
          <w:p w14:paraId="4C579B20" w14:textId="77777777" w:rsidR="00C42624" w:rsidRPr="0093454A" w:rsidRDefault="00C42624" w:rsidP="00C1059F">
            <w:pPr>
              <w:jc w:val="center"/>
              <w:rPr>
                <w:sz w:val="19"/>
                <w:szCs w:val="19"/>
                <w:lang w:val="es-ES_tradnl" w:eastAsia="en-CA"/>
              </w:rPr>
            </w:pPr>
            <w:r w:rsidRPr="0093454A">
              <w:rPr>
                <w:sz w:val="19"/>
                <w:szCs w:val="19"/>
                <w:lang w:val="es-ES_tradnl" w:eastAsia="en-CA"/>
              </w:rPr>
              <w:t>98</w:t>
            </w:r>
          </w:p>
        </w:tc>
      </w:tr>
      <w:tr w:rsidR="001A5ADB" w:rsidRPr="0093454A" w14:paraId="359B93F5" w14:textId="77777777" w:rsidTr="00371FCF">
        <w:trPr>
          <w:trHeight w:val="300"/>
        </w:trPr>
        <w:tc>
          <w:tcPr>
            <w:tcW w:w="490" w:type="pct"/>
            <w:vMerge/>
            <w:tcBorders>
              <w:top w:val="nil"/>
              <w:left w:val="single" w:sz="4" w:space="0" w:color="auto"/>
              <w:bottom w:val="single" w:sz="4" w:space="0" w:color="auto"/>
              <w:right w:val="single" w:sz="4" w:space="0" w:color="auto"/>
            </w:tcBorders>
            <w:vAlign w:val="center"/>
            <w:hideMark/>
          </w:tcPr>
          <w:p w14:paraId="50FB5963" w14:textId="77777777" w:rsidR="00C42624" w:rsidRPr="0093454A" w:rsidRDefault="00C42624" w:rsidP="00C1059F">
            <w:pPr>
              <w:jc w:val="left"/>
              <w:rPr>
                <w:sz w:val="19"/>
                <w:szCs w:val="19"/>
                <w:lang w:val="es-ES_tradnl" w:eastAsia="en-CA"/>
              </w:rPr>
            </w:pPr>
          </w:p>
        </w:tc>
        <w:tc>
          <w:tcPr>
            <w:tcW w:w="807" w:type="pct"/>
            <w:tcBorders>
              <w:top w:val="nil"/>
              <w:left w:val="nil"/>
              <w:bottom w:val="single" w:sz="4" w:space="0" w:color="auto"/>
              <w:right w:val="single" w:sz="4" w:space="0" w:color="auto"/>
            </w:tcBorders>
            <w:noWrap/>
            <w:vAlign w:val="center"/>
            <w:hideMark/>
          </w:tcPr>
          <w:p w14:paraId="55A1058D" w14:textId="0A25A458" w:rsidR="00C42624" w:rsidRPr="0093454A" w:rsidRDefault="003B592A" w:rsidP="00C1059F">
            <w:pPr>
              <w:rPr>
                <w:sz w:val="19"/>
                <w:szCs w:val="19"/>
                <w:lang w:val="es-ES_tradnl" w:eastAsia="en-CA"/>
              </w:rPr>
            </w:pPr>
            <w:r w:rsidRPr="0093454A">
              <w:rPr>
                <w:bCs/>
                <w:sz w:val="19"/>
                <w:szCs w:val="19"/>
                <w:lang w:val="es-ES_tradnl" w:eastAsia="en-CA"/>
              </w:rPr>
              <w:t>Desembolsado</w:t>
            </w:r>
          </w:p>
        </w:tc>
        <w:tc>
          <w:tcPr>
            <w:tcW w:w="686" w:type="pct"/>
            <w:tcBorders>
              <w:top w:val="nil"/>
              <w:left w:val="nil"/>
              <w:bottom w:val="single" w:sz="4" w:space="0" w:color="auto"/>
              <w:right w:val="single" w:sz="4" w:space="0" w:color="auto"/>
            </w:tcBorders>
            <w:noWrap/>
            <w:vAlign w:val="center"/>
            <w:hideMark/>
          </w:tcPr>
          <w:p w14:paraId="1D5EE338" w14:textId="183D9FB5" w:rsidR="00C42624" w:rsidRPr="0093454A" w:rsidRDefault="00122989" w:rsidP="00C1059F">
            <w:pPr>
              <w:jc w:val="right"/>
              <w:rPr>
                <w:sz w:val="19"/>
                <w:szCs w:val="19"/>
                <w:lang w:val="es-ES_tradnl" w:eastAsia="en-CA"/>
              </w:rPr>
            </w:pPr>
            <w:r w:rsidRPr="0093454A">
              <w:rPr>
                <w:sz w:val="19"/>
                <w:szCs w:val="19"/>
                <w:lang w:val="es-ES_tradnl"/>
              </w:rPr>
              <w:t>1.</w:t>
            </w:r>
            <w:r w:rsidR="00147267" w:rsidRPr="0093454A">
              <w:rPr>
                <w:sz w:val="19"/>
                <w:szCs w:val="19"/>
                <w:lang w:val="es-ES_tradnl"/>
              </w:rPr>
              <w:t xml:space="preserve">557.009 </w:t>
            </w:r>
          </w:p>
        </w:tc>
        <w:tc>
          <w:tcPr>
            <w:tcW w:w="540" w:type="pct"/>
            <w:tcBorders>
              <w:top w:val="nil"/>
              <w:left w:val="nil"/>
              <w:bottom w:val="single" w:sz="4" w:space="0" w:color="auto"/>
              <w:right w:val="single" w:sz="4" w:space="0" w:color="auto"/>
            </w:tcBorders>
            <w:vAlign w:val="center"/>
            <w:hideMark/>
          </w:tcPr>
          <w:p w14:paraId="5C3F8B85" w14:textId="16D84596" w:rsidR="00C42624" w:rsidRPr="0093454A" w:rsidRDefault="00122989" w:rsidP="00C1059F">
            <w:pPr>
              <w:jc w:val="right"/>
              <w:rPr>
                <w:sz w:val="19"/>
                <w:szCs w:val="19"/>
                <w:lang w:val="es-ES_tradnl" w:eastAsia="en-CA"/>
              </w:rPr>
            </w:pPr>
            <w:r w:rsidRPr="0093454A">
              <w:rPr>
                <w:sz w:val="19"/>
                <w:szCs w:val="19"/>
                <w:lang w:val="es-ES_tradnl"/>
              </w:rPr>
              <w:t xml:space="preserve">584.000 </w:t>
            </w:r>
          </w:p>
        </w:tc>
        <w:tc>
          <w:tcPr>
            <w:tcW w:w="556" w:type="pct"/>
            <w:tcBorders>
              <w:top w:val="nil"/>
              <w:left w:val="nil"/>
              <w:bottom w:val="single" w:sz="4" w:space="0" w:color="auto"/>
              <w:right w:val="single" w:sz="4" w:space="0" w:color="auto"/>
            </w:tcBorders>
            <w:vAlign w:val="center"/>
            <w:hideMark/>
          </w:tcPr>
          <w:p w14:paraId="0CD865A8" w14:textId="029EB6F6" w:rsidR="00C42624" w:rsidRPr="0093454A" w:rsidRDefault="00122989" w:rsidP="00C1059F">
            <w:pPr>
              <w:ind w:left="-149"/>
              <w:jc w:val="right"/>
              <w:rPr>
                <w:sz w:val="19"/>
                <w:szCs w:val="19"/>
                <w:lang w:val="es-ES_tradnl" w:eastAsia="en-CA"/>
              </w:rPr>
            </w:pPr>
            <w:r w:rsidRPr="0093454A">
              <w:rPr>
                <w:sz w:val="19"/>
                <w:szCs w:val="19"/>
                <w:lang w:val="es-ES_tradnl"/>
              </w:rPr>
              <w:t>150.396</w:t>
            </w:r>
          </w:p>
        </w:tc>
        <w:tc>
          <w:tcPr>
            <w:tcW w:w="549" w:type="pct"/>
            <w:tcBorders>
              <w:top w:val="nil"/>
              <w:left w:val="nil"/>
              <w:bottom w:val="single" w:sz="4" w:space="0" w:color="auto"/>
              <w:right w:val="single" w:sz="4" w:space="0" w:color="auto"/>
            </w:tcBorders>
            <w:vAlign w:val="center"/>
            <w:hideMark/>
          </w:tcPr>
          <w:p w14:paraId="64C08691" w14:textId="128AA728" w:rsidR="00C42624" w:rsidRPr="0093454A" w:rsidRDefault="00122989" w:rsidP="00C1059F">
            <w:pPr>
              <w:jc w:val="right"/>
              <w:rPr>
                <w:sz w:val="19"/>
                <w:szCs w:val="19"/>
                <w:lang w:val="es-ES_tradnl" w:eastAsia="en-CA"/>
              </w:rPr>
            </w:pPr>
            <w:r w:rsidRPr="0093454A">
              <w:rPr>
                <w:sz w:val="19"/>
                <w:szCs w:val="19"/>
                <w:lang w:val="es-ES_tradnl"/>
              </w:rPr>
              <w:t>827.473</w:t>
            </w:r>
          </w:p>
        </w:tc>
        <w:tc>
          <w:tcPr>
            <w:tcW w:w="462" w:type="pct"/>
            <w:tcBorders>
              <w:top w:val="nil"/>
              <w:left w:val="nil"/>
              <w:bottom w:val="single" w:sz="4" w:space="0" w:color="auto"/>
              <w:right w:val="single" w:sz="4" w:space="0" w:color="auto"/>
            </w:tcBorders>
            <w:vAlign w:val="center"/>
            <w:hideMark/>
          </w:tcPr>
          <w:p w14:paraId="48F74CC8" w14:textId="534A4F66" w:rsidR="00C42624" w:rsidRPr="0093454A" w:rsidRDefault="00122989" w:rsidP="00C1059F">
            <w:pPr>
              <w:jc w:val="right"/>
              <w:rPr>
                <w:sz w:val="19"/>
                <w:szCs w:val="19"/>
                <w:lang w:val="es-ES_tradnl" w:eastAsia="en-CA"/>
              </w:rPr>
            </w:pPr>
            <w:r w:rsidRPr="0093454A">
              <w:rPr>
                <w:sz w:val="19"/>
                <w:szCs w:val="19"/>
                <w:lang w:val="es-ES_tradnl"/>
              </w:rPr>
              <w:t>502.235</w:t>
            </w:r>
          </w:p>
        </w:tc>
        <w:tc>
          <w:tcPr>
            <w:tcW w:w="583" w:type="pct"/>
            <w:tcBorders>
              <w:top w:val="nil"/>
              <w:left w:val="single" w:sz="4" w:space="0" w:color="auto"/>
              <w:bottom w:val="single" w:sz="4" w:space="0" w:color="auto"/>
              <w:right w:val="single" w:sz="4" w:space="0" w:color="auto"/>
            </w:tcBorders>
            <w:noWrap/>
            <w:vAlign w:val="center"/>
            <w:hideMark/>
          </w:tcPr>
          <w:p w14:paraId="524961E8" w14:textId="298EB752" w:rsidR="00C42624" w:rsidRPr="0093454A" w:rsidRDefault="00122989" w:rsidP="00C1059F">
            <w:pPr>
              <w:jc w:val="right"/>
              <w:rPr>
                <w:sz w:val="19"/>
                <w:szCs w:val="19"/>
                <w:lang w:val="es-ES_tradnl" w:eastAsia="en-CA"/>
              </w:rPr>
            </w:pPr>
            <w:r w:rsidRPr="0093454A">
              <w:rPr>
                <w:color w:val="000000"/>
                <w:sz w:val="19"/>
                <w:szCs w:val="19"/>
                <w:lang w:val="es-ES_tradnl"/>
              </w:rPr>
              <w:t>3</w:t>
            </w:r>
            <w:r w:rsidR="00147267" w:rsidRPr="0093454A">
              <w:rPr>
                <w:color w:val="000000"/>
                <w:sz w:val="19"/>
                <w:szCs w:val="19"/>
                <w:lang w:val="es-ES_tradnl"/>
              </w:rPr>
              <w:t>.621.113</w:t>
            </w:r>
          </w:p>
        </w:tc>
        <w:tc>
          <w:tcPr>
            <w:tcW w:w="327" w:type="pct"/>
            <w:vMerge/>
            <w:tcBorders>
              <w:top w:val="nil"/>
              <w:left w:val="single" w:sz="4" w:space="0" w:color="auto"/>
              <w:bottom w:val="single" w:sz="4" w:space="0" w:color="auto"/>
              <w:right w:val="single" w:sz="4" w:space="0" w:color="auto"/>
            </w:tcBorders>
            <w:vAlign w:val="center"/>
            <w:hideMark/>
          </w:tcPr>
          <w:p w14:paraId="643DE589" w14:textId="77777777" w:rsidR="00C42624" w:rsidRPr="0093454A" w:rsidRDefault="00C42624" w:rsidP="00C1059F">
            <w:pPr>
              <w:jc w:val="left"/>
              <w:rPr>
                <w:sz w:val="19"/>
                <w:szCs w:val="19"/>
                <w:lang w:val="es-ES_tradnl" w:eastAsia="en-CA"/>
              </w:rPr>
            </w:pPr>
          </w:p>
        </w:tc>
      </w:tr>
      <w:tr w:rsidR="001A5ADB" w:rsidRPr="0093454A" w14:paraId="4E02433D" w14:textId="77777777" w:rsidTr="00371FCF">
        <w:trPr>
          <w:trHeight w:val="300"/>
        </w:trPr>
        <w:tc>
          <w:tcPr>
            <w:tcW w:w="490" w:type="pct"/>
            <w:vMerge w:val="restart"/>
            <w:tcBorders>
              <w:top w:val="nil"/>
              <w:left w:val="single" w:sz="4" w:space="0" w:color="auto"/>
              <w:bottom w:val="single" w:sz="4" w:space="0" w:color="auto"/>
              <w:right w:val="single" w:sz="4" w:space="0" w:color="auto"/>
            </w:tcBorders>
            <w:noWrap/>
            <w:vAlign w:val="center"/>
            <w:hideMark/>
          </w:tcPr>
          <w:p w14:paraId="2C87FA04" w14:textId="77777777" w:rsidR="00C42624" w:rsidRPr="0093454A" w:rsidRDefault="00C42624" w:rsidP="00C1059F">
            <w:pPr>
              <w:jc w:val="left"/>
              <w:rPr>
                <w:sz w:val="19"/>
                <w:szCs w:val="19"/>
                <w:lang w:val="es-ES_tradnl" w:eastAsia="en-CA"/>
              </w:rPr>
            </w:pPr>
            <w:r w:rsidRPr="0093454A">
              <w:rPr>
                <w:bCs/>
                <w:sz w:val="19"/>
                <w:szCs w:val="19"/>
                <w:lang w:val="es-ES_tradnl" w:eastAsia="en-CA"/>
              </w:rPr>
              <w:t>Tercero</w:t>
            </w:r>
          </w:p>
        </w:tc>
        <w:tc>
          <w:tcPr>
            <w:tcW w:w="807" w:type="pct"/>
            <w:tcBorders>
              <w:top w:val="nil"/>
              <w:left w:val="nil"/>
              <w:bottom w:val="single" w:sz="4" w:space="0" w:color="auto"/>
              <w:right w:val="single" w:sz="4" w:space="0" w:color="auto"/>
            </w:tcBorders>
            <w:noWrap/>
            <w:vAlign w:val="center"/>
            <w:hideMark/>
          </w:tcPr>
          <w:p w14:paraId="778F4763" w14:textId="77777777" w:rsidR="00C42624" w:rsidRPr="0093454A" w:rsidRDefault="00C42624" w:rsidP="00C1059F">
            <w:pPr>
              <w:rPr>
                <w:sz w:val="19"/>
                <w:szCs w:val="19"/>
                <w:lang w:val="es-ES_tradnl" w:eastAsia="en-CA"/>
              </w:rPr>
            </w:pPr>
            <w:r w:rsidRPr="0093454A">
              <w:rPr>
                <w:bCs/>
                <w:sz w:val="19"/>
                <w:szCs w:val="19"/>
                <w:lang w:val="es-ES_tradnl" w:eastAsia="en-CA"/>
              </w:rPr>
              <w:t>Aprobado</w:t>
            </w:r>
          </w:p>
        </w:tc>
        <w:tc>
          <w:tcPr>
            <w:tcW w:w="686" w:type="pct"/>
            <w:tcBorders>
              <w:top w:val="nil"/>
              <w:left w:val="nil"/>
              <w:bottom w:val="single" w:sz="4" w:space="0" w:color="auto"/>
              <w:right w:val="single" w:sz="4" w:space="0" w:color="auto"/>
            </w:tcBorders>
            <w:noWrap/>
            <w:vAlign w:val="center"/>
            <w:hideMark/>
          </w:tcPr>
          <w:p w14:paraId="4EB29C4C" w14:textId="7911818D" w:rsidR="00C42624" w:rsidRPr="0093454A" w:rsidRDefault="00122989" w:rsidP="00C1059F">
            <w:pPr>
              <w:jc w:val="right"/>
              <w:rPr>
                <w:sz w:val="19"/>
                <w:szCs w:val="19"/>
                <w:lang w:val="es-ES_tradnl" w:eastAsia="en-CA"/>
              </w:rPr>
            </w:pPr>
            <w:r w:rsidRPr="0093454A">
              <w:rPr>
                <w:sz w:val="19"/>
                <w:szCs w:val="19"/>
                <w:lang w:val="es-ES_tradnl" w:eastAsia="zh-CN"/>
              </w:rPr>
              <w:t>1.</w:t>
            </w:r>
            <w:r w:rsidR="00147267" w:rsidRPr="0093454A">
              <w:rPr>
                <w:sz w:val="19"/>
                <w:szCs w:val="19"/>
                <w:lang w:val="es-ES_tradnl" w:eastAsia="zh-CN"/>
              </w:rPr>
              <w:t>307.980</w:t>
            </w:r>
          </w:p>
        </w:tc>
        <w:tc>
          <w:tcPr>
            <w:tcW w:w="540" w:type="pct"/>
            <w:tcBorders>
              <w:top w:val="nil"/>
              <w:left w:val="nil"/>
              <w:bottom w:val="single" w:sz="4" w:space="0" w:color="auto"/>
              <w:right w:val="single" w:sz="4" w:space="0" w:color="auto"/>
            </w:tcBorders>
            <w:vAlign w:val="center"/>
            <w:hideMark/>
          </w:tcPr>
          <w:p w14:paraId="3522E8DA" w14:textId="5BDB53BE" w:rsidR="00C42624" w:rsidRPr="0093454A" w:rsidRDefault="00C42624" w:rsidP="00C1059F">
            <w:pPr>
              <w:ind w:left="-112"/>
              <w:jc w:val="right"/>
              <w:rPr>
                <w:sz w:val="19"/>
                <w:szCs w:val="19"/>
                <w:lang w:val="es-ES_tradnl" w:eastAsia="en-CA"/>
              </w:rPr>
            </w:pPr>
            <w:r w:rsidRPr="0093454A">
              <w:rPr>
                <w:sz w:val="19"/>
                <w:szCs w:val="19"/>
                <w:vertAlign w:val="superscript"/>
                <w:lang w:val="es-ES_tradnl"/>
              </w:rPr>
              <w:t>[3]</w:t>
            </w:r>
            <w:r w:rsidR="00DC7262" w:rsidRPr="0093454A">
              <w:rPr>
                <w:sz w:val="19"/>
                <w:szCs w:val="19"/>
                <w:vertAlign w:val="superscript"/>
                <w:lang w:val="es-ES_tradnl"/>
              </w:rPr>
              <w:t xml:space="preserve"> </w:t>
            </w:r>
            <w:r w:rsidR="00122989" w:rsidRPr="0093454A">
              <w:rPr>
                <w:sz w:val="19"/>
                <w:szCs w:val="19"/>
                <w:lang w:val="es-ES_tradnl" w:eastAsia="en-CA"/>
              </w:rPr>
              <w:t>148.299</w:t>
            </w:r>
          </w:p>
        </w:tc>
        <w:tc>
          <w:tcPr>
            <w:tcW w:w="556" w:type="pct"/>
            <w:tcBorders>
              <w:top w:val="nil"/>
              <w:left w:val="nil"/>
              <w:bottom w:val="single" w:sz="4" w:space="0" w:color="auto"/>
              <w:right w:val="single" w:sz="4" w:space="0" w:color="auto"/>
            </w:tcBorders>
            <w:vAlign w:val="center"/>
            <w:hideMark/>
          </w:tcPr>
          <w:p w14:paraId="174BB37D" w14:textId="79854578" w:rsidR="00C42624" w:rsidRPr="0093454A" w:rsidRDefault="00122989" w:rsidP="00C1059F">
            <w:pPr>
              <w:ind w:left="-149"/>
              <w:jc w:val="right"/>
              <w:rPr>
                <w:sz w:val="19"/>
                <w:szCs w:val="19"/>
                <w:lang w:val="es-ES_tradnl" w:eastAsia="en-CA"/>
              </w:rPr>
            </w:pPr>
            <w:r w:rsidRPr="0093454A">
              <w:rPr>
                <w:sz w:val="19"/>
                <w:szCs w:val="19"/>
                <w:lang w:val="es-ES_tradnl" w:eastAsia="zh-CN"/>
              </w:rPr>
              <w:t>170.000</w:t>
            </w:r>
          </w:p>
        </w:tc>
        <w:tc>
          <w:tcPr>
            <w:tcW w:w="549" w:type="pct"/>
            <w:tcBorders>
              <w:top w:val="nil"/>
              <w:left w:val="nil"/>
              <w:bottom w:val="single" w:sz="4" w:space="0" w:color="auto"/>
              <w:right w:val="single" w:sz="4" w:space="0" w:color="auto"/>
            </w:tcBorders>
            <w:vAlign w:val="center"/>
            <w:hideMark/>
          </w:tcPr>
          <w:p w14:paraId="4E31700A" w14:textId="5D03A14C" w:rsidR="00C42624" w:rsidRPr="0093454A" w:rsidRDefault="00122989" w:rsidP="00C1059F">
            <w:pPr>
              <w:jc w:val="right"/>
              <w:rPr>
                <w:sz w:val="19"/>
                <w:szCs w:val="19"/>
                <w:lang w:val="es-ES_tradnl" w:eastAsia="en-CA"/>
              </w:rPr>
            </w:pPr>
            <w:r w:rsidRPr="0093454A">
              <w:rPr>
                <w:sz w:val="19"/>
                <w:szCs w:val="19"/>
                <w:lang w:val="es-ES_tradnl" w:eastAsia="en-CA"/>
              </w:rPr>
              <w:t>139.754</w:t>
            </w:r>
          </w:p>
        </w:tc>
        <w:tc>
          <w:tcPr>
            <w:tcW w:w="462" w:type="pct"/>
            <w:tcBorders>
              <w:top w:val="nil"/>
              <w:left w:val="nil"/>
              <w:bottom w:val="single" w:sz="4" w:space="0" w:color="auto"/>
              <w:right w:val="single" w:sz="4" w:space="0" w:color="auto"/>
            </w:tcBorders>
            <w:vAlign w:val="center"/>
            <w:hideMark/>
          </w:tcPr>
          <w:p w14:paraId="59A42139" w14:textId="77777777" w:rsidR="00C42624" w:rsidRPr="0093454A" w:rsidRDefault="00C42624" w:rsidP="00C1059F">
            <w:pPr>
              <w:jc w:val="right"/>
              <w:rPr>
                <w:sz w:val="19"/>
                <w:szCs w:val="19"/>
                <w:lang w:val="es-ES_tradnl" w:eastAsia="en-CA"/>
              </w:rPr>
            </w:pPr>
            <w:r w:rsidRPr="0093454A">
              <w:rPr>
                <w:sz w:val="19"/>
                <w:szCs w:val="19"/>
                <w:lang w:val="es-ES_tradnl" w:eastAsia="en-CA"/>
              </w:rPr>
              <w:t>0</w:t>
            </w:r>
          </w:p>
        </w:tc>
        <w:tc>
          <w:tcPr>
            <w:tcW w:w="583" w:type="pct"/>
            <w:tcBorders>
              <w:top w:val="nil"/>
              <w:left w:val="single" w:sz="4" w:space="0" w:color="auto"/>
              <w:bottom w:val="single" w:sz="4" w:space="0" w:color="auto"/>
              <w:right w:val="single" w:sz="4" w:space="0" w:color="auto"/>
            </w:tcBorders>
            <w:noWrap/>
            <w:vAlign w:val="center"/>
          </w:tcPr>
          <w:p w14:paraId="089B6FA3" w14:textId="056A039C" w:rsidR="00C42624" w:rsidRPr="0093454A" w:rsidRDefault="00122989" w:rsidP="00C1059F">
            <w:pPr>
              <w:jc w:val="right"/>
              <w:rPr>
                <w:sz w:val="19"/>
                <w:szCs w:val="19"/>
                <w:lang w:val="es-ES_tradnl" w:eastAsia="en-CA"/>
              </w:rPr>
            </w:pPr>
            <w:r w:rsidRPr="0093454A">
              <w:rPr>
                <w:sz w:val="19"/>
                <w:szCs w:val="19"/>
                <w:lang w:val="es-ES_tradnl" w:eastAsia="en-CA"/>
              </w:rPr>
              <w:t>1.</w:t>
            </w:r>
            <w:r w:rsidR="00147267" w:rsidRPr="0093454A">
              <w:rPr>
                <w:sz w:val="19"/>
                <w:szCs w:val="19"/>
                <w:lang w:val="es-ES_tradnl" w:eastAsia="en-CA"/>
              </w:rPr>
              <w:t>766.033</w:t>
            </w:r>
          </w:p>
        </w:tc>
        <w:tc>
          <w:tcPr>
            <w:tcW w:w="327" w:type="pct"/>
            <w:vMerge w:val="restart"/>
            <w:tcBorders>
              <w:top w:val="nil"/>
              <w:left w:val="single" w:sz="4" w:space="0" w:color="auto"/>
              <w:bottom w:val="single" w:sz="4" w:space="0" w:color="auto"/>
              <w:right w:val="single" w:sz="4" w:space="0" w:color="auto"/>
            </w:tcBorders>
            <w:noWrap/>
            <w:vAlign w:val="center"/>
            <w:hideMark/>
          </w:tcPr>
          <w:p w14:paraId="4E167138" w14:textId="77777777" w:rsidR="00C42624" w:rsidRPr="0093454A" w:rsidRDefault="00C42624" w:rsidP="00C1059F">
            <w:pPr>
              <w:jc w:val="center"/>
              <w:rPr>
                <w:sz w:val="19"/>
                <w:szCs w:val="19"/>
                <w:lang w:val="es-ES_tradnl" w:eastAsia="en-CA"/>
              </w:rPr>
            </w:pPr>
            <w:r w:rsidRPr="0093454A">
              <w:rPr>
                <w:sz w:val="19"/>
                <w:szCs w:val="19"/>
                <w:lang w:val="es-ES_tradnl" w:eastAsia="en-CA"/>
              </w:rPr>
              <w:t>96</w:t>
            </w:r>
          </w:p>
        </w:tc>
      </w:tr>
      <w:tr w:rsidR="001A5ADB" w:rsidRPr="0093454A" w14:paraId="5302E61C" w14:textId="77777777" w:rsidTr="00371FCF">
        <w:trPr>
          <w:trHeight w:val="300"/>
        </w:trPr>
        <w:tc>
          <w:tcPr>
            <w:tcW w:w="490" w:type="pct"/>
            <w:vMerge/>
            <w:tcBorders>
              <w:top w:val="nil"/>
              <w:left w:val="single" w:sz="4" w:space="0" w:color="auto"/>
              <w:bottom w:val="single" w:sz="4" w:space="0" w:color="auto"/>
              <w:right w:val="single" w:sz="4" w:space="0" w:color="auto"/>
            </w:tcBorders>
            <w:vAlign w:val="center"/>
            <w:hideMark/>
          </w:tcPr>
          <w:p w14:paraId="47DA6974" w14:textId="77777777" w:rsidR="00C42624" w:rsidRPr="0093454A" w:rsidRDefault="00C42624" w:rsidP="00C1059F">
            <w:pPr>
              <w:jc w:val="left"/>
              <w:rPr>
                <w:sz w:val="19"/>
                <w:szCs w:val="19"/>
                <w:lang w:val="es-ES_tradnl" w:eastAsia="en-CA"/>
              </w:rPr>
            </w:pPr>
          </w:p>
        </w:tc>
        <w:tc>
          <w:tcPr>
            <w:tcW w:w="807" w:type="pct"/>
            <w:tcBorders>
              <w:top w:val="nil"/>
              <w:left w:val="nil"/>
              <w:bottom w:val="single" w:sz="4" w:space="0" w:color="auto"/>
              <w:right w:val="single" w:sz="4" w:space="0" w:color="auto"/>
            </w:tcBorders>
            <w:noWrap/>
            <w:vAlign w:val="center"/>
            <w:hideMark/>
          </w:tcPr>
          <w:p w14:paraId="210C6F5E" w14:textId="26B5AB12" w:rsidR="00C42624" w:rsidRPr="0093454A" w:rsidRDefault="003B592A" w:rsidP="00C1059F">
            <w:pPr>
              <w:rPr>
                <w:sz w:val="19"/>
                <w:szCs w:val="19"/>
                <w:lang w:val="es-ES_tradnl" w:eastAsia="en-CA"/>
              </w:rPr>
            </w:pPr>
            <w:r w:rsidRPr="0093454A">
              <w:rPr>
                <w:bCs/>
                <w:sz w:val="19"/>
                <w:szCs w:val="19"/>
                <w:lang w:val="es-ES_tradnl" w:eastAsia="en-CA"/>
              </w:rPr>
              <w:t>Desembolsado</w:t>
            </w:r>
          </w:p>
        </w:tc>
        <w:tc>
          <w:tcPr>
            <w:tcW w:w="686" w:type="pct"/>
            <w:tcBorders>
              <w:top w:val="nil"/>
              <w:left w:val="nil"/>
              <w:bottom w:val="single" w:sz="4" w:space="0" w:color="auto"/>
              <w:right w:val="single" w:sz="4" w:space="0" w:color="auto"/>
            </w:tcBorders>
            <w:noWrap/>
            <w:vAlign w:val="center"/>
            <w:hideMark/>
          </w:tcPr>
          <w:p w14:paraId="75193606" w14:textId="1CC95227" w:rsidR="00C42624" w:rsidRPr="0093454A" w:rsidRDefault="00122989" w:rsidP="00C1059F">
            <w:pPr>
              <w:jc w:val="right"/>
              <w:rPr>
                <w:sz w:val="19"/>
                <w:szCs w:val="19"/>
                <w:lang w:val="es-ES_tradnl" w:eastAsia="en-CA"/>
              </w:rPr>
            </w:pPr>
            <w:r w:rsidRPr="0093454A">
              <w:rPr>
                <w:sz w:val="19"/>
                <w:szCs w:val="19"/>
                <w:lang w:val="es-ES_tradnl"/>
              </w:rPr>
              <w:t>1.</w:t>
            </w:r>
            <w:r w:rsidR="00147267" w:rsidRPr="0093454A">
              <w:rPr>
                <w:sz w:val="19"/>
                <w:szCs w:val="19"/>
                <w:lang w:val="es-ES_tradnl"/>
              </w:rPr>
              <w:t>307.980</w:t>
            </w:r>
          </w:p>
        </w:tc>
        <w:tc>
          <w:tcPr>
            <w:tcW w:w="540" w:type="pct"/>
            <w:tcBorders>
              <w:top w:val="nil"/>
              <w:left w:val="nil"/>
              <w:bottom w:val="single" w:sz="4" w:space="0" w:color="auto"/>
              <w:right w:val="single" w:sz="4" w:space="0" w:color="auto"/>
            </w:tcBorders>
            <w:vAlign w:val="center"/>
            <w:hideMark/>
          </w:tcPr>
          <w:p w14:paraId="633A6BF4" w14:textId="5372937C" w:rsidR="00C42624" w:rsidRPr="0093454A" w:rsidRDefault="00122989" w:rsidP="00C1059F">
            <w:pPr>
              <w:jc w:val="right"/>
              <w:rPr>
                <w:sz w:val="19"/>
                <w:szCs w:val="19"/>
                <w:lang w:val="es-ES_tradnl" w:eastAsia="en-CA"/>
              </w:rPr>
            </w:pPr>
            <w:r w:rsidRPr="0093454A">
              <w:rPr>
                <w:sz w:val="19"/>
                <w:szCs w:val="19"/>
                <w:lang w:val="es-ES_tradnl" w:eastAsia="en-CA"/>
              </w:rPr>
              <w:t>137.119</w:t>
            </w:r>
          </w:p>
        </w:tc>
        <w:tc>
          <w:tcPr>
            <w:tcW w:w="556" w:type="pct"/>
            <w:tcBorders>
              <w:top w:val="nil"/>
              <w:left w:val="nil"/>
              <w:bottom w:val="single" w:sz="4" w:space="0" w:color="auto"/>
              <w:right w:val="single" w:sz="4" w:space="0" w:color="auto"/>
            </w:tcBorders>
            <w:vAlign w:val="center"/>
            <w:hideMark/>
          </w:tcPr>
          <w:p w14:paraId="534C5F82" w14:textId="29BAD7D7" w:rsidR="00C42624" w:rsidRPr="0093454A" w:rsidRDefault="00122989" w:rsidP="00C1059F">
            <w:pPr>
              <w:jc w:val="right"/>
              <w:rPr>
                <w:sz w:val="19"/>
                <w:szCs w:val="19"/>
                <w:lang w:val="es-ES_tradnl" w:eastAsia="en-CA"/>
              </w:rPr>
            </w:pPr>
            <w:r w:rsidRPr="0093454A">
              <w:rPr>
                <w:sz w:val="19"/>
                <w:szCs w:val="19"/>
                <w:lang w:val="es-ES_tradnl"/>
              </w:rPr>
              <w:t>117.590</w:t>
            </w:r>
          </w:p>
        </w:tc>
        <w:tc>
          <w:tcPr>
            <w:tcW w:w="549" w:type="pct"/>
            <w:tcBorders>
              <w:top w:val="nil"/>
              <w:left w:val="nil"/>
              <w:bottom w:val="single" w:sz="4" w:space="0" w:color="auto"/>
              <w:right w:val="single" w:sz="4" w:space="0" w:color="auto"/>
            </w:tcBorders>
            <w:vAlign w:val="center"/>
            <w:hideMark/>
          </w:tcPr>
          <w:p w14:paraId="33F8DF56" w14:textId="55C6D2BD" w:rsidR="00C42624" w:rsidRPr="0093454A" w:rsidRDefault="00122989" w:rsidP="00C1059F">
            <w:pPr>
              <w:jc w:val="right"/>
              <w:rPr>
                <w:sz w:val="19"/>
                <w:szCs w:val="19"/>
                <w:lang w:val="es-ES_tradnl" w:eastAsia="en-CA"/>
              </w:rPr>
            </w:pPr>
            <w:r w:rsidRPr="0093454A">
              <w:rPr>
                <w:sz w:val="19"/>
                <w:szCs w:val="19"/>
                <w:lang w:val="es-ES_tradnl"/>
              </w:rPr>
              <w:t>139.754</w:t>
            </w:r>
          </w:p>
        </w:tc>
        <w:tc>
          <w:tcPr>
            <w:tcW w:w="462" w:type="pct"/>
            <w:tcBorders>
              <w:top w:val="nil"/>
              <w:left w:val="nil"/>
              <w:bottom w:val="single" w:sz="4" w:space="0" w:color="auto"/>
              <w:right w:val="single" w:sz="4" w:space="0" w:color="auto"/>
            </w:tcBorders>
            <w:vAlign w:val="center"/>
            <w:hideMark/>
          </w:tcPr>
          <w:p w14:paraId="6D9CA94D" w14:textId="77777777" w:rsidR="00C42624" w:rsidRPr="0093454A" w:rsidRDefault="00C42624" w:rsidP="00C1059F">
            <w:pPr>
              <w:jc w:val="right"/>
              <w:rPr>
                <w:sz w:val="19"/>
                <w:szCs w:val="19"/>
                <w:lang w:val="es-ES_tradnl" w:eastAsia="en-CA"/>
              </w:rPr>
            </w:pPr>
            <w:r w:rsidRPr="0093454A">
              <w:rPr>
                <w:sz w:val="19"/>
                <w:szCs w:val="19"/>
                <w:lang w:val="es-ES_tradnl" w:eastAsia="en-CA"/>
              </w:rPr>
              <w:t>0</w:t>
            </w:r>
          </w:p>
        </w:tc>
        <w:tc>
          <w:tcPr>
            <w:tcW w:w="583" w:type="pct"/>
            <w:tcBorders>
              <w:top w:val="nil"/>
              <w:left w:val="single" w:sz="4" w:space="0" w:color="auto"/>
              <w:bottom w:val="single" w:sz="4" w:space="0" w:color="auto"/>
              <w:right w:val="single" w:sz="4" w:space="0" w:color="auto"/>
            </w:tcBorders>
            <w:noWrap/>
            <w:vAlign w:val="center"/>
          </w:tcPr>
          <w:p w14:paraId="2E17DE9E" w14:textId="432AE675" w:rsidR="00C42624" w:rsidRPr="0093454A" w:rsidRDefault="00122989" w:rsidP="00C1059F">
            <w:pPr>
              <w:jc w:val="right"/>
              <w:rPr>
                <w:sz w:val="19"/>
                <w:szCs w:val="19"/>
                <w:lang w:val="es-ES_tradnl" w:eastAsia="en-CA"/>
              </w:rPr>
            </w:pPr>
            <w:r w:rsidRPr="0093454A">
              <w:rPr>
                <w:sz w:val="19"/>
                <w:szCs w:val="19"/>
                <w:lang w:val="es-ES_tradnl" w:eastAsia="en-CA"/>
              </w:rPr>
              <w:t>1.</w:t>
            </w:r>
            <w:r w:rsidR="00147267" w:rsidRPr="0093454A">
              <w:rPr>
                <w:sz w:val="19"/>
                <w:szCs w:val="19"/>
                <w:lang w:val="es-ES_tradnl" w:eastAsia="en-CA"/>
              </w:rPr>
              <w:t>702.443</w:t>
            </w:r>
          </w:p>
        </w:tc>
        <w:tc>
          <w:tcPr>
            <w:tcW w:w="327" w:type="pct"/>
            <w:vMerge/>
            <w:tcBorders>
              <w:top w:val="nil"/>
              <w:left w:val="single" w:sz="4" w:space="0" w:color="auto"/>
              <w:bottom w:val="single" w:sz="4" w:space="0" w:color="auto"/>
              <w:right w:val="single" w:sz="4" w:space="0" w:color="auto"/>
            </w:tcBorders>
            <w:vAlign w:val="center"/>
            <w:hideMark/>
          </w:tcPr>
          <w:p w14:paraId="64C41FC0" w14:textId="77777777" w:rsidR="00C42624" w:rsidRPr="0093454A" w:rsidRDefault="00C42624" w:rsidP="00C1059F">
            <w:pPr>
              <w:jc w:val="left"/>
              <w:rPr>
                <w:sz w:val="19"/>
                <w:szCs w:val="19"/>
                <w:lang w:val="es-ES_tradnl" w:eastAsia="en-CA"/>
              </w:rPr>
            </w:pPr>
          </w:p>
        </w:tc>
      </w:tr>
      <w:tr w:rsidR="001A5ADB" w:rsidRPr="0093454A" w14:paraId="52FCE70F" w14:textId="77777777" w:rsidTr="00371FCF">
        <w:trPr>
          <w:trHeight w:val="300"/>
        </w:trPr>
        <w:tc>
          <w:tcPr>
            <w:tcW w:w="490" w:type="pct"/>
            <w:vMerge w:val="restart"/>
            <w:tcBorders>
              <w:top w:val="nil"/>
              <w:left w:val="single" w:sz="4" w:space="0" w:color="auto"/>
              <w:bottom w:val="single" w:sz="4" w:space="0" w:color="auto"/>
              <w:right w:val="single" w:sz="4" w:space="0" w:color="auto"/>
            </w:tcBorders>
            <w:noWrap/>
            <w:vAlign w:val="center"/>
            <w:hideMark/>
          </w:tcPr>
          <w:p w14:paraId="3142A673" w14:textId="77777777" w:rsidR="00C42624" w:rsidRPr="0093454A" w:rsidRDefault="00C42624" w:rsidP="00BB3C80">
            <w:pPr>
              <w:keepNext/>
              <w:jc w:val="left"/>
              <w:rPr>
                <w:sz w:val="19"/>
                <w:szCs w:val="19"/>
                <w:lang w:val="es-ES_tradnl" w:eastAsia="en-CA"/>
              </w:rPr>
            </w:pPr>
            <w:r w:rsidRPr="0093454A">
              <w:rPr>
                <w:bCs/>
                <w:sz w:val="19"/>
                <w:szCs w:val="19"/>
                <w:lang w:val="es-ES_tradnl" w:eastAsia="en-CA"/>
              </w:rPr>
              <w:t>Cuarto</w:t>
            </w:r>
          </w:p>
        </w:tc>
        <w:tc>
          <w:tcPr>
            <w:tcW w:w="807" w:type="pct"/>
            <w:tcBorders>
              <w:top w:val="nil"/>
              <w:left w:val="nil"/>
              <w:bottom w:val="single" w:sz="4" w:space="0" w:color="auto"/>
              <w:right w:val="single" w:sz="4" w:space="0" w:color="auto"/>
            </w:tcBorders>
            <w:noWrap/>
            <w:vAlign w:val="center"/>
            <w:hideMark/>
          </w:tcPr>
          <w:p w14:paraId="64F8614B" w14:textId="77777777" w:rsidR="00C42624" w:rsidRPr="0093454A" w:rsidRDefault="00C42624" w:rsidP="00BB3C80">
            <w:pPr>
              <w:keepNext/>
              <w:rPr>
                <w:sz w:val="19"/>
                <w:szCs w:val="19"/>
                <w:lang w:val="es-ES_tradnl" w:eastAsia="en-CA"/>
              </w:rPr>
            </w:pPr>
            <w:r w:rsidRPr="0093454A">
              <w:rPr>
                <w:bCs/>
                <w:sz w:val="19"/>
                <w:szCs w:val="19"/>
                <w:lang w:val="es-ES_tradnl" w:eastAsia="en-CA"/>
              </w:rPr>
              <w:t>Aprobado</w:t>
            </w:r>
          </w:p>
        </w:tc>
        <w:tc>
          <w:tcPr>
            <w:tcW w:w="686" w:type="pct"/>
            <w:tcBorders>
              <w:top w:val="nil"/>
              <w:left w:val="nil"/>
              <w:bottom w:val="single" w:sz="4" w:space="0" w:color="auto"/>
              <w:right w:val="single" w:sz="4" w:space="0" w:color="auto"/>
            </w:tcBorders>
            <w:noWrap/>
            <w:vAlign w:val="center"/>
            <w:hideMark/>
          </w:tcPr>
          <w:p w14:paraId="27B95A15" w14:textId="03D322C6" w:rsidR="00C42624" w:rsidRPr="0093454A" w:rsidRDefault="004E72BF" w:rsidP="00BB3C80">
            <w:pPr>
              <w:keepNext/>
              <w:ind w:left="-155"/>
              <w:jc w:val="right"/>
              <w:rPr>
                <w:sz w:val="19"/>
                <w:szCs w:val="19"/>
                <w:lang w:val="es-ES_tradnl" w:eastAsia="en-CA"/>
              </w:rPr>
            </w:pPr>
            <w:r w:rsidRPr="0093454A">
              <w:rPr>
                <w:sz w:val="19"/>
                <w:szCs w:val="19"/>
                <w:vertAlign w:val="superscript"/>
                <w:lang w:val="es-ES_tradnl"/>
              </w:rPr>
              <w:t>[4]</w:t>
            </w:r>
            <w:r w:rsidR="00C42624" w:rsidRPr="0093454A">
              <w:rPr>
                <w:sz w:val="19"/>
                <w:szCs w:val="19"/>
                <w:vertAlign w:val="superscript"/>
                <w:lang w:val="es-ES_tradnl"/>
              </w:rPr>
              <w:t xml:space="preserve"> </w:t>
            </w:r>
            <w:r w:rsidR="00C42624" w:rsidRPr="0093454A">
              <w:rPr>
                <w:sz w:val="19"/>
                <w:szCs w:val="19"/>
                <w:lang w:val="es-ES_tradnl"/>
              </w:rPr>
              <w:t>1</w:t>
            </w:r>
            <w:r w:rsidR="00122989" w:rsidRPr="0093454A">
              <w:rPr>
                <w:sz w:val="19"/>
                <w:szCs w:val="19"/>
                <w:lang w:val="es-ES_tradnl"/>
              </w:rPr>
              <w:t>.</w:t>
            </w:r>
            <w:r w:rsidR="00147267" w:rsidRPr="0093454A">
              <w:rPr>
                <w:sz w:val="19"/>
                <w:szCs w:val="19"/>
                <w:lang w:val="es-ES_tradnl" w:eastAsia="en-CA"/>
              </w:rPr>
              <w:t>268.103</w:t>
            </w:r>
          </w:p>
        </w:tc>
        <w:tc>
          <w:tcPr>
            <w:tcW w:w="540" w:type="pct"/>
            <w:tcBorders>
              <w:top w:val="nil"/>
              <w:left w:val="nil"/>
              <w:bottom w:val="single" w:sz="4" w:space="0" w:color="auto"/>
              <w:right w:val="single" w:sz="4" w:space="0" w:color="auto"/>
            </w:tcBorders>
            <w:vAlign w:val="center"/>
            <w:hideMark/>
          </w:tcPr>
          <w:p w14:paraId="0CC19752" w14:textId="77777777" w:rsidR="00C42624" w:rsidRPr="0093454A" w:rsidRDefault="00C42624" w:rsidP="00BB3C80">
            <w:pPr>
              <w:keepNext/>
              <w:jc w:val="right"/>
              <w:rPr>
                <w:sz w:val="19"/>
                <w:szCs w:val="19"/>
                <w:lang w:val="es-ES_tradnl" w:eastAsia="en-CA"/>
              </w:rPr>
            </w:pPr>
            <w:r w:rsidRPr="0093454A">
              <w:rPr>
                <w:sz w:val="19"/>
                <w:szCs w:val="19"/>
                <w:lang w:val="es-ES_tradnl" w:eastAsia="en-CA"/>
              </w:rPr>
              <w:t>0</w:t>
            </w:r>
          </w:p>
        </w:tc>
        <w:tc>
          <w:tcPr>
            <w:tcW w:w="556" w:type="pct"/>
            <w:tcBorders>
              <w:top w:val="nil"/>
              <w:left w:val="nil"/>
              <w:bottom w:val="single" w:sz="4" w:space="0" w:color="auto"/>
              <w:right w:val="single" w:sz="4" w:space="0" w:color="auto"/>
            </w:tcBorders>
            <w:vAlign w:val="center"/>
            <w:hideMark/>
          </w:tcPr>
          <w:p w14:paraId="79D6E766" w14:textId="77777777" w:rsidR="00C42624" w:rsidRPr="0093454A" w:rsidRDefault="00C42624" w:rsidP="00BB3C80">
            <w:pPr>
              <w:keepNext/>
              <w:jc w:val="right"/>
              <w:rPr>
                <w:sz w:val="19"/>
                <w:szCs w:val="19"/>
                <w:lang w:val="es-ES_tradnl" w:eastAsia="en-CA"/>
              </w:rPr>
            </w:pPr>
            <w:r w:rsidRPr="0093454A">
              <w:rPr>
                <w:sz w:val="19"/>
                <w:szCs w:val="19"/>
                <w:lang w:val="es-ES_tradnl" w:eastAsia="en-CA"/>
              </w:rPr>
              <w:t>0</w:t>
            </w:r>
          </w:p>
        </w:tc>
        <w:tc>
          <w:tcPr>
            <w:tcW w:w="549" w:type="pct"/>
            <w:tcBorders>
              <w:top w:val="nil"/>
              <w:left w:val="nil"/>
              <w:bottom w:val="single" w:sz="4" w:space="0" w:color="auto"/>
              <w:right w:val="single" w:sz="4" w:space="0" w:color="auto"/>
            </w:tcBorders>
            <w:vAlign w:val="center"/>
            <w:hideMark/>
          </w:tcPr>
          <w:p w14:paraId="44782040" w14:textId="0FC813E8" w:rsidR="00C42624" w:rsidRPr="0093454A" w:rsidRDefault="00122989" w:rsidP="00BB3C80">
            <w:pPr>
              <w:keepNext/>
              <w:jc w:val="right"/>
              <w:rPr>
                <w:sz w:val="19"/>
                <w:szCs w:val="19"/>
                <w:lang w:val="es-ES_tradnl" w:eastAsia="en-CA"/>
              </w:rPr>
            </w:pPr>
            <w:r w:rsidRPr="0093454A">
              <w:rPr>
                <w:sz w:val="19"/>
                <w:szCs w:val="19"/>
                <w:lang w:val="es-ES_tradnl" w:eastAsia="en-CA"/>
              </w:rPr>
              <w:t>32.400</w:t>
            </w:r>
          </w:p>
        </w:tc>
        <w:tc>
          <w:tcPr>
            <w:tcW w:w="462" w:type="pct"/>
            <w:tcBorders>
              <w:top w:val="nil"/>
              <w:left w:val="nil"/>
              <w:bottom w:val="single" w:sz="4" w:space="0" w:color="auto"/>
              <w:right w:val="single" w:sz="4" w:space="0" w:color="auto"/>
            </w:tcBorders>
            <w:vAlign w:val="center"/>
            <w:hideMark/>
          </w:tcPr>
          <w:p w14:paraId="4F7A1C2E" w14:textId="77777777" w:rsidR="00C42624" w:rsidRPr="0093454A" w:rsidRDefault="00C42624" w:rsidP="00BB3C80">
            <w:pPr>
              <w:keepNext/>
              <w:jc w:val="right"/>
              <w:rPr>
                <w:sz w:val="19"/>
                <w:szCs w:val="19"/>
                <w:lang w:val="es-ES_tradnl" w:eastAsia="en-CA"/>
              </w:rPr>
            </w:pPr>
            <w:r w:rsidRPr="0093454A">
              <w:rPr>
                <w:sz w:val="19"/>
                <w:szCs w:val="19"/>
                <w:lang w:val="es-ES_tradnl" w:eastAsia="en-CA"/>
              </w:rPr>
              <w:t>0</w:t>
            </w:r>
          </w:p>
        </w:tc>
        <w:tc>
          <w:tcPr>
            <w:tcW w:w="583" w:type="pct"/>
            <w:tcBorders>
              <w:top w:val="nil"/>
              <w:left w:val="single" w:sz="4" w:space="0" w:color="auto"/>
              <w:bottom w:val="single" w:sz="4" w:space="0" w:color="auto"/>
              <w:right w:val="single" w:sz="4" w:space="0" w:color="auto"/>
            </w:tcBorders>
            <w:noWrap/>
            <w:vAlign w:val="center"/>
            <w:hideMark/>
          </w:tcPr>
          <w:p w14:paraId="1A97DDE4" w14:textId="6A04E499" w:rsidR="00C42624" w:rsidRPr="0093454A" w:rsidRDefault="00122989" w:rsidP="00BB3C80">
            <w:pPr>
              <w:keepNext/>
              <w:jc w:val="right"/>
              <w:rPr>
                <w:sz w:val="19"/>
                <w:szCs w:val="19"/>
                <w:lang w:val="es-ES_tradnl" w:eastAsia="en-CA"/>
              </w:rPr>
            </w:pPr>
            <w:r w:rsidRPr="0093454A">
              <w:rPr>
                <w:color w:val="000000"/>
                <w:sz w:val="19"/>
                <w:szCs w:val="19"/>
                <w:lang w:val="es-ES_tradnl"/>
              </w:rPr>
              <w:t>1.</w:t>
            </w:r>
            <w:r w:rsidR="00147267" w:rsidRPr="0093454A">
              <w:rPr>
                <w:color w:val="000000"/>
                <w:sz w:val="19"/>
                <w:szCs w:val="19"/>
                <w:lang w:val="es-ES_tradnl"/>
              </w:rPr>
              <w:t>300.503</w:t>
            </w:r>
          </w:p>
        </w:tc>
        <w:tc>
          <w:tcPr>
            <w:tcW w:w="327" w:type="pct"/>
            <w:vMerge w:val="restart"/>
            <w:tcBorders>
              <w:top w:val="nil"/>
              <w:left w:val="single" w:sz="4" w:space="0" w:color="auto"/>
              <w:bottom w:val="single" w:sz="4" w:space="0" w:color="auto"/>
              <w:right w:val="single" w:sz="4" w:space="0" w:color="auto"/>
            </w:tcBorders>
            <w:noWrap/>
            <w:vAlign w:val="center"/>
            <w:hideMark/>
          </w:tcPr>
          <w:p w14:paraId="4F282AC0" w14:textId="77777777" w:rsidR="00C42624" w:rsidRPr="0093454A" w:rsidRDefault="00C42624" w:rsidP="00BB3C80">
            <w:pPr>
              <w:keepNext/>
              <w:jc w:val="center"/>
              <w:rPr>
                <w:sz w:val="19"/>
                <w:szCs w:val="19"/>
                <w:lang w:val="es-ES_tradnl" w:eastAsia="en-CA"/>
              </w:rPr>
            </w:pPr>
            <w:r w:rsidRPr="0093454A">
              <w:rPr>
                <w:sz w:val="19"/>
                <w:szCs w:val="19"/>
                <w:lang w:val="es-ES_tradnl" w:eastAsia="en-CA"/>
              </w:rPr>
              <w:t>43</w:t>
            </w:r>
          </w:p>
        </w:tc>
      </w:tr>
      <w:tr w:rsidR="001A5ADB" w:rsidRPr="0093454A" w14:paraId="00CA8839" w14:textId="77777777" w:rsidTr="00371FCF">
        <w:trPr>
          <w:trHeight w:val="300"/>
        </w:trPr>
        <w:tc>
          <w:tcPr>
            <w:tcW w:w="490" w:type="pct"/>
            <w:vMerge/>
            <w:tcBorders>
              <w:top w:val="nil"/>
              <w:left w:val="single" w:sz="4" w:space="0" w:color="auto"/>
              <w:bottom w:val="single" w:sz="4" w:space="0" w:color="auto"/>
              <w:right w:val="single" w:sz="4" w:space="0" w:color="auto"/>
            </w:tcBorders>
            <w:vAlign w:val="center"/>
            <w:hideMark/>
          </w:tcPr>
          <w:p w14:paraId="4B390616" w14:textId="77777777" w:rsidR="00C42624" w:rsidRPr="0093454A" w:rsidRDefault="00C42624" w:rsidP="00C1059F">
            <w:pPr>
              <w:jc w:val="left"/>
              <w:rPr>
                <w:sz w:val="19"/>
                <w:szCs w:val="19"/>
                <w:lang w:val="es-ES_tradnl" w:eastAsia="en-CA"/>
              </w:rPr>
            </w:pPr>
          </w:p>
        </w:tc>
        <w:tc>
          <w:tcPr>
            <w:tcW w:w="807" w:type="pct"/>
            <w:tcBorders>
              <w:top w:val="nil"/>
              <w:left w:val="nil"/>
              <w:bottom w:val="single" w:sz="4" w:space="0" w:color="auto"/>
              <w:right w:val="single" w:sz="4" w:space="0" w:color="auto"/>
            </w:tcBorders>
            <w:noWrap/>
            <w:vAlign w:val="center"/>
            <w:hideMark/>
          </w:tcPr>
          <w:p w14:paraId="65AB5973" w14:textId="68D2A281" w:rsidR="00C42624" w:rsidRPr="0093454A" w:rsidRDefault="003B592A" w:rsidP="00C1059F">
            <w:pPr>
              <w:rPr>
                <w:sz w:val="19"/>
                <w:szCs w:val="19"/>
                <w:lang w:val="es-ES_tradnl" w:eastAsia="en-CA"/>
              </w:rPr>
            </w:pPr>
            <w:r w:rsidRPr="0093454A">
              <w:rPr>
                <w:bCs/>
                <w:sz w:val="19"/>
                <w:szCs w:val="19"/>
                <w:lang w:val="es-ES_tradnl" w:eastAsia="en-CA"/>
              </w:rPr>
              <w:t>Desembolsado</w:t>
            </w:r>
          </w:p>
        </w:tc>
        <w:tc>
          <w:tcPr>
            <w:tcW w:w="686" w:type="pct"/>
            <w:tcBorders>
              <w:top w:val="nil"/>
              <w:left w:val="nil"/>
              <w:bottom w:val="single" w:sz="4" w:space="0" w:color="auto"/>
              <w:right w:val="single" w:sz="4" w:space="0" w:color="auto"/>
            </w:tcBorders>
            <w:noWrap/>
            <w:vAlign w:val="center"/>
            <w:hideMark/>
          </w:tcPr>
          <w:p w14:paraId="79937A59" w14:textId="2C298E2C" w:rsidR="00C42624" w:rsidRPr="0093454A" w:rsidRDefault="00122989" w:rsidP="00C1059F">
            <w:pPr>
              <w:jc w:val="right"/>
              <w:rPr>
                <w:sz w:val="19"/>
                <w:szCs w:val="19"/>
                <w:lang w:val="es-ES_tradnl" w:eastAsia="en-CA"/>
              </w:rPr>
            </w:pPr>
            <w:r w:rsidRPr="0093454A">
              <w:rPr>
                <w:sz w:val="19"/>
                <w:szCs w:val="19"/>
                <w:lang w:val="es-ES_tradnl" w:eastAsia="zh-CN"/>
              </w:rPr>
              <w:t>523.376</w:t>
            </w:r>
          </w:p>
        </w:tc>
        <w:tc>
          <w:tcPr>
            <w:tcW w:w="540" w:type="pct"/>
            <w:tcBorders>
              <w:top w:val="nil"/>
              <w:left w:val="nil"/>
              <w:bottom w:val="single" w:sz="4" w:space="0" w:color="auto"/>
              <w:right w:val="single" w:sz="4" w:space="0" w:color="auto"/>
            </w:tcBorders>
            <w:vAlign w:val="center"/>
            <w:hideMark/>
          </w:tcPr>
          <w:p w14:paraId="29C9A5EA" w14:textId="77777777" w:rsidR="00C42624" w:rsidRPr="0093454A" w:rsidRDefault="00C42624" w:rsidP="00C1059F">
            <w:pPr>
              <w:jc w:val="right"/>
              <w:rPr>
                <w:sz w:val="19"/>
                <w:szCs w:val="19"/>
                <w:lang w:val="es-ES_tradnl" w:eastAsia="en-CA"/>
              </w:rPr>
            </w:pPr>
            <w:r w:rsidRPr="0093454A">
              <w:rPr>
                <w:sz w:val="19"/>
                <w:szCs w:val="19"/>
                <w:lang w:val="es-ES_tradnl" w:eastAsia="en-CA"/>
              </w:rPr>
              <w:t>0</w:t>
            </w:r>
          </w:p>
        </w:tc>
        <w:tc>
          <w:tcPr>
            <w:tcW w:w="556" w:type="pct"/>
            <w:tcBorders>
              <w:top w:val="nil"/>
              <w:left w:val="nil"/>
              <w:bottom w:val="single" w:sz="4" w:space="0" w:color="auto"/>
              <w:right w:val="single" w:sz="4" w:space="0" w:color="auto"/>
            </w:tcBorders>
            <w:vAlign w:val="center"/>
            <w:hideMark/>
          </w:tcPr>
          <w:p w14:paraId="37EEC5F8" w14:textId="77777777" w:rsidR="00C42624" w:rsidRPr="0093454A" w:rsidRDefault="00C42624" w:rsidP="00C1059F">
            <w:pPr>
              <w:jc w:val="right"/>
              <w:rPr>
                <w:sz w:val="19"/>
                <w:szCs w:val="19"/>
                <w:lang w:val="es-ES_tradnl" w:eastAsia="en-CA"/>
              </w:rPr>
            </w:pPr>
            <w:r w:rsidRPr="0093454A">
              <w:rPr>
                <w:sz w:val="19"/>
                <w:szCs w:val="19"/>
                <w:lang w:val="es-ES_tradnl" w:eastAsia="en-CA"/>
              </w:rPr>
              <w:t>0</w:t>
            </w:r>
          </w:p>
        </w:tc>
        <w:tc>
          <w:tcPr>
            <w:tcW w:w="549" w:type="pct"/>
            <w:tcBorders>
              <w:top w:val="nil"/>
              <w:left w:val="nil"/>
              <w:bottom w:val="single" w:sz="4" w:space="0" w:color="auto"/>
              <w:right w:val="single" w:sz="4" w:space="0" w:color="auto"/>
            </w:tcBorders>
            <w:vAlign w:val="center"/>
            <w:hideMark/>
          </w:tcPr>
          <w:p w14:paraId="5E2D8B44" w14:textId="3CC66E08" w:rsidR="00C42624" w:rsidRPr="0093454A" w:rsidRDefault="00122989" w:rsidP="00C1059F">
            <w:pPr>
              <w:jc w:val="right"/>
              <w:rPr>
                <w:sz w:val="19"/>
                <w:szCs w:val="19"/>
                <w:lang w:val="es-ES_tradnl" w:eastAsia="en-CA"/>
              </w:rPr>
            </w:pPr>
            <w:r w:rsidRPr="0093454A">
              <w:rPr>
                <w:sz w:val="19"/>
                <w:szCs w:val="19"/>
                <w:lang w:val="es-ES_tradnl" w:eastAsia="en-CA"/>
              </w:rPr>
              <w:t>32.400</w:t>
            </w:r>
          </w:p>
        </w:tc>
        <w:tc>
          <w:tcPr>
            <w:tcW w:w="462" w:type="pct"/>
            <w:tcBorders>
              <w:top w:val="nil"/>
              <w:left w:val="nil"/>
              <w:bottom w:val="single" w:sz="4" w:space="0" w:color="auto"/>
              <w:right w:val="single" w:sz="4" w:space="0" w:color="auto"/>
            </w:tcBorders>
            <w:vAlign w:val="center"/>
            <w:hideMark/>
          </w:tcPr>
          <w:p w14:paraId="1444972F" w14:textId="77777777" w:rsidR="00C42624" w:rsidRPr="0093454A" w:rsidRDefault="00C42624" w:rsidP="00C1059F">
            <w:pPr>
              <w:jc w:val="right"/>
              <w:rPr>
                <w:sz w:val="19"/>
                <w:szCs w:val="19"/>
                <w:lang w:val="es-ES_tradnl" w:eastAsia="en-CA"/>
              </w:rPr>
            </w:pPr>
            <w:r w:rsidRPr="0093454A">
              <w:rPr>
                <w:sz w:val="19"/>
                <w:szCs w:val="19"/>
                <w:lang w:val="es-ES_tradnl" w:eastAsia="en-CA"/>
              </w:rPr>
              <w:t>0</w:t>
            </w:r>
          </w:p>
        </w:tc>
        <w:tc>
          <w:tcPr>
            <w:tcW w:w="583" w:type="pct"/>
            <w:tcBorders>
              <w:top w:val="nil"/>
              <w:left w:val="single" w:sz="4" w:space="0" w:color="auto"/>
              <w:bottom w:val="single" w:sz="4" w:space="0" w:color="auto"/>
              <w:right w:val="single" w:sz="4" w:space="0" w:color="auto"/>
            </w:tcBorders>
            <w:noWrap/>
            <w:vAlign w:val="center"/>
            <w:hideMark/>
          </w:tcPr>
          <w:p w14:paraId="266893A2" w14:textId="04A73DC9" w:rsidR="00C42624" w:rsidRPr="0093454A" w:rsidRDefault="00122989" w:rsidP="00C1059F">
            <w:pPr>
              <w:jc w:val="right"/>
              <w:rPr>
                <w:sz w:val="19"/>
                <w:szCs w:val="19"/>
                <w:lang w:val="es-ES_tradnl" w:eastAsia="en-CA"/>
              </w:rPr>
            </w:pPr>
            <w:r w:rsidRPr="0093454A">
              <w:rPr>
                <w:color w:val="000000"/>
                <w:sz w:val="19"/>
                <w:szCs w:val="19"/>
                <w:lang w:val="es-ES_tradnl"/>
              </w:rPr>
              <w:t>555.776</w:t>
            </w:r>
          </w:p>
        </w:tc>
        <w:tc>
          <w:tcPr>
            <w:tcW w:w="327" w:type="pct"/>
            <w:vMerge/>
            <w:tcBorders>
              <w:top w:val="nil"/>
              <w:left w:val="single" w:sz="4" w:space="0" w:color="auto"/>
              <w:bottom w:val="single" w:sz="4" w:space="0" w:color="auto"/>
              <w:right w:val="single" w:sz="4" w:space="0" w:color="auto"/>
            </w:tcBorders>
            <w:vAlign w:val="center"/>
            <w:hideMark/>
          </w:tcPr>
          <w:p w14:paraId="14F4721D" w14:textId="77777777" w:rsidR="00C42624" w:rsidRPr="0093454A" w:rsidRDefault="00C42624" w:rsidP="00C1059F">
            <w:pPr>
              <w:jc w:val="left"/>
              <w:rPr>
                <w:sz w:val="19"/>
                <w:szCs w:val="19"/>
                <w:lang w:val="es-ES_tradnl" w:eastAsia="en-CA"/>
              </w:rPr>
            </w:pPr>
          </w:p>
        </w:tc>
      </w:tr>
      <w:tr w:rsidR="001A5ADB" w:rsidRPr="0093454A" w14:paraId="71A60DB7" w14:textId="77777777" w:rsidTr="00371FCF">
        <w:trPr>
          <w:trHeight w:val="300"/>
        </w:trPr>
        <w:tc>
          <w:tcPr>
            <w:tcW w:w="490" w:type="pct"/>
            <w:vMerge w:val="restart"/>
            <w:tcBorders>
              <w:top w:val="nil"/>
              <w:left w:val="single" w:sz="4" w:space="0" w:color="auto"/>
              <w:right w:val="single" w:sz="4" w:space="0" w:color="auto"/>
            </w:tcBorders>
            <w:vAlign w:val="center"/>
          </w:tcPr>
          <w:p w14:paraId="74D8A355" w14:textId="77777777" w:rsidR="00C42624" w:rsidRPr="0093454A" w:rsidRDefault="00C42624" w:rsidP="00C1059F">
            <w:pPr>
              <w:keepNext/>
              <w:jc w:val="left"/>
              <w:rPr>
                <w:sz w:val="19"/>
                <w:szCs w:val="19"/>
                <w:lang w:val="es-ES_tradnl" w:eastAsia="en-CA"/>
              </w:rPr>
            </w:pPr>
            <w:r w:rsidRPr="0093454A">
              <w:rPr>
                <w:sz w:val="19"/>
                <w:szCs w:val="19"/>
                <w:lang w:val="es-ES_tradnl" w:eastAsia="en-CA"/>
              </w:rPr>
              <w:t>Quinto</w:t>
            </w:r>
          </w:p>
        </w:tc>
        <w:tc>
          <w:tcPr>
            <w:tcW w:w="807" w:type="pct"/>
            <w:tcBorders>
              <w:top w:val="nil"/>
              <w:left w:val="nil"/>
              <w:bottom w:val="single" w:sz="4" w:space="0" w:color="auto"/>
              <w:right w:val="single" w:sz="4" w:space="0" w:color="auto"/>
            </w:tcBorders>
            <w:noWrap/>
            <w:vAlign w:val="center"/>
          </w:tcPr>
          <w:p w14:paraId="35FEEFAA" w14:textId="77777777" w:rsidR="00C42624" w:rsidRPr="0093454A" w:rsidRDefault="00C42624" w:rsidP="00C1059F">
            <w:pPr>
              <w:keepNext/>
              <w:rPr>
                <w:bCs/>
                <w:sz w:val="19"/>
                <w:szCs w:val="19"/>
                <w:lang w:val="es-ES_tradnl" w:eastAsia="en-CA"/>
              </w:rPr>
            </w:pPr>
            <w:r w:rsidRPr="0093454A">
              <w:rPr>
                <w:sz w:val="19"/>
                <w:szCs w:val="19"/>
                <w:lang w:val="es-ES_tradnl"/>
              </w:rPr>
              <w:t>Aprobado</w:t>
            </w:r>
          </w:p>
        </w:tc>
        <w:tc>
          <w:tcPr>
            <w:tcW w:w="686" w:type="pct"/>
            <w:tcBorders>
              <w:top w:val="nil"/>
              <w:left w:val="nil"/>
              <w:bottom w:val="single" w:sz="4" w:space="0" w:color="auto"/>
              <w:right w:val="single" w:sz="4" w:space="0" w:color="auto"/>
            </w:tcBorders>
            <w:noWrap/>
            <w:vAlign w:val="center"/>
          </w:tcPr>
          <w:p w14:paraId="103D0E79" w14:textId="2B5EB122" w:rsidR="00C42624" w:rsidRPr="0093454A" w:rsidRDefault="00122989" w:rsidP="00C1059F">
            <w:pPr>
              <w:keepNext/>
              <w:jc w:val="right"/>
              <w:rPr>
                <w:sz w:val="19"/>
                <w:szCs w:val="19"/>
                <w:lang w:val="es-ES_tradnl" w:eastAsia="zh-CN"/>
              </w:rPr>
            </w:pPr>
            <w:r w:rsidRPr="0093454A">
              <w:rPr>
                <w:sz w:val="19"/>
                <w:szCs w:val="19"/>
                <w:lang w:val="es-ES_tradnl"/>
              </w:rPr>
              <w:t>337.860</w:t>
            </w:r>
          </w:p>
        </w:tc>
        <w:tc>
          <w:tcPr>
            <w:tcW w:w="540" w:type="pct"/>
            <w:tcBorders>
              <w:top w:val="nil"/>
              <w:left w:val="nil"/>
              <w:bottom w:val="single" w:sz="4" w:space="0" w:color="auto"/>
              <w:right w:val="single" w:sz="4" w:space="0" w:color="auto"/>
            </w:tcBorders>
            <w:vAlign w:val="center"/>
          </w:tcPr>
          <w:p w14:paraId="1160F6E6" w14:textId="77777777" w:rsidR="00C42624" w:rsidRPr="0093454A" w:rsidRDefault="00C42624" w:rsidP="00C1059F">
            <w:pPr>
              <w:keepNext/>
              <w:jc w:val="right"/>
              <w:rPr>
                <w:sz w:val="19"/>
                <w:szCs w:val="19"/>
                <w:lang w:val="es-ES_tradnl" w:eastAsia="en-CA"/>
              </w:rPr>
            </w:pPr>
            <w:r w:rsidRPr="0093454A">
              <w:rPr>
                <w:sz w:val="19"/>
                <w:szCs w:val="19"/>
                <w:lang w:val="es-ES_tradnl" w:eastAsia="en-CA"/>
              </w:rPr>
              <w:t>0</w:t>
            </w:r>
          </w:p>
        </w:tc>
        <w:tc>
          <w:tcPr>
            <w:tcW w:w="556" w:type="pct"/>
            <w:tcBorders>
              <w:top w:val="nil"/>
              <w:left w:val="nil"/>
              <w:bottom w:val="single" w:sz="4" w:space="0" w:color="auto"/>
              <w:right w:val="single" w:sz="4" w:space="0" w:color="auto"/>
            </w:tcBorders>
            <w:vAlign w:val="center"/>
          </w:tcPr>
          <w:p w14:paraId="4FEC9F35" w14:textId="3CD417EE" w:rsidR="00C42624" w:rsidRPr="0093454A" w:rsidRDefault="00122989" w:rsidP="00C1059F">
            <w:pPr>
              <w:keepNext/>
              <w:jc w:val="right"/>
              <w:rPr>
                <w:sz w:val="19"/>
                <w:szCs w:val="19"/>
                <w:lang w:val="es-ES_tradnl" w:eastAsia="en-CA"/>
              </w:rPr>
            </w:pPr>
            <w:r w:rsidRPr="0093454A">
              <w:rPr>
                <w:sz w:val="19"/>
                <w:szCs w:val="19"/>
                <w:lang w:val="es-ES_tradnl"/>
              </w:rPr>
              <w:t>140.000</w:t>
            </w:r>
          </w:p>
        </w:tc>
        <w:tc>
          <w:tcPr>
            <w:tcW w:w="549" w:type="pct"/>
            <w:tcBorders>
              <w:top w:val="nil"/>
              <w:left w:val="nil"/>
              <w:bottom w:val="single" w:sz="4" w:space="0" w:color="auto"/>
              <w:right w:val="single" w:sz="4" w:space="0" w:color="auto"/>
            </w:tcBorders>
            <w:vAlign w:val="center"/>
          </w:tcPr>
          <w:p w14:paraId="43A4A34C" w14:textId="77777777" w:rsidR="00C42624" w:rsidRPr="0093454A" w:rsidRDefault="00C42624" w:rsidP="00C1059F">
            <w:pPr>
              <w:keepNext/>
              <w:jc w:val="right"/>
              <w:rPr>
                <w:sz w:val="19"/>
                <w:szCs w:val="19"/>
                <w:lang w:val="es-ES_tradnl" w:eastAsia="en-CA"/>
              </w:rPr>
            </w:pPr>
            <w:r w:rsidRPr="0093454A">
              <w:rPr>
                <w:sz w:val="19"/>
                <w:szCs w:val="19"/>
                <w:lang w:val="es-ES_tradnl"/>
              </w:rPr>
              <w:t>0</w:t>
            </w:r>
          </w:p>
        </w:tc>
        <w:tc>
          <w:tcPr>
            <w:tcW w:w="462" w:type="pct"/>
            <w:tcBorders>
              <w:top w:val="nil"/>
              <w:left w:val="nil"/>
              <w:bottom w:val="single" w:sz="4" w:space="0" w:color="auto"/>
              <w:right w:val="single" w:sz="4" w:space="0" w:color="auto"/>
            </w:tcBorders>
            <w:vAlign w:val="center"/>
          </w:tcPr>
          <w:p w14:paraId="1E197BCB" w14:textId="77777777" w:rsidR="00C42624" w:rsidRPr="0093454A" w:rsidRDefault="00C42624" w:rsidP="00C1059F">
            <w:pPr>
              <w:keepNext/>
              <w:jc w:val="right"/>
              <w:rPr>
                <w:sz w:val="19"/>
                <w:szCs w:val="19"/>
                <w:lang w:val="es-ES_tradnl" w:eastAsia="en-CA"/>
              </w:rPr>
            </w:pPr>
            <w:r w:rsidRPr="0093454A">
              <w:rPr>
                <w:sz w:val="19"/>
                <w:szCs w:val="19"/>
                <w:lang w:val="es-ES_tradnl" w:eastAsia="en-CA"/>
              </w:rPr>
              <w:t>0</w:t>
            </w:r>
          </w:p>
        </w:tc>
        <w:tc>
          <w:tcPr>
            <w:tcW w:w="583" w:type="pct"/>
            <w:tcBorders>
              <w:top w:val="nil"/>
              <w:left w:val="single" w:sz="4" w:space="0" w:color="auto"/>
              <w:bottom w:val="single" w:sz="4" w:space="0" w:color="auto"/>
              <w:right w:val="single" w:sz="4" w:space="0" w:color="auto"/>
            </w:tcBorders>
            <w:noWrap/>
            <w:vAlign w:val="center"/>
          </w:tcPr>
          <w:p w14:paraId="52AEE4C6" w14:textId="423EA477" w:rsidR="00C42624" w:rsidRPr="0093454A" w:rsidRDefault="00122989" w:rsidP="00C1059F">
            <w:pPr>
              <w:keepNext/>
              <w:jc w:val="right"/>
              <w:rPr>
                <w:sz w:val="19"/>
                <w:szCs w:val="19"/>
                <w:lang w:val="es-ES_tradnl" w:eastAsia="en-CA"/>
              </w:rPr>
            </w:pPr>
            <w:r w:rsidRPr="0093454A">
              <w:rPr>
                <w:color w:val="000000"/>
                <w:sz w:val="19"/>
                <w:szCs w:val="19"/>
                <w:lang w:val="es-ES_tradnl"/>
              </w:rPr>
              <w:t>477.860</w:t>
            </w:r>
          </w:p>
        </w:tc>
        <w:tc>
          <w:tcPr>
            <w:tcW w:w="327" w:type="pct"/>
            <w:vMerge w:val="restart"/>
            <w:tcBorders>
              <w:top w:val="nil"/>
              <w:left w:val="single" w:sz="4" w:space="0" w:color="auto"/>
              <w:right w:val="single" w:sz="4" w:space="0" w:color="auto"/>
            </w:tcBorders>
            <w:vAlign w:val="center"/>
          </w:tcPr>
          <w:p w14:paraId="1A8B6B74" w14:textId="77777777" w:rsidR="00C42624" w:rsidRPr="0093454A" w:rsidRDefault="00C42624" w:rsidP="00C1059F">
            <w:pPr>
              <w:keepNext/>
              <w:jc w:val="center"/>
              <w:rPr>
                <w:sz w:val="19"/>
                <w:szCs w:val="19"/>
                <w:lang w:val="es-ES_tradnl" w:eastAsia="en-CA"/>
              </w:rPr>
            </w:pPr>
            <w:r w:rsidRPr="0093454A">
              <w:rPr>
                <w:sz w:val="19"/>
                <w:szCs w:val="19"/>
                <w:lang w:val="es-ES_tradnl" w:eastAsia="en-CA"/>
              </w:rPr>
              <w:t>46</w:t>
            </w:r>
          </w:p>
        </w:tc>
      </w:tr>
      <w:tr w:rsidR="001A5ADB" w:rsidRPr="0093454A" w14:paraId="2286BE3D" w14:textId="77777777" w:rsidTr="00371FCF">
        <w:trPr>
          <w:trHeight w:val="300"/>
        </w:trPr>
        <w:tc>
          <w:tcPr>
            <w:tcW w:w="490" w:type="pct"/>
            <w:vMerge/>
            <w:tcBorders>
              <w:left w:val="single" w:sz="4" w:space="0" w:color="auto"/>
              <w:bottom w:val="single" w:sz="4" w:space="0" w:color="auto"/>
              <w:right w:val="single" w:sz="4" w:space="0" w:color="auto"/>
            </w:tcBorders>
            <w:vAlign w:val="center"/>
          </w:tcPr>
          <w:p w14:paraId="0A6917C0" w14:textId="77777777" w:rsidR="00C42624" w:rsidRPr="0093454A" w:rsidRDefault="00C42624" w:rsidP="00C1059F">
            <w:pPr>
              <w:keepNext/>
              <w:jc w:val="left"/>
              <w:rPr>
                <w:sz w:val="19"/>
                <w:szCs w:val="19"/>
                <w:lang w:val="es-ES_tradnl" w:eastAsia="en-CA"/>
              </w:rPr>
            </w:pPr>
          </w:p>
        </w:tc>
        <w:tc>
          <w:tcPr>
            <w:tcW w:w="807" w:type="pct"/>
            <w:tcBorders>
              <w:top w:val="nil"/>
              <w:left w:val="nil"/>
              <w:bottom w:val="single" w:sz="4" w:space="0" w:color="auto"/>
              <w:right w:val="single" w:sz="4" w:space="0" w:color="auto"/>
            </w:tcBorders>
            <w:noWrap/>
            <w:vAlign w:val="center"/>
          </w:tcPr>
          <w:p w14:paraId="7CC0D45F" w14:textId="5214F1C4" w:rsidR="00C42624" w:rsidRPr="0093454A" w:rsidRDefault="003B592A" w:rsidP="00C1059F">
            <w:pPr>
              <w:keepNext/>
              <w:rPr>
                <w:bCs/>
                <w:sz w:val="19"/>
                <w:szCs w:val="19"/>
                <w:lang w:val="es-ES_tradnl" w:eastAsia="en-CA"/>
              </w:rPr>
            </w:pPr>
            <w:r w:rsidRPr="0093454A">
              <w:rPr>
                <w:sz w:val="19"/>
                <w:szCs w:val="19"/>
                <w:lang w:val="es-ES_tradnl"/>
              </w:rPr>
              <w:t>Desembolsado</w:t>
            </w:r>
          </w:p>
        </w:tc>
        <w:tc>
          <w:tcPr>
            <w:tcW w:w="686" w:type="pct"/>
            <w:tcBorders>
              <w:top w:val="nil"/>
              <w:left w:val="nil"/>
              <w:bottom w:val="single" w:sz="4" w:space="0" w:color="auto"/>
              <w:right w:val="single" w:sz="4" w:space="0" w:color="auto"/>
            </w:tcBorders>
            <w:noWrap/>
            <w:vAlign w:val="center"/>
          </w:tcPr>
          <w:p w14:paraId="0CA0467D" w14:textId="7DF6986A" w:rsidR="00C42624" w:rsidRPr="0093454A" w:rsidRDefault="00122989" w:rsidP="00C1059F">
            <w:pPr>
              <w:keepNext/>
              <w:jc w:val="right"/>
              <w:rPr>
                <w:sz w:val="19"/>
                <w:szCs w:val="19"/>
                <w:lang w:val="es-ES_tradnl" w:eastAsia="zh-CN"/>
              </w:rPr>
            </w:pPr>
            <w:r w:rsidRPr="0093454A">
              <w:rPr>
                <w:sz w:val="19"/>
                <w:szCs w:val="19"/>
                <w:lang w:val="es-ES_tradnl"/>
              </w:rPr>
              <w:t>221.191</w:t>
            </w:r>
          </w:p>
        </w:tc>
        <w:tc>
          <w:tcPr>
            <w:tcW w:w="540" w:type="pct"/>
            <w:tcBorders>
              <w:top w:val="nil"/>
              <w:left w:val="nil"/>
              <w:bottom w:val="single" w:sz="4" w:space="0" w:color="auto"/>
              <w:right w:val="single" w:sz="4" w:space="0" w:color="auto"/>
            </w:tcBorders>
            <w:vAlign w:val="center"/>
          </w:tcPr>
          <w:p w14:paraId="7BBCD431" w14:textId="77777777" w:rsidR="00C42624" w:rsidRPr="0093454A" w:rsidRDefault="00C42624" w:rsidP="00C1059F">
            <w:pPr>
              <w:keepNext/>
              <w:jc w:val="right"/>
              <w:rPr>
                <w:sz w:val="19"/>
                <w:szCs w:val="19"/>
                <w:lang w:val="es-ES_tradnl" w:eastAsia="en-CA"/>
              </w:rPr>
            </w:pPr>
            <w:r w:rsidRPr="0093454A">
              <w:rPr>
                <w:sz w:val="19"/>
                <w:szCs w:val="19"/>
                <w:lang w:val="es-ES_tradnl" w:eastAsia="en-CA"/>
              </w:rPr>
              <w:t>0</w:t>
            </w:r>
          </w:p>
        </w:tc>
        <w:tc>
          <w:tcPr>
            <w:tcW w:w="556" w:type="pct"/>
            <w:tcBorders>
              <w:top w:val="nil"/>
              <w:left w:val="nil"/>
              <w:bottom w:val="single" w:sz="4" w:space="0" w:color="auto"/>
              <w:right w:val="single" w:sz="4" w:space="0" w:color="auto"/>
            </w:tcBorders>
            <w:vAlign w:val="center"/>
          </w:tcPr>
          <w:p w14:paraId="16255124" w14:textId="77777777" w:rsidR="00C42624" w:rsidRPr="0093454A" w:rsidRDefault="00C42624" w:rsidP="00C1059F">
            <w:pPr>
              <w:keepNext/>
              <w:jc w:val="right"/>
              <w:rPr>
                <w:sz w:val="19"/>
                <w:szCs w:val="19"/>
                <w:lang w:val="es-ES_tradnl" w:eastAsia="en-CA"/>
              </w:rPr>
            </w:pPr>
            <w:r w:rsidRPr="0093454A">
              <w:rPr>
                <w:sz w:val="19"/>
                <w:szCs w:val="19"/>
                <w:lang w:val="es-ES_tradnl" w:eastAsia="en-CA"/>
              </w:rPr>
              <w:t>0</w:t>
            </w:r>
          </w:p>
        </w:tc>
        <w:tc>
          <w:tcPr>
            <w:tcW w:w="549" w:type="pct"/>
            <w:tcBorders>
              <w:top w:val="nil"/>
              <w:left w:val="nil"/>
              <w:bottom w:val="single" w:sz="4" w:space="0" w:color="auto"/>
              <w:right w:val="single" w:sz="4" w:space="0" w:color="auto"/>
            </w:tcBorders>
            <w:vAlign w:val="center"/>
          </w:tcPr>
          <w:p w14:paraId="30A696F0" w14:textId="77777777" w:rsidR="00C42624" w:rsidRPr="0093454A" w:rsidRDefault="00C42624" w:rsidP="00C1059F">
            <w:pPr>
              <w:keepNext/>
              <w:jc w:val="right"/>
              <w:rPr>
                <w:sz w:val="19"/>
                <w:szCs w:val="19"/>
                <w:lang w:val="es-ES_tradnl" w:eastAsia="en-CA"/>
              </w:rPr>
            </w:pPr>
            <w:r w:rsidRPr="0093454A">
              <w:rPr>
                <w:sz w:val="19"/>
                <w:szCs w:val="19"/>
                <w:lang w:val="es-ES_tradnl" w:eastAsia="en-CA"/>
              </w:rPr>
              <w:t>0</w:t>
            </w:r>
          </w:p>
        </w:tc>
        <w:tc>
          <w:tcPr>
            <w:tcW w:w="462" w:type="pct"/>
            <w:tcBorders>
              <w:top w:val="nil"/>
              <w:left w:val="nil"/>
              <w:bottom w:val="single" w:sz="4" w:space="0" w:color="auto"/>
              <w:right w:val="single" w:sz="4" w:space="0" w:color="auto"/>
            </w:tcBorders>
            <w:vAlign w:val="center"/>
          </w:tcPr>
          <w:p w14:paraId="01F94C42" w14:textId="77777777" w:rsidR="00C42624" w:rsidRPr="0093454A" w:rsidRDefault="00C42624" w:rsidP="00C1059F">
            <w:pPr>
              <w:keepNext/>
              <w:jc w:val="right"/>
              <w:rPr>
                <w:sz w:val="19"/>
                <w:szCs w:val="19"/>
                <w:lang w:val="es-ES_tradnl" w:eastAsia="en-CA"/>
              </w:rPr>
            </w:pPr>
            <w:r w:rsidRPr="0093454A">
              <w:rPr>
                <w:sz w:val="19"/>
                <w:szCs w:val="19"/>
                <w:lang w:val="es-ES_tradnl" w:eastAsia="en-CA"/>
              </w:rPr>
              <w:t>0</w:t>
            </w:r>
          </w:p>
        </w:tc>
        <w:tc>
          <w:tcPr>
            <w:tcW w:w="583" w:type="pct"/>
            <w:tcBorders>
              <w:top w:val="nil"/>
              <w:left w:val="single" w:sz="4" w:space="0" w:color="auto"/>
              <w:bottom w:val="single" w:sz="4" w:space="0" w:color="auto"/>
              <w:right w:val="single" w:sz="4" w:space="0" w:color="auto"/>
            </w:tcBorders>
            <w:noWrap/>
            <w:vAlign w:val="center"/>
          </w:tcPr>
          <w:p w14:paraId="53EF3600" w14:textId="181CE19E" w:rsidR="00C42624" w:rsidRPr="0093454A" w:rsidRDefault="00122989" w:rsidP="00C1059F">
            <w:pPr>
              <w:keepNext/>
              <w:jc w:val="right"/>
              <w:rPr>
                <w:sz w:val="19"/>
                <w:szCs w:val="19"/>
                <w:lang w:val="es-ES_tradnl" w:eastAsia="en-CA"/>
              </w:rPr>
            </w:pPr>
            <w:r w:rsidRPr="0093454A">
              <w:rPr>
                <w:color w:val="000000"/>
                <w:sz w:val="19"/>
                <w:szCs w:val="19"/>
                <w:lang w:val="es-ES_tradnl"/>
              </w:rPr>
              <w:t>221.191</w:t>
            </w:r>
          </w:p>
        </w:tc>
        <w:tc>
          <w:tcPr>
            <w:tcW w:w="327" w:type="pct"/>
            <w:vMerge/>
            <w:tcBorders>
              <w:left w:val="single" w:sz="4" w:space="0" w:color="auto"/>
              <w:bottom w:val="single" w:sz="4" w:space="0" w:color="auto"/>
              <w:right w:val="single" w:sz="4" w:space="0" w:color="auto"/>
            </w:tcBorders>
            <w:vAlign w:val="center"/>
          </w:tcPr>
          <w:p w14:paraId="1AF7766C" w14:textId="77777777" w:rsidR="00C42624" w:rsidRPr="0093454A" w:rsidRDefault="00C42624" w:rsidP="00C1059F">
            <w:pPr>
              <w:keepNext/>
              <w:jc w:val="left"/>
              <w:rPr>
                <w:sz w:val="19"/>
                <w:szCs w:val="19"/>
                <w:lang w:val="es-ES_tradnl" w:eastAsia="en-CA"/>
              </w:rPr>
            </w:pPr>
          </w:p>
        </w:tc>
      </w:tr>
      <w:tr w:rsidR="001A5ADB" w:rsidRPr="0093454A" w14:paraId="67469E48" w14:textId="77777777" w:rsidTr="00371FCF">
        <w:trPr>
          <w:trHeight w:val="300"/>
        </w:trPr>
        <w:tc>
          <w:tcPr>
            <w:tcW w:w="490" w:type="pct"/>
            <w:vMerge w:val="restart"/>
            <w:tcBorders>
              <w:top w:val="nil"/>
              <w:left w:val="single" w:sz="4" w:space="0" w:color="auto"/>
              <w:bottom w:val="single" w:sz="4" w:space="0" w:color="auto"/>
              <w:right w:val="single" w:sz="4" w:space="0" w:color="auto"/>
            </w:tcBorders>
            <w:vAlign w:val="center"/>
            <w:hideMark/>
          </w:tcPr>
          <w:p w14:paraId="263CFC0F" w14:textId="77777777" w:rsidR="00C42624" w:rsidRPr="0093454A" w:rsidRDefault="00C42624" w:rsidP="00C1059F">
            <w:pPr>
              <w:keepNext/>
              <w:jc w:val="left"/>
              <w:rPr>
                <w:b/>
                <w:bCs/>
                <w:sz w:val="19"/>
                <w:szCs w:val="19"/>
                <w:lang w:val="es-ES_tradnl" w:eastAsia="en-CA"/>
              </w:rPr>
            </w:pPr>
            <w:r w:rsidRPr="0093454A">
              <w:rPr>
                <w:b/>
                <w:bCs/>
                <w:sz w:val="19"/>
                <w:szCs w:val="19"/>
                <w:lang w:val="es-ES_tradnl" w:eastAsia="en-CA"/>
              </w:rPr>
              <w:t>Total</w:t>
            </w:r>
          </w:p>
        </w:tc>
        <w:tc>
          <w:tcPr>
            <w:tcW w:w="807" w:type="pct"/>
            <w:tcBorders>
              <w:top w:val="nil"/>
              <w:left w:val="nil"/>
              <w:bottom w:val="single" w:sz="4" w:space="0" w:color="auto"/>
              <w:right w:val="single" w:sz="4" w:space="0" w:color="auto"/>
            </w:tcBorders>
            <w:vAlign w:val="center"/>
            <w:hideMark/>
          </w:tcPr>
          <w:p w14:paraId="0C9E9362" w14:textId="77777777" w:rsidR="00C42624" w:rsidRPr="0093454A" w:rsidRDefault="00C42624" w:rsidP="00C1059F">
            <w:pPr>
              <w:keepNext/>
              <w:ind w:right="-225"/>
              <w:rPr>
                <w:b/>
                <w:bCs/>
                <w:sz w:val="19"/>
                <w:szCs w:val="19"/>
                <w:lang w:val="es-ES_tradnl" w:eastAsia="en-CA"/>
              </w:rPr>
            </w:pPr>
            <w:r w:rsidRPr="0093454A">
              <w:rPr>
                <w:b/>
                <w:bCs/>
                <w:sz w:val="19"/>
                <w:szCs w:val="19"/>
                <w:lang w:val="es-ES_tradnl" w:eastAsia="en-CA"/>
              </w:rPr>
              <w:t>Aprobado</w:t>
            </w:r>
          </w:p>
        </w:tc>
        <w:tc>
          <w:tcPr>
            <w:tcW w:w="686" w:type="pct"/>
            <w:tcBorders>
              <w:top w:val="single" w:sz="4" w:space="0" w:color="auto"/>
              <w:left w:val="single" w:sz="4" w:space="0" w:color="auto"/>
              <w:bottom w:val="single" w:sz="4" w:space="0" w:color="auto"/>
              <w:right w:val="single" w:sz="4" w:space="0" w:color="auto"/>
            </w:tcBorders>
            <w:vAlign w:val="center"/>
            <w:hideMark/>
          </w:tcPr>
          <w:p w14:paraId="3A88D877" w14:textId="63ABC432" w:rsidR="00C42624" w:rsidRPr="0093454A" w:rsidRDefault="00122989" w:rsidP="00C1059F">
            <w:pPr>
              <w:keepNext/>
              <w:jc w:val="right"/>
              <w:rPr>
                <w:b/>
                <w:bCs/>
                <w:sz w:val="19"/>
                <w:szCs w:val="19"/>
                <w:lang w:val="es-ES_tradnl" w:eastAsia="en-CA"/>
              </w:rPr>
            </w:pPr>
            <w:r w:rsidRPr="0093454A">
              <w:rPr>
                <w:b/>
                <w:bCs/>
                <w:color w:val="000000"/>
                <w:sz w:val="19"/>
                <w:szCs w:val="19"/>
                <w:lang w:val="es-ES_tradnl"/>
              </w:rPr>
              <w:t>5.</w:t>
            </w:r>
            <w:r w:rsidR="00147267" w:rsidRPr="0093454A">
              <w:rPr>
                <w:b/>
                <w:bCs/>
                <w:color w:val="000000"/>
                <w:sz w:val="19"/>
                <w:szCs w:val="19"/>
                <w:lang w:val="es-ES_tradnl"/>
              </w:rPr>
              <w:t>806.093</w:t>
            </w:r>
          </w:p>
        </w:tc>
        <w:tc>
          <w:tcPr>
            <w:tcW w:w="540" w:type="pct"/>
            <w:tcBorders>
              <w:top w:val="single" w:sz="4" w:space="0" w:color="auto"/>
              <w:left w:val="nil"/>
              <w:bottom w:val="single" w:sz="4" w:space="0" w:color="auto"/>
              <w:right w:val="single" w:sz="4" w:space="0" w:color="auto"/>
            </w:tcBorders>
            <w:vAlign w:val="center"/>
            <w:hideMark/>
          </w:tcPr>
          <w:p w14:paraId="2EE51A1C" w14:textId="00E9CAF8" w:rsidR="00C42624" w:rsidRPr="0093454A" w:rsidRDefault="00122989" w:rsidP="00C1059F">
            <w:pPr>
              <w:keepNext/>
              <w:ind w:left="-112"/>
              <w:jc w:val="right"/>
              <w:rPr>
                <w:b/>
                <w:bCs/>
                <w:sz w:val="19"/>
                <w:szCs w:val="19"/>
                <w:lang w:val="es-ES_tradnl" w:eastAsia="en-CA"/>
              </w:rPr>
            </w:pPr>
            <w:r w:rsidRPr="0093454A">
              <w:rPr>
                <w:b/>
                <w:bCs/>
                <w:color w:val="000000"/>
                <w:sz w:val="19"/>
                <w:szCs w:val="19"/>
                <w:lang w:val="es-ES_tradnl"/>
              </w:rPr>
              <w:t>1.</w:t>
            </w:r>
            <w:r w:rsidR="00147267" w:rsidRPr="0093454A">
              <w:rPr>
                <w:b/>
                <w:bCs/>
                <w:color w:val="000000"/>
                <w:sz w:val="19"/>
                <w:szCs w:val="19"/>
                <w:lang w:val="es-ES_tradnl"/>
              </w:rPr>
              <w:t>205.866</w:t>
            </w:r>
          </w:p>
        </w:tc>
        <w:tc>
          <w:tcPr>
            <w:tcW w:w="556" w:type="pct"/>
            <w:tcBorders>
              <w:top w:val="single" w:sz="4" w:space="0" w:color="auto"/>
              <w:left w:val="nil"/>
              <w:bottom w:val="single" w:sz="4" w:space="0" w:color="auto"/>
              <w:right w:val="single" w:sz="4" w:space="0" w:color="auto"/>
            </w:tcBorders>
            <w:vAlign w:val="center"/>
            <w:hideMark/>
          </w:tcPr>
          <w:p w14:paraId="26276596" w14:textId="1A7765E5" w:rsidR="00C42624" w:rsidRPr="0093454A" w:rsidRDefault="00122989" w:rsidP="00C1059F">
            <w:pPr>
              <w:keepNext/>
              <w:ind w:left="-149"/>
              <w:jc w:val="right"/>
              <w:rPr>
                <w:b/>
                <w:bCs/>
                <w:sz w:val="19"/>
                <w:szCs w:val="19"/>
                <w:lang w:val="es-ES_tradnl" w:eastAsia="en-CA"/>
              </w:rPr>
            </w:pPr>
            <w:r w:rsidRPr="0093454A">
              <w:rPr>
                <w:b/>
                <w:bCs/>
                <w:color w:val="000000"/>
                <w:sz w:val="19"/>
                <w:szCs w:val="19"/>
                <w:lang w:val="es-ES_tradnl"/>
              </w:rPr>
              <w:t>684.569</w:t>
            </w:r>
          </w:p>
        </w:tc>
        <w:tc>
          <w:tcPr>
            <w:tcW w:w="549" w:type="pct"/>
            <w:tcBorders>
              <w:top w:val="single" w:sz="4" w:space="0" w:color="auto"/>
              <w:left w:val="nil"/>
              <w:bottom w:val="single" w:sz="4" w:space="0" w:color="auto"/>
              <w:right w:val="single" w:sz="4" w:space="0" w:color="auto"/>
            </w:tcBorders>
            <w:vAlign w:val="center"/>
            <w:hideMark/>
          </w:tcPr>
          <w:p w14:paraId="5070F4EC" w14:textId="05914A3B" w:rsidR="00C42624" w:rsidRPr="0093454A" w:rsidRDefault="00122989" w:rsidP="00C1059F">
            <w:pPr>
              <w:keepNext/>
              <w:jc w:val="right"/>
              <w:rPr>
                <w:b/>
                <w:bCs/>
                <w:sz w:val="19"/>
                <w:szCs w:val="19"/>
                <w:lang w:val="es-ES_tradnl" w:eastAsia="en-CA"/>
              </w:rPr>
            </w:pPr>
            <w:r w:rsidRPr="0093454A">
              <w:rPr>
                <w:b/>
                <w:bCs/>
                <w:color w:val="000000"/>
                <w:sz w:val="19"/>
                <w:szCs w:val="19"/>
                <w:lang w:val="es-ES_tradnl"/>
              </w:rPr>
              <w:t>1.</w:t>
            </w:r>
            <w:r w:rsidR="00147267" w:rsidRPr="0093454A">
              <w:rPr>
                <w:b/>
                <w:bCs/>
                <w:color w:val="000000"/>
                <w:sz w:val="19"/>
                <w:szCs w:val="19"/>
                <w:lang w:val="es-ES_tradnl"/>
              </w:rPr>
              <w:t>645.127</w:t>
            </w:r>
          </w:p>
        </w:tc>
        <w:tc>
          <w:tcPr>
            <w:tcW w:w="462" w:type="pct"/>
            <w:tcBorders>
              <w:top w:val="single" w:sz="4" w:space="0" w:color="auto"/>
              <w:left w:val="nil"/>
              <w:bottom w:val="single" w:sz="4" w:space="0" w:color="auto"/>
              <w:right w:val="single" w:sz="4" w:space="0" w:color="auto"/>
            </w:tcBorders>
            <w:vAlign w:val="center"/>
            <w:hideMark/>
          </w:tcPr>
          <w:p w14:paraId="1870DBE0" w14:textId="076DD3C3" w:rsidR="00C42624" w:rsidRPr="0093454A" w:rsidRDefault="00122989" w:rsidP="00C1059F">
            <w:pPr>
              <w:keepNext/>
              <w:ind w:left="-121" w:right="-15"/>
              <w:jc w:val="right"/>
              <w:rPr>
                <w:b/>
                <w:bCs/>
                <w:sz w:val="19"/>
                <w:szCs w:val="19"/>
                <w:lang w:val="es-ES_tradnl" w:eastAsia="en-CA"/>
              </w:rPr>
            </w:pPr>
            <w:r w:rsidRPr="0093454A">
              <w:rPr>
                <w:b/>
                <w:bCs/>
                <w:color w:val="000000"/>
                <w:sz w:val="19"/>
                <w:szCs w:val="19"/>
                <w:lang w:val="es-ES_tradnl"/>
              </w:rPr>
              <w:t>907.207</w:t>
            </w:r>
          </w:p>
        </w:tc>
        <w:tc>
          <w:tcPr>
            <w:tcW w:w="583" w:type="pct"/>
            <w:tcBorders>
              <w:top w:val="single" w:sz="4" w:space="0" w:color="auto"/>
              <w:left w:val="nil"/>
              <w:bottom w:val="single" w:sz="4" w:space="0" w:color="auto"/>
              <w:right w:val="single" w:sz="4" w:space="0" w:color="auto"/>
            </w:tcBorders>
            <w:noWrap/>
            <w:vAlign w:val="center"/>
            <w:hideMark/>
          </w:tcPr>
          <w:p w14:paraId="3CAFE78F" w14:textId="6574D834" w:rsidR="00C42624" w:rsidRPr="0093454A" w:rsidRDefault="00122989" w:rsidP="00C1059F">
            <w:pPr>
              <w:keepNext/>
              <w:ind w:left="-175"/>
              <w:jc w:val="right"/>
              <w:rPr>
                <w:b/>
                <w:bCs/>
                <w:sz w:val="19"/>
                <w:szCs w:val="19"/>
                <w:lang w:val="es-ES_tradnl" w:eastAsia="en-CA"/>
              </w:rPr>
            </w:pPr>
            <w:r w:rsidRPr="0093454A">
              <w:rPr>
                <w:b/>
                <w:bCs/>
                <w:color w:val="000000"/>
                <w:sz w:val="19"/>
                <w:szCs w:val="19"/>
                <w:lang w:val="es-ES_tradnl"/>
              </w:rPr>
              <w:t>10</w:t>
            </w:r>
            <w:r w:rsidR="00147267" w:rsidRPr="0093454A">
              <w:rPr>
                <w:b/>
                <w:bCs/>
                <w:color w:val="000000"/>
                <w:sz w:val="19"/>
                <w:szCs w:val="19"/>
                <w:lang w:val="es-ES_tradnl"/>
              </w:rPr>
              <w:t>.248.862</w:t>
            </w:r>
          </w:p>
        </w:tc>
        <w:tc>
          <w:tcPr>
            <w:tcW w:w="327" w:type="pct"/>
            <w:vMerge w:val="restart"/>
            <w:tcBorders>
              <w:top w:val="nil"/>
              <w:left w:val="single" w:sz="4" w:space="0" w:color="auto"/>
              <w:bottom w:val="single" w:sz="4" w:space="0" w:color="auto"/>
              <w:right w:val="single" w:sz="4" w:space="0" w:color="auto"/>
            </w:tcBorders>
            <w:vAlign w:val="center"/>
            <w:hideMark/>
          </w:tcPr>
          <w:p w14:paraId="435321DB" w14:textId="77777777" w:rsidR="00C42624" w:rsidRPr="0093454A" w:rsidRDefault="00C42624" w:rsidP="00C1059F">
            <w:pPr>
              <w:keepNext/>
              <w:jc w:val="center"/>
              <w:rPr>
                <w:b/>
                <w:bCs/>
                <w:sz w:val="19"/>
                <w:szCs w:val="19"/>
                <w:lang w:val="es-ES_tradnl" w:eastAsia="en-CA"/>
              </w:rPr>
            </w:pPr>
            <w:r w:rsidRPr="0093454A">
              <w:rPr>
                <w:b/>
                <w:bCs/>
                <w:sz w:val="19"/>
                <w:szCs w:val="19"/>
                <w:lang w:val="es-ES_tradnl" w:eastAsia="en-CA"/>
              </w:rPr>
              <w:t>89</w:t>
            </w:r>
          </w:p>
        </w:tc>
      </w:tr>
      <w:tr w:rsidR="001A5ADB" w:rsidRPr="0093454A" w14:paraId="04F33ED9" w14:textId="77777777" w:rsidTr="00371FCF">
        <w:trPr>
          <w:trHeight w:val="300"/>
        </w:trPr>
        <w:tc>
          <w:tcPr>
            <w:tcW w:w="490" w:type="pct"/>
            <w:vMerge/>
            <w:tcBorders>
              <w:top w:val="nil"/>
              <w:left w:val="single" w:sz="4" w:space="0" w:color="auto"/>
              <w:bottom w:val="single" w:sz="4" w:space="0" w:color="auto"/>
              <w:right w:val="single" w:sz="4" w:space="0" w:color="auto"/>
            </w:tcBorders>
            <w:vAlign w:val="center"/>
            <w:hideMark/>
          </w:tcPr>
          <w:p w14:paraId="1B331430" w14:textId="77777777" w:rsidR="00C42624" w:rsidRPr="0093454A" w:rsidRDefault="00C42624" w:rsidP="00C1059F">
            <w:pPr>
              <w:keepNext/>
              <w:jc w:val="left"/>
              <w:rPr>
                <w:b/>
                <w:bCs/>
                <w:sz w:val="19"/>
                <w:szCs w:val="19"/>
                <w:lang w:val="es-ES_tradnl" w:eastAsia="en-CA"/>
              </w:rPr>
            </w:pPr>
          </w:p>
        </w:tc>
        <w:tc>
          <w:tcPr>
            <w:tcW w:w="807" w:type="pct"/>
            <w:tcBorders>
              <w:top w:val="nil"/>
              <w:left w:val="nil"/>
              <w:bottom w:val="single" w:sz="4" w:space="0" w:color="auto"/>
              <w:right w:val="single" w:sz="4" w:space="0" w:color="auto"/>
            </w:tcBorders>
            <w:vAlign w:val="center"/>
            <w:hideMark/>
          </w:tcPr>
          <w:p w14:paraId="119A3BB9" w14:textId="350728BE" w:rsidR="00C42624" w:rsidRPr="0093454A" w:rsidRDefault="003B592A" w:rsidP="00C1059F">
            <w:pPr>
              <w:keepNext/>
              <w:ind w:right="-83"/>
              <w:rPr>
                <w:b/>
                <w:bCs/>
                <w:sz w:val="19"/>
                <w:szCs w:val="19"/>
                <w:lang w:val="es-ES_tradnl" w:eastAsia="en-CA"/>
              </w:rPr>
            </w:pPr>
            <w:r w:rsidRPr="0093454A">
              <w:rPr>
                <w:b/>
                <w:bCs/>
                <w:sz w:val="19"/>
                <w:szCs w:val="19"/>
                <w:lang w:val="es-ES_tradnl" w:eastAsia="en-CA"/>
              </w:rPr>
              <w:t>Desembolsado</w:t>
            </w:r>
          </w:p>
        </w:tc>
        <w:tc>
          <w:tcPr>
            <w:tcW w:w="686" w:type="pct"/>
            <w:tcBorders>
              <w:top w:val="nil"/>
              <w:left w:val="single" w:sz="4" w:space="0" w:color="auto"/>
              <w:bottom w:val="single" w:sz="4" w:space="0" w:color="auto"/>
              <w:right w:val="single" w:sz="4" w:space="0" w:color="auto"/>
            </w:tcBorders>
            <w:vAlign w:val="center"/>
            <w:hideMark/>
          </w:tcPr>
          <w:p w14:paraId="64F1EA38" w14:textId="1A488444" w:rsidR="00C42624" w:rsidRPr="0093454A" w:rsidRDefault="00122989" w:rsidP="00C1059F">
            <w:pPr>
              <w:keepNext/>
              <w:jc w:val="right"/>
              <w:rPr>
                <w:b/>
                <w:bCs/>
                <w:sz w:val="19"/>
                <w:szCs w:val="19"/>
                <w:lang w:val="es-ES_tradnl" w:eastAsia="en-CA"/>
              </w:rPr>
            </w:pPr>
            <w:r w:rsidRPr="0093454A">
              <w:rPr>
                <w:b/>
                <w:bCs/>
                <w:color w:val="000000"/>
                <w:sz w:val="19"/>
                <w:szCs w:val="19"/>
                <w:lang w:val="es-ES_tradnl"/>
              </w:rPr>
              <w:t>4.</w:t>
            </w:r>
            <w:r w:rsidR="00147267" w:rsidRPr="0093454A">
              <w:rPr>
                <w:b/>
                <w:bCs/>
                <w:color w:val="000000"/>
                <w:sz w:val="19"/>
                <w:szCs w:val="19"/>
                <w:lang w:val="es-ES_tradnl"/>
              </w:rPr>
              <w:t>903.882</w:t>
            </w:r>
          </w:p>
        </w:tc>
        <w:tc>
          <w:tcPr>
            <w:tcW w:w="540" w:type="pct"/>
            <w:tcBorders>
              <w:top w:val="nil"/>
              <w:left w:val="nil"/>
              <w:bottom w:val="single" w:sz="4" w:space="0" w:color="auto"/>
              <w:right w:val="single" w:sz="4" w:space="0" w:color="auto"/>
            </w:tcBorders>
            <w:vAlign w:val="center"/>
            <w:hideMark/>
          </w:tcPr>
          <w:p w14:paraId="2FB34128" w14:textId="31BF8D59" w:rsidR="00C42624" w:rsidRPr="0093454A" w:rsidRDefault="00122989" w:rsidP="00C1059F">
            <w:pPr>
              <w:keepNext/>
              <w:ind w:left="-135"/>
              <w:jc w:val="right"/>
              <w:rPr>
                <w:b/>
                <w:bCs/>
                <w:sz w:val="19"/>
                <w:szCs w:val="19"/>
                <w:lang w:val="es-ES_tradnl" w:eastAsia="en-CA"/>
              </w:rPr>
            </w:pPr>
            <w:r w:rsidRPr="0093454A">
              <w:rPr>
                <w:b/>
                <w:bCs/>
                <w:sz w:val="19"/>
                <w:szCs w:val="19"/>
                <w:lang w:val="es-ES_tradnl" w:eastAsia="en-CA"/>
              </w:rPr>
              <w:t>1.</w:t>
            </w:r>
            <w:r w:rsidR="00147267" w:rsidRPr="0093454A">
              <w:rPr>
                <w:b/>
                <w:bCs/>
                <w:sz w:val="19"/>
                <w:szCs w:val="19"/>
                <w:lang w:val="es-ES_tradnl" w:eastAsia="en-CA"/>
              </w:rPr>
              <w:t>194.686</w:t>
            </w:r>
          </w:p>
        </w:tc>
        <w:tc>
          <w:tcPr>
            <w:tcW w:w="556" w:type="pct"/>
            <w:tcBorders>
              <w:top w:val="nil"/>
              <w:left w:val="nil"/>
              <w:bottom w:val="single" w:sz="4" w:space="0" w:color="auto"/>
              <w:right w:val="single" w:sz="4" w:space="0" w:color="auto"/>
            </w:tcBorders>
            <w:vAlign w:val="center"/>
            <w:hideMark/>
          </w:tcPr>
          <w:p w14:paraId="0AD77B12" w14:textId="78CCBCAD" w:rsidR="00C42624" w:rsidRPr="0093454A" w:rsidRDefault="00122989" w:rsidP="00C1059F">
            <w:pPr>
              <w:keepNext/>
              <w:ind w:left="-149"/>
              <w:jc w:val="right"/>
              <w:rPr>
                <w:b/>
                <w:bCs/>
                <w:sz w:val="19"/>
                <w:szCs w:val="19"/>
                <w:lang w:val="es-ES_tradnl" w:eastAsia="en-CA"/>
              </w:rPr>
            </w:pPr>
            <w:r w:rsidRPr="0093454A">
              <w:rPr>
                <w:b/>
                <w:bCs/>
                <w:color w:val="000000"/>
                <w:sz w:val="19"/>
                <w:szCs w:val="19"/>
                <w:lang w:val="es-ES_tradnl"/>
              </w:rPr>
              <w:t>452.555</w:t>
            </w:r>
          </w:p>
        </w:tc>
        <w:tc>
          <w:tcPr>
            <w:tcW w:w="549" w:type="pct"/>
            <w:tcBorders>
              <w:top w:val="nil"/>
              <w:left w:val="nil"/>
              <w:bottom w:val="single" w:sz="4" w:space="0" w:color="auto"/>
              <w:right w:val="single" w:sz="4" w:space="0" w:color="auto"/>
            </w:tcBorders>
            <w:vAlign w:val="center"/>
            <w:hideMark/>
          </w:tcPr>
          <w:p w14:paraId="0799055C" w14:textId="2D1A7F38" w:rsidR="00C42624" w:rsidRPr="0093454A" w:rsidRDefault="00122989" w:rsidP="00C1059F">
            <w:pPr>
              <w:keepNext/>
              <w:jc w:val="right"/>
              <w:rPr>
                <w:b/>
                <w:bCs/>
                <w:sz w:val="19"/>
                <w:szCs w:val="19"/>
                <w:lang w:val="es-ES_tradnl" w:eastAsia="en-CA"/>
              </w:rPr>
            </w:pPr>
            <w:r w:rsidRPr="0093454A">
              <w:rPr>
                <w:b/>
                <w:bCs/>
                <w:color w:val="000000"/>
                <w:sz w:val="19"/>
                <w:szCs w:val="19"/>
                <w:lang w:val="es-ES_tradnl"/>
              </w:rPr>
              <w:t>1.</w:t>
            </w:r>
            <w:r w:rsidR="00147267" w:rsidRPr="0093454A">
              <w:rPr>
                <w:b/>
                <w:bCs/>
                <w:color w:val="000000"/>
                <w:sz w:val="19"/>
                <w:szCs w:val="19"/>
                <w:lang w:val="es-ES_tradnl"/>
              </w:rPr>
              <w:t>645.127</w:t>
            </w:r>
          </w:p>
        </w:tc>
        <w:tc>
          <w:tcPr>
            <w:tcW w:w="462" w:type="pct"/>
            <w:tcBorders>
              <w:top w:val="nil"/>
              <w:left w:val="nil"/>
              <w:bottom w:val="single" w:sz="4" w:space="0" w:color="auto"/>
              <w:right w:val="single" w:sz="4" w:space="0" w:color="auto"/>
            </w:tcBorders>
            <w:vAlign w:val="center"/>
            <w:hideMark/>
          </w:tcPr>
          <w:p w14:paraId="146F4728" w14:textId="318311D5" w:rsidR="00C42624" w:rsidRPr="0093454A" w:rsidRDefault="00122989" w:rsidP="00C1059F">
            <w:pPr>
              <w:keepNext/>
              <w:ind w:left="-121"/>
              <w:jc w:val="right"/>
              <w:rPr>
                <w:b/>
                <w:bCs/>
                <w:sz w:val="19"/>
                <w:szCs w:val="19"/>
                <w:lang w:val="es-ES_tradnl" w:eastAsia="en-CA"/>
              </w:rPr>
            </w:pPr>
            <w:r w:rsidRPr="0093454A">
              <w:rPr>
                <w:b/>
                <w:bCs/>
                <w:color w:val="000000"/>
                <w:sz w:val="19"/>
                <w:szCs w:val="19"/>
                <w:lang w:val="es-ES_tradnl"/>
              </w:rPr>
              <w:t>905.438</w:t>
            </w:r>
          </w:p>
        </w:tc>
        <w:tc>
          <w:tcPr>
            <w:tcW w:w="583" w:type="pct"/>
            <w:tcBorders>
              <w:top w:val="nil"/>
              <w:left w:val="nil"/>
              <w:bottom w:val="single" w:sz="4" w:space="0" w:color="auto"/>
              <w:right w:val="single" w:sz="4" w:space="0" w:color="auto"/>
            </w:tcBorders>
            <w:noWrap/>
            <w:vAlign w:val="center"/>
            <w:hideMark/>
          </w:tcPr>
          <w:p w14:paraId="0C098DDF" w14:textId="4DD726FF" w:rsidR="00C42624" w:rsidRPr="0093454A" w:rsidRDefault="00122989" w:rsidP="00C1059F">
            <w:pPr>
              <w:keepNext/>
              <w:jc w:val="right"/>
              <w:rPr>
                <w:b/>
                <w:bCs/>
                <w:sz w:val="19"/>
                <w:szCs w:val="19"/>
                <w:lang w:val="es-ES_tradnl" w:eastAsia="en-CA"/>
              </w:rPr>
            </w:pPr>
            <w:r w:rsidRPr="0093454A">
              <w:rPr>
                <w:b/>
                <w:bCs/>
                <w:color w:val="000000"/>
                <w:sz w:val="19"/>
                <w:szCs w:val="19"/>
                <w:lang w:val="es-ES_tradnl"/>
              </w:rPr>
              <w:t>9</w:t>
            </w:r>
            <w:r w:rsidR="00147267" w:rsidRPr="0093454A">
              <w:rPr>
                <w:b/>
                <w:bCs/>
                <w:color w:val="000000"/>
                <w:sz w:val="19"/>
                <w:szCs w:val="19"/>
                <w:lang w:val="es-ES_tradnl"/>
              </w:rPr>
              <w:t>.101.688</w:t>
            </w:r>
          </w:p>
        </w:tc>
        <w:tc>
          <w:tcPr>
            <w:tcW w:w="327" w:type="pct"/>
            <w:vMerge/>
            <w:tcBorders>
              <w:top w:val="nil"/>
              <w:left w:val="single" w:sz="4" w:space="0" w:color="auto"/>
              <w:bottom w:val="single" w:sz="4" w:space="0" w:color="auto"/>
              <w:right w:val="single" w:sz="4" w:space="0" w:color="auto"/>
            </w:tcBorders>
            <w:vAlign w:val="center"/>
            <w:hideMark/>
          </w:tcPr>
          <w:p w14:paraId="65944A4C" w14:textId="77777777" w:rsidR="00C42624" w:rsidRPr="0093454A" w:rsidRDefault="00C42624" w:rsidP="00C1059F">
            <w:pPr>
              <w:keepNext/>
              <w:jc w:val="left"/>
              <w:rPr>
                <w:b/>
                <w:bCs/>
                <w:sz w:val="19"/>
                <w:szCs w:val="19"/>
                <w:lang w:val="es-ES_tradnl" w:eastAsia="en-CA"/>
              </w:rPr>
            </w:pPr>
          </w:p>
        </w:tc>
      </w:tr>
      <w:tr w:rsidR="001A5ADB" w:rsidRPr="0093454A" w14:paraId="4F6A76FF" w14:textId="77777777" w:rsidTr="00371FCF">
        <w:trPr>
          <w:trHeight w:val="188"/>
        </w:trPr>
        <w:tc>
          <w:tcPr>
            <w:tcW w:w="490" w:type="pct"/>
            <w:vMerge/>
            <w:tcBorders>
              <w:top w:val="nil"/>
              <w:left w:val="single" w:sz="4" w:space="0" w:color="auto"/>
              <w:bottom w:val="single" w:sz="4" w:space="0" w:color="auto"/>
              <w:right w:val="single" w:sz="4" w:space="0" w:color="auto"/>
            </w:tcBorders>
            <w:vAlign w:val="center"/>
          </w:tcPr>
          <w:p w14:paraId="02BEBA44" w14:textId="77777777" w:rsidR="00C42624" w:rsidRPr="0093454A" w:rsidRDefault="00C42624" w:rsidP="00C1059F">
            <w:pPr>
              <w:keepNext/>
              <w:jc w:val="left"/>
              <w:rPr>
                <w:b/>
                <w:bCs/>
                <w:sz w:val="19"/>
                <w:szCs w:val="19"/>
                <w:lang w:val="es-ES_tradnl" w:eastAsia="en-CA"/>
              </w:rPr>
            </w:pPr>
          </w:p>
        </w:tc>
        <w:tc>
          <w:tcPr>
            <w:tcW w:w="807" w:type="pct"/>
            <w:tcBorders>
              <w:top w:val="single" w:sz="4" w:space="0" w:color="auto"/>
              <w:left w:val="nil"/>
              <w:bottom w:val="single" w:sz="2" w:space="0" w:color="auto"/>
              <w:right w:val="single" w:sz="4" w:space="0" w:color="auto"/>
            </w:tcBorders>
            <w:vAlign w:val="center"/>
          </w:tcPr>
          <w:p w14:paraId="69FC755A" w14:textId="77777777" w:rsidR="00C42624" w:rsidRPr="0093454A" w:rsidRDefault="00C42624" w:rsidP="00C1059F">
            <w:pPr>
              <w:keepNext/>
              <w:rPr>
                <w:b/>
                <w:bCs/>
                <w:sz w:val="19"/>
                <w:szCs w:val="19"/>
                <w:lang w:val="es-ES_tradnl" w:eastAsia="en-CA"/>
              </w:rPr>
            </w:pPr>
            <w:r w:rsidRPr="0093454A">
              <w:rPr>
                <w:b/>
                <w:bCs/>
                <w:sz w:val="19"/>
                <w:szCs w:val="19"/>
                <w:lang w:val="es-ES_tradnl" w:eastAsia="en-CA"/>
              </w:rPr>
              <w:t>Saldo</w:t>
            </w:r>
          </w:p>
        </w:tc>
        <w:tc>
          <w:tcPr>
            <w:tcW w:w="686" w:type="pct"/>
            <w:tcBorders>
              <w:top w:val="single" w:sz="4" w:space="0" w:color="auto"/>
              <w:left w:val="single" w:sz="4" w:space="0" w:color="auto"/>
              <w:bottom w:val="single" w:sz="2" w:space="0" w:color="auto"/>
              <w:right w:val="single" w:sz="4" w:space="0" w:color="auto"/>
            </w:tcBorders>
            <w:vAlign w:val="center"/>
          </w:tcPr>
          <w:p w14:paraId="152EF5D0" w14:textId="3C295392" w:rsidR="00C42624" w:rsidRPr="0093454A" w:rsidRDefault="00122989" w:rsidP="00C1059F">
            <w:pPr>
              <w:keepNext/>
              <w:jc w:val="right"/>
              <w:rPr>
                <w:b/>
                <w:bCs/>
                <w:color w:val="000000"/>
                <w:sz w:val="19"/>
                <w:szCs w:val="19"/>
                <w:lang w:val="es-ES_tradnl"/>
              </w:rPr>
            </w:pPr>
            <w:r w:rsidRPr="0093454A">
              <w:rPr>
                <w:color w:val="000000"/>
                <w:sz w:val="19"/>
                <w:szCs w:val="19"/>
                <w:lang w:val="es-ES_tradnl"/>
              </w:rPr>
              <w:t>902.211</w:t>
            </w:r>
          </w:p>
        </w:tc>
        <w:tc>
          <w:tcPr>
            <w:tcW w:w="540" w:type="pct"/>
            <w:tcBorders>
              <w:top w:val="single" w:sz="4" w:space="0" w:color="auto"/>
              <w:left w:val="nil"/>
              <w:bottom w:val="single" w:sz="2" w:space="0" w:color="auto"/>
              <w:right w:val="single" w:sz="4" w:space="0" w:color="auto"/>
            </w:tcBorders>
            <w:vAlign w:val="center"/>
          </w:tcPr>
          <w:p w14:paraId="4598D732" w14:textId="123FCE21" w:rsidR="00C42624" w:rsidRPr="00FC1D57" w:rsidRDefault="00FC1D57" w:rsidP="00C1059F">
            <w:pPr>
              <w:keepNext/>
              <w:jc w:val="right"/>
              <w:rPr>
                <w:sz w:val="19"/>
                <w:szCs w:val="19"/>
                <w:lang w:val="es-ES_tradnl" w:eastAsia="en-CA"/>
              </w:rPr>
            </w:pPr>
            <w:r w:rsidRPr="00FC1D57">
              <w:rPr>
                <w:sz w:val="19"/>
                <w:szCs w:val="19"/>
                <w:lang w:val="es-ES_tradnl" w:eastAsia="en-CA"/>
              </w:rPr>
              <w:t>11.180</w:t>
            </w:r>
          </w:p>
        </w:tc>
        <w:tc>
          <w:tcPr>
            <w:tcW w:w="556" w:type="pct"/>
            <w:tcBorders>
              <w:top w:val="single" w:sz="4" w:space="0" w:color="auto"/>
              <w:left w:val="nil"/>
              <w:bottom w:val="single" w:sz="2" w:space="0" w:color="auto"/>
              <w:right w:val="single" w:sz="4" w:space="0" w:color="auto"/>
            </w:tcBorders>
            <w:vAlign w:val="center"/>
          </w:tcPr>
          <w:p w14:paraId="13848091" w14:textId="38F298B4" w:rsidR="00C42624" w:rsidRPr="0093454A" w:rsidRDefault="00122989" w:rsidP="00C1059F">
            <w:pPr>
              <w:keepNext/>
              <w:ind w:left="-149"/>
              <w:jc w:val="right"/>
              <w:rPr>
                <w:b/>
                <w:bCs/>
                <w:color w:val="000000"/>
                <w:sz w:val="19"/>
                <w:szCs w:val="19"/>
                <w:lang w:val="es-ES_tradnl"/>
              </w:rPr>
            </w:pPr>
            <w:r w:rsidRPr="0093454A">
              <w:rPr>
                <w:color w:val="000000"/>
                <w:sz w:val="19"/>
                <w:szCs w:val="19"/>
                <w:lang w:val="es-ES_tradnl"/>
              </w:rPr>
              <w:t>232.014</w:t>
            </w:r>
          </w:p>
        </w:tc>
        <w:tc>
          <w:tcPr>
            <w:tcW w:w="549" w:type="pct"/>
            <w:tcBorders>
              <w:top w:val="single" w:sz="4" w:space="0" w:color="auto"/>
              <w:left w:val="nil"/>
              <w:bottom w:val="single" w:sz="2" w:space="0" w:color="auto"/>
              <w:right w:val="single" w:sz="4" w:space="0" w:color="auto"/>
            </w:tcBorders>
            <w:vAlign w:val="center"/>
          </w:tcPr>
          <w:p w14:paraId="5D4507A0" w14:textId="77777777" w:rsidR="00C42624" w:rsidRPr="0093454A" w:rsidRDefault="00C42624" w:rsidP="00C1059F">
            <w:pPr>
              <w:keepNext/>
              <w:jc w:val="right"/>
              <w:rPr>
                <w:b/>
                <w:bCs/>
                <w:color w:val="000000"/>
                <w:sz w:val="19"/>
                <w:szCs w:val="19"/>
                <w:lang w:val="es-ES_tradnl"/>
              </w:rPr>
            </w:pPr>
            <w:r w:rsidRPr="0093454A">
              <w:rPr>
                <w:color w:val="000000"/>
                <w:sz w:val="19"/>
                <w:szCs w:val="19"/>
                <w:lang w:val="es-ES_tradnl"/>
              </w:rPr>
              <w:t>0</w:t>
            </w:r>
          </w:p>
        </w:tc>
        <w:tc>
          <w:tcPr>
            <w:tcW w:w="462" w:type="pct"/>
            <w:tcBorders>
              <w:top w:val="single" w:sz="4" w:space="0" w:color="auto"/>
              <w:left w:val="nil"/>
              <w:bottom w:val="single" w:sz="2" w:space="0" w:color="auto"/>
              <w:right w:val="single" w:sz="4" w:space="0" w:color="auto"/>
            </w:tcBorders>
            <w:vAlign w:val="center"/>
          </w:tcPr>
          <w:p w14:paraId="3C4273DF" w14:textId="6D5C6867" w:rsidR="00C42624" w:rsidRPr="0093454A" w:rsidRDefault="00122989" w:rsidP="00C1059F">
            <w:pPr>
              <w:keepNext/>
              <w:jc w:val="right"/>
              <w:rPr>
                <w:b/>
                <w:bCs/>
                <w:color w:val="000000"/>
                <w:sz w:val="19"/>
                <w:szCs w:val="19"/>
                <w:lang w:val="es-ES_tradnl"/>
              </w:rPr>
            </w:pPr>
            <w:r w:rsidRPr="0093454A">
              <w:rPr>
                <w:color w:val="000000"/>
                <w:sz w:val="19"/>
                <w:szCs w:val="19"/>
                <w:lang w:val="es-ES_tradnl"/>
              </w:rPr>
              <w:t>1.769</w:t>
            </w:r>
          </w:p>
        </w:tc>
        <w:tc>
          <w:tcPr>
            <w:tcW w:w="583" w:type="pct"/>
            <w:tcBorders>
              <w:top w:val="single" w:sz="4" w:space="0" w:color="auto"/>
              <w:left w:val="nil"/>
              <w:bottom w:val="single" w:sz="2" w:space="0" w:color="auto"/>
              <w:right w:val="single" w:sz="4" w:space="0" w:color="auto"/>
            </w:tcBorders>
            <w:noWrap/>
            <w:vAlign w:val="center"/>
          </w:tcPr>
          <w:p w14:paraId="5C63F752" w14:textId="15C7E042" w:rsidR="00C42624" w:rsidRPr="0093454A" w:rsidRDefault="00122989" w:rsidP="00C1059F">
            <w:pPr>
              <w:keepNext/>
              <w:ind w:left="-236"/>
              <w:jc w:val="right"/>
              <w:rPr>
                <w:b/>
                <w:bCs/>
                <w:color w:val="000000"/>
                <w:sz w:val="19"/>
                <w:szCs w:val="19"/>
                <w:lang w:val="es-ES_tradnl"/>
              </w:rPr>
            </w:pPr>
            <w:r w:rsidRPr="0093454A">
              <w:rPr>
                <w:color w:val="000000"/>
                <w:sz w:val="19"/>
                <w:szCs w:val="19"/>
                <w:lang w:val="es-ES_tradnl"/>
              </w:rPr>
              <w:t>1.</w:t>
            </w:r>
            <w:r w:rsidR="00147267" w:rsidRPr="0093454A">
              <w:rPr>
                <w:color w:val="000000"/>
                <w:sz w:val="19"/>
                <w:szCs w:val="19"/>
                <w:lang w:val="es-ES_tradnl"/>
              </w:rPr>
              <w:t>147.174</w:t>
            </w:r>
          </w:p>
        </w:tc>
        <w:tc>
          <w:tcPr>
            <w:tcW w:w="327" w:type="pct"/>
            <w:vMerge/>
            <w:tcBorders>
              <w:top w:val="single" w:sz="4" w:space="0" w:color="auto"/>
              <w:left w:val="single" w:sz="4" w:space="0" w:color="auto"/>
              <w:bottom w:val="single" w:sz="2" w:space="0" w:color="auto"/>
              <w:right w:val="single" w:sz="4" w:space="0" w:color="auto"/>
            </w:tcBorders>
            <w:vAlign w:val="center"/>
          </w:tcPr>
          <w:p w14:paraId="0213DF4E" w14:textId="77777777" w:rsidR="00C42624" w:rsidRPr="0093454A" w:rsidRDefault="00C42624" w:rsidP="00C1059F">
            <w:pPr>
              <w:keepNext/>
              <w:jc w:val="left"/>
              <w:rPr>
                <w:b/>
                <w:bCs/>
                <w:sz w:val="19"/>
                <w:szCs w:val="19"/>
                <w:lang w:val="es-ES_tradnl" w:eastAsia="en-CA"/>
              </w:rPr>
            </w:pPr>
          </w:p>
        </w:tc>
      </w:tr>
    </w:tbl>
    <w:p w14:paraId="4263EF4D" w14:textId="37470E9A" w:rsidR="00C42624" w:rsidRPr="00E911AB" w:rsidRDefault="00C42624" w:rsidP="00C42624">
      <w:pPr>
        <w:rPr>
          <w:sz w:val="18"/>
          <w:szCs w:val="18"/>
          <w:lang w:val="es-ES_tradnl"/>
        </w:rPr>
      </w:pPr>
      <w:r w:rsidRPr="00E911AB">
        <w:rPr>
          <w:sz w:val="18"/>
          <w:szCs w:val="18"/>
          <w:vertAlign w:val="superscript"/>
          <w:lang w:val="es-ES_tradnl"/>
        </w:rPr>
        <w:t>[1</w:t>
      </w:r>
      <w:r w:rsidR="00583F29" w:rsidRPr="00E911AB">
        <w:rPr>
          <w:sz w:val="18"/>
          <w:szCs w:val="18"/>
          <w:vertAlign w:val="superscript"/>
          <w:lang w:val="es-ES_tradnl"/>
        </w:rPr>
        <w:t xml:space="preserve">] </w:t>
      </w:r>
      <w:r w:rsidR="00583F29" w:rsidRPr="00E911AB">
        <w:rPr>
          <w:sz w:val="18"/>
          <w:szCs w:val="18"/>
          <w:lang w:val="es-ES_tradnl"/>
        </w:rPr>
        <w:t>Incluye</w:t>
      </w:r>
      <w:r w:rsidR="00C04BC7" w:rsidRPr="00E911AB">
        <w:rPr>
          <w:sz w:val="18"/>
          <w:szCs w:val="18"/>
          <w:lang w:val="es-ES_tradnl"/>
        </w:rPr>
        <w:t xml:space="preserve"> un</w:t>
      </w:r>
      <w:r w:rsidRPr="00E911AB">
        <w:rPr>
          <w:sz w:val="18"/>
          <w:szCs w:val="18"/>
          <w:lang w:val="es-ES_tradnl"/>
        </w:rPr>
        <w:t xml:space="preserve"> </w:t>
      </w:r>
      <w:r w:rsidR="00C04BC7" w:rsidRPr="00E911AB">
        <w:rPr>
          <w:sz w:val="18"/>
          <w:szCs w:val="18"/>
          <w:lang w:val="es-ES_tradnl"/>
        </w:rPr>
        <w:t>reintegro</w:t>
      </w:r>
      <w:r w:rsidRPr="00E911AB">
        <w:rPr>
          <w:sz w:val="18"/>
          <w:szCs w:val="18"/>
          <w:lang w:val="es-ES_tradnl"/>
        </w:rPr>
        <w:t xml:space="preserve"> de </w:t>
      </w:r>
      <w:r w:rsidR="002A0741">
        <w:rPr>
          <w:sz w:val="18"/>
          <w:szCs w:val="18"/>
          <w:lang w:val="es-ES_tradnl"/>
        </w:rPr>
        <w:t>USD </w:t>
      </w:r>
      <w:r w:rsidRPr="00E911AB">
        <w:rPr>
          <w:sz w:val="18"/>
          <w:szCs w:val="18"/>
          <w:lang w:val="es-ES_tradnl"/>
        </w:rPr>
        <w:t>15</w:t>
      </w:r>
      <w:r w:rsidR="00122989" w:rsidRPr="00E911AB">
        <w:rPr>
          <w:sz w:val="18"/>
          <w:szCs w:val="18"/>
          <w:lang w:val="es-ES_tradnl"/>
        </w:rPr>
        <w:t>.431</w:t>
      </w:r>
      <w:r w:rsidRPr="00E911AB">
        <w:rPr>
          <w:sz w:val="18"/>
          <w:szCs w:val="18"/>
          <w:lang w:val="es-ES_tradnl"/>
        </w:rPr>
        <w:t>.</w:t>
      </w:r>
    </w:p>
    <w:p w14:paraId="0EE04593" w14:textId="17D426BB" w:rsidR="00C42624" w:rsidRPr="00E911AB" w:rsidRDefault="00C42624" w:rsidP="00C42624">
      <w:pPr>
        <w:rPr>
          <w:sz w:val="18"/>
          <w:szCs w:val="18"/>
          <w:lang w:val="es-ES_tradnl"/>
        </w:rPr>
      </w:pPr>
      <w:r w:rsidRPr="00E911AB">
        <w:rPr>
          <w:sz w:val="18"/>
          <w:szCs w:val="18"/>
          <w:vertAlign w:val="superscript"/>
          <w:lang w:val="es-ES_tradnl"/>
        </w:rPr>
        <w:t>[2</w:t>
      </w:r>
      <w:r w:rsidR="00583F29" w:rsidRPr="00E911AB">
        <w:rPr>
          <w:sz w:val="18"/>
          <w:szCs w:val="18"/>
          <w:vertAlign w:val="superscript"/>
          <w:lang w:val="es-ES_tradnl"/>
        </w:rPr>
        <w:t xml:space="preserve">] </w:t>
      </w:r>
      <w:r w:rsidR="00583F29" w:rsidRPr="00E911AB">
        <w:rPr>
          <w:sz w:val="18"/>
          <w:szCs w:val="18"/>
          <w:lang w:val="es-ES_tradnl"/>
        </w:rPr>
        <w:t>Incluye</w:t>
      </w:r>
      <w:r w:rsidRPr="00E911AB">
        <w:rPr>
          <w:sz w:val="18"/>
          <w:szCs w:val="18"/>
          <w:lang w:val="es-ES_tradnl"/>
        </w:rPr>
        <w:t xml:space="preserve"> </w:t>
      </w:r>
      <w:r w:rsidR="00D16A73" w:rsidRPr="00E911AB">
        <w:rPr>
          <w:sz w:val="18"/>
          <w:szCs w:val="18"/>
          <w:lang w:val="es-ES_tradnl"/>
        </w:rPr>
        <w:t>un descuento</w:t>
      </w:r>
      <w:r w:rsidRPr="00E911AB">
        <w:rPr>
          <w:sz w:val="18"/>
          <w:szCs w:val="18"/>
          <w:lang w:val="es-ES_tradnl"/>
        </w:rPr>
        <w:t xml:space="preserve"> de </w:t>
      </w:r>
      <w:r w:rsidR="002A0741">
        <w:rPr>
          <w:sz w:val="18"/>
          <w:szCs w:val="18"/>
          <w:lang w:val="es-ES_tradnl"/>
        </w:rPr>
        <w:t>USD </w:t>
      </w:r>
      <w:r w:rsidRPr="00E911AB">
        <w:rPr>
          <w:sz w:val="18"/>
          <w:szCs w:val="18"/>
          <w:lang w:val="es-ES_tradnl"/>
        </w:rPr>
        <w:t>126</w:t>
      </w:r>
      <w:r w:rsidR="00122989" w:rsidRPr="00E911AB">
        <w:rPr>
          <w:sz w:val="18"/>
          <w:szCs w:val="18"/>
          <w:lang w:val="es-ES_tradnl"/>
        </w:rPr>
        <w:t xml:space="preserve">.545 </w:t>
      </w:r>
      <w:r w:rsidR="00AD0CEB" w:rsidRPr="00E911AB">
        <w:rPr>
          <w:sz w:val="18"/>
          <w:szCs w:val="18"/>
          <w:lang w:val="es-ES_tradnl"/>
        </w:rPr>
        <w:t>conforme a lo dispuesto</w:t>
      </w:r>
      <w:r w:rsidRPr="00E911AB">
        <w:rPr>
          <w:sz w:val="18"/>
          <w:szCs w:val="18"/>
          <w:lang w:val="es-ES_tradnl"/>
        </w:rPr>
        <w:t xml:space="preserve"> en la decisión 80/21</w:t>
      </w:r>
      <w:r w:rsidR="00616D43" w:rsidRPr="00E911AB">
        <w:rPr>
          <w:sz w:val="18"/>
          <w:szCs w:val="18"/>
          <w:lang w:val="es-ES_tradnl"/>
        </w:rPr>
        <w:t xml:space="preserve"> c)</w:t>
      </w:r>
      <w:r w:rsidRPr="00E911AB">
        <w:rPr>
          <w:sz w:val="18"/>
          <w:szCs w:val="18"/>
          <w:lang w:val="es-ES_tradnl"/>
        </w:rPr>
        <w:t>.</w:t>
      </w:r>
    </w:p>
    <w:p w14:paraId="4CD9E1C2" w14:textId="386A25DD" w:rsidR="00C42624" w:rsidRPr="00E911AB" w:rsidRDefault="00C42624" w:rsidP="00C42624">
      <w:pPr>
        <w:rPr>
          <w:sz w:val="18"/>
          <w:szCs w:val="18"/>
          <w:lang w:val="es-ES_tradnl"/>
        </w:rPr>
      </w:pPr>
      <w:r w:rsidRPr="00E911AB">
        <w:rPr>
          <w:sz w:val="18"/>
          <w:szCs w:val="18"/>
          <w:vertAlign w:val="superscript"/>
          <w:lang w:val="es-ES_tradnl"/>
        </w:rPr>
        <w:t>[3</w:t>
      </w:r>
      <w:r w:rsidR="00583F29" w:rsidRPr="00E911AB">
        <w:rPr>
          <w:sz w:val="18"/>
          <w:szCs w:val="18"/>
          <w:vertAlign w:val="superscript"/>
          <w:lang w:val="es-ES_tradnl"/>
        </w:rPr>
        <w:t xml:space="preserve">] </w:t>
      </w:r>
      <w:r w:rsidR="00583F29" w:rsidRPr="00E911AB">
        <w:rPr>
          <w:sz w:val="18"/>
          <w:szCs w:val="18"/>
          <w:lang w:val="es-ES_tradnl"/>
        </w:rPr>
        <w:t>Incluye</w:t>
      </w:r>
      <w:r w:rsidRPr="00E911AB">
        <w:rPr>
          <w:sz w:val="18"/>
          <w:szCs w:val="18"/>
          <w:lang w:val="es-ES_tradnl"/>
        </w:rPr>
        <w:t xml:space="preserve"> </w:t>
      </w:r>
      <w:r w:rsidR="00D16A73" w:rsidRPr="00E911AB">
        <w:rPr>
          <w:sz w:val="18"/>
          <w:szCs w:val="18"/>
          <w:lang w:val="es-ES_tradnl"/>
        </w:rPr>
        <w:t>un descuento</w:t>
      </w:r>
      <w:r w:rsidRPr="00E911AB">
        <w:rPr>
          <w:sz w:val="18"/>
          <w:szCs w:val="18"/>
          <w:lang w:val="es-ES_tradnl"/>
        </w:rPr>
        <w:t xml:space="preserve"> de </w:t>
      </w:r>
      <w:r w:rsidR="002A0741">
        <w:rPr>
          <w:sz w:val="18"/>
          <w:szCs w:val="18"/>
          <w:lang w:val="es-ES_tradnl"/>
        </w:rPr>
        <w:t>USD </w:t>
      </w:r>
      <w:r w:rsidR="00122989" w:rsidRPr="00E911AB">
        <w:rPr>
          <w:sz w:val="18"/>
          <w:szCs w:val="18"/>
          <w:lang w:val="es-ES_tradnl"/>
        </w:rPr>
        <w:t>375</w:t>
      </w:r>
      <w:r w:rsidR="00667A8A" w:rsidRPr="00E911AB">
        <w:rPr>
          <w:sz w:val="18"/>
          <w:szCs w:val="18"/>
          <w:lang w:val="es-ES_tradnl"/>
        </w:rPr>
        <w:t>.</w:t>
      </w:r>
      <w:r w:rsidR="00122989" w:rsidRPr="00E911AB">
        <w:rPr>
          <w:sz w:val="18"/>
          <w:szCs w:val="18"/>
          <w:lang w:val="es-ES_tradnl"/>
        </w:rPr>
        <w:t xml:space="preserve">701 </w:t>
      </w:r>
      <w:r w:rsidR="00AD0CEB" w:rsidRPr="00E911AB">
        <w:rPr>
          <w:sz w:val="18"/>
          <w:szCs w:val="18"/>
          <w:lang w:val="es-ES_tradnl"/>
        </w:rPr>
        <w:t>conforme a lo dispuesto</w:t>
      </w:r>
      <w:r w:rsidRPr="00E911AB">
        <w:rPr>
          <w:sz w:val="18"/>
          <w:szCs w:val="18"/>
          <w:lang w:val="es-ES_tradnl"/>
        </w:rPr>
        <w:t xml:space="preserve"> en la decisión 84/74</w:t>
      </w:r>
      <w:r w:rsidR="00616D43" w:rsidRPr="00E911AB">
        <w:rPr>
          <w:sz w:val="18"/>
          <w:szCs w:val="18"/>
          <w:lang w:val="es-ES_tradnl"/>
        </w:rPr>
        <w:t xml:space="preserve"> a) iv)</w:t>
      </w:r>
      <w:r w:rsidRPr="00E911AB">
        <w:rPr>
          <w:sz w:val="18"/>
          <w:szCs w:val="18"/>
          <w:lang w:val="es-ES_tradnl"/>
        </w:rPr>
        <w:t>.</w:t>
      </w:r>
    </w:p>
    <w:p w14:paraId="5DB6A2A5" w14:textId="639AD3CB" w:rsidR="00C42624" w:rsidRPr="000415BF" w:rsidRDefault="00C42624" w:rsidP="00C42624">
      <w:pPr>
        <w:ind w:left="284" w:hanging="284"/>
        <w:rPr>
          <w:sz w:val="18"/>
          <w:szCs w:val="18"/>
          <w:lang w:val="es-ES_tradnl"/>
        </w:rPr>
      </w:pPr>
      <w:r w:rsidRPr="00E911AB">
        <w:rPr>
          <w:sz w:val="18"/>
          <w:szCs w:val="18"/>
          <w:vertAlign w:val="superscript"/>
          <w:lang w:val="es-ES_tradnl"/>
        </w:rPr>
        <w:t>[4</w:t>
      </w:r>
      <w:r w:rsidR="00583F29" w:rsidRPr="00E911AB">
        <w:rPr>
          <w:sz w:val="18"/>
          <w:szCs w:val="18"/>
          <w:vertAlign w:val="superscript"/>
          <w:lang w:val="es-ES_tradnl"/>
        </w:rPr>
        <w:t xml:space="preserve">] </w:t>
      </w:r>
      <w:r w:rsidR="00583F29" w:rsidRPr="00E911AB">
        <w:rPr>
          <w:sz w:val="18"/>
          <w:szCs w:val="18"/>
          <w:lang w:val="es-ES_tradnl"/>
        </w:rPr>
        <w:t>Incluye</w:t>
      </w:r>
      <w:r w:rsidRPr="00E911AB">
        <w:rPr>
          <w:sz w:val="18"/>
          <w:szCs w:val="18"/>
          <w:lang w:val="es-ES_tradnl"/>
        </w:rPr>
        <w:t xml:space="preserve"> fondos transferidos </w:t>
      </w:r>
      <w:r w:rsidR="00F11DFE">
        <w:rPr>
          <w:sz w:val="18"/>
          <w:szCs w:val="18"/>
          <w:lang w:val="es-ES_tradnl"/>
        </w:rPr>
        <w:t>desd</w:t>
      </w:r>
      <w:r w:rsidR="00D16A73" w:rsidRPr="00E911AB">
        <w:rPr>
          <w:sz w:val="18"/>
          <w:szCs w:val="18"/>
          <w:lang w:val="es-ES_tradnl"/>
        </w:rPr>
        <w:t>e</w:t>
      </w:r>
      <w:r w:rsidR="00F11DFE">
        <w:rPr>
          <w:sz w:val="18"/>
          <w:szCs w:val="18"/>
          <w:lang w:val="es-ES_tradnl"/>
        </w:rPr>
        <w:t xml:space="preserve"> e</w:t>
      </w:r>
      <w:r w:rsidRPr="00E911AB">
        <w:rPr>
          <w:sz w:val="18"/>
          <w:szCs w:val="18"/>
          <w:lang w:val="es-ES_tradnl"/>
        </w:rPr>
        <w:t xml:space="preserve">l Gobierno de </w:t>
      </w:r>
      <w:r w:rsidR="00D24AB8" w:rsidRPr="00E911AB">
        <w:rPr>
          <w:sz w:val="18"/>
          <w:szCs w:val="18"/>
          <w:lang w:val="es-ES_tradnl"/>
        </w:rPr>
        <w:t>Alemania, como sigue</w:t>
      </w:r>
      <w:r w:rsidRPr="00E911AB">
        <w:rPr>
          <w:sz w:val="18"/>
          <w:szCs w:val="18"/>
          <w:lang w:val="es-ES_tradnl"/>
        </w:rPr>
        <w:t xml:space="preserve">: </w:t>
      </w:r>
      <w:r w:rsidR="002A0741">
        <w:rPr>
          <w:sz w:val="18"/>
          <w:szCs w:val="18"/>
          <w:lang w:val="es-ES_tradnl"/>
        </w:rPr>
        <w:t>USD </w:t>
      </w:r>
      <w:r w:rsidR="00122989" w:rsidRPr="00E911AB">
        <w:rPr>
          <w:sz w:val="18"/>
          <w:szCs w:val="18"/>
          <w:lang w:val="es-ES_tradnl"/>
        </w:rPr>
        <w:t>93</w:t>
      </w:r>
      <w:r w:rsidR="00E53036" w:rsidRPr="00E911AB">
        <w:rPr>
          <w:sz w:val="18"/>
          <w:szCs w:val="18"/>
          <w:lang w:val="es-ES_tradnl"/>
        </w:rPr>
        <w:t>.</w:t>
      </w:r>
      <w:r w:rsidR="00122989" w:rsidRPr="00E911AB">
        <w:rPr>
          <w:sz w:val="18"/>
          <w:szCs w:val="18"/>
          <w:lang w:val="es-ES_tradnl"/>
        </w:rPr>
        <w:t xml:space="preserve">017 </w:t>
      </w:r>
      <w:r w:rsidRPr="00E911AB">
        <w:rPr>
          <w:sz w:val="18"/>
          <w:szCs w:val="18"/>
          <w:lang w:val="es-ES_tradnl"/>
        </w:rPr>
        <w:t xml:space="preserve">del segundo tramo, </w:t>
      </w:r>
      <w:r w:rsidR="002A0741">
        <w:rPr>
          <w:sz w:val="18"/>
          <w:szCs w:val="18"/>
          <w:lang w:val="es-ES_tradnl"/>
        </w:rPr>
        <w:t>USD </w:t>
      </w:r>
      <w:r w:rsidR="00122989" w:rsidRPr="00E911AB">
        <w:rPr>
          <w:sz w:val="18"/>
          <w:szCs w:val="18"/>
          <w:lang w:val="es-ES_tradnl"/>
        </w:rPr>
        <w:t>145</w:t>
      </w:r>
      <w:r w:rsidR="00115455" w:rsidRPr="00E911AB">
        <w:rPr>
          <w:sz w:val="18"/>
          <w:szCs w:val="18"/>
          <w:lang w:val="es-ES_tradnl"/>
        </w:rPr>
        <w:t>.</w:t>
      </w:r>
      <w:r w:rsidR="00122989" w:rsidRPr="00E911AB">
        <w:rPr>
          <w:sz w:val="18"/>
          <w:szCs w:val="18"/>
          <w:lang w:val="es-ES_tradnl"/>
        </w:rPr>
        <w:t xml:space="preserve">255 </w:t>
      </w:r>
      <w:r w:rsidRPr="00E911AB">
        <w:rPr>
          <w:sz w:val="18"/>
          <w:szCs w:val="18"/>
          <w:lang w:val="es-ES_tradnl"/>
        </w:rPr>
        <w:t xml:space="preserve">del tercer tramo y </w:t>
      </w:r>
      <w:r w:rsidR="002A0741">
        <w:rPr>
          <w:sz w:val="18"/>
          <w:szCs w:val="18"/>
          <w:lang w:val="es-ES_tradnl"/>
        </w:rPr>
        <w:t>USD </w:t>
      </w:r>
      <w:r w:rsidR="00122989" w:rsidRPr="00E911AB">
        <w:rPr>
          <w:sz w:val="18"/>
          <w:szCs w:val="18"/>
          <w:lang w:val="es-ES_tradnl"/>
        </w:rPr>
        <w:t>565</w:t>
      </w:r>
      <w:r w:rsidR="004C2EDE" w:rsidRPr="00E911AB">
        <w:rPr>
          <w:sz w:val="18"/>
          <w:szCs w:val="18"/>
          <w:lang w:val="es-ES_tradnl"/>
        </w:rPr>
        <w:t>.</w:t>
      </w:r>
      <w:r w:rsidR="00122989" w:rsidRPr="00E911AB">
        <w:rPr>
          <w:sz w:val="18"/>
          <w:szCs w:val="18"/>
          <w:lang w:val="es-ES_tradnl"/>
        </w:rPr>
        <w:t xml:space="preserve">600 </w:t>
      </w:r>
      <w:r w:rsidRPr="00E911AB">
        <w:rPr>
          <w:sz w:val="18"/>
          <w:szCs w:val="18"/>
          <w:lang w:val="es-ES_tradnl"/>
        </w:rPr>
        <w:t xml:space="preserve">del cuarto tramo, </w:t>
      </w:r>
      <w:r w:rsidR="00AD0CEB" w:rsidRPr="00E911AB">
        <w:rPr>
          <w:sz w:val="18"/>
          <w:szCs w:val="18"/>
          <w:lang w:val="es-ES_tradnl"/>
        </w:rPr>
        <w:t>conforme a lo dispuesto</w:t>
      </w:r>
      <w:r w:rsidRPr="00E911AB">
        <w:rPr>
          <w:sz w:val="18"/>
          <w:szCs w:val="18"/>
          <w:lang w:val="es-ES_tradnl"/>
        </w:rPr>
        <w:t xml:space="preserve"> en la decisión 92/3</w:t>
      </w:r>
      <w:r w:rsidR="00616D43" w:rsidRPr="00E911AB">
        <w:rPr>
          <w:sz w:val="18"/>
          <w:szCs w:val="18"/>
          <w:lang w:val="es-ES_tradnl"/>
        </w:rPr>
        <w:t xml:space="preserve"> b) v)</w:t>
      </w:r>
      <w:r w:rsidRPr="00E911AB">
        <w:rPr>
          <w:sz w:val="18"/>
          <w:szCs w:val="18"/>
          <w:lang w:val="es-ES_tradnl"/>
        </w:rPr>
        <w:t>.</w:t>
      </w:r>
    </w:p>
    <w:p w14:paraId="428A859C" w14:textId="5FDD39DD" w:rsidR="00C42624" w:rsidRPr="000415BF" w:rsidRDefault="00C42624" w:rsidP="00C42624">
      <w:pPr>
        <w:pStyle w:val="Heading1"/>
        <w:numPr>
          <w:ilvl w:val="0"/>
          <w:numId w:val="0"/>
        </w:numPr>
        <w:spacing w:before="240"/>
        <w:rPr>
          <w:u w:val="single"/>
          <w:lang w:val="es-ES_tradnl"/>
        </w:rPr>
      </w:pPr>
      <w:r w:rsidRPr="000415BF">
        <w:rPr>
          <w:u w:val="single"/>
          <w:lang w:val="es-ES_tradnl"/>
        </w:rPr>
        <w:t xml:space="preserve">Solicitud de prórroga de la </w:t>
      </w:r>
      <w:r w:rsidR="00514F46">
        <w:rPr>
          <w:u w:val="single"/>
          <w:lang w:val="es-ES_tradnl"/>
        </w:rPr>
        <w:t>etapa</w:t>
      </w:r>
      <w:r w:rsidRPr="000415BF">
        <w:rPr>
          <w:u w:val="single"/>
          <w:lang w:val="es-ES_tradnl"/>
        </w:rPr>
        <w:t xml:space="preserve"> II del </w:t>
      </w:r>
      <w:r w:rsidR="00616D43" w:rsidRPr="000415BF">
        <w:rPr>
          <w:u w:val="single"/>
          <w:lang w:val="es-ES_tradnl"/>
        </w:rPr>
        <w:t>PGEH</w:t>
      </w:r>
    </w:p>
    <w:p w14:paraId="57347A34" w14:textId="6B8712E9" w:rsidR="00C42624" w:rsidRPr="000415BF" w:rsidRDefault="00C42624" w:rsidP="00C42624">
      <w:pPr>
        <w:pStyle w:val="Heading1"/>
        <w:numPr>
          <w:ilvl w:val="0"/>
          <w:numId w:val="24"/>
        </w:numPr>
        <w:rPr>
          <w:lang w:val="es-ES_tradnl"/>
        </w:rPr>
      </w:pPr>
      <w:r w:rsidRPr="000415BF">
        <w:rPr>
          <w:lang w:val="es-ES_tradnl"/>
        </w:rPr>
        <w:t xml:space="preserve">El PNUD, a nombre del Gobierno de la República </w:t>
      </w:r>
      <w:r w:rsidR="00CD2E09">
        <w:rPr>
          <w:lang w:val="es-ES_tradnl"/>
        </w:rPr>
        <w:t>Islámica del Irán</w:t>
      </w:r>
      <w:r w:rsidRPr="000415BF">
        <w:rPr>
          <w:lang w:val="es-ES_tradnl"/>
        </w:rPr>
        <w:t xml:space="preserve">, solicita </w:t>
      </w:r>
      <w:r w:rsidR="004424E7">
        <w:rPr>
          <w:lang w:val="es-ES_tradnl"/>
        </w:rPr>
        <w:t xml:space="preserve">prorrogar </w:t>
      </w:r>
      <w:r w:rsidRPr="000415BF">
        <w:rPr>
          <w:lang w:val="es-ES_tradnl"/>
        </w:rPr>
        <w:t xml:space="preserve">la </w:t>
      </w:r>
      <w:r w:rsidR="00514F46">
        <w:rPr>
          <w:lang w:val="es-ES_tradnl"/>
        </w:rPr>
        <w:t>etapa</w:t>
      </w:r>
      <w:r w:rsidRPr="000415BF">
        <w:rPr>
          <w:lang w:val="es-ES_tradnl"/>
        </w:rPr>
        <w:t xml:space="preserve"> II del PGEH de dicie</w:t>
      </w:r>
      <w:r w:rsidR="004F356B">
        <w:rPr>
          <w:lang w:val="es-ES_tradnl"/>
        </w:rPr>
        <w:t xml:space="preserve">mbre de 2025 a junio de 2027 </w:t>
      </w:r>
      <w:r w:rsidR="0014026D">
        <w:rPr>
          <w:lang w:val="es-ES_tradnl"/>
        </w:rPr>
        <w:t xml:space="preserve">a raíz de </w:t>
      </w:r>
      <w:r w:rsidRPr="000415BF">
        <w:rPr>
          <w:lang w:val="es-ES_tradnl"/>
        </w:rPr>
        <w:t xml:space="preserve">que las actividades se </w:t>
      </w:r>
      <w:r w:rsidR="004F356B">
        <w:rPr>
          <w:lang w:val="es-ES_tradnl"/>
        </w:rPr>
        <w:t>ha</w:t>
      </w:r>
      <w:r w:rsidR="00A7269E">
        <w:rPr>
          <w:lang w:val="es-ES_tradnl"/>
        </w:rPr>
        <w:t>n</w:t>
      </w:r>
      <w:r w:rsidR="004F356B">
        <w:rPr>
          <w:lang w:val="es-ES_tradnl"/>
        </w:rPr>
        <w:t xml:space="preserve"> </w:t>
      </w:r>
      <w:r w:rsidRPr="000415BF">
        <w:rPr>
          <w:lang w:val="es-ES_tradnl"/>
        </w:rPr>
        <w:t xml:space="preserve">visto </w:t>
      </w:r>
      <w:r w:rsidR="00BD05C5">
        <w:rPr>
          <w:lang w:val="es-ES_tradnl"/>
        </w:rPr>
        <w:t xml:space="preserve">seriamente </w:t>
      </w:r>
      <w:r w:rsidRPr="000415BF">
        <w:rPr>
          <w:lang w:val="es-ES_tradnl"/>
        </w:rPr>
        <w:t>retrasada</w:t>
      </w:r>
      <w:r w:rsidR="000829C7">
        <w:rPr>
          <w:lang w:val="es-ES_tradnl"/>
        </w:rPr>
        <w:t>s</w:t>
      </w:r>
      <w:r w:rsidRPr="000415BF">
        <w:rPr>
          <w:lang w:val="es-ES_tradnl"/>
        </w:rPr>
        <w:t xml:space="preserve"> por </w:t>
      </w:r>
      <w:r w:rsidR="003A1EC9">
        <w:rPr>
          <w:lang w:val="es-ES_tradnl"/>
        </w:rPr>
        <w:t>razones</w:t>
      </w:r>
      <w:r w:rsidRPr="000415BF">
        <w:rPr>
          <w:lang w:val="es-ES_tradnl"/>
        </w:rPr>
        <w:t xml:space="preserve"> ajenas a la voluntad de la </w:t>
      </w:r>
      <w:r w:rsidR="003A1EC9">
        <w:rPr>
          <w:lang w:val="es-ES_tradnl"/>
        </w:rPr>
        <w:t>ONO</w:t>
      </w:r>
      <w:r w:rsidRPr="000415BF">
        <w:rPr>
          <w:lang w:val="es-ES_tradnl"/>
        </w:rPr>
        <w:t xml:space="preserve">. La pandemia del Covid-19 </w:t>
      </w:r>
      <w:r w:rsidR="00BD05C5">
        <w:rPr>
          <w:lang w:val="es-ES_tradnl"/>
        </w:rPr>
        <w:t xml:space="preserve">generó </w:t>
      </w:r>
      <w:r w:rsidR="007A3DA6">
        <w:rPr>
          <w:lang w:val="es-ES_tradnl"/>
        </w:rPr>
        <w:t xml:space="preserve">un cúmulo </w:t>
      </w:r>
      <w:r w:rsidR="00F5374C">
        <w:rPr>
          <w:lang w:val="es-ES_tradnl"/>
        </w:rPr>
        <w:t xml:space="preserve">de </w:t>
      </w:r>
      <w:r w:rsidRPr="000415BF">
        <w:rPr>
          <w:lang w:val="es-ES_tradnl"/>
        </w:rPr>
        <w:t xml:space="preserve">retrasos: </w:t>
      </w:r>
      <w:r w:rsidR="00963231" w:rsidRPr="00963231">
        <w:rPr>
          <w:lang w:val="es-ES_tradnl"/>
        </w:rPr>
        <w:t xml:space="preserve">las prolongadas cuarentenas </w:t>
      </w:r>
      <w:r w:rsidR="00963231">
        <w:rPr>
          <w:lang w:val="es-ES_tradnl"/>
        </w:rPr>
        <w:t xml:space="preserve">obligaron a </w:t>
      </w:r>
      <w:r w:rsidR="00DB731C">
        <w:rPr>
          <w:lang w:val="es-ES_tradnl"/>
        </w:rPr>
        <w:t xml:space="preserve">postergar </w:t>
      </w:r>
      <w:r w:rsidR="00963231" w:rsidRPr="00963231">
        <w:rPr>
          <w:lang w:val="es-ES_tradnl"/>
        </w:rPr>
        <w:t>la capacitación</w:t>
      </w:r>
      <w:r w:rsidR="00001EE9">
        <w:rPr>
          <w:lang w:val="es-ES_tradnl"/>
        </w:rPr>
        <w:t>; la</w:t>
      </w:r>
      <w:r w:rsidR="00723A0E">
        <w:rPr>
          <w:lang w:val="es-ES_tradnl"/>
        </w:rPr>
        <w:t>s</w:t>
      </w:r>
      <w:r w:rsidRPr="000415BF">
        <w:rPr>
          <w:lang w:val="es-ES_tradnl"/>
        </w:rPr>
        <w:t xml:space="preserve"> </w:t>
      </w:r>
      <w:r w:rsidR="00723A0E" w:rsidRPr="00723A0E">
        <w:rPr>
          <w:lang w:val="es-ES_tradnl"/>
        </w:rPr>
        <w:t xml:space="preserve">restricciones al desplazamiento </w:t>
      </w:r>
      <w:r w:rsidR="003924ED">
        <w:rPr>
          <w:lang w:val="es-ES_tradnl"/>
        </w:rPr>
        <w:t>impidieron</w:t>
      </w:r>
      <w:r w:rsidR="00001EE9">
        <w:rPr>
          <w:lang w:val="es-ES_tradnl"/>
        </w:rPr>
        <w:t xml:space="preserve"> </w:t>
      </w:r>
      <w:r w:rsidR="00156C92">
        <w:rPr>
          <w:lang w:val="es-ES_tradnl"/>
        </w:rPr>
        <w:t xml:space="preserve">realizar las </w:t>
      </w:r>
      <w:r w:rsidRPr="000415BF">
        <w:rPr>
          <w:lang w:val="es-ES_tradnl"/>
        </w:rPr>
        <w:t xml:space="preserve">misiones técnicas y </w:t>
      </w:r>
      <w:r w:rsidR="00411583">
        <w:rPr>
          <w:lang w:val="es-ES_tradnl"/>
        </w:rPr>
        <w:t xml:space="preserve">el quiebre de </w:t>
      </w:r>
      <w:r w:rsidR="00411583" w:rsidRPr="00411583">
        <w:rPr>
          <w:lang w:val="es-ES_tradnl"/>
        </w:rPr>
        <w:t xml:space="preserve">la cadena de suministro </w:t>
      </w:r>
      <w:r w:rsidR="003C517D">
        <w:rPr>
          <w:lang w:val="es-ES_tradnl"/>
        </w:rPr>
        <w:t xml:space="preserve">impidió </w:t>
      </w:r>
      <w:r w:rsidR="00D479FE">
        <w:rPr>
          <w:lang w:val="es-ES_tradnl"/>
        </w:rPr>
        <w:t xml:space="preserve">terminar </w:t>
      </w:r>
      <w:r w:rsidRPr="000415BF">
        <w:rPr>
          <w:lang w:val="es-ES_tradnl"/>
        </w:rPr>
        <w:t xml:space="preserve">la entrega e instalación de equipos. Estas dificultades se vieron agravadas por estrictas sanciones internacionales que </w:t>
      </w:r>
      <w:r w:rsidR="00EC5FCE">
        <w:rPr>
          <w:lang w:val="es-ES_tradnl"/>
        </w:rPr>
        <w:t>entorpecieron</w:t>
      </w:r>
      <w:r w:rsidR="005B4DBA" w:rsidRPr="005B4DBA">
        <w:rPr>
          <w:lang w:val="es-ES_tradnl"/>
        </w:rPr>
        <w:t xml:space="preserve"> </w:t>
      </w:r>
      <w:r w:rsidR="00A9479C">
        <w:rPr>
          <w:lang w:val="es-ES_tradnl"/>
        </w:rPr>
        <w:t>las transacciones financieras y</w:t>
      </w:r>
      <w:r w:rsidRPr="000415BF">
        <w:rPr>
          <w:lang w:val="es-ES_tradnl"/>
        </w:rPr>
        <w:t xml:space="preserve"> la </w:t>
      </w:r>
      <w:r w:rsidR="003D73AA">
        <w:rPr>
          <w:lang w:val="es-ES_tradnl"/>
        </w:rPr>
        <w:t>compra</w:t>
      </w:r>
      <w:r w:rsidRPr="000415BF">
        <w:rPr>
          <w:lang w:val="es-ES_tradnl"/>
        </w:rPr>
        <w:t xml:space="preserve"> y </w:t>
      </w:r>
      <w:r w:rsidR="000D0EE7">
        <w:rPr>
          <w:lang w:val="es-ES_tradnl"/>
        </w:rPr>
        <w:t>despacho</w:t>
      </w:r>
      <w:r w:rsidRPr="000415BF">
        <w:rPr>
          <w:lang w:val="es-ES_tradnl"/>
        </w:rPr>
        <w:t xml:space="preserve"> de equipos </w:t>
      </w:r>
      <w:r w:rsidR="00D85DA0">
        <w:rPr>
          <w:lang w:val="es-ES_tradnl"/>
        </w:rPr>
        <w:t xml:space="preserve">y </w:t>
      </w:r>
      <w:r w:rsidR="00935FF5" w:rsidRPr="00935FF5">
        <w:rPr>
          <w:lang w:val="es-ES_tradnl"/>
        </w:rPr>
        <w:t>retardaron</w:t>
      </w:r>
      <w:r w:rsidR="00D85DA0">
        <w:rPr>
          <w:lang w:val="es-ES_tradnl"/>
        </w:rPr>
        <w:t xml:space="preserve"> </w:t>
      </w:r>
      <w:r w:rsidRPr="000415BF">
        <w:rPr>
          <w:lang w:val="es-ES_tradnl"/>
        </w:rPr>
        <w:t xml:space="preserve">la contratación y </w:t>
      </w:r>
      <w:r w:rsidR="00803FB5">
        <w:rPr>
          <w:lang w:val="es-ES_tradnl"/>
        </w:rPr>
        <w:t xml:space="preserve">la </w:t>
      </w:r>
      <w:r w:rsidRPr="000415BF">
        <w:rPr>
          <w:lang w:val="es-ES_tradnl"/>
        </w:rPr>
        <w:t xml:space="preserve">asistencia técnica. La ejecución se vio </w:t>
      </w:r>
      <w:r w:rsidR="00737386">
        <w:rPr>
          <w:lang w:val="es-ES_tradnl"/>
        </w:rPr>
        <w:t xml:space="preserve">todavía </w:t>
      </w:r>
      <w:r w:rsidRPr="000415BF">
        <w:rPr>
          <w:lang w:val="es-ES_tradnl"/>
        </w:rPr>
        <w:t xml:space="preserve">más limitada por las </w:t>
      </w:r>
      <w:r w:rsidR="00A61C9B" w:rsidRPr="00A61C9B">
        <w:rPr>
          <w:lang w:val="es-ES_tradnl"/>
        </w:rPr>
        <w:t>restricciones al desplazamiento</w:t>
      </w:r>
      <w:r w:rsidRPr="000415BF">
        <w:rPr>
          <w:lang w:val="es-ES_tradnl"/>
        </w:rPr>
        <w:t xml:space="preserve"> dentro del país y por frecuentes </w:t>
      </w:r>
      <w:r w:rsidR="00545149">
        <w:rPr>
          <w:lang w:val="es-ES_tradnl"/>
        </w:rPr>
        <w:t xml:space="preserve">apagones </w:t>
      </w:r>
      <w:r w:rsidR="0020285E">
        <w:rPr>
          <w:lang w:val="es-ES_tradnl"/>
        </w:rPr>
        <w:t>que interrumpieron la actividad</w:t>
      </w:r>
      <w:r w:rsidRPr="000415BF">
        <w:rPr>
          <w:lang w:val="es-ES_tradnl"/>
        </w:rPr>
        <w:t xml:space="preserve"> </w:t>
      </w:r>
      <w:r w:rsidR="0020285E">
        <w:rPr>
          <w:lang w:val="es-ES_tradnl"/>
        </w:rPr>
        <w:t>empresarial</w:t>
      </w:r>
      <w:r w:rsidRPr="000415BF">
        <w:rPr>
          <w:lang w:val="es-ES_tradnl"/>
        </w:rPr>
        <w:t xml:space="preserve">, </w:t>
      </w:r>
      <w:r w:rsidR="001D7056">
        <w:rPr>
          <w:lang w:val="es-ES_tradnl"/>
        </w:rPr>
        <w:t>incluyendo</w:t>
      </w:r>
      <w:r w:rsidRPr="000415BF">
        <w:rPr>
          <w:lang w:val="es-ES_tradnl"/>
        </w:rPr>
        <w:t xml:space="preserve"> la</w:t>
      </w:r>
      <w:r w:rsidR="00BF7DC5">
        <w:rPr>
          <w:lang w:val="es-ES_tradnl"/>
        </w:rPr>
        <w:t>s</w:t>
      </w:r>
      <w:r w:rsidRPr="000415BF">
        <w:rPr>
          <w:lang w:val="es-ES_tradnl"/>
        </w:rPr>
        <w:t xml:space="preserve"> </w:t>
      </w:r>
      <w:r w:rsidR="00BF7DC5">
        <w:rPr>
          <w:lang w:val="es-ES_tradnl"/>
        </w:rPr>
        <w:t xml:space="preserve">actividades de </w:t>
      </w:r>
      <w:r w:rsidRPr="000415BF">
        <w:rPr>
          <w:lang w:val="es-ES_tradnl"/>
        </w:rPr>
        <w:t xml:space="preserve">conversión. </w:t>
      </w:r>
      <w:r w:rsidR="00837A2C">
        <w:rPr>
          <w:lang w:val="es-ES_tradnl"/>
        </w:rPr>
        <w:t xml:space="preserve">El </w:t>
      </w:r>
      <w:r w:rsidR="0075194D">
        <w:rPr>
          <w:lang w:val="es-ES_tradnl"/>
        </w:rPr>
        <w:t xml:space="preserve">porcentaje de desembolso se estancó </w:t>
      </w:r>
      <w:r w:rsidR="00837A2C" w:rsidRPr="00837A2C">
        <w:rPr>
          <w:lang w:val="es-ES_tradnl"/>
        </w:rPr>
        <w:t xml:space="preserve">en 2025 </w:t>
      </w:r>
      <w:r w:rsidR="0006685E">
        <w:rPr>
          <w:lang w:val="es-ES_tradnl"/>
        </w:rPr>
        <w:t>a raíz</w:t>
      </w:r>
      <w:r w:rsidR="0075194D">
        <w:rPr>
          <w:lang w:val="es-ES_tradnl"/>
        </w:rPr>
        <w:t xml:space="preserve"> </w:t>
      </w:r>
      <w:r w:rsidRPr="000415BF">
        <w:rPr>
          <w:lang w:val="es-ES_tradnl"/>
        </w:rPr>
        <w:t xml:space="preserve">de </w:t>
      </w:r>
      <w:r w:rsidR="00796005">
        <w:rPr>
          <w:lang w:val="es-ES_tradnl"/>
        </w:rPr>
        <w:t>obstáculos externos</w:t>
      </w:r>
      <w:r w:rsidRPr="000415BF">
        <w:rPr>
          <w:lang w:val="es-ES_tradnl"/>
        </w:rPr>
        <w:t xml:space="preserve"> y no de la falta de compromiso de la ONO, </w:t>
      </w:r>
      <w:r w:rsidR="00B01561">
        <w:rPr>
          <w:lang w:val="es-ES_tradnl"/>
        </w:rPr>
        <w:t xml:space="preserve">de </w:t>
      </w:r>
      <w:r w:rsidRPr="000415BF">
        <w:rPr>
          <w:lang w:val="es-ES_tradnl"/>
        </w:rPr>
        <w:t xml:space="preserve">los organismos o </w:t>
      </w:r>
      <w:r w:rsidR="00B01561">
        <w:rPr>
          <w:lang w:val="es-ES_tradnl"/>
        </w:rPr>
        <w:t xml:space="preserve">de </w:t>
      </w:r>
      <w:r w:rsidR="00E267B5">
        <w:rPr>
          <w:lang w:val="es-ES_tradnl"/>
        </w:rPr>
        <w:t xml:space="preserve">las empresas. La </w:t>
      </w:r>
      <w:r w:rsidRPr="000415BF">
        <w:rPr>
          <w:lang w:val="es-ES_tradnl"/>
        </w:rPr>
        <w:t xml:space="preserve">prórroga </w:t>
      </w:r>
      <w:r w:rsidR="00E267B5" w:rsidRPr="00E267B5">
        <w:rPr>
          <w:lang w:val="es-ES_tradnl"/>
        </w:rPr>
        <w:t xml:space="preserve">se solicita </w:t>
      </w:r>
      <w:r w:rsidRPr="000415BF">
        <w:rPr>
          <w:lang w:val="es-ES_tradnl"/>
        </w:rPr>
        <w:t xml:space="preserve">para garantizar </w:t>
      </w:r>
      <w:r w:rsidR="004E135F">
        <w:rPr>
          <w:lang w:val="es-ES_tradnl"/>
        </w:rPr>
        <w:t xml:space="preserve">el término de </w:t>
      </w:r>
      <w:r w:rsidRPr="000415BF">
        <w:rPr>
          <w:lang w:val="es-ES_tradnl"/>
        </w:rPr>
        <w:t xml:space="preserve">las actividades pendientes de la </w:t>
      </w:r>
      <w:r w:rsidR="00514F46">
        <w:rPr>
          <w:lang w:val="es-ES_tradnl"/>
        </w:rPr>
        <w:t>etapa</w:t>
      </w:r>
      <w:r w:rsidRPr="000415BF">
        <w:rPr>
          <w:lang w:val="es-ES_tradnl"/>
        </w:rPr>
        <w:t xml:space="preserve"> </w:t>
      </w:r>
      <w:r w:rsidR="003F5FBB" w:rsidRPr="000415BF">
        <w:rPr>
          <w:lang w:val="es-ES_tradnl"/>
        </w:rPr>
        <w:t xml:space="preserve">II </w:t>
      </w:r>
      <w:r w:rsidRPr="000415BF">
        <w:rPr>
          <w:lang w:val="es-ES_tradnl"/>
        </w:rPr>
        <w:t xml:space="preserve">y </w:t>
      </w:r>
      <w:r w:rsidR="00302496">
        <w:rPr>
          <w:lang w:val="es-ES_tradnl"/>
        </w:rPr>
        <w:t xml:space="preserve">la utilización de </w:t>
      </w:r>
      <w:r w:rsidRPr="000415BF">
        <w:rPr>
          <w:lang w:val="es-ES_tradnl"/>
        </w:rPr>
        <w:t xml:space="preserve">los </w:t>
      </w:r>
      <w:r w:rsidR="00EF432D">
        <w:rPr>
          <w:lang w:val="es-ES_tradnl"/>
        </w:rPr>
        <w:t>recursos</w:t>
      </w:r>
      <w:r w:rsidRPr="000415BF">
        <w:rPr>
          <w:lang w:val="es-ES_tradnl"/>
        </w:rPr>
        <w:t xml:space="preserve"> </w:t>
      </w:r>
      <w:r w:rsidR="00302496">
        <w:rPr>
          <w:lang w:val="es-ES_tradnl"/>
        </w:rPr>
        <w:t>otorgados</w:t>
      </w:r>
      <w:r w:rsidRPr="000415BF">
        <w:rPr>
          <w:lang w:val="es-ES_tradnl"/>
        </w:rPr>
        <w:t>.</w:t>
      </w:r>
    </w:p>
    <w:p w14:paraId="1340F024" w14:textId="231DB247" w:rsidR="00C42624" w:rsidRPr="000415BF" w:rsidRDefault="001D307F" w:rsidP="00C42624">
      <w:pPr>
        <w:spacing w:before="240" w:after="240"/>
        <w:rPr>
          <w:b/>
          <w:bCs/>
          <w:lang w:val="es-ES_tradnl"/>
        </w:rPr>
      </w:pPr>
      <w:r w:rsidRPr="000415BF">
        <w:rPr>
          <w:b/>
          <w:bCs/>
          <w:lang w:val="es-ES_tradnl"/>
        </w:rPr>
        <w:t>Observaciones de la Secretaría</w:t>
      </w:r>
    </w:p>
    <w:p w14:paraId="3D4940FD" w14:textId="109B4524" w:rsidR="00C42624" w:rsidRPr="000415BF" w:rsidRDefault="00C42624" w:rsidP="00C42624">
      <w:pPr>
        <w:pStyle w:val="Heading1"/>
        <w:numPr>
          <w:ilvl w:val="0"/>
          <w:numId w:val="24"/>
        </w:numPr>
        <w:rPr>
          <w:lang w:val="es-ES_tradnl"/>
        </w:rPr>
      </w:pPr>
      <w:r w:rsidRPr="000415BF">
        <w:rPr>
          <w:lang w:val="es-ES_tradnl"/>
        </w:rPr>
        <w:t xml:space="preserve">La </w:t>
      </w:r>
      <w:r w:rsidR="000415BF" w:rsidRPr="000415BF">
        <w:rPr>
          <w:lang w:val="es-ES_tradnl"/>
        </w:rPr>
        <w:t>Secretaría</w:t>
      </w:r>
      <w:r w:rsidRPr="000415BF">
        <w:rPr>
          <w:lang w:val="es-ES_tradnl"/>
        </w:rPr>
        <w:t xml:space="preserve"> </w:t>
      </w:r>
      <w:r w:rsidR="00F60C55">
        <w:rPr>
          <w:lang w:val="es-ES_tradnl"/>
        </w:rPr>
        <w:t>constat</w:t>
      </w:r>
      <w:r w:rsidR="00A14D74">
        <w:rPr>
          <w:lang w:val="es-ES_tradnl"/>
        </w:rPr>
        <w:t>ó</w:t>
      </w:r>
      <w:r w:rsidRPr="000415BF">
        <w:rPr>
          <w:lang w:val="es-ES_tradnl"/>
        </w:rPr>
        <w:t xml:space="preserve"> </w:t>
      </w:r>
      <w:r w:rsidR="00192E00">
        <w:rPr>
          <w:lang w:val="es-ES_tradnl"/>
        </w:rPr>
        <w:t xml:space="preserve">que, </w:t>
      </w:r>
      <w:r w:rsidR="00192E00" w:rsidRPr="00192E00">
        <w:rPr>
          <w:lang w:val="es-ES_tradnl"/>
        </w:rPr>
        <w:t>pese a las dificultades descritas</w:t>
      </w:r>
      <w:r w:rsidR="00192E00">
        <w:rPr>
          <w:lang w:val="es-ES_tradnl"/>
        </w:rPr>
        <w:t xml:space="preserve">, </w:t>
      </w:r>
      <w:r w:rsidR="00A33948">
        <w:rPr>
          <w:lang w:val="es-ES_tradnl"/>
        </w:rPr>
        <w:t xml:space="preserve">se han logrado </w:t>
      </w:r>
      <w:r w:rsidR="00875979">
        <w:rPr>
          <w:lang w:val="es-ES_tradnl"/>
        </w:rPr>
        <w:t xml:space="preserve">nuevos </w:t>
      </w:r>
      <w:r w:rsidRPr="000415BF">
        <w:rPr>
          <w:lang w:val="es-ES_tradnl"/>
        </w:rPr>
        <w:t>avances en la ejecución de las actividades</w:t>
      </w:r>
      <w:r w:rsidR="00293EBC">
        <w:rPr>
          <w:lang w:val="es-ES_tradnl"/>
        </w:rPr>
        <w:t>. Sin embargo, a</w:t>
      </w:r>
      <w:r w:rsidRPr="000415BF">
        <w:rPr>
          <w:lang w:val="es-ES_tradnl"/>
        </w:rPr>
        <w:t xml:space="preserve">l </w:t>
      </w:r>
      <w:r w:rsidR="009C4AAF">
        <w:rPr>
          <w:lang w:val="es-ES_tradnl"/>
        </w:rPr>
        <w:t>analizar</w:t>
      </w:r>
      <w:r w:rsidRPr="000415BF">
        <w:rPr>
          <w:lang w:val="es-ES_tradnl"/>
        </w:rPr>
        <w:t xml:space="preserve"> la solicitud de prórroga </w:t>
      </w:r>
      <w:r w:rsidR="00560E61">
        <w:rPr>
          <w:lang w:val="es-ES_tradnl"/>
        </w:rPr>
        <w:t xml:space="preserve">para </w:t>
      </w:r>
      <w:r w:rsidRPr="000415BF">
        <w:rPr>
          <w:lang w:val="es-ES_tradnl"/>
        </w:rPr>
        <w:t xml:space="preserve">la </w:t>
      </w:r>
      <w:r w:rsidR="00514F46">
        <w:rPr>
          <w:lang w:val="es-ES_tradnl"/>
        </w:rPr>
        <w:t>etapa</w:t>
      </w:r>
      <w:r w:rsidRPr="000415BF">
        <w:rPr>
          <w:lang w:val="es-ES_tradnl"/>
        </w:rPr>
        <w:t xml:space="preserve">, advirtió </w:t>
      </w:r>
      <w:r w:rsidR="00682E4E">
        <w:rPr>
          <w:lang w:val="es-ES_tradnl"/>
        </w:rPr>
        <w:t xml:space="preserve">la presencia </w:t>
      </w:r>
      <w:r w:rsidR="002505B8">
        <w:rPr>
          <w:lang w:val="es-ES_tradnl"/>
        </w:rPr>
        <w:t xml:space="preserve">de </w:t>
      </w:r>
      <w:r w:rsidR="007C63A0">
        <w:rPr>
          <w:lang w:val="es-ES_tradnl"/>
        </w:rPr>
        <w:t xml:space="preserve">ciertos problemas </w:t>
      </w:r>
      <w:r w:rsidR="00FF33CA">
        <w:rPr>
          <w:lang w:val="es-ES_tradnl"/>
        </w:rPr>
        <w:t xml:space="preserve">que </w:t>
      </w:r>
      <w:r w:rsidR="003520BF">
        <w:rPr>
          <w:lang w:val="es-ES_tradnl"/>
        </w:rPr>
        <w:t xml:space="preserve">la </w:t>
      </w:r>
      <w:r w:rsidR="00FF33CA">
        <w:rPr>
          <w:lang w:val="es-ES_tradnl"/>
        </w:rPr>
        <w:t xml:space="preserve">llevaron a solicitar </w:t>
      </w:r>
      <w:r w:rsidR="00601233">
        <w:rPr>
          <w:lang w:val="es-ES_tradnl"/>
        </w:rPr>
        <w:t xml:space="preserve">aclaración </w:t>
      </w:r>
      <w:r w:rsidRPr="000415BF">
        <w:rPr>
          <w:lang w:val="es-ES_tradnl"/>
        </w:rPr>
        <w:t xml:space="preserve">o </w:t>
      </w:r>
      <w:r w:rsidR="0080289C">
        <w:rPr>
          <w:lang w:val="es-ES_tradnl"/>
        </w:rPr>
        <w:t>información</w:t>
      </w:r>
      <w:r w:rsidRPr="000415BF">
        <w:rPr>
          <w:lang w:val="es-ES_tradnl"/>
        </w:rPr>
        <w:t xml:space="preserve"> adicional</w:t>
      </w:r>
      <w:r w:rsidR="00C16FCE">
        <w:rPr>
          <w:lang w:val="es-ES_tradnl"/>
        </w:rPr>
        <w:t xml:space="preserve">, </w:t>
      </w:r>
      <w:r w:rsidR="00646A56">
        <w:rPr>
          <w:lang w:val="es-ES_tradnl"/>
        </w:rPr>
        <w:t>a saber</w:t>
      </w:r>
      <w:r w:rsidRPr="000415BF">
        <w:rPr>
          <w:lang w:val="es-ES_tradnl"/>
        </w:rPr>
        <w:t>:</w:t>
      </w:r>
    </w:p>
    <w:p w14:paraId="3E4EEE52" w14:textId="29AAA812" w:rsidR="00C42624" w:rsidRPr="000415BF" w:rsidRDefault="00C42624" w:rsidP="00C42624">
      <w:pPr>
        <w:pStyle w:val="Heading2"/>
        <w:numPr>
          <w:ilvl w:val="1"/>
          <w:numId w:val="24"/>
        </w:numPr>
        <w:rPr>
          <w:lang w:val="es-ES_tradnl"/>
        </w:rPr>
      </w:pPr>
      <w:r w:rsidRPr="000415BF">
        <w:rPr>
          <w:lang w:val="es-ES_tradnl"/>
        </w:rPr>
        <w:t xml:space="preserve">La anterior prórroga de la </w:t>
      </w:r>
      <w:r w:rsidR="00514F46">
        <w:rPr>
          <w:lang w:val="es-ES_tradnl"/>
        </w:rPr>
        <w:t>etapa</w:t>
      </w:r>
      <w:r w:rsidR="000953B9">
        <w:rPr>
          <w:lang w:val="es-ES_tradnl"/>
        </w:rPr>
        <w:t xml:space="preserve"> II del PGEH,</w:t>
      </w:r>
      <w:r w:rsidR="00080E68">
        <w:rPr>
          <w:lang w:val="es-ES_tradnl"/>
        </w:rPr>
        <w:t xml:space="preserve"> vá</w:t>
      </w:r>
      <w:r w:rsidR="000953B9">
        <w:rPr>
          <w:lang w:val="es-ES_tradnl"/>
        </w:rPr>
        <w:t xml:space="preserve">lida </w:t>
      </w:r>
      <w:r w:rsidRPr="000415BF">
        <w:rPr>
          <w:lang w:val="es-ES_tradnl"/>
        </w:rPr>
        <w:t>hasta el 31 de diciembre de 2025</w:t>
      </w:r>
      <w:r w:rsidR="00530891">
        <w:rPr>
          <w:lang w:val="es-ES_tradnl"/>
        </w:rPr>
        <w:t>,</w:t>
      </w:r>
      <w:r w:rsidRPr="000415BF">
        <w:rPr>
          <w:lang w:val="es-ES_tradnl"/>
        </w:rPr>
        <w:t xml:space="preserve"> </w:t>
      </w:r>
      <w:r w:rsidR="00530891">
        <w:rPr>
          <w:lang w:val="es-ES_tradnl"/>
        </w:rPr>
        <w:t xml:space="preserve">se otorgó </w:t>
      </w:r>
      <w:r w:rsidR="00614CD8">
        <w:rPr>
          <w:lang w:val="es-ES_tradnl"/>
        </w:rPr>
        <w:t xml:space="preserve">con carácter excepcional </w:t>
      </w:r>
      <w:r w:rsidR="00643156">
        <w:rPr>
          <w:lang w:val="es-ES_tradnl"/>
        </w:rPr>
        <w:t xml:space="preserve">a raíz </w:t>
      </w:r>
      <w:r w:rsidR="00FA4A5C" w:rsidRPr="00FA4A5C">
        <w:rPr>
          <w:lang w:val="es-ES_tradnl"/>
        </w:rPr>
        <w:t xml:space="preserve">de demoras en la ejecución </w:t>
      </w:r>
      <w:r w:rsidR="003C4E62">
        <w:rPr>
          <w:lang w:val="es-ES_tradnl"/>
        </w:rPr>
        <w:t>derivadas de</w:t>
      </w:r>
      <w:r w:rsidR="00FA4A5C" w:rsidRPr="00FA4A5C">
        <w:rPr>
          <w:lang w:val="es-ES_tradnl"/>
        </w:rPr>
        <w:t xml:space="preserve"> la pandemia del </w:t>
      </w:r>
      <w:r w:rsidR="00405697">
        <w:rPr>
          <w:lang w:val="es-ES_tradnl"/>
        </w:rPr>
        <w:t xml:space="preserve">Covid-19 y </w:t>
      </w:r>
      <w:r w:rsidR="00A42EC2" w:rsidRPr="00A42EC2">
        <w:rPr>
          <w:lang w:val="es-ES_tradnl"/>
        </w:rPr>
        <w:t xml:space="preserve">en el entendido de que no se volverían a solicitar </w:t>
      </w:r>
      <w:r w:rsidRPr="000415BF">
        <w:rPr>
          <w:lang w:val="es-ES_tradnl"/>
        </w:rPr>
        <w:t xml:space="preserve">(decisión 90/45). </w:t>
      </w:r>
      <w:r w:rsidR="00EE00E6">
        <w:rPr>
          <w:lang w:val="es-ES_tradnl"/>
        </w:rPr>
        <w:t>El informe</w:t>
      </w:r>
      <w:r w:rsidRPr="000415BF">
        <w:rPr>
          <w:lang w:val="es-ES_tradnl"/>
        </w:rPr>
        <w:t xml:space="preserve"> </w:t>
      </w:r>
      <w:r w:rsidR="00EE00E6">
        <w:rPr>
          <w:lang w:val="es-ES_tradnl"/>
        </w:rPr>
        <w:t>d</w:t>
      </w:r>
      <w:r w:rsidRPr="000415BF">
        <w:rPr>
          <w:lang w:val="es-ES_tradnl"/>
        </w:rPr>
        <w:t xml:space="preserve">el PNUD </w:t>
      </w:r>
      <w:r w:rsidR="00EE00E6">
        <w:rPr>
          <w:lang w:val="es-ES_tradnl"/>
        </w:rPr>
        <w:t xml:space="preserve">hace referencia </w:t>
      </w:r>
      <w:r w:rsidRPr="000415BF">
        <w:rPr>
          <w:lang w:val="es-ES_tradnl"/>
        </w:rPr>
        <w:t xml:space="preserve">a </w:t>
      </w:r>
      <w:r w:rsidR="00394019" w:rsidRPr="00394019">
        <w:rPr>
          <w:lang w:val="es-ES_tradnl"/>
        </w:rPr>
        <w:t xml:space="preserve">posteriores </w:t>
      </w:r>
      <w:r w:rsidRPr="000415BF">
        <w:rPr>
          <w:lang w:val="es-ES_tradnl"/>
        </w:rPr>
        <w:t xml:space="preserve">sanciones internacionales que </w:t>
      </w:r>
      <w:r w:rsidR="008C2FCC" w:rsidRPr="008C2FCC">
        <w:rPr>
          <w:lang w:val="es-ES_tradnl"/>
        </w:rPr>
        <w:t>entorpecieron las transacciones financieras y la adquisición y despacho de equipos</w:t>
      </w:r>
      <w:r w:rsidRPr="000415BF">
        <w:rPr>
          <w:lang w:val="es-ES_tradnl"/>
        </w:rPr>
        <w:t xml:space="preserve"> y </w:t>
      </w:r>
      <w:r w:rsidR="00E36A20">
        <w:rPr>
          <w:lang w:val="es-ES_tradnl"/>
        </w:rPr>
        <w:t xml:space="preserve">pusieron freno a </w:t>
      </w:r>
      <w:r w:rsidRPr="000415BF">
        <w:rPr>
          <w:lang w:val="es-ES_tradnl"/>
        </w:rPr>
        <w:t>las actividades; y</w:t>
      </w:r>
    </w:p>
    <w:p w14:paraId="75199368" w14:textId="6BDF1EE6" w:rsidR="00C42624" w:rsidRPr="007703AB" w:rsidRDefault="00C42624" w:rsidP="00C42624">
      <w:pPr>
        <w:pStyle w:val="Heading2"/>
        <w:numPr>
          <w:ilvl w:val="1"/>
          <w:numId w:val="24"/>
        </w:numPr>
        <w:rPr>
          <w:lang w:val="es-ES_tradnl"/>
        </w:rPr>
      </w:pPr>
      <w:r w:rsidRPr="007703AB">
        <w:rPr>
          <w:lang w:val="es-ES_tradnl"/>
        </w:rPr>
        <w:t xml:space="preserve">El saldo </w:t>
      </w:r>
      <w:r w:rsidR="005877B7" w:rsidRPr="007703AB">
        <w:rPr>
          <w:lang w:val="es-ES_tradnl"/>
        </w:rPr>
        <w:t xml:space="preserve">actual </w:t>
      </w:r>
      <w:r w:rsidRPr="007703AB">
        <w:rPr>
          <w:lang w:val="es-ES_tradnl"/>
        </w:rPr>
        <w:t xml:space="preserve">de </w:t>
      </w:r>
      <w:r w:rsidR="002A0741">
        <w:rPr>
          <w:lang w:val="es-ES_tradnl"/>
        </w:rPr>
        <w:t>USD </w:t>
      </w:r>
      <w:r w:rsidR="00122989" w:rsidRPr="007703AB">
        <w:rPr>
          <w:lang w:val="es-ES_tradnl"/>
        </w:rPr>
        <w:t>1.</w:t>
      </w:r>
      <w:r w:rsidR="00147267" w:rsidRPr="007703AB">
        <w:rPr>
          <w:lang w:val="es-ES_tradnl"/>
        </w:rPr>
        <w:t xml:space="preserve">147.174 </w:t>
      </w:r>
      <w:r w:rsidRPr="007703AB">
        <w:rPr>
          <w:lang w:val="es-ES_tradnl"/>
        </w:rPr>
        <w:t xml:space="preserve">es superior al saldo de </w:t>
      </w:r>
      <w:r w:rsidR="002A0741">
        <w:rPr>
          <w:lang w:val="es-ES_tradnl"/>
        </w:rPr>
        <w:t>USD </w:t>
      </w:r>
      <w:r w:rsidRPr="007703AB">
        <w:rPr>
          <w:lang w:val="es-ES_tradnl"/>
        </w:rPr>
        <w:t>753</w:t>
      </w:r>
      <w:r w:rsidR="00122989" w:rsidRPr="007703AB">
        <w:rPr>
          <w:lang w:val="es-ES_tradnl"/>
        </w:rPr>
        <w:t>.793</w:t>
      </w:r>
      <w:r w:rsidR="00560C64" w:rsidRPr="007703AB">
        <w:rPr>
          <w:lang w:val="es-ES_tradnl"/>
        </w:rPr>
        <w:t xml:space="preserve"> </w:t>
      </w:r>
      <w:r w:rsidR="00FE5169" w:rsidRPr="007703AB">
        <w:rPr>
          <w:lang w:val="es-ES_tradnl"/>
        </w:rPr>
        <w:t xml:space="preserve">vigente </w:t>
      </w:r>
      <w:r w:rsidR="00560C64" w:rsidRPr="007703AB">
        <w:rPr>
          <w:lang w:val="es-ES_tradnl"/>
        </w:rPr>
        <w:t xml:space="preserve">a febrero </w:t>
      </w:r>
      <w:r w:rsidR="00560C64" w:rsidRPr="007703AB">
        <w:rPr>
          <w:lang w:val="es-ES_tradnl"/>
        </w:rPr>
        <w:lastRenderedPageBreak/>
        <w:t>de 2025</w:t>
      </w:r>
      <w:r w:rsidR="001F0502" w:rsidRPr="007703AB">
        <w:rPr>
          <w:lang w:val="es-ES_tradnl"/>
        </w:rPr>
        <w:t xml:space="preserve"> </w:t>
      </w:r>
      <w:r w:rsidR="00E023DA" w:rsidRPr="007703AB">
        <w:rPr>
          <w:lang w:val="es-ES_tradnl"/>
        </w:rPr>
        <w:t>que se informó</w:t>
      </w:r>
      <w:r w:rsidR="001D7124" w:rsidRPr="007703AB">
        <w:rPr>
          <w:lang w:val="es-ES_tradnl"/>
        </w:rPr>
        <w:t xml:space="preserve"> </w:t>
      </w:r>
      <w:r w:rsidR="00F27ECE" w:rsidRPr="007703AB">
        <w:rPr>
          <w:lang w:val="es-ES_tradnl"/>
        </w:rPr>
        <w:t xml:space="preserve">durante el estudio </w:t>
      </w:r>
      <w:r w:rsidRPr="007703AB">
        <w:rPr>
          <w:lang w:val="es-ES_tradnl"/>
        </w:rPr>
        <w:t xml:space="preserve">de la presentación </w:t>
      </w:r>
      <w:r w:rsidR="002A6067" w:rsidRPr="007703AB">
        <w:rPr>
          <w:lang w:val="es-ES_tradnl"/>
        </w:rPr>
        <w:t xml:space="preserve">correspondiente a </w:t>
      </w:r>
      <w:r w:rsidRPr="007703AB">
        <w:rPr>
          <w:lang w:val="es-ES_tradnl"/>
        </w:rPr>
        <w:t xml:space="preserve">la </w:t>
      </w:r>
      <w:r w:rsidR="00514F46" w:rsidRPr="007703AB">
        <w:rPr>
          <w:lang w:val="es-ES_tradnl"/>
        </w:rPr>
        <w:t>etapa</w:t>
      </w:r>
      <w:r w:rsidR="00616D43" w:rsidRPr="007703AB">
        <w:rPr>
          <w:lang w:val="es-ES_tradnl"/>
        </w:rPr>
        <w:t xml:space="preserve"> I</w:t>
      </w:r>
      <w:r w:rsidR="005F3C70">
        <w:rPr>
          <w:lang w:val="es-ES_tradnl"/>
        </w:rPr>
        <w:t xml:space="preserve">II del PGEH, </w:t>
      </w:r>
      <w:r w:rsidR="00D44FB7">
        <w:rPr>
          <w:lang w:val="es-ES_tradnl"/>
        </w:rPr>
        <w:t>ocasión en que</w:t>
      </w:r>
      <w:r w:rsidR="00731692" w:rsidRPr="007703AB">
        <w:rPr>
          <w:lang w:val="es-ES_tradnl"/>
        </w:rPr>
        <w:t xml:space="preserve"> </w:t>
      </w:r>
      <w:r w:rsidRPr="007703AB">
        <w:rPr>
          <w:lang w:val="es-ES_tradnl"/>
        </w:rPr>
        <w:t xml:space="preserve">la </w:t>
      </w:r>
      <w:r w:rsidR="000415BF" w:rsidRPr="007703AB">
        <w:rPr>
          <w:lang w:val="es-ES_tradnl"/>
        </w:rPr>
        <w:t>Secretaría</w:t>
      </w:r>
      <w:r w:rsidRPr="007703AB">
        <w:rPr>
          <w:lang w:val="es-ES_tradnl"/>
        </w:rPr>
        <w:t xml:space="preserve"> </w:t>
      </w:r>
      <w:r w:rsidR="005F3C70">
        <w:rPr>
          <w:lang w:val="es-ES_tradnl"/>
        </w:rPr>
        <w:t xml:space="preserve">recibió confirmación de </w:t>
      </w:r>
      <w:r w:rsidRPr="007703AB">
        <w:rPr>
          <w:lang w:val="es-ES_tradnl"/>
        </w:rPr>
        <w:t>que</w:t>
      </w:r>
      <w:r w:rsidR="00B634A6">
        <w:rPr>
          <w:lang w:val="es-ES_tradnl"/>
        </w:rPr>
        <w:t xml:space="preserve">, </w:t>
      </w:r>
      <w:r w:rsidR="00B634A6" w:rsidRPr="00B634A6">
        <w:rPr>
          <w:lang w:val="es-ES_tradnl"/>
        </w:rPr>
        <w:t>según la prórroga aprobada en la 90ª reunión</w:t>
      </w:r>
      <w:r w:rsidR="00B634A6">
        <w:rPr>
          <w:lang w:val="es-ES_tradnl"/>
        </w:rPr>
        <w:t>,</w:t>
      </w:r>
      <w:r w:rsidRPr="007703AB">
        <w:rPr>
          <w:lang w:val="es-ES_tradnl"/>
        </w:rPr>
        <w:t xml:space="preserve"> las </w:t>
      </w:r>
      <w:r w:rsidR="00343F0D" w:rsidRPr="007703AB">
        <w:rPr>
          <w:lang w:val="es-ES_tradnl"/>
        </w:rPr>
        <w:t>actividades</w:t>
      </w:r>
      <w:r w:rsidRPr="007703AB">
        <w:rPr>
          <w:lang w:val="es-ES_tradnl"/>
        </w:rPr>
        <w:t xml:space="preserve"> de la </w:t>
      </w:r>
      <w:r w:rsidR="00514F46" w:rsidRPr="007703AB">
        <w:rPr>
          <w:lang w:val="es-ES_tradnl"/>
        </w:rPr>
        <w:t>etapa</w:t>
      </w:r>
      <w:r w:rsidR="00616D43" w:rsidRPr="007703AB">
        <w:rPr>
          <w:lang w:val="es-ES_tradnl"/>
        </w:rPr>
        <w:t xml:space="preserve"> I</w:t>
      </w:r>
      <w:r w:rsidRPr="007703AB">
        <w:rPr>
          <w:lang w:val="es-ES_tradnl"/>
        </w:rPr>
        <w:t xml:space="preserve">I </w:t>
      </w:r>
      <w:r w:rsidR="00AF611A">
        <w:rPr>
          <w:lang w:val="es-ES_tradnl"/>
        </w:rPr>
        <w:t>concluirían</w:t>
      </w:r>
      <w:r w:rsidRPr="007703AB">
        <w:rPr>
          <w:lang w:val="es-ES_tradnl"/>
        </w:rPr>
        <w:t xml:space="preserve"> a más ta</w:t>
      </w:r>
      <w:r w:rsidR="00B634A6">
        <w:rPr>
          <w:lang w:val="es-ES_tradnl"/>
        </w:rPr>
        <w:t>rdar el 31 de diciembre de 2025</w:t>
      </w:r>
      <w:r w:rsidRPr="007703AB">
        <w:rPr>
          <w:lang w:val="es-ES_tradnl"/>
        </w:rPr>
        <w:t>.</w:t>
      </w:r>
      <w:r w:rsidRPr="007703AB">
        <w:rPr>
          <w:rStyle w:val="FootnoteReference"/>
          <w:lang w:val="es-ES_tradnl"/>
        </w:rPr>
        <w:footnoteReference w:id="2"/>
      </w:r>
    </w:p>
    <w:p w14:paraId="7138F1E4" w14:textId="49A87D25" w:rsidR="00C42624" w:rsidRPr="000415BF" w:rsidRDefault="00B046EC" w:rsidP="00C42624">
      <w:pPr>
        <w:pStyle w:val="Heading1"/>
        <w:numPr>
          <w:ilvl w:val="0"/>
          <w:numId w:val="24"/>
        </w:numPr>
        <w:rPr>
          <w:lang w:val="es-ES_tradnl"/>
        </w:rPr>
      </w:pPr>
      <w:r>
        <w:rPr>
          <w:lang w:val="es-ES_tradnl"/>
        </w:rPr>
        <w:t>El PNUD explicó que en 2025</w:t>
      </w:r>
      <w:r w:rsidR="00C42624" w:rsidRPr="000415BF">
        <w:rPr>
          <w:lang w:val="es-ES_tradnl"/>
        </w:rPr>
        <w:t xml:space="preserve"> </w:t>
      </w:r>
      <w:r w:rsidR="00641F06">
        <w:rPr>
          <w:lang w:val="es-ES_tradnl"/>
        </w:rPr>
        <w:t>una serie</w:t>
      </w:r>
      <w:r w:rsidR="00FA4D21">
        <w:rPr>
          <w:lang w:val="es-ES_tradnl"/>
        </w:rPr>
        <w:t xml:space="preserve"> de</w:t>
      </w:r>
      <w:r w:rsidR="00C42624" w:rsidRPr="000415BF">
        <w:rPr>
          <w:lang w:val="es-ES_tradnl"/>
        </w:rPr>
        <w:t xml:space="preserve"> países </w:t>
      </w:r>
      <w:r w:rsidR="000D1B34">
        <w:rPr>
          <w:lang w:val="es-ES_tradnl"/>
        </w:rPr>
        <w:t>resolvieron</w:t>
      </w:r>
      <w:r w:rsidR="00FA4D21">
        <w:rPr>
          <w:lang w:val="es-ES_tradnl"/>
        </w:rPr>
        <w:t xml:space="preserve"> imponer </w:t>
      </w:r>
      <w:r w:rsidR="00C42624" w:rsidRPr="000415BF">
        <w:rPr>
          <w:lang w:val="es-ES_tradnl"/>
        </w:rPr>
        <w:t xml:space="preserve">sanciones </w:t>
      </w:r>
      <w:r w:rsidR="004E6EC1">
        <w:rPr>
          <w:lang w:val="es-ES_tradnl"/>
        </w:rPr>
        <w:t>contr</w:t>
      </w:r>
      <w:r w:rsidR="00B20B05">
        <w:rPr>
          <w:lang w:val="es-ES_tradnl"/>
        </w:rPr>
        <w:t xml:space="preserve">a Irán </w:t>
      </w:r>
      <w:r w:rsidR="00C3500D">
        <w:rPr>
          <w:lang w:val="es-ES_tradnl"/>
        </w:rPr>
        <w:t xml:space="preserve">tras </w:t>
      </w:r>
      <w:r w:rsidR="00BE7C72">
        <w:rPr>
          <w:lang w:val="es-ES_tradnl"/>
        </w:rPr>
        <w:t xml:space="preserve">activarse </w:t>
      </w:r>
      <w:r w:rsidR="00C42624" w:rsidRPr="000415BF">
        <w:rPr>
          <w:lang w:val="es-ES_tradnl"/>
        </w:rPr>
        <w:t xml:space="preserve">el </w:t>
      </w:r>
      <w:r w:rsidR="00FB35C6" w:rsidRPr="00FB35C6">
        <w:rPr>
          <w:lang w:val="es-ES_tradnl"/>
        </w:rPr>
        <w:t>mecanismo de reimp</w:t>
      </w:r>
      <w:r w:rsidR="000E58DF">
        <w:rPr>
          <w:lang w:val="es-ES_tradnl"/>
        </w:rPr>
        <w:t xml:space="preserve">osición automática de sanciones, </w:t>
      </w:r>
      <w:r w:rsidR="004A4413" w:rsidRPr="004A4413">
        <w:rPr>
          <w:lang w:val="es-ES_tradnl"/>
        </w:rPr>
        <w:t>disposición</w:t>
      </w:r>
      <w:r w:rsidR="000E58DF">
        <w:rPr>
          <w:lang w:val="es-ES_tradnl"/>
        </w:rPr>
        <w:t xml:space="preserve"> establecida </w:t>
      </w:r>
      <w:r w:rsidR="00FB35C6">
        <w:rPr>
          <w:lang w:val="es-ES_tradnl"/>
        </w:rPr>
        <w:t xml:space="preserve">por </w:t>
      </w:r>
      <w:r w:rsidR="003F6642">
        <w:rPr>
          <w:lang w:val="es-ES_tradnl"/>
        </w:rPr>
        <w:t>Naciones Unidas</w:t>
      </w:r>
      <w:r w:rsidR="00C42624" w:rsidRPr="000415BF">
        <w:rPr>
          <w:lang w:val="es-ES_tradnl"/>
        </w:rPr>
        <w:t xml:space="preserve"> </w:t>
      </w:r>
      <w:r w:rsidR="00852922">
        <w:rPr>
          <w:lang w:val="es-ES_tradnl"/>
        </w:rPr>
        <w:t>en caso de</w:t>
      </w:r>
      <w:r w:rsidR="00890A61">
        <w:rPr>
          <w:lang w:val="es-ES_tradnl"/>
        </w:rPr>
        <w:t xml:space="preserve"> comprobarse </w:t>
      </w:r>
      <w:r w:rsidR="00E00407">
        <w:rPr>
          <w:lang w:val="es-ES_tradnl"/>
        </w:rPr>
        <w:t>un</w:t>
      </w:r>
      <w:r w:rsidR="00890A61">
        <w:rPr>
          <w:lang w:val="es-ES_tradnl"/>
        </w:rPr>
        <w:t xml:space="preserve"> </w:t>
      </w:r>
      <w:r w:rsidR="00C42624" w:rsidRPr="000415BF">
        <w:rPr>
          <w:lang w:val="es-ES_tradnl"/>
        </w:rPr>
        <w:t xml:space="preserve">incumplimiento significativo de las obligaciones </w:t>
      </w:r>
      <w:r w:rsidR="00305300">
        <w:rPr>
          <w:lang w:val="es-ES_tradnl"/>
        </w:rPr>
        <w:t xml:space="preserve">adquiridas </w:t>
      </w:r>
      <w:r w:rsidR="00707680">
        <w:rPr>
          <w:lang w:val="es-ES_tradnl"/>
        </w:rPr>
        <w:t xml:space="preserve">por </w:t>
      </w:r>
      <w:r w:rsidR="00C42624" w:rsidRPr="000415BF">
        <w:rPr>
          <w:lang w:val="es-ES_tradnl"/>
        </w:rPr>
        <w:t xml:space="preserve">la República </w:t>
      </w:r>
      <w:r w:rsidR="00CD2E09">
        <w:rPr>
          <w:lang w:val="es-ES_tradnl"/>
        </w:rPr>
        <w:t>Islámica del Irán</w:t>
      </w:r>
      <w:r w:rsidR="00C42624" w:rsidRPr="000415BF">
        <w:rPr>
          <w:lang w:val="es-ES_tradnl"/>
        </w:rPr>
        <w:t xml:space="preserve"> en el acuerdo nuclear </w:t>
      </w:r>
      <w:r w:rsidR="00F85928">
        <w:rPr>
          <w:lang w:val="es-ES_tradnl"/>
        </w:rPr>
        <w:t>suscrito</w:t>
      </w:r>
      <w:r w:rsidR="00A95A58">
        <w:rPr>
          <w:lang w:val="es-ES_tradnl"/>
        </w:rPr>
        <w:t xml:space="preserve"> en</w:t>
      </w:r>
      <w:r w:rsidR="00C42624" w:rsidRPr="000415BF">
        <w:rPr>
          <w:lang w:val="es-ES_tradnl"/>
        </w:rPr>
        <w:t xml:space="preserve"> 2015.</w:t>
      </w:r>
      <w:r w:rsidR="00C42624" w:rsidRPr="000415BF">
        <w:rPr>
          <w:rStyle w:val="FootnoteReference"/>
          <w:lang w:val="es-ES_tradnl"/>
        </w:rPr>
        <w:footnoteReference w:id="3"/>
      </w:r>
      <w:r w:rsidR="00C42624" w:rsidRPr="000415BF">
        <w:rPr>
          <w:lang w:val="es-ES_tradnl"/>
        </w:rPr>
        <w:t xml:space="preserve"> </w:t>
      </w:r>
      <w:r w:rsidR="001026B7">
        <w:rPr>
          <w:lang w:val="es-ES_tradnl"/>
        </w:rPr>
        <w:t xml:space="preserve">Dichas </w:t>
      </w:r>
      <w:r w:rsidR="00C42624" w:rsidRPr="000415BF">
        <w:rPr>
          <w:lang w:val="es-ES_tradnl"/>
        </w:rPr>
        <w:t xml:space="preserve">sanciones </w:t>
      </w:r>
      <w:r w:rsidR="00321F25">
        <w:rPr>
          <w:lang w:val="es-ES_tradnl"/>
        </w:rPr>
        <w:t>castigan</w:t>
      </w:r>
      <w:r w:rsidR="008B4002">
        <w:rPr>
          <w:lang w:val="es-ES_tradnl"/>
        </w:rPr>
        <w:t xml:space="preserve"> </w:t>
      </w:r>
      <w:r w:rsidR="002E073F">
        <w:rPr>
          <w:lang w:val="es-ES_tradnl"/>
        </w:rPr>
        <w:t xml:space="preserve">las ventas </w:t>
      </w:r>
      <w:r w:rsidR="00C42624" w:rsidRPr="000415BF">
        <w:rPr>
          <w:lang w:val="es-ES_tradnl"/>
        </w:rPr>
        <w:t>de petróleo, armas y tecnología</w:t>
      </w:r>
      <w:r w:rsidR="0072117E">
        <w:rPr>
          <w:lang w:val="es-ES_tradnl"/>
        </w:rPr>
        <w:t xml:space="preserve"> de última generación</w:t>
      </w:r>
      <w:r w:rsidR="00130DD6">
        <w:rPr>
          <w:lang w:val="es-ES_tradnl"/>
        </w:rPr>
        <w:t xml:space="preserve"> y </w:t>
      </w:r>
      <w:r w:rsidR="000D06AB">
        <w:rPr>
          <w:lang w:val="es-ES_tradnl"/>
        </w:rPr>
        <w:t>ciertas</w:t>
      </w:r>
      <w:r w:rsidR="001169C4">
        <w:rPr>
          <w:lang w:val="es-ES_tradnl"/>
        </w:rPr>
        <w:t xml:space="preserve"> actividades bancarias; revocan </w:t>
      </w:r>
      <w:r w:rsidR="00DD4861">
        <w:rPr>
          <w:lang w:val="es-ES_tradnl"/>
        </w:rPr>
        <w:t>exenciones</w:t>
      </w:r>
      <w:r w:rsidR="00DD4861" w:rsidRPr="00DD4861">
        <w:rPr>
          <w:lang w:val="es-ES_tradnl"/>
        </w:rPr>
        <w:t xml:space="preserve"> </w:t>
      </w:r>
      <w:r w:rsidR="00DD4861">
        <w:rPr>
          <w:lang w:val="es-ES_tradnl"/>
        </w:rPr>
        <w:t>específicas</w:t>
      </w:r>
      <w:r w:rsidR="004A1686">
        <w:rPr>
          <w:lang w:val="es-ES_tradnl"/>
        </w:rPr>
        <w:t xml:space="preserve"> concedida</w:t>
      </w:r>
      <w:r w:rsidR="00C42624" w:rsidRPr="000415BF">
        <w:rPr>
          <w:lang w:val="es-ES_tradnl"/>
        </w:rPr>
        <w:t xml:space="preserve">s en el acuerdo </w:t>
      </w:r>
      <w:r w:rsidR="00A14CC8">
        <w:rPr>
          <w:lang w:val="es-ES_tradnl"/>
        </w:rPr>
        <w:t>del 2015,</w:t>
      </w:r>
      <w:r w:rsidR="00C42624" w:rsidRPr="000415BF">
        <w:rPr>
          <w:lang w:val="es-ES_tradnl"/>
        </w:rPr>
        <w:t xml:space="preserve"> </w:t>
      </w:r>
      <w:r w:rsidR="00A14CC8">
        <w:rPr>
          <w:lang w:val="es-ES_tradnl"/>
        </w:rPr>
        <w:t xml:space="preserve">congelan </w:t>
      </w:r>
      <w:r w:rsidR="00C42624" w:rsidRPr="000415BF">
        <w:rPr>
          <w:lang w:val="es-ES_tradnl"/>
        </w:rPr>
        <w:t xml:space="preserve">activos y </w:t>
      </w:r>
      <w:r w:rsidR="000F192C">
        <w:rPr>
          <w:lang w:val="es-ES_tradnl"/>
        </w:rPr>
        <w:t xml:space="preserve">prohíben </w:t>
      </w:r>
      <w:r w:rsidR="00005F55">
        <w:rPr>
          <w:lang w:val="es-ES_tradnl"/>
        </w:rPr>
        <w:t xml:space="preserve">el ingreso </w:t>
      </w:r>
      <w:r w:rsidR="00C42624" w:rsidRPr="000415BF">
        <w:rPr>
          <w:lang w:val="es-ES_tradnl"/>
        </w:rPr>
        <w:t>a funcionarios y entidades</w:t>
      </w:r>
      <w:r w:rsidR="00B27488">
        <w:rPr>
          <w:lang w:val="es-ES_tradnl"/>
        </w:rPr>
        <w:t xml:space="preserve"> iraníes</w:t>
      </w:r>
      <w:r w:rsidR="00C42624" w:rsidRPr="000415BF">
        <w:rPr>
          <w:lang w:val="es-ES_tradnl"/>
        </w:rPr>
        <w:t>.</w:t>
      </w:r>
    </w:p>
    <w:p w14:paraId="30A4B46F" w14:textId="4FC390F2" w:rsidR="00C42624" w:rsidRPr="000415BF" w:rsidRDefault="00C42624" w:rsidP="00C42624">
      <w:pPr>
        <w:pStyle w:val="Heading1"/>
        <w:numPr>
          <w:ilvl w:val="0"/>
          <w:numId w:val="24"/>
        </w:numPr>
        <w:rPr>
          <w:lang w:val="es-ES_tradnl"/>
        </w:rPr>
      </w:pPr>
      <w:r w:rsidRPr="000415BF">
        <w:rPr>
          <w:lang w:val="es-ES_tradnl"/>
        </w:rPr>
        <w:t>Las sanciones han tenido importante</w:t>
      </w:r>
      <w:r w:rsidR="004F7D55">
        <w:rPr>
          <w:lang w:val="es-ES_tradnl"/>
        </w:rPr>
        <w:t>s</w:t>
      </w:r>
      <w:r w:rsidRPr="000415BF">
        <w:rPr>
          <w:lang w:val="es-ES_tradnl"/>
        </w:rPr>
        <w:t xml:space="preserve"> efecto</w:t>
      </w:r>
      <w:r w:rsidR="004F7D55">
        <w:rPr>
          <w:lang w:val="es-ES_tradnl"/>
        </w:rPr>
        <w:t>s</w:t>
      </w:r>
      <w:r w:rsidRPr="000415BF">
        <w:rPr>
          <w:lang w:val="es-ES_tradnl"/>
        </w:rPr>
        <w:t xml:space="preserve"> indirecto</w:t>
      </w:r>
      <w:r w:rsidR="004F7D55">
        <w:rPr>
          <w:lang w:val="es-ES_tradnl"/>
        </w:rPr>
        <w:t>s</w:t>
      </w:r>
      <w:r w:rsidRPr="000415BF">
        <w:rPr>
          <w:lang w:val="es-ES_tradnl"/>
        </w:rPr>
        <w:t xml:space="preserve"> en la economía</w:t>
      </w:r>
      <w:r w:rsidR="0085553C">
        <w:rPr>
          <w:lang w:val="es-ES_tradnl"/>
        </w:rPr>
        <w:t xml:space="preserve">, en especial </w:t>
      </w:r>
      <w:r w:rsidRPr="000415BF">
        <w:rPr>
          <w:lang w:val="es-ES_tradnl"/>
        </w:rPr>
        <w:t xml:space="preserve">hiperinflación. En cuanto al PGEH, las sanciones </w:t>
      </w:r>
      <w:r w:rsidR="005F1035">
        <w:rPr>
          <w:lang w:val="es-ES_tradnl"/>
        </w:rPr>
        <w:t xml:space="preserve">entorpecieron </w:t>
      </w:r>
      <w:r w:rsidRPr="000415BF">
        <w:rPr>
          <w:lang w:val="es-ES_tradnl"/>
        </w:rPr>
        <w:t xml:space="preserve">las importaciones y aumentaron </w:t>
      </w:r>
      <w:r w:rsidR="007F6A91">
        <w:rPr>
          <w:lang w:val="es-ES_tradnl"/>
        </w:rPr>
        <w:t xml:space="preserve">el costo </w:t>
      </w:r>
      <w:r w:rsidRPr="000415BF">
        <w:rPr>
          <w:lang w:val="es-ES_tradnl"/>
        </w:rPr>
        <w:t xml:space="preserve">de los equipos </w:t>
      </w:r>
      <w:r w:rsidR="00F75B07">
        <w:rPr>
          <w:lang w:val="es-ES_tradnl"/>
        </w:rPr>
        <w:t xml:space="preserve">que </w:t>
      </w:r>
      <w:r w:rsidRPr="000415BF">
        <w:rPr>
          <w:lang w:val="es-ES_tradnl"/>
        </w:rPr>
        <w:t>el proyecto</w:t>
      </w:r>
      <w:r w:rsidR="00F75B07" w:rsidRPr="004E2E5D">
        <w:rPr>
          <w:lang w:val="fr-FR"/>
        </w:rPr>
        <w:t xml:space="preserve"> </w:t>
      </w:r>
      <w:r w:rsidR="00F75B07">
        <w:rPr>
          <w:lang w:val="es-ES_tradnl"/>
        </w:rPr>
        <w:t>necesitaba</w:t>
      </w:r>
      <w:r w:rsidRPr="000415BF">
        <w:rPr>
          <w:lang w:val="es-ES_tradnl"/>
        </w:rPr>
        <w:t xml:space="preserve">, ya que los proveedores extranjeros </w:t>
      </w:r>
      <w:r w:rsidR="005E3891">
        <w:rPr>
          <w:lang w:val="es-ES_tradnl"/>
        </w:rPr>
        <w:t>optaron por</w:t>
      </w:r>
      <w:r w:rsidRPr="000415BF">
        <w:rPr>
          <w:lang w:val="es-ES_tradnl"/>
        </w:rPr>
        <w:t xml:space="preserve"> evitar los </w:t>
      </w:r>
      <w:r w:rsidR="005B07D2">
        <w:rPr>
          <w:lang w:val="es-ES_tradnl"/>
        </w:rPr>
        <w:t xml:space="preserve">tratos </w:t>
      </w:r>
      <w:r w:rsidRPr="000415BF">
        <w:rPr>
          <w:lang w:val="es-ES_tradnl"/>
        </w:rPr>
        <w:t xml:space="preserve">con el país por temor a </w:t>
      </w:r>
      <w:r w:rsidR="00C92D95">
        <w:rPr>
          <w:lang w:val="es-ES_tradnl"/>
        </w:rPr>
        <w:t xml:space="preserve">ser objeto de </w:t>
      </w:r>
      <w:r w:rsidRPr="000415BF">
        <w:rPr>
          <w:lang w:val="es-ES_tradnl"/>
        </w:rPr>
        <w:t xml:space="preserve">sanciones secundarias. </w:t>
      </w:r>
      <w:r w:rsidR="000A43E9">
        <w:rPr>
          <w:lang w:val="es-ES_tradnl"/>
        </w:rPr>
        <w:t>En efecto, e</w:t>
      </w:r>
      <w:r w:rsidR="000702C1">
        <w:rPr>
          <w:lang w:val="es-ES_tradnl"/>
        </w:rPr>
        <w:t>l</w:t>
      </w:r>
      <w:r w:rsidR="00500CFF">
        <w:rPr>
          <w:lang w:val="es-ES_tradnl"/>
        </w:rPr>
        <w:t xml:space="preserve"> motivo </w:t>
      </w:r>
      <w:r w:rsidR="0086283B">
        <w:rPr>
          <w:lang w:val="es-ES_tradnl"/>
        </w:rPr>
        <w:t xml:space="preserve">de que </w:t>
      </w:r>
      <w:r w:rsidRPr="000415BF">
        <w:rPr>
          <w:lang w:val="es-ES_tradnl"/>
        </w:rPr>
        <w:t xml:space="preserve">el saldo </w:t>
      </w:r>
      <w:r w:rsidR="0035339C">
        <w:rPr>
          <w:lang w:val="es-ES_tradnl"/>
        </w:rPr>
        <w:t xml:space="preserve">actual </w:t>
      </w:r>
      <w:r w:rsidR="0086283B">
        <w:rPr>
          <w:lang w:val="es-ES_tradnl"/>
        </w:rPr>
        <w:t xml:space="preserve">sea </w:t>
      </w:r>
      <w:r w:rsidRPr="000415BF">
        <w:rPr>
          <w:lang w:val="es-ES_tradnl"/>
        </w:rPr>
        <w:t xml:space="preserve">mayor que en febrero de 2025 es que </w:t>
      </w:r>
      <w:r w:rsidR="00160EC1">
        <w:rPr>
          <w:lang w:val="es-ES_tradnl"/>
        </w:rPr>
        <w:t xml:space="preserve">la empresa que debía </w:t>
      </w:r>
      <w:r w:rsidR="00606229">
        <w:rPr>
          <w:lang w:val="es-ES_tradnl"/>
        </w:rPr>
        <w:t xml:space="preserve">proveer </w:t>
      </w:r>
      <w:r w:rsidR="00B57F65">
        <w:rPr>
          <w:lang w:val="es-ES_tradnl"/>
        </w:rPr>
        <w:t>equipos</w:t>
      </w:r>
      <w:r w:rsidRPr="000415BF">
        <w:rPr>
          <w:lang w:val="es-ES_tradnl"/>
        </w:rPr>
        <w:t xml:space="preserve"> de conversión para 15 fabricante</w:t>
      </w:r>
      <w:r w:rsidR="00582722">
        <w:rPr>
          <w:lang w:val="es-ES_tradnl"/>
        </w:rPr>
        <w:t xml:space="preserve">s </w:t>
      </w:r>
      <w:r w:rsidR="00A36ED4" w:rsidRPr="00A36ED4">
        <w:rPr>
          <w:lang w:val="es-ES_tradnl"/>
        </w:rPr>
        <w:t xml:space="preserve">de refrigeración comercial </w:t>
      </w:r>
      <w:r w:rsidR="00582722">
        <w:rPr>
          <w:lang w:val="es-ES_tradnl"/>
        </w:rPr>
        <w:t>solicitó al PNUD cancelar</w:t>
      </w:r>
      <w:r w:rsidRPr="000415BF">
        <w:rPr>
          <w:lang w:val="es-ES_tradnl"/>
        </w:rPr>
        <w:t xml:space="preserve"> </w:t>
      </w:r>
      <w:r w:rsidR="002E6F77">
        <w:rPr>
          <w:lang w:val="es-ES_tradnl"/>
        </w:rPr>
        <w:t xml:space="preserve">la orden </w:t>
      </w:r>
      <w:r w:rsidRPr="000415BF">
        <w:rPr>
          <w:lang w:val="es-ES_tradnl"/>
        </w:rPr>
        <w:t xml:space="preserve">de compra y </w:t>
      </w:r>
      <w:r w:rsidR="002D5DE2">
        <w:rPr>
          <w:lang w:val="es-ES_tradnl"/>
        </w:rPr>
        <w:t>extinguir</w:t>
      </w:r>
      <w:r w:rsidR="00050E0D">
        <w:rPr>
          <w:lang w:val="es-ES_tradnl"/>
        </w:rPr>
        <w:t xml:space="preserve"> la obligación</w:t>
      </w:r>
      <w:r w:rsidRPr="000415BF">
        <w:rPr>
          <w:lang w:val="es-ES_tradnl"/>
        </w:rPr>
        <w:t xml:space="preserve"> de suministro </w:t>
      </w:r>
      <w:r w:rsidR="00050E0D">
        <w:rPr>
          <w:lang w:val="es-ES_tradnl"/>
        </w:rPr>
        <w:t xml:space="preserve">pactada </w:t>
      </w:r>
      <w:r w:rsidRPr="000415BF">
        <w:rPr>
          <w:lang w:val="es-ES_tradnl"/>
        </w:rPr>
        <w:t xml:space="preserve">a principios de 2025, lo que </w:t>
      </w:r>
      <w:r w:rsidR="00414790">
        <w:rPr>
          <w:lang w:val="es-ES_tradnl"/>
        </w:rPr>
        <w:t xml:space="preserve">redundó en </w:t>
      </w:r>
      <w:r w:rsidR="00E51D99">
        <w:rPr>
          <w:lang w:val="es-ES_tradnl"/>
        </w:rPr>
        <w:t xml:space="preserve">el reintegro </w:t>
      </w:r>
      <w:r w:rsidRPr="000415BF">
        <w:rPr>
          <w:lang w:val="es-ES_tradnl"/>
        </w:rPr>
        <w:t xml:space="preserve">de </w:t>
      </w:r>
      <w:r w:rsidR="002A0741">
        <w:rPr>
          <w:lang w:val="es-ES_tradnl"/>
        </w:rPr>
        <w:t>USD </w:t>
      </w:r>
      <w:r w:rsidR="00122989" w:rsidRPr="000415BF">
        <w:rPr>
          <w:lang w:val="es-ES_tradnl"/>
        </w:rPr>
        <w:t xml:space="preserve">425.000 </w:t>
      </w:r>
      <w:r w:rsidRPr="000415BF">
        <w:rPr>
          <w:lang w:val="es-ES_tradnl"/>
        </w:rPr>
        <w:t xml:space="preserve">al PNUD y el retraso en </w:t>
      </w:r>
      <w:r w:rsidR="000415BF" w:rsidRPr="000415BF">
        <w:rPr>
          <w:lang w:val="es-ES_tradnl"/>
        </w:rPr>
        <w:t>el término de</w:t>
      </w:r>
      <w:r w:rsidRPr="000415BF">
        <w:rPr>
          <w:lang w:val="es-ES_tradnl"/>
        </w:rPr>
        <w:t xml:space="preserve"> </w:t>
      </w:r>
      <w:r w:rsidR="00626B1D">
        <w:rPr>
          <w:lang w:val="es-ES_tradnl"/>
        </w:rPr>
        <w:t>las</w:t>
      </w:r>
      <w:r w:rsidRPr="000415BF">
        <w:rPr>
          <w:lang w:val="es-ES_tradnl"/>
        </w:rPr>
        <w:t xml:space="preserve"> conversiones.</w:t>
      </w:r>
    </w:p>
    <w:p w14:paraId="39AAE2DD" w14:textId="2B5C4FD7" w:rsidR="00C42624" w:rsidRPr="00625B65" w:rsidRDefault="00AB3BFD" w:rsidP="00C42624">
      <w:pPr>
        <w:pStyle w:val="Heading1"/>
        <w:numPr>
          <w:ilvl w:val="0"/>
          <w:numId w:val="24"/>
        </w:numPr>
        <w:rPr>
          <w:lang w:val="es-ES_tradnl"/>
        </w:rPr>
      </w:pPr>
      <w:r w:rsidRPr="00625B65">
        <w:rPr>
          <w:lang w:val="es-ES_tradnl"/>
        </w:rPr>
        <w:t>Por su parte</w:t>
      </w:r>
      <w:r w:rsidR="00C42624" w:rsidRPr="00625B65">
        <w:rPr>
          <w:lang w:val="es-ES_tradnl"/>
        </w:rPr>
        <w:t xml:space="preserve">, los conflictos que estallaron a mediados de junio de 2025 en </w:t>
      </w:r>
      <w:r w:rsidR="0036289E" w:rsidRPr="00625B65">
        <w:rPr>
          <w:lang w:val="es-ES_tradnl"/>
        </w:rPr>
        <w:t>diversos puntos</w:t>
      </w:r>
      <w:r w:rsidR="00C42624" w:rsidRPr="00625B65">
        <w:rPr>
          <w:lang w:val="es-ES_tradnl"/>
        </w:rPr>
        <w:t xml:space="preserve"> </w:t>
      </w:r>
      <w:r w:rsidR="007E729B" w:rsidRPr="00625B65">
        <w:rPr>
          <w:lang w:val="es-ES_tradnl"/>
        </w:rPr>
        <w:t xml:space="preserve">de la región </w:t>
      </w:r>
      <w:r w:rsidR="00060F83">
        <w:rPr>
          <w:lang w:val="es-ES_tradnl"/>
        </w:rPr>
        <w:t>motivaron</w:t>
      </w:r>
      <w:r w:rsidR="00C42624" w:rsidRPr="00625B65">
        <w:rPr>
          <w:lang w:val="es-ES_tradnl"/>
        </w:rPr>
        <w:t xml:space="preserve"> </w:t>
      </w:r>
      <w:r w:rsidR="007F7390" w:rsidRPr="00625B65">
        <w:rPr>
          <w:lang w:val="es-ES_tradnl"/>
        </w:rPr>
        <w:t xml:space="preserve">la </w:t>
      </w:r>
      <w:r w:rsidR="00C42624" w:rsidRPr="00625B65">
        <w:rPr>
          <w:lang w:val="es-ES_tradnl"/>
        </w:rPr>
        <w:t>evacuación masiva, principalmente de</w:t>
      </w:r>
      <w:r w:rsidR="00755D50" w:rsidRPr="00625B65">
        <w:rPr>
          <w:lang w:val="es-ES_tradnl"/>
        </w:rPr>
        <w:t>sde</w:t>
      </w:r>
      <w:r w:rsidR="00C42624" w:rsidRPr="00625B65">
        <w:rPr>
          <w:lang w:val="es-ES_tradnl"/>
        </w:rPr>
        <w:t xml:space="preserve"> Teherán</w:t>
      </w:r>
      <w:r w:rsidR="00002CC9">
        <w:rPr>
          <w:lang w:val="es-ES_tradnl"/>
        </w:rPr>
        <w:t xml:space="preserve">, </w:t>
      </w:r>
      <w:r w:rsidR="00002CC9" w:rsidRPr="00002CC9">
        <w:rPr>
          <w:lang w:val="es-ES_tradnl"/>
        </w:rPr>
        <w:t xml:space="preserve">de </w:t>
      </w:r>
      <w:r w:rsidR="00D151E5">
        <w:rPr>
          <w:lang w:val="es-ES_tradnl"/>
        </w:rPr>
        <w:t xml:space="preserve">cerca de </w:t>
      </w:r>
      <w:r w:rsidR="00002CC9" w:rsidRPr="00002CC9">
        <w:rPr>
          <w:lang w:val="es-ES_tradnl"/>
        </w:rPr>
        <w:t>siete millones de personas</w:t>
      </w:r>
      <w:r w:rsidR="00C42624" w:rsidRPr="00625B65">
        <w:rPr>
          <w:lang w:val="es-ES_tradnl"/>
        </w:rPr>
        <w:t xml:space="preserve">. El </w:t>
      </w:r>
      <w:r w:rsidR="00292078" w:rsidRPr="00625B65">
        <w:rPr>
          <w:lang w:val="es-ES_tradnl"/>
        </w:rPr>
        <w:t>retorno</w:t>
      </w:r>
      <w:r w:rsidR="00C42624" w:rsidRPr="00625B65">
        <w:rPr>
          <w:lang w:val="es-ES_tradnl"/>
        </w:rPr>
        <w:t xml:space="preserve"> gradual de </w:t>
      </w:r>
      <w:r w:rsidR="00517A4C">
        <w:rPr>
          <w:lang w:val="es-ES_tradnl"/>
        </w:rPr>
        <w:t xml:space="preserve">los evacuados </w:t>
      </w:r>
      <w:r w:rsidR="00C42624" w:rsidRPr="00625B65">
        <w:rPr>
          <w:lang w:val="es-ES_tradnl"/>
        </w:rPr>
        <w:t xml:space="preserve">y la </w:t>
      </w:r>
      <w:r w:rsidR="00B06C6A" w:rsidRPr="00625B65">
        <w:rPr>
          <w:lang w:val="es-ES_tradnl"/>
        </w:rPr>
        <w:t xml:space="preserve">normalización </w:t>
      </w:r>
      <w:r w:rsidR="00C42624" w:rsidRPr="00625B65">
        <w:rPr>
          <w:lang w:val="es-ES_tradnl"/>
        </w:rPr>
        <w:t xml:space="preserve">de las actividades </w:t>
      </w:r>
      <w:r w:rsidR="00BF40AD">
        <w:rPr>
          <w:lang w:val="es-ES_tradnl"/>
        </w:rPr>
        <w:t>tardó</w:t>
      </w:r>
      <w:r w:rsidR="00C42624" w:rsidRPr="00625B65">
        <w:rPr>
          <w:lang w:val="es-ES_tradnl"/>
        </w:rPr>
        <w:t xml:space="preserve"> casi tres meses, </w:t>
      </w:r>
      <w:r w:rsidR="00066EF0" w:rsidRPr="00625B65">
        <w:rPr>
          <w:lang w:val="es-ES_tradnl"/>
        </w:rPr>
        <w:t>luego de</w:t>
      </w:r>
      <w:r w:rsidR="00C42624" w:rsidRPr="00625B65">
        <w:rPr>
          <w:lang w:val="es-ES_tradnl"/>
        </w:rPr>
        <w:t xml:space="preserve"> </w:t>
      </w:r>
      <w:r w:rsidR="00EA4626">
        <w:rPr>
          <w:lang w:val="es-ES_tradnl"/>
        </w:rPr>
        <w:t>una</w:t>
      </w:r>
      <w:r w:rsidR="00066EF0" w:rsidRPr="00625B65">
        <w:rPr>
          <w:lang w:val="es-ES_tradnl"/>
        </w:rPr>
        <w:t xml:space="preserve"> paralización </w:t>
      </w:r>
      <w:r w:rsidR="00E51219">
        <w:rPr>
          <w:lang w:val="es-ES_tradnl"/>
        </w:rPr>
        <w:t xml:space="preserve">total </w:t>
      </w:r>
      <w:r w:rsidR="00745920" w:rsidRPr="00625B65">
        <w:rPr>
          <w:lang w:val="es-ES_tradnl"/>
        </w:rPr>
        <w:t>del proyecto</w:t>
      </w:r>
      <w:r w:rsidR="00C42624" w:rsidRPr="00625B65">
        <w:rPr>
          <w:lang w:val="es-ES_tradnl"/>
        </w:rPr>
        <w:t xml:space="preserve"> </w:t>
      </w:r>
      <w:r w:rsidR="00745920" w:rsidRPr="00625B65">
        <w:rPr>
          <w:lang w:val="es-ES_tradnl"/>
        </w:rPr>
        <w:t xml:space="preserve">que se extendió </w:t>
      </w:r>
      <w:r w:rsidR="00C42624" w:rsidRPr="00625B65">
        <w:rPr>
          <w:lang w:val="es-ES_tradnl"/>
        </w:rPr>
        <w:t>de junio a agosto de 2025.</w:t>
      </w:r>
    </w:p>
    <w:p w14:paraId="6BCDF846" w14:textId="3850273E" w:rsidR="00C42624" w:rsidRPr="000415BF" w:rsidRDefault="00593D1B" w:rsidP="00C42624">
      <w:pPr>
        <w:pStyle w:val="Heading1"/>
        <w:numPr>
          <w:ilvl w:val="0"/>
          <w:numId w:val="24"/>
        </w:numPr>
        <w:rPr>
          <w:lang w:val="es-ES_tradnl"/>
        </w:rPr>
      </w:pPr>
      <w:r>
        <w:rPr>
          <w:lang w:val="es-ES_tradnl"/>
        </w:rPr>
        <w:t xml:space="preserve">En vista </w:t>
      </w:r>
      <w:r w:rsidR="00C42624" w:rsidRPr="000415BF">
        <w:rPr>
          <w:lang w:val="es-ES_tradnl"/>
        </w:rPr>
        <w:t xml:space="preserve">de estas dificultades, el PNUD informó </w:t>
      </w:r>
      <w:r w:rsidR="00EB6C0B">
        <w:rPr>
          <w:lang w:val="es-ES_tradnl"/>
        </w:rPr>
        <w:t xml:space="preserve">a la </w:t>
      </w:r>
      <w:r w:rsidR="00A03F7E">
        <w:rPr>
          <w:lang w:val="es-ES_tradnl"/>
        </w:rPr>
        <w:t>Secretaría</w:t>
      </w:r>
      <w:r w:rsidR="00EB6C0B">
        <w:rPr>
          <w:lang w:val="es-ES_tradnl"/>
        </w:rPr>
        <w:t xml:space="preserve"> </w:t>
      </w:r>
      <w:r w:rsidR="00C42624" w:rsidRPr="000415BF">
        <w:rPr>
          <w:lang w:val="es-ES_tradnl"/>
        </w:rPr>
        <w:t>que p</w:t>
      </w:r>
      <w:r w:rsidR="007561E1">
        <w:rPr>
          <w:lang w:val="es-ES_tradnl"/>
        </w:rPr>
        <w:t xml:space="preserve">rorrogar </w:t>
      </w:r>
      <w:r w:rsidR="00C42624" w:rsidRPr="000415BF">
        <w:rPr>
          <w:lang w:val="es-ES_tradnl"/>
        </w:rPr>
        <w:t xml:space="preserve">la </w:t>
      </w:r>
      <w:r w:rsidR="00514F46">
        <w:rPr>
          <w:lang w:val="es-ES_tradnl"/>
        </w:rPr>
        <w:t>etapa</w:t>
      </w:r>
      <w:r w:rsidR="00C42624" w:rsidRPr="000415BF">
        <w:rPr>
          <w:lang w:val="es-ES_tradnl"/>
        </w:rPr>
        <w:t xml:space="preserve"> II del PGEH permiti</w:t>
      </w:r>
      <w:r w:rsidR="00616D43" w:rsidRPr="000415BF">
        <w:rPr>
          <w:lang w:val="es-ES_tradnl"/>
        </w:rPr>
        <w:t>rá</w:t>
      </w:r>
      <w:r w:rsidR="00C42624" w:rsidRPr="000415BF">
        <w:rPr>
          <w:lang w:val="es-ES_tradnl"/>
        </w:rPr>
        <w:t xml:space="preserve"> </w:t>
      </w:r>
      <w:r w:rsidR="00B65E2C">
        <w:rPr>
          <w:lang w:val="es-ES_tradnl"/>
        </w:rPr>
        <w:t xml:space="preserve">hacer </w:t>
      </w:r>
      <w:r w:rsidR="00C42624" w:rsidRPr="000415BF">
        <w:rPr>
          <w:lang w:val="es-ES_tradnl"/>
        </w:rPr>
        <w:t xml:space="preserve">el cierre operativo de las </w:t>
      </w:r>
      <w:r w:rsidR="00343F0D">
        <w:rPr>
          <w:lang w:val="es-ES_tradnl"/>
        </w:rPr>
        <w:t>actividades</w:t>
      </w:r>
      <w:r w:rsidR="00C42624" w:rsidRPr="000415BF">
        <w:rPr>
          <w:lang w:val="es-ES_tradnl"/>
        </w:rPr>
        <w:t xml:space="preserve"> </w:t>
      </w:r>
      <w:r w:rsidR="00F65B72">
        <w:rPr>
          <w:lang w:val="es-ES_tradnl"/>
        </w:rPr>
        <w:t>restantes, como sigue</w:t>
      </w:r>
      <w:r w:rsidR="00C42624" w:rsidRPr="000415BF">
        <w:rPr>
          <w:lang w:val="es-ES_tradnl"/>
        </w:rPr>
        <w:t>:</w:t>
      </w:r>
    </w:p>
    <w:p w14:paraId="57BA73EA" w14:textId="2454FE70" w:rsidR="00C42624" w:rsidRPr="000415BF" w:rsidRDefault="00C42624" w:rsidP="00C42624">
      <w:pPr>
        <w:pStyle w:val="Heading2"/>
        <w:numPr>
          <w:ilvl w:val="1"/>
          <w:numId w:val="24"/>
        </w:numPr>
        <w:rPr>
          <w:lang w:val="es-ES_tradnl"/>
        </w:rPr>
      </w:pPr>
      <w:r w:rsidRPr="000415BF">
        <w:rPr>
          <w:i/>
          <w:iCs/>
          <w:lang w:val="es-ES_tradnl"/>
        </w:rPr>
        <w:t>PNUD - E</w:t>
      </w:r>
      <w:r w:rsidR="000A6CF6">
        <w:rPr>
          <w:i/>
          <w:iCs/>
          <w:lang w:val="es-ES_tradnl"/>
        </w:rPr>
        <w:t>spumas de poliuretano</w:t>
      </w:r>
      <w:r w:rsidR="00FF61F1">
        <w:rPr>
          <w:i/>
          <w:iCs/>
          <w:lang w:val="es-ES_tradnl"/>
        </w:rPr>
        <w:t>, refrigeración comercial y</w:t>
      </w:r>
      <w:r w:rsidRPr="000415BF">
        <w:rPr>
          <w:i/>
          <w:iCs/>
          <w:lang w:val="es-ES_tradnl"/>
        </w:rPr>
        <w:t xml:space="preserve"> servicio técnico: </w:t>
      </w:r>
      <w:r w:rsidRPr="000415BF">
        <w:rPr>
          <w:lang w:val="es-ES_tradnl"/>
        </w:rPr>
        <w:t xml:space="preserve">Repetición </w:t>
      </w:r>
      <w:r w:rsidR="00405AAA">
        <w:rPr>
          <w:lang w:val="es-ES_tradnl"/>
        </w:rPr>
        <w:t xml:space="preserve">de la compra </w:t>
      </w:r>
      <w:r w:rsidRPr="000415BF">
        <w:rPr>
          <w:lang w:val="es-ES_tradnl"/>
        </w:rPr>
        <w:t xml:space="preserve">de </w:t>
      </w:r>
      <w:r w:rsidR="0026281F">
        <w:rPr>
          <w:lang w:val="es-ES_tradnl"/>
        </w:rPr>
        <w:t>juegos</w:t>
      </w:r>
      <w:r w:rsidRPr="000415BF">
        <w:rPr>
          <w:lang w:val="es-ES_tradnl"/>
        </w:rPr>
        <w:t xml:space="preserve"> y </w:t>
      </w:r>
      <w:r w:rsidR="0013431E">
        <w:rPr>
          <w:lang w:val="es-ES_tradnl"/>
        </w:rPr>
        <w:t>equipos de refrigeración</w:t>
      </w:r>
      <w:r w:rsidR="00616D43" w:rsidRPr="000415BF">
        <w:rPr>
          <w:lang w:val="es-ES_tradnl"/>
        </w:rPr>
        <w:t xml:space="preserve"> y climatización</w:t>
      </w:r>
      <w:r w:rsidRPr="000415BF">
        <w:rPr>
          <w:lang w:val="es-ES_tradnl"/>
        </w:rPr>
        <w:t xml:space="preserve"> para empresas de refrigeración comercial y finalización de las conversiones; distribución </w:t>
      </w:r>
      <w:r w:rsidR="00A85FBF" w:rsidRPr="00A85FBF">
        <w:rPr>
          <w:lang w:val="es-ES_tradnl"/>
        </w:rPr>
        <w:t xml:space="preserve">a Pymes </w:t>
      </w:r>
      <w:r w:rsidRPr="000415BF">
        <w:rPr>
          <w:lang w:val="es-ES_tradnl"/>
        </w:rPr>
        <w:t xml:space="preserve">de los sistemas alternativos </w:t>
      </w:r>
      <w:r w:rsidR="005000F2">
        <w:rPr>
          <w:lang w:val="es-ES_tradnl"/>
        </w:rPr>
        <w:t>al agua</w:t>
      </w:r>
      <w:r w:rsidR="00746CCE" w:rsidRPr="004E2E5D">
        <w:rPr>
          <w:lang w:val="fr-FR"/>
        </w:rPr>
        <w:t xml:space="preserve"> </w:t>
      </w:r>
      <w:r w:rsidR="00746CCE" w:rsidRPr="00746CCE">
        <w:rPr>
          <w:lang w:val="es-ES_tradnl"/>
        </w:rPr>
        <w:t>adquiridos</w:t>
      </w:r>
      <w:r w:rsidRPr="000415BF">
        <w:rPr>
          <w:lang w:val="es-ES_tradnl"/>
        </w:rPr>
        <w:t xml:space="preserve">; </w:t>
      </w:r>
      <w:r w:rsidR="0055798C">
        <w:rPr>
          <w:lang w:val="es-ES_tradnl"/>
        </w:rPr>
        <w:t>té</w:t>
      </w:r>
      <w:r w:rsidR="00B75158">
        <w:rPr>
          <w:lang w:val="es-ES_tradnl"/>
        </w:rPr>
        <w:t>rmino</w:t>
      </w:r>
      <w:r w:rsidRPr="000415BF">
        <w:rPr>
          <w:lang w:val="es-ES_tradnl"/>
        </w:rPr>
        <w:t xml:space="preserve"> de la </w:t>
      </w:r>
      <w:r w:rsidR="001E2549">
        <w:rPr>
          <w:lang w:val="es-ES_tradnl"/>
        </w:rPr>
        <w:t>capacitación</w:t>
      </w:r>
      <w:r w:rsidRPr="000415BF">
        <w:rPr>
          <w:lang w:val="es-ES_tradnl"/>
        </w:rPr>
        <w:t xml:space="preserve"> de </w:t>
      </w:r>
      <w:r w:rsidR="00122989" w:rsidRPr="000415BF">
        <w:rPr>
          <w:lang w:val="es-ES_tradnl"/>
        </w:rPr>
        <w:t xml:space="preserve">1.000 </w:t>
      </w:r>
      <w:r w:rsidRPr="000415BF">
        <w:rPr>
          <w:lang w:val="es-ES_tradnl"/>
        </w:rPr>
        <w:t xml:space="preserve">técnicos en manejo de refrigerantes inflamables; </w:t>
      </w:r>
      <w:r w:rsidR="00BD4A7B" w:rsidRPr="00BD4A7B">
        <w:rPr>
          <w:lang w:val="es-ES_tradnl"/>
        </w:rPr>
        <w:t xml:space="preserve">término </w:t>
      </w:r>
      <w:r w:rsidRPr="000415BF">
        <w:rPr>
          <w:lang w:val="es-ES_tradnl"/>
        </w:rPr>
        <w:t xml:space="preserve">de la evaluación del R-290 en las empresas convertidas; adopción de normas de transporte y almacenamiento </w:t>
      </w:r>
      <w:r w:rsidR="00822E7E">
        <w:rPr>
          <w:lang w:val="es-ES_tradnl"/>
        </w:rPr>
        <w:t xml:space="preserve">para </w:t>
      </w:r>
      <w:r w:rsidRPr="000415BF">
        <w:rPr>
          <w:lang w:val="es-ES_tradnl"/>
        </w:rPr>
        <w:t xml:space="preserve">refrigerantes inflamables y </w:t>
      </w:r>
      <w:r w:rsidR="002A0741">
        <w:rPr>
          <w:lang w:val="es-ES_tradnl"/>
        </w:rPr>
        <w:t>análisis</w:t>
      </w:r>
      <w:r w:rsidRPr="000415BF">
        <w:rPr>
          <w:lang w:val="es-ES_tradnl"/>
        </w:rPr>
        <w:t xml:space="preserve"> </w:t>
      </w:r>
      <w:r w:rsidR="000313D3">
        <w:rPr>
          <w:lang w:val="es-ES_tradnl"/>
        </w:rPr>
        <w:t xml:space="preserve">de las normas constructivas </w:t>
      </w:r>
      <w:r w:rsidRPr="000415BF">
        <w:rPr>
          <w:lang w:val="es-ES_tradnl"/>
        </w:rPr>
        <w:t xml:space="preserve">para la adopción de refrigerantes inflamables (saldo de </w:t>
      </w:r>
      <w:r w:rsidR="002A0741">
        <w:rPr>
          <w:lang w:val="es-ES_tradnl"/>
        </w:rPr>
        <w:t>USD </w:t>
      </w:r>
      <w:r w:rsidRPr="000415BF">
        <w:rPr>
          <w:lang w:val="es-ES_tradnl"/>
        </w:rPr>
        <w:t>902</w:t>
      </w:r>
      <w:r w:rsidR="00122989" w:rsidRPr="000415BF">
        <w:rPr>
          <w:lang w:val="es-ES_tradnl"/>
        </w:rPr>
        <w:t>.211</w:t>
      </w:r>
      <w:r w:rsidR="000415BF" w:rsidRPr="000415BF">
        <w:rPr>
          <w:lang w:val="es-ES_tradnl"/>
        </w:rPr>
        <w:t>)</w:t>
      </w:r>
      <w:r w:rsidRPr="000415BF">
        <w:rPr>
          <w:lang w:val="es-ES_tradnl"/>
        </w:rPr>
        <w:t>;</w:t>
      </w:r>
    </w:p>
    <w:p w14:paraId="26FDB3CC" w14:textId="4C7DDAA2" w:rsidR="00C42624" w:rsidRPr="000415BF" w:rsidRDefault="00C42624" w:rsidP="00C42624">
      <w:pPr>
        <w:pStyle w:val="Heading2"/>
        <w:numPr>
          <w:ilvl w:val="1"/>
          <w:numId w:val="24"/>
        </w:numPr>
        <w:rPr>
          <w:lang w:val="es-ES_tradnl"/>
        </w:rPr>
      </w:pPr>
      <w:r w:rsidRPr="000415BF">
        <w:rPr>
          <w:i/>
          <w:iCs/>
          <w:lang w:val="es-ES_tradnl"/>
        </w:rPr>
        <w:t>ONUDI - E</w:t>
      </w:r>
      <w:r w:rsidR="000A6CF6">
        <w:rPr>
          <w:i/>
          <w:iCs/>
          <w:lang w:val="es-ES_tradnl"/>
        </w:rPr>
        <w:t>spumas de poliuretano</w:t>
      </w:r>
      <w:r w:rsidRPr="000415BF">
        <w:rPr>
          <w:i/>
          <w:iCs/>
          <w:lang w:val="es-ES_tradnl"/>
        </w:rPr>
        <w:t xml:space="preserve">: </w:t>
      </w:r>
      <w:r w:rsidR="00356DE4">
        <w:rPr>
          <w:lang w:val="es-ES_tradnl"/>
        </w:rPr>
        <w:t>Terminar</w:t>
      </w:r>
      <w:r w:rsidRPr="000415BF">
        <w:rPr>
          <w:lang w:val="es-ES_tradnl"/>
        </w:rPr>
        <w:t xml:space="preserve"> la entrega, </w:t>
      </w:r>
      <w:r w:rsidR="00160B38">
        <w:rPr>
          <w:lang w:val="es-ES_tradnl"/>
        </w:rPr>
        <w:t xml:space="preserve">instalación y </w:t>
      </w:r>
      <w:r w:rsidRPr="000415BF">
        <w:rPr>
          <w:lang w:val="es-ES_tradnl"/>
        </w:rPr>
        <w:t xml:space="preserve">puesta en servicio </w:t>
      </w:r>
      <w:r w:rsidR="00160B38" w:rsidRPr="00160B38">
        <w:rPr>
          <w:lang w:val="es-ES_tradnl"/>
        </w:rPr>
        <w:t xml:space="preserve">de equipos </w:t>
      </w:r>
      <w:r w:rsidRPr="000415BF">
        <w:rPr>
          <w:lang w:val="es-ES_tradnl"/>
        </w:rPr>
        <w:t xml:space="preserve">y </w:t>
      </w:r>
      <w:r w:rsidR="007545C5">
        <w:rPr>
          <w:lang w:val="es-ES_tradnl"/>
        </w:rPr>
        <w:t xml:space="preserve">la </w:t>
      </w:r>
      <w:r w:rsidRPr="000415BF">
        <w:rPr>
          <w:lang w:val="es-ES_tradnl"/>
        </w:rPr>
        <w:t xml:space="preserve">capacitación en las seis </w:t>
      </w:r>
      <w:r w:rsidR="00434740" w:rsidRPr="00434740">
        <w:rPr>
          <w:lang w:val="es-ES_tradnl"/>
        </w:rPr>
        <w:t xml:space="preserve">restantes </w:t>
      </w:r>
      <w:r w:rsidRPr="000415BF">
        <w:rPr>
          <w:lang w:val="es-ES_tradnl"/>
        </w:rPr>
        <w:t>empresas de e</w:t>
      </w:r>
      <w:r w:rsidR="000A6CF6">
        <w:rPr>
          <w:lang w:val="es-ES_tradnl"/>
        </w:rPr>
        <w:t>spumas de poliuretano</w:t>
      </w:r>
      <w:r w:rsidRPr="000415BF">
        <w:rPr>
          <w:lang w:val="es-ES_tradnl"/>
        </w:rPr>
        <w:t xml:space="preserve"> (saldo de </w:t>
      </w:r>
      <w:r w:rsidR="002A0741">
        <w:rPr>
          <w:lang w:val="es-ES_tradnl"/>
        </w:rPr>
        <w:t>USD </w:t>
      </w:r>
      <w:r w:rsidRPr="000415BF">
        <w:rPr>
          <w:lang w:val="es-ES_tradnl"/>
        </w:rPr>
        <w:t>11</w:t>
      </w:r>
      <w:r w:rsidR="00122989" w:rsidRPr="000415BF">
        <w:rPr>
          <w:lang w:val="es-ES_tradnl"/>
        </w:rPr>
        <w:t>.180</w:t>
      </w:r>
      <w:r w:rsidR="000415BF" w:rsidRPr="000415BF">
        <w:rPr>
          <w:lang w:val="es-ES_tradnl"/>
        </w:rPr>
        <w:t>)</w:t>
      </w:r>
      <w:r w:rsidRPr="000415BF">
        <w:rPr>
          <w:lang w:val="es-ES_tradnl"/>
        </w:rPr>
        <w:t>; y</w:t>
      </w:r>
    </w:p>
    <w:p w14:paraId="6DE76024" w14:textId="502A2982" w:rsidR="00C42624" w:rsidRPr="000415BF" w:rsidRDefault="00C42624" w:rsidP="00C42624">
      <w:pPr>
        <w:pStyle w:val="Heading2"/>
        <w:widowControl/>
        <w:numPr>
          <w:ilvl w:val="1"/>
          <w:numId w:val="24"/>
        </w:numPr>
        <w:rPr>
          <w:lang w:val="es-ES_tradnl"/>
        </w:rPr>
      </w:pPr>
      <w:r w:rsidRPr="000415BF">
        <w:rPr>
          <w:i/>
          <w:iCs/>
          <w:lang w:val="es-ES_tradnl"/>
        </w:rPr>
        <w:t xml:space="preserve">PNUMA - </w:t>
      </w:r>
      <w:r w:rsidR="00B90580">
        <w:rPr>
          <w:i/>
          <w:iCs/>
          <w:lang w:val="es-ES_tradnl"/>
        </w:rPr>
        <w:t>Políticas</w:t>
      </w:r>
      <w:r w:rsidR="00A10D06" w:rsidRPr="000415BF">
        <w:rPr>
          <w:i/>
          <w:iCs/>
          <w:lang w:val="es-ES_tradnl"/>
        </w:rPr>
        <w:t xml:space="preserve"> </w:t>
      </w:r>
      <w:r w:rsidR="004B0FD8">
        <w:rPr>
          <w:i/>
          <w:iCs/>
          <w:lang w:val="es-ES_tradnl"/>
        </w:rPr>
        <w:t xml:space="preserve">sectoriales </w:t>
      </w:r>
      <w:r w:rsidRPr="000415BF">
        <w:rPr>
          <w:i/>
          <w:iCs/>
          <w:lang w:val="es-ES_tradnl"/>
        </w:rPr>
        <w:t xml:space="preserve">y </w:t>
      </w:r>
      <w:r w:rsidR="00616D43" w:rsidRPr="000415BF">
        <w:rPr>
          <w:i/>
          <w:iCs/>
          <w:lang w:val="es-ES_tradnl"/>
        </w:rPr>
        <w:t>servicio técnico</w:t>
      </w:r>
      <w:r w:rsidRPr="000415BF">
        <w:rPr>
          <w:i/>
          <w:iCs/>
          <w:lang w:val="es-ES_tradnl"/>
        </w:rPr>
        <w:t xml:space="preserve">: </w:t>
      </w:r>
      <w:r w:rsidR="001A6E7A" w:rsidRPr="001A6E7A">
        <w:rPr>
          <w:lang w:val="es-ES_tradnl"/>
        </w:rPr>
        <w:t xml:space="preserve">Terminar </w:t>
      </w:r>
      <w:r w:rsidRPr="000415BF">
        <w:rPr>
          <w:lang w:val="es-ES_tradnl"/>
        </w:rPr>
        <w:t xml:space="preserve">los talleres de consulta sobre </w:t>
      </w:r>
      <w:r w:rsidR="00B90580">
        <w:rPr>
          <w:lang w:val="es-ES_tradnl"/>
        </w:rPr>
        <w:t>políticas sectoriales</w:t>
      </w:r>
      <w:r w:rsidRPr="000415BF">
        <w:rPr>
          <w:lang w:val="es-ES_tradnl"/>
        </w:rPr>
        <w:t xml:space="preserve"> </w:t>
      </w:r>
      <w:r w:rsidR="00B8147E">
        <w:rPr>
          <w:lang w:val="es-ES_tradnl"/>
        </w:rPr>
        <w:t xml:space="preserve">e impartir </w:t>
      </w:r>
      <w:r w:rsidRPr="000415BF">
        <w:rPr>
          <w:lang w:val="es-ES_tradnl"/>
        </w:rPr>
        <w:t xml:space="preserve">dos cursos de </w:t>
      </w:r>
      <w:r w:rsidR="001E2549">
        <w:rPr>
          <w:lang w:val="es-ES_tradnl"/>
        </w:rPr>
        <w:t>capacitación</w:t>
      </w:r>
      <w:r w:rsidRPr="000415BF">
        <w:rPr>
          <w:lang w:val="es-ES_tradnl"/>
        </w:rPr>
        <w:t xml:space="preserve"> para </w:t>
      </w:r>
      <w:r w:rsidR="00240EEA">
        <w:rPr>
          <w:lang w:val="es-ES_tradnl"/>
        </w:rPr>
        <w:t xml:space="preserve">fiscalizadores </w:t>
      </w:r>
      <w:r w:rsidRPr="000415BF">
        <w:rPr>
          <w:lang w:val="es-ES_tradnl"/>
        </w:rPr>
        <w:t xml:space="preserve">de la </w:t>
      </w:r>
      <w:r w:rsidRPr="000415BF">
        <w:rPr>
          <w:lang w:val="es-ES_tradnl"/>
        </w:rPr>
        <w:lastRenderedPageBreak/>
        <w:t xml:space="preserve">administración </w:t>
      </w:r>
      <w:r w:rsidR="000415BF">
        <w:rPr>
          <w:lang w:val="es-ES_tradnl"/>
        </w:rPr>
        <w:t>nacional</w:t>
      </w:r>
      <w:r w:rsidRPr="000415BF">
        <w:rPr>
          <w:lang w:val="es-ES_tradnl"/>
        </w:rPr>
        <w:t xml:space="preserve">; </w:t>
      </w:r>
      <w:r w:rsidR="004C25BA">
        <w:rPr>
          <w:lang w:val="es-ES_tradnl"/>
        </w:rPr>
        <w:t>capacitar</w:t>
      </w:r>
      <w:r w:rsidRPr="000415BF">
        <w:rPr>
          <w:lang w:val="es-ES_tradnl"/>
        </w:rPr>
        <w:t xml:space="preserve"> </w:t>
      </w:r>
      <w:r w:rsidR="004C25BA">
        <w:rPr>
          <w:lang w:val="es-ES_tradnl"/>
        </w:rPr>
        <w:t>a</w:t>
      </w:r>
      <w:r w:rsidRPr="000415BF">
        <w:rPr>
          <w:lang w:val="es-ES_tradnl"/>
        </w:rPr>
        <w:t xml:space="preserve"> </w:t>
      </w:r>
      <w:r w:rsidR="003F6F1D">
        <w:rPr>
          <w:lang w:val="es-ES_tradnl"/>
        </w:rPr>
        <w:t xml:space="preserve">60 funcionarios de aduanas, </w:t>
      </w:r>
      <w:r w:rsidR="00807D87">
        <w:rPr>
          <w:lang w:val="es-ES_tradnl"/>
        </w:rPr>
        <w:t>a</w:t>
      </w:r>
      <w:r w:rsidR="003F6F1D">
        <w:rPr>
          <w:lang w:val="es-ES_tradnl"/>
        </w:rPr>
        <w:t xml:space="preserve"> </w:t>
      </w:r>
      <w:r w:rsidRPr="000415BF">
        <w:rPr>
          <w:lang w:val="es-ES_tradnl"/>
        </w:rPr>
        <w:t>los 434 técnicos restantes</w:t>
      </w:r>
      <w:r w:rsidR="00DA31A0">
        <w:rPr>
          <w:lang w:val="es-ES_tradnl"/>
        </w:rPr>
        <w:t xml:space="preserve"> y acreditar</w:t>
      </w:r>
      <w:r w:rsidRPr="000415BF">
        <w:rPr>
          <w:lang w:val="es-ES_tradnl"/>
        </w:rPr>
        <w:t xml:space="preserve"> </w:t>
      </w:r>
      <w:r w:rsidR="00DA31A0">
        <w:rPr>
          <w:lang w:val="es-ES_tradnl"/>
        </w:rPr>
        <w:t>a</w:t>
      </w:r>
      <w:r w:rsidRPr="000415BF">
        <w:rPr>
          <w:lang w:val="es-ES_tradnl"/>
        </w:rPr>
        <w:t xml:space="preserve"> 200 técnicos; </w:t>
      </w:r>
      <w:r w:rsidR="00497C67">
        <w:rPr>
          <w:lang w:val="es-ES_tradnl"/>
        </w:rPr>
        <w:t>traducir</w:t>
      </w:r>
      <w:r w:rsidRPr="000415BF">
        <w:rPr>
          <w:lang w:val="es-ES_tradnl"/>
        </w:rPr>
        <w:t xml:space="preserve"> materiales de </w:t>
      </w:r>
      <w:r w:rsidR="001E2549">
        <w:rPr>
          <w:lang w:val="es-ES_tradnl"/>
        </w:rPr>
        <w:t>capacitación</w:t>
      </w:r>
      <w:r w:rsidRPr="000415BF">
        <w:rPr>
          <w:lang w:val="es-ES_tradnl"/>
        </w:rPr>
        <w:t xml:space="preserve"> y evaluación; </w:t>
      </w:r>
      <w:r w:rsidR="00664F9D">
        <w:rPr>
          <w:lang w:val="es-ES_tradnl"/>
        </w:rPr>
        <w:t>dar forma final</w:t>
      </w:r>
      <w:r w:rsidRPr="000415BF">
        <w:rPr>
          <w:lang w:val="es-ES_tradnl"/>
        </w:rPr>
        <w:t xml:space="preserve"> </w:t>
      </w:r>
      <w:r w:rsidR="00D25EA2">
        <w:rPr>
          <w:lang w:val="es-ES_tradnl"/>
        </w:rPr>
        <w:t xml:space="preserve">a </w:t>
      </w:r>
      <w:r w:rsidRPr="000415BF">
        <w:rPr>
          <w:lang w:val="es-ES_tradnl"/>
        </w:rPr>
        <w:t xml:space="preserve">los </w:t>
      </w:r>
      <w:r w:rsidR="00850BF5">
        <w:rPr>
          <w:lang w:val="es-ES_tradnl"/>
        </w:rPr>
        <w:t>protocolos</w:t>
      </w:r>
      <w:r w:rsidRPr="000415BF">
        <w:rPr>
          <w:lang w:val="es-ES_tradnl"/>
        </w:rPr>
        <w:t xml:space="preserve"> </w:t>
      </w:r>
      <w:r w:rsidR="00850BF5">
        <w:rPr>
          <w:lang w:val="es-ES_tradnl"/>
        </w:rPr>
        <w:t xml:space="preserve">de </w:t>
      </w:r>
      <w:r w:rsidR="000415BF" w:rsidRPr="000415BF">
        <w:rPr>
          <w:lang w:val="es-ES_tradnl"/>
        </w:rPr>
        <w:t>manejo</w:t>
      </w:r>
      <w:r w:rsidRPr="000415BF">
        <w:rPr>
          <w:lang w:val="es-ES_tradnl"/>
        </w:rPr>
        <w:t xml:space="preserve"> y almacenamiento de gases inflamables </w:t>
      </w:r>
      <w:r w:rsidR="009D2F0E">
        <w:rPr>
          <w:lang w:val="es-ES_tradnl"/>
        </w:rPr>
        <w:t xml:space="preserve">en </w:t>
      </w:r>
      <w:r w:rsidRPr="000415BF">
        <w:rPr>
          <w:lang w:val="es-ES_tradnl"/>
        </w:rPr>
        <w:t xml:space="preserve">la industria y </w:t>
      </w:r>
      <w:r w:rsidR="00B4263B">
        <w:rPr>
          <w:lang w:val="es-ES_tradnl"/>
        </w:rPr>
        <w:t xml:space="preserve">en </w:t>
      </w:r>
      <w:r w:rsidRPr="000415BF">
        <w:rPr>
          <w:lang w:val="es-ES_tradnl"/>
        </w:rPr>
        <w:t>talleres de servicio</w:t>
      </w:r>
      <w:r w:rsidR="00416494">
        <w:rPr>
          <w:lang w:val="es-ES_tradnl"/>
        </w:rPr>
        <w:t xml:space="preserve"> técnico</w:t>
      </w:r>
      <w:r w:rsidRPr="000415BF">
        <w:rPr>
          <w:lang w:val="es-ES_tradnl"/>
        </w:rPr>
        <w:t xml:space="preserve">; </w:t>
      </w:r>
      <w:r w:rsidR="00C81337">
        <w:rPr>
          <w:lang w:val="es-ES_tradnl"/>
        </w:rPr>
        <w:t>actualizar</w:t>
      </w:r>
      <w:r w:rsidRPr="000415BF">
        <w:rPr>
          <w:lang w:val="es-ES_tradnl"/>
        </w:rPr>
        <w:t xml:space="preserve"> las normas nacionales de </w:t>
      </w:r>
      <w:r w:rsidR="000415BF" w:rsidRPr="000415BF">
        <w:rPr>
          <w:lang w:val="es-ES_tradnl"/>
        </w:rPr>
        <w:t>servicio técnico</w:t>
      </w:r>
      <w:r w:rsidRPr="000415BF">
        <w:rPr>
          <w:lang w:val="es-ES_tradnl"/>
        </w:rPr>
        <w:t xml:space="preserve">; </w:t>
      </w:r>
      <w:r w:rsidR="005A736C">
        <w:rPr>
          <w:lang w:val="es-ES_tradnl"/>
        </w:rPr>
        <w:t>fortalecer</w:t>
      </w:r>
      <w:r w:rsidRPr="000415BF">
        <w:rPr>
          <w:lang w:val="es-ES_tradnl"/>
        </w:rPr>
        <w:t xml:space="preserve"> la capacidad </w:t>
      </w:r>
      <w:r w:rsidR="00DB554E">
        <w:rPr>
          <w:lang w:val="es-ES_tradnl"/>
        </w:rPr>
        <w:t>de</w:t>
      </w:r>
      <w:r w:rsidRPr="000415BF">
        <w:rPr>
          <w:lang w:val="es-ES_tradnl"/>
        </w:rPr>
        <w:t xml:space="preserve"> la </w:t>
      </w:r>
      <w:r w:rsidR="005B5486">
        <w:rPr>
          <w:lang w:val="es-ES_tradnl"/>
        </w:rPr>
        <w:t>asociación gremial sectorial</w:t>
      </w:r>
      <w:r w:rsidRPr="000415BF">
        <w:rPr>
          <w:lang w:val="es-ES_tradnl"/>
        </w:rPr>
        <w:t xml:space="preserve"> y </w:t>
      </w:r>
      <w:r w:rsidR="00E146AE">
        <w:rPr>
          <w:lang w:val="es-ES_tradnl"/>
        </w:rPr>
        <w:t>lanzar</w:t>
      </w:r>
      <w:r w:rsidRPr="000415BF">
        <w:rPr>
          <w:lang w:val="es-ES_tradnl"/>
        </w:rPr>
        <w:t xml:space="preserve"> un sitio web para promover </w:t>
      </w:r>
      <w:r w:rsidR="007028BA">
        <w:rPr>
          <w:lang w:val="es-ES_tradnl"/>
        </w:rPr>
        <w:t>nuevas tecnologías; organizar</w:t>
      </w:r>
      <w:r w:rsidRPr="000415BF">
        <w:rPr>
          <w:lang w:val="es-ES_tradnl"/>
        </w:rPr>
        <w:t xml:space="preserve"> un </w:t>
      </w:r>
      <w:r w:rsidR="005B5486">
        <w:rPr>
          <w:lang w:val="es-ES_tradnl"/>
        </w:rPr>
        <w:t xml:space="preserve">último </w:t>
      </w:r>
      <w:r w:rsidRPr="000415BF">
        <w:rPr>
          <w:lang w:val="es-ES_tradnl"/>
        </w:rPr>
        <w:t xml:space="preserve">evento Ozone2Climate y dos actividades de extensión para promover la eliminación de HCFC </w:t>
      </w:r>
      <w:r w:rsidR="00010467">
        <w:rPr>
          <w:lang w:val="es-ES_tradnl"/>
        </w:rPr>
        <w:t xml:space="preserve">junto </w:t>
      </w:r>
      <w:r w:rsidRPr="000415BF">
        <w:rPr>
          <w:lang w:val="es-ES_tradnl"/>
        </w:rPr>
        <w:t xml:space="preserve">con la </w:t>
      </w:r>
      <w:r w:rsidR="005B5486">
        <w:rPr>
          <w:lang w:val="es-ES_tradnl"/>
        </w:rPr>
        <w:t>asociación gremial sectorial</w:t>
      </w:r>
      <w:r w:rsidR="001730A8">
        <w:rPr>
          <w:lang w:val="es-ES_tradnl"/>
        </w:rPr>
        <w:t xml:space="preserve"> y </w:t>
      </w:r>
      <w:r w:rsidR="007F3C49">
        <w:rPr>
          <w:lang w:val="es-ES_tradnl"/>
        </w:rPr>
        <w:t>distribuir</w:t>
      </w:r>
      <w:r w:rsidRPr="000415BF">
        <w:rPr>
          <w:lang w:val="es-ES_tradnl"/>
        </w:rPr>
        <w:t xml:space="preserve"> al menos dos materiales de </w:t>
      </w:r>
      <w:r w:rsidR="0080289C">
        <w:rPr>
          <w:lang w:val="es-ES_tradnl"/>
        </w:rPr>
        <w:t>información</w:t>
      </w:r>
      <w:r w:rsidRPr="000415BF">
        <w:rPr>
          <w:lang w:val="es-ES_tradnl"/>
        </w:rPr>
        <w:t xml:space="preserve"> en </w:t>
      </w:r>
      <w:r w:rsidR="002675FA">
        <w:rPr>
          <w:lang w:val="es-ES_tradnl"/>
        </w:rPr>
        <w:t>id</w:t>
      </w:r>
      <w:r w:rsidR="00B54B5B">
        <w:rPr>
          <w:lang w:val="es-ES_tradnl"/>
        </w:rPr>
        <w:t xml:space="preserve">ioma </w:t>
      </w:r>
      <w:r w:rsidRPr="000415BF">
        <w:rPr>
          <w:lang w:val="es-ES_tradnl"/>
        </w:rPr>
        <w:t xml:space="preserve">farsi (saldo de </w:t>
      </w:r>
      <w:r w:rsidR="002A0741">
        <w:rPr>
          <w:lang w:val="es-ES_tradnl"/>
        </w:rPr>
        <w:t>USD </w:t>
      </w:r>
      <w:r w:rsidR="00122989" w:rsidRPr="000415BF">
        <w:rPr>
          <w:lang w:val="es-ES_tradnl"/>
        </w:rPr>
        <w:t>232.014</w:t>
      </w:r>
      <w:r w:rsidRPr="000415BF">
        <w:rPr>
          <w:lang w:val="es-ES_tradnl"/>
        </w:rPr>
        <w:t>).</w:t>
      </w:r>
    </w:p>
    <w:p w14:paraId="60602669" w14:textId="3E61616B" w:rsidR="00C42624" w:rsidRPr="000415BF" w:rsidRDefault="00C42624" w:rsidP="00C42624">
      <w:pPr>
        <w:pStyle w:val="Heading1"/>
        <w:numPr>
          <w:ilvl w:val="0"/>
          <w:numId w:val="24"/>
        </w:numPr>
        <w:rPr>
          <w:lang w:val="es-ES_tradnl"/>
        </w:rPr>
      </w:pPr>
      <w:r w:rsidRPr="000415BF">
        <w:rPr>
          <w:lang w:val="es-ES_tradnl"/>
        </w:rPr>
        <w:t>Para superar las actuales</w:t>
      </w:r>
      <w:r w:rsidR="000F2D46" w:rsidRPr="004E2E5D">
        <w:rPr>
          <w:lang w:val="fr-FR"/>
        </w:rPr>
        <w:t xml:space="preserve"> </w:t>
      </w:r>
      <w:r w:rsidR="000F2D46" w:rsidRPr="000F2D46">
        <w:rPr>
          <w:lang w:val="es-ES_tradnl"/>
        </w:rPr>
        <w:t>limitaciones</w:t>
      </w:r>
      <w:r w:rsidR="006257CC">
        <w:rPr>
          <w:lang w:val="es-ES_tradnl"/>
        </w:rPr>
        <w:t xml:space="preserve">, </w:t>
      </w:r>
      <w:r w:rsidR="001D1694">
        <w:rPr>
          <w:lang w:val="es-ES_tradnl"/>
        </w:rPr>
        <w:t xml:space="preserve">la </w:t>
      </w:r>
      <w:r w:rsidRPr="000415BF">
        <w:rPr>
          <w:lang w:val="es-ES_tradnl"/>
        </w:rPr>
        <w:t xml:space="preserve">unidad central de servicios de adquisición </w:t>
      </w:r>
      <w:r w:rsidR="001B5E4B">
        <w:rPr>
          <w:lang w:val="es-ES_tradnl"/>
        </w:rPr>
        <w:t xml:space="preserve">del </w:t>
      </w:r>
      <w:r w:rsidR="001B5E4B" w:rsidRPr="001B5E4B">
        <w:rPr>
          <w:lang w:val="es-ES_tradnl"/>
        </w:rPr>
        <w:t xml:space="preserve">PNUD </w:t>
      </w:r>
      <w:r w:rsidR="00DF63A2">
        <w:rPr>
          <w:lang w:val="es-ES_tradnl"/>
        </w:rPr>
        <w:t>hace esfuerzos</w:t>
      </w:r>
      <w:r w:rsidR="009F5B8E" w:rsidRPr="009F5B8E">
        <w:rPr>
          <w:lang w:val="es-ES_tradnl"/>
        </w:rPr>
        <w:t xml:space="preserve"> </w:t>
      </w:r>
      <w:r w:rsidR="007B6B53">
        <w:rPr>
          <w:lang w:val="es-ES_tradnl"/>
        </w:rPr>
        <w:t xml:space="preserve">para permitir </w:t>
      </w:r>
      <w:r w:rsidR="00A605D6">
        <w:rPr>
          <w:lang w:val="es-ES_tradnl"/>
        </w:rPr>
        <w:t>el trato directo</w:t>
      </w:r>
      <w:r w:rsidR="007B6B53">
        <w:rPr>
          <w:lang w:val="es-ES_tradnl"/>
        </w:rPr>
        <w:t xml:space="preserve"> </w:t>
      </w:r>
      <w:r w:rsidRPr="000415BF">
        <w:rPr>
          <w:lang w:val="es-ES_tradnl"/>
        </w:rPr>
        <w:t xml:space="preserve">con proveedores </w:t>
      </w:r>
      <w:r w:rsidR="000415BF" w:rsidRPr="000415BF">
        <w:rPr>
          <w:lang w:val="es-ES_tradnl"/>
        </w:rPr>
        <w:t>calificad</w:t>
      </w:r>
      <w:r w:rsidRPr="000415BF">
        <w:rPr>
          <w:lang w:val="es-ES_tradnl"/>
        </w:rPr>
        <w:t xml:space="preserve">os </w:t>
      </w:r>
      <w:r w:rsidR="00146E68">
        <w:rPr>
          <w:lang w:val="es-ES_tradnl"/>
        </w:rPr>
        <w:t xml:space="preserve">en </w:t>
      </w:r>
      <w:r w:rsidRPr="000415BF">
        <w:rPr>
          <w:lang w:val="es-ES_tradnl"/>
        </w:rPr>
        <w:t xml:space="preserve">licitaciones </w:t>
      </w:r>
      <w:r w:rsidR="004E4607">
        <w:rPr>
          <w:lang w:val="es-ES_tradnl"/>
        </w:rPr>
        <w:t>anteriores. El PNUMA podrá transferir</w:t>
      </w:r>
      <w:r w:rsidRPr="000415BF">
        <w:rPr>
          <w:lang w:val="es-ES_tradnl"/>
        </w:rPr>
        <w:t xml:space="preserve"> fondos a la ONO a través de </w:t>
      </w:r>
      <w:r w:rsidR="00D93A1A">
        <w:rPr>
          <w:lang w:val="es-ES_tradnl"/>
        </w:rPr>
        <w:t xml:space="preserve">un </w:t>
      </w:r>
      <w:r w:rsidR="0030178F">
        <w:rPr>
          <w:lang w:val="es-ES_tradnl"/>
        </w:rPr>
        <w:t>ente gubernamental</w:t>
      </w:r>
      <w:r w:rsidRPr="000415BF">
        <w:rPr>
          <w:lang w:val="es-ES_tradnl"/>
        </w:rPr>
        <w:t xml:space="preserve"> que tenga acuerdos legales </w:t>
      </w:r>
      <w:r w:rsidR="00E6149B">
        <w:rPr>
          <w:lang w:val="es-ES_tradnl"/>
        </w:rPr>
        <w:t xml:space="preserve">bipartitos </w:t>
      </w:r>
      <w:r w:rsidRPr="000415BF">
        <w:rPr>
          <w:lang w:val="es-ES_tradnl"/>
        </w:rPr>
        <w:t xml:space="preserve">para </w:t>
      </w:r>
      <w:r w:rsidR="008B360E">
        <w:rPr>
          <w:lang w:val="es-ES_tradnl"/>
        </w:rPr>
        <w:t>prestar</w:t>
      </w:r>
      <w:r w:rsidR="001A287F">
        <w:rPr>
          <w:lang w:val="es-ES_tradnl"/>
        </w:rPr>
        <w:t xml:space="preserve"> </w:t>
      </w:r>
      <w:r w:rsidRPr="000415BF">
        <w:rPr>
          <w:lang w:val="es-ES_tradnl"/>
        </w:rPr>
        <w:t xml:space="preserve">servicios de ejecución. El Gobierno ha </w:t>
      </w:r>
      <w:r w:rsidR="00F6474F">
        <w:rPr>
          <w:lang w:val="es-ES_tradnl"/>
        </w:rPr>
        <w:t>propuesto</w:t>
      </w:r>
      <w:r w:rsidR="00E403A1">
        <w:rPr>
          <w:lang w:val="es-ES_tradnl"/>
        </w:rPr>
        <w:t xml:space="preserve"> el </w:t>
      </w:r>
      <w:r w:rsidR="0008640B">
        <w:rPr>
          <w:lang w:val="es-ES_tradnl"/>
        </w:rPr>
        <w:t xml:space="preserve">organismo </w:t>
      </w:r>
      <w:r w:rsidR="00997D36">
        <w:rPr>
          <w:lang w:val="es-ES_tradnl"/>
        </w:rPr>
        <w:t xml:space="preserve">que </w:t>
      </w:r>
      <w:r w:rsidR="0011744F">
        <w:rPr>
          <w:lang w:val="es-ES_tradnl"/>
        </w:rPr>
        <w:t xml:space="preserve">está en condiciones de </w:t>
      </w:r>
      <w:r w:rsidRPr="000415BF">
        <w:rPr>
          <w:lang w:val="es-ES_tradnl"/>
        </w:rPr>
        <w:t xml:space="preserve">prestar estos servicios y recibir </w:t>
      </w:r>
      <w:r w:rsidR="0011744F">
        <w:rPr>
          <w:lang w:val="es-ES_tradnl"/>
        </w:rPr>
        <w:t>recursos</w:t>
      </w:r>
      <w:r w:rsidRPr="000415BF">
        <w:rPr>
          <w:lang w:val="es-ES_tradnl"/>
        </w:rPr>
        <w:t xml:space="preserve">, </w:t>
      </w:r>
      <w:r w:rsidR="001103CF">
        <w:rPr>
          <w:lang w:val="es-ES_tradnl"/>
        </w:rPr>
        <w:t xml:space="preserve">lo </w:t>
      </w:r>
      <w:r w:rsidR="00F12BF8">
        <w:rPr>
          <w:lang w:val="es-ES_tradnl"/>
        </w:rPr>
        <w:t xml:space="preserve">que el PNUMA </w:t>
      </w:r>
      <w:r w:rsidR="00235B01">
        <w:rPr>
          <w:lang w:val="es-ES_tradnl"/>
        </w:rPr>
        <w:t>deberá</w:t>
      </w:r>
      <w:r w:rsidRPr="000415BF">
        <w:rPr>
          <w:lang w:val="es-ES_tradnl"/>
        </w:rPr>
        <w:t xml:space="preserve"> </w:t>
      </w:r>
      <w:r w:rsidR="00707D28">
        <w:rPr>
          <w:lang w:val="es-ES_tradnl"/>
        </w:rPr>
        <w:t>validar</w:t>
      </w:r>
      <w:r w:rsidR="00C70847">
        <w:rPr>
          <w:lang w:val="es-ES_tradnl"/>
        </w:rPr>
        <w:t xml:space="preserve"> </w:t>
      </w:r>
      <w:r w:rsidRPr="000415BF">
        <w:rPr>
          <w:lang w:val="es-ES_tradnl"/>
        </w:rPr>
        <w:t xml:space="preserve">y auditar. Se espera que </w:t>
      </w:r>
      <w:r w:rsidR="0064068F">
        <w:rPr>
          <w:lang w:val="es-ES_tradnl"/>
        </w:rPr>
        <w:t xml:space="preserve">la </w:t>
      </w:r>
      <w:r w:rsidRPr="000415BF">
        <w:rPr>
          <w:lang w:val="es-ES_tradnl"/>
        </w:rPr>
        <w:t xml:space="preserve">validación </w:t>
      </w:r>
      <w:r w:rsidR="00BE6E39">
        <w:rPr>
          <w:lang w:val="es-ES_tradnl"/>
        </w:rPr>
        <w:t xml:space="preserve">del </w:t>
      </w:r>
      <w:r w:rsidR="006F2BE1">
        <w:rPr>
          <w:lang w:val="es-ES_tradnl"/>
        </w:rPr>
        <w:t xml:space="preserve">ente </w:t>
      </w:r>
      <w:r w:rsidR="004444DE">
        <w:rPr>
          <w:lang w:val="es-ES_tradnl"/>
        </w:rPr>
        <w:t xml:space="preserve">propuesto </w:t>
      </w:r>
      <w:r w:rsidR="001B1540">
        <w:rPr>
          <w:lang w:val="es-ES_tradnl"/>
        </w:rPr>
        <w:t xml:space="preserve">quede </w:t>
      </w:r>
      <w:r w:rsidR="00EA7F63">
        <w:rPr>
          <w:lang w:val="es-ES_tradnl"/>
        </w:rPr>
        <w:t>terminada</w:t>
      </w:r>
      <w:r w:rsidRPr="000415BF">
        <w:rPr>
          <w:lang w:val="es-ES_tradnl"/>
        </w:rPr>
        <w:t xml:space="preserve"> a </w:t>
      </w:r>
      <w:r w:rsidR="008C44B1">
        <w:rPr>
          <w:lang w:val="es-ES_tradnl"/>
        </w:rPr>
        <w:t xml:space="preserve">fines </w:t>
      </w:r>
      <w:r w:rsidRPr="000415BF">
        <w:rPr>
          <w:lang w:val="es-ES_tradnl"/>
        </w:rPr>
        <w:t xml:space="preserve">de 2025, tras lo cual el PNUMA </w:t>
      </w:r>
      <w:r w:rsidR="00D24E97">
        <w:rPr>
          <w:lang w:val="es-ES_tradnl"/>
        </w:rPr>
        <w:t xml:space="preserve">espero poder </w:t>
      </w:r>
      <w:r w:rsidRPr="000415BF">
        <w:rPr>
          <w:lang w:val="es-ES_tradnl"/>
        </w:rPr>
        <w:t xml:space="preserve">procesar los pagos </w:t>
      </w:r>
      <w:r w:rsidR="00954C82">
        <w:rPr>
          <w:lang w:val="es-ES_tradnl"/>
        </w:rPr>
        <w:t>de manera expedita</w:t>
      </w:r>
      <w:r w:rsidRPr="000415BF">
        <w:rPr>
          <w:lang w:val="es-ES_tradnl"/>
        </w:rPr>
        <w:t>.</w:t>
      </w:r>
    </w:p>
    <w:p w14:paraId="63AE622F" w14:textId="0D3A09F5" w:rsidR="00C42624" w:rsidRPr="000415BF" w:rsidRDefault="00C42624" w:rsidP="00C42624">
      <w:pPr>
        <w:pStyle w:val="Heading1"/>
        <w:numPr>
          <w:ilvl w:val="0"/>
          <w:numId w:val="24"/>
        </w:numPr>
        <w:rPr>
          <w:lang w:val="es-ES_tradnl"/>
        </w:rPr>
      </w:pPr>
      <w:r w:rsidRPr="000415BF">
        <w:rPr>
          <w:lang w:val="es-ES_tradnl"/>
        </w:rPr>
        <w:t xml:space="preserve">La </w:t>
      </w:r>
      <w:r w:rsidR="000415BF" w:rsidRPr="000415BF">
        <w:rPr>
          <w:lang w:val="es-ES_tradnl"/>
        </w:rPr>
        <w:t>Secretaría</w:t>
      </w:r>
      <w:r w:rsidRPr="000415BF">
        <w:rPr>
          <w:lang w:val="es-ES_tradnl"/>
        </w:rPr>
        <w:t xml:space="preserve"> </w:t>
      </w:r>
      <w:r w:rsidR="0098477C">
        <w:rPr>
          <w:lang w:val="es-ES_tradnl"/>
        </w:rPr>
        <w:t>constata</w:t>
      </w:r>
      <w:r w:rsidRPr="000415BF">
        <w:rPr>
          <w:lang w:val="es-ES_tradnl"/>
        </w:rPr>
        <w:t xml:space="preserve"> que </w:t>
      </w:r>
      <w:r w:rsidR="004F6E9B">
        <w:rPr>
          <w:lang w:val="es-ES_tradnl"/>
        </w:rPr>
        <w:t xml:space="preserve">ampliar </w:t>
      </w:r>
      <w:r w:rsidRPr="000415BF">
        <w:rPr>
          <w:lang w:val="es-ES_tradnl"/>
        </w:rPr>
        <w:t xml:space="preserve">la </w:t>
      </w:r>
      <w:r w:rsidR="00514F46">
        <w:rPr>
          <w:lang w:val="es-ES_tradnl"/>
        </w:rPr>
        <w:t>etapa</w:t>
      </w:r>
      <w:r w:rsidRPr="000415BF">
        <w:rPr>
          <w:lang w:val="es-ES_tradnl"/>
        </w:rPr>
        <w:t xml:space="preserve"> II del PGEH permitirá al país, con apoyo de los organismos, </w:t>
      </w:r>
      <w:r w:rsidR="00EB71B8" w:rsidRPr="00EB71B8">
        <w:rPr>
          <w:lang w:val="es-ES_tradnl"/>
        </w:rPr>
        <w:t xml:space="preserve">terminar </w:t>
      </w:r>
      <w:r w:rsidRPr="000415BF">
        <w:rPr>
          <w:lang w:val="es-ES_tradnl"/>
        </w:rPr>
        <w:t xml:space="preserve">las actividades descritas. En particular, </w:t>
      </w:r>
      <w:r w:rsidR="0089169E">
        <w:rPr>
          <w:lang w:val="es-ES_tradnl"/>
        </w:rPr>
        <w:t>en el caso de la</w:t>
      </w:r>
      <w:r w:rsidRPr="000415BF">
        <w:rPr>
          <w:lang w:val="es-ES_tradnl"/>
        </w:rPr>
        <w:t xml:space="preserve"> refrigeración comercial y </w:t>
      </w:r>
      <w:r w:rsidR="000552B0">
        <w:rPr>
          <w:lang w:val="es-ES_tradnl"/>
        </w:rPr>
        <w:t xml:space="preserve">las </w:t>
      </w:r>
      <w:r w:rsidRPr="000415BF">
        <w:rPr>
          <w:lang w:val="es-ES_tradnl"/>
        </w:rPr>
        <w:t>e</w:t>
      </w:r>
      <w:r w:rsidR="000A6CF6">
        <w:rPr>
          <w:lang w:val="es-ES_tradnl"/>
        </w:rPr>
        <w:t>spumas de poliuretano</w:t>
      </w:r>
      <w:r w:rsidRPr="000415BF">
        <w:rPr>
          <w:lang w:val="es-ES_tradnl"/>
        </w:rPr>
        <w:t xml:space="preserve">, la prórroga permitirá la conversión final de las </w:t>
      </w:r>
      <w:r w:rsidR="003631A7">
        <w:rPr>
          <w:lang w:val="es-ES_tradnl"/>
        </w:rPr>
        <w:t xml:space="preserve">últimas </w:t>
      </w:r>
      <w:r w:rsidR="004577FF">
        <w:rPr>
          <w:lang w:val="es-ES_tradnl"/>
        </w:rPr>
        <w:t xml:space="preserve">empresas, lográndose así </w:t>
      </w:r>
      <w:r w:rsidR="0008600E">
        <w:rPr>
          <w:lang w:val="es-ES_tradnl"/>
        </w:rPr>
        <w:t xml:space="preserve">una </w:t>
      </w:r>
      <w:r w:rsidR="0008600E" w:rsidRPr="0008600E">
        <w:rPr>
          <w:lang w:val="es-ES_tradnl"/>
        </w:rPr>
        <w:t xml:space="preserve">total </w:t>
      </w:r>
      <w:r w:rsidRPr="000415BF">
        <w:rPr>
          <w:lang w:val="es-ES_tradnl"/>
        </w:rPr>
        <w:t>cobertura sector</w:t>
      </w:r>
      <w:r w:rsidR="001A430A">
        <w:rPr>
          <w:lang w:val="es-ES_tradnl"/>
        </w:rPr>
        <w:t>ial</w:t>
      </w:r>
      <w:r w:rsidRPr="000415BF">
        <w:rPr>
          <w:lang w:val="es-ES_tradnl"/>
        </w:rPr>
        <w:t>.</w:t>
      </w:r>
    </w:p>
    <w:p w14:paraId="33F98F53" w14:textId="63D83D32" w:rsidR="00C42624" w:rsidRPr="000415BF" w:rsidRDefault="00A03D75" w:rsidP="00C42624">
      <w:pPr>
        <w:pStyle w:val="Heading1"/>
        <w:numPr>
          <w:ilvl w:val="0"/>
          <w:numId w:val="24"/>
        </w:numPr>
        <w:rPr>
          <w:lang w:val="es-ES_tradnl"/>
        </w:rPr>
      </w:pPr>
      <w:r>
        <w:rPr>
          <w:lang w:val="es-ES_tradnl"/>
        </w:rPr>
        <w:t>Según los antecedentes aportados</w:t>
      </w:r>
      <w:r w:rsidR="00C42624" w:rsidRPr="000415BF">
        <w:rPr>
          <w:lang w:val="es-ES_tradnl"/>
        </w:rPr>
        <w:t xml:space="preserve">, la </w:t>
      </w:r>
      <w:r>
        <w:rPr>
          <w:lang w:val="es-ES_tradnl"/>
        </w:rPr>
        <w:t>Secretaría estima</w:t>
      </w:r>
      <w:r w:rsidR="00C42624" w:rsidRPr="000415BF">
        <w:rPr>
          <w:lang w:val="es-ES_tradnl"/>
        </w:rPr>
        <w:t xml:space="preserve"> que una prórroga de un año, </w:t>
      </w:r>
      <w:r w:rsidR="00221B40">
        <w:rPr>
          <w:lang w:val="es-ES_tradnl"/>
        </w:rPr>
        <w:t>y no</w:t>
      </w:r>
      <w:r w:rsidR="00C42624" w:rsidRPr="000415BF">
        <w:rPr>
          <w:lang w:val="es-ES_tradnl"/>
        </w:rPr>
        <w:t xml:space="preserve"> de un año y medio, </w:t>
      </w:r>
      <w:r w:rsidR="00BE7E6A">
        <w:rPr>
          <w:lang w:val="es-ES_tradnl"/>
        </w:rPr>
        <w:t xml:space="preserve">bastará </w:t>
      </w:r>
      <w:r w:rsidR="00C42624" w:rsidRPr="000415BF">
        <w:rPr>
          <w:lang w:val="es-ES_tradnl"/>
        </w:rPr>
        <w:t xml:space="preserve">para concluir </w:t>
      </w:r>
      <w:r w:rsidR="00BE7E6A">
        <w:rPr>
          <w:lang w:val="es-ES_tradnl"/>
        </w:rPr>
        <w:t xml:space="preserve">las </w:t>
      </w:r>
      <w:r w:rsidR="00C42624" w:rsidRPr="000415BF">
        <w:rPr>
          <w:lang w:val="es-ES_tradnl"/>
        </w:rPr>
        <w:t>actividades. A la</w:t>
      </w:r>
      <w:r w:rsidR="004E37F5">
        <w:rPr>
          <w:lang w:val="es-ES_tradnl"/>
        </w:rPr>
        <w:t xml:space="preserve"> luz de decisiones anteriores, e</w:t>
      </w:r>
      <w:r w:rsidR="00C42624" w:rsidRPr="000415BF">
        <w:rPr>
          <w:lang w:val="es-ES_tradnl"/>
        </w:rPr>
        <w:t xml:space="preserve">l Comité podrá estimar oportuno </w:t>
      </w:r>
      <w:r w:rsidR="00746B7A">
        <w:rPr>
          <w:lang w:val="es-ES_tradnl"/>
        </w:rPr>
        <w:t>atender</w:t>
      </w:r>
      <w:r w:rsidR="00C42624" w:rsidRPr="000415BF">
        <w:rPr>
          <w:lang w:val="es-ES_tradnl"/>
        </w:rPr>
        <w:t xml:space="preserve"> la justificación del PNUD al considerar la aprobación de esta prórroga.</w:t>
      </w:r>
    </w:p>
    <w:p w14:paraId="07FC2C5C" w14:textId="77777777" w:rsidR="00C42624" w:rsidRPr="000415BF" w:rsidRDefault="00C42624" w:rsidP="00C42624">
      <w:pPr>
        <w:pStyle w:val="Heading1"/>
        <w:numPr>
          <w:ilvl w:val="0"/>
          <w:numId w:val="0"/>
        </w:numPr>
        <w:rPr>
          <w:b/>
          <w:bCs/>
          <w:lang w:val="es-ES_tradnl"/>
        </w:rPr>
      </w:pPr>
      <w:r w:rsidRPr="000415BF">
        <w:rPr>
          <w:b/>
          <w:bCs/>
          <w:lang w:val="es-ES_tradnl"/>
        </w:rPr>
        <w:t>Recomendación</w:t>
      </w:r>
    </w:p>
    <w:p w14:paraId="703E8AA7" w14:textId="77777777" w:rsidR="00C42624" w:rsidRPr="000415BF" w:rsidRDefault="00C42624" w:rsidP="00C42624">
      <w:pPr>
        <w:pStyle w:val="Heading1"/>
        <w:numPr>
          <w:ilvl w:val="0"/>
          <w:numId w:val="24"/>
        </w:numPr>
        <w:rPr>
          <w:lang w:val="es-ES_tradnl"/>
        </w:rPr>
      </w:pPr>
      <w:r w:rsidRPr="000415BF">
        <w:rPr>
          <w:lang w:val="es-ES_tradnl"/>
        </w:rPr>
        <w:t>El Comité Ejecutivo podrá estimar oportuno:</w:t>
      </w:r>
    </w:p>
    <w:p w14:paraId="2A5A2294" w14:textId="427543FC" w:rsidR="00C42624" w:rsidRPr="000415BF" w:rsidRDefault="00C42624" w:rsidP="00C42624">
      <w:pPr>
        <w:pStyle w:val="Heading2"/>
        <w:numPr>
          <w:ilvl w:val="1"/>
          <w:numId w:val="24"/>
        </w:numPr>
        <w:rPr>
          <w:lang w:val="es-ES_tradnl"/>
        </w:rPr>
      </w:pPr>
      <w:r w:rsidRPr="000415BF">
        <w:rPr>
          <w:lang w:val="es-ES_tradnl"/>
        </w:rPr>
        <w:t xml:space="preserve">Tomar nota del </w:t>
      </w:r>
      <w:r w:rsidR="00616D43" w:rsidRPr="000415BF">
        <w:rPr>
          <w:lang w:val="es-ES_tradnl"/>
        </w:rPr>
        <w:t>informe sobre la marcha</w:t>
      </w:r>
      <w:r w:rsidRPr="000415BF">
        <w:rPr>
          <w:lang w:val="es-ES_tradnl"/>
        </w:rPr>
        <w:t xml:space="preserve"> de los </w:t>
      </w:r>
      <w:r w:rsidR="00CD18E8">
        <w:rPr>
          <w:lang w:val="es-ES_tradnl"/>
        </w:rPr>
        <w:t xml:space="preserve">programas de trabajo del </w:t>
      </w:r>
      <w:r w:rsidRPr="000415BF">
        <w:rPr>
          <w:lang w:val="es-ES_tradnl"/>
        </w:rPr>
        <w:t xml:space="preserve">quinto y último tramo de la </w:t>
      </w:r>
      <w:r w:rsidR="00514F46">
        <w:rPr>
          <w:lang w:val="es-ES_tradnl"/>
        </w:rPr>
        <w:t>etapa</w:t>
      </w:r>
      <w:r w:rsidRPr="000415BF">
        <w:rPr>
          <w:lang w:val="es-ES_tradnl"/>
        </w:rPr>
        <w:t xml:space="preserve"> II del </w:t>
      </w:r>
      <w:r w:rsidR="000415BF" w:rsidRPr="000415BF">
        <w:rPr>
          <w:lang w:val="es-ES_tradnl"/>
        </w:rPr>
        <w:t>PGEH</w:t>
      </w:r>
      <w:r w:rsidRPr="000415BF">
        <w:rPr>
          <w:lang w:val="es-ES_tradnl"/>
        </w:rPr>
        <w:t xml:space="preserve"> para la R</w:t>
      </w:r>
      <w:r w:rsidR="00904C96">
        <w:rPr>
          <w:lang w:val="es-ES_tradnl"/>
        </w:rPr>
        <w:t>epública Islámica del Irán</w:t>
      </w:r>
      <w:r w:rsidRPr="000415BF">
        <w:rPr>
          <w:lang w:val="es-ES_tradnl"/>
        </w:rPr>
        <w:t xml:space="preserve"> </w:t>
      </w:r>
      <w:r w:rsidR="00904C96">
        <w:rPr>
          <w:lang w:val="es-ES_tradnl"/>
        </w:rPr>
        <w:t xml:space="preserve">que presenta </w:t>
      </w:r>
      <w:r w:rsidRPr="000415BF">
        <w:rPr>
          <w:lang w:val="es-ES_tradnl"/>
        </w:rPr>
        <w:t>el PNUD conforme a lo dispuesto en la decisión 94/36; y</w:t>
      </w:r>
    </w:p>
    <w:p w14:paraId="5EED4F9F" w14:textId="3616A5B6" w:rsidR="00C42624" w:rsidRPr="000415BF" w:rsidRDefault="00C42624" w:rsidP="00C42624">
      <w:pPr>
        <w:pStyle w:val="Heading2"/>
        <w:numPr>
          <w:ilvl w:val="1"/>
          <w:numId w:val="24"/>
        </w:numPr>
        <w:rPr>
          <w:lang w:val="es-ES_tradnl"/>
        </w:rPr>
      </w:pPr>
      <w:r w:rsidRPr="000415BF">
        <w:rPr>
          <w:lang w:val="es-ES_tradnl"/>
        </w:rPr>
        <w:t xml:space="preserve">Considerar la posibilidad de aprobar, con carácter excepcional, la prórroga </w:t>
      </w:r>
      <w:r w:rsidR="00E03482" w:rsidRPr="00E03482">
        <w:rPr>
          <w:lang w:val="es-ES_tradnl"/>
        </w:rPr>
        <w:t>hasta el 31 de diciembre de 2026</w:t>
      </w:r>
      <w:r w:rsidR="00E03482">
        <w:rPr>
          <w:lang w:val="es-ES_tradnl"/>
        </w:rPr>
        <w:t xml:space="preserve"> </w:t>
      </w:r>
      <w:r w:rsidRPr="000415BF">
        <w:rPr>
          <w:lang w:val="es-ES_tradnl"/>
        </w:rPr>
        <w:t xml:space="preserve">de la </w:t>
      </w:r>
      <w:r w:rsidR="00514F46">
        <w:rPr>
          <w:lang w:val="es-ES_tradnl"/>
        </w:rPr>
        <w:t>etapa</w:t>
      </w:r>
      <w:r w:rsidRPr="000415BF">
        <w:rPr>
          <w:lang w:val="es-ES_tradnl"/>
        </w:rPr>
        <w:t xml:space="preserve"> II del PGEH para la República Islámica del Irán, </w:t>
      </w:r>
      <w:r w:rsidR="00AD55F2" w:rsidRPr="00AD55F2">
        <w:rPr>
          <w:lang w:val="es-ES_tradnl"/>
        </w:rPr>
        <w:t>en el entendido de que no se volverán a solicitar nuevas prórrogas</w:t>
      </w:r>
      <w:r w:rsidRPr="000415BF">
        <w:rPr>
          <w:lang w:val="es-ES_tradnl"/>
        </w:rPr>
        <w:t>.</w:t>
      </w:r>
    </w:p>
    <w:p w14:paraId="4888429F" w14:textId="5EC7B230" w:rsidR="00B072D3" w:rsidRPr="000415BF" w:rsidRDefault="002849E0" w:rsidP="00C90672">
      <w:pPr>
        <w:pStyle w:val="StyleHeader4Para4Left0Firstline0"/>
        <w:numPr>
          <w:ilvl w:val="0"/>
          <w:numId w:val="0"/>
        </w:numPr>
        <w:tabs>
          <w:tab w:val="clear" w:pos="2880"/>
          <w:tab w:val="clear" w:pos="5760"/>
          <w:tab w:val="left" w:pos="0"/>
        </w:tabs>
        <w:ind w:left="720"/>
        <w:rPr>
          <w:b/>
          <w:sz w:val="22"/>
          <w:lang w:val="es-ES_tradnl"/>
        </w:rPr>
      </w:pPr>
      <w:r w:rsidRPr="000415BF">
        <w:rPr>
          <w:b/>
          <w:sz w:val="22"/>
          <w:u w:val="single"/>
          <w:lang w:val="es-ES_tradnl"/>
        </w:rPr>
        <w:t>Qatar</w:t>
      </w:r>
      <w:r w:rsidR="000415BF" w:rsidRPr="000415BF">
        <w:rPr>
          <w:b/>
          <w:sz w:val="22"/>
          <w:u w:val="single"/>
          <w:lang w:val="es-ES_tradnl"/>
        </w:rPr>
        <w:t>: Plan de gestión para la eliminación de los HCFC (</w:t>
      </w:r>
      <w:r w:rsidR="00514F46">
        <w:rPr>
          <w:b/>
          <w:sz w:val="22"/>
          <w:u w:val="single"/>
          <w:lang w:val="es-ES_tradnl"/>
        </w:rPr>
        <w:t>etapa</w:t>
      </w:r>
      <w:r w:rsidR="002858AC">
        <w:rPr>
          <w:b/>
          <w:sz w:val="22"/>
          <w:u w:val="single"/>
          <w:lang w:val="es-ES_tradnl"/>
        </w:rPr>
        <w:t xml:space="preserve"> II, </w:t>
      </w:r>
      <w:r w:rsidRPr="000415BF">
        <w:rPr>
          <w:b/>
          <w:sz w:val="22"/>
          <w:u w:val="single"/>
          <w:lang w:val="es-ES_tradnl"/>
        </w:rPr>
        <w:t xml:space="preserve">informe sobre el cumplimiento de los </w:t>
      </w:r>
      <w:r w:rsidR="00975F7D">
        <w:rPr>
          <w:b/>
          <w:sz w:val="22"/>
          <w:u w:val="single"/>
          <w:lang w:val="es-ES_tradnl"/>
        </w:rPr>
        <w:t>compromisos precisados</w:t>
      </w:r>
      <w:r w:rsidRPr="000415BF">
        <w:rPr>
          <w:b/>
          <w:sz w:val="22"/>
          <w:u w:val="single"/>
          <w:lang w:val="es-ES_tradnl"/>
        </w:rPr>
        <w:t xml:space="preserve"> en </w:t>
      </w:r>
      <w:r w:rsidR="00A02E88" w:rsidRPr="00A02E88">
        <w:rPr>
          <w:b/>
          <w:sz w:val="22"/>
          <w:u w:val="single"/>
          <w:lang w:val="es-ES_tradnl"/>
        </w:rPr>
        <w:t>la decisión 88/54</w:t>
      </w:r>
      <w:r w:rsidR="00A02E88">
        <w:rPr>
          <w:b/>
          <w:sz w:val="22"/>
          <w:u w:val="single"/>
          <w:lang w:val="es-ES_tradnl"/>
        </w:rPr>
        <w:t xml:space="preserve"> </w:t>
      </w:r>
      <w:r w:rsidR="003761D2" w:rsidRPr="003761D2">
        <w:rPr>
          <w:b/>
          <w:sz w:val="22"/>
          <w:u w:val="single"/>
          <w:lang w:val="es-ES_tradnl"/>
        </w:rPr>
        <w:t>e)</w:t>
      </w:r>
      <w:r w:rsidR="003761D2">
        <w:rPr>
          <w:b/>
          <w:sz w:val="22"/>
          <w:u w:val="single"/>
          <w:lang w:val="es-ES_tradnl"/>
        </w:rPr>
        <w:t xml:space="preserve"> </w:t>
      </w:r>
      <w:r w:rsidRPr="000415BF">
        <w:rPr>
          <w:b/>
          <w:sz w:val="22"/>
          <w:u w:val="single"/>
          <w:lang w:val="es-ES_tradnl"/>
        </w:rPr>
        <w:t>i), ii)</w:t>
      </w:r>
      <w:r w:rsidR="003761D2">
        <w:rPr>
          <w:b/>
          <w:sz w:val="22"/>
          <w:u w:val="single"/>
          <w:lang w:val="es-ES_tradnl"/>
        </w:rPr>
        <w:t xml:space="preserve"> y iii) </w:t>
      </w:r>
      <w:r w:rsidRPr="000415BF">
        <w:rPr>
          <w:b/>
          <w:sz w:val="22"/>
          <w:u w:val="single"/>
          <w:lang w:val="es-ES_tradnl"/>
        </w:rPr>
        <w:t>(decisión 93/36))</w:t>
      </w:r>
      <w:r w:rsidRPr="00E236CD">
        <w:rPr>
          <w:lang w:val="es-ES_tradnl"/>
        </w:rPr>
        <w:t xml:space="preserve"> </w:t>
      </w:r>
      <w:r w:rsidRPr="000415BF">
        <w:rPr>
          <w:b/>
          <w:sz w:val="22"/>
          <w:lang w:val="es-ES_tradnl"/>
        </w:rPr>
        <w:t>(ONUDI y PNUMA</w:t>
      </w:r>
      <w:r w:rsidRPr="00C959C0">
        <w:rPr>
          <w:lang w:val="es-ES_tradnl"/>
        </w:rPr>
        <w:t>)</w:t>
      </w:r>
    </w:p>
    <w:p w14:paraId="11166902" w14:textId="77777777" w:rsidR="00B03CB5" w:rsidRPr="000415BF" w:rsidRDefault="00B03CB5" w:rsidP="00B03CB5">
      <w:pPr>
        <w:spacing w:after="240"/>
        <w:outlineLvl w:val="0"/>
        <w:rPr>
          <w:b/>
          <w:bCs/>
          <w:lang w:val="es-ES_tradnl"/>
        </w:rPr>
      </w:pPr>
      <w:r w:rsidRPr="000415BF">
        <w:rPr>
          <w:b/>
          <w:bCs/>
          <w:lang w:val="es-ES_tradnl"/>
        </w:rPr>
        <w:t>Antecedentes</w:t>
      </w:r>
    </w:p>
    <w:p w14:paraId="23C71B9D" w14:textId="2B63B5EC" w:rsidR="00B03CB5" w:rsidRPr="000415BF" w:rsidRDefault="00B03CB5" w:rsidP="00B03CB5">
      <w:pPr>
        <w:pStyle w:val="ListParagraph"/>
        <w:numPr>
          <w:ilvl w:val="0"/>
          <w:numId w:val="24"/>
        </w:numPr>
        <w:spacing w:after="240"/>
        <w:outlineLvl w:val="0"/>
        <w:rPr>
          <w:lang w:val="es-ES_tradnl"/>
        </w:rPr>
      </w:pPr>
      <w:r w:rsidRPr="000415BF">
        <w:rPr>
          <w:lang w:val="es-ES_tradnl"/>
        </w:rPr>
        <w:t xml:space="preserve">En </w:t>
      </w:r>
      <w:r w:rsidR="00F2217E">
        <w:rPr>
          <w:lang w:val="es-ES_tradnl"/>
        </w:rPr>
        <w:t>la</w:t>
      </w:r>
      <w:r w:rsidRPr="000415BF">
        <w:rPr>
          <w:lang w:val="es-ES_tradnl"/>
        </w:rPr>
        <w:t xml:space="preserve"> </w:t>
      </w:r>
      <w:r w:rsidRPr="00A816DD">
        <w:rPr>
          <w:lang w:val="es-ES_tradnl"/>
        </w:rPr>
        <w:t>88</w:t>
      </w:r>
      <w:r w:rsidR="000415BF" w:rsidRPr="00A816DD">
        <w:rPr>
          <w:lang w:val="es-ES_tradnl"/>
        </w:rPr>
        <w:t>ª</w:t>
      </w:r>
      <w:r w:rsidR="00A816DD">
        <w:rPr>
          <w:lang w:val="es-ES_tradnl"/>
        </w:rPr>
        <w:t xml:space="preserve"> reunión</w:t>
      </w:r>
      <w:r w:rsidRPr="000415BF">
        <w:rPr>
          <w:lang w:val="es-ES_tradnl"/>
        </w:rPr>
        <w:t xml:space="preserve"> el Comité Ejecutivo</w:t>
      </w:r>
      <w:r w:rsidR="003F5FBB" w:rsidRPr="000415BF">
        <w:rPr>
          <w:lang w:val="es-ES_tradnl"/>
        </w:rPr>
        <w:t>, entre otras cosas</w:t>
      </w:r>
      <w:r w:rsidR="0077744A">
        <w:rPr>
          <w:lang w:val="es-ES_tradnl"/>
        </w:rPr>
        <w:t>, aprobó</w:t>
      </w:r>
      <w:r w:rsidRPr="000415BF">
        <w:rPr>
          <w:lang w:val="es-ES_tradnl"/>
        </w:rPr>
        <w:t xml:space="preserve"> la </w:t>
      </w:r>
      <w:r w:rsidR="00514F46">
        <w:rPr>
          <w:lang w:val="es-ES_tradnl"/>
        </w:rPr>
        <w:t>etapa</w:t>
      </w:r>
      <w:r w:rsidRPr="000415BF">
        <w:rPr>
          <w:lang w:val="es-ES_tradnl"/>
        </w:rPr>
        <w:t xml:space="preserve"> II del </w:t>
      </w:r>
      <w:r w:rsidR="000415BF" w:rsidRPr="000415BF">
        <w:rPr>
          <w:lang w:val="es-ES_tradnl"/>
        </w:rPr>
        <w:t>PGEH</w:t>
      </w:r>
      <w:r w:rsidRPr="000415BF">
        <w:rPr>
          <w:lang w:val="es-ES_tradnl"/>
        </w:rPr>
        <w:t xml:space="preserve"> para Qatar para el período 2021-2026 a fin de reducir el consumo de HCFC </w:t>
      </w:r>
      <w:r w:rsidR="00122989" w:rsidRPr="000415BF">
        <w:rPr>
          <w:lang w:val="es-ES_tradnl"/>
        </w:rPr>
        <w:t>en un 67,</w:t>
      </w:r>
      <w:r w:rsidRPr="000415BF">
        <w:rPr>
          <w:lang w:val="es-ES_tradnl"/>
        </w:rPr>
        <w:t xml:space="preserve">5 por ciento </w:t>
      </w:r>
      <w:r w:rsidR="00B4731D">
        <w:rPr>
          <w:lang w:val="es-ES_tradnl"/>
        </w:rPr>
        <w:t xml:space="preserve">respecto </w:t>
      </w:r>
      <w:r w:rsidRPr="000415BF">
        <w:rPr>
          <w:lang w:val="es-ES_tradnl"/>
        </w:rPr>
        <w:t>de la base de comparación del país</w:t>
      </w:r>
      <w:r w:rsidR="009C5AB0">
        <w:rPr>
          <w:lang w:val="es-ES_tradnl"/>
        </w:rPr>
        <w:t>,</w:t>
      </w:r>
      <w:r w:rsidR="002C4293">
        <w:rPr>
          <w:lang w:val="es-ES_tradnl"/>
        </w:rPr>
        <w:t xml:space="preserve"> y tomó </w:t>
      </w:r>
      <w:r w:rsidRPr="000415BF">
        <w:rPr>
          <w:lang w:val="es-ES_tradnl"/>
        </w:rPr>
        <w:t xml:space="preserve">nota </w:t>
      </w:r>
      <w:r w:rsidR="00D275FF">
        <w:rPr>
          <w:lang w:val="es-ES_tradnl"/>
        </w:rPr>
        <w:t xml:space="preserve">de que </w:t>
      </w:r>
      <w:r w:rsidRPr="000415BF">
        <w:rPr>
          <w:lang w:val="es-ES_tradnl"/>
        </w:rPr>
        <w:t xml:space="preserve">el Gobierno </w:t>
      </w:r>
      <w:r w:rsidR="00D275FF">
        <w:rPr>
          <w:lang w:val="es-ES_tradnl"/>
        </w:rPr>
        <w:t xml:space="preserve">se </w:t>
      </w:r>
      <w:r w:rsidR="002C4293">
        <w:rPr>
          <w:lang w:val="es-ES_tradnl"/>
        </w:rPr>
        <w:t>comprometía</w:t>
      </w:r>
      <w:r w:rsidR="00D275FF">
        <w:rPr>
          <w:lang w:val="es-ES_tradnl"/>
        </w:rPr>
        <w:t>, a</w:t>
      </w:r>
      <w:r w:rsidRPr="000415BF">
        <w:rPr>
          <w:lang w:val="es-ES_tradnl"/>
        </w:rPr>
        <w:t>l 1º de enero de 2023</w:t>
      </w:r>
      <w:r w:rsidR="00700A0F" w:rsidRPr="004E2E5D">
        <w:rPr>
          <w:lang w:val="fr-FR"/>
        </w:rPr>
        <w:t xml:space="preserve"> </w:t>
      </w:r>
      <w:r w:rsidR="00700A0F" w:rsidRPr="00700A0F">
        <w:rPr>
          <w:lang w:val="es-ES_tradnl"/>
        </w:rPr>
        <w:t>a más tardar</w:t>
      </w:r>
      <w:r w:rsidR="00046C34">
        <w:rPr>
          <w:lang w:val="es-ES_tradnl"/>
        </w:rPr>
        <w:t>:</w:t>
      </w:r>
      <w:r w:rsidR="00A816DD">
        <w:rPr>
          <w:lang w:val="es-ES_tradnl"/>
        </w:rPr>
        <w:t xml:space="preserve"> </w:t>
      </w:r>
      <w:r w:rsidR="00616D43" w:rsidRPr="000415BF">
        <w:rPr>
          <w:lang w:val="es-ES_tradnl"/>
        </w:rPr>
        <w:t>i)</w:t>
      </w:r>
      <w:r w:rsidRPr="000415BF">
        <w:rPr>
          <w:lang w:val="es-ES_tradnl"/>
        </w:rPr>
        <w:t xml:space="preserve"> </w:t>
      </w:r>
      <w:r w:rsidR="00D275FF">
        <w:rPr>
          <w:lang w:val="es-ES_tradnl"/>
        </w:rPr>
        <w:t xml:space="preserve">A prohibir el </w:t>
      </w:r>
      <w:r w:rsidR="003C60E1">
        <w:rPr>
          <w:lang w:val="es-ES_tradnl"/>
        </w:rPr>
        <w:t xml:space="preserve">uso </w:t>
      </w:r>
      <w:r w:rsidRPr="000415BF">
        <w:rPr>
          <w:lang w:val="es-ES_tradnl"/>
        </w:rPr>
        <w:t xml:space="preserve">de </w:t>
      </w:r>
      <w:r w:rsidR="0024697C">
        <w:rPr>
          <w:lang w:val="es-ES_tradnl"/>
        </w:rPr>
        <w:t>cilindros desechables para refrigerantes</w:t>
      </w:r>
      <w:r w:rsidRPr="000415BF">
        <w:rPr>
          <w:lang w:val="es-ES_tradnl"/>
        </w:rPr>
        <w:t>,</w:t>
      </w:r>
      <w:r w:rsidR="00A816DD">
        <w:rPr>
          <w:lang w:val="es-ES_tradnl"/>
        </w:rPr>
        <w:t xml:space="preserve"> </w:t>
      </w:r>
      <w:r w:rsidR="00616D43" w:rsidRPr="000415BF">
        <w:rPr>
          <w:lang w:val="es-ES_tradnl"/>
        </w:rPr>
        <w:t>ii)</w:t>
      </w:r>
      <w:r w:rsidRPr="000415BF">
        <w:rPr>
          <w:lang w:val="es-ES_tradnl"/>
        </w:rPr>
        <w:t xml:space="preserve"> </w:t>
      </w:r>
      <w:r w:rsidR="000C39D0">
        <w:rPr>
          <w:lang w:val="es-ES_tradnl"/>
        </w:rPr>
        <w:t xml:space="preserve">Exigir </w:t>
      </w:r>
      <w:r w:rsidR="0086722F">
        <w:rPr>
          <w:lang w:val="es-ES_tradnl"/>
        </w:rPr>
        <w:t xml:space="preserve">la </w:t>
      </w:r>
      <w:r w:rsidRPr="000415BF">
        <w:rPr>
          <w:lang w:val="es-ES_tradnl"/>
        </w:rPr>
        <w:t xml:space="preserve">acreditación </w:t>
      </w:r>
      <w:r w:rsidR="00993018">
        <w:rPr>
          <w:lang w:val="es-ES_tradnl"/>
        </w:rPr>
        <w:t xml:space="preserve">obligatoria </w:t>
      </w:r>
      <w:r w:rsidR="006E58EF">
        <w:rPr>
          <w:lang w:val="es-ES_tradnl"/>
        </w:rPr>
        <w:t>de</w:t>
      </w:r>
      <w:r w:rsidR="00993018">
        <w:rPr>
          <w:lang w:val="es-ES_tradnl"/>
        </w:rPr>
        <w:t xml:space="preserve"> técnicos en refrigeración y climatización</w:t>
      </w:r>
      <w:r w:rsidRPr="000415BF">
        <w:rPr>
          <w:lang w:val="es-ES_tradnl"/>
        </w:rPr>
        <w:t>,</w:t>
      </w:r>
      <w:r w:rsidR="00A816DD">
        <w:rPr>
          <w:lang w:val="es-ES_tradnl"/>
        </w:rPr>
        <w:t xml:space="preserve"> </w:t>
      </w:r>
      <w:r w:rsidR="00616D43" w:rsidRPr="000415BF">
        <w:rPr>
          <w:lang w:val="es-ES_tradnl"/>
        </w:rPr>
        <w:t>iii)</w:t>
      </w:r>
      <w:r w:rsidRPr="000415BF">
        <w:rPr>
          <w:lang w:val="es-ES_tradnl"/>
        </w:rPr>
        <w:t xml:space="preserve"> </w:t>
      </w:r>
      <w:r w:rsidR="003B05A0">
        <w:rPr>
          <w:lang w:val="es-ES_tradnl"/>
        </w:rPr>
        <w:t xml:space="preserve">Dar carácter </w:t>
      </w:r>
      <w:r w:rsidR="003B05A0" w:rsidRPr="003B05A0">
        <w:rPr>
          <w:lang w:val="es-ES_tradnl"/>
        </w:rPr>
        <w:t>obligatorio</w:t>
      </w:r>
      <w:r w:rsidR="003045C0">
        <w:rPr>
          <w:lang w:val="es-ES_tradnl"/>
        </w:rPr>
        <w:t xml:space="preserve"> </w:t>
      </w:r>
      <w:r w:rsidR="003B05A0">
        <w:rPr>
          <w:lang w:val="es-ES_tradnl"/>
        </w:rPr>
        <w:t xml:space="preserve">a </w:t>
      </w:r>
      <w:r w:rsidR="00B9602B">
        <w:rPr>
          <w:lang w:val="es-ES_tradnl"/>
        </w:rPr>
        <w:t xml:space="preserve">las </w:t>
      </w:r>
      <w:r w:rsidRPr="000415BF">
        <w:rPr>
          <w:lang w:val="es-ES_tradnl"/>
        </w:rPr>
        <w:t xml:space="preserve">buenas prácticas de servicio para técnicos </w:t>
      </w:r>
      <w:r w:rsidR="00A154F5">
        <w:rPr>
          <w:lang w:val="es-ES_tradnl"/>
        </w:rPr>
        <w:t xml:space="preserve">en </w:t>
      </w:r>
      <w:r w:rsidR="00616D43" w:rsidRPr="000415BF">
        <w:rPr>
          <w:lang w:val="es-ES_tradnl"/>
        </w:rPr>
        <w:t>refrigeración y climatización</w:t>
      </w:r>
      <w:r w:rsidRPr="000415BF">
        <w:rPr>
          <w:lang w:val="es-ES_tradnl"/>
        </w:rPr>
        <w:t xml:space="preserve">, </w:t>
      </w:r>
      <w:r w:rsidR="00752B0D">
        <w:rPr>
          <w:lang w:val="es-ES_tradnl"/>
        </w:rPr>
        <w:t xml:space="preserve">entre ellas </w:t>
      </w:r>
      <w:r w:rsidR="00753ACE" w:rsidRPr="00753ACE">
        <w:rPr>
          <w:lang w:val="es-ES_tradnl"/>
        </w:rPr>
        <w:t xml:space="preserve">llevar un registro de </w:t>
      </w:r>
      <w:r w:rsidR="008C586F">
        <w:rPr>
          <w:lang w:val="es-ES_tradnl"/>
        </w:rPr>
        <w:t xml:space="preserve">los </w:t>
      </w:r>
      <w:r w:rsidRPr="000415BF">
        <w:rPr>
          <w:lang w:val="es-ES_tradnl"/>
        </w:rPr>
        <w:t xml:space="preserve">HCFC y </w:t>
      </w:r>
      <w:r w:rsidR="00F362E3">
        <w:rPr>
          <w:lang w:val="es-ES_tradnl"/>
        </w:rPr>
        <w:t xml:space="preserve">de </w:t>
      </w:r>
      <w:r w:rsidR="00FA2ED8">
        <w:rPr>
          <w:lang w:val="es-ES_tradnl"/>
        </w:rPr>
        <w:t xml:space="preserve">los </w:t>
      </w:r>
      <w:r w:rsidRPr="000415BF">
        <w:rPr>
          <w:lang w:val="es-ES_tradnl"/>
        </w:rPr>
        <w:t xml:space="preserve">equipos </w:t>
      </w:r>
      <w:r w:rsidR="00A4436E">
        <w:rPr>
          <w:lang w:val="es-ES_tradnl"/>
        </w:rPr>
        <w:t xml:space="preserve">que los utilicen </w:t>
      </w:r>
      <w:r w:rsidR="00694806">
        <w:rPr>
          <w:lang w:val="es-ES_tradnl"/>
        </w:rPr>
        <w:t>en</w:t>
      </w:r>
      <w:r w:rsidR="00ED2807" w:rsidRPr="00ED2807">
        <w:rPr>
          <w:lang w:val="es-ES_tradnl"/>
        </w:rPr>
        <w:t xml:space="preserve"> sistemas que superen una determinada carga</w:t>
      </w:r>
      <w:r w:rsidR="007B5F6F">
        <w:rPr>
          <w:lang w:val="es-ES_tradnl"/>
        </w:rPr>
        <w:t>,</w:t>
      </w:r>
      <w:r w:rsidRPr="000415BF">
        <w:rPr>
          <w:lang w:val="es-ES_tradnl"/>
        </w:rPr>
        <w:t xml:space="preserve"> </w:t>
      </w:r>
      <w:r w:rsidR="00133E00">
        <w:rPr>
          <w:lang w:val="es-ES_tradnl"/>
        </w:rPr>
        <w:t>fijando</w:t>
      </w:r>
      <w:r w:rsidR="00751A8A">
        <w:rPr>
          <w:lang w:val="es-ES_tradnl"/>
        </w:rPr>
        <w:t xml:space="preserve"> un </w:t>
      </w:r>
      <w:r w:rsidRPr="000415BF">
        <w:rPr>
          <w:lang w:val="es-ES_tradnl"/>
        </w:rPr>
        <w:t>calendario</w:t>
      </w:r>
      <w:r w:rsidR="00751A8A">
        <w:rPr>
          <w:lang w:val="es-ES_tradnl"/>
        </w:rPr>
        <w:t xml:space="preserve"> </w:t>
      </w:r>
      <w:r w:rsidR="00232C35">
        <w:rPr>
          <w:lang w:val="es-ES_tradnl"/>
        </w:rPr>
        <w:t>de</w:t>
      </w:r>
      <w:r w:rsidRPr="000415BF">
        <w:rPr>
          <w:lang w:val="es-ES_tradnl"/>
        </w:rPr>
        <w:t xml:space="preserve"> </w:t>
      </w:r>
      <w:r w:rsidR="00232C35">
        <w:rPr>
          <w:lang w:val="es-ES_tradnl"/>
        </w:rPr>
        <w:t>comprobación</w:t>
      </w:r>
      <w:r w:rsidRPr="000415BF">
        <w:rPr>
          <w:lang w:val="es-ES_tradnl"/>
        </w:rPr>
        <w:t xml:space="preserve"> de fugas por parte de </w:t>
      </w:r>
      <w:r w:rsidR="00863D18">
        <w:rPr>
          <w:lang w:val="es-ES_tradnl"/>
        </w:rPr>
        <w:t xml:space="preserve">expertos </w:t>
      </w:r>
      <w:r w:rsidR="00A7144F">
        <w:rPr>
          <w:lang w:val="es-ES_tradnl"/>
        </w:rPr>
        <w:t xml:space="preserve">calificados </w:t>
      </w:r>
      <w:r w:rsidR="00C5115F">
        <w:rPr>
          <w:lang w:val="es-ES_tradnl"/>
        </w:rPr>
        <w:t xml:space="preserve">en </w:t>
      </w:r>
      <w:r w:rsidRPr="000415BF">
        <w:rPr>
          <w:lang w:val="es-ES_tradnl"/>
        </w:rPr>
        <w:t xml:space="preserve">sistemas </w:t>
      </w:r>
      <w:r w:rsidR="00430D37" w:rsidRPr="00430D37">
        <w:rPr>
          <w:lang w:val="es-ES_tradnl"/>
        </w:rPr>
        <w:t>que superen una determinada carga</w:t>
      </w:r>
      <w:r w:rsidRPr="000415BF">
        <w:rPr>
          <w:lang w:val="es-ES_tradnl"/>
        </w:rPr>
        <w:t xml:space="preserve">, y iv) </w:t>
      </w:r>
      <w:r w:rsidR="00FA2214" w:rsidRPr="00FA2214">
        <w:rPr>
          <w:lang w:val="es-ES_tradnl"/>
        </w:rPr>
        <w:t>Instaurar</w:t>
      </w:r>
      <w:r w:rsidR="008D04AD">
        <w:rPr>
          <w:lang w:val="es-ES_tradnl"/>
        </w:rPr>
        <w:t xml:space="preserve"> u</w:t>
      </w:r>
      <w:r w:rsidR="00CE786D" w:rsidRPr="000415BF">
        <w:rPr>
          <w:lang w:val="es-ES_tradnl"/>
        </w:rPr>
        <w:t xml:space="preserve">n </w:t>
      </w:r>
      <w:r w:rsidRPr="000415BF">
        <w:rPr>
          <w:lang w:val="es-ES_tradnl"/>
        </w:rPr>
        <w:lastRenderedPageBreak/>
        <w:t>sistema de concesión electrónica de licencias</w:t>
      </w:r>
      <w:r w:rsidR="00CF06DB">
        <w:rPr>
          <w:lang w:val="es-ES_tradnl"/>
        </w:rPr>
        <w:t xml:space="preserve">. </w:t>
      </w:r>
      <w:r w:rsidR="0008639D">
        <w:rPr>
          <w:lang w:val="es-ES_tradnl"/>
        </w:rPr>
        <w:t xml:space="preserve">Una </w:t>
      </w:r>
      <w:r w:rsidRPr="000415BF">
        <w:rPr>
          <w:lang w:val="es-ES_tradnl"/>
        </w:rPr>
        <w:t xml:space="preserve">vez </w:t>
      </w:r>
      <w:r w:rsidR="00BE1370">
        <w:rPr>
          <w:lang w:val="es-ES_tradnl"/>
        </w:rPr>
        <w:t xml:space="preserve">cumplidos estos </w:t>
      </w:r>
      <w:r w:rsidRPr="000415BF">
        <w:rPr>
          <w:lang w:val="es-ES_tradnl"/>
        </w:rPr>
        <w:t>compromisos</w:t>
      </w:r>
      <w:r w:rsidR="0008639D">
        <w:rPr>
          <w:lang w:val="es-ES_tradnl"/>
        </w:rPr>
        <w:t xml:space="preserve">, </w:t>
      </w:r>
      <w:r w:rsidR="0008639D" w:rsidRPr="0008639D">
        <w:rPr>
          <w:lang w:val="es-ES_tradnl"/>
        </w:rPr>
        <w:t>se permitirá la presentación del segundo tramo de la etapa II del PGEH</w:t>
      </w:r>
      <w:r w:rsidRPr="000415BF">
        <w:rPr>
          <w:lang w:val="es-ES_tradnl"/>
        </w:rPr>
        <w:t xml:space="preserve"> (decisión 88/54).</w:t>
      </w:r>
    </w:p>
    <w:p w14:paraId="287B1E1E" w14:textId="65B04432" w:rsidR="00B03CB5" w:rsidRPr="000415BF" w:rsidRDefault="00C62FB7" w:rsidP="00B03CB5">
      <w:pPr>
        <w:numPr>
          <w:ilvl w:val="0"/>
          <w:numId w:val="24"/>
        </w:numPr>
        <w:spacing w:after="240"/>
        <w:outlineLvl w:val="0"/>
        <w:rPr>
          <w:lang w:val="es-ES_tradnl"/>
        </w:rPr>
      </w:pPr>
      <w:r>
        <w:rPr>
          <w:lang w:val="es-ES_tradnl"/>
        </w:rPr>
        <w:t xml:space="preserve">Al presentar el </w:t>
      </w:r>
      <w:r w:rsidR="00B03CB5" w:rsidRPr="000415BF">
        <w:rPr>
          <w:lang w:val="es-ES_tradnl"/>
        </w:rPr>
        <w:t xml:space="preserve">segundo tramo de la </w:t>
      </w:r>
      <w:r w:rsidR="00514F46">
        <w:rPr>
          <w:lang w:val="es-ES_tradnl"/>
        </w:rPr>
        <w:t>etapa</w:t>
      </w:r>
      <w:r w:rsidR="00B03CB5" w:rsidRPr="000415BF">
        <w:rPr>
          <w:lang w:val="es-ES_tradnl"/>
        </w:rPr>
        <w:t xml:space="preserve"> II a la 93</w:t>
      </w:r>
      <w:r w:rsidR="00081B11">
        <w:rPr>
          <w:lang w:val="es-ES_tradnl"/>
        </w:rPr>
        <w:t>ª</w:t>
      </w:r>
      <w:r w:rsidR="00A816DD">
        <w:rPr>
          <w:lang w:val="es-ES_tradnl"/>
        </w:rPr>
        <w:t xml:space="preserve"> reunión</w:t>
      </w:r>
      <w:r w:rsidR="00B03CB5" w:rsidRPr="000415BF">
        <w:rPr>
          <w:lang w:val="es-ES_tradnl"/>
        </w:rPr>
        <w:t xml:space="preserve">, el PNUMA informó </w:t>
      </w:r>
      <w:r w:rsidR="00873011">
        <w:rPr>
          <w:lang w:val="es-ES_tradnl"/>
        </w:rPr>
        <w:t xml:space="preserve">que se estaba elaborando </w:t>
      </w:r>
      <w:r w:rsidR="00B03CB5" w:rsidRPr="000415BF">
        <w:rPr>
          <w:lang w:val="es-ES_tradnl"/>
        </w:rPr>
        <w:t xml:space="preserve">una </w:t>
      </w:r>
      <w:r w:rsidR="003144AF">
        <w:rPr>
          <w:lang w:val="es-ES_tradnl"/>
        </w:rPr>
        <w:t xml:space="preserve">resolución </w:t>
      </w:r>
      <w:r w:rsidR="00B03CB5" w:rsidRPr="000415BF">
        <w:rPr>
          <w:lang w:val="es-ES_tradnl"/>
        </w:rPr>
        <w:t xml:space="preserve">ministerial </w:t>
      </w:r>
      <w:r w:rsidR="000073A7">
        <w:rPr>
          <w:lang w:val="es-ES_tradnl"/>
        </w:rPr>
        <w:t xml:space="preserve">para prohibir </w:t>
      </w:r>
      <w:r w:rsidR="00B03CB5" w:rsidRPr="000415BF">
        <w:rPr>
          <w:lang w:val="es-ES_tradnl"/>
        </w:rPr>
        <w:t xml:space="preserve">el uso de </w:t>
      </w:r>
      <w:r w:rsidR="0024697C">
        <w:rPr>
          <w:lang w:val="es-ES_tradnl"/>
        </w:rPr>
        <w:t>cilindros desechables para refrigerantes</w:t>
      </w:r>
      <w:r w:rsidR="00B626E6">
        <w:rPr>
          <w:lang w:val="es-ES_tradnl"/>
        </w:rPr>
        <w:t xml:space="preserve"> </w:t>
      </w:r>
      <w:r w:rsidR="002034A1">
        <w:rPr>
          <w:lang w:val="es-ES_tradnl"/>
        </w:rPr>
        <w:t xml:space="preserve">a partir de </w:t>
      </w:r>
      <w:r w:rsidR="008C2A7A" w:rsidRPr="008C2A7A">
        <w:rPr>
          <w:lang w:val="es-ES_tradnl"/>
        </w:rPr>
        <w:t>junio de 2024</w:t>
      </w:r>
      <w:r w:rsidR="00402C2C">
        <w:rPr>
          <w:lang w:val="es-ES_tradnl"/>
        </w:rPr>
        <w:t>,</w:t>
      </w:r>
      <w:r w:rsidR="00B03CB5" w:rsidRPr="000415BF">
        <w:rPr>
          <w:lang w:val="es-ES_tradnl"/>
        </w:rPr>
        <w:t xml:space="preserve"> </w:t>
      </w:r>
      <w:r w:rsidR="00E32020">
        <w:rPr>
          <w:lang w:val="es-ES_tradnl"/>
        </w:rPr>
        <w:t xml:space="preserve">fecha en la </w:t>
      </w:r>
      <w:r w:rsidR="00852C7C">
        <w:rPr>
          <w:lang w:val="es-ES_tradnl"/>
        </w:rPr>
        <w:t xml:space="preserve">que </w:t>
      </w:r>
      <w:r w:rsidR="005B4A94" w:rsidRPr="005B4A94">
        <w:rPr>
          <w:lang w:val="es-ES_tradnl"/>
        </w:rPr>
        <w:t xml:space="preserve">se esperaba </w:t>
      </w:r>
      <w:r w:rsidR="00E32020">
        <w:rPr>
          <w:lang w:val="es-ES_tradnl"/>
        </w:rPr>
        <w:t xml:space="preserve">además </w:t>
      </w:r>
      <w:r w:rsidR="005B4A94" w:rsidRPr="005B4A94">
        <w:rPr>
          <w:lang w:val="es-ES_tradnl"/>
        </w:rPr>
        <w:t xml:space="preserve">concluir </w:t>
      </w:r>
      <w:r w:rsidR="00954020">
        <w:rPr>
          <w:lang w:val="es-ES_tradnl"/>
        </w:rPr>
        <w:t xml:space="preserve">la redacción </w:t>
      </w:r>
      <w:r w:rsidR="00093A97">
        <w:rPr>
          <w:lang w:val="es-ES_tradnl"/>
        </w:rPr>
        <w:t xml:space="preserve">de </w:t>
      </w:r>
      <w:r w:rsidR="00D94E82">
        <w:rPr>
          <w:lang w:val="es-ES_tradnl"/>
        </w:rPr>
        <w:t xml:space="preserve">otra </w:t>
      </w:r>
      <w:r w:rsidR="00EF1A86" w:rsidRPr="00EF1A86">
        <w:rPr>
          <w:lang w:val="es-ES_tradnl"/>
        </w:rPr>
        <w:t xml:space="preserve">resolución ministerial </w:t>
      </w:r>
      <w:r w:rsidR="00670913">
        <w:rPr>
          <w:lang w:val="es-ES_tradnl"/>
        </w:rPr>
        <w:t xml:space="preserve">que se propone </w:t>
      </w:r>
      <w:r w:rsidR="00B51F47">
        <w:rPr>
          <w:lang w:val="es-ES_tradnl"/>
        </w:rPr>
        <w:t>con arreglo a</w:t>
      </w:r>
      <w:r w:rsidR="00670913">
        <w:rPr>
          <w:lang w:val="es-ES_tradnl"/>
        </w:rPr>
        <w:t xml:space="preserve"> </w:t>
      </w:r>
      <w:r w:rsidR="00092E39">
        <w:rPr>
          <w:lang w:val="es-ES_tradnl"/>
        </w:rPr>
        <w:t xml:space="preserve">las </w:t>
      </w:r>
      <w:r w:rsidR="009F5675">
        <w:rPr>
          <w:lang w:val="es-ES_tradnl"/>
        </w:rPr>
        <w:t xml:space="preserve">normas </w:t>
      </w:r>
      <w:r w:rsidR="00B03CB5" w:rsidRPr="000415BF">
        <w:rPr>
          <w:lang w:val="es-ES_tradnl"/>
        </w:rPr>
        <w:t xml:space="preserve">unificadas </w:t>
      </w:r>
      <w:r w:rsidR="00B33D4E">
        <w:rPr>
          <w:lang w:val="es-ES_tradnl"/>
        </w:rPr>
        <w:t xml:space="preserve">para </w:t>
      </w:r>
      <w:r w:rsidR="00B03CB5" w:rsidRPr="000415BF">
        <w:rPr>
          <w:lang w:val="es-ES_tradnl"/>
        </w:rPr>
        <w:t xml:space="preserve">las SAO del Consejo </w:t>
      </w:r>
      <w:r w:rsidR="009F0A4F">
        <w:rPr>
          <w:lang w:val="es-ES_tradnl"/>
        </w:rPr>
        <w:t>de Cooperación del Golfo</w:t>
      </w:r>
      <w:r w:rsidR="00B03CB5" w:rsidRPr="000415BF">
        <w:rPr>
          <w:lang w:val="es-ES_tradnl"/>
        </w:rPr>
        <w:t xml:space="preserve"> </w:t>
      </w:r>
      <w:r w:rsidR="00DF6A05">
        <w:rPr>
          <w:lang w:val="es-ES_tradnl"/>
        </w:rPr>
        <w:t xml:space="preserve">y </w:t>
      </w:r>
      <w:r w:rsidR="00B03CB5" w:rsidRPr="000415BF">
        <w:rPr>
          <w:lang w:val="es-ES_tradnl"/>
        </w:rPr>
        <w:t xml:space="preserve">que </w:t>
      </w:r>
      <w:r w:rsidR="000029C8">
        <w:rPr>
          <w:lang w:val="es-ES_tradnl"/>
        </w:rPr>
        <w:t xml:space="preserve">impondrá la </w:t>
      </w:r>
      <w:r w:rsidR="000415BF">
        <w:rPr>
          <w:lang w:val="es-ES_tradnl"/>
        </w:rPr>
        <w:t>acreditación</w:t>
      </w:r>
      <w:r w:rsidR="00D105C6">
        <w:rPr>
          <w:lang w:val="es-ES_tradnl"/>
        </w:rPr>
        <w:t xml:space="preserve"> obligatoria</w:t>
      </w:r>
      <w:r w:rsidR="00B03CB5" w:rsidRPr="000415BF">
        <w:rPr>
          <w:lang w:val="es-ES_tradnl"/>
        </w:rPr>
        <w:t xml:space="preserve"> y buenas prácticas de servicio técnico, </w:t>
      </w:r>
      <w:r w:rsidR="003E041C">
        <w:rPr>
          <w:lang w:val="es-ES_tradnl"/>
        </w:rPr>
        <w:t xml:space="preserve">entre ellas </w:t>
      </w:r>
      <w:r w:rsidR="00B03CB5" w:rsidRPr="000415BF">
        <w:rPr>
          <w:lang w:val="es-ES_tradnl"/>
        </w:rPr>
        <w:t xml:space="preserve">la recuperación de refrigerantes durante el </w:t>
      </w:r>
      <w:r w:rsidR="0011524D">
        <w:rPr>
          <w:lang w:val="es-ES_tradnl"/>
        </w:rPr>
        <w:t xml:space="preserve">mantenimiento </w:t>
      </w:r>
      <w:r w:rsidR="00B03CB5" w:rsidRPr="000415BF">
        <w:rPr>
          <w:lang w:val="es-ES_tradnl"/>
        </w:rPr>
        <w:t>de equipos</w:t>
      </w:r>
      <w:r w:rsidR="00D244E1">
        <w:rPr>
          <w:lang w:val="es-ES_tradnl"/>
        </w:rPr>
        <w:t xml:space="preserve">, </w:t>
      </w:r>
      <w:r w:rsidR="00C5398B">
        <w:rPr>
          <w:lang w:val="es-ES_tradnl"/>
        </w:rPr>
        <w:t xml:space="preserve">más </w:t>
      </w:r>
      <w:r w:rsidR="00B03CB5" w:rsidRPr="000415BF">
        <w:rPr>
          <w:lang w:val="es-ES_tradnl"/>
        </w:rPr>
        <w:t>l</w:t>
      </w:r>
      <w:r w:rsidR="00C5398B">
        <w:rPr>
          <w:lang w:val="es-ES_tradnl"/>
        </w:rPr>
        <w:t>a</w:t>
      </w:r>
      <w:r w:rsidR="00B03CB5" w:rsidRPr="000415BF">
        <w:rPr>
          <w:lang w:val="es-ES_tradnl"/>
        </w:rPr>
        <w:t xml:space="preserve">s </w:t>
      </w:r>
      <w:r w:rsidR="008F7868">
        <w:rPr>
          <w:lang w:val="es-ES_tradnl"/>
        </w:rPr>
        <w:t xml:space="preserve">que </w:t>
      </w:r>
      <w:r w:rsidR="00A42F6A">
        <w:rPr>
          <w:lang w:val="es-ES_tradnl"/>
        </w:rPr>
        <w:t xml:space="preserve">se </w:t>
      </w:r>
      <w:r w:rsidR="002F74DD" w:rsidRPr="002F74DD">
        <w:rPr>
          <w:lang w:val="es-ES_tradnl"/>
        </w:rPr>
        <w:t>expone</w:t>
      </w:r>
      <w:r w:rsidR="00A42F6A">
        <w:rPr>
          <w:lang w:val="es-ES_tradnl"/>
        </w:rPr>
        <w:t>n en</w:t>
      </w:r>
      <w:r w:rsidR="00B03CB5" w:rsidRPr="000415BF">
        <w:rPr>
          <w:lang w:val="es-ES_tradnl"/>
        </w:rPr>
        <w:t xml:space="preserve"> la decisión 88/54</w:t>
      </w:r>
      <w:r w:rsidR="00616D43" w:rsidRPr="000415BF">
        <w:rPr>
          <w:lang w:val="es-ES_tradnl"/>
        </w:rPr>
        <w:t xml:space="preserve"> e) iii)</w:t>
      </w:r>
      <w:r w:rsidR="00B03CB5" w:rsidRPr="000415BF">
        <w:rPr>
          <w:lang w:val="es-ES_tradnl"/>
        </w:rPr>
        <w:t xml:space="preserve">. Se </w:t>
      </w:r>
      <w:r w:rsidR="009455E8" w:rsidRPr="009455E8">
        <w:rPr>
          <w:lang w:val="es-ES_tradnl"/>
        </w:rPr>
        <w:t xml:space="preserve">informó </w:t>
      </w:r>
      <w:r w:rsidR="009455E8">
        <w:rPr>
          <w:lang w:val="es-ES_tradnl"/>
        </w:rPr>
        <w:t xml:space="preserve">asimismo </w:t>
      </w:r>
      <w:r w:rsidR="00484640">
        <w:rPr>
          <w:lang w:val="es-ES_tradnl"/>
        </w:rPr>
        <w:t xml:space="preserve">que </w:t>
      </w:r>
      <w:r w:rsidR="009B22C4">
        <w:rPr>
          <w:lang w:val="es-ES_tradnl"/>
        </w:rPr>
        <w:t xml:space="preserve">existe </w:t>
      </w:r>
      <w:r w:rsidR="00B03CB5" w:rsidRPr="000415BF">
        <w:rPr>
          <w:lang w:val="es-ES_tradnl"/>
        </w:rPr>
        <w:t>un sistema de concesión elec</w:t>
      </w:r>
      <w:r w:rsidR="00E163C5">
        <w:rPr>
          <w:lang w:val="es-ES_tradnl"/>
        </w:rPr>
        <w:t xml:space="preserve">trónica de licencias que </w:t>
      </w:r>
      <w:r w:rsidR="00EF2D70">
        <w:rPr>
          <w:lang w:val="es-ES_tradnl"/>
        </w:rPr>
        <w:t>abarca</w:t>
      </w:r>
      <w:r w:rsidR="00E6100B">
        <w:rPr>
          <w:lang w:val="es-ES_tradnl"/>
        </w:rPr>
        <w:t xml:space="preserve"> los HCFC y los HFC, </w:t>
      </w:r>
      <w:r w:rsidR="008757DA">
        <w:rPr>
          <w:lang w:val="es-ES_tradnl"/>
        </w:rPr>
        <w:t>que está</w:t>
      </w:r>
      <w:r w:rsidR="00C96EFE">
        <w:rPr>
          <w:lang w:val="es-ES_tradnl"/>
        </w:rPr>
        <w:t xml:space="preserve"> operativo y que cuenta </w:t>
      </w:r>
      <w:r w:rsidR="00B03CB5" w:rsidRPr="000415BF">
        <w:rPr>
          <w:lang w:val="es-ES_tradnl"/>
        </w:rPr>
        <w:t xml:space="preserve">con actualizaciones en curso. En cuanto a las condiciones específicas </w:t>
      </w:r>
      <w:r w:rsidR="003C451E">
        <w:rPr>
          <w:lang w:val="es-ES_tradnl"/>
        </w:rPr>
        <w:t xml:space="preserve">que </w:t>
      </w:r>
      <w:r w:rsidR="008A751B">
        <w:rPr>
          <w:lang w:val="es-ES_tradnl"/>
        </w:rPr>
        <w:t>plantea</w:t>
      </w:r>
      <w:r w:rsidR="003C451E">
        <w:rPr>
          <w:lang w:val="es-ES_tradnl"/>
        </w:rPr>
        <w:t xml:space="preserve"> </w:t>
      </w:r>
      <w:r w:rsidR="000D17DE">
        <w:rPr>
          <w:lang w:val="es-ES_tradnl"/>
        </w:rPr>
        <w:t>el proyecto</w:t>
      </w:r>
      <w:r w:rsidR="00B03CB5" w:rsidRPr="000415BF">
        <w:rPr>
          <w:lang w:val="es-ES_tradnl"/>
        </w:rPr>
        <w:t xml:space="preserve"> de </w:t>
      </w:r>
      <w:r w:rsidR="00796E62" w:rsidRPr="00796E62">
        <w:rPr>
          <w:lang w:val="es-ES_tradnl"/>
        </w:rPr>
        <w:t xml:space="preserve">resolución </w:t>
      </w:r>
      <w:r w:rsidR="00B03CB5" w:rsidRPr="000415BF">
        <w:rPr>
          <w:lang w:val="es-ES_tradnl"/>
        </w:rPr>
        <w:t xml:space="preserve">ministerial, </w:t>
      </w:r>
      <w:r w:rsidR="002F6B71">
        <w:rPr>
          <w:lang w:val="es-ES_tradnl"/>
        </w:rPr>
        <w:t xml:space="preserve">entre ellas </w:t>
      </w:r>
      <w:r w:rsidR="007B3E5F">
        <w:rPr>
          <w:lang w:val="es-ES_tradnl"/>
        </w:rPr>
        <w:t xml:space="preserve">los </w:t>
      </w:r>
      <w:r w:rsidR="00B03CB5" w:rsidRPr="000415BF">
        <w:rPr>
          <w:lang w:val="es-ES_tradnl"/>
        </w:rPr>
        <w:t xml:space="preserve">equipos </w:t>
      </w:r>
      <w:r w:rsidR="002D188B">
        <w:rPr>
          <w:lang w:val="es-ES_tradnl"/>
        </w:rPr>
        <w:t>par</w:t>
      </w:r>
      <w:r w:rsidR="00E26DB9">
        <w:rPr>
          <w:lang w:val="es-ES_tradnl"/>
        </w:rPr>
        <w:t xml:space="preserve">a los que </w:t>
      </w:r>
      <w:r w:rsidR="00B03CB5" w:rsidRPr="000415BF">
        <w:rPr>
          <w:lang w:val="es-ES_tradnl"/>
        </w:rPr>
        <w:t xml:space="preserve">se </w:t>
      </w:r>
      <w:r w:rsidR="002D188B">
        <w:rPr>
          <w:lang w:val="es-ES_tradnl"/>
        </w:rPr>
        <w:t>exigirán libros de registro</w:t>
      </w:r>
      <w:r w:rsidR="00B03CB5" w:rsidRPr="000415BF">
        <w:rPr>
          <w:lang w:val="es-ES_tradnl"/>
        </w:rPr>
        <w:t xml:space="preserve"> y </w:t>
      </w:r>
      <w:r w:rsidR="002D188B">
        <w:rPr>
          <w:lang w:val="es-ES_tradnl"/>
        </w:rPr>
        <w:t>comprobación</w:t>
      </w:r>
      <w:r w:rsidR="00B03CB5" w:rsidRPr="000415BF">
        <w:rPr>
          <w:lang w:val="es-ES_tradnl"/>
        </w:rPr>
        <w:t xml:space="preserve"> de fugas, el PNUMA </w:t>
      </w:r>
      <w:r w:rsidR="00977FD9">
        <w:rPr>
          <w:lang w:val="es-ES_tradnl"/>
        </w:rPr>
        <w:t xml:space="preserve">aclaró </w:t>
      </w:r>
      <w:r w:rsidR="00B03CB5" w:rsidRPr="000415BF">
        <w:rPr>
          <w:lang w:val="es-ES_tradnl"/>
        </w:rPr>
        <w:t xml:space="preserve">que el proyecto </w:t>
      </w:r>
      <w:r w:rsidR="0002017B">
        <w:rPr>
          <w:lang w:val="es-ES_tradnl"/>
        </w:rPr>
        <w:t xml:space="preserve">no estaba terminado </w:t>
      </w:r>
      <w:r w:rsidR="00F03618">
        <w:rPr>
          <w:lang w:val="es-ES_tradnl"/>
        </w:rPr>
        <w:t xml:space="preserve">pero que </w:t>
      </w:r>
      <w:r w:rsidR="00594D24">
        <w:rPr>
          <w:lang w:val="es-ES_tradnl"/>
        </w:rPr>
        <w:t xml:space="preserve">informaría </w:t>
      </w:r>
      <w:r w:rsidR="008F21BD">
        <w:rPr>
          <w:lang w:val="es-ES_tradnl"/>
        </w:rPr>
        <w:t xml:space="preserve">en detalle al respecto </w:t>
      </w:r>
      <w:r w:rsidR="00E2685D">
        <w:rPr>
          <w:lang w:val="es-ES_tradnl"/>
        </w:rPr>
        <w:t>cuando informase</w:t>
      </w:r>
      <w:r w:rsidR="00B03CB5" w:rsidRPr="000415BF">
        <w:rPr>
          <w:lang w:val="es-ES_tradnl"/>
        </w:rPr>
        <w:t xml:space="preserve"> a la </w:t>
      </w:r>
      <w:r w:rsidR="000415BF" w:rsidRPr="000415BF">
        <w:rPr>
          <w:lang w:val="es-ES_tradnl"/>
        </w:rPr>
        <w:t>Secretaría</w:t>
      </w:r>
      <w:r w:rsidR="00B03CB5" w:rsidRPr="000415BF">
        <w:rPr>
          <w:lang w:val="es-ES_tradnl"/>
        </w:rPr>
        <w:t xml:space="preserve"> </w:t>
      </w:r>
      <w:r w:rsidR="00A54342">
        <w:rPr>
          <w:lang w:val="es-ES_tradnl"/>
        </w:rPr>
        <w:t xml:space="preserve">el cumplimiento de </w:t>
      </w:r>
      <w:r w:rsidR="00B03CB5" w:rsidRPr="000415BF">
        <w:rPr>
          <w:lang w:val="es-ES_tradnl"/>
        </w:rPr>
        <w:t xml:space="preserve">las condiciones </w:t>
      </w:r>
      <w:r w:rsidR="00287DFF">
        <w:rPr>
          <w:lang w:val="es-ES_tradnl"/>
        </w:rPr>
        <w:t>establecidas</w:t>
      </w:r>
      <w:r w:rsidR="00B03CB5" w:rsidRPr="000415BF">
        <w:rPr>
          <w:lang w:val="es-ES_tradnl"/>
        </w:rPr>
        <w:t xml:space="preserve"> </w:t>
      </w:r>
      <w:r w:rsidR="00F11BC3">
        <w:rPr>
          <w:lang w:val="es-ES_tradnl"/>
        </w:rPr>
        <w:t xml:space="preserve">en </w:t>
      </w:r>
      <w:r w:rsidR="00B03CB5" w:rsidRPr="000415BF">
        <w:rPr>
          <w:lang w:val="es-ES_tradnl"/>
        </w:rPr>
        <w:t>la decisión 88/54</w:t>
      </w:r>
      <w:r w:rsidR="00616D43" w:rsidRPr="000415BF">
        <w:rPr>
          <w:lang w:val="es-ES_tradnl"/>
        </w:rPr>
        <w:t xml:space="preserve"> e)</w:t>
      </w:r>
      <w:r w:rsidR="00B03CB5" w:rsidRPr="000415BF">
        <w:rPr>
          <w:lang w:val="es-ES_tradnl"/>
        </w:rPr>
        <w:t xml:space="preserve">. </w:t>
      </w:r>
      <w:r w:rsidR="006761E5">
        <w:rPr>
          <w:lang w:val="es-ES_tradnl"/>
        </w:rPr>
        <w:t>Así</w:t>
      </w:r>
      <w:r w:rsidR="00B03CB5" w:rsidRPr="000415BF">
        <w:rPr>
          <w:lang w:val="es-ES_tradnl"/>
        </w:rPr>
        <w:t xml:space="preserve">, el segundo tramo </w:t>
      </w:r>
      <w:r w:rsidR="00D46917" w:rsidRPr="00D46917">
        <w:rPr>
          <w:lang w:val="es-ES_tradnl"/>
        </w:rPr>
        <w:t>se aprobó</w:t>
      </w:r>
      <w:r w:rsidR="00B03CB5" w:rsidRPr="000415BF">
        <w:rPr>
          <w:lang w:val="es-ES_tradnl"/>
        </w:rPr>
        <w:t xml:space="preserve">, </w:t>
      </w:r>
      <w:r w:rsidR="003F5FBB" w:rsidRPr="000415BF">
        <w:rPr>
          <w:lang w:val="es-ES_tradnl"/>
        </w:rPr>
        <w:t xml:space="preserve">entre otras cosas, </w:t>
      </w:r>
      <w:r w:rsidR="00EF589B" w:rsidRPr="00EF589B">
        <w:rPr>
          <w:lang w:val="es-ES_tradnl"/>
        </w:rPr>
        <w:t xml:space="preserve">en el entendido de que </w:t>
      </w:r>
      <w:r w:rsidR="004970DA" w:rsidRPr="004970DA">
        <w:rPr>
          <w:lang w:val="es-ES_tradnl"/>
        </w:rPr>
        <w:t xml:space="preserve">la Tesorería </w:t>
      </w:r>
      <w:r w:rsidR="00EF589B">
        <w:rPr>
          <w:lang w:val="es-ES_tradnl"/>
        </w:rPr>
        <w:t>transferiría</w:t>
      </w:r>
      <w:r w:rsidR="004970DA">
        <w:rPr>
          <w:lang w:val="es-ES_tradnl"/>
        </w:rPr>
        <w:t xml:space="preserve"> </w:t>
      </w:r>
      <w:r w:rsidR="00FF6EE3">
        <w:rPr>
          <w:lang w:val="es-ES_tradnl"/>
        </w:rPr>
        <w:t>a</w:t>
      </w:r>
      <w:r w:rsidR="00E32006">
        <w:rPr>
          <w:lang w:val="es-ES_tradnl"/>
        </w:rPr>
        <w:t xml:space="preserve">l PNUMA </w:t>
      </w:r>
      <w:r w:rsidR="00FF6EE3" w:rsidRPr="00FF6EE3">
        <w:rPr>
          <w:lang w:val="es-ES_tradnl"/>
        </w:rPr>
        <w:t xml:space="preserve">los recursos aprobados </w:t>
      </w:r>
      <w:r w:rsidR="00E32006">
        <w:rPr>
          <w:lang w:val="es-ES_tradnl"/>
        </w:rPr>
        <w:t>(</w:t>
      </w:r>
      <w:r w:rsidR="002A0741">
        <w:rPr>
          <w:lang w:val="es-ES_tradnl"/>
        </w:rPr>
        <w:t>USD </w:t>
      </w:r>
      <w:r w:rsidR="00B03CB5" w:rsidRPr="000415BF">
        <w:rPr>
          <w:lang w:val="es-ES_tradnl"/>
        </w:rPr>
        <w:t>144</w:t>
      </w:r>
      <w:r w:rsidR="00122989" w:rsidRPr="000415BF">
        <w:rPr>
          <w:lang w:val="es-ES_tradnl"/>
        </w:rPr>
        <w:t xml:space="preserve">.500 </w:t>
      </w:r>
      <w:r w:rsidR="000415BF" w:rsidRPr="000415BF">
        <w:rPr>
          <w:lang w:val="es-ES_tradnl"/>
        </w:rPr>
        <w:t xml:space="preserve">más gastos de apoyo de </w:t>
      </w:r>
      <w:r w:rsidR="002A0741">
        <w:rPr>
          <w:lang w:val="es-ES_tradnl"/>
        </w:rPr>
        <w:t>USD </w:t>
      </w:r>
      <w:r w:rsidR="00B03CB5" w:rsidRPr="000415BF">
        <w:rPr>
          <w:lang w:val="es-ES_tradnl"/>
        </w:rPr>
        <w:t>18</w:t>
      </w:r>
      <w:r w:rsidR="00122989" w:rsidRPr="000415BF">
        <w:rPr>
          <w:lang w:val="es-ES_tradnl"/>
        </w:rPr>
        <w:t>.785</w:t>
      </w:r>
      <w:r w:rsidR="00E32006">
        <w:rPr>
          <w:lang w:val="es-ES_tradnl"/>
        </w:rPr>
        <w:t>)</w:t>
      </w:r>
      <w:r w:rsidR="00B03CB5" w:rsidRPr="000415BF">
        <w:rPr>
          <w:lang w:val="es-ES_tradnl"/>
        </w:rPr>
        <w:t xml:space="preserve"> sólo una vez que la </w:t>
      </w:r>
      <w:r w:rsidR="000415BF" w:rsidRPr="000415BF">
        <w:rPr>
          <w:lang w:val="es-ES_tradnl"/>
        </w:rPr>
        <w:t>Secretaría</w:t>
      </w:r>
      <w:r w:rsidR="00B03CB5" w:rsidRPr="000415BF">
        <w:rPr>
          <w:lang w:val="es-ES_tradnl"/>
        </w:rPr>
        <w:t xml:space="preserve"> </w:t>
      </w:r>
      <w:r w:rsidR="009733E4">
        <w:rPr>
          <w:lang w:val="es-ES_tradnl"/>
        </w:rPr>
        <w:t xml:space="preserve">confirme </w:t>
      </w:r>
      <w:r w:rsidR="00B03CB5" w:rsidRPr="000415BF">
        <w:rPr>
          <w:lang w:val="es-ES_tradnl"/>
        </w:rPr>
        <w:t xml:space="preserve">que el país </w:t>
      </w:r>
      <w:r w:rsidR="007862D7">
        <w:rPr>
          <w:lang w:val="es-ES_tradnl"/>
        </w:rPr>
        <w:t xml:space="preserve">ha </w:t>
      </w:r>
      <w:r w:rsidR="008D4E54">
        <w:rPr>
          <w:lang w:val="es-ES_tradnl"/>
        </w:rPr>
        <w:t xml:space="preserve">dado cumplimiento a </w:t>
      </w:r>
      <w:r w:rsidR="00B03CB5" w:rsidRPr="000415BF">
        <w:rPr>
          <w:lang w:val="es-ES_tradnl"/>
        </w:rPr>
        <w:t xml:space="preserve">los </w:t>
      </w:r>
      <w:r w:rsidR="00975F7D">
        <w:rPr>
          <w:lang w:val="es-ES_tradnl"/>
        </w:rPr>
        <w:t>compromisos precisados</w:t>
      </w:r>
      <w:r w:rsidR="00B03CB5" w:rsidRPr="000415BF">
        <w:rPr>
          <w:lang w:val="es-ES_tradnl"/>
        </w:rPr>
        <w:t xml:space="preserve"> en la decisión 88/54</w:t>
      </w:r>
      <w:r w:rsidR="00616D43" w:rsidRPr="000415BF">
        <w:rPr>
          <w:lang w:val="es-ES_tradnl"/>
        </w:rPr>
        <w:t xml:space="preserve"> e) i)</w:t>
      </w:r>
      <w:r w:rsidR="00B03CB5" w:rsidRPr="000415BF">
        <w:rPr>
          <w:lang w:val="es-ES_tradnl"/>
        </w:rPr>
        <w:t>,</w:t>
      </w:r>
      <w:r w:rsidR="00A816DD">
        <w:rPr>
          <w:lang w:val="es-ES_tradnl"/>
        </w:rPr>
        <w:t xml:space="preserve"> </w:t>
      </w:r>
      <w:r w:rsidR="00616D43" w:rsidRPr="000415BF">
        <w:rPr>
          <w:lang w:val="es-ES_tradnl"/>
        </w:rPr>
        <w:t>ii)</w:t>
      </w:r>
      <w:r w:rsidR="00B03CB5" w:rsidRPr="000415BF">
        <w:rPr>
          <w:lang w:val="es-ES_tradnl"/>
        </w:rPr>
        <w:t xml:space="preserve"> y</w:t>
      </w:r>
      <w:r w:rsidR="00A816DD">
        <w:rPr>
          <w:lang w:val="es-ES_tradnl"/>
        </w:rPr>
        <w:t xml:space="preserve"> </w:t>
      </w:r>
      <w:r w:rsidR="00616D43" w:rsidRPr="000415BF">
        <w:rPr>
          <w:lang w:val="es-ES_tradnl"/>
        </w:rPr>
        <w:t>iii)</w:t>
      </w:r>
      <w:r w:rsidR="00B03CB5" w:rsidRPr="000415BF">
        <w:rPr>
          <w:lang w:val="es-ES_tradnl"/>
        </w:rPr>
        <w:t xml:space="preserve"> (decisión 93/36).</w:t>
      </w:r>
      <w:r w:rsidR="00B03CB5" w:rsidRPr="000415BF">
        <w:rPr>
          <w:rStyle w:val="FootnoteReference"/>
          <w:lang w:val="es-ES_tradnl"/>
        </w:rPr>
        <w:footnoteReference w:id="4"/>
      </w:r>
    </w:p>
    <w:p w14:paraId="163F34B3" w14:textId="10D35841" w:rsidR="00B03CB5" w:rsidRPr="000415BF" w:rsidRDefault="004925E8" w:rsidP="00B03CB5">
      <w:pPr>
        <w:numPr>
          <w:ilvl w:val="0"/>
          <w:numId w:val="24"/>
        </w:numPr>
        <w:spacing w:after="240"/>
        <w:outlineLvl w:val="0"/>
        <w:rPr>
          <w:lang w:val="es-ES_tradnl"/>
        </w:rPr>
      </w:pPr>
      <w:r>
        <w:rPr>
          <w:lang w:val="es-ES_tradnl"/>
        </w:rPr>
        <w:t xml:space="preserve">En cumplimiento </w:t>
      </w:r>
      <w:r w:rsidR="00B03CB5" w:rsidRPr="000415BF">
        <w:rPr>
          <w:lang w:val="es-ES_tradnl"/>
        </w:rPr>
        <w:t xml:space="preserve">con la decisión 93/36, el PNUMA </w:t>
      </w:r>
      <w:r w:rsidR="009217B5">
        <w:rPr>
          <w:lang w:val="es-ES_tradnl"/>
        </w:rPr>
        <w:t xml:space="preserve">informa </w:t>
      </w:r>
      <w:r w:rsidR="00B03CB5" w:rsidRPr="000415BF">
        <w:rPr>
          <w:lang w:val="es-ES_tradnl"/>
        </w:rPr>
        <w:t>a la presente</w:t>
      </w:r>
      <w:r w:rsidR="00A816DD">
        <w:rPr>
          <w:lang w:val="es-ES_tradnl"/>
        </w:rPr>
        <w:t xml:space="preserve"> reunión</w:t>
      </w:r>
      <w:r w:rsidR="00B03CB5" w:rsidRPr="000415BF">
        <w:rPr>
          <w:lang w:val="es-ES_tradnl"/>
        </w:rPr>
        <w:t xml:space="preserve"> sobre el avance de los </w:t>
      </w:r>
      <w:r w:rsidR="00CF111A">
        <w:rPr>
          <w:lang w:val="es-ES_tradnl"/>
        </w:rPr>
        <w:t xml:space="preserve">compromisos </w:t>
      </w:r>
      <w:r w:rsidR="00964828" w:rsidRPr="00964828">
        <w:rPr>
          <w:lang w:val="es-ES_tradnl"/>
        </w:rPr>
        <w:t>precisados</w:t>
      </w:r>
      <w:r w:rsidR="00B03CB5" w:rsidRPr="000415BF">
        <w:rPr>
          <w:lang w:val="es-ES_tradnl"/>
        </w:rPr>
        <w:t xml:space="preserve"> en la decisión 88/54</w:t>
      </w:r>
      <w:r w:rsidR="00616D43" w:rsidRPr="000415BF">
        <w:rPr>
          <w:lang w:val="es-ES_tradnl"/>
        </w:rPr>
        <w:t xml:space="preserve"> e) i)</w:t>
      </w:r>
      <w:r w:rsidR="00B03CB5" w:rsidRPr="000415BF">
        <w:rPr>
          <w:lang w:val="es-ES_tradnl"/>
        </w:rPr>
        <w:t>,</w:t>
      </w:r>
      <w:r w:rsidR="00A816DD">
        <w:rPr>
          <w:lang w:val="es-ES_tradnl"/>
        </w:rPr>
        <w:t xml:space="preserve"> </w:t>
      </w:r>
      <w:r w:rsidR="00616D43" w:rsidRPr="000415BF">
        <w:rPr>
          <w:lang w:val="es-ES_tradnl"/>
        </w:rPr>
        <w:t>ii)</w:t>
      </w:r>
      <w:r w:rsidR="00B03CB5" w:rsidRPr="000415BF">
        <w:rPr>
          <w:lang w:val="es-ES_tradnl"/>
        </w:rPr>
        <w:t>, y</w:t>
      </w:r>
      <w:r w:rsidR="00A816DD">
        <w:rPr>
          <w:lang w:val="es-ES_tradnl"/>
        </w:rPr>
        <w:t xml:space="preserve"> </w:t>
      </w:r>
      <w:r w:rsidR="00616D43" w:rsidRPr="000415BF">
        <w:rPr>
          <w:lang w:val="es-ES_tradnl"/>
        </w:rPr>
        <w:t>iii)</w:t>
      </w:r>
      <w:r w:rsidR="00B03CB5" w:rsidRPr="000415BF">
        <w:rPr>
          <w:lang w:val="es-ES_tradnl"/>
        </w:rPr>
        <w:t xml:space="preserve">. La ONUDI, </w:t>
      </w:r>
      <w:r w:rsidR="005F082B">
        <w:rPr>
          <w:lang w:val="es-ES_tradnl"/>
        </w:rPr>
        <w:t>en calidad</w:t>
      </w:r>
      <w:r w:rsidR="00B03CB5" w:rsidRPr="000415BF">
        <w:rPr>
          <w:lang w:val="es-ES_tradnl"/>
        </w:rPr>
        <w:t xml:space="preserve"> de organismo principal, presentó </w:t>
      </w:r>
      <w:r w:rsidR="006D22A2">
        <w:rPr>
          <w:lang w:val="es-ES_tradnl"/>
        </w:rPr>
        <w:t xml:space="preserve">además </w:t>
      </w:r>
      <w:r w:rsidR="00062BC9">
        <w:rPr>
          <w:lang w:val="es-ES_tradnl"/>
        </w:rPr>
        <w:t>la</w:t>
      </w:r>
      <w:r w:rsidR="00B03CB5" w:rsidRPr="000415BF">
        <w:rPr>
          <w:lang w:val="es-ES_tradnl"/>
        </w:rPr>
        <w:t xml:space="preserve"> propuesta para el tercer tramo de la </w:t>
      </w:r>
      <w:r w:rsidR="00514F46">
        <w:rPr>
          <w:lang w:val="es-ES_tradnl"/>
        </w:rPr>
        <w:t>etapa</w:t>
      </w:r>
      <w:r w:rsidR="00B03CB5" w:rsidRPr="000415BF">
        <w:rPr>
          <w:lang w:val="es-ES_tradnl"/>
        </w:rPr>
        <w:t xml:space="preserve"> II del PGEH</w:t>
      </w:r>
      <w:r w:rsidR="006D22A2" w:rsidRPr="004E2E5D">
        <w:rPr>
          <w:lang w:val="fr-FR"/>
        </w:rPr>
        <w:t xml:space="preserve"> </w:t>
      </w:r>
      <w:r w:rsidR="006D22A2" w:rsidRPr="006D22A2">
        <w:rPr>
          <w:lang w:val="es-ES_tradnl"/>
        </w:rPr>
        <w:t>a la presente reunión</w:t>
      </w:r>
      <w:r w:rsidR="00B03CB5" w:rsidRPr="000415BF">
        <w:rPr>
          <w:lang w:val="es-ES_tradnl"/>
        </w:rPr>
        <w:t>.</w:t>
      </w:r>
    </w:p>
    <w:p w14:paraId="11D57BAA" w14:textId="6745D315" w:rsidR="00B03CB5" w:rsidRPr="000415BF" w:rsidRDefault="00141309" w:rsidP="00616D43">
      <w:pPr>
        <w:spacing w:after="240"/>
        <w:outlineLvl w:val="0"/>
        <w:rPr>
          <w:b/>
          <w:bCs/>
          <w:lang w:val="es-ES_tradnl"/>
        </w:rPr>
      </w:pPr>
      <w:r>
        <w:rPr>
          <w:b/>
          <w:bCs/>
          <w:lang w:val="es-ES_tradnl"/>
        </w:rPr>
        <w:t>Informe de avance</w:t>
      </w:r>
    </w:p>
    <w:p w14:paraId="45F5EAEB" w14:textId="50044A64" w:rsidR="00B03CB5" w:rsidRPr="000415BF" w:rsidRDefault="001D0022" w:rsidP="00B03CB5">
      <w:pPr>
        <w:numPr>
          <w:ilvl w:val="0"/>
          <w:numId w:val="24"/>
        </w:numPr>
        <w:spacing w:after="240"/>
        <w:outlineLvl w:val="0"/>
        <w:rPr>
          <w:lang w:val="es-ES_tradnl"/>
        </w:rPr>
      </w:pPr>
      <w:r>
        <w:rPr>
          <w:lang w:val="es-ES_tradnl"/>
        </w:rPr>
        <w:t xml:space="preserve">Siguen </w:t>
      </w:r>
      <w:r w:rsidR="00D71225">
        <w:rPr>
          <w:lang w:val="es-ES_tradnl"/>
        </w:rPr>
        <w:t xml:space="preserve">pendientes </w:t>
      </w:r>
      <w:r w:rsidR="00B03CB5" w:rsidRPr="000415BF">
        <w:rPr>
          <w:lang w:val="es-ES_tradnl"/>
        </w:rPr>
        <w:t xml:space="preserve">la prohibición de </w:t>
      </w:r>
      <w:r w:rsidR="00D71225">
        <w:rPr>
          <w:lang w:val="es-ES_tradnl"/>
        </w:rPr>
        <w:t xml:space="preserve">usar </w:t>
      </w:r>
      <w:r w:rsidR="0024697C">
        <w:rPr>
          <w:lang w:val="es-ES_tradnl"/>
        </w:rPr>
        <w:t>cilindros desechables para refrigerantes</w:t>
      </w:r>
      <w:r w:rsidR="00B03CB5" w:rsidRPr="000415BF">
        <w:rPr>
          <w:lang w:val="es-ES_tradnl"/>
        </w:rPr>
        <w:t xml:space="preserve">, la </w:t>
      </w:r>
      <w:r w:rsidR="00362D48">
        <w:rPr>
          <w:lang w:val="es-ES_tradnl"/>
        </w:rPr>
        <w:t xml:space="preserve">aplicación </w:t>
      </w:r>
      <w:r w:rsidR="00B03CB5" w:rsidRPr="000415BF">
        <w:rPr>
          <w:lang w:val="es-ES_tradnl"/>
        </w:rPr>
        <w:t xml:space="preserve">del sistema de acreditación obligatoria y la </w:t>
      </w:r>
      <w:r w:rsidR="00BC2D99">
        <w:rPr>
          <w:lang w:val="es-ES_tradnl"/>
        </w:rPr>
        <w:t xml:space="preserve">obligatoriedad </w:t>
      </w:r>
      <w:r w:rsidR="00B03CB5" w:rsidRPr="000415BF">
        <w:rPr>
          <w:lang w:val="es-ES_tradnl"/>
        </w:rPr>
        <w:t xml:space="preserve">de </w:t>
      </w:r>
      <w:r w:rsidR="00BC2D99">
        <w:rPr>
          <w:lang w:val="es-ES_tradnl"/>
        </w:rPr>
        <w:t xml:space="preserve">las </w:t>
      </w:r>
      <w:r w:rsidR="00B03CB5" w:rsidRPr="000415BF">
        <w:rPr>
          <w:lang w:val="es-ES_tradnl"/>
        </w:rPr>
        <w:t>buenas prácticas de servicio técnico en refrigeración y climatización. Una vez terminadas las consultas entre el Ministerio de</w:t>
      </w:r>
      <w:r w:rsidR="000D4200">
        <w:rPr>
          <w:lang w:val="es-ES_tradnl"/>
        </w:rPr>
        <w:t>l</w:t>
      </w:r>
      <w:r w:rsidR="00B03CB5" w:rsidRPr="000415BF">
        <w:rPr>
          <w:lang w:val="es-ES_tradnl"/>
        </w:rPr>
        <w:t xml:space="preserve"> Me</w:t>
      </w:r>
      <w:r w:rsidR="0049487C">
        <w:rPr>
          <w:lang w:val="es-ES_tradnl"/>
        </w:rPr>
        <w:t xml:space="preserve">dio Ambiente y Cambio Climático </w:t>
      </w:r>
      <w:r w:rsidR="00B03CB5" w:rsidRPr="000415BF">
        <w:rPr>
          <w:lang w:val="es-ES_tradnl"/>
        </w:rPr>
        <w:t xml:space="preserve">y las </w:t>
      </w:r>
      <w:r w:rsidR="000F2296">
        <w:rPr>
          <w:lang w:val="es-ES_tradnl"/>
        </w:rPr>
        <w:t>contrapartes</w:t>
      </w:r>
      <w:r w:rsidR="007E06CB">
        <w:rPr>
          <w:lang w:val="es-ES_tradnl"/>
        </w:rPr>
        <w:t xml:space="preserve"> sobre la</w:t>
      </w:r>
      <w:r w:rsidR="00B03CB5" w:rsidRPr="000415BF">
        <w:rPr>
          <w:lang w:val="es-ES_tradnl"/>
        </w:rPr>
        <w:t xml:space="preserve">s </w:t>
      </w:r>
      <w:r w:rsidR="007E06CB">
        <w:rPr>
          <w:lang w:val="es-ES_tradnl"/>
        </w:rPr>
        <w:t xml:space="preserve">resoluciones </w:t>
      </w:r>
      <w:r w:rsidR="00B03CB5" w:rsidRPr="000415BF">
        <w:rPr>
          <w:lang w:val="es-ES_tradnl"/>
        </w:rPr>
        <w:t>ministeriales</w:t>
      </w:r>
      <w:r w:rsidR="007E06CB">
        <w:rPr>
          <w:lang w:val="es-ES_tradnl"/>
        </w:rPr>
        <w:t xml:space="preserve"> propuestas</w:t>
      </w:r>
      <w:r w:rsidR="00111676">
        <w:rPr>
          <w:lang w:val="es-ES_tradnl"/>
        </w:rPr>
        <w:t>, ésta</w:t>
      </w:r>
      <w:r w:rsidR="00B03CB5" w:rsidRPr="000415BF">
        <w:rPr>
          <w:lang w:val="es-ES_tradnl"/>
        </w:rPr>
        <w:t xml:space="preserve">s serán </w:t>
      </w:r>
      <w:r w:rsidR="00DB0904">
        <w:rPr>
          <w:lang w:val="es-ES_tradnl"/>
        </w:rPr>
        <w:t xml:space="preserve">visadas </w:t>
      </w:r>
      <w:r w:rsidR="00B03CB5" w:rsidRPr="000415BF">
        <w:rPr>
          <w:lang w:val="es-ES_tradnl"/>
        </w:rPr>
        <w:t xml:space="preserve">por los departamentos jurídico y administrativo del Gobierno, tras lo cual </w:t>
      </w:r>
      <w:r w:rsidR="005705EA">
        <w:rPr>
          <w:lang w:val="es-ES_tradnl"/>
        </w:rPr>
        <w:t>se someterán a aprobación ministerial</w:t>
      </w:r>
      <w:r w:rsidR="00B03CB5" w:rsidRPr="000415BF">
        <w:rPr>
          <w:lang w:val="es-ES_tradnl"/>
        </w:rPr>
        <w:t xml:space="preserve">. </w:t>
      </w:r>
      <w:r w:rsidR="00EA270C">
        <w:rPr>
          <w:lang w:val="es-ES_tradnl"/>
        </w:rPr>
        <w:t xml:space="preserve">La </w:t>
      </w:r>
      <w:r w:rsidR="000415BF" w:rsidRPr="000415BF">
        <w:rPr>
          <w:lang w:val="es-ES_tradnl"/>
        </w:rPr>
        <w:t>Secretaría</w:t>
      </w:r>
      <w:r w:rsidR="00B03CB5" w:rsidRPr="000415BF">
        <w:rPr>
          <w:lang w:val="es-ES_tradnl"/>
        </w:rPr>
        <w:t xml:space="preserve"> General del Consejo de Ministros </w:t>
      </w:r>
      <w:r w:rsidR="00913ACA">
        <w:rPr>
          <w:lang w:val="es-ES_tradnl"/>
        </w:rPr>
        <w:t xml:space="preserve">solicitará </w:t>
      </w:r>
      <w:r w:rsidR="00913ACA" w:rsidRPr="00913ACA">
        <w:rPr>
          <w:lang w:val="es-ES_tradnl"/>
        </w:rPr>
        <w:t xml:space="preserve">a los ministerios sectoriales presentar </w:t>
      </w:r>
      <w:r w:rsidR="00E34F20">
        <w:rPr>
          <w:lang w:val="es-ES_tradnl"/>
        </w:rPr>
        <w:t xml:space="preserve">sus </w:t>
      </w:r>
      <w:r w:rsidR="00913ACA" w:rsidRPr="00913ACA">
        <w:rPr>
          <w:lang w:val="es-ES_tradnl"/>
        </w:rPr>
        <w:t xml:space="preserve">observaciones </w:t>
      </w:r>
      <w:r w:rsidR="006D4532">
        <w:rPr>
          <w:lang w:val="es-ES_tradnl"/>
        </w:rPr>
        <w:t>fin</w:t>
      </w:r>
      <w:r w:rsidR="002960E9">
        <w:rPr>
          <w:lang w:val="es-ES_tradnl"/>
        </w:rPr>
        <w:t>al</w:t>
      </w:r>
      <w:r w:rsidR="006D4532">
        <w:rPr>
          <w:lang w:val="es-ES_tradnl"/>
        </w:rPr>
        <w:t>es</w:t>
      </w:r>
      <w:r w:rsidR="00913ACA" w:rsidRPr="00913ACA">
        <w:rPr>
          <w:lang w:val="es-ES_tradnl"/>
        </w:rPr>
        <w:t xml:space="preserve"> </w:t>
      </w:r>
      <w:r w:rsidR="00A97DD9">
        <w:rPr>
          <w:lang w:val="es-ES_tradnl"/>
        </w:rPr>
        <w:t xml:space="preserve">a </w:t>
      </w:r>
      <w:r w:rsidR="009D272B" w:rsidRPr="009D272B">
        <w:rPr>
          <w:lang w:val="es-ES_tradnl"/>
        </w:rPr>
        <w:t>las resoluciones aprobadas</w:t>
      </w:r>
      <w:r w:rsidR="000364FB">
        <w:rPr>
          <w:lang w:val="es-ES_tradnl"/>
        </w:rPr>
        <w:t xml:space="preserve">. </w:t>
      </w:r>
      <w:r w:rsidR="00C2409F">
        <w:rPr>
          <w:lang w:val="es-ES_tradnl"/>
        </w:rPr>
        <w:t>A</w:t>
      </w:r>
      <w:r w:rsidR="0023329B">
        <w:rPr>
          <w:lang w:val="es-ES_tradnl"/>
        </w:rPr>
        <w:t xml:space="preserve"> las </w:t>
      </w:r>
      <w:r w:rsidR="000364FB" w:rsidRPr="000364FB">
        <w:rPr>
          <w:lang w:val="es-ES_tradnl"/>
        </w:rPr>
        <w:t xml:space="preserve">resoluciones </w:t>
      </w:r>
      <w:r w:rsidR="00C2409F">
        <w:rPr>
          <w:lang w:val="es-ES_tradnl"/>
        </w:rPr>
        <w:t xml:space="preserve">se les </w:t>
      </w:r>
      <w:r w:rsidR="00C2409F" w:rsidRPr="00C2409F">
        <w:rPr>
          <w:lang w:val="es-ES_tradnl"/>
        </w:rPr>
        <w:t xml:space="preserve">dará </w:t>
      </w:r>
      <w:r w:rsidR="0023329B">
        <w:rPr>
          <w:lang w:val="es-ES_tradnl"/>
        </w:rPr>
        <w:t xml:space="preserve">forma definitiva </w:t>
      </w:r>
      <w:r w:rsidR="00CC0EBE">
        <w:rPr>
          <w:lang w:val="es-ES_tradnl"/>
        </w:rPr>
        <w:t xml:space="preserve">en </w:t>
      </w:r>
      <w:r w:rsidR="00B03CB5" w:rsidRPr="000415BF">
        <w:rPr>
          <w:lang w:val="es-ES_tradnl"/>
        </w:rPr>
        <w:t xml:space="preserve">base </w:t>
      </w:r>
      <w:r w:rsidR="00CC0EBE">
        <w:rPr>
          <w:lang w:val="es-ES_tradnl"/>
        </w:rPr>
        <w:t>a</w:t>
      </w:r>
      <w:r w:rsidR="00B03CB5" w:rsidRPr="000415BF">
        <w:rPr>
          <w:lang w:val="es-ES_tradnl"/>
        </w:rPr>
        <w:t xml:space="preserve"> las </w:t>
      </w:r>
      <w:r w:rsidR="005F728D" w:rsidRPr="000415BF">
        <w:rPr>
          <w:lang w:val="es-ES_tradnl"/>
        </w:rPr>
        <w:t xml:space="preserve">observaciones </w:t>
      </w:r>
      <w:r w:rsidR="00B03CB5" w:rsidRPr="000415BF">
        <w:rPr>
          <w:lang w:val="es-ES_tradnl"/>
        </w:rPr>
        <w:t xml:space="preserve">recibidas y se procederá a </w:t>
      </w:r>
      <w:r w:rsidR="00EE3BD1">
        <w:rPr>
          <w:lang w:val="es-ES_tradnl"/>
        </w:rPr>
        <w:t xml:space="preserve">su </w:t>
      </w:r>
      <w:r w:rsidR="00F87FC8">
        <w:rPr>
          <w:lang w:val="es-ES_tradnl"/>
        </w:rPr>
        <w:t>promulgación</w:t>
      </w:r>
      <w:r w:rsidR="00B03CB5" w:rsidRPr="000415BF">
        <w:rPr>
          <w:lang w:val="es-ES_tradnl"/>
        </w:rPr>
        <w:t xml:space="preserve">. </w:t>
      </w:r>
      <w:r w:rsidR="00516AAB">
        <w:rPr>
          <w:lang w:val="es-ES_tradnl"/>
        </w:rPr>
        <w:t>La totalidad de</w:t>
      </w:r>
      <w:r w:rsidR="00B03CB5" w:rsidRPr="000415BF">
        <w:rPr>
          <w:lang w:val="es-ES_tradnl"/>
        </w:rPr>
        <w:t xml:space="preserve"> las condiciones </w:t>
      </w:r>
      <w:r w:rsidR="00516AAB">
        <w:rPr>
          <w:lang w:val="es-ES_tradnl"/>
        </w:rPr>
        <w:t xml:space="preserve">exigidas en </w:t>
      </w:r>
      <w:r w:rsidR="00B03CB5" w:rsidRPr="000415BF">
        <w:rPr>
          <w:lang w:val="es-ES_tradnl"/>
        </w:rPr>
        <w:t>la decisión 88/54</w:t>
      </w:r>
      <w:r w:rsidR="00616D43" w:rsidRPr="000415BF">
        <w:rPr>
          <w:lang w:val="es-ES_tradnl"/>
        </w:rPr>
        <w:t xml:space="preserve"> e)</w:t>
      </w:r>
      <w:r w:rsidR="00B03CB5" w:rsidRPr="000415BF">
        <w:rPr>
          <w:lang w:val="es-ES_tradnl"/>
        </w:rPr>
        <w:t xml:space="preserve"> </w:t>
      </w:r>
      <w:r w:rsidR="006D4532">
        <w:rPr>
          <w:lang w:val="es-ES_tradnl"/>
        </w:rPr>
        <w:t xml:space="preserve">debiesen estar cumplidas </w:t>
      </w:r>
      <w:r w:rsidR="00B03CB5" w:rsidRPr="000415BF">
        <w:rPr>
          <w:lang w:val="es-ES_tradnl"/>
        </w:rPr>
        <w:t xml:space="preserve">a </w:t>
      </w:r>
      <w:r w:rsidR="006D4532">
        <w:rPr>
          <w:lang w:val="es-ES_tradnl"/>
        </w:rPr>
        <w:t>fines</w:t>
      </w:r>
      <w:r w:rsidR="00B03CB5" w:rsidRPr="000415BF">
        <w:rPr>
          <w:lang w:val="es-ES_tradnl"/>
        </w:rPr>
        <w:t xml:space="preserve"> de 2026.</w:t>
      </w:r>
      <w:r w:rsidR="00B03CB5" w:rsidRPr="000415BF">
        <w:rPr>
          <w:rStyle w:val="FootnoteReference"/>
          <w:lang w:val="es-ES_tradnl"/>
        </w:rPr>
        <w:footnoteReference w:id="5"/>
      </w:r>
    </w:p>
    <w:p w14:paraId="06422220" w14:textId="61E96ED6" w:rsidR="00B03CB5" w:rsidRPr="000415BF" w:rsidRDefault="00B03CB5" w:rsidP="00B03CB5">
      <w:pPr>
        <w:tabs>
          <w:tab w:val="num" w:pos="0"/>
        </w:tabs>
        <w:spacing w:after="240"/>
        <w:outlineLvl w:val="0"/>
        <w:rPr>
          <w:u w:val="single"/>
          <w:lang w:val="es-ES_tradnl"/>
        </w:rPr>
      </w:pPr>
      <w:r w:rsidRPr="000415BF">
        <w:rPr>
          <w:u w:val="single"/>
          <w:lang w:val="es-ES_tradnl"/>
        </w:rPr>
        <w:t xml:space="preserve">Prohibición </w:t>
      </w:r>
      <w:r w:rsidR="003D7E26">
        <w:rPr>
          <w:u w:val="single"/>
          <w:lang w:val="es-ES_tradnl"/>
        </w:rPr>
        <w:t xml:space="preserve">de usar </w:t>
      </w:r>
      <w:r w:rsidR="0024697C">
        <w:rPr>
          <w:u w:val="single"/>
          <w:lang w:val="es-ES_tradnl"/>
        </w:rPr>
        <w:t>cilindros desechables para refrigerantes</w:t>
      </w:r>
    </w:p>
    <w:p w14:paraId="3223D68E" w14:textId="27ACBE01" w:rsidR="00B03CB5" w:rsidRPr="000415BF" w:rsidRDefault="006B2485" w:rsidP="00B03CB5">
      <w:pPr>
        <w:numPr>
          <w:ilvl w:val="0"/>
          <w:numId w:val="24"/>
        </w:numPr>
        <w:spacing w:after="240"/>
        <w:outlineLvl w:val="0"/>
        <w:rPr>
          <w:lang w:val="es-ES_tradnl"/>
        </w:rPr>
      </w:pPr>
      <w:r>
        <w:rPr>
          <w:lang w:val="es-ES_tradnl"/>
        </w:rPr>
        <w:t xml:space="preserve">El proceso </w:t>
      </w:r>
      <w:r w:rsidR="00F43FD2">
        <w:rPr>
          <w:lang w:val="es-ES_tradnl"/>
        </w:rPr>
        <w:t xml:space="preserve">de elaboración </w:t>
      </w:r>
      <w:r w:rsidR="00DD7073">
        <w:rPr>
          <w:lang w:val="es-ES_tradnl"/>
        </w:rPr>
        <w:t xml:space="preserve">de </w:t>
      </w:r>
      <w:r w:rsidR="00175E86">
        <w:rPr>
          <w:lang w:val="es-ES_tradnl"/>
        </w:rPr>
        <w:t>esta</w:t>
      </w:r>
      <w:r w:rsidR="00081D28">
        <w:rPr>
          <w:lang w:val="es-ES_tradnl"/>
        </w:rPr>
        <w:t xml:space="preserve"> prohibición</w:t>
      </w:r>
      <w:r w:rsidR="00B03CB5" w:rsidRPr="000415BF">
        <w:rPr>
          <w:lang w:val="es-ES_tradnl"/>
        </w:rPr>
        <w:t xml:space="preserve"> </w:t>
      </w:r>
      <w:r w:rsidR="008A2F08">
        <w:rPr>
          <w:lang w:val="es-ES_tradnl"/>
        </w:rPr>
        <w:t xml:space="preserve">incluyó </w:t>
      </w:r>
      <w:r w:rsidR="00081D28">
        <w:rPr>
          <w:lang w:val="es-ES_tradnl"/>
        </w:rPr>
        <w:t xml:space="preserve">una serie de </w:t>
      </w:r>
      <w:r w:rsidR="00B03CB5" w:rsidRPr="000415BF">
        <w:rPr>
          <w:lang w:val="es-ES_tradnl"/>
        </w:rPr>
        <w:t xml:space="preserve">reuniones de consulta con las </w:t>
      </w:r>
      <w:r w:rsidR="000A0419">
        <w:rPr>
          <w:lang w:val="es-ES_tradnl"/>
        </w:rPr>
        <w:t>partes intervinientes</w:t>
      </w:r>
      <w:r w:rsidR="00B03CB5" w:rsidRPr="000415BF">
        <w:rPr>
          <w:lang w:val="es-ES_tradnl"/>
        </w:rPr>
        <w:t xml:space="preserve"> </w:t>
      </w:r>
      <w:r w:rsidR="000A0419">
        <w:rPr>
          <w:lang w:val="es-ES_tradnl"/>
        </w:rPr>
        <w:t xml:space="preserve">a fin de </w:t>
      </w:r>
      <w:r w:rsidR="00F31849">
        <w:rPr>
          <w:lang w:val="es-ES_tradnl"/>
        </w:rPr>
        <w:t>informar</w:t>
      </w:r>
      <w:r w:rsidR="00B03CB5" w:rsidRPr="000415BF">
        <w:rPr>
          <w:lang w:val="es-ES_tradnl"/>
        </w:rPr>
        <w:t xml:space="preserve"> </w:t>
      </w:r>
      <w:r w:rsidR="00F31849">
        <w:rPr>
          <w:lang w:val="es-ES_tradnl"/>
        </w:rPr>
        <w:t xml:space="preserve">sobre </w:t>
      </w:r>
      <w:r w:rsidR="00B03CB5" w:rsidRPr="000415BF">
        <w:rPr>
          <w:lang w:val="es-ES_tradnl"/>
        </w:rPr>
        <w:t xml:space="preserve">la propuesta y </w:t>
      </w:r>
      <w:r w:rsidR="00BF797C">
        <w:rPr>
          <w:lang w:val="es-ES_tradnl"/>
        </w:rPr>
        <w:t>tratar</w:t>
      </w:r>
      <w:r w:rsidR="00B03CB5" w:rsidRPr="000415BF">
        <w:rPr>
          <w:lang w:val="es-ES_tradnl"/>
        </w:rPr>
        <w:t xml:space="preserve"> su </w:t>
      </w:r>
      <w:r w:rsidR="005C7829">
        <w:rPr>
          <w:lang w:val="es-ES_tradnl"/>
        </w:rPr>
        <w:t>aplicación</w:t>
      </w:r>
      <w:r w:rsidR="00B03CB5" w:rsidRPr="000415BF">
        <w:rPr>
          <w:lang w:val="es-ES_tradnl"/>
        </w:rPr>
        <w:t xml:space="preserve">. </w:t>
      </w:r>
      <w:r w:rsidR="003E5ECD">
        <w:rPr>
          <w:lang w:val="es-ES_tradnl"/>
        </w:rPr>
        <w:t xml:space="preserve">Se hizo además </w:t>
      </w:r>
      <w:r w:rsidR="00B03CB5" w:rsidRPr="000415BF">
        <w:rPr>
          <w:lang w:val="es-ES_tradnl"/>
        </w:rPr>
        <w:t xml:space="preserve">un estudio para evaluar la disposición de las empresas a </w:t>
      </w:r>
      <w:r w:rsidR="00DE10A1">
        <w:rPr>
          <w:lang w:val="es-ES_tradnl"/>
        </w:rPr>
        <w:t xml:space="preserve">ceñirse a </w:t>
      </w:r>
      <w:r w:rsidR="00B03CB5" w:rsidRPr="000415BF">
        <w:rPr>
          <w:lang w:val="es-ES_tradnl"/>
        </w:rPr>
        <w:t xml:space="preserve">la </w:t>
      </w:r>
      <w:r w:rsidR="009B3C57" w:rsidRPr="009B3C57">
        <w:rPr>
          <w:lang w:val="es-ES_tradnl"/>
        </w:rPr>
        <w:t>orden</w:t>
      </w:r>
      <w:r w:rsidR="00B03CB5" w:rsidRPr="000415BF">
        <w:rPr>
          <w:lang w:val="es-ES_tradnl"/>
        </w:rPr>
        <w:t xml:space="preserve">. Se espera </w:t>
      </w:r>
      <w:r w:rsidR="00ED0373">
        <w:rPr>
          <w:lang w:val="es-ES_tradnl"/>
        </w:rPr>
        <w:t xml:space="preserve">dar término a </w:t>
      </w:r>
      <w:r w:rsidR="004603E9">
        <w:rPr>
          <w:lang w:val="es-ES_tradnl"/>
        </w:rPr>
        <w:t xml:space="preserve">este </w:t>
      </w:r>
      <w:r w:rsidR="00B03CB5" w:rsidRPr="000415BF">
        <w:rPr>
          <w:lang w:val="es-ES_tradnl"/>
        </w:rPr>
        <w:t xml:space="preserve">proceso a </w:t>
      </w:r>
      <w:r w:rsidR="006D4532">
        <w:rPr>
          <w:lang w:val="es-ES_tradnl"/>
        </w:rPr>
        <w:t>fines</w:t>
      </w:r>
      <w:r w:rsidR="007F10E9">
        <w:rPr>
          <w:lang w:val="es-ES_tradnl"/>
        </w:rPr>
        <w:t xml:space="preserve"> de 2025 </w:t>
      </w:r>
      <w:r w:rsidR="00595143">
        <w:rPr>
          <w:lang w:val="es-ES_tradnl"/>
        </w:rPr>
        <w:t xml:space="preserve">e iniciar su </w:t>
      </w:r>
      <w:r w:rsidR="00B03CB5" w:rsidRPr="000415BF">
        <w:rPr>
          <w:lang w:val="es-ES_tradnl"/>
        </w:rPr>
        <w:t>ejecución gradual con la prohibición de importar nuevos</w:t>
      </w:r>
      <w:r w:rsidR="00C50C16">
        <w:rPr>
          <w:lang w:val="es-ES_tradnl"/>
        </w:rPr>
        <w:t xml:space="preserve"> cilindros desechables, seguida por </w:t>
      </w:r>
      <w:r w:rsidR="00B03CB5" w:rsidRPr="000415BF">
        <w:rPr>
          <w:lang w:val="es-ES_tradnl"/>
        </w:rPr>
        <w:t xml:space="preserve">la prohibición de introducir cilindros desechables </w:t>
      </w:r>
      <w:r w:rsidR="00715E9A">
        <w:rPr>
          <w:lang w:val="es-ES_tradnl"/>
        </w:rPr>
        <w:t>a</w:t>
      </w:r>
      <w:r w:rsidR="00B03CB5" w:rsidRPr="000415BF">
        <w:rPr>
          <w:lang w:val="es-ES_tradnl"/>
        </w:rPr>
        <w:t>l mercado.</w:t>
      </w:r>
    </w:p>
    <w:p w14:paraId="23EAD084" w14:textId="06BCD6D5" w:rsidR="00B03CB5" w:rsidRPr="000415BF" w:rsidRDefault="00993018" w:rsidP="00B03CB5">
      <w:pPr>
        <w:tabs>
          <w:tab w:val="num" w:pos="0"/>
        </w:tabs>
        <w:spacing w:after="240"/>
        <w:outlineLvl w:val="0"/>
        <w:rPr>
          <w:u w:val="single"/>
          <w:lang w:val="es-ES_tradnl"/>
        </w:rPr>
      </w:pPr>
      <w:r>
        <w:rPr>
          <w:u w:val="single"/>
          <w:lang w:val="es-ES_tradnl"/>
        </w:rPr>
        <w:t>A</w:t>
      </w:r>
      <w:r w:rsidR="00B03CB5" w:rsidRPr="000415BF">
        <w:rPr>
          <w:u w:val="single"/>
          <w:lang w:val="es-ES_tradnl"/>
        </w:rPr>
        <w:t xml:space="preserve">creditación </w:t>
      </w:r>
      <w:r>
        <w:rPr>
          <w:u w:val="single"/>
          <w:lang w:val="es-ES_tradnl"/>
        </w:rPr>
        <w:t xml:space="preserve">obligatoria </w:t>
      </w:r>
      <w:r w:rsidR="00941CF7">
        <w:rPr>
          <w:u w:val="single"/>
          <w:lang w:val="es-ES_tradnl"/>
        </w:rPr>
        <w:t>de</w:t>
      </w:r>
      <w:r>
        <w:rPr>
          <w:u w:val="single"/>
          <w:lang w:val="es-ES_tradnl"/>
        </w:rPr>
        <w:t xml:space="preserve"> técnicos en refrigeración y climatización</w:t>
      </w:r>
    </w:p>
    <w:p w14:paraId="024E2402" w14:textId="5820448A" w:rsidR="00B03CB5" w:rsidRPr="000415BF" w:rsidRDefault="00B03CB5" w:rsidP="00B03CB5">
      <w:pPr>
        <w:numPr>
          <w:ilvl w:val="0"/>
          <w:numId w:val="24"/>
        </w:numPr>
        <w:spacing w:after="240"/>
        <w:outlineLvl w:val="0"/>
        <w:rPr>
          <w:lang w:val="es-ES_tradnl"/>
        </w:rPr>
      </w:pPr>
      <w:r w:rsidRPr="000415BF">
        <w:rPr>
          <w:lang w:val="es-ES_tradnl"/>
        </w:rPr>
        <w:t xml:space="preserve">La ONO ha </w:t>
      </w:r>
      <w:r w:rsidR="00F73171">
        <w:rPr>
          <w:lang w:val="es-ES_tradnl"/>
        </w:rPr>
        <w:t xml:space="preserve">recogido </w:t>
      </w:r>
      <w:r w:rsidRPr="000415BF">
        <w:rPr>
          <w:lang w:val="es-ES_tradnl"/>
        </w:rPr>
        <w:t xml:space="preserve">datos sobre el número de talleres de </w:t>
      </w:r>
      <w:r w:rsidR="009C710A">
        <w:rPr>
          <w:lang w:val="es-ES_tradnl"/>
        </w:rPr>
        <w:t xml:space="preserve">servicio técnico </w:t>
      </w:r>
      <w:r w:rsidR="00CF5530">
        <w:rPr>
          <w:lang w:val="es-ES_tradnl"/>
        </w:rPr>
        <w:t xml:space="preserve">existentes </w:t>
      </w:r>
      <w:r w:rsidRPr="000415BF">
        <w:rPr>
          <w:lang w:val="es-ES_tradnl"/>
        </w:rPr>
        <w:t xml:space="preserve">y </w:t>
      </w:r>
      <w:r w:rsidR="004E2E5D">
        <w:rPr>
          <w:lang w:val="es-ES_tradnl"/>
        </w:rPr>
        <w:t>sostenidos encuentros</w:t>
      </w:r>
      <w:r w:rsidR="00C9589B">
        <w:rPr>
          <w:lang w:val="es-ES_tradnl"/>
        </w:rPr>
        <w:t xml:space="preserve"> </w:t>
      </w:r>
      <w:r w:rsidRPr="000415BF">
        <w:rPr>
          <w:lang w:val="es-ES_tradnl"/>
        </w:rPr>
        <w:t xml:space="preserve">con los centros de </w:t>
      </w:r>
      <w:r w:rsidR="001E2549">
        <w:rPr>
          <w:lang w:val="es-ES_tradnl"/>
        </w:rPr>
        <w:t>capacitación</w:t>
      </w:r>
      <w:r w:rsidRPr="000415BF">
        <w:rPr>
          <w:lang w:val="es-ES_tradnl"/>
        </w:rPr>
        <w:t xml:space="preserve"> </w:t>
      </w:r>
      <w:r w:rsidR="00651F5F">
        <w:rPr>
          <w:lang w:val="es-ES_tradnl"/>
        </w:rPr>
        <w:t>a fin de</w:t>
      </w:r>
      <w:r w:rsidRPr="000415BF">
        <w:rPr>
          <w:lang w:val="es-ES_tradnl"/>
        </w:rPr>
        <w:t xml:space="preserve"> coordinar los procedimientos de capacitación y </w:t>
      </w:r>
      <w:r w:rsidR="00CA3564">
        <w:rPr>
          <w:lang w:val="es-ES_tradnl"/>
        </w:rPr>
        <w:t xml:space="preserve">acreditación técnica </w:t>
      </w:r>
      <w:r w:rsidRPr="000415BF">
        <w:rPr>
          <w:lang w:val="es-ES_tradnl"/>
        </w:rPr>
        <w:t xml:space="preserve">y definir las funciones de las </w:t>
      </w:r>
      <w:r w:rsidR="000F2296">
        <w:rPr>
          <w:lang w:val="es-ES_tradnl"/>
        </w:rPr>
        <w:t>contrapartes</w:t>
      </w:r>
      <w:r w:rsidRPr="000415BF">
        <w:rPr>
          <w:lang w:val="es-ES_tradnl"/>
        </w:rPr>
        <w:t xml:space="preserve">. Aunque </w:t>
      </w:r>
      <w:r w:rsidR="004C7783">
        <w:rPr>
          <w:lang w:val="es-ES_tradnl"/>
        </w:rPr>
        <w:t xml:space="preserve">se cuenta con </w:t>
      </w:r>
      <w:r w:rsidRPr="000415BF">
        <w:rPr>
          <w:lang w:val="es-ES_tradnl"/>
        </w:rPr>
        <w:t xml:space="preserve">la infraestructura para formar y </w:t>
      </w:r>
      <w:r w:rsidR="005E2554">
        <w:rPr>
          <w:lang w:val="es-ES_tradnl"/>
        </w:rPr>
        <w:t>acreditar</w:t>
      </w:r>
      <w:r w:rsidRPr="000415BF">
        <w:rPr>
          <w:lang w:val="es-ES_tradnl"/>
        </w:rPr>
        <w:t xml:space="preserve"> a técnicos </w:t>
      </w:r>
      <w:r w:rsidR="00BC1F0E">
        <w:rPr>
          <w:lang w:val="es-ES_tradnl"/>
        </w:rPr>
        <w:t xml:space="preserve">en </w:t>
      </w:r>
      <w:r w:rsidR="00616D43" w:rsidRPr="000415BF">
        <w:rPr>
          <w:lang w:val="es-ES_tradnl"/>
        </w:rPr>
        <w:t>refrigeración y climatización</w:t>
      </w:r>
      <w:r w:rsidRPr="000415BF">
        <w:rPr>
          <w:lang w:val="es-ES_tradnl"/>
        </w:rPr>
        <w:t xml:space="preserve">, y </w:t>
      </w:r>
      <w:r w:rsidR="00B8551F">
        <w:rPr>
          <w:lang w:val="es-ES_tradnl"/>
        </w:rPr>
        <w:t xml:space="preserve">además </w:t>
      </w:r>
      <w:r w:rsidR="0068542D" w:rsidRPr="0068542D">
        <w:rPr>
          <w:lang w:val="es-ES_tradnl"/>
        </w:rPr>
        <w:t xml:space="preserve">la normativa unificada del </w:t>
      </w:r>
      <w:r w:rsidR="00F235AE">
        <w:rPr>
          <w:lang w:val="es-ES_tradnl"/>
        </w:rPr>
        <w:t>Consejo de Cooperación del Golfo</w:t>
      </w:r>
      <w:r w:rsidR="0068542D" w:rsidRPr="0068542D">
        <w:rPr>
          <w:lang w:val="es-ES_tradnl"/>
        </w:rPr>
        <w:t xml:space="preserve"> </w:t>
      </w:r>
      <w:r w:rsidR="00E35050">
        <w:rPr>
          <w:lang w:val="es-ES_tradnl"/>
        </w:rPr>
        <w:t>sobre las SAO</w:t>
      </w:r>
      <w:r w:rsidR="0068542D" w:rsidRPr="0068542D">
        <w:rPr>
          <w:lang w:val="es-ES_tradnl"/>
        </w:rPr>
        <w:t xml:space="preserve"> </w:t>
      </w:r>
      <w:r w:rsidR="0068542D">
        <w:rPr>
          <w:lang w:val="es-ES_tradnl"/>
        </w:rPr>
        <w:t xml:space="preserve">exige </w:t>
      </w:r>
      <w:r w:rsidR="001E2549">
        <w:rPr>
          <w:lang w:val="es-ES_tradnl"/>
        </w:rPr>
        <w:t>capacitación</w:t>
      </w:r>
      <w:r w:rsidRPr="000415BF">
        <w:rPr>
          <w:lang w:val="es-ES_tradnl"/>
        </w:rPr>
        <w:t xml:space="preserve"> y </w:t>
      </w:r>
      <w:r w:rsidR="000415BF">
        <w:rPr>
          <w:lang w:val="es-ES_tradnl"/>
        </w:rPr>
        <w:t>acreditación</w:t>
      </w:r>
      <w:r w:rsidRPr="000415BF">
        <w:rPr>
          <w:lang w:val="es-ES_tradnl"/>
        </w:rPr>
        <w:t xml:space="preserve">, </w:t>
      </w:r>
      <w:r w:rsidR="00E7068E">
        <w:rPr>
          <w:lang w:val="es-ES_tradnl"/>
        </w:rPr>
        <w:t xml:space="preserve">los </w:t>
      </w:r>
      <w:r w:rsidR="00E7068E" w:rsidRPr="00E7068E">
        <w:rPr>
          <w:lang w:val="es-ES_tradnl"/>
        </w:rPr>
        <w:t>ministerio</w:t>
      </w:r>
      <w:r w:rsidR="00E7068E">
        <w:rPr>
          <w:lang w:val="es-ES_tradnl"/>
        </w:rPr>
        <w:t>s</w:t>
      </w:r>
      <w:r w:rsidR="00E7068E" w:rsidRPr="00E7068E">
        <w:rPr>
          <w:lang w:val="es-ES_tradnl"/>
        </w:rPr>
        <w:t xml:space="preserve"> del Medio </w:t>
      </w:r>
      <w:r w:rsidR="00E7068E" w:rsidRPr="00E7068E">
        <w:rPr>
          <w:lang w:val="es-ES_tradnl"/>
        </w:rPr>
        <w:lastRenderedPageBreak/>
        <w:t>Ambiente y de Trabajo</w:t>
      </w:r>
      <w:r w:rsidRPr="000415BF">
        <w:rPr>
          <w:lang w:val="es-ES_tradnl"/>
        </w:rPr>
        <w:t xml:space="preserve">, responsable </w:t>
      </w:r>
      <w:r w:rsidR="00211F87">
        <w:rPr>
          <w:lang w:val="es-ES_tradnl"/>
        </w:rPr>
        <w:t xml:space="preserve">este último </w:t>
      </w:r>
      <w:r w:rsidRPr="000415BF">
        <w:rPr>
          <w:lang w:val="es-ES_tradnl"/>
        </w:rPr>
        <w:t xml:space="preserve">de conceder los permisos de trabajo, </w:t>
      </w:r>
      <w:r w:rsidR="00211F87" w:rsidRPr="00211F87">
        <w:rPr>
          <w:lang w:val="es-ES_tradnl"/>
        </w:rPr>
        <w:t xml:space="preserve">siguen debatiendo </w:t>
      </w:r>
      <w:r w:rsidR="000F5437">
        <w:rPr>
          <w:lang w:val="es-ES_tradnl"/>
        </w:rPr>
        <w:t xml:space="preserve">el tema </w:t>
      </w:r>
      <w:r w:rsidRPr="000415BF">
        <w:rPr>
          <w:lang w:val="es-ES_tradnl"/>
        </w:rPr>
        <w:t xml:space="preserve">debido a la preocupación por </w:t>
      </w:r>
      <w:r w:rsidR="000C7070">
        <w:rPr>
          <w:lang w:val="es-ES_tradnl"/>
        </w:rPr>
        <w:t xml:space="preserve">mantener </w:t>
      </w:r>
      <w:r w:rsidR="00FC292C">
        <w:rPr>
          <w:lang w:val="es-ES_tradnl"/>
        </w:rPr>
        <w:t>el</w:t>
      </w:r>
      <w:r w:rsidR="00B149EC">
        <w:rPr>
          <w:lang w:val="es-ES_tradnl"/>
        </w:rPr>
        <w:t xml:space="preserve"> </w:t>
      </w:r>
      <w:r w:rsidRPr="000415BF">
        <w:rPr>
          <w:lang w:val="es-ES_tradnl"/>
        </w:rPr>
        <w:t xml:space="preserve">servicio </w:t>
      </w:r>
      <w:r w:rsidR="00FC292C">
        <w:rPr>
          <w:lang w:val="es-ES_tradnl"/>
        </w:rPr>
        <w:t>técnico</w:t>
      </w:r>
      <w:r w:rsidR="002A7CB5">
        <w:rPr>
          <w:lang w:val="es-ES_tradnl"/>
        </w:rPr>
        <w:t>. S</w:t>
      </w:r>
      <w:r w:rsidRPr="000415BF">
        <w:rPr>
          <w:lang w:val="es-ES_tradnl"/>
        </w:rPr>
        <w:t xml:space="preserve">e están </w:t>
      </w:r>
      <w:r w:rsidR="00A95189">
        <w:rPr>
          <w:lang w:val="es-ES_tradnl"/>
        </w:rPr>
        <w:t>viendo</w:t>
      </w:r>
      <w:r w:rsidRPr="000415BF">
        <w:rPr>
          <w:lang w:val="es-ES_tradnl"/>
        </w:rPr>
        <w:t xml:space="preserve"> formas de avanzar, </w:t>
      </w:r>
      <w:r w:rsidR="00977FDE">
        <w:rPr>
          <w:lang w:val="es-ES_tradnl"/>
        </w:rPr>
        <w:t xml:space="preserve">entre ellas la </w:t>
      </w:r>
      <w:r w:rsidR="00F7484A" w:rsidRPr="000415BF">
        <w:rPr>
          <w:lang w:val="es-ES_tradnl"/>
        </w:rPr>
        <w:t xml:space="preserve">licencia de </w:t>
      </w:r>
      <w:r w:rsidR="00F7484A">
        <w:rPr>
          <w:lang w:val="es-ES_tradnl"/>
        </w:rPr>
        <w:t>manejo</w:t>
      </w:r>
      <w:r w:rsidR="00F7484A" w:rsidRPr="000415BF">
        <w:rPr>
          <w:lang w:val="es-ES_tradnl"/>
        </w:rPr>
        <w:t xml:space="preserve"> de refrigerantes </w:t>
      </w:r>
      <w:r w:rsidR="00D766F7">
        <w:rPr>
          <w:lang w:val="es-ES_tradnl"/>
        </w:rPr>
        <w:t>creada</w:t>
      </w:r>
      <w:r w:rsidR="00F542E2">
        <w:rPr>
          <w:lang w:val="es-ES_tradnl"/>
        </w:rPr>
        <w:t xml:space="preserve"> </w:t>
      </w:r>
      <w:r w:rsidRPr="000415BF">
        <w:rPr>
          <w:lang w:val="es-ES_tradnl"/>
        </w:rPr>
        <w:t xml:space="preserve">por el Instituto de </w:t>
      </w:r>
      <w:r w:rsidR="003F5FBB" w:rsidRPr="000415BF">
        <w:rPr>
          <w:lang w:val="es-ES_tradnl"/>
        </w:rPr>
        <w:t xml:space="preserve">Aire </w:t>
      </w:r>
      <w:r w:rsidRPr="000415BF">
        <w:rPr>
          <w:lang w:val="es-ES_tradnl"/>
        </w:rPr>
        <w:t>Acondicionado, Calefacción y Refrigeración (AHRI) y el Programa Acción por el Ozono del PNUMA.</w:t>
      </w:r>
      <w:r w:rsidRPr="000415BF">
        <w:rPr>
          <w:rStyle w:val="FootnoteReference"/>
          <w:lang w:val="es-ES_tradnl"/>
        </w:rPr>
        <w:footnoteReference w:id="6"/>
      </w:r>
      <w:r w:rsidRPr="000415BF">
        <w:rPr>
          <w:lang w:val="es-ES_tradnl"/>
        </w:rPr>
        <w:t xml:space="preserve"> El </w:t>
      </w:r>
      <w:r w:rsidR="0000798A">
        <w:rPr>
          <w:lang w:val="es-ES_tradnl"/>
        </w:rPr>
        <w:t>Ministerio</w:t>
      </w:r>
      <w:r w:rsidR="00285BDE" w:rsidRPr="00285BDE">
        <w:rPr>
          <w:lang w:val="es-ES_tradnl"/>
        </w:rPr>
        <w:t xml:space="preserve"> del Medio Ambiente </w:t>
      </w:r>
      <w:r w:rsidR="0000798A">
        <w:rPr>
          <w:lang w:val="es-ES_tradnl"/>
        </w:rPr>
        <w:t xml:space="preserve">estima </w:t>
      </w:r>
      <w:r w:rsidRPr="000415BF">
        <w:rPr>
          <w:lang w:val="es-ES_tradnl"/>
        </w:rPr>
        <w:t xml:space="preserve">que el sistema de acreditación </w:t>
      </w:r>
      <w:r w:rsidR="00575C33">
        <w:rPr>
          <w:lang w:val="es-ES_tradnl"/>
        </w:rPr>
        <w:t xml:space="preserve">podría estar </w:t>
      </w:r>
      <w:r w:rsidRPr="000415BF">
        <w:rPr>
          <w:lang w:val="es-ES_tradnl"/>
        </w:rPr>
        <w:t xml:space="preserve">operativo a </w:t>
      </w:r>
      <w:r w:rsidR="006D4532">
        <w:rPr>
          <w:lang w:val="es-ES_tradnl"/>
        </w:rPr>
        <w:t>fines</w:t>
      </w:r>
      <w:r w:rsidRPr="000415BF">
        <w:rPr>
          <w:lang w:val="es-ES_tradnl"/>
        </w:rPr>
        <w:t xml:space="preserve"> de 2026.</w:t>
      </w:r>
    </w:p>
    <w:p w14:paraId="0AC82238" w14:textId="4C98C0F5" w:rsidR="00B03CB5" w:rsidRPr="000415BF" w:rsidRDefault="00F24353" w:rsidP="00B03CB5">
      <w:pPr>
        <w:tabs>
          <w:tab w:val="num" w:pos="0"/>
        </w:tabs>
        <w:spacing w:after="240"/>
        <w:outlineLvl w:val="0"/>
        <w:rPr>
          <w:u w:val="single"/>
          <w:lang w:val="es-ES_tradnl"/>
        </w:rPr>
      </w:pPr>
      <w:r>
        <w:rPr>
          <w:u w:val="single"/>
          <w:lang w:val="es-ES_tradnl"/>
        </w:rPr>
        <w:t xml:space="preserve">Buenas prácticas obligatorias de </w:t>
      </w:r>
      <w:r w:rsidR="003A2CCA">
        <w:rPr>
          <w:u w:val="single"/>
          <w:lang w:val="es-ES_tradnl"/>
        </w:rPr>
        <w:t>servicio para técnicos</w:t>
      </w:r>
      <w:r w:rsidR="002F3C0B">
        <w:rPr>
          <w:u w:val="single"/>
          <w:lang w:val="es-ES_tradnl"/>
        </w:rPr>
        <w:t xml:space="preserve"> en refrigeración y climatización</w:t>
      </w:r>
    </w:p>
    <w:p w14:paraId="79962221" w14:textId="0B1F64AA" w:rsidR="00F5675C" w:rsidRPr="000415BF" w:rsidRDefault="00B03CB5" w:rsidP="00B03CB5">
      <w:pPr>
        <w:numPr>
          <w:ilvl w:val="0"/>
          <w:numId w:val="24"/>
        </w:numPr>
        <w:spacing w:after="240"/>
        <w:outlineLvl w:val="0"/>
        <w:rPr>
          <w:lang w:val="es-ES_tradnl"/>
        </w:rPr>
      </w:pPr>
      <w:r w:rsidRPr="000415BF">
        <w:rPr>
          <w:lang w:val="es-ES_tradnl"/>
        </w:rPr>
        <w:t xml:space="preserve">El </w:t>
      </w:r>
      <w:r w:rsidR="00CC3832">
        <w:rPr>
          <w:lang w:val="es-ES_tradnl"/>
        </w:rPr>
        <w:t>Ministerio del Medio Ambiente</w:t>
      </w:r>
      <w:r w:rsidRPr="000415BF">
        <w:rPr>
          <w:lang w:val="es-ES_tradnl"/>
        </w:rPr>
        <w:t xml:space="preserve"> </w:t>
      </w:r>
      <w:r w:rsidR="00CC3832">
        <w:rPr>
          <w:lang w:val="es-ES_tradnl"/>
        </w:rPr>
        <w:t xml:space="preserve">estima </w:t>
      </w:r>
      <w:r w:rsidRPr="000415BF">
        <w:rPr>
          <w:lang w:val="es-ES_tradnl"/>
        </w:rPr>
        <w:t xml:space="preserve">que la </w:t>
      </w:r>
      <w:r w:rsidR="00385FBD">
        <w:rPr>
          <w:lang w:val="es-ES_tradnl"/>
        </w:rPr>
        <w:t>resolución</w:t>
      </w:r>
      <w:r w:rsidRPr="000415BF">
        <w:rPr>
          <w:lang w:val="es-ES_tradnl"/>
        </w:rPr>
        <w:t xml:space="preserve"> sobre </w:t>
      </w:r>
      <w:r w:rsidR="00B6691E">
        <w:rPr>
          <w:lang w:val="es-ES_tradnl"/>
        </w:rPr>
        <w:t>b</w:t>
      </w:r>
      <w:r w:rsidR="00F24353">
        <w:rPr>
          <w:lang w:val="es-ES_tradnl"/>
        </w:rPr>
        <w:t xml:space="preserve">uenas prácticas obligatorias de </w:t>
      </w:r>
      <w:r w:rsidR="00F4496C">
        <w:rPr>
          <w:lang w:val="es-ES_tradnl"/>
        </w:rPr>
        <w:t xml:space="preserve">servicio </w:t>
      </w:r>
      <w:r w:rsidR="00521688">
        <w:rPr>
          <w:lang w:val="es-ES_tradnl"/>
        </w:rPr>
        <w:t xml:space="preserve">técnico </w:t>
      </w:r>
      <w:r w:rsidR="00102A84" w:rsidRPr="00102A84">
        <w:rPr>
          <w:lang w:val="es-ES_tradnl"/>
        </w:rPr>
        <w:t xml:space="preserve">podría </w:t>
      </w:r>
      <w:r w:rsidR="00102A84">
        <w:rPr>
          <w:lang w:val="es-ES_tradnl"/>
        </w:rPr>
        <w:t>adoptarse y estar operativa</w:t>
      </w:r>
      <w:r w:rsidR="00102A84" w:rsidRPr="00102A84">
        <w:rPr>
          <w:lang w:val="es-ES_tradnl"/>
        </w:rPr>
        <w:t xml:space="preserve"> </w:t>
      </w:r>
      <w:r w:rsidRPr="000415BF">
        <w:rPr>
          <w:lang w:val="es-ES_tradnl"/>
        </w:rPr>
        <w:t xml:space="preserve">a </w:t>
      </w:r>
      <w:r w:rsidR="006D4532">
        <w:rPr>
          <w:lang w:val="es-ES_tradnl"/>
        </w:rPr>
        <w:t>fines</w:t>
      </w:r>
      <w:r w:rsidRPr="000415BF">
        <w:rPr>
          <w:lang w:val="es-ES_tradnl"/>
        </w:rPr>
        <w:t xml:space="preserve"> de 2026. </w:t>
      </w:r>
      <w:r w:rsidR="006D1A46">
        <w:rPr>
          <w:lang w:val="es-ES_tradnl"/>
        </w:rPr>
        <w:t xml:space="preserve">Pese al </w:t>
      </w:r>
      <w:r w:rsidRPr="000415BF">
        <w:rPr>
          <w:lang w:val="es-ES_tradnl"/>
        </w:rPr>
        <w:t xml:space="preserve">retraso, el país </w:t>
      </w:r>
      <w:r w:rsidR="00E35050">
        <w:rPr>
          <w:lang w:val="es-ES_tradnl"/>
        </w:rPr>
        <w:t xml:space="preserve">ya </w:t>
      </w:r>
      <w:r w:rsidR="003E2EA3">
        <w:rPr>
          <w:lang w:val="es-ES_tradnl"/>
        </w:rPr>
        <w:t xml:space="preserve">aplica las </w:t>
      </w:r>
      <w:r w:rsidR="00B62787">
        <w:rPr>
          <w:lang w:val="es-ES_tradnl"/>
        </w:rPr>
        <w:t>prácticas de servicio técnico</w:t>
      </w:r>
      <w:r w:rsidRPr="000415BF">
        <w:rPr>
          <w:lang w:val="es-ES_tradnl"/>
        </w:rPr>
        <w:t xml:space="preserve"> </w:t>
      </w:r>
      <w:r w:rsidR="00CC3744">
        <w:rPr>
          <w:lang w:val="es-ES_tradnl"/>
        </w:rPr>
        <w:t xml:space="preserve">a </w:t>
      </w:r>
      <w:r w:rsidR="00A465DC">
        <w:rPr>
          <w:lang w:val="es-ES_tradnl"/>
        </w:rPr>
        <w:t xml:space="preserve">que </w:t>
      </w:r>
      <w:r w:rsidR="00CC3744">
        <w:rPr>
          <w:lang w:val="es-ES_tradnl"/>
        </w:rPr>
        <w:t xml:space="preserve">obliga </w:t>
      </w:r>
      <w:r w:rsidR="002224BB">
        <w:rPr>
          <w:lang w:val="es-ES_tradnl"/>
        </w:rPr>
        <w:t>la</w:t>
      </w:r>
      <w:r w:rsidRPr="000415BF">
        <w:rPr>
          <w:lang w:val="es-ES_tradnl"/>
        </w:rPr>
        <w:t xml:space="preserve"> </w:t>
      </w:r>
      <w:r w:rsidR="0069741D" w:rsidRPr="0069741D">
        <w:rPr>
          <w:lang w:val="es-ES_tradnl"/>
        </w:rPr>
        <w:t xml:space="preserve">normativa unificada </w:t>
      </w:r>
      <w:r w:rsidRPr="000415BF">
        <w:rPr>
          <w:lang w:val="es-ES_tradnl"/>
        </w:rPr>
        <w:t xml:space="preserve">del </w:t>
      </w:r>
      <w:r w:rsidR="00F235AE">
        <w:rPr>
          <w:lang w:val="es-ES_tradnl"/>
        </w:rPr>
        <w:t>Consejo de Cooperación del Golfo</w:t>
      </w:r>
      <w:r w:rsidRPr="000415BF">
        <w:rPr>
          <w:lang w:val="es-ES_tradnl"/>
        </w:rPr>
        <w:t xml:space="preserve"> </w:t>
      </w:r>
      <w:r w:rsidR="00E35050">
        <w:rPr>
          <w:lang w:val="es-ES_tradnl"/>
        </w:rPr>
        <w:t>sobre las SAO</w:t>
      </w:r>
      <w:r w:rsidRPr="000415BF">
        <w:rPr>
          <w:lang w:val="es-ES_tradnl"/>
        </w:rPr>
        <w:t xml:space="preserve">. El proyecto de </w:t>
      </w:r>
      <w:r w:rsidR="00385FBD">
        <w:rPr>
          <w:lang w:val="es-ES_tradnl"/>
        </w:rPr>
        <w:t>resolución</w:t>
      </w:r>
      <w:r w:rsidR="00F97E78">
        <w:rPr>
          <w:lang w:val="es-ES_tradnl"/>
        </w:rPr>
        <w:t xml:space="preserve"> abarca los HCFC, en tanto que </w:t>
      </w:r>
      <w:r w:rsidRPr="000415BF">
        <w:rPr>
          <w:lang w:val="es-ES_tradnl"/>
        </w:rPr>
        <w:t xml:space="preserve">los </w:t>
      </w:r>
      <w:r w:rsidR="009C52DB">
        <w:rPr>
          <w:lang w:val="es-ES_tradnl"/>
        </w:rPr>
        <w:t>HFC</w:t>
      </w:r>
      <w:r w:rsidRPr="000415BF">
        <w:rPr>
          <w:lang w:val="es-ES_tradnl"/>
        </w:rPr>
        <w:t xml:space="preserve"> se </w:t>
      </w:r>
      <w:r w:rsidR="0084357F">
        <w:rPr>
          <w:lang w:val="es-ES_tradnl"/>
        </w:rPr>
        <w:t xml:space="preserve">tratarán </w:t>
      </w:r>
      <w:r w:rsidRPr="000415BF">
        <w:rPr>
          <w:lang w:val="es-ES_tradnl"/>
        </w:rPr>
        <w:t xml:space="preserve">en el futuro plan de aplicación de la Enmienda de </w:t>
      </w:r>
      <w:r w:rsidR="00862760">
        <w:rPr>
          <w:lang w:val="es-ES_tradnl"/>
        </w:rPr>
        <w:t>Kigali. El detalle</w:t>
      </w:r>
      <w:r w:rsidR="00573C2B">
        <w:rPr>
          <w:lang w:val="es-ES_tradnl"/>
        </w:rPr>
        <w:t xml:space="preserve"> específico</w:t>
      </w:r>
      <w:r w:rsidRPr="000415BF">
        <w:rPr>
          <w:lang w:val="es-ES_tradnl"/>
        </w:rPr>
        <w:t xml:space="preserve">, </w:t>
      </w:r>
      <w:r w:rsidR="00385C25">
        <w:rPr>
          <w:lang w:val="es-ES_tradnl"/>
        </w:rPr>
        <w:t xml:space="preserve">entre ellos </w:t>
      </w:r>
      <w:r w:rsidRPr="000415BF">
        <w:rPr>
          <w:lang w:val="es-ES_tradnl"/>
        </w:rPr>
        <w:t>los límites d</w:t>
      </w:r>
      <w:r w:rsidR="00DD3102">
        <w:rPr>
          <w:lang w:val="es-ES_tradnl"/>
        </w:rPr>
        <w:t>e carga de refrigerante y otras aplicaciones</w:t>
      </w:r>
      <w:r w:rsidRPr="000415BF">
        <w:rPr>
          <w:lang w:val="es-ES_tradnl"/>
        </w:rPr>
        <w:t xml:space="preserve">, </w:t>
      </w:r>
      <w:r w:rsidR="006D7206">
        <w:rPr>
          <w:lang w:val="es-ES_tradnl"/>
        </w:rPr>
        <w:t xml:space="preserve">siguen </w:t>
      </w:r>
      <w:r w:rsidR="00694F89">
        <w:rPr>
          <w:lang w:val="es-ES_tradnl"/>
        </w:rPr>
        <w:t xml:space="preserve">en discusión </w:t>
      </w:r>
      <w:r w:rsidRPr="000415BF">
        <w:rPr>
          <w:lang w:val="es-ES_tradnl"/>
        </w:rPr>
        <w:t xml:space="preserve">con las </w:t>
      </w:r>
      <w:r w:rsidR="000415BF">
        <w:rPr>
          <w:lang w:val="es-ES_tradnl"/>
        </w:rPr>
        <w:t>contrapartes</w:t>
      </w:r>
      <w:r w:rsidRPr="000415BF">
        <w:rPr>
          <w:lang w:val="es-ES_tradnl"/>
        </w:rPr>
        <w:t xml:space="preserve"> técnicas y de la industria.</w:t>
      </w:r>
    </w:p>
    <w:p w14:paraId="28123E40" w14:textId="1D828B91" w:rsidR="00B03CB5" w:rsidRPr="000415BF" w:rsidRDefault="00457FC1" w:rsidP="00B03CB5">
      <w:pPr>
        <w:spacing w:after="240"/>
        <w:outlineLvl w:val="0"/>
        <w:rPr>
          <w:b/>
          <w:bCs/>
          <w:lang w:val="es-ES_tradnl"/>
        </w:rPr>
      </w:pPr>
      <w:r>
        <w:rPr>
          <w:b/>
          <w:bCs/>
          <w:lang w:val="es-ES_tradnl"/>
        </w:rPr>
        <w:t xml:space="preserve">Observaciones </w:t>
      </w:r>
      <w:r w:rsidRPr="000415BF">
        <w:rPr>
          <w:b/>
          <w:bCs/>
          <w:lang w:val="es-ES_tradnl"/>
        </w:rPr>
        <w:t xml:space="preserve">de la </w:t>
      </w:r>
      <w:r>
        <w:rPr>
          <w:b/>
          <w:bCs/>
          <w:lang w:val="es-ES_tradnl"/>
        </w:rPr>
        <w:t>Secretaría</w:t>
      </w:r>
    </w:p>
    <w:p w14:paraId="5EEAF2D1" w14:textId="3E357B7C" w:rsidR="00B03CB5" w:rsidRPr="000415BF" w:rsidRDefault="00B03CB5" w:rsidP="00B03CB5">
      <w:pPr>
        <w:numPr>
          <w:ilvl w:val="0"/>
          <w:numId w:val="24"/>
        </w:numPr>
        <w:spacing w:after="240"/>
        <w:outlineLvl w:val="0"/>
        <w:rPr>
          <w:lang w:val="es-ES_tradnl"/>
        </w:rPr>
      </w:pPr>
      <w:r w:rsidRPr="000415BF">
        <w:rPr>
          <w:lang w:val="es-ES_tradnl"/>
        </w:rPr>
        <w:t xml:space="preserve">La </w:t>
      </w:r>
      <w:r w:rsidR="000415BF" w:rsidRPr="000415BF">
        <w:rPr>
          <w:lang w:val="es-ES_tradnl"/>
        </w:rPr>
        <w:t>Secretaría</w:t>
      </w:r>
      <w:r w:rsidR="00B51C02">
        <w:rPr>
          <w:lang w:val="es-ES_tradnl"/>
        </w:rPr>
        <w:t xml:space="preserve"> </w:t>
      </w:r>
      <w:r w:rsidR="00353036">
        <w:rPr>
          <w:lang w:val="es-ES_tradnl"/>
        </w:rPr>
        <w:t xml:space="preserve">recibe </w:t>
      </w:r>
      <w:r w:rsidRPr="000415BF">
        <w:rPr>
          <w:lang w:val="es-ES_tradnl"/>
        </w:rPr>
        <w:t xml:space="preserve">con satisfacción la </w:t>
      </w:r>
      <w:r w:rsidR="0080289C">
        <w:rPr>
          <w:lang w:val="es-ES_tradnl"/>
        </w:rPr>
        <w:t>información</w:t>
      </w:r>
      <w:r w:rsidRPr="000415BF">
        <w:rPr>
          <w:lang w:val="es-ES_tradnl"/>
        </w:rPr>
        <w:t xml:space="preserve"> </w:t>
      </w:r>
      <w:r w:rsidR="009766D6">
        <w:rPr>
          <w:lang w:val="es-ES_tradnl"/>
        </w:rPr>
        <w:t>entregada</w:t>
      </w:r>
      <w:r w:rsidR="00D3634D">
        <w:rPr>
          <w:lang w:val="es-ES_tradnl"/>
        </w:rPr>
        <w:t>,</w:t>
      </w:r>
      <w:r w:rsidR="00353036">
        <w:rPr>
          <w:lang w:val="es-ES_tradnl"/>
        </w:rPr>
        <w:t xml:space="preserve"> pero advierte </w:t>
      </w:r>
      <w:r w:rsidRPr="000415BF">
        <w:rPr>
          <w:lang w:val="es-ES_tradnl"/>
        </w:rPr>
        <w:t xml:space="preserve">que, </w:t>
      </w:r>
      <w:r w:rsidR="00FA6B14">
        <w:rPr>
          <w:lang w:val="es-ES_tradnl"/>
        </w:rPr>
        <w:t xml:space="preserve">aunque </w:t>
      </w:r>
      <w:r w:rsidR="006B0425">
        <w:rPr>
          <w:lang w:val="es-ES_tradnl"/>
        </w:rPr>
        <w:t xml:space="preserve">se observan </w:t>
      </w:r>
      <w:r w:rsidRPr="000415BF">
        <w:rPr>
          <w:lang w:val="es-ES_tradnl"/>
        </w:rPr>
        <w:t xml:space="preserve">avances en </w:t>
      </w:r>
      <w:r w:rsidR="00B379F0">
        <w:rPr>
          <w:lang w:val="es-ES_tradnl"/>
        </w:rPr>
        <w:t>prestar</w:t>
      </w:r>
      <w:r w:rsidRPr="000415BF">
        <w:rPr>
          <w:lang w:val="es-ES_tradnl"/>
        </w:rPr>
        <w:t xml:space="preserve"> asistencia al país para cumplir las condiciones </w:t>
      </w:r>
      <w:r w:rsidR="00EF5ECC">
        <w:rPr>
          <w:lang w:val="es-ES_tradnl"/>
        </w:rPr>
        <w:t>de</w:t>
      </w:r>
      <w:r w:rsidRPr="000415BF">
        <w:rPr>
          <w:lang w:val="es-ES_tradnl"/>
        </w:rPr>
        <w:t xml:space="preserve"> la decisión 88/54</w:t>
      </w:r>
      <w:r w:rsidR="00616D43" w:rsidRPr="000415BF">
        <w:rPr>
          <w:lang w:val="es-ES_tradnl"/>
        </w:rPr>
        <w:t xml:space="preserve"> e) i)</w:t>
      </w:r>
      <w:r w:rsidRPr="000415BF">
        <w:rPr>
          <w:lang w:val="es-ES_tradnl"/>
        </w:rPr>
        <w:t>,</w:t>
      </w:r>
      <w:r w:rsidR="00A816DD">
        <w:rPr>
          <w:lang w:val="es-ES_tradnl"/>
        </w:rPr>
        <w:t xml:space="preserve"> </w:t>
      </w:r>
      <w:r w:rsidR="00616D43" w:rsidRPr="000415BF">
        <w:rPr>
          <w:lang w:val="es-ES_tradnl"/>
        </w:rPr>
        <w:t>ii)</w:t>
      </w:r>
      <w:r w:rsidRPr="000415BF">
        <w:rPr>
          <w:lang w:val="es-ES_tradnl"/>
        </w:rPr>
        <w:t>, y</w:t>
      </w:r>
      <w:r w:rsidR="00A816DD">
        <w:rPr>
          <w:lang w:val="es-ES_tradnl"/>
        </w:rPr>
        <w:t xml:space="preserve"> </w:t>
      </w:r>
      <w:r w:rsidR="00616D43" w:rsidRPr="000415BF">
        <w:rPr>
          <w:lang w:val="es-ES_tradnl"/>
        </w:rPr>
        <w:t>iii)</w:t>
      </w:r>
      <w:r w:rsidRPr="000415BF">
        <w:rPr>
          <w:lang w:val="es-ES_tradnl"/>
        </w:rPr>
        <w:t xml:space="preserve">, </w:t>
      </w:r>
      <w:r w:rsidR="008B5655">
        <w:rPr>
          <w:lang w:val="es-ES_tradnl"/>
        </w:rPr>
        <w:t>é</w:t>
      </w:r>
      <w:r w:rsidR="00431CDD">
        <w:rPr>
          <w:lang w:val="es-ES_tradnl"/>
        </w:rPr>
        <w:t>stas</w:t>
      </w:r>
      <w:r w:rsidRPr="000415BF">
        <w:rPr>
          <w:lang w:val="es-ES_tradnl"/>
        </w:rPr>
        <w:t xml:space="preserve"> </w:t>
      </w:r>
      <w:r w:rsidR="00431CDD">
        <w:rPr>
          <w:lang w:val="es-ES_tradnl"/>
        </w:rPr>
        <w:t>siguen sin cumplirse</w:t>
      </w:r>
      <w:r w:rsidR="00860B3E">
        <w:rPr>
          <w:lang w:val="es-ES_tradnl"/>
        </w:rPr>
        <w:t xml:space="preserve">. Según el PNUMA, </w:t>
      </w:r>
      <w:r w:rsidRPr="000415BF">
        <w:rPr>
          <w:lang w:val="es-ES_tradnl"/>
        </w:rPr>
        <w:t xml:space="preserve">el país </w:t>
      </w:r>
      <w:r w:rsidR="00860B3E">
        <w:rPr>
          <w:lang w:val="es-ES_tradnl"/>
        </w:rPr>
        <w:t>podría implementar</w:t>
      </w:r>
      <w:r w:rsidRPr="000415BF">
        <w:rPr>
          <w:lang w:val="es-ES_tradnl"/>
        </w:rPr>
        <w:t xml:space="preserve"> </w:t>
      </w:r>
      <w:r w:rsidR="00DE7323">
        <w:rPr>
          <w:lang w:val="es-ES_tradnl"/>
        </w:rPr>
        <w:t xml:space="preserve">la totalidad de </w:t>
      </w:r>
      <w:r w:rsidRPr="000415BF">
        <w:rPr>
          <w:lang w:val="es-ES_tradnl"/>
        </w:rPr>
        <w:t xml:space="preserve">los compromisos </w:t>
      </w:r>
      <w:r w:rsidR="000A3E29">
        <w:rPr>
          <w:lang w:val="es-ES_tradnl"/>
        </w:rPr>
        <w:t xml:space="preserve">señalados </w:t>
      </w:r>
      <w:r w:rsidRPr="000415BF">
        <w:rPr>
          <w:lang w:val="es-ES_tradnl"/>
        </w:rPr>
        <w:t>en la decisión 88/54</w:t>
      </w:r>
      <w:r w:rsidR="00616D43" w:rsidRPr="000415BF">
        <w:rPr>
          <w:lang w:val="es-ES_tradnl"/>
        </w:rPr>
        <w:t xml:space="preserve"> e) i)</w:t>
      </w:r>
      <w:r w:rsidRPr="000415BF">
        <w:rPr>
          <w:lang w:val="es-ES_tradnl"/>
        </w:rPr>
        <w:t>,</w:t>
      </w:r>
      <w:r w:rsidR="00A816DD">
        <w:rPr>
          <w:lang w:val="es-ES_tradnl"/>
        </w:rPr>
        <w:t xml:space="preserve"> </w:t>
      </w:r>
      <w:r w:rsidR="00616D43" w:rsidRPr="000415BF">
        <w:rPr>
          <w:lang w:val="es-ES_tradnl"/>
        </w:rPr>
        <w:t>ii)</w:t>
      </w:r>
      <w:r w:rsidRPr="000415BF">
        <w:rPr>
          <w:lang w:val="es-ES_tradnl"/>
        </w:rPr>
        <w:t>, y</w:t>
      </w:r>
      <w:r w:rsidR="00A816DD">
        <w:rPr>
          <w:lang w:val="es-ES_tradnl"/>
        </w:rPr>
        <w:t xml:space="preserve"> </w:t>
      </w:r>
      <w:r w:rsidR="00616D43" w:rsidRPr="000415BF">
        <w:rPr>
          <w:lang w:val="es-ES_tradnl"/>
        </w:rPr>
        <w:t>iii)</w:t>
      </w:r>
      <w:r w:rsidRPr="000415BF">
        <w:rPr>
          <w:lang w:val="es-ES_tradnl"/>
        </w:rPr>
        <w:t xml:space="preserve"> </w:t>
      </w:r>
      <w:r w:rsidR="00DC441C">
        <w:rPr>
          <w:lang w:val="es-ES_tradnl"/>
        </w:rPr>
        <w:t>haci</w:t>
      </w:r>
      <w:r w:rsidRPr="000415BF">
        <w:rPr>
          <w:lang w:val="es-ES_tradnl"/>
        </w:rPr>
        <w:t xml:space="preserve">a </w:t>
      </w:r>
      <w:r w:rsidR="006D4532">
        <w:rPr>
          <w:lang w:val="es-ES_tradnl"/>
        </w:rPr>
        <w:t>fines</w:t>
      </w:r>
      <w:r w:rsidR="001C1680">
        <w:rPr>
          <w:lang w:val="es-ES_tradnl"/>
        </w:rPr>
        <w:t xml:space="preserve"> de 2026. </w:t>
      </w:r>
      <w:r w:rsidR="00246A59">
        <w:rPr>
          <w:lang w:val="es-ES_tradnl"/>
        </w:rPr>
        <w:t xml:space="preserve">Los </w:t>
      </w:r>
      <w:r w:rsidR="007F2659">
        <w:rPr>
          <w:lang w:val="es-ES_tradnl"/>
        </w:rPr>
        <w:t xml:space="preserve">recursos </w:t>
      </w:r>
      <w:r w:rsidR="00357421">
        <w:rPr>
          <w:lang w:val="es-ES_tradnl"/>
        </w:rPr>
        <w:t>retenidos</w:t>
      </w:r>
      <w:r w:rsidR="009E0315">
        <w:rPr>
          <w:lang w:val="es-ES_tradnl"/>
        </w:rPr>
        <w:t xml:space="preserve"> </w:t>
      </w:r>
      <w:r w:rsidR="00357421">
        <w:rPr>
          <w:lang w:val="es-ES_tradnl"/>
        </w:rPr>
        <w:t>a</w:t>
      </w:r>
      <w:r w:rsidR="009E0315">
        <w:rPr>
          <w:lang w:val="es-ES_tradnl"/>
        </w:rPr>
        <w:t>l PNUMA (</w:t>
      </w:r>
      <w:r w:rsidR="002A0741">
        <w:rPr>
          <w:lang w:val="es-ES_tradnl"/>
        </w:rPr>
        <w:t>USD </w:t>
      </w:r>
      <w:r w:rsidRPr="000415BF">
        <w:rPr>
          <w:lang w:val="es-ES_tradnl"/>
        </w:rPr>
        <w:t>144</w:t>
      </w:r>
      <w:r w:rsidR="00122989" w:rsidRPr="000415BF">
        <w:rPr>
          <w:lang w:val="es-ES_tradnl"/>
        </w:rPr>
        <w:t xml:space="preserve">.500 </w:t>
      </w:r>
      <w:r w:rsidRPr="000415BF">
        <w:rPr>
          <w:lang w:val="es-ES_tradnl"/>
        </w:rPr>
        <w:t xml:space="preserve">más </w:t>
      </w:r>
      <w:r w:rsidR="000415BF" w:rsidRPr="000415BF">
        <w:rPr>
          <w:lang w:val="es-ES_tradnl"/>
        </w:rPr>
        <w:t>gastos de apoyo</w:t>
      </w:r>
      <w:r w:rsidR="009E0315">
        <w:rPr>
          <w:lang w:val="es-ES_tradnl"/>
        </w:rPr>
        <w:t>)</w:t>
      </w:r>
      <w:r w:rsidRPr="000415BF">
        <w:rPr>
          <w:lang w:val="es-ES_tradnl"/>
        </w:rPr>
        <w:t xml:space="preserve"> </w:t>
      </w:r>
      <w:r w:rsidR="00047BE9">
        <w:rPr>
          <w:lang w:val="es-ES_tradnl"/>
        </w:rPr>
        <w:t>se entregarán cuando ello ocurra</w:t>
      </w:r>
      <w:r w:rsidRPr="000415BF">
        <w:rPr>
          <w:lang w:val="es-ES_tradnl"/>
        </w:rPr>
        <w:t>.</w:t>
      </w:r>
    </w:p>
    <w:p w14:paraId="464C07E0" w14:textId="26BD86BB" w:rsidR="00F5675C" w:rsidRPr="000415BF" w:rsidRDefault="00B03CB5" w:rsidP="00B03CB5">
      <w:pPr>
        <w:numPr>
          <w:ilvl w:val="0"/>
          <w:numId w:val="24"/>
        </w:numPr>
        <w:spacing w:after="240"/>
        <w:outlineLvl w:val="0"/>
        <w:rPr>
          <w:lang w:val="es-ES_tradnl"/>
        </w:rPr>
      </w:pPr>
      <w:r w:rsidRPr="000415BF">
        <w:rPr>
          <w:lang w:val="es-ES_tradnl"/>
        </w:rPr>
        <w:t xml:space="preserve">A la </w:t>
      </w:r>
      <w:r w:rsidR="000415BF" w:rsidRPr="000415BF">
        <w:rPr>
          <w:lang w:val="es-ES_tradnl"/>
        </w:rPr>
        <w:t>Secretaría</w:t>
      </w:r>
      <w:r w:rsidR="00832BC0">
        <w:rPr>
          <w:lang w:val="es-ES_tradnl"/>
        </w:rPr>
        <w:t xml:space="preserve"> le preocupó</w:t>
      </w:r>
      <w:r w:rsidRPr="000415BF">
        <w:rPr>
          <w:lang w:val="es-ES_tradnl"/>
        </w:rPr>
        <w:t xml:space="preserve"> </w:t>
      </w:r>
      <w:r w:rsidR="00703E79">
        <w:rPr>
          <w:lang w:val="es-ES_tradnl"/>
        </w:rPr>
        <w:t xml:space="preserve">el </w:t>
      </w:r>
      <w:r w:rsidR="008250EE">
        <w:rPr>
          <w:lang w:val="es-ES_tradnl"/>
        </w:rPr>
        <w:t xml:space="preserve">retraso y </w:t>
      </w:r>
      <w:r w:rsidR="00066111">
        <w:rPr>
          <w:lang w:val="es-ES_tradnl"/>
        </w:rPr>
        <w:t>estimó</w:t>
      </w:r>
      <w:r w:rsidRPr="000415BF">
        <w:rPr>
          <w:lang w:val="es-ES_tradnl"/>
        </w:rPr>
        <w:t xml:space="preserve"> importante que Qatar </w:t>
      </w:r>
      <w:r w:rsidR="006269FE">
        <w:rPr>
          <w:lang w:val="es-ES_tradnl"/>
        </w:rPr>
        <w:t xml:space="preserve">siga </w:t>
      </w:r>
      <w:r w:rsidRPr="000415BF">
        <w:rPr>
          <w:lang w:val="es-ES_tradnl"/>
        </w:rPr>
        <w:t xml:space="preserve">recibiendo la asistencia </w:t>
      </w:r>
      <w:r w:rsidR="00255298">
        <w:rPr>
          <w:lang w:val="es-ES_tradnl"/>
        </w:rPr>
        <w:t xml:space="preserve">necesaria </w:t>
      </w:r>
      <w:r w:rsidRPr="000415BF">
        <w:rPr>
          <w:lang w:val="es-ES_tradnl"/>
        </w:rPr>
        <w:t xml:space="preserve">para ejecutar la </w:t>
      </w:r>
      <w:r w:rsidR="00514F46">
        <w:rPr>
          <w:lang w:val="es-ES_tradnl"/>
        </w:rPr>
        <w:t>etapa</w:t>
      </w:r>
      <w:r w:rsidRPr="000415BF">
        <w:rPr>
          <w:lang w:val="es-ES_tradnl"/>
        </w:rPr>
        <w:t xml:space="preserve"> II </w:t>
      </w:r>
      <w:r w:rsidR="00715A39">
        <w:rPr>
          <w:lang w:val="es-ES_tradnl"/>
        </w:rPr>
        <w:t xml:space="preserve">del </w:t>
      </w:r>
      <w:r w:rsidRPr="000415BF">
        <w:rPr>
          <w:lang w:val="es-ES_tradnl"/>
        </w:rPr>
        <w:t xml:space="preserve">PGEH. El PNUMA informó </w:t>
      </w:r>
      <w:r w:rsidR="004253BE">
        <w:rPr>
          <w:lang w:val="es-ES_tradnl"/>
        </w:rPr>
        <w:t xml:space="preserve">haber </w:t>
      </w:r>
      <w:r w:rsidRPr="000415BF">
        <w:rPr>
          <w:lang w:val="es-ES_tradnl"/>
        </w:rPr>
        <w:t xml:space="preserve">desembolsado el 97 por ciento </w:t>
      </w:r>
      <w:r w:rsidR="00D32734">
        <w:rPr>
          <w:lang w:val="es-ES_tradnl"/>
        </w:rPr>
        <w:t>de</w:t>
      </w:r>
      <w:r w:rsidR="005F60E0">
        <w:rPr>
          <w:lang w:val="es-ES_tradnl"/>
        </w:rPr>
        <w:t xml:space="preserve"> </w:t>
      </w:r>
      <w:r w:rsidR="00D32734">
        <w:rPr>
          <w:lang w:val="es-ES_tradnl"/>
        </w:rPr>
        <w:t xml:space="preserve">los recursos </w:t>
      </w:r>
      <w:r w:rsidRPr="000415BF">
        <w:rPr>
          <w:lang w:val="es-ES_tradnl"/>
        </w:rPr>
        <w:t>aprobado</w:t>
      </w:r>
      <w:r w:rsidR="00D32734">
        <w:rPr>
          <w:lang w:val="es-ES_tradnl"/>
        </w:rPr>
        <w:t>s</w:t>
      </w:r>
      <w:r w:rsidRPr="000415BF">
        <w:rPr>
          <w:lang w:val="es-ES_tradnl"/>
        </w:rPr>
        <w:t xml:space="preserve"> </w:t>
      </w:r>
      <w:r w:rsidR="005F60E0">
        <w:rPr>
          <w:lang w:val="es-ES_tradnl"/>
        </w:rPr>
        <w:t>para</w:t>
      </w:r>
      <w:r w:rsidR="00D33AB1">
        <w:rPr>
          <w:lang w:val="es-ES_tradnl"/>
        </w:rPr>
        <w:t xml:space="preserve"> el primer tramo</w:t>
      </w:r>
      <w:r w:rsidRPr="000415BF">
        <w:rPr>
          <w:lang w:val="es-ES_tradnl"/>
        </w:rPr>
        <w:t xml:space="preserve">, por lo </w:t>
      </w:r>
      <w:r w:rsidR="00D33AB1">
        <w:rPr>
          <w:lang w:val="es-ES_tradnl"/>
        </w:rPr>
        <w:t xml:space="preserve">que </w:t>
      </w:r>
      <w:r w:rsidRPr="000415BF">
        <w:rPr>
          <w:lang w:val="es-ES_tradnl"/>
        </w:rPr>
        <w:t xml:space="preserve">la </w:t>
      </w:r>
      <w:r w:rsidR="008A3F3F">
        <w:rPr>
          <w:lang w:val="es-ES_tradnl"/>
        </w:rPr>
        <w:t xml:space="preserve">Secretaría </w:t>
      </w:r>
      <w:r w:rsidR="004C37CC">
        <w:rPr>
          <w:lang w:val="es-ES_tradnl"/>
        </w:rPr>
        <w:t xml:space="preserve">consideró </w:t>
      </w:r>
      <w:r w:rsidR="000D6CB8">
        <w:rPr>
          <w:lang w:val="es-ES_tradnl"/>
        </w:rPr>
        <w:t>importante</w:t>
      </w:r>
      <w:r w:rsidRPr="000415BF">
        <w:rPr>
          <w:lang w:val="es-ES_tradnl"/>
        </w:rPr>
        <w:t xml:space="preserve"> </w:t>
      </w:r>
      <w:r w:rsidR="0021281D">
        <w:rPr>
          <w:lang w:val="es-ES_tradnl"/>
        </w:rPr>
        <w:t>e</w:t>
      </w:r>
      <w:r w:rsidR="009F413B">
        <w:rPr>
          <w:lang w:val="es-ES_tradnl"/>
        </w:rPr>
        <w:t xml:space="preserve">studiar </w:t>
      </w:r>
      <w:r w:rsidR="008A3F3F">
        <w:rPr>
          <w:lang w:val="es-ES_tradnl"/>
        </w:rPr>
        <w:t>opciones que permita</w:t>
      </w:r>
      <w:r w:rsidRPr="000415BF">
        <w:rPr>
          <w:lang w:val="es-ES_tradnl"/>
        </w:rPr>
        <w:t xml:space="preserve">n </w:t>
      </w:r>
      <w:r w:rsidR="0067573D">
        <w:rPr>
          <w:lang w:val="es-ES_tradnl"/>
        </w:rPr>
        <w:t xml:space="preserve">adelantar la </w:t>
      </w:r>
      <w:r w:rsidRPr="000415BF">
        <w:rPr>
          <w:lang w:val="es-ES_tradnl"/>
        </w:rPr>
        <w:t xml:space="preserve">transferencia </w:t>
      </w:r>
      <w:r w:rsidR="0067573D">
        <w:rPr>
          <w:lang w:val="es-ES_tradnl"/>
        </w:rPr>
        <w:t xml:space="preserve">de </w:t>
      </w:r>
      <w:r w:rsidR="00B32D23">
        <w:rPr>
          <w:lang w:val="es-ES_tradnl"/>
        </w:rPr>
        <w:t xml:space="preserve">fondos </w:t>
      </w:r>
      <w:r w:rsidR="00001BBB">
        <w:rPr>
          <w:lang w:val="es-ES_tradnl"/>
        </w:rPr>
        <w:t xml:space="preserve">a fin de que </w:t>
      </w:r>
      <w:r w:rsidR="001A0966">
        <w:rPr>
          <w:lang w:val="es-ES_tradnl"/>
        </w:rPr>
        <w:t xml:space="preserve">el </w:t>
      </w:r>
      <w:r w:rsidRPr="000415BF">
        <w:rPr>
          <w:lang w:val="es-ES_tradnl"/>
        </w:rPr>
        <w:t xml:space="preserve">PNUMA </w:t>
      </w:r>
      <w:r w:rsidR="001A0966">
        <w:rPr>
          <w:lang w:val="es-ES_tradnl"/>
        </w:rPr>
        <w:t xml:space="preserve">siga colaborando con el </w:t>
      </w:r>
      <w:r w:rsidRPr="000415BF">
        <w:rPr>
          <w:lang w:val="es-ES_tradnl"/>
        </w:rPr>
        <w:t xml:space="preserve">país y acelerar el </w:t>
      </w:r>
      <w:r w:rsidR="00AF70FE">
        <w:rPr>
          <w:lang w:val="es-ES_tradnl"/>
        </w:rPr>
        <w:t>calendario</w:t>
      </w:r>
      <w:r w:rsidRPr="000415BF">
        <w:rPr>
          <w:lang w:val="es-ES_tradnl"/>
        </w:rPr>
        <w:t xml:space="preserve"> </w:t>
      </w:r>
      <w:r w:rsidR="00AF70FE">
        <w:rPr>
          <w:lang w:val="es-ES_tradnl"/>
        </w:rPr>
        <w:t xml:space="preserve">de </w:t>
      </w:r>
      <w:r w:rsidRPr="000415BF">
        <w:rPr>
          <w:lang w:val="es-ES_tradnl"/>
        </w:rPr>
        <w:t xml:space="preserve">ejecución de los compromisos </w:t>
      </w:r>
      <w:r w:rsidR="00925CB0">
        <w:rPr>
          <w:lang w:val="es-ES_tradnl"/>
        </w:rPr>
        <w:t xml:space="preserve">adquiridos </w:t>
      </w:r>
      <w:r w:rsidRPr="000415BF">
        <w:rPr>
          <w:lang w:val="es-ES_tradnl"/>
        </w:rPr>
        <w:t>en la decisión 88/54</w:t>
      </w:r>
      <w:r w:rsidR="00616D43" w:rsidRPr="000415BF">
        <w:rPr>
          <w:lang w:val="es-ES_tradnl"/>
        </w:rPr>
        <w:t xml:space="preserve"> e) i)</w:t>
      </w:r>
      <w:r w:rsidRPr="000415BF">
        <w:rPr>
          <w:lang w:val="es-ES_tradnl"/>
        </w:rPr>
        <w:t>,</w:t>
      </w:r>
      <w:r w:rsidR="00A816DD">
        <w:rPr>
          <w:lang w:val="es-ES_tradnl"/>
        </w:rPr>
        <w:t xml:space="preserve"> </w:t>
      </w:r>
      <w:r w:rsidR="00616D43" w:rsidRPr="000415BF">
        <w:rPr>
          <w:lang w:val="es-ES_tradnl"/>
        </w:rPr>
        <w:t>ii)</w:t>
      </w:r>
      <w:r w:rsidRPr="000415BF">
        <w:rPr>
          <w:lang w:val="es-ES_tradnl"/>
        </w:rPr>
        <w:t>, y</w:t>
      </w:r>
      <w:r w:rsidR="00A816DD">
        <w:rPr>
          <w:lang w:val="es-ES_tradnl"/>
        </w:rPr>
        <w:t xml:space="preserve"> </w:t>
      </w:r>
      <w:r w:rsidR="00616D43" w:rsidRPr="000415BF">
        <w:rPr>
          <w:lang w:val="es-ES_tradnl"/>
        </w:rPr>
        <w:t>iii)</w:t>
      </w:r>
      <w:r w:rsidRPr="000415BF">
        <w:rPr>
          <w:lang w:val="es-ES_tradnl"/>
        </w:rPr>
        <w:t xml:space="preserve">. Tras debatir el tema con la ONUDI y el PNUMA, se acordó </w:t>
      </w:r>
      <w:r w:rsidR="00D96995">
        <w:rPr>
          <w:lang w:val="es-ES_tradnl"/>
        </w:rPr>
        <w:t>lo</w:t>
      </w:r>
      <w:r w:rsidRPr="000415BF">
        <w:rPr>
          <w:lang w:val="es-ES_tradnl"/>
        </w:rPr>
        <w:t xml:space="preserve"> siguiente:</w:t>
      </w:r>
    </w:p>
    <w:p w14:paraId="1437F52B" w14:textId="78D15A79" w:rsidR="00B03CB5" w:rsidRPr="000415BF" w:rsidRDefault="009766D6" w:rsidP="00B03CB5">
      <w:pPr>
        <w:numPr>
          <w:ilvl w:val="1"/>
          <w:numId w:val="24"/>
        </w:numPr>
        <w:spacing w:after="240"/>
        <w:outlineLvl w:val="1"/>
        <w:rPr>
          <w:lang w:val="es-ES_tradnl"/>
        </w:rPr>
      </w:pPr>
      <w:r>
        <w:rPr>
          <w:lang w:val="es-ES_tradnl"/>
        </w:rPr>
        <w:t>Pese a</w:t>
      </w:r>
      <w:r w:rsidR="00B03CB5" w:rsidRPr="000415BF">
        <w:rPr>
          <w:lang w:val="es-ES_tradnl"/>
        </w:rPr>
        <w:t xml:space="preserve"> no </w:t>
      </w:r>
      <w:r w:rsidR="00EE3F32">
        <w:rPr>
          <w:lang w:val="es-ES_tradnl"/>
        </w:rPr>
        <w:t xml:space="preserve">haberse </w:t>
      </w:r>
      <w:r w:rsidR="00B03CB5" w:rsidRPr="000415BF">
        <w:rPr>
          <w:lang w:val="es-ES_tradnl"/>
        </w:rPr>
        <w:t xml:space="preserve">cumplido las condiciones de la decisión 88/54 e), y con carácter excepcional, la </w:t>
      </w:r>
      <w:r w:rsidR="000415BF" w:rsidRPr="000415BF">
        <w:rPr>
          <w:lang w:val="es-ES_tradnl"/>
        </w:rPr>
        <w:t>Secretaría</w:t>
      </w:r>
      <w:r w:rsidR="00B03CB5" w:rsidRPr="000415BF">
        <w:rPr>
          <w:lang w:val="es-ES_tradnl"/>
        </w:rPr>
        <w:t xml:space="preserve"> </w:t>
      </w:r>
      <w:r w:rsidR="00003BA0">
        <w:rPr>
          <w:lang w:val="es-ES_tradnl"/>
        </w:rPr>
        <w:t xml:space="preserve">instruirá </w:t>
      </w:r>
      <w:r w:rsidR="00B03CB5" w:rsidRPr="000415BF">
        <w:rPr>
          <w:lang w:val="es-ES_tradnl"/>
        </w:rPr>
        <w:t xml:space="preserve">a la </w:t>
      </w:r>
      <w:r w:rsidR="00616D43" w:rsidRPr="000415BF">
        <w:rPr>
          <w:lang w:val="es-ES_tradnl"/>
        </w:rPr>
        <w:t>Tesorería</w:t>
      </w:r>
      <w:r w:rsidR="00003BA0">
        <w:rPr>
          <w:lang w:val="es-ES_tradnl"/>
        </w:rPr>
        <w:t xml:space="preserve"> transferir </w:t>
      </w:r>
      <w:r w:rsidR="00B03CB5" w:rsidRPr="000415BF">
        <w:rPr>
          <w:lang w:val="es-ES_tradnl"/>
        </w:rPr>
        <w:t xml:space="preserve">al PNUMA </w:t>
      </w:r>
      <w:r w:rsidR="00003BA0">
        <w:rPr>
          <w:lang w:val="es-ES_tradnl"/>
        </w:rPr>
        <w:t xml:space="preserve">la suma de </w:t>
      </w:r>
      <w:r w:rsidR="002A0741">
        <w:rPr>
          <w:lang w:val="es-ES_tradnl"/>
        </w:rPr>
        <w:t>USD </w:t>
      </w:r>
      <w:r w:rsidR="00122989" w:rsidRPr="000415BF">
        <w:rPr>
          <w:lang w:val="es-ES_tradnl"/>
        </w:rPr>
        <w:t>72.</w:t>
      </w:r>
      <w:r w:rsidR="009A376D">
        <w:rPr>
          <w:lang w:val="es-ES_tradnl"/>
        </w:rPr>
        <w:t xml:space="preserve">250, </w:t>
      </w:r>
      <w:r w:rsidR="000415BF" w:rsidRPr="000415BF">
        <w:rPr>
          <w:lang w:val="es-ES_tradnl"/>
        </w:rPr>
        <w:t xml:space="preserve">más </w:t>
      </w:r>
      <w:r w:rsidR="00616D43" w:rsidRPr="000415BF">
        <w:rPr>
          <w:lang w:val="es-ES_tradnl"/>
        </w:rPr>
        <w:t>gastos de apoyo</w:t>
      </w:r>
      <w:r w:rsidR="00B03CB5" w:rsidRPr="000415BF">
        <w:rPr>
          <w:lang w:val="es-ES_tradnl"/>
        </w:rPr>
        <w:t xml:space="preserve"> </w:t>
      </w:r>
      <w:r w:rsidR="000415BF" w:rsidRPr="000415BF">
        <w:rPr>
          <w:lang w:val="es-ES_tradnl"/>
        </w:rPr>
        <w:t xml:space="preserve">de </w:t>
      </w:r>
      <w:r w:rsidR="002A0741">
        <w:rPr>
          <w:lang w:val="es-ES_tradnl"/>
        </w:rPr>
        <w:t>USD </w:t>
      </w:r>
      <w:r w:rsidR="00122989" w:rsidRPr="000415BF">
        <w:rPr>
          <w:lang w:val="es-ES_tradnl"/>
        </w:rPr>
        <w:t>9.393</w:t>
      </w:r>
      <w:r w:rsidR="00B03CB5" w:rsidRPr="000415BF">
        <w:rPr>
          <w:lang w:val="es-ES_tradnl"/>
        </w:rPr>
        <w:t xml:space="preserve">, </w:t>
      </w:r>
      <w:r w:rsidR="00453915">
        <w:rPr>
          <w:lang w:val="es-ES_tradnl"/>
        </w:rPr>
        <w:t xml:space="preserve">cifra equivalente a </w:t>
      </w:r>
      <w:r w:rsidR="00B03CB5" w:rsidRPr="000415BF">
        <w:rPr>
          <w:lang w:val="es-ES_tradnl"/>
        </w:rPr>
        <w:t xml:space="preserve">la mitad </w:t>
      </w:r>
      <w:r w:rsidR="0030670E">
        <w:rPr>
          <w:lang w:val="es-ES_tradnl"/>
        </w:rPr>
        <w:t xml:space="preserve">de los recursos </w:t>
      </w:r>
      <w:r w:rsidR="00B03CB5" w:rsidRPr="000415BF">
        <w:rPr>
          <w:lang w:val="es-ES_tradnl"/>
        </w:rPr>
        <w:t>aprobado</w:t>
      </w:r>
      <w:r w:rsidR="0030670E">
        <w:rPr>
          <w:lang w:val="es-ES_tradnl"/>
        </w:rPr>
        <w:t>s</w:t>
      </w:r>
      <w:r w:rsidR="00B03CB5" w:rsidRPr="000415BF">
        <w:rPr>
          <w:lang w:val="es-ES_tradnl"/>
        </w:rPr>
        <w:t xml:space="preserve"> para el segundo tramo de la </w:t>
      </w:r>
      <w:r w:rsidR="00514F46">
        <w:rPr>
          <w:lang w:val="es-ES_tradnl"/>
        </w:rPr>
        <w:t>etapa</w:t>
      </w:r>
      <w:r w:rsidR="00B03CB5" w:rsidRPr="000415BF">
        <w:rPr>
          <w:lang w:val="es-ES_tradnl"/>
        </w:rPr>
        <w:t xml:space="preserve"> II del PGEH para Qatar </w:t>
      </w:r>
      <w:r w:rsidR="004F7275">
        <w:rPr>
          <w:lang w:val="es-ES_tradnl"/>
        </w:rPr>
        <w:t xml:space="preserve">y que </w:t>
      </w:r>
      <w:r w:rsidR="00B03CB5" w:rsidRPr="000415BF">
        <w:rPr>
          <w:lang w:val="es-ES_tradnl"/>
        </w:rPr>
        <w:t xml:space="preserve">la </w:t>
      </w:r>
      <w:r w:rsidR="00616D43" w:rsidRPr="000415BF">
        <w:rPr>
          <w:lang w:val="es-ES_tradnl"/>
        </w:rPr>
        <w:t>Tesorería</w:t>
      </w:r>
      <w:r w:rsidR="00B03CB5" w:rsidRPr="000415BF">
        <w:rPr>
          <w:lang w:val="es-ES_tradnl"/>
        </w:rPr>
        <w:t xml:space="preserve"> </w:t>
      </w:r>
      <w:r w:rsidR="003F3B0B">
        <w:rPr>
          <w:lang w:val="es-ES_tradnl"/>
        </w:rPr>
        <w:t xml:space="preserve">mantiene </w:t>
      </w:r>
      <w:r w:rsidR="003F3B0B" w:rsidRPr="003F3B0B">
        <w:rPr>
          <w:lang w:val="es-ES_tradnl"/>
        </w:rPr>
        <w:t xml:space="preserve">retenidos </w:t>
      </w:r>
      <w:r w:rsidR="004F7275">
        <w:rPr>
          <w:lang w:val="es-ES_tradnl"/>
        </w:rPr>
        <w:t xml:space="preserve">conforme a </w:t>
      </w:r>
      <w:r w:rsidR="00B03CB5" w:rsidRPr="000415BF">
        <w:rPr>
          <w:lang w:val="es-ES_tradnl"/>
        </w:rPr>
        <w:t>la decisión 93/36;</w:t>
      </w:r>
    </w:p>
    <w:p w14:paraId="6B48C6CC" w14:textId="0C20EFC9" w:rsidR="00F5675C" w:rsidRPr="000415BF" w:rsidRDefault="00B03CB5" w:rsidP="00B03CB5">
      <w:pPr>
        <w:numPr>
          <w:ilvl w:val="1"/>
          <w:numId w:val="24"/>
        </w:numPr>
        <w:spacing w:after="240"/>
        <w:outlineLvl w:val="1"/>
        <w:rPr>
          <w:lang w:val="es-ES_tradnl"/>
        </w:rPr>
      </w:pPr>
      <w:r w:rsidRPr="000415BF">
        <w:rPr>
          <w:lang w:val="es-ES_tradnl"/>
        </w:rPr>
        <w:t xml:space="preserve">El PNUMA </w:t>
      </w:r>
      <w:r w:rsidR="00A87A17">
        <w:rPr>
          <w:lang w:val="es-ES_tradnl"/>
        </w:rPr>
        <w:t>informará</w:t>
      </w:r>
      <w:r w:rsidRPr="000415BF">
        <w:rPr>
          <w:lang w:val="es-ES_tradnl"/>
        </w:rPr>
        <w:t xml:space="preserve"> a la </w:t>
      </w:r>
      <w:r w:rsidRPr="00A816DD">
        <w:rPr>
          <w:lang w:val="es-ES_tradnl"/>
        </w:rPr>
        <w:t>98</w:t>
      </w:r>
      <w:r w:rsidR="000415BF" w:rsidRPr="00A816DD">
        <w:rPr>
          <w:lang w:val="es-ES_tradnl"/>
        </w:rPr>
        <w:t>ª</w:t>
      </w:r>
      <w:r w:rsidR="00A816DD">
        <w:rPr>
          <w:lang w:val="es-ES_tradnl"/>
        </w:rPr>
        <w:t xml:space="preserve"> reunión</w:t>
      </w:r>
      <w:r w:rsidRPr="000415BF">
        <w:rPr>
          <w:lang w:val="es-ES_tradnl"/>
        </w:rPr>
        <w:t xml:space="preserve"> </w:t>
      </w:r>
      <w:r w:rsidR="00A87A17">
        <w:rPr>
          <w:lang w:val="es-ES_tradnl"/>
        </w:rPr>
        <w:t>en detalle</w:t>
      </w:r>
      <w:r w:rsidR="005E00DB">
        <w:rPr>
          <w:lang w:val="es-ES_tradnl"/>
        </w:rPr>
        <w:t xml:space="preserve"> </w:t>
      </w:r>
      <w:r w:rsidR="00D95D9F">
        <w:rPr>
          <w:lang w:val="es-ES_tradnl"/>
        </w:rPr>
        <w:t xml:space="preserve">y </w:t>
      </w:r>
      <w:r w:rsidRPr="000415BF">
        <w:rPr>
          <w:lang w:val="es-ES_tradnl"/>
        </w:rPr>
        <w:t xml:space="preserve">con </w:t>
      </w:r>
      <w:r w:rsidR="00222074" w:rsidRPr="00222074">
        <w:rPr>
          <w:lang w:val="es-ES_tradnl"/>
        </w:rPr>
        <w:t xml:space="preserve">hitos </w:t>
      </w:r>
      <w:r w:rsidR="00E8548B">
        <w:rPr>
          <w:lang w:val="es-ES_tradnl"/>
        </w:rPr>
        <w:t>programados</w:t>
      </w:r>
      <w:r w:rsidRPr="000415BF">
        <w:rPr>
          <w:lang w:val="es-ES_tradnl"/>
        </w:rPr>
        <w:t xml:space="preserve"> sobre </w:t>
      </w:r>
      <w:r w:rsidR="00616D43" w:rsidRPr="000415BF">
        <w:rPr>
          <w:lang w:val="es-ES_tradnl"/>
        </w:rPr>
        <w:t>los avances</w:t>
      </w:r>
      <w:r w:rsidRPr="000415BF">
        <w:rPr>
          <w:lang w:val="es-ES_tradnl"/>
        </w:rPr>
        <w:t xml:space="preserve"> realizados para cumplir las </w:t>
      </w:r>
      <w:r w:rsidR="00810713">
        <w:rPr>
          <w:lang w:val="es-ES_tradnl"/>
        </w:rPr>
        <w:t>condiciones precisadas</w:t>
      </w:r>
      <w:r w:rsidRPr="000415BF">
        <w:rPr>
          <w:lang w:val="es-ES_tradnl"/>
        </w:rPr>
        <w:t xml:space="preserve"> en la decisión 88/54 e) i), ii) y iii), </w:t>
      </w:r>
      <w:r w:rsidR="00E711A0">
        <w:rPr>
          <w:lang w:val="es-ES_tradnl"/>
        </w:rPr>
        <w:t xml:space="preserve">salvo que éstas ya se </w:t>
      </w:r>
      <w:r w:rsidR="008E7F74">
        <w:rPr>
          <w:lang w:val="es-ES_tradnl"/>
        </w:rPr>
        <w:t xml:space="preserve">hubiesen </w:t>
      </w:r>
      <w:r w:rsidRPr="000415BF">
        <w:rPr>
          <w:lang w:val="es-ES_tradnl"/>
        </w:rPr>
        <w:t xml:space="preserve">cumplido, en cuyo caso </w:t>
      </w:r>
      <w:r w:rsidR="00F3420C">
        <w:rPr>
          <w:lang w:val="es-ES_tradnl"/>
        </w:rPr>
        <w:t xml:space="preserve">se </w:t>
      </w:r>
      <w:r w:rsidRPr="000415BF">
        <w:rPr>
          <w:lang w:val="es-ES_tradnl"/>
        </w:rPr>
        <w:t>pod</w:t>
      </w:r>
      <w:r w:rsidR="00616D43" w:rsidRPr="000415BF">
        <w:rPr>
          <w:lang w:val="es-ES_tradnl"/>
        </w:rPr>
        <w:t>rá</w:t>
      </w:r>
      <w:r w:rsidR="00907B0F">
        <w:rPr>
          <w:lang w:val="es-ES_tradnl"/>
        </w:rPr>
        <w:t xml:space="preserve"> </w:t>
      </w:r>
      <w:r w:rsidR="008D0D30">
        <w:rPr>
          <w:lang w:val="es-ES_tradnl"/>
        </w:rPr>
        <w:t xml:space="preserve">proceder a </w:t>
      </w:r>
      <w:r w:rsidR="00907B0F">
        <w:rPr>
          <w:lang w:val="es-ES_tradnl"/>
        </w:rPr>
        <w:t>presenta</w:t>
      </w:r>
      <w:r w:rsidR="00295EEC">
        <w:rPr>
          <w:lang w:val="es-ES_tradnl"/>
        </w:rPr>
        <w:t>r</w:t>
      </w:r>
      <w:r w:rsidRPr="000415BF">
        <w:rPr>
          <w:lang w:val="es-ES_tradnl"/>
        </w:rPr>
        <w:t xml:space="preserve"> la solicitud del tercer tramo de la </w:t>
      </w:r>
      <w:r w:rsidR="00514F46">
        <w:rPr>
          <w:lang w:val="es-ES_tradnl"/>
        </w:rPr>
        <w:t>etapa</w:t>
      </w:r>
      <w:r w:rsidR="00CE09A8">
        <w:rPr>
          <w:lang w:val="es-ES_tradnl"/>
        </w:rPr>
        <w:t xml:space="preserve"> II del PGEH con </w:t>
      </w:r>
      <w:r w:rsidR="00022877">
        <w:rPr>
          <w:lang w:val="es-ES_tradnl"/>
        </w:rPr>
        <w:t xml:space="preserve">igual </w:t>
      </w:r>
      <w:r w:rsidR="005F0F68">
        <w:rPr>
          <w:lang w:val="es-ES_tradnl"/>
        </w:rPr>
        <w:t xml:space="preserve">nivel de </w:t>
      </w:r>
      <w:r w:rsidR="00456A53">
        <w:rPr>
          <w:lang w:val="es-ES_tradnl"/>
        </w:rPr>
        <w:t>detalle</w:t>
      </w:r>
      <w:r w:rsidRPr="000415BF">
        <w:rPr>
          <w:lang w:val="es-ES_tradnl"/>
        </w:rPr>
        <w:t>;</w:t>
      </w:r>
    </w:p>
    <w:p w14:paraId="0425B387" w14:textId="5FB01D6E" w:rsidR="00886447" w:rsidRDefault="003629B4" w:rsidP="00F400A5">
      <w:pPr>
        <w:numPr>
          <w:ilvl w:val="1"/>
          <w:numId w:val="24"/>
        </w:numPr>
        <w:spacing w:after="240"/>
        <w:outlineLvl w:val="1"/>
        <w:rPr>
          <w:lang w:val="es-ES_tradnl"/>
        </w:rPr>
      </w:pPr>
      <w:r w:rsidRPr="00886447">
        <w:rPr>
          <w:lang w:val="es-ES_tradnl"/>
        </w:rPr>
        <w:t xml:space="preserve">La Tesorería </w:t>
      </w:r>
      <w:r w:rsidR="00643E8B" w:rsidRPr="00886447">
        <w:rPr>
          <w:lang w:val="es-ES_tradnl"/>
        </w:rPr>
        <w:t xml:space="preserve">transferirá </w:t>
      </w:r>
      <w:r w:rsidR="00E65835" w:rsidRPr="00886447">
        <w:rPr>
          <w:lang w:val="es-ES_tradnl"/>
        </w:rPr>
        <w:t xml:space="preserve">al PNUMA </w:t>
      </w:r>
      <w:r w:rsidR="007403E8" w:rsidRPr="00886447">
        <w:rPr>
          <w:lang w:val="es-ES_tradnl"/>
        </w:rPr>
        <w:t xml:space="preserve">el saldo de </w:t>
      </w:r>
      <w:r w:rsidR="00FE1D69" w:rsidRPr="00886447">
        <w:rPr>
          <w:lang w:val="es-ES_tradnl"/>
        </w:rPr>
        <w:t xml:space="preserve">los recursos </w:t>
      </w:r>
      <w:r w:rsidR="00301634" w:rsidRPr="00886447">
        <w:rPr>
          <w:lang w:val="es-ES_tradnl"/>
        </w:rPr>
        <w:t>aprobado</w:t>
      </w:r>
      <w:r w:rsidR="00550813" w:rsidRPr="00886447">
        <w:rPr>
          <w:lang w:val="es-ES_tradnl"/>
        </w:rPr>
        <w:t>s</w:t>
      </w:r>
      <w:r w:rsidR="00B03CB5" w:rsidRPr="00886447">
        <w:rPr>
          <w:lang w:val="es-ES_tradnl"/>
        </w:rPr>
        <w:t xml:space="preserve"> para el </w:t>
      </w:r>
      <w:r w:rsidR="00C3182F" w:rsidRPr="00886447">
        <w:rPr>
          <w:lang w:val="es-ES_tradnl"/>
        </w:rPr>
        <w:t xml:space="preserve">segundo </w:t>
      </w:r>
      <w:r w:rsidR="00B03CB5" w:rsidRPr="00886447">
        <w:rPr>
          <w:lang w:val="es-ES_tradnl"/>
        </w:rPr>
        <w:t xml:space="preserve">tramo de la </w:t>
      </w:r>
      <w:r w:rsidR="00514F46" w:rsidRPr="00886447">
        <w:rPr>
          <w:lang w:val="es-ES_tradnl"/>
        </w:rPr>
        <w:t>etapa</w:t>
      </w:r>
      <w:r w:rsidR="00B03CB5" w:rsidRPr="00886447">
        <w:rPr>
          <w:lang w:val="es-ES_tradnl"/>
        </w:rPr>
        <w:t xml:space="preserve"> II del PGEH sólo </w:t>
      </w:r>
      <w:r w:rsidR="008C370B" w:rsidRPr="00886447">
        <w:rPr>
          <w:lang w:val="es-ES_tradnl"/>
        </w:rPr>
        <w:t xml:space="preserve">una vez </w:t>
      </w:r>
      <w:r w:rsidR="00B03CB5" w:rsidRPr="00886447">
        <w:rPr>
          <w:lang w:val="es-ES_tradnl"/>
        </w:rPr>
        <w:t xml:space="preserve">que la </w:t>
      </w:r>
      <w:r w:rsidR="000415BF" w:rsidRPr="00886447">
        <w:rPr>
          <w:lang w:val="es-ES_tradnl"/>
        </w:rPr>
        <w:t>Secretaría</w:t>
      </w:r>
      <w:r w:rsidR="00B03CB5" w:rsidRPr="00886447">
        <w:rPr>
          <w:lang w:val="es-ES_tradnl"/>
        </w:rPr>
        <w:t xml:space="preserve"> </w:t>
      </w:r>
      <w:r w:rsidR="008C370B" w:rsidRPr="00886447">
        <w:rPr>
          <w:lang w:val="es-ES_tradnl"/>
        </w:rPr>
        <w:t xml:space="preserve">confirme </w:t>
      </w:r>
      <w:r w:rsidR="00B03CB5" w:rsidRPr="00886447">
        <w:rPr>
          <w:lang w:val="es-ES_tradnl"/>
        </w:rPr>
        <w:t xml:space="preserve">que el país </w:t>
      </w:r>
      <w:r w:rsidR="002319E0" w:rsidRPr="00886447">
        <w:rPr>
          <w:lang w:val="es-ES_tradnl"/>
        </w:rPr>
        <w:t xml:space="preserve">ha dado cumplimiento a </w:t>
      </w:r>
      <w:r w:rsidR="00B03CB5" w:rsidRPr="00886447">
        <w:rPr>
          <w:lang w:val="es-ES_tradnl"/>
        </w:rPr>
        <w:t xml:space="preserve">los </w:t>
      </w:r>
      <w:r w:rsidR="00975F7D">
        <w:rPr>
          <w:lang w:val="es-ES_tradnl"/>
        </w:rPr>
        <w:t>compromisos precisados</w:t>
      </w:r>
      <w:r w:rsidR="00B03CB5" w:rsidRPr="00886447">
        <w:rPr>
          <w:lang w:val="es-ES_tradnl"/>
        </w:rPr>
        <w:t xml:space="preserve"> en la decisión 88/54 e) i), ii) y iii);</w:t>
      </w:r>
    </w:p>
    <w:p w14:paraId="7434B3A1" w14:textId="55CC20A1" w:rsidR="00B03CB5" w:rsidRPr="00886447" w:rsidRDefault="00B03CB5" w:rsidP="00F400A5">
      <w:pPr>
        <w:numPr>
          <w:ilvl w:val="1"/>
          <w:numId w:val="24"/>
        </w:numPr>
        <w:spacing w:after="240"/>
        <w:outlineLvl w:val="1"/>
        <w:rPr>
          <w:lang w:val="es-ES_tradnl"/>
        </w:rPr>
      </w:pPr>
      <w:r w:rsidRPr="00886447">
        <w:rPr>
          <w:lang w:val="es-ES_tradnl"/>
        </w:rPr>
        <w:t xml:space="preserve">Si el tercer tramo de la </w:t>
      </w:r>
      <w:r w:rsidR="00514F46" w:rsidRPr="00886447">
        <w:rPr>
          <w:lang w:val="es-ES_tradnl"/>
        </w:rPr>
        <w:t>etapa</w:t>
      </w:r>
      <w:r w:rsidRPr="00886447">
        <w:rPr>
          <w:lang w:val="es-ES_tradnl"/>
        </w:rPr>
        <w:t xml:space="preserve"> II del PGEH se presenta </w:t>
      </w:r>
      <w:r w:rsidR="00C63317" w:rsidRPr="00886447">
        <w:rPr>
          <w:lang w:val="es-ES_tradnl"/>
        </w:rPr>
        <w:t xml:space="preserve">durante o después </w:t>
      </w:r>
      <w:r w:rsidR="004D2EAB" w:rsidRPr="00886447">
        <w:rPr>
          <w:lang w:val="es-ES_tradnl"/>
        </w:rPr>
        <w:t xml:space="preserve">de </w:t>
      </w:r>
      <w:r w:rsidRPr="00886447">
        <w:rPr>
          <w:lang w:val="es-ES_tradnl"/>
        </w:rPr>
        <w:t>la 99</w:t>
      </w:r>
      <w:r w:rsidR="00A816DD" w:rsidRPr="00886447">
        <w:rPr>
          <w:lang w:val="es-ES_tradnl"/>
        </w:rPr>
        <w:t>ª reunión</w:t>
      </w:r>
      <w:r w:rsidRPr="00886447">
        <w:rPr>
          <w:lang w:val="es-ES_tradnl"/>
        </w:rPr>
        <w:t xml:space="preserve">, la </w:t>
      </w:r>
      <w:r w:rsidR="000415BF" w:rsidRPr="00886447">
        <w:rPr>
          <w:lang w:val="es-ES_tradnl"/>
        </w:rPr>
        <w:t>Secretaría</w:t>
      </w:r>
      <w:r w:rsidRPr="00886447">
        <w:rPr>
          <w:lang w:val="es-ES_tradnl"/>
        </w:rPr>
        <w:t xml:space="preserve"> recomenda</w:t>
      </w:r>
      <w:r w:rsidR="00616D43" w:rsidRPr="00886447">
        <w:rPr>
          <w:lang w:val="es-ES_tradnl"/>
        </w:rPr>
        <w:t>rá</w:t>
      </w:r>
      <w:r w:rsidRPr="00886447">
        <w:rPr>
          <w:lang w:val="es-ES_tradnl"/>
        </w:rPr>
        <w:t xml:space="preserve"> prorrogar la fecha de término de la </w:t>
      </w:r>
      <w:r w:rsidR="00514F46" w:rsidRPr="00886447">
        <w:rPr>
          <w:lang w:val="es-ES_tradnl"/>
        </w:rPr>
        <w:t>etapa</w:t>
      </w:r>
      <w:r w:rsidRPr="00886447">
        <w:rPr>
          <w:lang w:val="es-ES_tradnl"/>
        </w:rPr>
        <w:t xml:space="preserve"> II, </w:t>
      </w:r>
      <w:r w:rsidR="009F2ED4">
        <w:rPr>
          <w:lang w:val="es-ES_tradnl"/>
        </w:rPr>
        <w:t>si procede</w:t>
      </w:r>
      <w:r w:rsidRPr="00886447">
        <w:rPr>
          <w:lang w:val="es-ES_tradnl"/>
        </w:rPr>
        <w:t xml:space="preserve">, </w:t>
      </w:r>
      <w:r w:rsidR="00AD0CEB" w:rsidRPr="00886447">
        <w:rPr>
          <w:lang w:val="es-ES_tradnl"/>
        </w:rPr>
        <w:t>conforme a lo dispuesto</w:t>
      </w:r>
      <w:r w:rsidRPr="00886447">
        <w:rPr>
          <w:lang w:val="es-ES_tradnl"/>
        </w:rPr>
        <w:t xml:space="preserve"> en la decisión 82/50; y</w:t>
      </w:r>
    </w:p>
    <w:p w14:paraId="24DC10B1" w14:textId="197193C1" w:rsidR="00B03CB5" w:rsidRPr="000415BF" w:rsidRDefault="00B03CB5" w:rsidP="00B03CB5">
      <w:pPr>
        <w:numPr>
          <w:ilvl w:val="1"/>
          <w:numId w:val="24"/>
        </w:numPr>
        <w:spacing w:after="240"/>
        <w:outlineLvl w:val="1"/>
        <w:rPr>
          <w:lang w:val="es-ES_tradnl"/>
        </w:rPr>
      </w:pPr>
      <w:r w:rsidRPr="000415BF">
        <w:rPr>
          <w:lang w:val="es-ES_tradnl"/>
        </w:rPr>
        <w:t xml:space="preserve">La solicitud </w:t>
      </w:r>
      <w:r w:rsidR="003009BC">
        <w:rPr>
          <w:lang w:val="es-ES_tradnl"/>
        </w:rPr>
        <w:t xml:space="preserve">para </w:t>
      </w:r>
      <w:r w:rsidRPr="000415BF">
        <w:rPr>
          <w:lang w:val="es-ES_tradnl"/>
        </w:rPr>
        <w:t xml:space="preserve">la </w:t>
      </w:r>
      <w:r w:rsidR="00514F46">
        <w:rPr>
          <w:lang w:val="es-ES_tradnl"/>
        </w:rPr>
        <w:t>etapa</w:t>
      </w:r>
      <w:r w:rsidRPr="000415BF">
        <w:rPr>
          <w:lang w:val="es-ES_tradnl"/>
        </w:rPr>
        <w:t xml:space="preserve"> III del PGEH </w:t>
      </w:r>
      <w:r w:rsidR="003009BC">
        <w:rPr>
          <w:lang w:val="es-ES_tradnl"/>
        </w:rPr>
        <w:t xml:space="preserve">sólo se podrá </w:t>
      </w:r>
      <w:r w:rsidRPr="000415BF">
        <w:rPr>
          <w:lang w:val="es-ES_tradnl"/>
        </w:rPr>
        <w:t>presenta</w:t>
      </w:r>
      <w:r w:rsidR="003009BC">
        <w:rPr>
          <w:lang w:val="es-ES_tradnl"/>
        </w:rPr>
        <w:t>r</w:t>
      </w:r>
      <w:r w:rsidRPr="000415BF">
        <w:rPr>
          <w:lang w:val="es-ES_tradnl"/>
        </w:rPr>
        <w:t xml:space="preserve"> </w:t>
      </w:r>
      <w:r w:rsidR="00B73BCA">
        <w:rPr>
          <w:lang w:val="es-ES_tradnl"/>
        </w:rPr>
        <w:t>una vez que</w:t>
      </w:r>
      <w:r w:rsidR="003009BC">
        <w:rPr>
          <w:lang w:val="es-ES_tradnl"/>
        </w:rPr>
        <w:t xml:space="preserve"> </w:t>
      </w:r>
      <w:r w:rsidR="00A37C87">
        <w:rPr>
          <w:lang w:val="es-ES_tradnl"/>
        </w:rPr>
        <w:t>estén cumplidas</w:t>
      </w:r>
      <w:r w:rsidRPr="000415BF">
        <w:rPr>
          <w:lang w:val="es-ES_tradnl"/>
        </w:rPr>
        <w:t xml:space="preserve"> todas las condiciones de la decisión 88/54 e).</w:t>
      </w:r>
    </w:p>
    <w:p w14:paraId="29790AAD" w14:textId="303BCBC8" w:rsidR="00B03CB5" w:rsidRPr="000415BF" w:rsidRDefault="005966F1" w:rsidP="00B03CB5">
      <w:pPr>
        <w:pStyle w:val="ListParagraph"/>
        <w:numPr>
          <w:ilvl w:val="0"/>
          <w:numId w:val="24"/>
        </w:numPr>
        <w:spacing w:after="240"/>
        <w:outlineLvl w:val="1"/>
        <w:rPr>
          <w:lang w:val="es-ES_tradnl"/>
        </w:rPr>
      </w:pPr>
      <w:r>
        <w:rPr>
          <w:lang w:val="es-ES_tradnl"/>
        </w:rPr>
        <w:lastRenderedPageBreak/>
        <w:t>Conforme a lo anterior</w:t>
      </w:r>
      <w:r w:rsidR="00B03CB5" w:rsidRPr="000415BF">
        <w:rPr>
          <w:lang w:val="es-ES_tradnl"/>
        </w:rPr>
        <w:t xml:space="preserve">, si el informe detallado </w:t>
      </w:r>
      <w:r w:rsidR="00254246">
        <w:rPr>
          <w:lang w:val="es-ES_tradnl"/>
        </w:rPr>
        <w:t xml:space="preserve">que se presente </w:t>
      </w:r>
      <w:r w:rsidR="00B03CB5" w:rsidRPr="000415BF">
        <w:rPr>
          <w:lang w:val="es-ES_tradnl"/>
        </w:rPr>
        <w:t xml:space="preserve">en la </w:t>
      </w:r>
      <w:r w:rsidR="00B03CB5" w:rsidRPr="00A816DD">
        <w:rPr>
          <w:lang w:val="es-ES_tradnl"/>
        </w:rPr>
        <w:t>98</w:t>
      </w:r>
      <w:r w:rsidR="000415BF" w:rsidRPr="00A816DD">
        <w:rPr>
          <w:lang w:val="es-ES_tradnl"/>
        </w:rPr>
        <w:t>ª</w:t>
      </w:r>
      <w:r w:rsidR="00A816DD">
        <w:rPr>
          <w:lang w:val="es-ES_tradnl"/>
        </w:rPr>
        <w:t xml:space="preserve"> reunión</w:t>
      </w:r>
      <w:r w:rsidR="00B03CB5" w:rsidRPr="000415BF">
        <w:rPr>
          <w:lang w:val="es-ES_tradnl"/>
        </w:rPr>
        <w:t xml:space="preserve"> </w:t>
      </w:r>
      <w:r w:rsidR="00562FB5">
        <w:rPr>
          <w:lang w:val="es-ES_tradnl"/>
        </w:rPr>
        <w:t>confirma</w:t>
      </w:r>
      <w:r w:rsidR="00B03CB5" w:rsidRPr="000415BF">
        <w:rPr>
          <w:lang w:val="es-ES_tradnl"/>
        </w:rPr>
        <w:t xml:space="preserve"> que </w:t>
      </w:r>
      <w:r w:rsidR="008108AE">
        <w:rPr>
          <w:lang w:val="es-ES_tradnl"/>
        </w:rPr>
        <w:t xml:space="preserve">existen </w:t>
      </w:r>
      <w:r w:rsidR="00B03CB5" w:rsidRPr="000415BF">
        <w:rPr>
          <w:lang w:val="es-ES_tradnl"/>
        </w:rPr>
        <w:t>suficiente</w:t>
      </w:r>
      <w:r w:rsidR="008108AE">
        <w:rPr>
          <w:lang w:val="es-ES_tradnl"/>
        </w:rPr>
        <w:t>s avances</w:t>
      </w:r>
      <w:r w:rsidR="00B03CB5" w:rsidRPr="000415BF">
        <w:rPr>
          <w:lang w:val="es-ES_tradnl"/>
        </w:rPr>
        <w:t xml:space="preserve"> en el cumplimiento de los hitos especificados, la </w:t>
      </w:r>
      <w:r w:rsidR="000415BF" w:rsidRPr="000415BF">
        <w:rPr>
          <w:lang w:val="es-ES_tradnl"/>
        </w:rPr>
        <w:t>Secretaría</w:t>
      </w:r>
      <w:r w:rsidR="00B03CB5" w:rsidRPr="000415BF">
        <w:rPr>
          <w:lang w:val="es-ES_tradnl"/>
        </w:rPr>
        <w:t xml:space="preserve"> pod</w:t>
      </w:r>
      <w:r w:rsidR="00616D43" w:rsidRPr="000415BF">
        <w:rPr>
          <w:lang w:val="es-ES_tradnl"/>
        </w:rPr>
        <w:t>rá</w:t>
      </w:r>
      <w:r w:rsidR="00B03CB5" w:rsidRPr="000415BF">
        <w:rPr>
          <w:lang w:val="es-ES_tradnl"/>
        </w:rPr>
        <w:t xml:space="preserve"> solicitar a la </w:t>
      </w:r>
      <w:r w:rsidR="00616D43" w:rsidRPr="000415BF">
        <w:rPr>
          <w:lang w:val="es-ES_tradnl"/>
        </w:rPr>
        <w:t>Tesorería</w:t>
      </w:r>
      <w:r w:rsidR="00F243B7">
        <w:rPr>
          <w:lang w:val="es-ES_tradnl"/>
        </w:rPr>
        <w:t xml:space="preserve"> que transfie</w:t>
      </w:r>
      <w:r w:rsidR="00B03CB5" w:rsidRPr="000415BF">
        <w:rPr>
          <w:lang w:val="es-ES_tradnl"/>
        </w:rPr>
        <w:t xml:space="preserve">ra </w:t>
      </w:r>
      <w:r w:rsidR="00CD28D2" w:rsidRPr="00CD28D2">
        <w:rPr>
          <w:lang w:val="es-ES_tradnl"/>
        </w:rPr>
        <w:t xml:space="preserve">al PNUMA </w:t>
      </w:r>
      <w:r w:rsidR="00B03CB5" w:rsidRPr="000415BF">
        <w:rPr>
          <w:lang w:val="es-ES_tradnl"/>
        </w:rPr>
        <w:t xml:space="preserve">el </w:t>
      </w:r>
      <w:r w:rsidR="009A4008">
        <w:rPr>
          <w:lang w:val="es-ES_tradnl"/>
        </w:rPr>
        <w:t xml:space="preserve">saldo </w:t>
      </w:r>
      <w:r w:rsidR="00C57490">
        <w:rPr>
          <w:lang w:val="es-ES_tradnl"/>
        </w:rPr>
        <w:t xml:space="preserve">de los recursos para </w:t>
      </w:r>
      <w:r w:rsidR="00B03CB5" w:rsidRPr="000415BF">
        <w:rPr>
          <w:lang w:val="es-ES_tradnl"/>
        </w:rPr>
        <w:t>el segundo tramo, lo que permiti</w:t>
      </w:r>
      <w:r w:rsidR="00616D43" w:rsidRPr="000415BF">
        <w:rPr>
          <w:lang w:val="es-ES_tradnl"/>
        </w:rPr>
        <w:t>rá</w:t>
      </w:r>
      <w:r w:rsidR="00B03CB5" w:rsidRPr="000415BF">
        <w:rPr>
          <w:lang w:val="es-ES_tradnl"/>
        </w:rPr>
        <w:t xml:space="preserve"> </w:t>
      </w:r>
      <w:r w:rsidR="007B1323">
        <w:rPr>
          <w:lang w:val="es-ES_tradnl"/>
        </w:rPr>
        <w:t xml:space="preserve">presentar </w:t>
      </w:r>
      <w:r w:rsidR="00B03CB5" w:rsidRPr="000415BF">
        <w:rPr>
          <w:lang w:val="es-ES_tradnl"/>
        </w:rPr>
        <w:t xml:space="preserve">el tercer tramo en la </w:t>
      </w:r>
      <w:r w:rsidR="00B03CB5" w:rsidRPr="00A816DD">
        <w:rPr>
          <w:lang w:val="es-ES_tradnl"/>
        </w:rPr>
        <w:t>99</w:t>
      </w:r>
      <w:r w:rsidR="000415BF" w:rsidRPr="00A816DD">
        <w:rPr>
          <w:lang w:val="es-ES_tradnl"/>
        </w:rPr>
        <w:t>ª</w:t>
      </w:r>
      <w:r w:rsidR="00A816DD">
        <w:rPr>
          <w:lang w:val="es-ES_tradnl"/>
        </w:rPr>
        <w:t xml:space="preserve"> reunión</w:t>
      </w:r>
      <w:r w:rsidR="00B03CB5" w:rsidRPr="00A816DD">
        <w:rPr>
          <w:lang w:val="es-ES_tradnl"/>
        </w:rPr>
        <w:t>.</w:t>
      </w:r>
      <w:r w:rsidR="00AF5944">
        <w:rPr>
          <w:lang w:val="es-ES_tradnl"/>
        </w:rPr>
        <w:t xml:space="preserve"> </w:t>
      </w:r>
      <w:r w:rsidR="0058705B">
        <w:rPr>
          <w:lang w:val="es-ES_tradnl"/>
        </w:rPr>
        <w:t>S</w:t>
      </w:r>
      <w:r w:rsidR="00B03CB5" w:rsidRPr="000415BF">
        <w:rPr>
          <w:lang w:val="es-ES_tradnl"/>
        </w:rPr>
        <w:t>i todas las condiciones de la decisión 88/54</w:t>
      </w:r>
      <w:r w:rsidR="00616D43" w:rsidRPr="000415BF">
        <w:rPr>
          <w:lang w:val="es-ES_tradnl"/>
        </w:rPr>
        <w:t xml:space="preserve"> e)</w:t>
      </w:r>
      <w:r w:rsidR="00B03CB5" w:rsidRPr="000415BF">
        <w:rPr>
          <w:lang w:val="es-ES_tradnl"/>
        </w:rPr>
        <w:t xml:space="preserve"> se cumplen </w:t>
      </w:r>
      <w:r w:rsidR="007C6BB6">
        <w:rPr>
          <w:lang w:val="es-ES_tradnl"/>
        </w:rPr>
        <w:t xml:space="preserve">con anterioridad a </w:t>
      </w:r>
      <w:r w:rsidR="00B03CB5" w:rsidRPr="000415BF">
        <w:rPr>
          <w:lang w:val="es-ES_tradnl"/>
        </w:rPr>
        <w:t>la 98</w:t>
      </w:r>
      <w:r w:rsidR="00435E10">
        <w:rPr>
          <w:lang w:val="es-ES_tradnl"/>
        </w:rPr>
        <w:t>ª</w:t>
      </w:r>
      <w:r w:rsidR="00A816DD">
        <w:rPr>
          <w:lang w:val="es-ES_tradnl"/>
        </w:rPr>
        <w:t xml:space="preserve"> reunión</w:t>
      </w:r>
      <w:r w:rsidR="00B03CB5" w:rsidRPr="000415BF">
        <w:rPr>
          <w:lang w:val="es-ES_tradnl"/>
        </w:rPr>
        <w:t xml:space="preserve">, la ONUDI </w:t>
      </w:r>
      <w:r w:rsidR="006A2EEC">
        <w:rPr>
          <w:lang w:val="es-ES_tradnl"/>
        </w:rPr>
        <w:t xml:space="preserve">podrá </w:t>
      </w:r>
      <w:r w:rsidR="00B03CB5" w:rsidRPr="000415BF">
        <w:rPr>
          <w:lang w:val="es-ES_tradnl"/>
        </w:rPr>
        <w:t>presentar a esa</w:t>
      </w:r>
      <w:r w:rsidR="00A816DD">
        <w:rPr>
          <w:lang w:val="es-ES_tradnl"/>
        </w:rPr>
        <w:t xml:space="preserve"> reunión</w:t>
      </w:r>
      <w:r w:rsidR="00B03CB5" w:rsidRPr="000415BF">
        <w:rPr>
          <w:lang w:val="es-ES_tradnl"/>
        </w:rPr>
        <w:t xml:space="preserve">, a nombre del Gobierno, la solicitud del tercer tramo </w:t>
      </w:r>
      <w:r w:rsidR="00B44A79">
        <w:rPr>
          <w:lang w:val="es-ES_tradnl"/>
        </w:rPr>
        <w:t xml:space="preserve">con </w:t>
      </w:r>
      <w:r w:rsidR="0080289C">
        <w:rPr>
          <w:lang w:val="es-ES_tradnl"/>
        </w:rPr>
        <w:t>información</w:t>
      </w:r>
      <w:r w:rsidR="00B03CB5" w:rsidRPr="000415BF">
        <w:rPr>
          <w:lang w:val="es-ES_tradnl"/>
        </w:rPr>
        <w:t xml:space="preserve"> detallada que </w:t>
      </w:r>
      <w:r w:rsidR="00E92927">
        <w:rPr>
          <w:lang w:val="es-ES_tradnl"/>
        </w:rPr>
        <w:t xml:space="preserve">confirme </w:t>
      </w:r>
      <w:r w:rsidR="00B03CB5" w:rsidRPr="000415BF">
        <w:rPr>
          <w:lang w:val="es-ES_tradnl"/>
        </w:rPr>
        <w:t xml:space="preserve">que </w:t>
      </w:r>
      <w:r w:rsidR="007D456D" w:rsidRPr="007D456D">
        <w:rPr>
          <w:lang w:val="es-ES_tradnl"/>
        </w:rPr>
        <w:t xml:space="preserve">al momento de la presentación </w:t>
      </w:r>
      <w:r w:rsidR="00B03CB5" w:rsidRPr="000415BF">
        <w:rPr>
          <w:lang w:val="es-ES_tradnl"/>
        </w:rPr>
        <w:t xml:space="preserve">las </w:t>
      </w:r>
      <w:r w:rsidR="00810713">
        <w:rPr>
          <w:lang w:val="es-ES_tradnl"/>
        </w:rPr>
        <w:t>condiciones precisadas</w:t>
      </w:r>
      <w:r w:rsidR="00B03CB5" w:rsidRPr="000415BF">
        <w:rPr>
          <w:lang w:val="es-ES_tradnl"/>
        </w:rPr>
        <w:t xml:space="preserve"> en la decisión 88/54</w:t>
      </w:r>
      <w:r w:rsidR="00616D43" w:rsidRPr="000415BF">
        <w:rPr>
          <w:lang w:val="es-ES_tradnl"/>
        </w:rPr>
        <w:t xml:space="preserve"> e)</w:t>
      </w:r>
      <w:r w:rsidR="00620506">
        <w:rPr>
          <w:lang w:val="es-ES_tradnl"/>
        </w:rPr>
        <w:t xml:space="preserve"> se </w:t>
      </w:r>
      <w:r w:rsidR="00D06093">
        <w:rPr>
          <w:lang w:val="es-ES_tradnl"/>
        </w:rPr>
        <w:t xml:space="preserve">encuentran </w:t>
      </w:r>
      <w:r w:rsidR="00620506">
        <w:rPr>
          <w:lang w:val="es-ES_tradnl"/>
        </w:rPr>
        <w:t xml:space="preserve">plenamente </w:t>
      </w:r>
      <w:r w:rsidR="00D06093">
        <w:rPr>
          <w:lang w:val="es-ES_tradnl"/>
        </w:rPr>
        <w:t>cumplidas</w:t>
      </w:r>
      <w:r w:rsidR="00B03CB5" w:rsidRPr="000415BF">
        <w:rPr>
          <w:lang w:val="es-ES_tradnl"/>
        </w:rPr>
        <w:t>.</w:t>
      </w:r>
    </w:p>
    <w:p w14:paraId="294EDE0F" w14:textId="43BCA79D" w:rsidR="00F5675C" w:rsidRPr="000415BF" w:rsidRDefault="004006E8" w:rsidP="00B03CB5">
      <w:pPr>
        <w:numPr>
          <w:ilvl w:val="0"/>
          <w:numId w:val="24"/>
        </w:numPr>
        <w:spacing w:after="240"/>
        <w:outlineLvl w:val="0"/>
        <w:rPr>
          <w:lang w:val="es-ES_tradnl"/>
        </w:rPr>
      </w:pPr>
      <w:r>
        <w:rPr>
          <w:lang w:val="es-ES_tradnl"/>
        </w:rPr>
        <w:t xml:space="preserve">Dado que </w:t>
      </w:r>
      <w:r w:rsidR="00B03CB5" w:rsidRPr="000415BF">
        <w:rPr>
          <w:lang w:val="es-ES_tradnl"/>
        </w:rPr>
        <w:t>las condiciones de la decisión 93/36</w:t>
      </w:r>
      <w:r w:rsidR="0000145D" w:rsidRPr="004E2E5D">
        <w:rPr>
          <w:lang w:val="fr-FR"/>
        </w:rPr>
        <w:t xml:space="preserve"> </w:t>
      </w:r>
      <w:r w:rsidR="0000145D" w:rsidRPr="0000145D">
        <w:rPr>
          <w:lang w:val="es-ES_tradnl"/>
        </w:rPr>
        <w:t>no se han cumplido</w:t>
      </w:r>
      <w:r w:rsidR="00B03CB5" w:rsidRPr="000415BF">
        <w:rPr>
          <w:lang w:val="es-ES_tradnl"/>
        </w:rPr>
        <w:t xml:space="preserve">, Qatar </w:t>
      </w:r>
      <w:r w:rsidR="00EC07BD">
        <w:rPr>
          <w:lang w:val="es-ES_tradnl"/>
        </w:rPr>
        <w:t xml:space="preserve">optó </w:t>
      </w:r>
      <w:r w:rsidR="00874AE9">
        <w:rPr>
          <w:lang w:val="es-ES_tradnl"/>
        </w:rPr>
        <w:t xml:space="preserve">por </w:t>
      </w:r>
      <w:r w:rsidR="00B03CB5" w:rsidRPr="000415BF">
        <w:rPr>
          <w:lang w:val="es-ES_tradnl"/>
        </w:rPr>
        <w:t xml:space="preserve">retirar la solicitud del tercer tramo de la </w:t>
      </w:r>
      <w:r w:rsidR="00514F46">
        <w:rPr>
          <w:lang w:val="es-ES_tradnl"/>
        </w:rPr>
        <w:t>etapa</w:t>
      </w:r>
      <w:r w:rsidR="00B03CB5" w:rsidRPr="000415BF">
        <w:rPr>
          <w:lang w:val="es-ES_tradnl"/>
        </w:rPr>
        <w:t xml:space="preserve"> II del PGEH </w:t>
      </w:r>
      <w:r w:rsidR="00814458">
        <w:rPr>
          <w:lang w:val="es-ES_tradnl"/>
        </w:rPr>
        <w:t xml:space="preserve">y, </w:t>
      </w:r>
      <w:r w:rsidR="00AD0CEB">
        <w:rPr>
          <w:lang w:val="es-ES_tradnl"/>
        </w:rPr>
        <w:t>conforme a lo dispuesto</w:t>
      </w:r>
      <w:r w:rsidR="00B03CB5" w:rsidRPr="000415BF">
        <w:rPr>
          <w:lang w:val="es-ES_tradnl"/>
        </w:rPr>
        <w:t xml:space="preserve"> en </w:t>
      </w:r>
      <w:r w:rsidR="007A514D">
        <w:rPr>
          <w:lang w:val="es-ES_tradnl"/>
        </w:rPr>
        <w:t xml:space="preserve">dicha </w:t>
      </w:r>
      <w:r w:rsidR="00B03CB5" w:rsidRPr="000415BF">
        <w:rPr>
          <w:lang w:val="es-ES_tradnl"/>
        </w:rPr>
        <w:t>decisión</w:t>
      </w:r>
      <w:r w:rsidR="00814458">
        <w:rPr>
          <w:lang w:val="es-ES_tradnl"/>
        </w:rPr>
        <w:t xml:space="preserve">, </w:t>
      </w:r>
      <w:r w:rsidR="00814458" w:rsidRPr="00814458">
        <w:rPr>
          <w:lang w:val="es-ES_tradnl"/>
        </w:rPr>
        <w:t>presentarla en una futura reunión</w:t>
      </w:r>
      <w:r w:rsidR="00B03CB5" w:rsidRPr="000415BF">
        <w:rPr>
          <w:lang w:val="es-ES_tradnl"/>
        </w:rPr>
        <w:t>.</w:t>
      </w:r>
    </w:p>
    <w:p w14:paraId="1BDB1BCF" w14:textId="29A15BA1" w:rsidR="00B03CB5" w:rsidRPr="000415BF" w:rsidRDefault="00B03CB5" w:rsidP="00B03CB5">
      <w:pPr>
        <w:numPr>
          <w:ilvl w:val="0"/>
          <w:numId w:val="24"/>
        </w:numPr>
        <w:spacing w:after="240"/>
        <w:outlineLvl w:val="0"/>
        <w:rPr>
          <w:lang w:val="es-ES_tradnl"/>
        </w:rPr>
      </w:pPr>
      <w:r w:rsidRPr="000415BF">
        <w:rPr>
          <w:lang w:val="es-ES_tradnl"/>
        </w:rPr>
        <w:t xml:space="preserve">La </w:t>
      </w:r>
      <w:r w:rsidR="000415BF" w:rsidRPr="000415BF">
        <w:rPr>
          <w:lang w:val="es-ES_tradnl"/>
        </w:rPr>
        <w:t>Secretaría</w:t>
      </w:r>
      <w:r w:rsidRPr="000415BF">
        <w:rPr>
          <w:lang w:val="es-ES_tradnl"/>
        </w:rPr>
        <w:t xml:space="preserve"> </w:t>
      </w:r>
      <w:r w:rsidR="005C5BF4">
        <w:rPr>
          <w:lang w:val="es-ES_tradnl"/>
        </w:rPr>
        <w:t>reconoce</w:t>
      </w:r>
      <w:r w:rsidRPr="000415BF">
        <w:rPr>
          <w:lang w:val="es-ES_tradnl"/>
        </w:rPr>
        <w:t xml:space="preserve"> los esfuerzos reali</w:t>
      </w:r>
      <w:r w:rsidR="00724BF9">
        <w:rPr>
          <w:lang w:val="es-ES_tradnl"/>
        </w:rPr>
        <w:t>zado</w:t>
      </w:r>
      <w:r w:rsidR="006D50F4">
        <w:rPr>
          <w:lang w:val="es-ES_tradnl"/>
        </w:rPr>
        <w:t>s</w:t>
      </w:r>
      <w:r w:rsidRPr="000415BF">
        <w:rPr>
          <w:lang w:val="es-ES_tradnl"/>
        </w:rPr>
        <w:t xml:space="preserve"> </w:t>
      </w:r>
      <w:r w:rsidR="007F157C">
        <w:rPr>
          <w:lang w:val="es-ES_tradnl"/>
        </w:rPr>
        <w:t xml:space="preserve">por </w:t>
      </w:r>
      <w:r w:rsidRPr="000415BF">
        <w:rPr>
          <w:lang w:val="es-ES_tradnl"/>
        </w:rPr>
        <w:t xml:space="preserve">el Gobierno y los organismos de ejecución para avanzar </w:t>
      </w:r>
      <w:r w:rsidR="00F14D93">
        <w:rPr>
          <w:lang w:val="es-ES_tradnl"/>
        </w:rPr>
        <w:t xml:space="preserve">en </w:t>
      </w:r>
      <w:r w:rsidRPr="000415BF">
        <w:rPr>
          <w:lang w:val="es-ES_tradnl"/>
        </w:rPr>
        <w:t xml:space="preserve">las actividades del proyecto, y </w:t>
      </w:r>
      <w:r w:rsidR="00767AE0">
        <w:rPr>
          <w:lang w:val="es-ES_tradnl"/>
        </w:rPr>
        <w:t>llam</w:t>
      </w:r>
      <w:r w:rsidR="00B1524A">
        <w:rPr>
          <w:lang w:val="es-ES_tradnl"/>
        </w:rPr>
        <w:t>a</w:t>
      </w:r>
      <w:r w:rsidRPr="000415BF">
        <w:rPr>
          <w:lang w:val="es-ES_tradnl"/>
        </w:rPr>
        <w:t xml:space="preserve"> al PNUMA y a la ONUDI a seguir colaborando con el </w:t>
      </w:r>
      <w:r w:rsidR="00AF5038">
        <w:rPr>
          <w:lang w:val="es-ES_tradnl"/>
        </w:rPr>
        <w:t>país</w:t>
      </w:r>
      <w:r w:rsidRPr="000415BF">
        <w:rPr>
          <w:lang w:val="es-ES_tradnl"/>
        </w:rPr>
        <w:t xml:space="preserve"> </w:t>
      </w:r>
      <w:r w:rsidR="00F320B2">
        <w:rPr>
          <w:lang w:val="es-ES_tradnl"/>
        </w:rPr>
        <w:t xml:space="preserve">a fin de </w:t>
      </w:r>
      <w:r w:rsidR="000233DF">
        <w:rPr>
          <w:lang w:val="es-ES_tradnl"/>
        </w:rPr>
        <w:t xml:space="preserve">cumplir </w:t>
      </w:r>
      <w:r w:rsidR="004D22C7">
        <w:rPr>
          <w:lang w:val="es-ES_tradnl"/>
        </w:rPr>
        <w:t xml:space="preserve">en el menor </w:t>
      </w:r>
      <w:r w:rsidR="000233DF">
        <w:rPr>
          <w:lang w:val="es-ES_tradnl"/>
        </w:rPr>
        <w:t xml:space="preserve">plazo </w:t>
      </w:r>
      <w:r w:rsidR="008B3DF8">
        <w:rPr>
          <w:lang w:val="es-ES_tradnl"/>
        </w:rPr>
        <w:t xml:space="preserve">posible </w:t>
      </w:r>
      <w:r w:rsidR="00F320B2">
        <w:rPr>
          <w:lang w:val="es-ES_tradnl"/>
        </w:rPr>
        <w:t xml:space="preserve">la totalidad de </w:t>
      </w:r>
      <w:r w:rsidRPr="000415BF">
        <w:rPr>
          <w:lang w:val="es-ES_tradnl"/>
        </w:rPr>
        <w:t xml:space="preserve">las </w:t>
      </w:r>
      <w:r w:rsidR="00810713">
        <w:rPr>
          <w:lang w:val="es-ES_tradnl"/>
        </w:rPr>
        <w:t>condiciones precisadas</w:t>
      </w:r>
      <w:r w:rsidRPr="000415BF">
        <w:rPr>
          <w:lang w:val="es-ES_tradnl"/>
        </w:rPr>
        <w:t xml:space="preserve"> en la decisión 88/54</w:t>
      </w:r>
      <w:r w:rsidR="00616D43" w:rsidRPr="000415BF">
        <w:rPr>
          <w:lang w:val="es-ES_tradnl"/>
        </w:rPr>
        <w:t xml:space="preserve"> e)</w:t>
      </w:r>
      <w:r w:rsidRPr="000415BF">
        <w:rPr>
          <w:lang w:val="es-ES_tradnl"/>
        </w:rPr>
        <w:t xml:space="preserve">, </w:t>
      </w:r>
      <w:r w:rsidR="00FA6C8D">
        <w:rPr>
          <w:lang w:val="es-ES_tradnl"/>
        </w:rPr>
        <w:t xml:space="preserve">lo </w:t>
      </w:r>
      <w:r w:rsidR="001C7A40">
        <w:rPr>
          <w:lang w:val="es-ES_tradnl"/>
        </w:rPr>
        <w:t xml:space="preserve">que </w:t>
      </w:r>
      <w:r w:rsidR="002C13B4">
        <w:rPr>
          <w:lang w:val="es-ES_tradnl"/>
        </w:rPr>
        <w:t>permitirá</w:t>
      </w:r>
      <w:r w:rsidR="001C7A40">
        <w:rPr>
          <w:lang w:val="es-ES_tradnl"/>
        </w:rPr>
        <w:t xml:space="preserve"> </w:t>
      </w:r>
      <w:r w:rsidRPr="000415BF">
        <w:rPr>
          <w:lang w:val="es-ES_tradnl"/>
        </w:rPr>
        <w:t xml:space="preserve">a la </w:t>
      </w:r>
      <w:r w:rsidR="000415BF" w:rsidRPr="000415BF">
        <w:rPr>
          <w:lang w:val="es-ES_tradnl"/>
        </w:rPr>
        <w:t>Secretaría</w:t>
      </w:r>
      <w:r w:rsidRPr="000415BF">
        <w:rPr>
          <w:lang w:val="es-ES_tradnl"/>
        </w:rPr>
        <w:t xml:space="preserve"> </w:t>
      </w:r>
      <w:r w:rsidR="001C7A40">
        <w:rPr>
          <w:lang w:val="es-ES_tradnl"/>
        </w:rPr>
        <w:t xml:space="preserve">solicitar a </w:t>
      </w:r>
      <w:r w:rsidR="006D5A0C">
        <w:rPr>
          <w:lang w:val="es-ES_tradnl"/>
        </w:rPr>
        <w:t xml:space="preserve">la </w:t>
      </w:r>
      <w:r w:rsidR="00616D43" w:rsidRPr="000415BF">
        <w:rPr>
          <w:lang w:val="es-ES_tradnl"/>
        </w:rPr>
        <w:t>Tesorería</w:t>
      </w:r>
      <w:r w:rsidRPr="000415BF">
        <w:rPr>
          <w:lang w:val="es-ES_tradnl"/>
        </w:rPr>
        <w:t xml:space="preserve"> </w:t>
      </w:r>
      <w:r w:rsidR="000A05EB">
        <w:rPr>
          <w:lang w:val="es-ES_tradnl"/>
        </w:rPr>
        <w:t xml:space="preserve">la transferencia de </w:t>
      </w:r>
      <w:r w:rsidR="00A963FA">
        <w:rPr>
          <w:lang w:val="es-ES_tradnl"/>
        </w:rPr>
        <w:t xml:space="preserve">los fondos retenidos al PNUMA </w:t>
      </w:r>
      <w:r w:rsidR="00125FBB">
        <w:rPr>
          <w:lang w:val="es-ES_tradnl"/>
        </w:rPr>
        <w:t xml:space="preserve">y </w:t>
      </w:r>
      <w:r w:rsidR="004D55E8">
        <w:rPr>
          <w:lang w:val="es-ES_tradnl"/>
        </w:rPr>
        <w:t xml:space="preserve">permitirá además </w:t>
      </w:r>
      <w:r w:rsidR="008B44C7">
        <w:rPr>
          <w:lang w:val="es-ES_tradnl"/>
        </w:rPr>
        <w:t xml:space="preserve">la </w:t>
      </w:r>
      <w:r w:rsidR="002C49AF">
        <w:rPr>
          <w:lang w:val="es-ES_tradnl"/>
        </w:rPr>
        <w:t xml:space="preserve">pronta </w:t>
      </w:r>
      <w:r w:rsidR="001B5BAD">
        <w:rPr>
          <w:lang w:val="es-ES_tradnl"/>
        </w:rPr>
        <w:t xml:space="preserve">presentación de la solicitud para </w:t>
      </w:r>
      <w:r w:rsidRPr="000415BF">
        <w:rPr>
          <w:lang w:val="es-ES_tradnl"/>
        </w:rPr>
        <w:t>el tercer tramo.</w:t>
      </w:r>
    </w:p>
    <w:p w14:paraId="3FC6A6EC" w14:textId="77777777" w:rsidR="00B03CB5" w:rsidRPr="000415BF" w:rsidRDefault="00B03CB5" w:rsidP="00B03CB5">
      <w:pPr>
        <w:tabs>
          <w:tab w:val="num" w:pos="0"/>
          <w:tab w:val="num" w:pos="720"/>
        </w:tabs>
        <w:spacing w:after="240"/>
        <w:outlineLvl w:val="0"/>
        <w:rPr>
          <w:b/>
          <w:bCs/>
          <w:lang w:val="es-ES_tradnl"/>
        </w:rPr>
      </w:pPr>
      <w:r w:rsidRPr="000415BF">
        <w:rPr>
          <w:b/>
          <w:bCs/>
          <w:lang w:val="es-ES_tradnl"/>
        </w:rPr>
        <w:t>Recomendación</w:t>
      </w:r>
    </w:p>
    <w:p w14:paraId="42FE7397" w14:textId="77777777" w:rsidR="00B03CB5" w:rsidRPr="000415BF" w:rsidRDefault="00B03CB5" w:rsidP="00B03CB5">
      <w:pPr>
        <w:keepNext/>
        <w:keepLines/>
        <w:numPr>
          <w:ilvl w:val="0"/>
          <w:numId w:val="24"/>
        </w:numPr>
        <w:spacing w:before="240" w:after="240"/>
        <w:outlineLvl w:val="0"/>
        <w:rPr>
          <w:lang w:val="es-ES_tradnl"/>
        </w:rPr>
      </w:pPr>
      <w:r w:rsidRPr="000415BF">
        <w:rPr>
          <w:lang w:val="es-ES_tradnl"/>
        </w:rPr>
        <w:t>El Comité Ejecutivo podrá estimar oportuno:</w:t>
      </w:r>
    </w:p>
    <w:p w14:paraId="36A5491D" w14:textId="520B4547" w:rsidR="00B03CB5" w:rsidRPr="000415BF" w:rsidRDefault="00B03CB5" w:rsidP="00B03CB5">
      <w:pPr>
        <w:numPr>
          <w:ilvl w:val="1"/>
          <w:numId w:val="24"/>
        </w:numPr>
        <w:spacing w:after="240"/>
        <w:outlineLvl w:val="1"/>
        <w:rPr>
          <w:lang w:val="es-ES_tradnl"/>
        </w:rPr>
      </w:pPr>
      <w:r w:rsidRPr="000415BF">
        <w:rPr>
          <w:lang w:val="es-ES_tradnl"/>
        </w:rPr>
        <w:t>Toma</w:t>
      </w:r>
      <w:r w:rsidR="00A37F2B">
        <w:rPr>
          <w:lang w:val="es-ES_tradnl"/>
        </w:rPr>
        <w:t>r</w:t>
      </w:r>
      <w:r w:rsidRPr="000415BF">
        <w:rPr>
          <w:lang w:val="es-ES_tradnl"/>
        </w:rPr>
        <w:t xml:space="preserve"> nota del informe presentado por el PNUMA en nombre del Gobierno sobre </w:t>
      </w:r>
      <w:r w:rsidR="00AE108C" w:rsidRPr="00AE108C">
        <w:rPr>
          <w:lang w:val="es-ES_tradnl"/>
        </w:rPr>
        <w:t xml:space="preserve">la marcha de </w:t>
      </w:r>
      <w:r w:rsidRPr="000415BF">
        <w:rPr>
          <w:lang w:val="es-ES_tradnl"/>
        </w:rPr>
        <w:t xml:space="preserve">los </w:t>
      </w:r>
      <w:r w:rsidR="00975F7D">
        <w:rPr>
          <w:lang w:val="es-ES_tradnl"/>
        </w:rPr>
        <w:t>compromisos precisados</w:t>
      </w:r>
      <w:r w:rsidRPr="000415BF">
        <w:rPr>
          <w:lang w:val="es-ES_tradnl"/>
        </w:rPr>
        <w:t xml:space="preserve"> en la decisión 88/54 e) i), ii) y iii) </w:t>
      </w:r>
      <w:r w:rsidR="00A001C2">
        <w:rPr>
          <w:lang w:val="es-ES_tradnl"/>
        </w:rPr>
        <w:t xml:space="preserve">respecto de </w:t>
      </w:r>
      <w:r w:rsidR="0091064D" w:rsidRPr="000415BF">
        <w:rPr>
          <w:lang w:val="es-ES_tradnl"/>
        </w:rPr>
        <w:t xml:space="preserve">la </w:t>
      </w:r>
      <w:r w:rsidR="00514F46">
        <w:rPr>
          <w:lang w:val="es-ES_tradnl"/>
        </w:rPr>
        <w:t>etapa</w:t>
      </w:r>
      <w:r w:rsidR="0091064D" w:rsidRPr="000415BF">
        <w:rPr>
          <w:lang w:val="es-ES_tradnl"/>
        </w:rPr>
        <w:t xml:space="preserve"> II del </w:t>
      </w:r>
      <w:r w:rsidR="00616D43" w:rsidRPr="000415BF">
        <w:rPr>
          <w:lang w:val="es-ES_tradnl"/>
        </w:rPr>
        <w:t>PGEH</w:t>
      </w:r>
      <w:r w:rsidR="0091064D" w:rsidRPr="000415BF">
        <w:rPr>
          <w:lang w:val="es-ES_tradnl"/>
        </w:rPr>
        <w:t xml:space="preserve"> para Qatar</w:t>
      </w:r>
      <w:r w:rsidRPr="000415BF">
        <w:rPr>
          <w:lang w:val="es-ES_tradnl"/>
        </w:rPr>
        <w:t>;</w:t>
      </w:r>
    </w:p>
    <w:p w14:paraId="7DF2AE87" w14:textId="77295D92" w:rsidR="00B03CB5" w:rsidRPr="000415BF" w:rsidRDefault="00CC6AF5" w:rsidP="00B03CB5">
      <w:pPr>
        <w:numPr>
          <w:ilvl w:val="1"/>
          <w:numId w:val="24"/>
        </w:numPr>
        <w:spacing w:after="240"/>
        <w:outlineLvl w:val="1"/>
        <w:rPr>
          <w:lang w:val="es-ES_tradnl"/>
        </w:rPr>
      </w:pPr>
      <w:r>
        <w:rPr>
          <w:lang w:val="es-ES_tradnl"/>
        </w:rPr>
        <w:t>Pese a</w:t>
      </w:r>
      <w:r w:rsidRPr="000415BF">
        <w:rPr>
          <w:lang w:val="es-ES_tradnl"/>
        </w:rPr>
        <w:t xml:space="preserve"> no </w:t>
      </w:r>
      <w:r>
        <w:rPr>
          <w:lang w:val="es-ES_tradnl"/>
        </w:rPr>
        <w:t xml:space="preserve">haberse </w:t>
      </w:r>
      <w:r w:rsidRPr="000415BF">
        <w:rPr>
          <w:lang w:val="es-ES_tradnl"/>
        </w:rPr>
        <w:t>cumplido las condiciones de la decisión 88/54 e), y con carácter excepcional,</w:t>
      </w:r>
      <w:r>
        <w:rPr>
          <w:lang w:val="es-ES_tradnl"/>
        </w:rPr>
        <w:t xml:space="preserve"> </w:t>
      </w:r>
      <w:r w:rsidR="00E1128A">
        <w:rPr>
          <w:lang w:val="es-ES_tradnl"/>
        </w:rPr>
        <w:t xml:space="preserve">facultar </w:t>
      </w:r>
      <w:r w:rsidR="00B03CB5" w:rsidRPr="000415BF">
        <w:rPr>
          <w:lang w:val="es-ES_tradnl"/>
        </w:rPr>
        <w:t xml:space="preserve">a la </w:t>
      </w:r>
      <w:r w:rsidR="000415BF" w:rsidRPr="000415BF">
        <w:rPr>
          <w:lang w:val="es-ES_tradnl"/>
        </w:rPr>
        <w:t>Secretaría</w:t>
      </w:r>
      <w:r w:rsidR="00B03CB5" w:rsidRPr="000415BF">
        <w:rPr>
          <w:lang w:val="es-ES_tradnl"/>
        </w:rPr>
        <w:t xml:space="preserve"> </w:t>
      </w:r>
      <w:r w:rsidR="004E1A31" w:rsidRPr="004E1A31">
        <w:rPr>
          <w:lang w:val="es-ES_tradnl"/>
        </w:rPr>
        <w:t xml:space="preserve">a </w:t>
      </w:r>
      <w:r w:rsidR="00B44EB7">
        <w:rPr>
          <w:lang w:val="es-ES_tradnl"/>
        </w:rPr>
        <w:t xml:space="preserve">instruir </w:t>
      </w:r>
      <w:r w:rsidR="00145644">
        <w:rPr>
          <w:lang w:val="es-ES_tradnl"/>
        </w:rPr>
        <w:t xml:space="preserve">a </w:t>
      </w:r>
      <w:r w:rsidR="004E1A31" w:rsidRPr="004E1A31">
        <w:rPr>
          <w:lang w:val="es-ES_tradnl"/>
        </w:rPr>
        <w:t xml:space="preserve">la Tesorería </w:t>
      </w:r>
      <w:r w:rsidR="007C1CA7">
        <w:rPr>
          <w:lang w:val="es-ES_tradnl"/>
        </w:rPr>
        <w:t xml:space="preserve">que transfiera </w:t>
      </w:r>
      <w:r w:rsidR="004E1A31" w:rsidRPr="004E1A31">
        <w:rPr>
          <w:lang w:val="es-ES_tradnl"/>
        </w:rPr>
        <w:t xml:space="preserve">al PNUMA la suma de </w:t>
      </w:r>
      <w:r w:rsidR="002A0741">
        <w:rPr>
          <w:lang w:val="es-ES_tradnl"/>
        </w:rPr>
        <w:t>USD </w:t>
      </w:r>
      <w:r w:rsidR="004E1A31" w:rsidRPr="004E1A31">
        <w:rPr>
          <w:lang w:val="es-ES_tradnl"/>
        </w:rPr>
        <w:t xml:space="preserve">72.250, más gastos de apoyo de </w:t>
      </w:r>
      <w:r w:rsidR="002A0741">
        <w:rPr>
          <w:lang w:val="es-ES_tradnl"/>
        </w:rPr>
        <w:t>USD </w:t>
      </w:r>
      <w:r w:rsidR="004E1A31" w:rsidRPr="004E1A31">
        <w:rPr>
          <w:lang w:val="es-ES_tradnl"/>
        </w:rPr>
        <w:t>9.393, cifra equivalente a la mitad de los recursos aprobados para el segundo tramo de la etapa II del PGEH para Qatar y que la Tesorería mantiene retenidos conforme a la decisión 93/36</w:t>
      </w:r>
      <w:r w:rsidR="00B03CB5" w:rsidRPr="000415BF">
        <w:rPr>
          <w:lang w:val="es-ES_tradnl"/>
        </w:rPr>
        <w:t>;</w:t>
      </w:r>
    </w:p>
    <w:p w14:paraId="7653401D" w14:textId="7E11A250" w:rsidR="00F5675C" w:rsidRPr="000415BF" w:rsidRDefault="00A37F2B" w:rsidP="00B03CB5">
      <w:pPr>
        <w:numPr>
          <w:ilvl w:val="1"/>
          <w:numId w:val="24"/>
        </w:numPr>
        <w:spacing w:after="240"/>
        <w:outlineLvl w:val="1"/>
        <w:rPr>
          <w:lang w:val="es-ES_tradnl"/>
        </w:rPr>
      </w:pPr>
      <w:r>
        <w:rPr>
          <w:lang w:val="es-ES_tradnl"/>
        </w:rPr>
        <w:t>Solicitar</w:t>
      </w:r>
      <w:r w:rsidR="00B03CB5" w:rsidRPr="000415BF">
        <w:rPr>
          <w:lang w:val="es-ES_tradnl"/>
        </w:rPr>
        <w:t xml:space="preserve"> al PNUMA </w:t>
      </w:r>
      <w:r w:rsidR="00F802C9">
        <w:rPr>
          <w:lang w:val="es-ES_tradnl"/>
        </w:rPr>
        <w:t xml:space="preserve">informar </w:t>
      </w:r>
      <w:r w:rsidR="00F802C9" w:rsidRPr="00F802C9">
        <w:rPr>
          <w:lang w:val="es-ES_tradnl"/>
        </w:rPr>
        <w:t>a más tardar</w:t>
      </w:r>
      <w:r w:rsidR="00592EA9" w:rsidRPr="004E2E5D">
        <w:rPr>
          <w:lang w:val="fr-FR"/>
        </w:rPr>
        <w:t xml:space="preserve"> </w:t>
      </w:r>
      <w:r w:rsidR="00592EA9" w:rsidRPr="00592EA9">
        <w:rPr>
          <w:lang w:val="es-ES_tradnl"/>
        </w:rPr>
        <w:t>a la 98ª reunión</w:t>
      </w:r>
      <w:r w:rsidR="00F657E5">
        <w:rPr>
          <w:lang w:val="es-ES_tradnl"/>
        </w:rPr>
        <w:t>,</w:t>
      </w:r>
      <w:r w:rsidR="00F00233" w:rsidRPr="00F00233">
        <w:rPr>
          <w:lang w:val="es-ES_tradnl"/>
        </w:rPr>
        <w:t xml:space="preserve"> en detalle y con </w:t>
      </w:r>
      <w:r w:rsidR="007C3D84">
        <w:rPr>
          <w:lang w:val="es-ES_tradnl"/>
        </w:rPr>
        <w:t>h</w:t>
      </w:r>
      <w:r w:rsidR="00DF7A84">
        <w:rPr>
          <w:lang w:val="es-ES_tradnl"/>
        </w:rPr>
        <w:t xml:space="preserve">itos </w:t>
      </w:r>
      <w:r w:rsidR="007C3D84">
        <w:rPr>
          <w:lang w:val="es-ES_tradnl"/>
        </w:rPr>
        <w:t xml:space="preserve">programados, </w:t>
      </w:r>
      <w:r w:rsidR="00F00233" w:rsidRPr="00F00233">
        <w:rPr>
          <w:lang w:val="es-ES_tradnl"/>
        </w:rPr>
        <w:t xml:space="preserve">sobre los avances realizados para cumplir las </w:t>
      </w:r>
      <w:r w:rsidR="00810713">
        <w:rPr>
          <w:lang w:val="es-ES_tradnl"/>
        </w:rPr>
        <w:t>condiciones precisadas</w:t>
      </w:r>
      <w:r w:rsidR="00F00233" w:rsidRPr="00F00233">
        <w:rPr>
          <w:lang w:val="es-ES_tradnl"/>
        </w:rPr>
        <w:t xml:space="preserve"> en la decisión 88/54 e) i),</w:t>
      </w:r>
      <w:r w:rsidR="00F00233">
        <w:rPr>
          <w:lang w:val="es-ES_tradnl"/>
        </w:rPr>
        <w:t xml:space="preserve"> ii) y iii)</w:t>
      </w:r>
      <w:r w:rsidR="00B03CB5" w:rsidRPr="000415BF">
        <w:rPr>
          <w:lang w:val="es-ES_tradnl"/>
        </w:rPr>
        <w:t>;</w:t>
      </w:r>
    </w:p>
    <w:p w14:paraId="46F39827" w14:textId="024198B4" w:rsidR="00B03CB5" w:rsidRPr="002B689A" w:rsidRDefault="00903162" w:rsidP="00F47456">
      <w:pPr>
        <w:numPr>
          <w:ilvl w:val="1"/>
          <w:numId w:val="24"/>
        </w:numPr>
        <w:spacing w:after="240"/>
        <w:outlineLvl w:val="1"/>
        <w:rPr>
          <w:lang w:val="es-ES_tradnl"/>
        </w:rPr>
      </w:pPr>
      <w:r w:rsidRPr="002B689A">
        <w:rPr>
          <w:lang w:val="es-ES_tradnl"/>
        </w:rPr>
        <w:t xml:space="preserve">Tomar nota de </w:t>
      </w:r>
      <w:r w:rsidR="00B03CB5" w:rsidRPr="002B689A">
        <w:rPr>
          <w:lang w:val="es-ES_tradnl"/>
        </w:rPr>
        <w:t xml:space="preserve">que </w:t>
      </w:r>
      <w:r w:rsidR="000A7066" w:rsidRPr="002B689A">
        <w:rPr>
          <w:lang w:val="es-ES_tradnl"/>
        </w:rPr>
        <w:t>l</w:t>
      </w:r>
      <w:r w:rsidR="00F47456" w:rsidRPr="002B689A">
        <w:rPr>
          <w:lang w:val="es-ES_tradnl"/>
        </w:rPr>
        <w:t xml:space="preserve">a Tesorería transferirá al PNUMA el saldo de los recursos aprobados para el segundo tramo de la etapa II del PGEH sólo una vez que la Secretaría confirme que el país ha dado cumplimiento a los </w:t>
      </w:r>
      <w:r w:rsidR="00975F7D">
        <w:rPr>
          <w:lang w:val="es-ES_tradnl"/>
        </w:rPr>
        <w:t>compromisos precisados</w:t>
      </w:r>
      <w:r w:rsidR="00F47456" w:rsidRPr="002B689A">
        <w:rPr>
          <w:lang w:val="es-ES_tradnl"/>
        </w:rPr>
        <w:t xml:space="preserve"> en la decisión 88/54 e) i), ii) y iii)</w:t>
      </w:r>
      <w:r w:rsidR="00B03CB5" w:rsidRPr="002B689A">
        <w:rPr>
          <w:lang w:val="es-ES_tradnl"/>
        </w:rPr>
        <w:t xml:space="preserve">, tras lo cual la ONUDI podrá presentar la solicitud para el tercer tramo de la </w:t>
      </w:r>
      <w:r w:rsidR="00514F46" w:rsidRPr="002B689A">
        <w:rPr>
          <w:lang w:val="es-ES_tradnl"/>
        </w:rPr>
        <w:t>etapa</w:t>
      </w:r>
      <w:r w:rsidR="00B03CB5" w:rsidRPr="002B689A">
        <w:rPr>
          <w:lang w:val="es-ES_tradnl"/>
        </w:rPr>
        <w:t xml:space="preserve"> II;</w:t>
      </w:r>
    </w:p>
    <w:p w14:paraId="612440E0" w14:textId="6758255D" w:rsidR="006A3030" w:rsidRDefault="006A3030" w:rsidP="00B03CB5">
      <w:pPr>
        <w:numPr>
          <w:ilvl w:val="1"/>
          <w:numId w:val="24"/>
        </w:numPr>
        <w:spacing w:after="240"/>
        <w:outlineLvl w:val="1"/>
        <w:rPr>
          <w:lang w:val="es-ES_tradnl"/>
        </w:rPr>
      </w:pPr>
      <w:r w:rsidRPr="00707BDF">
        <w:rPr>
          <w:lang w:val="es-ES_tradnl"/>
        </w:rPr>
        <w:t xml:space="preserve">Si el tercer tramo de la etapa II del PGEH se presenta </w:t>
      </w:r>
      <w:r w:rsidRPr="00C63317">
        <w:rPr>
          <w:lang w:val="es-ES_tradnl"/>
        </w:rPr>
        <w:t xml:space="preserve">durante o después </w:t>
      </w:r>
      <w:r>
        <w:rPr>
          <w:lang w:val="es-ES_tradnl"/>
        </w:rPr>
        <w:t xml:space="preserve">de </w:t>
      </w:r>
      <w:r w:rsidRPr="00707BDF">
        <w:rPr>
          <w:lang w:val="es-ES_tradnl"/>
        </w:rPr>
        <w:t>la 99ª reunión</w:t>
      </w:r>
      <w:r w:rsidRPr="000415BF">
        <w:rPr>
          <w:lang w:val="es-ES_tradnl"/>
        </w:rPr>
        <w:t xml:space="preserve">, </w:t>
      </w:r>
      <w:r w:rsidR="0062141D">
        <w:rPr>
          <w:lang w:val="es-ES_tradnl"/>
        </w:rPr>
        <w:t xml:space="preserve">permitir a </w:t>
      </w:r>
      <w:r w:rsidRPr="000415BF">
        <w:rPr>
          <w:lang w:val="es-ES_tradnl"/>
        </w:rPr>
        <w:t>la Secretaría recomenda</w:t>
      </w:r>
      <w:r w:rsidR="0062141D">
        <w:rPr>
          <w:lang w:val="es-ES_tradnl"/>
        </w:rPr>
        <w:t>r</w:t>
      </w:r>
      <w:r w:rsidRPr="000415BF">
        <w:rPr>
          <w:lang w:val="es-ES_tradnl"/>
        </w:rPr>
        <w:t xml:space="preserve"> </w:t>
      </w:r>
      <w:r w:rsidR="002A5CB0">
        <w:rPr>
          <w:lang w:val="es-ES_tradnl"/>
        </w:rPr>
        <w:t xml:space="preserve">la </w:t>
      </w:r>
      <w:r w:rsidR="00BD42CA">
        <w:rPr>
          <w:lang w:val="es-ES_tradnl"/>
        </w:rPr>
        <w:t xml:space="preserve">prórroga de </w:t>
      </w:r>
      <w:r w:rsidRPr="000415BF">
        <w:rPr>
          <w:lang w:val="es-ES_tradnl"/>
        </w:rPr>
        <w:t xml:space="preserve">la fecha de término de la </w:t>
      </w:r>
      <w:r>
        <w:rPr>
          <w:lang w:val="es-ES_tradnl"/>
        </w:rPr>
        <w:t>etapa</w:t>
      </w:r>
      <w:r w:rsidRPr="000415BF">
        <w:rPr>
          <w:lang w:val="es-ES_tradnl"/>
        </w:rPr>
        <w:t xml:space="preserve"> II, </w:t>
      </w:r>
      <w:r w:rsidR="009F2ED4">
        <w:rPr>
          <w:lang w:val="es-ES_tradnl"/>
        </w:rPr>
        <w:t>si procede</w:t>
      </w:r>
      <w:r w:rsidRPr="000415BF">
        <w:rPr>
          <w:lang w:val="es-ES_tradnl"/>
        </w:rPr>
        <w:t xml:space="preserve">, </w:t>
      </w:r>
      <w:r>
        <w:rPr>
          <w:lang w:val="es-ES_tradnl"/>
        </w:rPr>
        <w:t>conforme a lo dispuesto</w:t>
      </w:r>
      <w:r w:rsidRPr="000415BF">
        <w:rPr>
          <w:lang w:val="es-ES_tradnl"/>
        </w:rPr>
        <w:t xml:space="preserve"> en la decisión 82/50; y</w:t>
      </w:r>
    </w:p>
    <w:p w14:paraId="29205E88" w14:textId="735E82D7" w:rsidR="00B03CB5" w:rsidRPr="000415BF" w:rsidRDefault="00B03CB5" w:rsidP="00B03CB5">
      <w:pPr>
        <w:numPr>
          <w:ilvl w:val="1"/>
          <w:numId w:val="24"/>
        </w:numPr>
        <w:spacing w:after="240"/>
        <w:outlineLvl w:val="1"/>
        <w:rPr>
          <w:lang w:val="es-ES_tradnl"/>
        </w:rPr>
      </w:pPr>
      <w:r w:rsidRPr="000415BF">
        <w:rPr>
          <w:lang w:val="es-ES_tradnl"/>
        </w:rPr>
        <w:t>Toma</w:t>
      </w:r>
      <w:r w:rsidR="000023AC">
        <w:rPr>
          <w:lang w:val="es-ES_tradnl"/>
        </w:rPr>
        <w:t>r</w:t>
      </w:r>
      <w:r w:rsidRPr="000415BF">
        <w:rPr>
          <w:lang w:val="es-ES_tradnl"/>
        </w:rPr>
        <w:t xml:space="preserve"> nota además de que la solicitud para la </w:t>
      </w:r>
      <w:r w:rsidR="00514F46">
        <w:rPr>
          <w:lang w:val="es-ES_tradnl"/>
        </w:rPr>
        <w:t>etapa</w:t>
      </w:r>
      <w:r w:rsidRPr="000415BF">
        <w:rPr>
          <w:lang w:val="es-ES_tradnl"/>
        </w:rPr>
        <w:t xml:space="preserve"> III del PGEH </w:t>
      </w:r>
      <w:r w:rsidR="00044BDC" w:rsidRPr="00044BDC">
        <w:rPr>
          <w:lang w:val="es-ES_tradnl"/>
        </w:rPr>
        <w:t>sólo se podrá presentar una vez que estén cumplidas todas las condiciones de la decisión 88/54 e).</w:t>
      </w:r>
    </w:p>
    <w:p w14:paraId="273428F8" w14:textId="77777777" w:rsidR="00E85409" w:rsidRPr="000415BF" w:rsidRDefault="00E85409" w:rsidP="004E7F9C">
      <w:pPr>
        <w:rPr>
          <w:lang w:val="es-ES_tradnl"/>
        </w:rPr>
      </w:pPr>
    </w:p>
    <w:p w14:paraId="17147DA0" w14:textId="77777777" w:rsidR="00E85409" w:rsidRPr="000415BF" w:rsidRDefault="00E85409" w:rsidP="004E7F9C">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71FCF" w14:paraId="5F7FCED8" w14:textId="77777777" w:rsidTr="00FB077C">
        <w:tc>
          <w:tcPr>
            <w:tcW w:w="1915" w:type="dxa"/>
          </w:tcPr>
          <w:p w14:paraId="08241A33" w14:textId="77777777" w:rsidR="00E85409" w:rsidRPr="000415BF" w:rsidRDefault="00E85409" w:rsidP="00FB077C">
            <w:pPr>
              <w:rPr>
                <w:lang w:val="es-ES_tradnl"/>
              </w:rPr>
            </w:pPr>
          </w:p>
        </w:tc>
        <w:tc>
          <w:tcPr>
            <w:tcW w:w="1915" w:type="dxa"/>
          </w:tcPr>
          <w:p w14:paraId="6C0DDD68" w14:textId="77777777" w:rsidR="00E85409" w:rsidRPr="000415BF" w:rsidRDefault="00E85409" w:rsidP="00FB077C">
            <w:pPr>
              <w:rPr>
                <w:lang w:val="es-ES_tradnl"/>
              </w:rPr>
            </w:pPr>
          </w:p>
        </w:tc>
        <w:tc>
          <w:tcPr>
            <w:tcW w:w="1915" w:type="dxa"/>
            <w:tcBorders>
              <w:bottom w:val="single" w:sz="4" w:space="0" w:color="auto"/>
            </w:tcBorders>
          </w:tcPr>
          <w:p w14:paraId="6AF3D88A" w14:textId="77777777" w:rsidR="00E85409" w:rsidRPr="000415BF" w:rsidRDefault="00E85409" w:rsidP="00FB077C">
            <w:pPr>
              <w:rPr>
                <w:lang w:val="es-ES_tradnl"/>
              </w:rPr>
            </w:pPr>
          </w:p>
        </w:tc>
        <w:tc>
          <w:tcPr>
            <w:tcW w:w="1915" w:type="dxa"/>
          </w:tcPr>
          <w:p w14:paraId="27C7066B" w14:textId="77777777" w:rsidR="00E85409" w:rsidRPr="000415BF" w:rsidRDefault="00E85409" w:rsidP="00FB077C">
            <w:pPr>
              <w:rPr>
                <w:lang w:val="es-ES_tradnl"/>
              </w:rPr>
            </w:pPr>
          </w:p>
        </w:tc>
        <w:tc>
          <w:tcPr>
            <w:tcW w:w="1916" w:type="dxa"/>
          </w:tcPr>
          <w:p w14:paraId="194DFA16" w14:textId="77777777" w:rsidR="00E85409" w:rsidRPr="000415BF" w:rsidRDefault="00E85409" w:rsidP="00FB077C">
            <w:pPr>
              <w:rPr>
                <w:lang w:val="es-ES_tradnl"/>
              </w:rPr>
            </w:pPr>
          </w:p>
        </w:tc>
      </w:tr>
    </w:tbl>
    <w:p w14:paraId="452F1ECB" w14:textId="77777777" w:rsidR="00E85409" w:rsidRPr="000415BF" w:rsidRDefault="00E85409" w:rsidP="004E7F9C">
      <w:pPr>
        <w:rPr>
          <w:lang w:val="es-ES_tradnl"/>
        </w:rPr>
      </w:pPr>
    </w:p>
    <w:sectPr w:rsidR="00E85409" w:rsidRPr="000415BF"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Help"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F16D1" w14:textId="77777777" w:rsidR="00645698" w:rsidRDefault="00645698" w:rsidP="004A504B">
      <w:r>
        <w:separator/>
      </w:r>
    </w:p>
  </w:endnote>
  <w:endnote w:type="continuationSeparator" w:id="0">
    <w:p w14:paraId="7C5B7051" w14:textId="77777777" w:rsidR="00645698" w:rsidRDefault="006456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861748" w:rsidRDefault="00BC2495">
    <w:pPr>
      <w:jc w:val="center"/>
      <w:rPr>
        <w:lang w:val="es-ES_tradnl"/>
      </w:rPr>
    </w:pPr>
    <w:r w:rsidRPr="00861748">
      <w:rPr>
        <w:lang w:val="es-ES_tradnl"/>
      </w:rPr>
      <w:fldChar w:fldCharType="begin"/>
    </w:r>
    <w:r w:rsidR="00851352" w:rsidRPr="00861748">
      <w:rPr>
        <w:lang w:val="es-ES_tradnl"/>
      </w:rPr>
      <w:instrText xml:space="preserve"> PAGE </w:instrText>
    </w:r>
    <w:r w:rsidRPr="00861748">
      <w:rPr>
        <w:lang w:val="es-ES_tradnl"/>
      </w:rPr>
      <w:fldChar w:fldCharType="separate"/>
    </w:r>
    <w:r w:rsidR="005B6017">
      <w:rPr>
        <w:noProof/>
        <w:lang w:val="es-ES_tradnl"/>
      </w:rPr>
      <w:t>2</w:t>
    </w:r>
    <w:r w:rsidRPr="00861748">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DB312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C129" w14:textId="76EA8DB2" w:rsidR="004E7F9C" w:rsidRPr="00CC104C" w:rsidRDefault="004E7F9C"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CC104C">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A7C8D" w14:textId="77777777" w:rsidR="00645698" w:rsidRDefault="00645698" w:rsidP="004A504B">
      <w:r>
        <w:separator/>
      </w:r>
    </w:p>
  </w:footnote>
  <w:footnote w:type="continuationSeparator" w:id="0">
    <w:p w14:paraId="36D0DD71" w14:textId="77777777" w:rsidR="00645698" w:rsidRDefault="00645698" w:rsidP="004A504B">
      <w:r>
        <w:continuationSeparator/>
      </w:r>
    </w:p>
  </w:footnote>
  <w:footnote w:id="1">
    <w:p w14:paraId="55DD2344" w14:textId="507435DC" w:rsidR="00CC104C" w:rsidRPr="007336FF" w:rsidRDefault="0079781A" w:rsidP="0079781A">
      <w:pPr>
        <w:pStyle w:val="FootnoteText"/>
        <w:rPr>
          <w:lang w:val="es-ES_tradnl"/>
        </w:rPr>
      </w:pPr>
      <w:r w:rsidRPr="007336FF">
        <w:rPr>
          <w:rStyle w:val="FootnoteReference"/>
          <w:lang w:val="es-ES_tradnl"/>
        </w:rPr>
        <w:footnoteRef/>
      </w:r>
      <w:r w:rsidRPr="007336FF">
        <w:rPr>
          <w:lang w:val="es-ES_tradnl"/>
        </w:rPr>
        <w:t xml:space="preserve"> UNEP/OzL.Pro/ExCom/97/1</w:t>
      </w:r>
    </w:p>
  </w:footnote>
  <w:footnote w:id="2">
    <w:p w14:paraId="51146805" w14:textId="58118649" w:rsidR="00C42624" w:rsidRPr="007336FF" w:rsidRDefault="00C42624" w:rsidP="00C42624">
      <w:pPr>
        <w:pStyle w:val="FootnoteText"/>
        <w:rPr>
          <w:lang w:val="es-ES_tradnl"/>
        </w:rPr>
      </w:pPr>
      <w:r w:rsidRPr="007336FF">
        <w:rPr>
          <w:rStyle w:val="FootnoteReference"/>
          <w:lang w:val="es-ES_tradnl"/>
        </w:rPr>
        <w:footnoteRef/>
      </w:r>
      <w:r w:rsidR="00D316F6" w:rsidRPr="007336FF">
        <w:rPr>
          <w:lang w:val="es-ES_tradnl"/>
        </w:rPr>
        <w:t xml:space="preserve"> Párrafos </w:t>
      </w:r>
      <w:r w:rsidRPr="007336FF">
        <w:rPr>
          <w:lang w:val="es-ES_tradnl"/>
        </w:rPr>
        <w:t>3 y 8 del documento UNEP/OzL.Pro/ExCom/96/43</w:t>
      </w:r>
      <w:r w:rsidR="00616D43" w:rsidRPr="007336FF">
        <w:rPr>
          <w:lang w:val="es-ES_tradnl"/>
        </w:rPr>
        <w:t>.</w:t>
      </w:r>
    </w:p>
  </w:footnote>
  <w:footnote w:id="3">
    <w:p w14:paraId="16E758D1" w14:textId="77F6C0BD" w:rsidR="00C42624" w:rsidRPr="007336FF" w:rsidRDefault="00C42624" w:rsidP="00C42624">
      <w:pPr>
        <w:pStyle w:val="FootnoteText"/>
        <w:rPr>
          <w:lang w:val="es-ES_tradnl"/>
        </w:rPr>
      </w:pPr>
      <w:r w:rsidRPr="007336FF">
        <w:rPr>
          <w:rStyle w:val="FootnoteReference"/>
          <w:lang w:val="es-ES_tradnl"/>
        </w:rPr>
        <w:footnoteRef/>
      </w:r>
      <w:r w:rsidRPr="007336FF">
        <w:rPr>
          <w:lang w:val="es-ES_tradnl"/>
        </w:rPr>
        <w:t xml:space="preserve"> El </w:t>
      </w:r>
      <w:r w:rsidR="00246BB6" w:rsidRPr="00246BB6">
        <w:rPr>
          <w:lang w:val="es-ES_tradnl"/>
        </w:rPr>
        <w:t xml:space="preserve">mecanismo de reimposición automática de sanciones </w:t>
      </w:r>
      <w:r w:rsidR="006815A6">
        <w:rPr>
          <w:lang w:val="es-ES_tradnl"/>
        </w:rPr>
        <w:t xml:space="preserve">forma parte </w:t>
      </w:r>
      <w:r w:rsidRPr="007336FF">
        <w:rPr>
          <w:lang w:val="es-ES_tradnl"/>
        </w:rPr>
        <w:t>de la Resolución 2231 del Consejo de Se</w:t>
      </w:r>
      <w:r w:rsidR="00CD7692">
        <w:rPr>
          <w:lang w:val="es-ES_tradnl"/>
        </w:rPr>
        <w:t xml:space="preserve">guridad de las Naciones Unidas </w:t>
      </w:r>
      <w:r w:rsidRPr="007336FF">
        <w:rPr>
          <w:lang w:val="es-ES_tradnl"/>
        </w:rPr>
        <w:t>que refrendó el Pl</w:t>
      </w:r>
      <w:r w:rsidR="003F2429">
        <w:rPr>
          <w:lang w:val="es-ES_tradnl"/>
        </w:rPr>
        <w:t>an Integral de Acción Conjunta</w:t>
      </w:r>
      <w:r w:rsidRPr="007336FF">
        <w:rPr>
          <w:lang w:val="es-ES_tradnl"/>
        </w:rPr>
        <w:t xml:space="preserve">, acuerdo </w:t>
      </w:r>
      <w:r w:rsidR="009A4A6C">
        <w:rPr>
          <w:lang w:val="es-ES_tradnl"/>
        </w:rPr>
        <w:t xml:space="preserve">suscrito </w:t>
      </w:r>
      <w:r w:rsidRPr="007336FF">
        <w:rPr>
          <w:lang w:val="es-ES_tradnl"/>
        </w:rPr>
        <w:t xml:space="preserve">en julio de 2015 entre la República </w:t>
      </w:r>
      <w:r w:rsidR="00CD2E09">
        <w:rPr>
          <w:lang w:val="es-ES_tradnl"/>
        </w:rPr>
        <w:t>Islámica del Irán</w:t>
      </w:r>
      <w:r w:rsidRPr="007336FF">
        <w:rPr>
          <w:lang w:val="es-ES_tradnl"/>
        </w:rPr>
        <w:t xml:space="preserve"> y los países del P5+1 (Estados Unido</w:t>
      </w:r>
      <w:r w:rsidR="0049756A">
        <w:rPr>
          <w:lang w:val="es-ES_tradnl"/>
        </w:rPr>
        <w:t>s, Reino Unido, Francia, Rusia y China</w:t>
      </w:r>
      <w:r w:rsidRPr="007336FF">
        <w:rPr>
          <w:lang w:val="es-ES_tradnl"/>
        </w:rPr>
        <w:t xml:space="preserve"> más Alemania), junto con la Unión Europea, con el </w:t>
      </w:r>
      <w:r w:rsidR="00B943C4">
        <w:rPr>
          <w:lang w:val="es-ES_tradnl"/>
        </w:rPr>
        <w:t xml:space="preserve">fin </w:t>
      </w:r>
      <w:r w:rsidRPr="007336FF">
        <w:rPr>
          <w:lang w:val="es-ES_tradnl"/>
        </w:rPr>
        <w:t xml:space="preserve">de </w:t>
      </w:r>
      <w:r w:rsidR="004E0F97">
        <w:rPr>
          <w:lang w:val="es-ES_tradnl"/>
        </w:rPr>
        <w:t xml:space="preserve">velar por que </w:t>
      </w:r>
      <w:r w:rsidRPr="007336FF">
        <w:rPr>
          <w:lang w:val="es-ES_tradnl"/>
        </w:rPr>
        <w:t xml:space="preserve">el programa nuclear de la República </w:t>
      </w:r>
      <w:r w:rsidR="00CD2E09">
        <w:rPr>
          <w:lang w:val="es-ES_tradnl"/>
        </w:rPr>
        <w:t>Islámica del Irán</w:t>
      </w:r>
      <w:r w:rsidRPr="007336FF">
        <w:rPr>
          <w:lang w:val="es-ES_tradnl"/>
        </w:rPr>
        <w:t xml:space="preserve"> </w:t>
      </w:r>
      <w:r w:rsidR="005448A9">
        <w:rPr>
          <w:lang w:val="es-ES_tradnl"/>
        </w:rPr>
        <w:t xml:space="preserve">siga teniendo sólo fines </w:t>
      </w:r>
      <w:r w:rsidRPr="007336FF">
        <w:rPr>
          <w:lang w:val="es-ES_tradnl"/>
        </w:rPr>
        <w:t>pacífico</w:t>
      </w:r>
      <w:r w:rsidR="005448A9">
        <w:rPr>
          <w:lang w:val="es-ES_tradnl"/>
        </w:rPr>
        <w:t>s</w:t>
      </w:r>
      <w:r w:rsidRPr="007336FF">
        <w:rPr>
          <w:lang w:val="es-ES_tradnl"/>
        </w:rPr>
        <w:t xml:space="preserve"> y evitar el desarrollo de armas </w:t>
      </w:r>
      <w:r w:rsidR="00E16DD6">
        <w:rPr>
          <w:lang w:val="es-ES_tradnl"/>
        </w:rPr>
        <w:t>atómicas</w:t>
      </w:r>
      <w:r w:rsidRPr="007336FF">
        <w:rPr>
          <w:lang w:val="es-ES_tradnl"/>
        </w:rPr>
        <w:t>. El acuerdo permite a cualquiera de las partes originales (</w:t>
      </w:r>
      <w:r w:rsidR="003E701A">
        <w:rPr>
          <w:lang w:val="es-ES_tradnl"/>
        </w:rPr>
        <w:t xml:space="preserve">es decir, </w:t>
      </w:r>
      <w:r w:rsidRPr="007336FF">
        <w:rPr>
          <w:lang w:val="es-ES_tradnl"/>
        </w:rPr>
        <w:t xml:space="preserve">los países del P5+1) </w:t>
      </w:r>
      <w:r w:rsidR="0087696E" w:rsidRPr="0087696E">
        <w:rPr>
          <w:lang w:val="es-ES_tradnl"/>
        </w:rPr>
        <w:t>reponer</w:t>
      </w:r>
      <w:r w:rsidRPr="007336FF">
        <w:rPr>
          <w:lang w:val="es-ES_tradnl"/>
        </w:rPr>
        <w:t xml:space="preserve"> todas las sanciones </w:t>
      </w:r>
      <w:r w:rsidR="00D20449" w:rsidRPr="00D20449">
        <w:rPr>
          <w:lang w:val="es-ES_tradnl"/>
        </w:rPr>
        <w:t>anteriormente</w:t>
      </w:r>
      <w:r w:rsidR="007E6DDE">
        <w:rPr>
          <w:lang w:val="es-ES_tradnl"/>
        </w:rPr>
        <w:t xml:space="preserve"> </w:t>
      </w:r>
      <w:r w:rsidR="004356F4">
        <w:rPr>
          <w:lang w:val="es-ES_tradnl"/>
        </w:rPr>
        <w:t xml:space="preserve">impuestas por </w:t>
      </w:r>
      <w:r w:rsidRPr="007336FF">
        <w:rPr>
          <w:lang w:val="es-ES_tradnl"/>
        </w:rPr>
        <w:t xml:space="preserve">la ONU si se </w:t>
      </w:r>
      <w:r w:rsidR="00336752">
        <w:rPr>
          <w:lang w:val="es-ES_tradnl"/>
        </w:rPr>
        <w:t xml:space="preserve">determina </w:t>
      </w:r>
      <w:r w:rsidRPr="007336FF">
        <w:rPr>
          <w:lang w:val="es-ES_tradnl"/>
        </w:rPr>
        <w:t xml:space="preserve">que </w:t>
      </w:r>
      <w:r w:rsidR="001E05E4">
        <w:rPr>
          <w:lang w:val="es-ES_tradnl"/>
        </w:rPr>
        <w:t xml:space="preserve">Irán </w:t>
      </w:r>
      <w:r w:rsidRPr="007336FF">
        <w:rPr>
          <w:lang w:val="es-ES_tradnl"/>
        </w:rPr>
        <w:t xml:space="preserve">ha </w:t>
      </w:r>
      <w:r w:rsidR="00A30499">
        <w:rPr>
          <w:lang w:val="es-ES_tradnl"/>
        </w:rPr>
        <w:t xml:space="preserve">incumplido </w:t>
      </w:r>
      <w:r w:rsidR="00925333">
        <w:rPr>
          <w:lang w:val="es-ES_tradnl"/>
        </w:rPr>
        <w:t xml:space="preserve">sustancialmente </w:t>
      </w:r>
      <w:r w:rsidRPr="007336FF">
        <w:rPr>
          <w:lang w:val="es-ES_tradnl"/>
        </w:rPr>
        <w:t>sus obligaciones.</w:t>
      </w:r>
    </w:p>
  </w:footnote>
  <w:footnote w:id="4">
    <w:p w14:paraId="59D761EB" w14:textId="4ED2E265" w:rsidR="00B03CB5" w:rsidRPr="007336FF" w:rsidRDefault="00B03CB5" w:rsidP="00B03CB5">
      <w:pPr>
        <w:pStyle w:val="FootnoteText"/>
        <w:rPr>
          <w:lang w:val="es-ES_tradnl"/>
        </w:rPr>
      </w:pPr>
      <w:r w:rsidRPr="007336FF">
        <w:rPr>
          <w:rStyle w:val="FootnoteReference"/>
          <w:lang w:val="es-ES_tradnl"/>
        </w:rPr>
        <w:footnoteRef/>
      </w:r>
      <w:r w:rsidRPr="007336FF">
        <w:rPr>
          <w:lang w:val="es-ES_tradnl"/>
        </w:rPr>
        <w:t xml:space="preserve"> </w:t>
      </w:r>
      <w:r w:rsidR="007336FF" w:rsidRPr="007336FF">
        <w:rPr>
          <w:lang w:val="es-ES_tradnl"/>
        </w:rPr>
        <w:t>Anexo XIV al</w:t>
      </w:r>
      <w:r w:rsidRPr="007336FF">
        <w:rPr>
          <w:lang w:val="es-ES_tradnl"/>
        </w:rPr>
        <w:t xml:space="preserve"> documento UNEP/OzL.Pro/ExCom/93/105.</w:t>
      </w:r>
    </w:p>
  </w:footnote>
  <w:footnote w:id="5">
    <w:p w14:paraId="36D45E65" w14:textId="37C22B6D" w:rsidR="00B03CB5" w:rsidRPr="007336FF" w:rsidRDefault="00B03CB5" w:rsidP="00B03CB5">
      <w:pPr>
        <w:pStyle w:val="FootnoteText"/>
        <w:rPr>
          <w:lang w:val="es-ES_tradnl"/>
        </w:rPr>
      </w:pPr>
      <w:r w:rsidRPr="007336FF">
        <w:rPr>
          <w:rStyle w:val="FootnoteReference"/>
          <w:lang w:val="es-ES_tradnl"/>
        </w:rPr>
        <w:footnoteRef/>
      </w:r>
      <w:r w:rsidR="00387FF4">
        <w:rPr>
          <w:lang w:val="es-ES_tradnl"/>
        </w:rPr>
        <w:t xml:space="preserve"> Conforme lo </w:t>
      </w:r>
      <w:r w:rsidR="00387FF4" w:rsidRPr="00387FF4">
        <w:rPr>
          <w:lang w:val="es-ES_tradnl"/>
        </w:rPr>
        <w:t>exige la decisión 88/54 e) iv)</w:t>
      </w:r>
      <w:r w:rsidR="00387FF4">
        <w:rPr>
          <w:lang w:val="es-ES_tradnl"/>
        </w:rPr>
        <w:t>,</w:t>
      </w:r>
      <w:r w:rsidRPr="007336FF">
        <w:rPr>
          <w:lang w:val="es-ES_tradnl"/>
        </w:rPr>
        <w:t xml:space="preserve"> </w:t>
      </w:r>
      <w:r w:rsidR="00AF4340">
        <w:rPr>
          <w:lang w:val="es-ES_tradnl"/>
        </w:rPr>
        <w:t>se implementó</w:t>
      </w:r>
      <w:r w:rsidR="00110893">
        <w:rPr>
          <w:lang w:val="es-ES_tradnl"/>
        </w:rPr>
        <w:t xml:space="preserve"> </w:t>
      </w:r>
      <w:r w:rsidRPr="007336FF">
        <w:rPr>
          <w:lang w:val="es-ES_tradnl"/>
        </w:rPr>
        <w:t>un sistema de con</w:t>
      </w:r>
      <w:r w:rsidR="00804732">
        <w:rPr>
          <w:lang w:val="es-ES_tradnl"/>
        </w:rPr>
        <w:t>cesión electrónica de licencias</w:t>
      </w:r>
      <w:r w:rsidRPr="007336FF">
        <w:rPr>
          <w:lang w:val="es-ES_tradnl"/>
        </w:rPr>
        <w:t>.</w:t>
      </w:r>
    </w:p>
  </w:footnote>
  <w:footnote w:id="6">
    <w:p w14:paraId="0C36235C" w14:textId="05948C0C" w:rsidR="00B03CB5" w:rsidRPr="007336FF" w:rsidRDefault="00B03CB5" w:rsidP="00B03CB5">
      <w:pPr>
        <w:pStyle w:val="FootnoteText"/>
        <w:rPr>
          <w:lang w:val="es-ES_tradnl"/>
        </w:rPr>
      </w:pPr>
      <w:r w:rsidRPr="007336FF">
        <w:rPr>
          <w:rStyle w:val="FootnoteReference"/>
          <w:lang w:val="es-ES_tradnl"/>
        </w:rPr>
        <w:footnoteRef/>
      </w:r>
      <w:hyperlink r:id="rId1" w:history="1">
        <w:r w:rsidRPr="007336FF">
          <w:rPr>
            <w:rStyle w:val="Hyperlink"/>
            <w:lang w:val="es-ES_tradnl"/>
          </w:rPr>
          <w:t xml:space="preserve"> https://rdlprogram.org/</w:t>
        </w:r>
      </w:hyperlink>
      <w:r w:rsidR="00904AE6">
        <w:rPr>
          <w:rStyle w:val="Hyperlink"/>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3D693353" w:rsidR="00DC6A10" w:rsidRPr="0033525D" w:rsidRDefault="00D66DB7">
    <w:fldSimple w:instr=" DOCPROPERTY &quot;Document number&quot;  \* MERGEFORMAT ">
      <w:r w:rsidR="004E2E5D">
        <w:t>UNEP/OzL.Pro/ExCom/97/18</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0ED0434E" w:rsidR="00DC6A10" w:rsidRPr="0033525D" w:rsidRDefault="00D66DB7">
    <w:pPr>
      <w:jc w:val="right"/>
    </w:pPr>
    <w:fldSimple w:instr=" DOCPROPERTY &quot;Document number&quot;  \* MERGEFORMAT ">
      <w:r w:rsidR="004E2E5D">
        <w:t>UNEP/OzL.Pro/ExCom/97/18</w:t>
      </w:r>
    </w:fldSimple>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BACEA2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C64139"/>
    <w:multiLevelType w:val="multilevel"/>
    <w:tmpl w:val="FD5ECA3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E1A5A47"/>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8" w15:restartNumberingAfterBreak="0">
    <w:nsid w:val="69FD538C"/>
    <w:multiLevelType w:val="hybridMultilevel"/>
    <w:tmpl w:val="719ABECE"/>
    <w:lvl w:ilvl="0" w:tplc="3E467D40">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27D6840"/>
    <w:multiLevelType w:val="multilevel"/>
    <w:tmpl w:val="52EA6600"/>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3141EAA"/>
    <w:multiLevelType w:val="multilevel"/>
    <w:tmpl w:val="7E400580"/>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b w:val="0"/>
        <w:b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55498564">
    <w:abstractNumId w:val="10"/>
  </w:num>
  <w:num w:numId="2" w16cid:durableId="1527907380">
    <w:abstractNumId w:val="10"/>
  </w:num>
  <w:num w:numId="3" w16cid:durableId="1209294021">
    <w:abstractNumId w:val="10"/>
  </w:num>
  <w:num w:numId="4" w16cid:durableId="985164868">
    <w:abstractNumId w:val="10"/>
  </w:num>
  <w:num w:numId="5" w16cid:durableId="1211923058">
    <w:abstractNumId w:val="10"/>
  </w:num>
  <w:num w:numId="6" w16cid:durableId="715661648">
    <w:abstractNumId w:val="9"/>
  </w:num>
  <w:num w:numId="7" w16cid:durableId="1854806047">
    <w:abstractNumId w:val="7"/>
  </w:num>
  <w:num w:numId="8" w16cid:durableId="1131288930">
    <w:abstractNumId w:val="6"/>
  </w:num>
  <w:num w:numId="9" w16cid:durableId="1356691160">
    <w:abstractNumId w:val="5"/>
  </w:num>
  <w:num w:numId="10" w16cid:durableId="925529947">
    <w:abstractNumId w:val="4"/>
  </w:num>
  <w:num w:numId="11" w16cid:durableId="2079477427">
    <w:abstractNumId w:val="8"/>
  </w:num>
  <w:num w:numId="12" w16cid:durableId="1951089291">
    <w:abstractNumId w:val="3"/>
  </w:num>
  <w:num w:numId="13" w16cid:durableId="1245460138">
    <w:abstractNumId w:val="2"/>
  </w:num>
  <w:num w:numId="14" w16cid:durableId="962275424">
    <w:abstractNumId w:val="1"/>
  </w:num>
  <w:num w:numId="15" w16cid:durableId="414085307">
    <w:abstractNumId w:val="0"/>
  </w:num>
  <w:num w:numId="16" w16cid:durableId="183058046">
    <w:abstractNumId w:val="11"/>
  </w:num>
  <w:num w:numId="17" w16cid:durableId="1609121277">
    <w:abstractNumId w:val="15"/>
  </w:num>
  <w:num w:numId="18" w16cid:durableId="1211067607">
    <w:abstractNumId w:val="16"/>
  </w:num>
  <w:num w:numId="19" w16cid:durableId="760218454">
    <w:abstractNumId w:val="21"/>
  </w:num>
  <w:num w:numId="20" w16cid:durableId="1957128850">
    <w:abstractNumId w:val="14"/>
  </w:num>
  <w:num w:numId="21" w16cid:durableId="1186362672">
    <w:abstractNumId w:val="14"/>
    <w:lvlOverride w:ilvl="0">
      <w:startOverride w:val="1"/>
    </w:lvlOverride>
  </w:num>
  <w:num w:numId="22" w16cid:durableId="640812682">
    <w:abstractNumId w:val="13"/>
  </w:num>
  <w:num w:numId="23" w16cid:durableId="1389914811">
    <w:abstractNumId w:val="17"/>
  </w:num>
  <w:num w:numId="24" w16cid:durableId="149979047">
    <w:abstractNumId w:val="20"/>
  </w:num>
  <w:num w:numId="25" w16cid:durableId="1950162770">
    <w:abstractNumId w:val="18"/>
  </w:num>
  <w:num w:numId="26" w16cid:durableId="1736009427">
    <w:abstractNumId w:val="19"/>
  </w:num>
  <w:num w:numId="27" w16cid:durableId="107678510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88E"/>
    <w:rsid w:val="00000FED"/>
    <w:rsid w:val="0000145D"/>
    <w:rsid w:val="00001505"/>
    <w:rsid w:val="00001BBB"/>
    <w:rsid w:val="00001EE9"/>
    <w:rsid w:val="000023AC"/>
    <w:rsid w:val="00002973"/>
    <w:rsid w:val="000029C8"/>
    <w:rsid w:val="00002CC9"/>
    <w:rsid w:val="00003383"/>
    <w:rsid w:val="00003BA0"/>
    <w:rsid w:val="0000434E"/>
    <w:rsid w:val="00004ECA"/>
    <w:rsid w:val="000059AA"/>
    <w:rsid w:val="00005C34"/>
    <w:rsid w:val="00005F55"/>
    <w:rsid w:val="0000690D"/>
    <w:rsid w:val="0000736E"/>
    <w:rsid w:val="000073A7"/>
    <w:rsid w:val="0000798A"/>
    <w:rsid w:val="000079B2"/>
    <w:rsid w:val="00010467"/>
    <w:rsid w:val="00016831"/>
    <w:rsid w:val="00017568"/>
    <w:rsid w:val="0002017B"/>
    <w:rsid w:val="00020EE6"/>
    <w:rsid w:val="000211A9"/>
    <w:rsid w:val="00021238"/>
    <w:rsid w:val="00022071"/>
    <w:rsid w:val="00022877"/>
    <w:rsid w:val="00022B68"/>
    <w:rsid w:val="000233DF"/>
    <w:rsid w:val="0002369E"/>
    <w:rsid w:val="00023BDA"/>
    <w:rsid w:val="000265D5"/>
    <w:rsid w:val="00030B10"/>
    <w:rsid w:val="00031260"/>
    <w:rsid w:val="000313D3"/>
    <w:rsid w:val="00031888"/>
    <w:rsid w:val="00032039"/>
    <w:rsid w:val="00035290"/>
    <w:rsid w:val="0003562C"/>
    <w:rsid w:val="000364FB"/>
    <w:rsid w:val="0003681A"/>
    <w:rsid w:val="00036F35"/>
    <w:rsid w:val="000372B7"/>
    <w:rsid w:val="000415BF"/>
    <w:rsid w:val="00042751"/>
    <w:rsid w:val="000435D4"/>
    <w:rsid w:val="00043924"/>
    <w:rsid w:val="00044BDC"/>
    <w:rsid w:val="00045680"/>
    <w:rsid w:val="000459E7"/>
    <w:rsid w:val="00046C34"/>
    <w:rsid w:val="00047471"/>
    <w:rsid w:val="00047BE9"/>
    <w:rsid w:val="0005040A"/>
    <w:rsid w:val="0005068A"/>
    <w:rsid w:val="00050E0D"/>
    <w:rsid w:val="00050F6E"/>
    <w:rsid w:val="00052D9B"/>
    <w:rsid w:val="000539EA"/>
    <w:rsid w:val="000552B0"/>
    <w:rsid w:val="000553AF"/>
    <w:rsid w:val="00056300"/>
    <w:rsid w:val="0005699C"/>
    <w:rsid w:val="00057A85"/>
    <w:rsid w:val="00060F83"/>
    <w:rsid w:val="0006175A"/>
    <w:rsid w:val="00061A10"/>
    <w:rsid w:val="00061EC2"/>
    <w:rsid w:val="000628C1"/>
    <w:rsid w:val="00062AEC"/>
    <w:rsid w:val="00062BC9"/>
    <w:rsid w:val="00064940"/>
    <w:rsid w:val="00064B69"/>
    <w:rsid w:val="0006590E"/>
    <w:rsid w:val="00066111"/>
    <w:rsid w:val="0006685E"/>
    <w:rsid w:val="00066C32"/>
    <w:rsid w:val="00066CE8"/>
    <w:rsid w:val="00066EF0"/>
    <w:rsid w:val="00067B6E"/>
    <w:rsid w:val="000702C1"/>
    <w:rsid w:val="000708C8"/>
    <w:rsid w:val="00071248"/>
    <w:rsid w:val="00074342"/>
    <w:rsid w:val="00076F66"/>
    <w:rsid w:val="000775E5"/>
    <w:rsid w:val="00077BDF"/>
    <w:rsid w:val="00077DB1"/>
    <w:rsid w:val="000807BD"/>
    <w:rsid w:val="00080E68"/>
    <w:rsid w:val="00080ED0"/>
    <w:rsid w:val="00081B11"/>
    <w:rsid w:val="00081D28"/>
    <w:rsid w:val="000824E0"/>
    <w:rsid w:val="000829C7"/>
    <w:rsid w:val="00082C89"/>
    <w:rsid w:val="00083888"/>
    <w:rsid w:val="00085B8F"/>
    <w:rsid w:val="0008600E"/>
    <w:rsid w:val="0008639D"/>
    <w:rsid w:val="0008640B"/>
    <w:rsid w:val="00086FC0"/>
    <w:rsid w:val="000873AA"/>
    <w:rsid w:val="00090481"/>
    <w:rsid w:val="00090B45"/>
    <w:rsid w:val="00090F40"/>
    <w:rsid w:val="00092E39"/>
    <w:rsid w:val="00093A97"/>
    <w:rsid w:val="00095083"/>
    <w:rsid w:val="0009521D"/>
    <w:rsid w:val="000953B9"/>
    <w:rsid w:val="000A0419"/>
    <w:rsid w:val="000A05EB"/>
    <w:rsid w:val="000A0C27"/>
    <w:rsid w:val="000A3826"/>
    <w:rsid w:val="000A3E29"/>
    <w:rsid w:val="000A43E9"/>
    <w:rsid w:val="000A6BF6"/>
    <w:rsid w:val="000A6C26"/>
    <w:rsid w:val="000A6CF6"/>
    <w:rsid w:val="000A6D27"/>
    <w:rsid w:val="000A7066"/>
    <w:rsid w:val="000A7CEC"/>
    <w:rsid w:val="000B03F3"/>
    <w:rsid w:val="000B086D"/>
    <w:rsid w:val="000B2F4D"/>
    <w:rsid w:val="000B36C8"/>
    <w:rsid w:val="000B60A1"/>
    <w:rsid w:val="000C39D0"/>
    <w:rsid w:val="000C6908"/>
    <w:rsid w:val="000C7070"/>
    <w:rsid w:val="000C7ED6"/>
    <w:rsid w:val="000D06AB"/>
    <w:rsid w:val="000D0EC9"/>
    <w:rsid w:val="000D0EE7"/>
    <w:rsid w:val="000D17DE"/>
    <w:rsid w:val="000D1AF8"/>
    <w:rsid w:val="000D1B34"/>
    <w:rsid w:val="000D4200"/>
    <w:rsid w:val="000D4DED"/>
    <w:rsid w:val="000D52A4"/>
    <w:rsid w:val="000D6CB8"/>
    <w:rsid w:val="000D7468"/>
    <w:rsid w:val="000E01E8"/>
    <w:rsid w:val="000E07BC"/>
    <w:rsid w:val="000E2521"/>
    <w:rsid w:val="000E2E21"/>
    <w:rsid w:val="000E58DF"/>
    <w:rsid w:val="000E5A19"/>
    <w:rsid w:val="000E622A"/>
    <w:rsid w:val="000E6870"/>
    <w:rsid w:val="000E7DFC"/>
    <w:rsid w:val="000F1366"/>
    <w:rsid w:val="000F16B2"/>
    <w:rsid w:val="000F192C"/>
    <w:rsid w:val="000F1CD4"/>
    <w:rsid w:val="000F2296"/>
    <w:rsid w:val="000F2D46"/>
    <w:rsid w:val="000F32A1"/>
    <w:rsid w:val="000F34D4"/>
    <w:rsid w:val="000F4103"/>
    <w:rsid w:val="000F5437"/>
    <w:rsid w:val="000F61D2"/>
    <w:rsid w:val="000F70A7"/>
    <w:rsid w:val="00100C26"/>
    <w:rsid w:val="00101D25"/>
    <w:rsid w:val="001026B7"/>
    <w:rsid w:val="00102A84"/>
    <w:rsid w:val="00107A3F"/>
    <w:rsid w:val="001103CF"/>
    <w:rsid w:val="00110893"/>
    <w:rsid w:val="00110FDD"/>
    <w:rsid w:val="0011141A"/>
    <w:rsid w:val="00111676"/>
    <w:rsid w:val="0011348C"/>
    <w:rsid w:val="00113CCA"/>
    <w:rsid w:val="0011524D"/>
    <w:rsid w:val="00115455"/>
    <w:rsid w:val="001169C4"/>
    <w:rsid w:val="00116A7D"/>
    <w:rsid w:val="0011744F"/>
    <w:rsid w:val="00122989"/>
    <w:rsid w:val="00122F25"/>
    <w:rsid w:val="00125FBB"/>
    <w:rsid w:val="001265C6"/>
    <w:rsid w:val="0012768D"/>
    <w:rsid w:val="00130DD6"/>
    <w:rsid w:val="00130DFF"/>
    <w:rsid w:val="00131FE9"/>
    <w:rsid w:val="00133A10"/>
    <w:rsid w:val="00133E00"/>
    <w:rsid w:val="0013431E"/>
    <w:rsid w:val="00134B4F"/>
    <w:rsid w:val="00135980"/>
    <w:rsid w:val="00135FBF"/>
    <w:rsid w:val="0013786F"/>
    <w:rsid w:val="0014026D"/>
    <w:rsid w:val="00141309"/>
    <w:rsid w:val="00142EED"/>
    <w:rsid w:val="00144456"/>
    <w:rsid w:val="00145644"/>
    <w:rsid w:val="00145F82"/>
    <w:rsid w:val="00146A35"/>
    <w:rsid w:val="00146E68"/>
    <w:rsid w:val="00147267"/>
    <w:rsid w:val="00150272"/>
    <w:rsid w:val="00154468"/>
    <w:rsid w:val="00156C92"/>
    <w:rsid w:val="00157E2C"/>
    <w:rsid w:val="00160437"/>
    <w:rsid w:val="00160B38"/>
    <w:rsid w:val="00160EC1"/>
    <w:rsid w:val="00161821"/>
    <w:rsid w:val="00164719"/>
    <w:rsid w:val="00165E85"/>
    <w:rsid w:val="0016698E"/>
    <w:rsid w:val="00166FC4"/>
    <w:rsid w:val="001677AC"/>
    <w:rsid w:val="001679AE"/>
    <w:rsid w:val="00170EE1"/>
    <w:rsid w:val="00171BFE"/>
    <w:rsid w:val="001730A8"/>
    <w:rsid w:val="001732F7"/>
    <w:rsid w:val="00173AC3"/>
    <w:rsid w:val="0017474B"/>
    <w:rsid w:val="00175E86"/>
    <w:rsid w:val="00176B46"/>
    <w:rsid w:val="001774BE"/>
    <w:rsid w:val="00177A5B"/>
    <w:rsid w:val="0018018B"/>
    <w:rsid w:val="001804EA"/>
    <w:rsid w:val="00182D4F"/>
    <w:rsid w:val="001856CA"/>
    <w:rsid w:val="00190A61"/>
    <w:rsid w:val="00192E00"/>
    <w:rsid w:val="0019406D"/>
    <w:rsid w:val="00195B55"/>
    <w:rsid w:val="00195F4B"/>
    <w:rsid w:val="0019699B"/>
    <w:rsid w:val="00197179"/>
    <w:rsid w:val="001A0966"/>
    <w:rsid w:val="001A174F"/>
    <w:rsid w:val="001A2215"/>
    <w:rsid w:val="001A287F"/>
    <w:rsid w:val="001A3342"/>
    <w:rsid w:val="001A3E3D"/>
    <w:rsid w:val="001A430A"/>
    <w:rsid w:val="001A5ADB"/>
    <w:rsid w:val="001A6877"/>
    <w:rsid w:val="001A6E7A"/>
    <w:rsid w:val="001A7049"/>
    <w:rsid w:val="001B1540"/>
    <w:rsid w:val="001B1E40"/>
    <w:rsid w:val="001B20E3"/>
    <w:rsid w:val="001B2F2B"/>
    <w:rsid w:val="001B4751"/>
    <w:rsid w:val="001B5BAD"/>
    <w:rsid w:val="001B5E4B"/>
    <w:rsid w:val="001C1680"/>
    <w:rsid w:val="001C764E"/>
    <w:rsid w:val="001C767C"/>
    <w:rsid w:val="001C7A40"/>
    <w:rsid w:val="001D0022"/>
    <w:rsid w:val="001D1694"/>
    <w:rsid w:val="001D307F"/>
    <w:rsid w:val="001D5547"/>
    <w:rsid w:val="001D5922"/>
    <w:rsid w:val="001D7056"/>
    <w:rsid w:val="001D7124"/>
    <w:rsid w:val="001D7DE5"/>
    <w:rsid w:val="001E05E4"/>
    <w:rsid w:val="001E0BEF"/>
    <w:rsid w:val="001E1052"/>
    <w:rsid w:val="001E21B1"/>
    <w:rsid w:val="001E24B6"/>
    <w:rsid w:val="001E2549"/>
    <w:rsid w:val="001E2F93"/>
    <w:rsid w:val="001E329F"/>
    <w:rsid w:val="001E33C7"/>
    <w:rsid w:val="001E4152"/>
    <w:rsid w:val="001E4554"/>
    <w:rsid w:val="001E45B9"/>
    <w:rsid w:val="001E61E5"/>
    <w:rsid w:val="001F0152"/>
    <w:rsid w:val="001F0502"/>
    <w:rsid w:val="001F0C49"/>
    <w:rsid w:val="001F0D11"/>
    <w:rsid w:val="001F0FB4"/>
    <w:rsid w:val="001F2159"/>
    <w:rsid w:val="001F2E07"/>
    <w:rsid w:val="001F4F03"/>
    <w:rsid w:val="001F53FD"/>
    <w:rsid w:val="001F5C17"/>
    <w:rsid w:val="0020123C"/>
    <w:rsid w:val="002024B6"/>
    <w:rsid w:val="0020285E"/>
    <w:rsid w:val="002034A1"/>
    <w:rsid w:val="00205574"/>
    <w:rsid w:val="00205C69"/>
    <w:rsid w:val="0020686A"/>
    <w:rsid w:val="00206ADB"/>
    <w:rsid w:val="00206CA6"/>
    <w:rsid w:val="00207322"/>
    <w:rsid w:val="00210B8B"/>
    <w:rsid w:val="00211F87"/>
    <w:rsid w:val="0021281D"/>
    <w:rsid w:val="00213554"/>
    <w:rsid w:val="00214863"/>
    <w:rsid w:val="002156B4"/>
    <w:rsid w:val="002204DF"/>
    <w:rsid w:val="00220FB8"/>
    <w:rsid w:val="00221B40"/>
    <w:rsid w:val="00222074"/>
    <w:rsid w:val="002224BB"/>
    <w:rsid w:val="00222560"/>
    <w:rsid w:val="00223FFB"/>
    <w:rsid w:val="00224DF6"/>
    <w:rsid w:val="00224FCD"/>
    <w:rsid w:val="00225189"/>
    <w:rsid w:val="002252F2"/>
    <w:rsid w:val="00227026"/>
    <w:rsid w:val="00230130"/>
    <w:rsid w:val="002319E0"/>
    <w:rsid w:val="00232C35"/>
    <w:rsid w:val="00232FA8"/>
    <w:rsid w:val="0023329B"/>
    <w:rsid w:val="002342F7"/>
    <w:rsid w:val="00235B01"/>
    <w:rsid w:val="00236AED"/>
    <w:rsid w:val="00237974"/>
    <w:rsid w:val="002401B6"/>
    <w:rsid w:val="00240EEA"/>
    <w:rsid w:val="00242EB7"/>
    <w:rsid w:val="00245FF9"/>
    <w:rsid w:val="0024697C"/>
    <w:rsid w:val="00246A59"/>
    <w:rsid w:val="00246BB6"/>
    <w:rsid w:val="00246C06"/>
    <w:rsid w:val="00246FEC"/>
    <w:rsid w:val="002476DA"/>
    <w:rsid w:val="002504C8"/>
    <w:rsid w:val="002505B8"/>
    <w:rsid w:val="00250D33"/>
    <w:rsid w:val="0025133D"/>
    <w:rsid w:val="00253222"/>
    <w:rsid w:val="00254246"/>
    <w:rsid w:val="00255298"/>
    <w:rsid w:val="002564FB"/>
    <w:rsid w:val="00256630"/>
    <w:rsid w:val="00256E26"/>
    <w:rsid w:val="002618A8"/>
    <w:rsid w:val="00261C13"/>
    <w:rsid w:val="0026281F"/>
    <w:rsid w:val="00262847"/>
    <w:rsid w:val="00262998"/>
    <w:rsid w:val="0026329F"/>
    <w:rsid w:val="00264BE1"/>
    <w:rsid w:val="0026617E"/>
    <w:rsid w:val="0026732B"/>
    <w:rsid w:val="002675FA"/>
    <w:rsid w:val="00270925"/>
    <w:rsid w:val="00271A9F"/>
    <w:rsid w:val="00271D3F"/>
    <w:rsid w:val="00272340"/>
    <w:rsid w:val="0027255E"/>
    <w:rsid w:val="0027689B"/>
    <w:rsid w:val="00281BB2"/>
    <w:rsid w:val="002837C8"/>
    <w:rsid w:val="0028453C"/>
    <w:rsid w:val="002849E0"/>
    <w:rsid w:val="002858AC"/>
    <w:rsid w:val="00285BDE"/>
    <w:rsid w:val="00286FAE"/>
    <w:rsid w:val="002877EE"/>
    <w:rsid w:val="00287DFF"/>
    <w:rsid w:val="00287E05"/>
    <w:rsid w:val="00290149"/>
    <w:rsid w:val="00290264"/>
    <w:rsid w:val="00292078"/>
    <w:rsid w:val="00293EBC"/>
    <w:rsid w:val="00294D79"/>
    <w:rsid w:val="00295D14"/>
    <w:rsid w:val="00295EEC"/>
    <w:rsid w:val="002960E9"/>
    <w:rsid w:val="00296406"/>
    <w:rsid w:val="00297B05"/>
    <w:rsid w:val="002A03C3"/>
    <w:rsid w:val="002A0741"/>
    <w:rsid w:val="002A4428"/>
    <w:rsid w:val="002A4B8B"/>
    <w:rsid w:val="002A55B8"/>
    <w:rsid w:val="002A5CB0"/>
    <w:rsid w:val="002A6067"/>
    <w:rsid w:val="002A6EE3"/>
    <w:rsid w:val="002A70F4"/>
    <w:rsid w:val="002A748F"/>
    <w:rsid w:val="002A7CB5"/>
    <w:rsid w:val="002A7E4D"/>
    <w:rsid w:val="002B254E"/>
    <w:rsid w:val="002B438C"/>
    <w:rsid w:val="002B43AB"/>
    <w:rsid w:val="002B4494"/>
    <w:rsid w:val="002B477D"/>
    <w:rsid w:val="002B4CE8"/>
    <w:rsid w:val="002B6261"/>
    <w:rsid w:val="002B689A"/>
    <w:rsid w:val="002B72E9"/>
    <w:rsid w:val="002C00D8"/>
    <w:rsid w:val="002C077D"/>
    <w:rsid w:val="002C12F9"/>
    <w:rsid w:val="002C13B4"/>
    <w:rsid w:val="002C13B8"/>
    <w:rsid w:val="002C2B4B"/>
    <w:rsid w:val="002C32FC"/>
    <w:rsid w:val="002C4293"/>
    <w:rsid w:val="002C49AF"/>
    <w:rsid w:val="002C6292"/>
    <w:rsid w:val="002C7998"/>
    <w:rsid w:val="002D188B"/>
    <w:rsid w:val="002D3D3D"/>
    <w:rsid w:val="002D4BBC"/>
    <w:rsid w:val="002D533B"/>
    <w:rsid w:val="002D5DE2"/>
    <w:rsid w:val="002D5F27"/>
    <w:rsid w:val="002E01C7"/>
    <w:rsid w:val="002E073F"/>
    <w:rsid w:val="002E0A82"/>
    <w:rsid w:val="002E4EA6"/>
    <w:rsid w:val="002E6F77"/>
    <w:rsid w:val="002E764C"/>
    <w:rsid w:val="002F090E"/>
    <w:rsid w:val="002F0929"/>
    <w:rsid w:val="002F09DE"/>
    <w:rsid w:val="002F1E53"/>
    <w:rsid w:val="002F2CAA"/>
    <w:rsid w:val="002F3C0B"/>
    <w:rsid w:val="002F6244"/>
    <w:rsid w:val="002F6B71"/>
    <w:rsid w:val="002F74DD"/>
    <w:rsid w:val="0030052C"/>
    <w:rsid w:val="003009BC"/>
    <w:rsid w:val="00301634"/>
    <w:rsid w:val="0030178F"/>
    <w:rsid w:val="00302496"/>
    <w:rsid w:val="00304572"/>
    <w:rsid w:val="003045C0"/>
    <w:rsid w:val="00305300"/>
    <w:rsid w:val="003066AC"/>
    <w:rsid w:val="0030670E"/>
    <w:rsid w:val="00306905"/>
    <w:rsid w:val="00306A4B"/>
    <w:rsid w:val="00311E25"/>
    <w:rsid w:val="00312797"/>
    <w:rsid w:val="003144AF"/>
    <w:rsid w:val="003205ED"/>
    <w:rsid w:val="00321250"/>
    <w:rsid w:val="00321A82"/>
    <w:rsid w:val="00321F25"/>
    <w:rsid w:val="00322D42"/>
    <w:rsid w:val="003236AB"/>
    <w:rsid w:val="003244F9"/>
    <w:rsid w:val="00325F2C"/>
    <w:rsid w:val="00326E48"/>
    <w:rsid w:val="003306E1"/>
    <w:rsid w:val="00330E4A"/>
    <w:rsid w:val="003320E4"/>
    <w:rsid w:val="00332CC3"/>
    <w:rsid w:val="0033525D"/>
    <w:rsid w:val="00336661"/>
    <w:rsid w:val="00336752"/>
    <w:rsid w:val="00336D98"/>
    <w:rsid w:val="003377C6"/>
    <w:rsid w:val="003404E1"/>
    <w:rsid w:val="003405DD"/>
    <w:rsid w:val="003414F3"/>
    <w:rsid w:val="00341B04"/>
    <w:rsid w:val="00343521"/>
    <w:rsid w:val="00343F0D"/>
    <w:rsid w:val="003441E0"/>
    <w:rsid w:val="003473DD"/>
    <w:rsid w:val="00350755"/>
    <w:rsid w:val="003509C4"/>
    <w:rsid w:val="003520BF"/>
    <w:rsid w:val="00353036"/>
    <w:rsid w:val="0035339C"/>
    <w:rsid w:val="00354CF8"/>
    <w:rsid w:val="0035613E"/>
    <w:rsid w:val="00356DE4"/>
    <w:rsid w:val="00357421"/>
    <w:rsid w:val="003604F1"/>
    <w:rsid w:val="0036097D"/>
    <w:rsid w:val="003614C0"/>
    <w:rsid w:val="00361B93"/>
    <w:rsid w:val="0036289E"/>
    <w:rsid w:val="003629B4"/>
    <w:rsid w:val="00362D48"/>
    <w:rsid w:val="003631A7"/>
    <w:rsid w:val="00363EE9"/>
    <w:rsid w:val="00365C7F"/>
    <w:rsid w:val="003678AB"/>
    <w:rsid w:val="0037061B"/>
    <w:rsid w:val="00371252"/>
    <w:rsid w:val="00371F9C"/>
    <w:rsid w:val="00371FCF"/>
    <w:rsid w:val="00372F14"/>
    <w:rsid w:val="00373C67"/>
    <w:rsid w:val="0037429B"/>
    <w:rsid w:val="003753DB"/>
    <w:rsid w:val="00376128"/>
    <w:rsid w:val="003761D2"/>
    <w:rsid w:val="00376AD5"/>
    <w:rsid w:val="0037742E"/>
    <w:rsid w:val="00377D56"/>
    <w:rsid w:val="00381E7A"/>
    <w:rsid w:val="0038245A"/>
    <w:rsid w:val="00383D10"/>
    <w:rsid w:val="003840E6"/>
    <w:rsid w:val="00385C25"/>
    <w:rsid w:val="00385CFC"/>
    <w:rsid w:val="00385F93"/>
    <w:rsid w:val="00385FBD"/>
    <w:rsid w:val="00387631"/>
    <w:rsid w:val="00387FF4"/>
    <w:rsid w:val="00390C68"/>
    <w:rsid w:val="0039167E"/>
    <w:rsid w:val="003921A3"/>
    <w:rsid w:val="003924ED"/>
    <w:rsid w:val="0039337A"/>
    <w:rsid w:val="00393B9B"/>
    <w:rsid w:val="00394019"/>
    <w:rsid w:val="00394E8E"/>
    <w:rsid w:val="0039764E"/>
    <w:rsid w:val="003A1EC9"/>
    <w:rsid w:val="003A2CCA"/>
    <w:rsid w:val="003A3189"/>
    <w:rsid w:val="003A3CA7"/>
    <w:rsid w:val="003A4933"/>
    <w:rsid w:val="003A4A19"/>
    <w:rsid w:val="003A5E09"/>
    <w:rsid w:val="003B05A0"/>
    <w:rsid w:val="003B0F3B"/>
    <w:rsid w:val="003B2749"/>
    <w:rsid w:val="003B33BD"/>
    <w:rsid w:val="003B569D"/>
    <w:rsid w:val="003B592A"/>
    <w:rsid w:val="003C00E7"/>
    <w:rsid w:val="003C0F33"/>
    <w:rsid w:val="003C15B1"/>
    <w:rsid w:val="003C2265"/>
    <w:rsid w:val="003C2AFA"/>
    <w:rsid w:val="003C3C0E"/>
    <w:rsid w:val="003C3F9C"/>
    <w:rsid w:val="003C4263"/>
    <w:rsid w:val="003C451E"/>
    <w:rsid w:val="003C4E62"/>
    <w:rsid w:val="003C517D"/>
    <w:rsid w:val="003C60E1"/>
    <w:rsid w:val="003D1DB1"/>
    <w:rsid w:val="003D334B"/>
    <w:rsid w:val="003D3676"/>
    <w:rsid w:val="003D3F9F"/>
    <w:rsid w:val="003D42A6"/>
    <w:rsid w:val="003D4846"/>
    <w:rsid w:val="003D48D3"/>
    <w:rsid w:val="003D4F21"/>
    <w:rsid w:val="003D4FAC"/>
    <w:rsid w:val="003D5FB1"/>
    <w:rsid w:val="003D73AA"/>
    <w:rsid w:val="003D796F"/>
    <w:rsid w:val="003D7E26"/>
    <w:rsid w:val="003E041C"/>
    <w:rsid w:val="003E1885"/>
    <w:rsid w:val="003E2EA3"/>
    <w:rsid w:val="003E4842"/>
    <w:rsid w:val="003E5ECD"/>
    <w:rsid w:val="003E701A"/>
    <w:rsid w:val="003E7906"/>
    <w:rsid w:val="003E7DC7"/>
    <w:rsid w:val="003F000F"/>
    <w:rsid w:val="003F2429"/>
    <w:rsid w:val="003F2E0F"/>
    <w:rsid w:val="003F3B0B"/>
    <w:rsid w:val="003F3C50"/>
    <w:rsid w:val="003F429B"/>
    <w:rsid w:val="003F4F56"/>
    <w:rsid w:val="003F5FBB"/>
    <w:rsid w:val="003F6220"/>
    <w:rsid w:val="003F6642"/>
    <w:rsid w:val="003F6F1D"/>
    <w:rsid w:val="003F7FD6"/>
    <w:rsid w:val="004006E8"/>
    <w:rsid w:val="00401796"/>
    <w:rsid w:val="00402C2C"/>
    <w:rsid w:val="00403388"/>
    <w:rsid w:val="00403ADE"/>
    <w:rsid w:val="0040429A"/>
    <w:rsid w:val="00405697"/>
    <w:rsid w:val="00405AAA"/>
    <w:rsid w:val="00406202"/>
    <w:rsid w:val="00406A6A"/>
    <w:rsid w:val="00406B22"/>
    <w:rsid w:val="00407147"/>
    <w:rsid w:val="004078FA"/>
    <w:rsid w:val="00411583"/>
    <w:rsid w:val="004127F8"/>
    <w:rsid w:val="0041324D"/>
    <w:rsid w:val="0041381F"/>
    <w:rsid w:val="00413EF7"/>
    <w:rsid w:val="00414790"/>
    <w:rsid w:val="00415385"/>
    <w:rsid w:val="00416494"/>
    <w:rsid w:val="00416665"/>
    <w:rsid w:val="00416B23"/>
    <w:rsid w:val="00416D15"/>
    <w:rsid w:val="004179A4"/>
    <w:rsid w:val="00420409"/>
    <w:rsid w:val="00420FA7"/>
    <w:rsid w:val="004237EF"/>
    <w:rsid w:val="004241CF"/>
    <w:rsid w:val="004253BE"/>
    <w:rsid w:val="00425901"/>
    <w:rsid w:val="00430157"/>
    <w:rsid w:val="00430D37"/>
    <w:rsid w:val="00431A69"/>
    <w:rsid w:val="00431A73"/>
    <w:rsid w:val="00431CDD"/>
    <w:rsid w:val="00431E08"/>
    <w:rsid w:val="004328A7"/>
    <w:rsid w:val="00433853"/>
    <w:rsid w:val="00433CAA"/>
    <w:rsid w:val="00434740"/>
    <w:rsid w:val="00434C74"/>
    <w:rsid w:val="00434FE5"/>
    <w:rsid w:val="004352A6"/>
    <w:rsid w:val="004356F4"/>
    <w:rsid w:val="00435E10"/>
    <w:rsid w:val="00440FFC"/>
    <w:rsid w:val="004424E7"/>
    <w:rsid w:val="004444DE"/>
    <w:rsid w:val="00445DA4"/>
    <w:rsid w:val="00446362"/>
    <w:rsid w:val="00446834"/>
    <w:rsid w:val="00446A8A"/>
    <w:rsid w:val="00446D4C"/>
    <w:rsid w:val="00450698"/>
    <w:rsid w:val="00451625"/>
    <w:rsid w:val="00451FA2"/>
    <w:rsid w:val="0045238F"/>
    <w:rsid w:val="004529D4"/>
    <w:rsid w:val="00453915"/>
    <w:rsid w:val="00453F5B"/>
    <w:rsid w:val="00456A53"/>
    <w:rsid w:val="00456EB4"/>
    <w:rsid w:val="004577FF"/>
    <w:rsid w:val="00457827"/>
    <w:rsid w:val="00457FC1"/>
    <w:rsid w:val="004603E9"/>
    <w:rsid w:val="00460DAE"/>
    <w:rsid w:val="004619F1"/>
    <w:rsid w:val="004623A6"/>
    <w:rsid w:val="00463C69"/>
    <w:rsid w:val="00464571"/>
    <w:rsid w:val="004701A2"/>
    <w:rsid w:val="004718F3"/>
    <w:rsid w:val="0047212C"/>
    <w:rsid w:val="00472176"/>
    <w:rsid w:val="00472C23"/>
    <w:rsid w:val="00475040"/>
    <w:rsid w:val="00475316"/>
    <w:rsid w:val="004757B9"/>
    <w:rsid w:val="00480BB0"/>
    <w:rsid w:val="00484640"/>
    <w:rsid w:val="00485B90"/>
    <w:rsid w:val="00487453"/>
    <w:rsid w:val="00490C06"/>
    <w:rsid w:val="00490CD8"/>
    <w:rsid w:val="00491C7F"/>
    <w:rsid w:val="004925E8"/>
    <w:rsid w:val="00493D40"/>
    <w:rsid w:val="00493EE3"/>
    <w:rsid w:val="0049487C"/>
    <w:rsid w:val="00494EB9"/>
    <w:rsid w:val="004952C3"/>
    <w:rsid w:val="00496519"/>
    <w:rsid w:val="004967B6"/>
    <w:rsid w:val="004970DA"/>
    <w:rsid w:val="0049721F"/>
    <w:rsid w:val="0049756A"/>
    <w:rsid w:val="00497C67"/>
    <w:rsid w:val="004A1686"/>
    <w:rsid w:val="004A2C53"/>
    <w:rsid w:val="004A4413"/>
    <w:rsid w:val="004A504B"/>
    <w:rsid w:val="004A685E"/>
    <w:rsid w:val="004A6911"/>
    <w:rsid w:val="004A6B63"/>
    <w:rsid w:val="004A7D4E"/>
    <w:rsid w:val="004B0FD8"/>
    <w:rsid w:val="004B1088"/>
    <w:rsid w:val="004B3652"/>
    <w:rsid w:val="004B3816"/>
    <w:rsid w:val="004B3B94"/>
    <w:rsid w:val="004B4F25"/>
    <w:rsid w:val="004B54E0"/>
    <w:rsid w:val="004B596F"/>
    <w:rsid w:val="004B686B"/>
    <w:rsid w:val="004B7384"/>
    <w:rsid w:val="004B7FEF"/>
    <w:rsid w:val="004C11C0"/>
    <w:rsid w:val="004C1A2F"/>
    <w:rsid w:val="004C25BA"/>
    <w:rsid w:val="004C2EDE"/>
    <w:rsid w:val="004C37CC"/>
    <w:rsid w:val="004C3C9E"/>
    <w:rsid w:val="004C3D3D"/>
    <w:rsid w:val="004C4269"/>
    <w:rsid w:val="004C6666"/>
    <w:rsid w:val="004C6D7F"/>
    <w:rsid w:val="004C7783"/>
    <w:rsid w:val="004D129A"/>
    <w:rsid w:val="004D1F49"/>
    <w:rsid w:val="004D1FF5"/>
    <w:rsid w:val="004D22C7"/>
    <w:rsid w:val="004D2EAB"/>
    <w:rsid w:val="004D3807"/>
    <w:rsid w:val="004D55E8"/>
    <w:rsid w:val="004D575E"/>
    <w:rsid w:val="004D6236"/>
    <w:rsid w:val="004D7EC3"/>
    <w:rsid w:val="004D7F90"/>
    <w:rsid w:val="004E0F97"/>
    <w:rsid w:val="004E11E3"/>
    <w:rsid w:val="004E135F"/>
    <w:rsid w:val="004E14D4"/>
    <w:rsid w:val="004E16C5"/>
    <w:rsid w:val="004E1A31"/>
    <w:rsid w:val="004E266B"/>
    <w:rsid w:val="004E2E5D"/>
    <w:rsid w:val="004E3299"/>
    <w:rsid w:val="004E37F5"/>
    <w:rsid w:val="004E4513"/>
    <w:rsid w:val="004E45E1"/>
    <w:rsid w:val="004E4607"/>
    <w:rsid w:val="004E4DBB"/>
    <w:rsid w:val="004E4E41"/>
    <w:rsid w:val="004E5652"/>
    <w:rsid w:val="004E5F77"/>
    <w:rsid w:val="004E6EC1"/>
    <w:rsid w:val="004E72BF"/>
    <w:rsid w:val="004E73DB"/>
    <w:rsid w:val="004E7F9C"/>
    <w:rsid w:val="004F3493"/>
    <w:rsid w:val="004F356B"/>
    <w:rsid w:val="004F50E3"/>
    <w:rsid w:val="004F5143"/>
    <w:rsid w:val="004F5B00"/>
    <w:rsid w:val="004F6E9B"/>
    <w:rsid w:val="004F7275"/>
    <w:rsid w:val="004F7D55"/>
    <w:rsid w:val="005000F2"/>
    <w:rsid w:val="00500CFF"/>
    <w:rsid w:val="005019DB"/>
    <w:rsid w:val="005107FA"/>
    <w:rsid w:val="00510AE9"/>
    <w:rsid w:val="00512B09"/>
    <w:rsid w:val="00512B93"/>
    <w:rsid w:val="005131C2"/>
    <w:rsid w:val="005133D1"/>
    <w:rsid w:val="00513654"/>
    <w:rsid w:val="0051442F"/>
    <w:rsid w:val="00514F46"/>
    <w:rsid w:val="00515818"/>
    <w:rsid w:val="0051615E"/>
    <w:rsid w:val="00516AAB"/>
    <w:rsid w:val="00517A4C"/>
    <w:rsid w:val="00521688"/>
    <w:rsid w:val="005220ED"/>
    <w:rsid w:val="00522CF4"/>
    <w:rsid w:val="00524AB5"/>
    <w:rsid w:val="00525D78"/>
    <w:rsid w:val="00526AEF"/>
    <w:rsid w:val="00530891"/>
    <w:rsid w:val="00532C87"/>
    <w:rsid w:val="00533583"/>
    <w:rsid w:val="00533796"/>
    <w:rsid w:val="00533A8E"/>
    <w:rsid w:val="00536352"/>
    <w:rsid w:val="005363C4"/>
    <w:rsid w:val="00536E94"/>
    <w:rsid w:val="00537343"/>
    <w:rsid w:val="00541DAC"/>
    <w:rsid w:val="005427F3"/>
    <w:rsid w:val="00543300"/>
    <w:rsid w:val="005448A9"/>
    <w:rsid w:val="00545149"/>
    <w:rsid w:val="00545B95"/>
    <w:rsid w:val="00547CEA"/>
    <w:rsid w:val="00550002"/>
    <w:rsid w:val="0055079F"/>
    <w:rsid w:val="00550813"/>
    <w:rsid w:val="00551376"/>
    <w:rsid w:val="005516F3"/>
    <w:rsid w:val="00551C32"/>
    <w:rsid w:val="005528D8"/>
    <w:rsid w:val="00553C37"/>
    <w:rsid w:val="00553DDE"/>
    <w:rsid w:val="00555D75"/>
    <w:rsid w:val="0055798C"/>
    <w:rsid w:val="00560311"/>
    <w:rsid w:val="0056096E"/>
    <w:rsid w:val="00560C64"/>
    <w:rsid w:val="00560DF0"/>
    <w:rsid w:val="00560E61"/>
    <w:rsid w:val="005611F0"/>
    <w:rsid w:val="00561BAB"/>
    <w:rsid w:val="0056258A"/>
    <w:rsid w:val="00562FB5"/>
    <w:rsid w:val="00563ECF"/>
    <w:rsid w:val="0056472B"/>
    <w:rsid w:val="0056663A"/>
    <w:rsid w:val="00566C45"/>
    <w:rsid w:val="0056759C"/>
    <w:rsid w:val="005700FF"/>
    <w:rsid w:val="0057020C"/>
    <w:rsid w:val="005705EA"/>
    <w:rsid w:val="00571E4C"/>
    <w:rsid w:val="005726E3"/>
    <w:rsid w:val="00572FD3"/>
    <w:rsid w:val="00573C2B"/>
    <w:rsid w:val="00574FAA"/>
    <w:rsid w:val="00575C33"/>
    <w:rsid w:val="00577C49"/>
    <w:rsid w:val="00577D7E"/>
    <w:rsid w:val="005800CC"/>
    <w:rsid w:val="005802E0"/>
    <w:rsid w:val="0058249F"/>
    <w:rsid w:val="00582722"/>
    <w:rsid w:val="00583F29"/>
    <w:rsid w:val="005843E3"/>
    <w:rsid w:val="0058705B"/>
    <w:rsid w:val="00587753"/>
    <w:rsid w:val="005877B7"/>
    <w:rsid w:val="0059098E"/>
    <w:rsid w:val="00591939"/>
    <w:rsid w:val="00592024"/>
    <w:rsid w:val="00592654"/>
    <w:rsid w:val="005929A5"/>
    <w:rsid w:val="00592EA9"/>
    <w:rsid w:val="00593D1B"/>
    <w:rsid w:val="00594A4A"/>
    <w:rsid w:val="00594D24"/>
    <w:rsid w:val="0059513E"/>
    <w:rsid w:val="00595143"/>
    <w:rsid w:val="005966F1"/>
    <w:rsid w:val="005A0B3B"/>
    <w:rsid w:val="005A2061"/>
    <w:rsid w:val="005A4C80"/>
    <w:rsid w:val="005A67A6"/>
    <w:rsid w:val="005A6AA4"/>
    <w:rsid w:val="005A6D9F"/>
    <w:rsid w:val="005A736C"/>
    <w:rsid w:val="005B07D2"/>
    <w:rsid w:val="005B224D"/>
    <w:rsid w:val="005B2383"/>
    <w:rsid w:val="005B48FF"/>
    <w:rsid w:val="005B4A94"/>
    <w:rsid w:val="005B4CA4"/>
    <w:rsid w:val="005B4DBA"/>
    <w:rsid w:val="005B517F"/>
    <w:rsid w:val="005B537A"/>
    <w:rsid w:val="005B5486"/>
    <w:rsid w:val="005B5949"/>
    <w:rsid w:val="005B6017"/>
    <w:rsid w:val="005B6B8B"/>
    <w:rsid w:val="005B7D0A"/>
    <w:rsid w:val="005C1DD2"/>
    <w:rsid w:val="005C1E32"/>
    <w:rsid w:val="005C23A8"/>
    <w:rsid w:val="005C3171"/>
    <w:rsid w:val="005C3F9A"/>
    <w:rsid w:val="005C4BBF"/>
    <w:rsid w:val="005C5865"/>
    <w:rsid w:val="005C5BF4"/>
    <w:rsid w:val="005C670D"/>
    <w:rsid w:val="005C71CA"/>
    <w:rsid w:val="005C7829"/>
    <w:rsid w:val="005D02C4"/>
    <w:rsid w:val="005D2BEE"/>
    <w:rsid w:val="005D363F"/>
    <w:rsid w:val="005D42A5"/>
    <w:rsid w:val="005D53ED"/>
    <w:rsid w:val="005D6684"/>
    <w:rsid w:val="005D6A04"/>
    <w:rsid w:val="005E00DB"/>
    <w:rsid w:val="005E04BF"/>
    <w:rsid w:val="005E11AC"/>
    <w:rsid w:val="005E1AB1"/>
    <w:rsid w:val="005E246C"/>
    <w:rsid w:val="005E2554"/>
    <w:rsid w:val="005E3891"/>
    <w:rsid w:val="005E5941"/>
    <w:rsid w:val="005E6C27"/>
    <w:rsid w:val="005E7244"/>
    <w:rsid w:val="005F0471"/>
    <w:rsid w:val="005F082B"/>
    <w:rsid w:val="005F0F68"/>
    <w:rsid w:val="005F1035"/>
    <w:rsid w:val="005F107B"/>
    <w:rsid w:val="005F2728"/>
    <w:rsid w:val="005F3C08"/>
    <w:rsid w:val="005F3C70"/>
    <w:rsid w:val="005F3D05"/>
    <w:rsid w:val="005F51A9"/>
    <w:rsid w:val="005F5C40"/>
    <w:rsid w:val="005F60E0"/>
    <w:rsid w:val="005F699F"/>
    <w:rsid w:val="005F728D"/>
    <w:rsid w:val="006011AC"/>
    <w:rsid w:val="00601233"/>
    <w:rsid w:val="0060346C"/>
    <w:rsid w:val="006048BB"/>
    <w:rsid w:val="00604C15"/>
    <w:rsid w:val="0060507F"/>
    <w:rsid w:val="0060530B"/>
    <w:rsid w:val="00606229"/>
    <w:rsid w:val="00606AB2"/>
    <w:rsid w:val="00614CD8"/>
    <w:rsid w:val="00614FC1"/>
    <w:rsid w:val="006158D5"/>
    <w:rsid w:val="006163CA"/>
    <w:rsid w:val="00616D43"/>
    <w:rsid w:val="00616EC2"/>
    <w:rsid w:val="00617886"/>
    <w:rsid w:val="006203BF"/>
    <w:rsid w:val="00620506"/>
    <w:rsid w:val="0062141D"/>
    <w:rsid w:val="00621D38"/>
    <w:rsid w:val="006229C3"/>
    <w:rsid w:val="0062330F"/>
    <w:rsid w:val="00623583"/>
    <w:rsid w:val="006257CC"/>
    <w:rsid w:val="00625B65"/>
    <w:rsid w:val="00625D83"/>
    <w:rsid w:val="0062664D"/>
    <w:rsid w:val="006269FE"/>
    <w:rsid w:val="00626B1D"/>
    <w:rsid w:val="00630D41"/>
    <w:rsid w:val="00633642"/>
    <w:rsid w:val="00636FF1"/>
    <w:rsid w:val="00637979"/>
    <w:rsid w:val="0064068F"/>
    <w:rsid w:val="00641F06"/>
    <w:rsid w:val="00642C4B"/>
    <w:rsid w:val="00643156"/>
    <w:rsid w:val="00643751"/>
    <w:rsid w:val="00643E8B"/>
    <w:rsid w:val="00644E5D"/>
    <w:rsid w:val="00645698"/>
    <w:rsid w:val="00646383"/>
    <w:rsid w:val="00646A56"/>
    <w:rsid w:val="00647EC2"/>
    <w:rsid w:val="00647FDB"/>
    <w:rsid w:val="00651984"/>
    <w:rsid w:val="00651F5F"/>
    <w:rsid w:val="006534A6"/>
    <w:rsid w:val="00660F7B"/>
    <w:rsid w:val="00661140"/>
    <w:rsid w:val="00661DDC"/>
    <w:rsid w:val="006623E7"/>
    <w:rsid w:val="00662B80"/>
    <w:rsid w:val="00662C1C"/>
    <w:rsid w:val="00664F9D"/>
    <w:rsid w:val="0066637A"/>
    <w:rsid w:val="00667008"/>
    <w:rsid w:val="0066768F"/>
    <w:rsid w:val="00667A8A"/>
    <w:rsid w:val="006700F7"/>
    <w:rsid w:val="0067028C"/>
    <w:rsid w:val="0067068B"/>
    <w:rsid w:val="00670913"/>
    <w:rsid w:val="00670D98"/>
    <w:rsid w:val="00670F6C"/>
    <w:rsid w:val="006730F4"/>
    <w:rsid w:val="00675433"/>
    <w:rsid w:val="0067573D"/>
    <w:rsid w:val="006759DC"/>
    <w:rsid w:val="006761E5"/>
    <w:rsid w:val="00676AEE"/>
    <w:rsid w:val="00676E58"/>
    <w:rsid w:val="006776F5"/>
    <w:rsid w:val="00677A2B"/>
    <w:rsid w:val="0068113A"/>
    <w:rsid w:val="006815A6"/>
    <w:rsid w:val="006822CB"/>
    <w:rsid w:val="00682E4E"/>
    <w:rsid w:val="00682E52"/>
    <w:rsid w:val="00683430"/>
    <w:rsid w:val="006842AF"/>
    <w:rsid w:val="00684FDA"/>
    <w:rsid w:val="00684FE0"/>
    <w:rsid w:val="006852C7"/>
    <w:rsid w:val="006852CE"/>
    <w:rsid w:val="0068542D"/>
    <w:rsid w:val="006854C9"/>
    <w:rsid w:val="00687A6A"/>
    <w:rsid w:val="00691099"/>
    <w:rsid w:val="006929D4"/>
    <w:rsid w:val="00692D14"/>
    <w:rsid w:val="00693655"/>
    <w:rsid w:val="00694806"/>
    <w:rsid w:val="00694993"/>
    <w:rsid w:val="00694C6A"/>
    <w:rsid w:val="00694F89"/>
    <w:rsid w:val="00695EF3"/>
    <w:rsid w:val="00697003"/>
    <w:rsid w:val="0069741D"/>
    <w:rsid w:val="006A0F98"/>
    <w:rsid w:val="006A2EEC"/>
    <w:rsid w:val="006A3030"/>
    <w:rsid w:val="006A3210"/>
    <w:rsid w:val="006A3E0B"/>
    <w:rsid w:val="006A43F4"/>
    <w:rsid w:val="006A5DBB"/>
    <w:rsid w:val="006A7A3B"/>
    <w:rsid w:val="006A7BE7"/>
    <w:rsid w:val="006B0425"/>
    <w:rsid w:val="006B0448"/>
    <w:rsid w:val="006B1C23"/>
    <w:rsid w:val="006B2485"/>
    <w:rsid w:val="006B2EA8"/>
    <w:rsid w:val="006B3CC2"/>
    <w:rsid w:val="006B4664"/>
    <w:rsid w:val="006B5BBE"/>
    <w:rsid w:val="006B61B9"/>
    <w:rsid w:val="006B65C7"/>
    <w:rsid w:val="006B6B91"/>
    <w:rsid w:val="006C012A"/>
    <w:rsid w:val="006C1727"/>
    <w:rsid w:val="006C287B"/>
    <w:rsid w:val="006C32FD"/>
    <w:rsid w:val="006C39CE"/>
    <w:rsid w:val="006C4B66"/>
    <w:rsid w:val="006C5743"/>
    <w:rsid w:val="006C6A07"/>
    <w:rsid w:val="006D0FCC"/>
    <w:rsid w:val="006D1A46"/>
    <w:rsid w:val="006D21F5"/>
    <w:rsid w:val="006D22A2"/>
    <w:rsid w:val="006D2BF0"/>
    <w:rsid w:val="006D2E16"/>
    <w:rsid w:val="006D3089"/>
    <w:rsid w:val="006D4532"/>
    <w:rsid w:val="006D4CAC"/>
    <w:rsid w:val="006D50F4"/>
    <w:rsid w:val="006D5A0C"/>
    <w:rsid w:val="006D7206"/>
    <w:rsid w:val="006D730A"/>
    <w:rsid w:val="006D76D1"/>
    <w:rsid w:val="006E03B8"/>
    <w:rsid w:val="006E0993"/>
    <w:rsid w:val="006E0B99"/>
    <w:rsid w:val="006E126D"/>
    <w:rsid w:val="006E1FC3"/>
    <w:rsid w:val="006E2237"/>
    <w:rsid w:val="006E452E"/>
    <w:rsid w:val="006E58EF"/>
    <w:rsid w:val="006E5A6D"/>
    <w:rsid w:val="006E6705"/>
    <w:rsid w:val="006E79DD"/>
    <w:rsid w:val="006F11F2"/>
    <w:rsid w:val="006F2640"/>
    <w:rsid w:val="006F2BE1"/>
    <w:rsid w:val="006F362E"/>
    <w:rsid w:val="006F63D0"/>
    <w:rsid w:val="00700211"/>
    <w:rsid w:val="00700A0F"/>
    <w:rsid w:val="007028BA"/>
    <w:rsid w:val="00702DEB"/>
    <w:rsid w:val="0070354F"/>
    <w:rsid w:val="00703E79"/>
    <w:rsid w:val="00704CE9"/>
    <w:rsid w:val="00705313"/>
    <w:rsid w:val="007059C7"/>
    <w:rsid w:val="0070616B"/>
    <w:rsid w:val="00706295"/>
    <w:rsid w:val="007067D6"/>
    <w:rsid w:val="00706FDA"/>
    <w:rsid w:val="00707639"/>
    <w:rsid w:val="00707680"/>
    <w:rsid w:val="007076D1"/>
    <w:rsid w:val="00707BDF"/>
    <w:rsid w:val="00707D28"/>
    <w:rsid w:val="00711379"/>
    <w:rsid w:val="007117F0"/>
    <w:rsid w:val="00711F9A"/>
    <w:rsid w:val="00713810"/>
    <w:rsid w:val="007151F7"/>
    <w:rsid w:val="00715A39"/>
    <w:rsid w:val="00715E9A"/>
    <w:rsid w:val="00717AD9"/>
    <w:rsid w:val="0072117E"/>
    <w:rsid w:val="00723A0E"/>
    <w:rsid w:val="00724BF9"/>
    <w:rsid w:val="0072510B"/>
    <w:rsid w:val="00726DC8"/>
    <w:rsid w:val="00727447"/>
    <w:rsid w:val="007278AE"/>
    <w:rsid w:val="007278F8"/>
    <w:rsid w:val="00727AF1"/>
    <w:rsid w:val="007300C5"/>
    <w:rsid w:val="007303A5"/>
    <w:rsid w:val="00730520"/>
    <w:rsid w:val="00730736"/>
    <w:rsid w:val="00730B3E"/>
    <w:rsid w:val="00731692"/>
    <w:rsid w:val="0073287C"/>
    <w:rsid w:val="007336FF"/>
    <w:rsid w:val="0073420B"/>
    <w:rsid w:val="0073515A"/>
    <w:rsid w:val="0073521E"/>
    <w:rsid w:val="00735BE7"/>
    <w:rsid w:val="00736367"/>
    <w:rsid w:val="007366A3"/>
    <w:rsid w:val="00736727"/>
    <w:rsid w:val="00737386"/>
    <w:rsid w:val="007403E8"/>
    <w:rsid w:val="00740BF5"/>
    <w:rsid w:val="00742298"/>
    <w:rsid w:val="007450A7"/>
    <w:rsid w:val="00745920"/>
    <w:rsid w:val="00746B7A"/>
    <w:rsid w:val="00746CCE"/>
    <w:rsid w:val="0074760E"/>
    <w:rsid w:val="00747F2B"/>
    <w:rsid w:val="00750983"/>
    <w:rsid w:val="0075194D"/>
    <w:rsid w:val="00751A8A"/>
    <w:rsid w:val="00752049"/>
    <w:rsid w:val="00752610"/>
    <w:rsid w:val="00752834"/>
    <w:rsid w:val="00752B0D"/>
    <w:rsid w:val="00753ACE"/>
    <w:rsid w:val="007544F0"/>
    <w:rsid w:val="007545C5"/>
    <w:rsid w:val="007548C4"/>
    <w:rsid w:val="00754AA9"/>
    <w:rsid w:val="00754ABA"/>
    <w:rsid w:val="00754E26"/>
    <w:rsid w:val="00755D50"/>
    <w:rsid w:val="007561E1"/>
    <w:rsid w:val="0075652F"/>
    <w:rsid w:val="00761BF1"/>
    <w:rsid w:val="007624A2"/>
    <w:rsid w:val="00762DA2"/>
    <w:rsid w:val="00762F21"/>
    <w:rsid w:val="00767AE0"/>
    <w:rsid w:val="0077009A"/>
    <w:rsid w:val="007700B2"/>
    <w:rsid w:val="007703AB"/>
    <w:rsid w:val="00770452"/>
    <w:rsid w:val="0077328A"/>
    <w:rsid w:val="007745CE"/>
    <w:rsid w:val="0077472A"/>
    <w:rsid w:val="00776E5C"/>
    <w:rsid w:val="0077708A"/>
    <w:rsid w:val="0077744A"/>
    <w:rsid w:val="00782B0D"/>
    <w:rsid w:val="0078593C"/>
    <w:rsid w:val="007862D7"/>
    <w:rsid w:val="0079067F"/>
    <w:rsid w:val="0079161D"/>
    <w:rsid w:val="0079180F"/>
    <w:rsid w:val="0079198F"/>
    <w:rsid w:val="00791EA9"/>
    <w:rsid w:val="00796005"/>
    <w:rsid w:val="0079681B"/>
    <w:rsid w:val="00796E62"/>
    <w:rsid w:val="0079781A"/>
    <w:rsid w:val="007A00F4"/>
    <w:rsid w:val="007A0273"/>
    <w:rsid w:val="007A1546"/>
    <w:rsid w:val="007A228C"/>
    <w:rsid w:val="007A2BEE"/>
    <w:rsid w:val="007A368E"/>
    <w:rsid w:val="007A3DA6"/>
    <w:rsid w:val="007A42EC"/>
    <w:rsid w:val="007A5016"/>
    <w:rsid w:val="007A514D"/>
    <w:rsid w:val="007A5868"/>
    <w:rsid w:val="007A5C9C"/>
    <w:rsid w:val="007A71A1"/>
    <w:rsid w:val="007A74A9"/>
    <w:rsid w:val="007A7C93"/>
    <w:rsid w:val="007B04CE"/>
    <w:rsid w:val="007B1323"/>
    <w:rsid w:val="007B2497"/>
    <w:rsid w:val="007B3E5F"/>
    <w:rsid w:val="007B5C72"/>
    <w:rsid w:val="007B5F6F"/>
    <w:rsid w:val="007B6871"/>
    <w:rsid w:val="007B6B53"/>
    <w:rsid w:val="007B7A2F"/>
    <w:rsid w:val="007C0D4E"/>
    <w:rsid w:val="007C169B"/>
    <w:rsid w:val="007C1CA7"/>
    <w:rsid w:val="007C2926"/>
    <w:rsid w:val="007C2B69"/>
    <w:rsid w:val="007C32EE"/>
    <w:rsid w:val="007C3D33"/>
    <w:rsid w:val="007C3D84"/>
    <w:rsid w:val="007C4860"/>
    <w:rsid w:val="007C571F"/>
    <w:rsid w:val="007C63A0"/>
    <w:rsid w:val="007C6BB6"/>
    <w:rsid w:val="007C70E6"/>
    <w:rsid w:val="007C71F2"/>
    <w:rsid w:val="007D2284"/>
    <w:rsid w:val="007D294A"/>
    <w:rsid w:val="007D456D"/>
    <w:rsid w:val="007D47D2"/>
    <w:rsid w:val="007D4CCF"/>
    <w:rsid w:val="007D4F20"/>
    <w:rsid w:val="007D59C6"/>
    <w:rsid w:val="007D6EC0"/>
    <w:rsid w:val="007D7E1D"/>
    <w:rsid w:val="007E00C3"/>
    <w:rsid w:val="007E06CB"/>
    <w:rsid w:val="007E2B59"/>
    <w:rsid w:val="007E503C"/>
    <w:rsid w:val="007E6DDE"/>
    <w:rsid w:val="007E729B"/>
    <w:rsid w:val="007E75D0"/>
    <w:rsid w:val="007F10E9"/>
    <w:rsid w:val="007F157C"/>
    <w:rsid w:val="007F184B"/>
    <w:rsid w:val="007F2659"/>
    <w:rsid w:val="007F3C49"/>
    <w:rsid w:val="007F6A91"/>
    <w:rsid w:val="007F7390"/>
    <w:rsid w:val="0080117A"/>
    <w:rsid w:val="0080289C"/>
    <w:rsid w:val="0080345C"/>
    <w:rsid w:val="00803739"/>
    <w:rsid w:val="00803FB5"/>
    <w:rsid w:val="00804732"/>
    <w:rsid w:val="00806F0B"/>
    <w:rsid w:val="00807D87"/>
    <w:rsid w:val="00810713"/>
    <w:rsid w:val="008108AE"/>
    <w:rsid w:val="00814458"/>
    <w:rsid w:val="00817B00"/>
    <w:rsid w:val="00820184"/>
    <w:rsid w:val="00822E7E"/>
    <w:rsid w:val="008250EE"/>
    <w:rsid w:val="008251CC"/>
    <w:rsid w:val="0082522F"/>
    <w:rsid w:val="00825491"/>
    <w:rsid w:val="008261E3"/>
    <w:rsid w:val="00827F7E"/>
    <w:rsid w:val="00831979"/>
    <w:rsid w:val="00832BC0"/>
    <w:rsid w:val="00834023"/>
    <w:rsid w:val="008340B8"/>
    <w:rsid w:val="00836A95"/>
    <w:rsid w:val="00837A2C"/>
    <w:rsid w:val="0084239F"/>
    <w:rsid w:val="00842EB2"/>
    <w:rsid w:val="0084357F"/>
    <w:rsid w:val="00845221"/>
    <w:rsid w:val="0084647E"/>
    <w:rsid w:val="00846B29"/>
    <w:rsid w:val="008501CF"/>
    <w:rsid w:val="00850BF5"/>
    <w:rsid w:val="00851352"/>
    <w:rsid w:val="00851B95"/>
    <w:rsid w:val="00852099"/>
    <w:rsid w:val="00852922"/>
    <w:rsid w:val="00852C7C"/>
    <w:rsid w:val="0085459B"/>
    <w:rsid w:val="00855127"/>
    <w:rsid w:val="0085553C"/>
    <w:rsid w:val="0085645F"/>
    <w:rsid w:val="00857077"/>
    <w:rsid w:val="00860B3E"/>
    <w:rsid w:val="00860E08"/>
    <w:rsid w:val="008613DA"/>
    <w:rsid w:val="00861748"/>
    <w:rsid w:val="00862760"/>
    <w:rsid w:val="0086283B"/>
    <w:rsid w:val="00863230"/>
    <w:rsid w:val="00863D18"/>
    <w:rsid w:val="0086474B"/>
    <w:rsid w:val="00865972"/>
    <w:rsid w:val="00865BD0"/>
    <w:rsid w:val="0086722F"/>
    <w:rsid w:val="0086769B"/>
    <w:rsid w:val="00867E26"/>
    <w:rsid w:val="008717D8"/>
    <w:rsid w:val="00871F8D"/>
    <w:rsid w:val="0087215C"/>
    <w:rsid w:val="00873011"/>
    <w:rsid w:val="00874AE9"/>
    <w:rsid w:val="00874B42"/>
    <w:rsid w:val="008757DA"/>
    <w:rsid w:val="00875979"/>
    <w:rsid w:val="00875D25"/>
    <w:rsid w:val="008762CE"/>
    <w:rsid w:val="0087696E"/>
    <w:rsid w:val="00876FC8"/>
    <w:rsid w:val="00880E35"/>
    <w:rsid w:val="00882667"/>
    <w:rsid w:val="00883BAD"/>
    <w:rsid w:val="00883CFB"/>
    <w:rsid w:val="00886447"/>
    <w:rsid w:val="008875FE"/>
    <w:rsid w:val="0088766D"/>
    <w:rsid w:val="00887DDD"/>
    <w:rsid w:val="00887F8E"/>
    <w:rsid w:val="00890A61"/>
    <w:rsid w:val="0089169E"/>
    <w:rsid w:val="00893C3E"/>
    <w:rsid w:val="00896234"/>
    <w:rsid w:val="0089679C"/>
    <w:rsid w:val="008969CF"/>
    <w:rsid w:val="00897ACC"/>
    <w:rsid w:val="00897E43"/>
    <w:rsid w:val="008A2F08"/>
    <w:rsid w:val="008A3F3F"/>
    <w:rsid w:val="008A4272"/>
    <w:rsid w:val="008A47CE"/>
    <w:rsid w:val="008A4C96"/>
    <w:rsid w:val="008A4F87"/>
    <w:rsid w:val="008A608C"/>
    <w:rsid w:val="008A751B"/>
    <w:rsid w:val="008B0359"/>
    <w:rsid w:val="008B190F"/>
    <w:rsid w:val="008B29A5"/>
    <w:rsid w:val="008B360E"/>
    <w:rsid w:val="008B3DF8"/>
    <w:rsid w:val="008B4002"/>
    <w:rsid w:val="008B44C7"/>
    <w:rsid w:val="008B5655"/>
    <w:rsid w:val="008B7868"/>
    <w:rsid w:val="008C222B"/>
    <w:rsid w:val="008C2419"/>
    <w:rsid w:val="008C2A7A"/>
    <w:rsid w:val="008C2AD9"/>
    <w:rsid w:val="008C2FCC"/>
    <w:rsid w:val="008C370B"/>
    <w:rsid w:val="008C44B1"/>
    <w:rsid w:val="008C5738"/>
    <w:rsid w:val="008C586F"/>
    <w:rsid w:val="008C7EAD"/>
    <w:rsid w:val="008D04AD"/>
    <w:rsid w:val="008D0CFE"/>
    <w:rsid w:val="008D0D30"/>
    <w:rsid w:val="008D0FB6"/>
    <w:rsid w:val="008D1638"/>
    <w:rsid w:val="008D1658"/>
    <w:rsid w:val="008D2605"/>
    <w:rsid w:val="008D4E40"/>
    <w:rsid w:val="008D4E54"/>
    <w:rsid w:val="008D525F"/>
    <w:rsid w:val="008D6152"/>
    <w:rsid w:val="008D67E6"/>
    <w:rsid w:val="008D7807"/>
    <w:rsid w:val="008E1DE0"/>
    <w:rsid w:val="008E4905"/>
    <w:rsid w:val="008E51A1"/>
    <w:rsid w:val="008E59F9"/>
    <w:rsid w:val="008E5AE4"/>
    <w:rsid w:val="008E5CFD"/>
    <w:rsid w:val="008E6D87"/>
    <w:rsid w:val="008E7575"/>
    <w:rsid w:val="008E7BA9"/>
    <w:rsid w:val="008E7F74"/>
    <w:rsid w:val="008F0967"/>
    <w:rsid w:val="008F0F81"/>
    <w:rsid w:val="008F21BD"/>
    <w:rsid w:val="008F27BF"/>
    <w:rsid w:val="008F2E64"/>
    <w:rsid w:val="008F33CB"/>
    <w:rsid w:val="008F4688"/>
    <w:rsid w:val="008F7868"/>
    <w:rsid w:val="00903162"/>
    <w:rsid w:val="00903F35"/>
    <w:rsid w:val="00904AE6"/>
    <w:rsid w:val="00904C96"/>
    <w:rsid w:val="00906896"/>
    <w:rsid w:val="00907B0F"/>
    <w:rsid w:val="009100DC"/>
    <w:rsid w:val="0091064D"/>
    <w:rsid w:val="00913ACA"/>
    <w:rsid w:val="00913D0F"/>
    <w:rsid w:val="009142EC"/>
    <w:rsid w:val="009144B1"/>
    <w:rsid w:val="009145E4"/>
    <w:rsid w:val="009154C3"/>
    <w:rsid w:val="00916959"/>
    <w:rsid w:val="00917D71"/>
    <w:rsid w:val="009217B5"/>
    <w:rsid w:val="00921820"/>
    <w:rsid w:val="00921B45"/>
    <w:rsid w:val="00923540"/>
    <w:rsid w:val="00923842"/>
    <w:rsid w:val="009251BD"/>
    <w:rsid w:val="00925333"/>
    <w:rsid w:val="00925CB0"/>
    <w:rsid w:val="00926767"/>
    <w:rsid w:val="009278D8"/>
    <w:rsid w:val="00927916"/>
    <w:rsid w:val="00930F87"/>
    <w:rsid w:val="009325D6"/>
    <w:rsid w:val="009327AD"/>
    <w:rsid w:val="00933707"/>
    <w:rsid w:val="0093454A"/>
    <w:rsid w:val="00935FF5"/>
    <w:rsid w:val="009361D5"/>
    <w:rsid w:val="00937F66"/>
    <w:rsid w:val="00937FBD"/>
    <w:rsid w:val="00941054"/>
    <w:rsid w:val="00941CF7"/>
    <w:rsid w:val="009428A4"/>
    <w:rsid w:val="009455E8"/>
    <w:rsid w:val="00951B4E"/>
    <w:rsid w:val="0095321B"/>
    <w:rsid w:val="00953B13"/>
    <w:rsid w:val="00954020"/>
    <w:rsid w:val="00954C82"/>
    <w:rsid w:val="00954DBF"/>
    <w:rsid w:val="00956C19"/>
    <w:rsid w:val="00963231"/>
    <w:rsid w:val="00963244"/>
    <w:rsid w:val="00963AE4"/>
    <w:rsid w:val="00964828"/>
    <w:rsid w:val="009659F4"/>
    <w:rsid w:val="00967A39"/>
    <w:rsid w:val="00970BE5"/>
    <w:rsid w:val="00970D60"/>
    <w:rsid w:val="00970EA5"/>
    <w:rsid w:val="009733E4"/>
    <w:rsid w:val="00974172"/>
    <w:rsid w:val="00974AB9"/>
    <w:rsid w:val="00975A34"/>
    <w:rsid w:val="00975F7D"/>
    <w:rsid w:val="009766D6"/>
    <w:rsid w:val="0097743B"/>
    <w:rsid w:val="00977472"/>
    <w:rsid w:val="00977FD9"/>
    <w:rsid w:val="00977FDE"/>
    <w:rsid w:val="009819ED"/>
    <w:rsid w:val="00983191"/>
    <w:rsid w:val="0098477C"/>
    <w:rsid w:val="00984BE0"/>
    <w:rsid w:val="00985D95"/>
    <w:rsid w:val="00987495"/>
    <w:rsid w:val="009874D0"/>
    <w:rsid w:val="0099001D"/>
    <w:rsid w:val="00991F5B"/>
    <w:rsid w:val="00993018"/>
    <w:rsid w:val="0099390E"/>
    <w:rsid w:val="00993F9E"/>
    <w:rsid w:val="009949FD"/>
    <w:rsid w:val="009960E5"/>
    <w:rsid w:val="009964D2"/>
    <w:rsid w:val="0099758A"/>
    <w:rsid w:val="00997D36"/>
    <w:rsid w:val="009A2514"/>
    <w:rsid w:val="009A376D"/>
    <w:rsid w:val="009A4008"/>
    <w:rsid w:val="009A41EF"/>
    <w:rsid w:val="009A45A2"/>
    <w:rsid w:val="009A4A6C"/>
    <w:rsid w:val="009A544E"/>
    <w:rsid w:val="009A7ADC"/>
    <w:rsid w:val="009B0D30"/>
    <w:rsid w:val="009B0D67"/>
    <w:rsid w:val="009B19B8"/>
    <w:rsid w:val="009B22C4"/>
    <w:rsid w:val="009B3442"/>
    <w:rsid w:val="009B3C57"/>
    <w:rsid w:val="009B735D"/>
    <w:rsid w:val="009C01C7"/>
    <w:rsid w:val="009C0B65"/>
    <w:rsid w:val="009C113C"/>
    <w:rsid w:val="009C1321"/>
    <w:rsid w:val="009C19B7"/>
    <w:rsid w:val="009C2121"/>
    <w:rsid w:val="009C4AAF"/>
    <w:rsid w:val="009C52DB"/>
    <w:rsid w:val="009C5AB0"/>
    <w:rsid w:val="009C5ABB"/>
    <w:rsid w:val="009C710A"/>
    <w:rsid w:val="009D0833"/>
    <w:rsid w:val="009D1445"/>
    <w:rsid w:val="009D1E26"/>
    <w:rsid w:val="009D272B"/>
    <w:rsid w:val="009D2F0E"/>
    <w:rsid w:val="009D3DF3"/>
    <w:rsid w:val="009D5C9E"/>
    <w:rsid w:val="009D683C"/>
    <w:rsid w:val="009D6A66"/>
    <w:rsid w:val="009D73D4"/>
    <w:rsid w:val="009D7C51"/>
    <w:rsid w:val="009E0315"/>
    <w:rsid w:val="009E0FD8"/>
    <w:rsid w:val="009E196C"/>
    <w:rsid w:val="009E2EB0"/>
    <w:rsid w:val="009E588A"/>
    <w:rsid w:val="009E5AFB"/>
    <w:rsid w:val="009E5CCC"/>
    <w:rsid w:val="009E67F4"/>
    <w:rsid w:val="009E6A0A"/>
    <w:rsid w:val="009E7014"/>
    <w:rsid w:val="009F0A4F"/>
    <w:rsid w:val="009F2ED4"/>
    <w:rsid w:val="009F36BF"/>
    <w:rsid w:val="009F413B"/>
    <w:rsid w:val="009F4964"/>
    <w:rsid w:val="009F4F1A"/>
    <w:rsid w:val="009F5675"/>
    <w:rsid w:val="009F5B8E"/>
    <w:rsid w:val="009F5D0A"/>
    <w:rsid w:val="009F5D50"/>
    <w:rsid w:val="009F6C38"/>
    <w:rsid w:val="00A001C2"/>
    <w:rsid w:val="00A0078C"/>
    <w:rsid w:val="00A00CB4"/>
    <w:rsid w:val="00A02E88"/>
    <w:rsid w:val="00A03D75"/>
    <w:rsid w:val="00A03F7E"/>
    <w:rsid w:val="00A04E82"/>
    <w:rsid w:val="00A04FE7"/>
    <w:rsid w:val="00A06823"/>
    <w:rsid w:val="00A06A1B"/>
    <w:rsid w:val="00A07658"/>
    <w:rsid w:val="00A10D06"/>
    <w:rsid w:val="00A111B6"/>
    <w:rsid w:val="00A13F59"/>
    <w:rsid w:val="00A149D5"/>
    <w:rsid w:val="00A14CC8"/>
    <w:rsid w:val="00A14D74"/>
    <w:rsid w:val="00A154F5"/>
    <w:rsid w:val="00A156AD"/>
    <w:rsid w:val="00A15D12"/>
    <w:rsid w:val="00A20ABB"/>
    <w:rsid w:val="00A22091"/>
    <w:rsid w:val="00A23EC5"/>
    <w:rsid w:val="00A242CC"/>
    <w:rsid w:val="00A2459E"/>
    <w:rsid w:val="00A24A68"/>
    <w:rsid w:val="00A26D27"/>
    <w:rsid w:val="00A3003C"/>
    <w:rsid w:val="00A30499"/>
    <w:rsid w:val="00A31B71"/>
    <w:rsid w:val="00A324BD"/>
    <w:rsid w:val="00A32D17"/>
    <w:rsid w:val="00A33948"/>
    <w:rsid w:val="00A367FD"/>
    <w:rsid w:val="00A36ED4"/>
    <w:rsid w:val="00A376EE"/>
    <w:rsid w:val="00A37C87"/>
    <w:rsid w:val="00A37F2B"/>
    <w:rsid w:val="00A42A99"/>
    <w:rsid w:val="00A42EC2"/>
    <w:rsid w:val="00A42F6A"/>
    <w:rsid w:val="00A4436E"/>
    <w:rsid w:val="00A44D53"/>
    <w:rsid w:val="00A465DC"/>
    <w:rsid w:val="00A46FC7"/>
    <w:rsid w:val="00A47D30"/>
    <w:rsid w:val="00A5151A"/>
    <w:rsid w:val="00A52484"/>
    <w:rsid w:val="00A53017"/>
    <w:rsid w:val="00A53607"/>
    <w:rsid w:val="00A54342"/>
    <w:rsid w:val="00A54F3F"/>
    <w:rsid w:val="00A5530F"/>
    <w:rsid w:val="00A559CC"/>
    <w:rsid w:val="00A578AC"/>
    <w:rsid w:val="00A57E0A"/>
    <w:rsid w:val="00A605D6"/>
    <w:rsid w:val="00A60D8A"/>
    <w:rsid w:val="00A6192D"/>
    <w:rsid w:val="00A61C9B"/>
    <w:rsid w:val="00A64E66"/>
    <w:rsid w:val="00A66A08"/>
    <w:rsid w:val="00A7144F"/>
    <w:rsid w:val="00A71525"/>
    <w:rsid w:val="00A71DBC"/>
    <w:rsid w:val="00A71EE3"/>
    <w:rsid w:val="00A72070"/>
    <w:rsid w:val="00A7269E"/>
    <w:rsid w:val="00A7422D"/>
    <w:rsid w:val="00A76E87"/>
    <w:rsid w:val="00A77448"/>
    <w:rsid w:val="00A77919"/>
    <w:rsid w:val="00A80E30"/>
    <w:rsid w:val="00A816DD"/>
    <w:rsid w:val="00A81DCB"/>
    <w:rsid w:val="00A81E82"/>
    <w:rsid w:val="00A823F6"/>
    <w:rsid w:val="00A82F04"/>
    <w:rsid w:val="00A834CD"/>
    <w:rsid w:val="00A85484"/>
    <w:rsid w:val="00A85B51"/>
    <w:rsid w:val="00A85FBF"/>
    <w:rsid w:val="00A86288"/>
    <w:rsid w:val="00A8719E"/>
    <w:rsid w:val="00A87A17"/>
    <w:rsid w:val="00A916C8"/>
    <w:rsid w:val="00A91DD3"/>
    <w:rsid w:val="00A926D1"/>
    <w:rsid w:val="00A92BBE"/>
    <w:rsid w:val="00A93A43"/>
    <w:rsid w:val="00A93D42"/>
    <w:rsid w:val="00A9479C"/>
    <w:rsid w:val="00A95189"/>
    <w:rsid w:val="00A951A0"/>
    <w:rsid w:val="00A95A58"/>
    <w:rsid w:val="00A963FA"/>
    <w:rsid w:val="00A9788B"/>
    <w:rsid w:val="00A97DD9"/>
    <w:rsid w:val="00AA0A89"/>
    <w:rsid w:val="00AA1662"/>
    <w:rsid w:val="00AA4C14"/>
    <w:rsid w:val="00AA4E12"/>
    <w:rsid w:val="00AA5368"/>
    <w:rsid w:val="00AA5EFD"/>
    <w:rsid w:val="00AA60D2"/>
    <w:rsid w:val="00AA6429"/>
    <w:rsid w:val="00AA73B7"/>
    <w:rsid w:val="00AA7709"/>
    <w:rsid w:val="00AB358F"/>
    <w:rsid w:val="00AB3BFD"/>
    <w:rsid w:val="00AB3DC3"/>
    <w:rsid w:val="00AB3F40"/>
    <w:rsid w:val="00AC01AA"/>
    <w:rsid w:val="00AC3ED2"/>
    <w:rsid w:val="00AC3EE9"/>
    <w:rsid w:val="00AC4641"/>
    <w:rsid w:val="00AC4CF2"/>
    <w:rsid w:val="00AC4F72"/>
    <w:rsid w:val="00AC5041"/>
    <w:rsid w:val="00AC5D18"/>
    <w:rsid w:val="00AC7F91"/>
    <w:rsid w:val="00AD0CEB"/>
    <w:rsid w:val="00AD1145"/>
    <w:rsid w:val="00AD226C"/>
    <w:rsid w:val="00AD23FA"/>
    <w:rsid w:val="00AD55F2"/>
    <w:rsid w:val="00AD55F7"/>
    <w:rsid w:val="00AD6918"/>
    <w:rsid w:val="00AE0848"/>
    <w:rsid w:val="00AE0D0A"/>
    <w:rsid w:val="00AE108C"/>
    <w:rsid w:val="00AE1C72"/>
    <w:rsid w:val="00AE2233"/>
    <w:rsid w:val="00AE2805"/>
    <w:rsid w:val="00AE3780"/>
    <w:rsid w:val="00AE3C51"/>
    <w:rsid w:val="00AE40C2"/>
    <w:rsid w:val="00AE416A"/>
    <w:rsid w:val="00AE482E"/>
    <w:rsid w:val="00AF091B"/>
    <w:rsid w:val="00AF1B39"/>
    <w:rsid w:val="00AF21F9"/>
    <w:rsid w:val="00AF4340"/>
    <w:rsid w:val="00AF4D46"/>
    <w:rsid w:val="00AF5038"/>
    <w:rsid w:val="00AF5944"/>
    <w:rsid w:val="00AF611A"/>
    <w:rsid w:val="00AF70FE"/>
    <w:rsid w:val="00AF741A"/>
    <w:rsid w:val="00B004D5"/>
    <w:rsid w:val="00B01561"/>
    <w:rsid w:val="00B01ADB"/>
    <w:rsid w:val="00B03CB5"/>
    <w:rsid w:val="00B03E80"/>
    <w:rsid w:val="00B04161"/>
    <w:rsid w:val="00B046EC"/>
    <w:rsid w:val="00B053A4"/>
    <w:rsid w:val="00B056F9"/>
    <w:rsid w:val="00B06C6A"/>
    <w:rsid w:val="00B072D3"/>
    <w:rsid w:val="00B07E37"/>
    <w:rsid w:val="00B11E3D"/>
    <w:rsid w:val="00B11EC0"/>
    <w:rsid w:val="00B126E9"/>
    <w:rsid w:val="00B1353A"/>
    <w:rsid w:val="00B1388A"/>
    <w:rsid w:val="00B138A3"/>
    <w:rsid w:val="00B1405C"/>
    <w:rsid w:val="00B149EC"/>
    <w:rsid w:val="00B14D2C"/>
    <w:rsid w:val="00B1524A"/>
    <w:rsid w:val="00B17E82"/>
    <w:rsid w:val="00B20B05"/>
    <w:rsid w:val="00B21735"/>
    <w:rsid w:val="00B2426C"/>
    <w:rsid w:val="00B245E4"/>
    <w:rsid w:val="00B2564B"/>
    <w:rsid w:val="00B25695"/>
    <w:rsid w:val="00B26727"/>
    <w:rsid w:val="00B27378"/>
    <w:rsid w:val="00B27488"/>
    <w:rsid w:val="00B301E6"/>
    <w:rsid w:val="00B30A29"/>
    <w:rsid w:val="00B31A0B"/>
    <w:rsid w:val="00B32D23"/>
    <w:rsid w:val="00B32F9D"/>
    <w:rsid w:val="00B33D4E"/>
    <w:rsid w:val="00B33E85"/>
    <w:rsid w:val="00B35FCB"/>
    <w:rsid w:val="00B379F0"/>
    <w:rsid w:val="00B407A0"/>
    <w:rsid w:val="00B4263B"/>
    <w:rsid w:val="00B433BE"/>
    <w:rsid w:val="00B446E5"/>
    <w:rsid w:val="00B44A79"/>
    <w:rsid w:val="00B44EB7"/>
    <w:rsid w:val="00B4575A"/>
    <w:rsid w:val="00B4731D"/>
    <w:rsid w:val="00B51C02"/>
    <w:rsid w:val="00B51D38"/>
    <w:rsid w:val="00B51F47"/>
    <w:rsid w:val="00B52280"/>
    <w:rsid w:val="00B52393"/>
    <w:rsid w:val="00B52411"/>
    <w:rsid w:val="00B52B39"/>
    <w:rsid w:val="00B54B5B"/>
    <w:rsid w:val="00B56B0C"/>
    <w:rsid w:val="00B575BA"/>
    <w:rsid w:val="00B57F65"/>
    <w:rsid w:val="00B6100F"/>
    <w:rsid w:val="00B61551"/>
    <w:rsid w:val="00B626E6"/>
    <w:rsid w:val="00B62735"/>
    <w:rsid w:val="00B62787"/>
    <w:rsid w:val="00B627A2"/>
    <w:rsid w:val="00B634A6"/>
    <w:rsid w:val="00B65E2C"/>
    <w:rsid w:val="00B6691E"/>
    <w:rsid w:val="00B67803"/>
    <w:rsid w:val="00B7073F"/>
    <w:rsid w:val="00B71608"/>
    <w:rsid w:val="00B73BCA"/>
    <w:rsid w:val="00B74B34"/>
    <w:rsid w:val="00B75158"/>
    <w:rsid w:val="00B7531D"/>
    <w:rsid w:val="00B754CA"/>
    <w:rsid w:val="00B76429"/>
    <w:rsid w:val="00B76EA6"/>
    <w:rsid w:val="00B774E0"/>
    <w:rsid w:val="00B80904"/>
    <w:rsid w:val="00B8147E"/>
    <w:rsid w:val="00B81521"/>
    <w:rsid w:val="00B8229C"/>
    <w:rsid w:val="00B8551F"/>
    <w:rsid w:val="00B85AF5"/>
    <w:rsid w:val="00B85BE8"/>
    <w:rsid w:val="00B86471"/>
    <w:rsid w:val="00B8707F"/>
    <w:rsid w:val="00B8797E"/>
    <w:rsid w:val="00B90580"/>
    <w:rsid w:val="00B9234E"/>
    <w:rsid w:val="00B92C7B"/>
    <w:rsid w:val="00B943C4"/>
    <w:rsid w:val="00B9557F"/>
    <w:rsid w:val="00B956D4"/>
    <w:rsid w:val="00B9602B"/>
    <w:rsid w:val="00B96E9E"/>
    <w:rsid w:val="00B97446"/>
    <w:rsid w:val="00BA0BE6"/>
    <w:rsid w:val="00BA0C69"/>
    <w:rsid w:val="00BA1B30"/>
    <w:rsid w:val="00BA1C93"/>
    <w:rsid w:val="00BA1D2E"/>
    <w:rsid w:val="00BA1D93"/>
    <w:rsid w:val="00BA567A"/>
    <w:rsid w:val="00BA7432"/>
    <w:rsid w:val="00BB07EA"/>
    <w:rsid w:val="00BB2764"/>
    <w:rsid w:val="00BB3C80"/>
    <w:rsid w:val="00BB4458"/>
    <w:rsid w:val="00BB569C"/>
    <w:rsid w:val="00BB6B94"/>
    <w:rsid w:val="00BC1AA0"/>
    <w:rsid w:val="00BC1F0E"/>
    <w:rsid w:val="00BC2495"/>
    <w:rsid w:val="00BC2D99"/>
    <w:rsid w:val="00BC314A"/>
    <w:rsid w:val="00BC4AB7"/>
    <w:rsid w:val="00BC7EB9"/>
    <w:rsid w:val="00BD05C5"/>
    <w:rsid w:val="00BD2643"/>
    <w:rsid w:val="00BD42CA"/>
    <w:rsid w:val="00BD47AD"/>
    <w:rsid w:val="00BD4A7B"/>
    <w:rsid w:val="00BD56B1"/>
    <w:rsid w:val="00BD6558"/>
    <w:rsid w:val="00BD68E2"/>
    <w:rsid w:val="00BD7963"/>
    <w:rsid w:val="00BD7D77"/>
    <w:rsid w:val="00BE0A5C"/>
    <w:rsid w:val="00BE1370"/>
    <w:rsid w:val="00BE166D"/>
    <w:rsid w:val="00BE5959"/>
    <w:rsid w:val="00BE602A"/>
    <w:rsid w:val="00BE6E39"/>
    <w:rsid w:val="00BE74AC"/>
    <w:rsid w:val="00BE75C0"/>
    <w:rsid w:val="00BE79F2"/>
    <w:rsid w:val="00BE7C72"/>
    <w:rsid w:val="00BE7E6A"/>
    <w:rsid w:val="00BE7F2E"/>
    <w:rsid w:val="00BF1C91"/>
    <w:rsid w:val="00BF2AD7"/>
    <w:rsid w:val="00BF2EF0"/>
    <w:rsid w:val="00BF2F76"/>
    <w:rsid w:val="00BF2FFB"/>
    <w:rsid w:val="00BF3022"/>
    <w:rsid w:val="00BF3214"/>
    <w:rsid w:val="00BF40AD"/>
    <w:rsid w:val="00BF50C5"/>
    <w:rsid w:val="00BF5573"/>
    <w:rsid w:val="00BF5944"/>
    <w:rsid w:val="00BF667A"/>
    <w:rsid w:val="00BF797C"/>
    <w:rsid w:val="00BF7CE5"/>
    <w:rsid w:val="00BF7DC5"/>
    <w:rsid w:val="00C030B1"/>
    <w:rsid w:val="00C040DB"/>
    <w:rsid w:val="00C04BC7"/>
    <w:rsid w:val="00C0522F"/>
    <w:rsid w:val="00C063C5"/>
    <w:rsid w:val="00C06914"/>
    <w:rsid w:val="00C06B5D"/>
    <w:rsid w:val="00C10156"/>
    <w:rsid w:val="00C1090D"/>
    <w:rsid w:val="00C12465"/>
    <w:rsid w:val="00C140CC"/>
    <w:rsid w:val="00C15867"/>
    <w:rsid w:val="00C16665"/>
    <w:rsid w:val="00C167F9"/>
    <w:rsid w:val="00C16FCE"/>
    <w:rsid w:val="00C17167"/>
    <w:rsid w:val="00C1718F"/>
    <w:rsid w:val="00C17F34"/>
    <w:rsid w:val="00C22398"/>
    <w:rsid w:val="00C2296D"/>
    <w:rsid w:val="00C22E6F"/>
    <w:rsid w:val="00C23155"/>
    <w:rsid w:val="00C2409F"/>
    <w:rsid w:val="00C247A5"/>
    <w:rsid w:val="00C25492"/>
    <w:rsid w:val="00C275EF"/>
    <w:rsid w:val="00C30F91"/>
    <w:rsid w:val="00C3182F"/>
    <w:rsid w:val="00C32104"/>
    <w:rsid w:val="00C33697"/>
    <w:rsid w:val="00C34F79"/>
    <w:rsid w:val="00C3500D"/>
    <w:rsid w:val="00C3688D"/>
    <w:rsid w:val="00C40A37"/>
    <w:rsid w:val="00C40C41"/>
    <w:rsid w:val="00C4163A"/>
    <w:rsid w:val="00C41A05"/>
    <w:rsid w:val="00C42624"/>
    <w:rsid w:val="00C431BB"/>
    <w:rsid w:val="00C45885"/>
    <w:rsid w:val="00C45F37"/>
    <w:rsid w:val="00C47D10"/>
    <w:rsid w:val="00C47E62"/>
    <w:rsid w:val="00C50C16"/>
    <w:rsid w:val="00C50F22"/>
    <w:rsid w:val="00C5115F"/>
    <w:rsid w:val="00C5398B"/>
    <w:rsid w:val="00C54412"/>
    <w:rsid w:val="00C547D0"/>
    <w:rsid w:val="00C54914"/>
    <w:rsid w:val="00C54BD8"/>
    <w:rsid w:val="00C57490"/>
    <w:rsid w:val="00C57971"/>
    <w:rsid w:val="00C61B2D"/>
    <w:rsid w:val="00C6201B"/>
    <w:rsid w:val="00C62CE2"/>
    <w:rsid w:val="00C62FB7"/>
    <w:rsid w:val="00C63317"/>
    <w:rsid w:val="00C63B04"/>
    <w:rsid w:val="00C63C9E"/>
    <w:rsid w:val="00C656CE"/>
    <w:rsid w:val="00C65BD7"/>
    <w:rsid w:val="00C65E2D"/>
    <w:rsid w:val="00C665B3"/>
    <w:rsid w:val="00C671C5"/>
    <w:rsid w:val="00C679D0"/>
    <w:rsid w:val="00C70847"/>
    <w:rsid w:val="00C70B1C"/>
    <w:rsid w:val="00C714FA"/>
    <w:rsid w:val="00C7472C"/>
    <w:rsid w:val="00C74DB9"/>
    <w:rsid w:val="00C75238"/>
    <w:rsid w:val="00C76BA4"/>
    <w:rsid w:val="00C80CC3"/>
    <w:rsid w:val="00C81337"/>
    <w:rsid w:val="00C83A48"/>
    <w:rsid w:val="00C85865"/>
    <w:rsid w:val="00C85DD8"/>
    <w:rsid w:val="00C85E85"/>
    <w:rsid w:val="00C86C1B"/>
    <w:rsid w:val="00C90672"/>
    <w:rsid w:val="00C910E2"/>
    <w:rsid w:val="00C919D8"/>
    <w:rsid w:val="00C91D62"/>
    <w:rsid w:val="00C926C8"/>
    <w:rsid w:val="00C92D95"/>
    <w:rsid w:val="00C93E3D"/>
    <w:rsid w:val="00C9589B"/>
    <w:rsid w:val="00C959C0"/>
    <w:rsid w:val="00C96125"/>
    <w:rsid w:val="00C96EFE"/>
    <w:rsid w:val="00CA2EAE"/>
    <w:rsid w:val="00CA3564"/>
    <w:rsid w:val="00CA3E26"/>
    <w:rsid w:val="00CA4AC1"/>
    <w:rsid w:val="00CA5448"/>
    <w:rsid w:val="00CA59FB"/>
    <w:rsid w:val="00CA5EE0"/>
    <w:rsid w:val="00CA71BC"/>
    <w:rsid w:val="00CA7657"/>
    <w:rsid w:val="00CA76B6"/>
    <w:rsid w:val="00CB0316"/>
    <w:rsid w:val="00CB0B11"/>
    <w:rsid w:val="00CB1DBA"/>
    <w:rsid w:val="00CB32D0"/>
    <w:rsid w:val="00CB426A"/>
    <w:rsid w:val="00CB4B19"/>
    <w:rsid w:val="00CB5354"/>
    <w:rsid w:val="00CC0EBE"/>
    <w:rsid w:val="00CC104C"/>
    <w:rsid w:val="00CC2D2E"/>
    <w:rsid w:val="00CC3744"/>
    <w:rsid w:val="00CC3832"/>
    <w:rsid w:val="00CC3C9E"/>
    <w:rsid w:val="00CC5F6A"/>
    <w:rsid w:val="00CC6A14"/>
    <w:rsid w:val="00CC6AF5"/>
    <w:rsid w:val="00CC6EF3"/>
    <w:rsid w:val="00CC70A3"/>
    <w:rsid w:val="00CD0898"/>
    <w:rsid w:val="00CD1218"/>
    <w:rsid w:val="00CD17D7"/>
    <w:rsid w:val="00CD18E8"/>
    <w:rsid w:val="00CD27DE"/>
    <w:rsid w:val="00CD28D2"/>
    <w:rsid w:val="00CD2E09"/>
    <w:rsid w:val="00CD2E4F"/>
    <w:rsid w:val="00CD3B19"/>
    <w:rsid w:val="00CD3F2D"/>
    <w:rsid w:val="00CD4442"/>
    <w:rsid w:val="00CD53C3"/>
    <w:rsid w:val="00CD574E"/>
    <w:rsid w:val="00CD58C5"/>
    <w:rsid w:val="00CD5B5D"/>
    <w:rsid w:val="00CD6943"/>
    <w:rsid w:val="00CD6BB5"/>
    <w:rsid w:val="00CD7692"/>
    <w:rsid w:val="00CE0732"/>
    <w:rsid w:val="00CE09A8"/>
    <w:rsid w:val="00CE0E63"/>
    <w:rsid w:val="00CE1015"/>
    <w:rsid w:val="00CE26E0"/>
    <w:rsid w:val="00CE37E7"/>
    <w:rsid w:val="00CE4C22"/>
    <w:rsid w:val="00CE53D3"/>
    <w:rsid w:val="00CE5A6C"/>
    <w:rsid w:val="00CE76E5"/>
    <w:rsid w:val="00CE786D"/>
    <w:rsid w:val="00CE795D"/>
    <w:rsid w:val="00CF024A"/>
    <w:rsid w:val="00CF060B"/>
    <w:rsid w:val="00CF06DB"/>
    <w:rsid w:val="00CF0C40"/>
    <w:rsid w:val="00CF111A"/>
    <w:rsid w:val="00CF3479"/>
    <w:rsid w:val="00CF41EC"/>
    <w:rsid w:val="00CF4A38"/>
    <w:rsid w:val="00CF5530"/>
    <w:rsid w:val="00CF5AC8"/>
    <w:rsid w:val="00CF5D04"/>
    <w:rsid w:val="00D024AF"/>
    <w:rsid w:val="00D040BB"/>
    <w:rsid w:val="00D04DE4"/>
    <w:rsid w:val="00D04E2D"/>
    <w:rsid w:val="00D06093"/>
    <w:rsid w:val="00D063F1"/>
    <w:rsid w:val="00D07033"/>
    <w:rsid w:val="00D07783"/>
    <w:rsid w:val="00D077A7"/>
    <w:rsid w:val="00D105C6"/>
    <w:rsid w:val="00D11735"/>
    <w:rsid w:val="00D13AD5"/>
    <w:rsid w:val="00D14F22"/>
    <w:rsid w:val="00D151E5"/>
    <w:rsid w:val="00D167DE"/>
    <w:rsid w:val="00D16A73"/>
    <w:rsid w:val="00D20449"/>
    <w:rsid w:val="00D220A2"/>
    <w:rsid w:val="00D244E1"/>
    <w:rsid w:val="00D24AB8"/>
    <w:rsid w:val="00D24CE9"/>
    <w:rsid w:val="00D24E97"/>
    <w:rsid w:val="00D24ED8"/>
    <w:rsid w:val="00D25319"/>
    <w:rsid w:val="00D25EA2"/>
    <w:rsid w:val="00D26D68"/>
    <w:rsid w:val="00D26EF2"/>
    <w:rsid w:val="00D275FF"/>
    <w:rsid w:val="00D316F6"/>
    <w:rsid w:val="00D32734"/>
    <w:rsid w:val="00D33AB1"/>
    <w:rsid w:val="00D34D48"/>
    <w:rsid w:val="00D35029"/>
    <w:rsid w:val="00D35204"/>
    <w:rsid w:val="00D3634D"/>
    <w:rsid w:val="00D402F9"/>
    <w:rsid w:val="00D40D4B"/>
    <w:rsid w:val="00D411C4"/>
    <w:rsid w:val="00D43EBE"/>
    <w:rsid w:val="00D44D36"/>
    <w:rsid w:val="00D44E6F"/>
    <w:rsid w:val="00D44FB7"/>
    <w:rsid w:val="00D46917"/>
    <w:rsid w:val="00D4741C"/>
    <w:rsid w:val="00D479FE"/>
    <w:rsid w:val="00D51EB2"/>
    <w:rsid w:val="00D54236"/>
    <w:rsid w:val="00D561AC"/>
    <w:rsid w:val="00D57918"/>
    <w:rsid w:val="00D57E02"/>
    <w:rsid w:val="00D61F23"/>
    <w:rsid w:val="00D65FE5"/>
    <w:rsid w:val="00D66DB7"/>
    <w:rsid w:val="00D67F25"/>
    <w:rsid w:val="00D7120F"/>
    <w:rsid w:val="00D71225"/>
    <w:rsid w:val="00D73DC6"/>
    <w:rsid w:val="00D74C1A"/>
    <w:rsid w:val="00D754C1"/>
    <w:rsid w:val="00D766F7"/>
    <w:rsid w:val="00D77393"/>
    <w:rsid w:val="00D77A35"/>
    <w:rsid w:val="00D77F4C"/>
    <w:rsid w:val="00D81B3E"/>
    <w:rsid w:val="00D81B5C"/>
    <w:rsid w:val="00D84498"/>
    <w:rsid w:val="00D8489B"/>
    <w:rsid w:val="00D85DA0"/>
    <w:rsid w:val="00D866DC"/>
    <w:rsid w:val="00D873D8"/>
    <w:rsid w:val="00D908DE"/>
    <w:rsid w:val="00D90C70"/>
    <w:rsid w:val="00D90E49"/>
    <w:rsid w:val="00D93A1A"/>
    <w:rsid w:val="00D94E82"/>
    <w:rsid w:val="00D95D9F"/>
    <w:rsid w:val="00D967ED"/>
    <w:rsid w:val="00D96995"/>
    <w:rsid w:val="00D96AD4"/>
    <w:rsid w:val="00D96ADE"/>
    <w:rsid w:val="00DA0CE2"/>
    <w:rsid w:val="00DA16D8"/>
    <w:rsid w:val="00DA2387"/>
    <w:rsid w:val="00DA23D0"/>
    <w:rsid w:val="00DA31A0"/>
    <w:rsid w:val="00DA3767"/>
    <w:rsid w:val="00DA5662"/>
    <w:rsid w:val="00DA7F04"/>
    <w:rsid w:val="00DB0904"/>
    <w:rsid w:val="00DB0EB9"/>
    <w:rsid w:val="00DB15E6"/>
    <w:rsid w:val="00DB1C70"/>
    <w:rsid w:val="00DB21C1"/>
    <w:rsid w:val="00DB3124"/>
    <w:rsid w:val="00DB554E"/>
    <w:rsid w:val="00DB5D53"/>
    <w:rsid w:val="00DB731C"/>
    <w:rsid w:val="00DB7D22"/>
    <w:rsid w:val="00DC10F5"/>
    <w:rsid w:val="00DC1A18"/>
    <w:rsid w:val="00DC3D22"/>
    <w:rsid w:val="00DC441C"/>
    <w:rsid w:val="00DC6A10"/>
    <w:rsid w:val="00DC7181"/>
    <w:rsid w:val="00DC7262"/>
    <w:rsid w:val="00DD08AF"/>
    <w:rsid w:val="00DD1503"/>
    <w:rsid w:val="00DD3102"/>
    <w:rsid w:val="00DD4861"/>
    <w:rsid w:val="00DD7028"/>
    <w:rsid w:val="00DD7073"/>
    <w:rsid w:val="00DD7BE2"/>
    <w:rsid w:val="00DE0733"/>
    <w:rsid w:val="00DE10A1"/>
    <w:rsid w:val="00DE657E"/>
    <w:rsid w:val="00DE7323"/>
    <w:rsid w:val="00DF4704"/>
    <w:rsid w:val="00DF5827"/>
    <w:rsid w:val="00DF63A2"/>
    <w:rsid w:val="00DF6815"/>
    <w:rsid w:val="00DF6A05"/>
    <w:rsid w:val="00DF76BC"/>
    <w:rsid w:val="00DF7A84"/>
    <w:rsid w:val="00DF7C2A"/>
    <w:rsid w:val="00E00407"/>
    <w:rsid w:val="00E023DA"/>
    <w:rsid w:val="00E024AA"/>
    <w:rsid w:val="00E03482"/>
    <w:rsid w:val="00E0474B"/>
    <w:rsid w:val="00E10510"/>
    <w:rsid w:val="00E1128A"/>
    <w:rsid w:val="00E12396"/>
    <w:rsid w:val="00E130BB"/>
    <w:rsid w:val="00E13DBC"/>
    <w:rsid w:val="00E145E3"/>
    <w:rsid w:val="00E146AE"/>
    <w:rsid w:val="00E15C77"/>
    <w:rsid w:val="00E163C5"/>
    <w:rsid w:val="00E1693E"/>
    <w:rsid w:val="00E16DD6"/>
    <w:rsid w:val="00E1785E"/>
    <w:rsid w:val="00E20FFB"/>
    <w:rsid w:val="00E227F0"/>
    <w:rsid w:val="00E22A4F"/>
    <w:rsid w:val="00E22DDB"/>
    <w:rsid w:val="00E236CD"/>
    <w:rsid w:val="00E24D5D"/>
    <w:rsid w:val="00E250F1"/>
    <w:rsid w:val="00E267B5"/>
    <w:rsid w:val="00E2685D"/>
    <w:rsid w:val="00E26DB9"/>
    <w:rsid w:val="00E32006"/>
    <w:rsid w:val="00E32020"/>
    <w:rsid w:val="00E3297D"/>
    <w:rsid w:val="00E337AF"/>
    <w:rsid w:val="00E34F20"/>
    <w:rsid w:val="00E34FFC"/>
    <w:rsid w:val="00E35050"/>
    <w:rsid w:val="00E3550D"/>
    <w:rsid w:val="00E35733"/>
    <w:rsid w:val="00E36A20"/>
    <w:rsid w:val="00E37107"/>
    <w:rsid w:val="00E403A1"/>
    <w:rsid w:val="00E45CE1"/>
    <w:rsid w:val="00E46430"/>
    <w:rsid w:val="00E51219"/>
    <w:rsid w:val="00E51D99"/>
    <w:rsid w:val="00E52421"/>
    <w:rsid w:val="00E525FD"/>
    <w:rsid w:val="00E52838"/>
    <w:rsid w:val="00E5299A"/>
    <w:rsid w:val="00E53036"/>
    <w:rsid w:val="00E54AB4"/>
    <w:rsid w:val="00E56696"/>
    <w:rsid w:val="00E57C35"/>
    <w:rsid w:val="00E60017"/>
    <w:rsid w:val="00E604E0"/>
    <w:rsid w:val="00E60C19"/>
    <w:rsid w:val="00E6100B"/>
    <w:rsid w:val="00E6149B"/>
    <w:rsid w:val="00E614E0"/>
    <w:rsid w:val="00E63217"/>
    <w:rsid w:val="00E636E5"/>
    <w:rsid w:val="00E643DF"/>
    <w:rsid w:val="00E6464E"/>
    <w:rsid w:val="00E64751"/>
    <w:rsid w:val="00E654F2"/>
    <w:rsid w:val="00E65835"/>
    <w:rsid w:val="00E65D06"/>
    <w:rsid w:val="00E7068E"/>
    <w:rsid w:val="00E71153"/>
    <w:rsid w:val="00E711A0"/>
    <w:rsid w:val="00E72ACE"/>
    <w:rsid w:val="00E730DC"/>
    <w:rsid w:val="00E73F7F"/>
    <w:rsid w:val="00E753E8"/>
    <w:rsid w:val="00E75B68"/>
    <w:rsid w:val="00E83C62"/>
    <w:rsid w:val="00E85409"/>
    <w:rsid w:val="00E8548B"/>
    <w:rsid w:val="00E86440"/>
    <w:rsid w:val="00E911AB"/>
    <w:rsid w:val="00E92927"/>
    <w:rsid w:val="00E9339B"/>
    <w:rsid w:val="00E976F9"/>
    <w:rsid w:val="00EA0963"/>
    <w:rsid w:val="00EA1C33"/>
    <w:rsid w:val="00EA270C"/>
    <w:rsid w:val="00EA40E8"/>
    <w:rsid w:val="00EA429F"/>
    <w:rsid w:val="00EA4440"/>
    <w:rsid w:val="00EA4626"/>
    <w:rsid w:val="00EA4F9E"/>
    <w:rsid w:val="00EA4FF6"/>
    <w:rsid w:val="00EA63CA"/>
    <w:rsid w:val="00EA6D3B"/>
    <w:rsid w:val="00EA7F63"/>
    <w:rsid w:val="00EB00AD"/>
    <w:rsid w:val="00EB136C"/>
    <w:rsid w:val="00EB480E"/>
    <w:rsid w:val="00EB5AFF"/>
    <w:rsid w:val="00EB5EC6"/>
    <w:rsid w:val="00EB6C0B"/>
    <w:rsid w:val="00EB71B8"/>
    <w:rsid w:val="00EB783D"/>
    <w:rsid w:val="00EB7DFF"/>
    <w:rsid w:val="00EB7FC9"/>
    <w:rsid w:val="00EC07BD"/>
    <w:rsid w:val="00EC1242"/>
    <w:rsid w:val="00EC12BA"/>
    <w:rsid w:val="00EC5FCE"/>
    <w:rsid w:val="00EC6223"/>
    <w:rsid w:val="00EC71C7"/>
    <w:rsid w:val="00EC760C"/>
    <w:rsid w:val="00ED0373"/>
    <w:rsid w:val="00ED0AD9"/>
    <w:rsid w:val="00ED27E8"/>
    <w:rsid w:val="00ED2807"/>
    <w:rsid w:val="00ED4403"/>
    <w:rsid w:val="00ED556A"/>
    <w:rsid w:val="00ED623E"/>
    <w:rsid w:val="00ED644A"/>
    <w:rsid w:val="00ED6C3A"/>
    <w:rsid w:val="00ED7137"/>
    <w:rsid w:val="00EE00E6"/>
    <w:rsid w:val="00EE0DCB"/>
    <w:rsid w:val="00EE2FA2"/>
    <w:rsid w:val="00EE3113"/>
    <w:rsid w:val="00EE3BD1"/>
    <w:rsid w:val="00EE3F32"/>
    <w:rsid w:val="00EE74E8"/>
    <w:rsid w:val="00EE7CCC"/>
    <w:rsid w:val="00EF06EA"/>
    <w:rsid w:val="00EF1A86"/>
    <w:rsid w:val="00EF2D70"/>
    <w:rsid w:val="00EF3785"/>
    <w:rsid w:val="00EF432D"/>
    <w:rsid w:val="00EF589B"/>
    <w:rsid w:val="00EF5ECC"/>
    <w:rsid w:val="00EF65D0"/>
    <w:rsid w:val="00EF7BEB"/>
    <w:rsid w:val="00F00233"/>
    <w:rsid w:val="00F01DB4"/>
    <w:rsid w:val="00F01EDC"/>
    <w:rsid w:val="00F03618"/>
    <w:rsid w:val="00F04CC5"/>
    <w:rsid w:val="00F064F9"/>
    <w:rsid w:val="00F07604"/>
    <w:rsid w:val="00F10452"/>
    <w:rsid w:val="00F11BC3"/>
    <w:rsid w:val="00F11DFE"/>
    <w:rsid w:val="00F12BF8"/>
    <w:rsid w:val="00F139EB"/>
    <w:rsid w:val="00F14D93"/>
    <w:rsid w:val="00F150E5"/>
    <w:rsid w:val="00F1525F"/>
    <w:rsid w:val="00F16A2D"/>
    <w:rsid w:val="00F16B6E"/>
    <w:rsid w:val="00F21088"/>
    <w:rsid w:val="00F2217E"/>
    <w:rsid w:val="00F22621"/>
    <w:rsid w:val="00F235AE"/>
    <w:rsid w:val="00F24353"/>
    <w:rsid w:val="00F243B7"/>
    <w:rsid w:val="00F260BC"/>
    <w:rsid w:val="00F27E9A"/>
    <w:rsid w:val="00F27ECE"/>
    <w:rsid w:val="00F31849"/>
    <w:rsid w:val="00F320B2"/>
    <w:rsid w:val="00F3215C"/>
    <w:rsid w:val="00F322BC"/>
    <w:rsid w:val="00F326BF"/>
    <w:rsid w:val="00F327E7"/>
    <w:rsid w:val="00F32968"/>
    <w:rsid w:val="00F3420C"/>
    <w:rsid w:val="00F34D0E"/>
    <w:rsid w:val="00F35212"/>
    <w:rsid w:val="00F35746"/>
    <w:rsid w:val="00F362E3"/>
    <w:rsid w:val="00F36A6A"/>
    <w:rsid w:val="00F400A5"/>
    <w:rsid w:val="00F40678"/>
    <w:rsid w:val="00F43FD2"/>
    <w:rsid w:val="00F447C7"/>
    <w:rsid w:val="00F4496C"/>
    <w:rsid w:val="00F459B4"/>
    <w:rsid w:val="00F47456"/>
    <w:rsid w:val="00F5211B"/>
    <w:rsid w:val="00F5374C"/>
    <w:rsid w:val="00F542E2"/>
    <w:rsid w:val="00F554A9"/>
    <w:rsid w:val="00F55C5C"/>
    <w:rsid w:val="00F55C86"/>
    <w:rsid w:val="00F5675C"/>
    <w:rsid w:val="00F56F21"/>
    <w:rsid w:val="00F60C55"/>
    <w:rsid w:val="00F6249D"/>
    <w:rsid w:val="00F63891"/>
    <w:rsid w:val="00F6474F"/>
    <w:rsid w:val="00F64D85"/>
    <w:rsid w:val="00F657E5"/>
    <w:rsid w:val="00F65B72"/>
    <w:rsid w:val="00F716FD"/>
    <w:rsid w:val="00F71BB8"/>
    <w:rsid w:val="00F72405"/>
    <w:rsid w:val="00F72FF8"/>
    <w:rsid w:val="00F73171"/>
    <w:rsid w:val="00F7484A"/>
    <w:rsid w:val="00F75B07"/>
    <w:rsid w:val="00F765F1"/>
    <w:rsid w:val="00F802C9"/>
    <w:rsid w:val="00F80355"/>
    <w:rsid w:val="00F8341A"/>
    <w:rsid w:val="00F84020"/>
    <w:rsid w:val="00F84B3C"/>
    <w:rsid w:val="00F85275"/>
    <w:rsid w:val="00F85911"/>
    <w:rsid w:val="00F85928"/>
    <w:rsid w:val="00F87C43"/>
    <w:rsid w:val="00F87FC8"/>
    <w:rsid w:val="00F94085"/>
    <w:rsid w:val="00F97349"/>
    <w:rsid w:val="00F97E78"/>
    <w:rsid w:val="00FA17BB"/>
    <w:rsid w:val="00FA2214"/>
    <w:rsid w:val="00FA2ED8"/>
    <w:rsid w:val="00FA3880"/>
    <w:rsid w:val="00FA3B80"/>
    <w:rsid w:val="00FA4A5C"/>
    <w:rsid w:val="00FA4D21"/>
    <w:rsid w:val="00FA5722"/>
    <w:rsid w:val="00FA6B14"/>
    <w:rsid w:val="00FA6C8D"/>
    <w:rsid w:val="00FB0C81"/>
    <w:rsid w:val="00FB16B9"/>
    <w:rsid w:val="00FB25DC"/>
    <w:rsid w:val="00FB29E5"/>
    <w:rsid w:val="00FB35C6"/>
    <w:rsid w:val="00FB4481"/>
    <w:rsid w:val="00FB4803"/>
    <w:rsid w:val="00FC0601"/>
    <w:rsid w:val="00FC1680"/>
    <w:rsid w:val="00FC1C9E"/>
    <w:rsid w:val="00FC1D57"/>
    <w:rsid w:val="00FC2200"/>
    <w:rsid w:val="00FC2540"/>
    <w:rsid w:val="00FC292C"/>
    <w:rsid w:val="00FC3DE1"/>
    <w:rsid w:val="00FC6F12"/>
    <w:rsid w:val="00FD0A6D"/>
    <w:rsid w:val="00FD1A19"/>
    <w:rsid w:val="00FD1A75"/>
    <w:rsid w:val="00FD1FF1"/>
    <w:rsid w:val="00FD5435"/>
    <w:rsid w:val="00FD7A80"/>
    <w:rsid w:val="00FE0583"/>
    <w:rsid w:val="00FE0DD9"/>
    <w:rsid w:val="00FE0E5C"/>
    <w:rsid w:val="00FE1D69"/>
    <w:rsid w:val="00FE2FF8"/>
    <w:rsid w:val="00FE46AD"/>
    <w:rsid w:val="00FE5169"/>
    <w:rsid w:val="00FE7DA7"/>
    <w:rsid w:val="00FF0204"/>
    <w:rsid w:val="00FF1A65"/>
    <w:rsid w:val="00FF1DCF"/>
    <w:rsid w:val="00FF33CA"/>
    <w:rsid w:val="00FF36D8"/>
    <w:rsid w:val="00FF3AED"/>
    <w:rsid w:val="00FF4E64"/>
    <w:rsid w:val="00FF515F"/>
    <w:rsid w:val="00FF575E"/>
    <w:rsid w:val="00FF61F1"/>
    <w:rsid w:val="00FF6E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E0FC22"/>
  <w15:docId w15:val="{6A140229-DBEC-44FF-956F-C1A4B249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2"/>
      </w:numPr>
      <w:spacing w:after="240"/>
      <w:outlineLvl w:val="1"/>
    </w:pPr>
  </w:style>
  <w:style w:type="paragraph" w:styleId="Heading3">
    <w:name w:val="heading 3"/>
    <w:aliases w:val="Char"/>
    <w:basedOn w:val="Normal"/>
    <w:next w:val="Normal"/>
    <w:qFormat/>
    <w:rsid w:val="0033525D"/>
    <w:pPr>
      <w:widowControl w:val="0"/>
      <w:numPr>
        <w:ilvl w:val="2"/>
        <w:numId w:val="22"/>
      </w:numPr>
      <w:spacing w:after="240"/>
      <w:outlineLvl w:val="2"/>
    </w:pPr>
  </w:style>
  <w:style w:type="paragraph" w:styleId="Heading4">
    <w:name w:val="heading 4"/>
    <w:aliases w:val="Heading 11"/>
    <w:basedOn w:val="Normal"/>
    <w:next w:val="Heading9"/>
    <w:semiHidden/>
    <w:rsid w:val="007B6871"/>
    <w:pPr>
      <w:keepNext/>
      <w:numPr>
        <w:ilvl w:val="3"/>
        <w:numId w:val="22"/>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697003"/>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697003"/>
  </w:style>
  <w:style w:type="character" w:customStyle="1" w:styleId="eop">
    <w:name w:val="eop"/>
    <w:basedOn w:val="DefaultParagraphFont"/>
    <w:rsid w:val="00697003"/>
  </w:style>
  <w:style w:type="paragraph" w:styleId="ListParagraph">
    <w:name w:val="List Paragraph"/>
    <w:basedOn w:val="Normal"/>
    <w:uiPriority w:val="34"/>
    <w:qFormat/>
    <w:rsid w:val="00B03CB5"/>
    <w:pPr>
      <w:ind w:left="720"/>
      <w:contextualSpacing/>
    </w:pPr>
    <w:rPr>
      <w:lang w:val="en-GB"/>
    </w:rPr>
  </w:style>
  <w:style w:type="character" w:styleId="Hyperlink">
    <w:name w:val="Hyperlink"/>
    <w:basedOn w:val="DefaultParagraphFont"/>
    <w:uiPriority w:val="99"/>
    <w:unhideWhenUsed/>
    <w:rsid w:val="00B03CB5"/>
    <w:rPr>
      <w:color w:val="0000FF" w:themeColor="hyperlink"/>
      <w:u w:val="single"/>
    </w:rPr>
  </w:style>
  <w:style w:type="paragraph" w:styleId="Revision">
    <w:name w:val="Revision"/>
    <w:hidden/>
    <w:uiPriority w:val="99"/>
    <w:semiHidden/>
    <w:rsid w:val="00D316F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dlprogr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A7FD8-D275-D34F-917D-CBFCD0EED428}">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6296E6E2-9D98-4C27-B4A0-C80E33EE1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TotalTime>
  <Pages>9</Pages>
  <Words>4327</Words>
  <Characters>24670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Informes sobre proyectos con requisitos específicos de presentación de informes - informes con reparos para consideración individual</vt:lpstr>
    </vt:vector>
  </TitlesOfParts>
  <Manager/>
  <Company>UNMFS</Company>
  <LinksUpToDate>false</LinksUpToDate>
  <CharactersWithSpaces>28940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específicos de presentación de informes - informes con reparos para consideración individual</dc:title>
  <dc:subject/>
  <dc:creator>RSR / LD</dc:creator>
  <cp:keywords>ExCom 97</cp:keywords>
  <dc:description/>
  <cp:lastModifiedBy>Angela Xue He Yan</cp:lastModifiedBy>
  <cp:revision>5</cp:revision>
  <cp:lastPrinted>2001-05-26T16:40:00Z</cp:lastPrinted>
  <dcterms:created xsi:type="dcterms:W3CDTF">2025-11-21T17:49:00Z</dcterms:created>
  <dcterms:modified xsi:type="dcterms:W3CDTF">2025-11-23T16:33:00Z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UNEP/OzL.Pro/ExCom/97/18</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Title">
    <vt:lpwstr>Informes sobre proyectos con requisitos específicos de presentación de informes - informes con reparos para consideración individual</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