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769F2" w14:paraId="3F086639" w14:textId="77777777" w:rsidTr="0047533D">
        <w:trPr>
          <w:trHeight w:val="720"/>
        </w:trPr>
        <w:tc>
          <w:tcPr>
            <w:tcW w:w="5490" w:type="dxa"/>
            <w:gridSpan w:val="2"/>
            <w:tcBorders>
              <w:bottom w:val="single" w:sz="18" w:space="0" w:color="auto"/>
            </w:tcBorders>
          </w:tcPr>
          <w:p w14:paraId="064CCBAB" w14:textId="77777777" w:rsidR="00C15867" w:rsidRPr="008769F2" w:rsidRDefault="00C15867" w:rsidP="00E044E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8769F2">
              <w:rPr>
                <w:rFonts w:ascii="Univers" w:hAnsi="Univers"/>
                <w:b/>
                <w:sz w:val="28"/>
                <w:szCs w:val="28"/>
                <w:lang w:val="en-CA"/>
              </w:rPr>
              <w:t>UNITED</w:t>
            </w:r>
            <w:r w:rsidRPr="008769F2">
              <w:rPr>
                <w:rFonts w:ascii="Univers" w:hAnsi="Univers"/>
                <w:b/>
                <w:sz w:val="28"/>
                <w:szCs w:val="28"/>
                <w:lang w:val="en-CA"/>
              </w:rPr>
              <w:br/>
              <w:t>NATIONS</w:t>
            </w:r>
          </w:p>
        </w:tc>
        <w:tc>
          <w:tcPr>
            <w:tcW w:w="4590" w:type="dxa"/>
            <w:tcBorders>
              <w:bottom w:val="single" w:sz="18" w:space="0" w:color="auto"/>
            </w:tcBorders>
          </w:tcPr>
          <w:p w14:paraId="4B2E01D0" w14:textId="77777777" w:rsidR="00C15867" w:rsidRPr="008769F2" w:rsidRDefault="00C15867" w:rsidP="00E044E0">
            <w:pPr>
              <w:jc w:val="right"/>
              <w:rPr>
                <w:sz w:val="52"/>
                <w:szCs w:val="52"/>
                <w:lang w:val="en-CA"/>
              </w:rPr>
            </w:pPr>
            <w:r w:rsidRPr="008769F2">
              <w:rPr>
                <w:rFonts w:ascii="Univers Bold" w:hAnsi="Univers Bold"/>
                <w:b/>
                <w:sz w:val="72"/>
                <w:lang w:val="en-CA"/>
              </w:rPr>
              <w:t>EP</w:t>
            </w:r>
          </w:p>
        </w:tc>
      </w:tr>
      <w:tr w:rsidR="00C15867" w:rsidRPr="008769F2" w14:paraId="5ECFE9E0"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046747F" w14:textId="77777777" w:rsidR="00C15867" w:rsidRPr="008769F2" w:rsidRDefault="00011061" w:rsidP="00E044E0">
            <w:pPr>
              <w:spacing w:before="120"/>
              <w:rPr>
                <w:lang w:val="en-CA"/>
              </w:rPr>
            </w:pPr>
            <w:r w:rsidRPr="008769F2">
              <w:rPr>
                <w:noProof/>
                <w:lang w:val="en-CA" w:eastAsia="en-CA"/>
              </w:rPr>
              <w:drawing>
                <wp:anchor distT="0" distB="0" distL="114300" distR="114300" simplePos="0" relativeHeight="251657216" behindDoc="0" locked="0" layoutInCell="1" allowOverlap="1" wp14:anchorId="345EAABA" wp14:editId="2EC88321">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8769F2">
              <w:rPr>
                <w:noProof/>
                <w:lang w:val="en-CA" w:eastAsia="en-CA"/>
              </w:rPr>
              <w:drawing>
                <wp:anchor distT="0" distB="0" distL="114300" distR="114300" simplePos="0" relativeHeight="251659264" behindDoc="1" locked="0" layoutInCell="0" allowOverlap="1" wp14:anchorId="5D5B4F7F" wp14:editId="1305920E">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9EFF32B" w14:textId="77777777" w:rsidR="00C15867" w:rsidRPr="008769F2" w:rsidRDefault="00C15867" w:rsidP="00E044E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769F2">
              <w:rPr>
                <w:rFonts w:ascii="Univers" w:hAnsi="Univers"/>
                <w:b/>
                <w:sz w:val="32"/>
                <w:lang w:val="en-CA"/>
              </w:rPr>
              <w:t>United Nations</w:t>
            </w:r>
          </w:p>
          <w:p w14:paraId="355099F4" w14:textId="77777777" w:rsidR="00C15867" w:rsidRPr="008769F2" w:rsidRDefault="00C15867" w:rsidP="00E044E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769F2">
              <w:rPr>
                <w:rFonts w:ascii="Univers" w:hAnsi="Univers"/>
                <w:b/>
                <w:sz w:val="32"/>
                <w:lang w:val="en-CA"/>
              </w:rPr>
              <w:t>Environment</w:t>
            </w:r>
          </w:p>
          <w:p w14:paraId="702EFD9B" w14:textId="77777777" w:rsidR="00C15867" w:rsidRPr="008769F2" w:rsidRDefault="00C15867" w:rsidP="00E044E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769F2">
              <w:rPr>
                <w:rFonts w:ascii="Univers" w:hAnsi="Univers"/>
                <w:b/>
                <w:sz w:val="32"/>
                <w:lang w:val="en-CA"/>
              </w:rPr>
              <w:t>Programme</w:t>
            </w:r>
          </w:p>
          <w:p w14:paraId="55C40696" w14:textId="77777777" w:rsidR="00C15867" w:rsidRPr="008769F2" w:rsidRDefault="00C15867" w:rsidP="00E044E0">
            <w:pPr>
              <w:spacing w:before="720"/>
              <w:ind w:left="158"/>
              <w:rPr>
                <w:lang w:val="en-CA"/>
              </w:rPr>
            </w:pPr>
          </w:p>
        </w:tc>
        <w:tc>
          <w:tcPr>
            <w:tcW w:w="4590" w:type="dxa"/>
            <w:tcBorders>
              <w:top w:val="nil"/>
              <w:left w:val="nil"/>
              <w:bottom w:val="single" w:sz="36" w:space="0" w:color="auto"/>
              <w:right w:val="nil"/>
            </w:tcBorders>
          </w:tcPr>
          <w:p w14:paraId="5C3D9C41" w14:textId="77777777" w:rsidR="00C15867" w:rsidRPr="008769F2" w:rsidRDefault="00C15867" w:rsidP="00E044E0">
            <w:pPr>
              <w:rPr>
                <w:lang w:val="en-CA"/>
              </w:rPr>
            </w:pPr>
            <w:r w:rsidRPr="008769F2">
              <w:rPr>
                <w:lang w:val="en-CA"/>
              </w:rPr>
              <w:t>Distr.</w:t>
            </w:r>
          </w:p>
          <w:p w14:paraId="42A05BCE" w14:textId="77777777" w:rsidR="00923540" w:rsidRPr="008769F2" w:rsidRDefault="00923540" w:rsidP="00E044E0">
            <w:pPr>
              <w:rPr>
                <w:lang w:val="en-CA"/>
              </w:rPr>
            </w:pPr>
            <w:r w:rsidRPr="008769F2">
              <w:rPr>
                <w:lang w:val="en-CA"/>
              </w:rPr>
              <w:t>GENERAL</w:t>
            </w:r>
          </w:p>
          <w:p w14:paraId="1CEEC0C9" w14:textId="77777777" w:rsidR="00C15867" w:rsidRPr="008769F2" w:rsidRDefault="00C15867" w:rsidP="00E044E0">
            <w:pPr>
              <w:rPr>
                <w:lang w:val="en-CA"/>
              </w:rPr>
            </w:pPr>
          </w:p>
          <w:p w14:paraId="0E66956C" w14:textId="77777777" w:rsidR="00C15867" w:rsidRPr="008769F2" w:rsidRDefault="00C15867" w:rsidP="00E044E0">
            <w:pPr>
              <w:rPr>
                <w:lang w:val="en-CA"/>
              </w:rPr>
            </w:pPr>
          </w:p>
          <w:p w14:paraId="107EFEC5" w14:textId="7FD4124A" w:rsidR="00C15867" w:rsidRPr="008769F2" w:rsidRDefault="001804EA" w:rsidP="00E044E0">
            <w:pPr>
              <w:rPr>
                <w:lang w:val="en-CA"/>
              </w:rPr>
            </w:pPr>
            <w:r w:rsidRPr="008769F2">
              <w:rPr>
                <w:lang w:val="en-CA"/>
              </w:rPr>
              <w:fldChar w:fldCharType="begin"/>
            </w:r>
            <w:r w:rsidRPr="008769F2">
              <w:rPr>
                <w:lang w:val="en-CA"/>
              </w:rPr>
              <w:instrText xml:space="preserve"> DOCPROPERTY "Document number"  \* MERGEFORMAT </w:instrText>
            </w:r>
            <w:r w:rsidRPr="008769F2">
              <w:rPr>
                <w:lang w:val="en-CA"/>
              </w:rPr>
              <w:fldChar w:fldCharType="separate"/>
            </w:r>
            <w:r w:rsidR="003805B9">
              <w:rPr>
                <w:lang w:val="en-CA"/>
              </w:rPr>
              <w:t>UNEP/</w:t>
            </w:r>
            <w:proofErr w:type="spellStart"/>
            <w:r w:rsidR="003805B9">
              <w:rPr>
                <w:lang w:val="en-CA"/>
              </w:rPr>
              <w:t>OzL.Pro</w:t>
            </w:r>
            <w:proofErr w:type="spellEnd"/>
            <w:r w:rsidR="003805B9">
              <w:rPr>
                <w:lang w:val="en-CA"/>
              </w:rPr>
              <w:t>/</w:t>
            </w:r>
            <w:proofErr w:type="spellStart"/>
            <w:r w:rsidR="003805B9">
              <w:rPr>
                <w:lang w:val="en-CA"/>
              </w:rPr>
              <w:t>ExCom</w:t>
            </w:r>
            <w:proofErr w:type="spellEnd"/>
            <w:r w:rsidR="003805B9">
              <w:rPr>
                <w:lang w:val="en-CA"/>
              </w:rPr>
              <w:t>/82/41</w:t>
            </w:r>
            <w:r w:rsidRPr="008769F2">
              <w:rPr>
                <w:lang w:val="en-CA"/>
              </w:rPr>
              <w:fldChar w:fldCharType="end"/>
            </w:r>
          </w:p>
          <w:p w14:paraId="73007752" w14:textId="3642769D" w:rsidR="00C15867" w:rsidRPr="008769F2" w:rsidRDefault="00BC2495">
            <w:pPr>
              <w:rPr>
                <w:lang w:val="en-CA"/>
              </w:rPr>
            </w:pPr>
            <w:r w:rsidRPr="008769F2">
              <w:rPr>
                <w:lang w:val="en-CA"/>
              </w:rPr>
              <w:fldChar w:fldCharType="begin"/>
            </w:r>
            <w:r w:rsidR="00851352" w:rsidRPr="008769F2">
              <w:rPr>
                <w:lang w:val="en-CA"/>
              </w:rPr>
              <w:instrText xml:space="preserve"> DOCPROPERTY "Revision date" \@ "d MMMM YYYY"  \* MERGEFORMAT </w:instrText>
            </w:r>
            <w:r w:rsidRPr="008769F2">
              <w:rPr>
                <w:lang w:val="en-CA"/>
              </w:rPr>
              <w:fldChar w:fldCharType="separate"/>
            </w:r>
            <w:r w:rsidR="00E45A0C">
              <w:rPr>
                <w:lang w:val="en-CA"/>
              </w:rPr>
              <w:t>16 November 2018</w:t>
            </w:r>
            <w:r w:rsidRPr="008769F2">
              <w:rPr>
                <w:lang w:val="en-CA"/>
              </w:rPr>
              <w:fldChar w:fldCharType="end"/>
            </w:r>
          </w:p>
          <w:p w14:paraId="73EE87FC" w14:textId="77777777" w:rsidR="00C15867" w:rsidRPr="008769F2" w:rsidRDefault="00C15867">
            <w:pPr>
              <w:rPr>
                <w:caps/>
                <w:lang w:val="en-CA"/>
              </w:rPr>
            </w:pPr>
          </w:p>
          <w:p w14:paraId="20E3D0D9" w14:textId="77777777" w:rsidR="00C15867" w:rsidRPr="008769F2" w:rsidRDefault="00C15867">
            <w:pPr>
              <w:rPr>
                <w:lang w:val="en-CA"/>
              </w:rPr>
            </w:pPr>
            <w:r w:rsidRPr="008769F2">
              <w:rPr>
                <w:lang w:val="en-CA"/>
              </w:rPr>
              <w:t>ORIGINAL: ENGLISH</w:t>
            </w:r>
          </w:p>
        </w:tc>
      </w:tr>
    </w:tbl>
    <w:p w14:paraId="694C166E" w14:textId="77777777" w:rsidR="009E196C" w:rsidRPr="008769F2" w:rsidRDefault="00C15867">
      <w:pPr>
        <w:jc w:val="left"/>
        <w:rPr>
          <w:lang w:val="en-CA"/>
        </w:rPr>
      </w:pPr>
      <w:r w:rsidRPr="008769F2">
        <w:rPr>
          <w:lang w:val="en-CA"/>
        </w:rPr>
        <w:t>EXECUTIVE COMMITTEE OF</w:t>
      </w:r>
      <w:r w:rsidRPr="008769F2">
        <w:rPr>
          <w:lang w:val="en-CA"/>
        </w:rPr>
        <w:br/>
        <w:t xml:space="preserve">  THE MULTILATERAL FUND FOR THE</w:t>
      </w:r>
      <w:r w:rsidRPr="008769F2">
        <w:rPr>
          <w:lang w:val="en-CA"/>
        </w:rPr>
        <w:br/>
        <w:t xml:space="preserve">  IMPLEMENTATION OF THE MONTREAL PROTOCOL</w:t>
      </w:r>
      <w:r w:rsidRPr="008769F2">
        <w:rPr>
          <w:lang w:val="en-CA"/>
        </w:rPr>
        <w:br/>
      </w:r>
      <w:r w:rsidR="009E196C" w:rsidRPr="008769F2">
        <w:rPr>
          <w:lang w:val="en-CA"/>
        </w:rPr>
        <w:t>Eighty-</w:t>
      </w:r>
      <w:r w:rsidR="00533796" w:rsidRPr="008769F2">
        <w:rPr>
          <w:lang w:val="en-CA"/>
        </w:rPr>
        <w:t>second</w:t>
      </w:r>
      <w:r w:rsidR="009E196C" w:rsidRPr="008769F2">
        <w:rPr>
          <w:lang w:val="en-CA"/>
        </w:rPr>
        <w:t xml:space="preserve"> Meeting</w:t>
      </w:r>
    </w:p>
    <w:p w14:paraId="270574EC" w14:textId="66E15569" w:rsidR="009E196C" w:rsidRPr="00B119C6" w:rsidRDefault="009E196C">
      <w:pPr>
        <w:jc w:val="left"/>
        <w:rPr>
          <w:lang w:val="en-CA"/>
        </w:rPr>
      </w:pPr>
      <w:r w:rsidRPr="008769F2">
        <w:rPr>
          <w:lang w:val="en-CA"/>
        </w:rPr>
        <w:t xml:space="preserve">Montreal, </w:t>
      </w:r>
      <w:r w:rsidR="00533796" w:rsidRPr="008769F2">
        <w:rPr>
          <w:lang w:val="en-CA"/>
        </w:rPr>
        <w:t>3</w:t>
      </w:r>
      <w:r w:rsidRPr="008769F2">
        <w:rPr>
          <w:lang w:val="en-CA"/>
        </w:rPr>
        <w:t>-</w:t>
      </w:r>
      <w:r w:rsidR="00533796" w:rsidRPr="008769F2">
        <w:rPr>
          <w:lang w:val="en-CA"/>
        </w:rPr>
        <w:t>7</w:t>
      </w:r>
      <w:r w:rsidRPr="008769F2">
        <w:rPr>
          <w:lang w:val="en-CA"/>
        </w:rPr>
        <w:t xml:space="preserve"> </w:t>
      </w:r>
      <w:r w:rsidR="00533796" w:rsidRPr="008769F2">
        <w:rPr>
          <w:lang w:val="en-CA"/>
        </w:rPr>
        <w:t>December</w:t>
      </w:r>
      <w:r w:rsidRPr="008769F2">
        <w:rPr>
          <w:lang w:val="en-CA"/>
        </w:rPr>
        <w:t xml:space="preserve"> 2018</w:t>
      </w:r>
      <w:r w:rsidR="0085370B">
        <w:rPr>
          <w:lang w:val="en-CA"/>
        </w:rPr>
        <w:t xml:space="preserve"> </w:t>
      </w:r>
    </w:p>
    <w:p w14:paraId="176337FC" w14:textId="77777777" w:rsidR="00C15867" w:rsidRPr="008769F2" w:rsidRDefault="00C15867">
      <w:pPr>
        <w:jc w:val="left"/>
        <w:rPr>
          <w:lang w:val="en-CA"/>
        </w:rPr>
      </w:pPr>
    </w:p>
    <w:p w14:paraId="54678581" w14:textId="77777777" w:rsidR="0059207A" w:rsidRDefault="0059207A">
      <w:pPr>
        <w:jc w:val="center"/>
        <w:rPr>
          <w:b/>
          <w:color w:val="0070C0"/>
          <w:lang w:val="en-CA"/>
        </w:rPr>
      </w:pPr>
    </w:p>
    <w:p w14:paraId="2279803B" w14:textId="77777777" w:rsidR="0059207A" w:rsidRDefault="0059207A" w:rsidP="008C569F">
      <w:pPr>
        <w:jc w:val="center"/>
        <w:rPr>
          <w:b/>
          <w:color w:val="0070C0"/>
          <w:lang w:val="en-CA"/>
        </w:rPr>
      </w:pPr>
    </w:p>
    <w:p w14:paraId="2A390D29" w14:textId="77777777" w:rsidR="0059207A" w:rsidRDefault="0059207A" w:rsidP="008C569F">
      <w:pPr>
        <w:jc w:val="center"/>
        <w:rPr>
          <w:b/>
          <w:color w:val="0070C0"/>
          <w:lang w:val="en-CA"/>
        </w:rPr>
      </w:pPr>
    </w:p>
    <w:p w14:paraId="69BA9A6F" w14:textId="77777777" w:rsidR="0059207A" w:rsidRDefault="0059207A" w:rsidP="008C569F">
      <w:pPr>
        <w:jc w:val="center"/>
        <w:rPr>
          <w:b/>
          <w:color w:val="0070C0"/>
          <w:lang w:val="en-CA"/>
        </w:rPr>
      </w:pPr>
    </w:p>
    <w:p w14:paraId="36C38B89" w14:textId="72A1BC3F" w:rsidR="00772ECE" w:rsidRPr="008769F2" w:rsidRDefault="00772ECE" w:rsidP="008C569F">
      <w:pPr>
        <w:jc w:val="center"/>
        <w:rPr>
          <w:b/>
          <w:lang w:val="en-CA"/>
        </w:rPr>
      </w:pPr>
      <w:r w:rsidRPr="0059207A">
        <w:rPr>
          <w:b/>
          <w:lang w:val="en-CA"/>
        </w:rPr>
        <w:t>PROJECT PROPOSAL</w:t>
      </w:r>
      <w:r w:rsidR="008C588C">
        <w:rPr>
          <w:b/>
          <w:lang w:val="en-CA"/>
        </w:rPr>
        <w:t>S</w:t>
      </w:r>
      <w:r w:rsidRPr="0059207A">
        <w:rPr>
          <w:b/>
          <w:lang w:val="en-CA"/>
        </w:rPr>
        <w:t xml:space="preserve">: </w:t>
      </w:r>
      <w:r w:rsidR="0059207A" w:rsidRPr="0059207A">
        <w:rPr>
          <w:b/>
          <w:lang w:val="en-CA"/>
        </w:rPr>
        <w:t>BRAZIL</w:t>
      </w:r>
    </w:p>
    <w:p w14:paraId="06CCE03D" w14:textId="77777777" w:rsidR="00772ECE" w:rsidRPr="008769F2" w:rsidRDefault="00772ECE" w:rsidP="008C569F">
      <w:pPr>
        <w:rPr>
          <w:lang w:val="en-CA"/>
        </w:rPr>
      </w:pPr>
    </w:p>
    <w:p w14:paraId="7CC332FD" w14:textId="77777777" w:rsidR="00772ECE" w:rsidRPr="008769F2" w:rsidRDefault="00772ECE" w:rsidP="008C569F">
      <w:pPr>
        <w:rPr>
          <w:lang w:val="en-CA"/>
        </w:rPr>
      </w:pPr>
    </w:p>
    <w:p w14:paraId="678801E7" w14:textId="77777777" w:rsidR="00772ECE" w:rsidRPr="008769F2" w:rsidRDefault="00772ECE" w:rsidP="008C569F">
      <w:pPr>
        <w:ind w:firstLine="720"/>
        <w:rPr>
          <w:lang w:val="en-CA"/>
        </w:rPr>
      </w:pPr>
      <w:r w:rsidRPr="008769F2">
        <w:rPr>
          <w:lang w:val="en-CA"/>
        </w:rPr>
        <w:t xml:space="preserve">This document consists of the comments and recommendation of the Secretariat on the following project proposal: </w:t>
      </w:r>
    </w:p>
    <w:p w14:paraId="67BDEDA2" w14:textId="77777777" w:rsidR="00772ECE" w:rsidRPr="008769F2" w:rsidRDefault="00772ECE" w:rsidP="008C569F">
      <w:pPr>
        <w:rPr>
          <w:lang w:val="en-CA"/>
        </w:rPr>
      </w:pPr>
    </w:p>
    <w:p w14:paraId="7C523D35" w14:textId="77777777" w:rsidR="00772ECE" w:rsidRDefault="00772ECE" w:rsidP="008C569F">
      <w:pPr>
        <w:rPr>
          <w:u w:val="single"/>
          <w:lang w:val="en-CA"/>
        </w:rPr>
      </w:pPr>
      <w:r w:rsidRPr="008769F2">
        <w:rPr>
          <w:u w:val="single"/>
          <w:lang w:val="en-CA"/>
        </w:rPr>
        <w:t>Phase-out</w:t>
      </w:r>
    </w:p>
    <w:p w14:paraId="7A0326E4" w14:textId="77777777" w:rsidR="00BE4921" w:rsidRDefault="00BE4921" w:rsidP="008C569F">
      <w:pPr>
        <w:rPr>
          <w:u w:val="single"/>
          <w:lang w:val="en-CA"/>
        </w:rPr>
      </w:pPr>
    </w:p>
    <w:tbl>
      <w:tblPr>
        <w:tblStyle w:val="TableGrid"/>
        <w:tblW w:w="936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33"/>
        <w:gridCol w:w="3628"/>
      </w:tblGrid>
      <w:tr w:rsidR="00BE4921" w14:paraId="011C734F" w14:textId="77777777" w:rsidTr="003805B9">
        <w:tc>
          <w:tcPr>
            <w:tcW w:w="5733" w:type="dxa"/>
            <w:hideMark/>
          </w:tcPr>
          <w:p w14:paraId="65F7F6C8" w14:textId="77777777" w:rsidR="00BE4921" w:rsidRDefault="00BE4921" w:rsidP="008C569F">
            <w:pPr>
              <w:numPr>
                <w:ilvl w:val="0"/>
                <w:numId w:val="22"/>
              </w:numPr>
              <w:contextualSpacing/>
            </w:pPr>
            <w:r>
              <w:t>HCFC phase-out management plan (stage I) (annual progress report)</w:t>
            </w:r>
          </w:p>
        </w:tc>
        <w:tc>
          <w:tcPr>
            <w:tcW w:w="3628" w:type="dxa"/>
            <w:hideMark/>
          </w:tcPr>
          <w:p w14:paraId="74C33D88" w14:textId="77777777" w:rsidR="00BE4921" w:rsidRDefault="00BE4921" w:rsidP="008C569F">
            <w:pPr>
              <w:jc w:val="right"/>
              <w:rPr>
                <w:b/>
              </w:rPr>
            </w:pPr>
            <w:r>
              <w:t>UNDP /Germany</w:t>
            </w:r>
          </w:p>
        </w:tc>
      </w:tr>
      <w:tr w:rsidR="00BE4921" w:rsidRPr="002A5DD6" w14:paraId="2074D8CC" w14:textId="77777777" w:rsidTr="003805B9">
        <w:tc>
          <w:tcPr>
            <w:tcW w:w="5733" w:type="dxa"/>
          </w:tcPr>
          <w:p w14:paraId="3B805C91" w14:textId="77777777" w:rsidR="00BE4921" w:rsidRPr="002A5DD6" w:rsidRDefault="00BE4921" w:rsidP="008C569F">
            <w:pPr>
              <w:ind w:left="360"/>
              <w:contextualSpacing/>
            </w:pPr>
          </w:p>
          <w:p w14:paraId="466BE95D" w14:textId="77535498" w:rsidR="00BE4921" w:rsidRPr="002A5DD6" w:rsidRDefault="00BE4921" w:rsidP="008C569F">
            <w:pPr>
              <w:numPr>
                <w:ilvl w:val="0"/>
                <w:numId w:val="22"/>
              </w:numPr>
              <w:contextualSpacing/>
            </w:pPr>
            <w:r w:rsidRPr="002A5DD6">
              <w:t>HCFC phase-out management plan (stage II, third tranche)</w:t>
            </w:r>
          </w:p>
        </w:tc>
        <w:tc>
          <w:tcPr>
            <w:tcW w:w="3628" w:type="dxa"/>
          </w:tcPr>
          <w:p w14:paraId="34E46D0D" w14:textId="77777777" w:rsidR="00BE4921" w:rsidRPr="002A5DD6" w:rsidRDefault="00BE4921" w:rsidP="008C569F">
            <w:pPr>
              <w:jc w:val="right"/>
            </w:pPr>
          </w:p>
          <w:p w14:paraId="3A386483" w14:textId="4B27A749" w:rsidR="00BE4921" w:rsidRPr="002A5DD6" w:rsidRDefault="00BE4921" w:rsidP="008C569F">
            <w:pPr>
              <w:jc w:val="right"/>
              <w:rPr>
                <w:b/>
              </w:rPr>
            </w:pPr>
            <w:r w:rsidRPr="002A5DD6">
              <w:t>UNDP/UNIDO/Germany/Italy</w:t>
            </w:r>
          </w:p>
        </w:tc>
      </w:tr>
    </w:tbl>
    <w:p w14:paraId="3DADD078" w14:textId="77777777" w:rsidR="00BE4921" w:rsidRDefault="00BE4921" w:rsidP="008C569F">
      <w:pPr>
        <w:rPr>
          <w:u w:val="single"/>
          <w:lang w:val="en-CA"/>
        </w:rPr>
      </w:pPr>
    </w:p>
    <w:p w14:paraId="50235493" w14:textId="77777777" w:rsidR="008C5738" w:rsidRPr="008769F2" w:rsidRDefault="004E7F9C" w:rsidP="008C569F">
      <w:pPr>
        <w:rPr>
          <w:lang w:val="en-CA"/>
        </w:rPr>
      </w:pPr>
      <w:r w:rsidRPr="008769F2">
        <w:rPr>
          <w:lang w:val="en-CA"/>
        </w:rPr>
        <w:br w:type="page"/>
      </w:r>
    </w:p>
    <w:p w14:paraId="76706217" w14:textId="77777777" w:rsidR="00BE4921" w:rsidRPr="00905848" w:rsidRDefault="00BE4921" w:rsidP="008C569F">
      <w:pPr>
        <w:keepNext/>
        <w:spacing w:after="240"/>
        <w:ind w:left="1411" w:hanging="1440"/>
        <w:rPr>
          <w:b/>
          <w:color w:val="000000"/>
        </w:rPr>
      </w:pPr>
      <w:r w:rsidRPr="00905848">
        <w:rPr>
          <w:b/>
          <w:lang w:val="en-US"/>
        </w:rPr>
        <w:lastRenderedPageBreak/>
        <w:t xml:space="preserve">Stage I of the HPMP for Brazil </w:t>
      </w:r>
      <w:r w:rsidRPr="00905848">
        <w:rPr>
          <w:b/>
          <w:color w:val="000000"/>
        </w:rPr>
        <w:t>(annual progress report)</w:t>
      </w:r>
    </w:p>
    <w:p w14:paraId="507012A0" w14:textId="75B345F3" w:rsidR="00BE4921" w:rsidRPr="00BC793C" w:rsidRDefault="00BE4921" w:rsidP="008C569F">
      <w:pPr>
        <w:pStyle w:val="Heading1"/>
        <w:numPr>
          <w:ilvl w:val="0"/>
          <w:numId w:val="23"/>
        </w:numPr>
      </w:pPr>
      <w:r w:rsidRPr="00905848">
        <w:t>On behalf of the Government of Brazil, UNDP as the lead implementing agency</w:t>
      </w:r>
      <w:r w:rsidR="00B119C6">
        <w:t>,</w:t>
      </w:r>
      <w:r w:rsidRPr="00905848">
        <w:t xml:space="preserve"> has submitted to the 82</w:t>
      </w:r>
      <w:r w:rsidRPr="00905848">
        <w:rPr>
          <w:vertAlign w:val="superscript"/>
        </w:rPr>
        <w:t>nd</w:t>
      </w:r>
      <w:r w:rsidRPr="00905848">
        <w:t xml:space="preserve"> meeting the annual progress report on the implementation of the work programme associated with the fifth tranche of </w:t>
      </w:r>
      <w:r w:rsidR="00E17A74">
        <w:t>s</w:t>
      </w:r>
      <w:r w:rsidR="00C4542D">
        <w:t xml:space="preserve">tage I of </w:t>
      </w:r>
      <w:r w:rsidRPr="00905848">
        <w:t xml:space="preserve">the HCFC phase-out </w:t>
      </w:r>
      <w:r w:rsidRPr="00BC793C">
        <w:t>management plan (HPMP)</w:t>
      </w:r>
      <w:r w:rsidR="00B119C6">
        <w:t>,</w:t>
      </w:r>
      <w:r w:rsidRPr="00BC793C">
        <w:rPr>
          <w:rStyle w:val="FootnoteReference"/>
        </w:rPr>
        <w:footnoteReference w:id="1"/>
      </w:r>
      <w:r w:rsidR="00B119C6" w:rsidRPr="00B119C6">
        <w:rPr>
          <w:vertAlign w:val="superscript"/>
        </w:rPr>
        <w:t>,</w:t>
      </w:r>
      <w:r w:rsidRPr="00BC793C">
        <w:rPr>
          <w:rStyle w:val="FootnoteReference"/>
        </w:rPr>
        <w:footnoteReference w:id="2"/>
      </w:r>
      <w:r w:rsidRPr="00BC793C">
        <w:t xml:space="preserve"> in line with </w:t>
      </w:r>
      <w:r w:rsidR="005D6771">
        <w:t>decision </w:t>
      </w:r>
      <w:r w:rsidRPr="00BC793C">
        <w:t>75/53(b).</w:t>
      </w:r>
      <w:r w:rsidR="00C64327" w:rsidRPr="00BC793C">
        <w:rPr>
          <w:rStyle w:val="FootnoteReference"/>
        </w:rPr>
        <w:footnoteReference w:id="3"/>
      </w:r>
    </w:p>
    <w:p w14:paraId="76877125" w14:textId="0E8FA5E2" w:rsidR="00BE4921" w:rsidRPr="00BC793C" w:rsidRDefault="00BC793C" w:rsidP="008C569F">
      <w:pPr>
        <w:pStyle w:val="Heading1"/>
        <w:numPr>
          <w:ilvl w:val="0"/>
          <w:numId w:val="23"/>
        </w:numPr>
      </w:pPr>
      <w:r w:rsidRPr="00BC793C">
        <w:t>A</w:t>
      </w:r>
      <w:r w:rsidR="00315A58" w:rsidRPr="00BC793C">
        <w:t>t the 80</w:t>
      </w:r>
      <w:r w:rsidR="00315A58" w:rsidRPr="00BC793C">
        <w:rPr>
          <w:vertAlign w:val="superscript"/>
        </w:rPr>
        <w:t>th</w:t>
      </w:r>
      <w:r w:rsidR="00315A58" w:rsidRPr="00BC793C">
        <w:t xml:space="preserve"> meeting</w:t>
      </w:r>
      <w:r w:rsidR="00FD79F5">
        <w:t>, the Executive Committee</w:t>
      </w:r>
      <w:r w:rsidR="00BE4921" w:rsidRPr="00BC793C">
        <w:t xml:space="preserve"> approved the extension of the completion date of stage I</w:t>
      </w:r>
      <w:r w:rsidR="00315A58" w:rsidRPr="00BC793C">
        <w:t xml:space="preserve"> </w:t>
      </w:r>
      <w:r w:rsidR="00174BA2" w:rsidRPr="00BC793C">
        <w:t>of the HPMP to 31 December 2019, on the understanding that no further extension of project imp</w:t>
      </w:r>
      <w:r w:rsidR="00905848" w:rsidRPr="00BC793C">
        <w:t>lementation would be requested (</w:t>
      </w:r>
      <w:r w:rsidR="005D6771">
        <w:t>decision </w:t>
      </w:r>
      <w:r w:rsidR="00174BA2" w:rsidRPr="00BC793C">
        <w:t>80/12(b)</w:t>
      </w:r>
      <w:r w:rsidR="00905848" w:rsidRPr="00BC793C">
        <w:t>).</w:t>
      </w:r>
    </w:p>
    <w:p w14:paraId="450C7D4B" w14:textId="77777777" w:rsidR="00BE4921" w:rsidRPr="00DC0827" w:rsidRDefault="00BE4921" w:rsidP="008C569F">
      <w:pPr>
        <w:spacing w:after="240"/>
        <w:rPr>
          <w:u w:val="single"/>
          <w:lang w:val="en-CA"/>
        </w:rPr>
      </w:pPr>
      <w:r w:rsidRPr="00DC0827">
        <w:rPr>
          <w:u w:val="single"/>
          <w:lang w:val="en-CA"/>
        </w:rPr>
        <w:t xml:space="preserve">Progress report on the implementation of the fifth tranche </w:t>
      </w:r>
    </w:p>
    <w:p w14:paraId="0B2F92F8" w14:textId="77777777" w:rsidR="00BE4921" w:rsidRPr="00DC0827" w:rsidRDefault="00BE4921" w:rsidP="008C569F">
      <w:pPr>
        <w:widowControl w:val="0"/>
        <w:spacing w:after="240"/>
        <w:rPr>
          <w:i/>
          <w:lang w:val="en-CA"/>
        </w:rPr>
      </w:pPr>
      <w:r w:rsidRPr="00DC0827">
        <w:rPr>
          <w:i/>
          <w:lang w:val="en-CA"/>
        </w:rPr>
        <w:t>Legal framework</w:t>
      </w:r>
    </w:p>
    <w:p w14:paraId="3F416E8B" w14:textId="463A564E" w:rsidR="00BA7750" w:rsidRPr="00BA7750" w:rsidRDefault="0070197C" w:rsidP="008C569F">
      <w:pPr>
        <w:pStyle w:val="Heading1"/>
        <w:numPr>
          <w:ilvl w:val="0"/>
          <w:numId w:val="23"/>
        </w:numPr>
        <w:rPr>
          <w:color w:val="000009"/>
        </w:rPr>
      </w:pPr>
      <w:r w:rsidRPr="00BA7750">
        <w:t xml:space="preserve">The Government </w:t>
      </w:r>
      <w:r w:rsidR="008B0676" w:rsidRPr="00BA7750">
        <w:t xml:space="preserve">approved a </w:t>
      </w:r>
      <w:r w:rsidR="00C4542D">
        <w:t>regulation</w:t>
      </w:r>
      <w:r w:rsidR="00C4542D" w:rsidRPr="00BA7750">
        <w:t xml:space="preserve"> </w:t>
      </w:r>
      <w:r w:rsidR="00BA7750" w:rsidRPr="00BA7750">
        <w:t>to</w:t>
      </w:r>
      <w:r w:rsidR="008B0676" w:rsidRPr="00BA7750">
        <w:t xml:space="preserve"> strengthen environmental controls of potentially polluting activities related to ozone</w:t>
      </w:r>
      <w:r w:rsidR="00C4542D">
        <w:t>-</w:t>
      </w:r>
      <w:r w:rsidR="008B0676" w:rsidRPr="00BA7750">
        <w:t>depleting substances</w:t>
      </w:r>
      <w:r w:rsidR="00BA7750" w:rsidRPr="00BA7750">
        <w:t xml:space="preserve"> (ODS)</w:t>
      </w:r>
      <w:r w:rsidR="008B0676" w:rsidRPr="00BA7750">
        <w:t xml:space="preserve">, updated the guidelines and coordinating actions related to the protection of the ozone layer, and </w:t>
      </w:r>
      <w:r w:rsidRPr="00BA7750">
        <w:t xml:space="preserve">updated the </w:t>
      </w:r>
      <w:r w:rsidR="00C4542D">
        <w:t>regulation</w:t>
      </w:r>
      <w:r w:rsidR="00C4542D" w:rsidRPr="00BA7750">
        <w:t xml:space="preserve"> </w:t>
      </w:r>
      <w:r w:rsidR="00FD79F5">
        <w:t xml:space="preserve">that establishes </w:t>
      </w:r>
      <w:r w:rsidRPr="00BA7750">
        <w:t>import quotas between 2018 and 2021</w:t>
      </w:r>
      <w:r w:rsidR="008B0676" w:rsidRPr="00BA7750">
        <w:t xml:space="preserve">. </w:t>
      </w:r>
      <w:r w:rsidR="004D4487" w:rsidRPr="00BA7750">
        <w:rPr>
          <w:color w:val="000009"/>
        </w:rPr>
        <w:t>According</w:t>
      </w:r>
      <w:r w:rsidR="008B0676" w:rsidRPr="00BA7750">
        <w:rPr>
          <w:color w:val="000009"/>
        </w:rPr>
        <w:t xml:space="preserve">ly, the total HCFC </w:t>
      </w:r>
      <w:r w:rsidR="00BA7750" w:rsidRPr="00BA7750">
        <w:rPr>
          <w:color w:val="000009"/>
        </w:rPr>
        <w:t xml:space="preserve">import </w:t>
      </w:r>
      <w:r w:rsidR="008B0676" w:rsidRPr="00BA7750">
        <w:rPr>
          <w:color w:val="000009"/>
        </w:rPr>
        <w:t xml:space="preserve">quota will be maintained </w:t>
      </w:r>
      <w:r w:rsidR="00FD79F5">
        <w:rPr>
          <w:color w:val="000009"/>
        </w:rPr>
        <w:t xml:space="preserve">at </w:t>
      </w:r>
      <w:r w:rsidR="008B0676" w:rsidRPr="00BA7750">
        <w:rPr>
          <w:color w:val="000009"/>
        </w:rPr>
        <w:t>16.</w:t>
      </w:r>
      <w:r w:rsidR="00E044E0" w:rsidRPr="00BA7750">
        <w:rPr>
          <w:color w:val="000009"/>
        </w:rPr>
        <w:t>6</w:t>
      </w:r>
      <w:r w:rsidR="005D6771">
        <w:rPr>
          <w:color w:val="000009"/>
        </w:rPr>
        <w:t> per cent</w:t>
      </w:r>
      <w:r w:rsidR="008B0676" w:rsidRPr="00BA7750">
        <w:rPr>
          <w:color w:val="000009"/>
        </w:rPr>
        <w:t xml:space="preserve"> below the baseline </w:t>
      </w:r>
      <w:r w:rsidR="004D4487" w:rsidRPr="00BA7750">
        <w:rPr>
          <w:color w:val="000009"/>
        </w:rPr>
        <w:t>for the years 2018 and 2019,</w:t>
      </w:r>
      <w:r w:rsidR="008B0676" w:rsidRPr="00BA7750">
        <w:rPr>
          <w:color w:val="000009"/>
        </w:rPr>
        <w:t xml:space="preserve"> reduced to 39.3</w:t>
      </w:r>
      <w:r w:rsidR="005D6771">
        <w:rPr>
          <w:color w:val="000009"/>
        </w:rPr>
        <w:t> per cent</w:t>
      </w:r>
      <w:r w:rsidR="008B0676" w:rsidRPr="00BA7750">
        <w:rPr>
          <w:color w:val="000009"/>
        </w:rPr>
        <w:t xml:space="preserve"> </w:t>
      </w:r>
      <w:r w:rsidR="008C588C">
        <w:rPr>
          <w:color w:val="000009"/>
        </w:rPr>
        <w:t>below</w:t>
      </w:r>
      <w:r w:rsidR="008B0676" w:rsidRPr="00BA7750">
        <w:rPr>
          <w:color w:val="000009"/>
        </w:rPr>
        <w:t xml:space="preserve"> the baseline in 20</w:t>
      </w:r>
      <w:r w:rsidR="004D4487" w:rsidRPr="00BA7750">
        <w:rPr>
          <w:color w:val="000009"/>
        </w:rPr>
        <w:t>20,</w:t>
      </w:r>
      <w:r w:rsidR="008B0676" w:rsidRPr="00BA7750">
        <w:rPr>
          <w:color w:val="000009"/>
        </w:rPr>
        <w:t xml:space="preserve"> </w:t>
      </w:r>
      <w:r w:rsidR="00BA7750" w:rsidRPr="00BA7750">
        <w:rPr>
          <w:color w:val="000009"/>
        </w:rPr>
        <w:t>and to 51.6</w:t>
      </w:r>
      <w:r w:rsidR="005D6771">
        <w:rPr>
          <w:color w:val="000009"/>
        </w:rPr>
        <w:t> per cent</w:t>
      </w:r>
      <w:r w:rsidR="008C588C">
        <w:rPr>
          <w:color w:val="000009"/>
        </w:rPr>
        <w:t xml:space="preserve"> below the baseline</w:t>
      </w:r>
      <w:r w:rsidR="00BA7750" w:rsidRPr="00BA7750">
        <w:rPr>
          <w:color w:val="000009"/>
        </w:rPr>
        <w:t xml:space="preserve"> in 2021. These reductions include a </w:t>
      </w:r>
      <w:r w:rsidR="004D4487" w:rsidRPr="00BA7750">
        <w:rPr>
          <w:color w:val="000009"/>
        </w:rPr>
        <w:t>90</w:t>
      </w:r>
      <w:r w:rsidR="005D6771">
        <w:rPr>
          <w:color w:val="000009"/>
        </w:rPr>
        <w:t> per cent</w:t>
      </w:r>
      <w:r w:rsidR="004D4487" w:rsidRPr="00BA7750">
        <w:rPr>
          <w:color w:val="000009"/>
        </w:rPr>
        <w:t xml:space="preserve"> decrease in the HCFC</w:t>
      </w:r>
      <w:r w:rsidR="003805B9">
        <w:rPr>
          <w:color w:val="000009"/>
        </w:rPr>
        <w:noBreakHyphen/>
      </w:r>
      <w:r w:rsidR="004D4487" w:rsidRPr="00BA7750">
        <w:rPr>
          <w:color w:val="000009"/>
        </w:rPr>
        <w:t xml:space="preserve">141b quota </w:t>
      </w:r>
      <w:r w:rsidR="008C588C">
        <w:rPr>
          <w:color w:val="000009"/>
        </w:rPr>
        <w:t xml:space="preserve">in 2020 </w:t>
      </w:r>
      <w:r w:rsidR="004D4487" w:rsidRPr="00BA7750">
        <w:rPr>
          <w:color w:val="000009"/>
        </w:rPr>
        <w:t>over the b</w:t>
      </w:r>
      <w:r w:rsidR="008B0676" w:rsidRPr="00BA7750">
        <w:rPr>
          <w:color w:val="000009"/>
        </w:rPr>
        <w:t>aseline of this substance</w:t>
      </w:r>
      <w:r w:rsidR="00BA7750" w:rsidRPr="00BA7750">
        <w:rPr>
          <w:color w:val="000009"/>
        </w:rPr>
        <w:t xml:space="preserve">, and </w:t>
      </w:r>
      <w:r w:rsidR="004D4487" w:rsidRPr="00BA7750">
        <w:rPr>
          <w:color w:val="000009"/>
        </w:rPr>
        <w:t>a 27.1</w:t>
      </w:r>
      <w:r w:rsidR="005D6771">
        <w:rPr>
          <w:color w:val="000009"/>
        </w:rPr>
        <w:t> per cent</w:t>
      </w:r>
      <w:r w:rsidR="00BA7750" w:rsidRPr="00BA7750">
        <w:rPr>
          <w:color w:val="000009"/>
        </w:rPr>
        <w:t xml:space="preserve"> </w:t>
      </w:r>
      <w:r w:rsidR="008C588C">
        <w:rPr>
          <w:color w:val="000009"/>
        </w:rPr>
        <w:t>decrease</w:t>
      </w:r>
      <w:r w:rsidR="00BA7750" w:rsidRPr="00BA7750">
        <w:rPr>
          <w:color w:val="000009"/>
        </w:rPr>
        <w:t xml:space="preserve"> in the </w:t>
      </w:r>
      <w:r w:rsidR="004D4487" w:rsidRPr="00BA7750">
        <w:rPr>
          <w:color w:val="000009"/>
        </w:rPr>
        <w:t>HCFC</w:t>
      </w:r>
      <w:r w:rsidR="00E044E0">
        <w:rPr>
          <w:color w:val="000009"/>
        </w:rPr>
        <w:noBreakHyphen/>
      </w:r>
      <w:r w:rsidR="004D4487" w:rsidRPr="00BA7750">
        <w:rPr>
          <w:color w:val="000009"/>
        </w:rPr>
        <w:t>22 quota over the baseline for this substance. For other HCFCs imported into Brazil, the quotas for the same period should not exceed t</w:t>
      </w:r>
      <w:r w:rsidR="00492969">
        <w:rPr>
          <w:color w:val="000009"/>
        </w:rPr>
        <w:t>he levels established for 2013.</w:t>
      </w:r>
    </w:p>
    <w:p w14:paraId="3B25FD13" w14:textId="5A74AE03" w:rsidR="00BE4921" w:rsidRPr="004D4487" w:rsidRDefault="00BE4921" w:rsidP="008C569F">
      <w:pPr>
        <w:pStyle w:val="Heading1"/>
        <w:numPr>
          <w:ilvl w:val="0"/>
          <w:numId w:val="23"/>
        </w:numPr>
        <w:rPr>
          <w:color w:val="000009"/>
        </w:rPr>
      </w:pPr>
      <w:r w:rsidRPr="00BA7750">
        <w:t xml:space="preserve">The Government </w:t>
      </w:r>
      <w:r w:rsidR="00BA7750" w:rsidRPr="00BA7750">
        <w:t xml:space="preserve">also </w:t>
      </w:r>
      <w:r w:rsidRPr="00BA7750">
        <w:t>continues to support the Brazilian Association of Technical Standards (ABNT) in developing and discussing specific</w:t>
      </w:r>
      <w:r w:rsidRPr="00174BA2">
        <w:t xml:space="preserve"> standards </w:t>
      </w:r>
      <w:r w:rsidR="00C4542D">
        <w:t>for</w:t>
      </w:r>
      <w:r w:rsidR="00C4542D" w:rsidRPr="00174BA2">
        <w:t xml:space="preserve"> </w:t>
      </w:r>
      <w:r w:rsidRPr="00174BA2">
        <w:t>the handling, installation and maintenance of equipment using flammable refrigerants (e.g., security in refrigeration systems; installation of residential split and compact air</w:t>
      </w:r>
      <w:r w:rsidR="00492969">
        <w:noBreakHyphen/>
      </w:r>
      <w:r w:rsidRPr="00174BA2">
        <w:t xml:space="preserve">conditioning systems; and </w:t>
      </w:r>
      <w:r w:rsidRPr="004D4487">
        <w:rPr>
          <w:lang w:val="en-CA"/>
        </w:rPr>
        <w:t>revers</w:t>
      </w:r>
      <w:r w:rsidR="00492969">
        <w:rPr>
          <w:lang w:val="en-CA"/>
        </w:rPr>
        <w:t>e production of refrigerators).</w:t>
      </w:r>
    </w:p>
    <w:p w14:paraId="3B6A9898" w14:textId="4B83FD24" w:rsidR="00BE4921" w:rsidRPr="005402F6" w:rsidRDefault="00BE4921" w:rsidP="008C569F">
      <w:pPr>
        <w:pStyle w:val="Heading1"/>
        <w:keepNext/>
        <w:keepLines/>
        <w:numPr>
          <w:ilvl w:val="0"/>
          <w:numId w:val="0"/>
        </w:numPr>
        <w:tabs>
          <w:tab w:val="left" w:pos="720"/>
        </w:tabs>
        <w:rPr>
          <w:i/>
        </w:rPr>
      </w:pPr>
      <w:r w:rsidRPr="005402F6">
        <w:rPr>
          <w:i/>
        </w:rPr>
        <w:t>Polyurethane (PU) foam manufacturing sector</w:t>
      </w:r>
    </w:p>
    <w:p w14:paraId="036CDF22" w14:textId="77777777" w:rsidR="00BE4921" w:rsidRPr="00E044E0" w:rsidRDefault="00BE4921" w:rsidP="008C569F">
      <w:pPr>
        <w:pStyle w:val="Heading1"/>
        <w:keepNext/>
        <w:keepLines/>
        <w:numPr>
          <w:ilvl w:val="0"/>
          <w:numId w:val="0"/>
        </w:numPr>
        <w:tabs>
          <w:tab w:val="left" w:pos="720"/>
        </w:tabs>
        <w:rPr>
          <w:i/>
          <w:u w:val="single"/>
        </w:rPr>
      </w:pPr>
      <w:r w:rsidRPr="00E044E0">
        <w:rPr>
          <w:i/>
          <w:u w:val="single"/>
        </w:rPr>
        <w:t>Conversion of 12 stand-alone PU foam enterprises (79.71 ODP tonnes)</w:t>
      </w:r>
    </w:p>
    <w:p w14:paraId="6F1DC219" w14:textId="458FF08E" w:rsidR="005402F6" w:rsidRPr="005402F6" w:rsidRDefault="008C588C" w:rsidP="008C569F">
      <w:pPr>
        <w:pStyle w:val="Heading1"/>
        <w:keepNext/>
        <w:keepLines/>
        <w:numPr>
          <w:ilvl w:val="0"/>
          <w:numId w:val="23"/>
        </w:numPr>
      </w:pPr>
      <w:r>
        <w:t>Ten enterprises (with HCFC-141b consumption of 64.76 ODP tonnes)</w:t>
      </w:r>
      <w:r w:rsidR="00BE4921" w:rsidRPr="005402F6">
        <w:t xml:space="preserve"> in the continuous panel and integral skin/flexible moulded applications had completed their conversions prior to the current reporting period (three had opted for hydrocarbon (HC), three for methyl </w:t>
      </w:r>
      <w:proofErr w:type="spellStart"/>
      <w:r w:rsidR="00BE4921" w:rsidRPr="005402F6">
        <w:t>formate</w:t>
      </w:r>
      <w:proofErr w:type="spellEnd"/>
      <w:r w:rsidR="00BE4921" w:rsidRPr="005402F6">
        <w:t xml:space="preserve">, three for </w:t>
      </w:r>
      <w:proofErr w:type="spellStart"/>
      <w:r w:rsidR="00BE4921" w:rsidRPr="005402F6">
        <w:t>methylal</w:t>
      </w:r>
      <w:proofErr w:type="spellEnd"/>
      <w:r w:rsidR="00BE4921" w:rsidRPr="005402F6">
        <w:t>, and one for methylene chloride)</w:t>
      </w:r>
      <w:r w:rsidR="005402F6" w:rsidRPr="005402F6">
        <w:t>. The status of the two remaining enterprises</w:t>
      </w:r>
      <w:r w:rsidR="009B6D5F">
        <w:t xml:space="preserve"> is presented below</w:t>
      </w:r>
      <w:r w:rsidR="005402F6" w:rsidRPr="005402F6">
        <w:t>:</w:t>
      </w:r>
    </w:p>
    <w:p w14:paraId="2D81257B" w14:textId="4251F010" w:rsidR="005402F6" w:rsidRPr="005402F6" w:rsidRDefault="00BE4921" w:rsidP="008C569F">
      <w:pPr>
        <w:pStyle w:val="Heading2"/>
      </w:pPr>
      <w:proofErr w:type="spellStart"/>
      <w:r w:rsidRPr="005402F6">
        <w:t>Espumatec</w:t>
      </w:r>
      <w:proofErr w:type="spellEnd"/>
      <w:r w:rsidR="005402F6" w:rsidRPr="005402F6">
        <w:t xml:space="preserve"> (</w:t>
      </w:r>
      <w:r w:rsidRPr="005402F6">
        <w:t>11.98 ODP tonnes)</w:t>
      </w:r>
      <w:r w:rsidR="005402F6" w:rsidRPr="005402F6">
        <w:t xml:space="preserve"> decided to convert to water</w:t>
      </w:r>
      <w:r w:rsidR="00492969">
        <w:noBreakHyphen/>
      </w:r>
      <w:r w:rsidR="005402F6" w:rsidRPr="005402F6">
        <w:t xml:space="preserve">based technology rather than methyl </w:t>
      </w:r>
      <w:proofErr w:type="spellStart"/>
      <w:r w:rsidR="005402F6" w:rsidRPr="005402F6">
        <w:t>formate</w:t>
      </w:r>
      <w:proofErr w:type="spellEnd"/>
      <w:r w:rsidR="00492969">
        <w:t>,</w:t>
      </w:r>
      <w:r w:rsidR="005402F6" w:rsidRPr="005402F6">
        <w:t xml:space="preserve"> as initially approved by the project. The project is currently under implementation and will be completed in February 2019;</w:t>
      </w:r>
      <w:r w:rsidR="00C22280">
        <w:t xml:space="preserve"> and</w:t>
      </w:r>
    </w:p>
    <w:p w14:paraId="02B8BBA6" w14:textId="59016399" w:rsidR="00BE4921" w:rsidRPr="005402F6" w:rsidRDefault="00BE4921" w:rsidP="008C569F">
      <w:pPr>
        <w:pStyle w:val="Heading2"/>
        <w:keepNext/>
        <w:keepLines/>
        <w:widowControl/>
      </w:pPr>
      <w:proofErr w:type="spellStart"/>
      <w:r w:rsidRPr="005402F6">
        <w:lastRenderedPageBreak/>
        <w:t>Panisol</w:t>
      </w:r>
      <w:proofErr w:type="spellEnd"/>
      <w:r w:rsidR="005402F6" w:rsidRPr="005402F6">
        <w:t xml:space="preserve"> (</w:t>
      </w:r>
      <w:r w:rsidRPr="005402F6">
        <w:t>3.0 ODP tonnes)</w:t>
      </w:r>
      <w:r w:rsidR="005402F6" w:rsidRPr="005402F6">
        <w:t xml:space="preserve">, which </w:t>
      </w:r>
      <w:r w:rsidRPr="005402F6">
        <w:t>fac</w:t>
      </w:r>
      <w:r w:rsidR="005402F6" w:rsidRPr="005402F6">
        <w:t>es</w:t>
      </w:r>
      <w:r w:rsidRPr="005402F6">
        <w:t xml:space="preserve"> difficulties</w:t>
      </w:r>
      <w:r w:rsidR="008C588C">
        <w:t xml:space="preserve"> in</w:t>
      </w:r>
      <w:r w:rsidR="005402F6" w:rsidRPr="005402F6">
        <w:t xml:space="preserve"> </w:t>
      </w:r>
      <w:r w:rsidR="00C4542D">
        <w:t>converting to</w:t>
      </w:r>
      <w:r w:rsidR="005402F6" w:rsidRPr="005402F6">
        <w:t xml:space="preserve"> HC</w:t>
      </w:r>
      <w:r w:rsidR="00492969">
        <w:noBreakHyphen/>
      </w:r>
      <w:r w:rsidR="005402F6" w:rsidRPr="005402F6">
        <w:t>based</w:t>
      </w:r>
      <w:r w:rsidR="00C22280">
        <w:t xml:space="preserve"> </w:t>
      </w:r>
      <w:r w:rsidR="005402F6" w:rsidRPr="005402F6">
        <w:t xml:space="preserve">technology </w:t>
      </w:r>
      <w:r w:rsidRPr="005402F6">
        <w:t>due to its location in an urban area,</w:t>
      </w:r>
      <w:r w:rsidR="005402F6" w:rsidRPr="005402F6">
        <w:t xml:space="preserve"> is being assisted by </w:t>
      </w:r>
      <w:r w:rsidRPr="005402F6">
        <w:t>UNDP</w:t>
      </w:r>
      <w:r w:rsidR="005402F6" w:rsidRPr="005402F6">
        <w:t xml:space="preserve"> to identify</w:t>
      </w:r>
      <w:r w:rsidRPr="005402F6">
        <w:t xml:space="preserve"> </w:t>
      </w:r>
      <w:r w:rsidR="005402F6" w:rsidRPr="005402F6">
        <w:t xml:space="preserve">a viable </w:t>
      </w:r>
      <w:r w:rsidR="00492969">
        <w:t>alternative technology.</w:t>
      </w:r>
    </w:p>
    <w:p w14:paraId="04038DCD" w14:textId="762EF8DE" w:rsidR="00BE4921" w:rsidRPr="002A6C1B" w:rsidRDefault="00BE4921" w:rsidP="008C569F">
      <w:pPr>
        <w:pStyle w:val="Heading1"/>
        <w:numPr>
          <w:ilvl w:val="0"/>
          <w:numId w:val="0"/>
        </w:numPr>
        <w:tabs>
          <w:tab w:val="left" w:pos="720"/>
        </w:tabs>
      </w:pPr>
      <w:r w:rsidRPr="002A6C1B">
        <w:rPr>
          <w:i/>
          <w:u w:val="single"/>
        </w:rPr>
        <w:t>Conversion of 11 systems houses with close to 380 downstream users (89.1 ODP tonnes)</w:t>
      </w:r>
    </w:p>
    <w:p w14:paraId="17639153" w14:textId="0CCAAF84" w:rsidR="00BE4921" w:rsidRPr="002F618A" w:rsidRDefault="00C3601F" w:rsidP="008C569F">
      <w:pPr>
        <w:pStyle w:val="Heading1"/>
        <w:numPr>
          <w:ilvl w:val="0"/>
          <w:numId w:val="23"/>
        </w:numPr>
      </w:pPr>
      <w:r w:rsidRPr="00C3601F">
        <w:t>Eight out of 11 systems houses have completed their conversions</w:t>
      </w:r>
      <w:r>
        <w:t xml:space="preserve">, </w:t>
      </w:r>
      <w:r w:rsidR="002F618A">
        <w:t xml:space="preserve">and </w:t>
      </w:r>
      <w:r>
        <w:t xml:space="preserve">developed </w:t>
      </w:r>
      <w:r w:rsidR="002F618A">
        <w:t xml:space="preserve">and introduced </w:t>
      </w:r>
      <w:r>
        <w:t>low</w:t>
      </w:r>
      <w:r w:rsidR="00492969">
        <w:noBreakHyphen/>
      </w:r>
      <w:r>
        <w:t xml:space="preserve">GWP </w:t>
      </w:r>
      <w:r w:rsidRPr="00C3601F">
        <w:t>formulations</w:t>
      </w:r>
      <w:r w:rsidR="002F618A">
        <w:t xml:space="preserve"> in</w:t>
      </w:r>
      <w:r>
        <w:t xml:space="preserve"> 1</w:t>
      </w:r>
      <w:r w:rsidRPr="00C3601F">
        <w:t>73 downstream users</w:t>
      </w:r>
      <w:r>
        <w:t xml:space="preserve">, </w:t>
      </w:r>
      <w:r w:rsidRPr="002F618A">
        <w:t>phasing out 57.48</w:t>
      </w:r>
      <w:r w:rsidR="00492969">
        <w:t> </w:t>
      </w:r>
      <w:r w:rsidRPr="002F618A">
        <w:t>ODP</w:t>
      </w:r>
      <w:r w:rsidR="00492969">
        <w:t> </w:t>
      </w:r>
      <w:r w:rsidRPr="002F618A">
        <w:t>tonnes of HCFC</w:t>
      </w:r>
      <w:r w:rsidR="00492969">
        <w:noBreakHyphen/>
      </w:r>
      <w:r w:rsidRPr="002F618A">
        <w:t xml:space="preserve">141b. The systems house </w:t>
      </w:r>
      <w:proofErr w:type="spellStart"/>
      <w:r w:rsidRPr="002F618A">
        <w:t>Ecopur</w:t>
      </w:r>
      <w:proofErr w:type="spellEnd"/>
      <w:r w:rsidRPr="002F618A">
        <w:t xml:space="preserve">, which had not shown interest </w:t>
      </w:r>
      <w:r w:rsidR="00A83A8E">
        <w:t xml:space="preserve">in </w:t>
      </w:r>
      <w:r w:rsidRPr="002F618A">
        <w:t>participat</w:t>
      </w:r>
      <w:r w:rsidR="00A83A8E">
        <w:t>ing</w:t>
      </w:r>
      <w:r w:rsidRPr="002F618A">
        <w:t xml:space="preserve"> in the HPMP in previous years, </w:t>
      </w:r>
      <w:r w:rsidR="00A83A8E" w:rsidRPr="002F618A">
        <w:t>ha</w:t>
      </w:r>
      <w:r w:rsidR="00A83A8E">
        <w:t>s</w:t>
      </w:r>
      <w:r w:rsidR="00A83A8E" w:rsidRPr="002F618A">
        <w:t xml:space="preserve"> </w:t>
      </w:r>
      <w:r w:rsidRPr="002F618A">
        <w:t xml:space="preserve">decided to participate in the plan and will start to convert to methyl </w:t>
      </w:r>
      <w:proofErr w:type="spellStart"/>
      <w:r w:rsidRPr="002F618A">
        <w:t>formate</w:t>
      </w:r>
      <w:proofErr w:type="spellEnd"/>
      <w:r w:rsidRPr="002F618A">
        <w:t xml:space="preserve"> in December</w:t>
      </w:r>
      <w:r w:rsidR="00492969">
        <w:t> </w:t>
      </w:r>
      <w:r w:rsidRPr="002F618A">
        <w:t xml:space="preserve">2018. </w:t>
      </w:r>
      <w:r w:rsidR="00BE4921" w:rsidRPr="002F618A">
        <w:t>Table 1 summarizes the status of the systems houses project component.</w:t>
      </w:r>
    </w:p>
    <w:p w14:paraId="61CAC8D3" w14:textId="383EAB6F" w:rsidR="00BE4921" w:rsidRPr="002A5DD6" w:rsidRDefault="00BE4921" w:rsidP="008C569F">
      <w:pPr>
        <w:pStyle w:val="Heading1"/>
        <w:keepNext/>
        <w:keepLines/>
        <w:numPr>
          <w:ilvl w:val="0"/>
          <w:numId w:val="0"/>
        </w:numPr>
        <w:tabs>
          <w:tab w:val="left" w:pos="720"/>
        </w:tabs>
        <w:spacing w:after="0"/>
        <w:rPr>
          <w:b/>
        </w:rPr>
      </w:pPr>
      <w:r w:rsidRPr="002A5DD6">
        <w:rPr>
          <w:b/>
        </w:rPr>
        <w:t>Table 1. Implementation status of systems houses and downstream</w:t>
      </w:r>
      <w:r w:rsidR="00A83A8E" w:rsidRPr="002A5DD6">
        <w:rPr>
          <w:b/>
        </w:rPr>
        <w:t xml:space="preserve"> </w:t>
      </w:r>
      <w:r w:rsidRPr="002A5DD6">
        <w:rPr>
          <w:b/>
        </w:rPr>
        <w:t>users</w:t>
      </w:r>
    </w:p>
    <w:tbl>
      <w:tblPr>
        <w:tblW w:w="94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455"/>
        <w:gridCol w:w="564"/>
        <w:gridCol w:w="479"/>
        <w:gridCol w:w="567"/>
        <w:gridCol w:w="850"/>
        <w:gridCol w:w="624"/>
        <w:gridCol w:w="563"/>
        <w:gridCol w:w="846"/>
        <w:gridCol w:w="702"/>
        <w:gridCol w:w="667"/>
        <w:gridCol w:w="567"/>
        <w:gridCol w:w="567"/>
        <w:gridCol w:w="801"/>
      </w:tblGrid>
      <w:tr w:rsidR="0043233D" w:rsidRPr="0043233D" w14:paraId="44F41ED9" w14:textId="77777777" w:rsidTr="006B04BB">
        <w:trPr>
          <w:trHeight w:val="292"/>
          <w:tblHeader/>
          <w:jc w:val="center"/>
        </w:trPr>
        <w:tc>
          <w:tcPr>
            <w:tcW w:w="3223"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8F27782" w14:textId="77777777" w:rsidR="0043233D" w:rsidRPr="0043233D" w:rsidRDefault="0043233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Approved HPMP</w:t>
            </w:r>
          </w:p>
        </w:tc>
        <w:tc>
          <w:tcPr>
            <w:tcW w:w="6187" w:type="dxa"/>
            <w:gridSpan w:val="9"/>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DF98C2" w14:textId="77777777" w:rsidR="0043233D" w:rsidRPr="0043233D" w:rsidRDefault="0043233D" w:rsidP="008C569F">
            <w:pPr>
              <w:keepNext/>
              <w:keepLines/>
              <w:spacing w:after="120"/>
              <w:ind w:left="1440" w:right="1440"/>
              <w:jc w:val="center"/>
              <w:rPr>
                <w:rFonts w:eastAsia="Calibri"/>
                <w:b/>
                <w:bCs/>
                <w:color w:val="000000"/>
                <w:sz w:val="15"/>
                <w:szCs w:val="15"/>
                <w:lang w:val="en-CA" w:eastAsia="pt-BR"/>
              </w:rPr>
            </w:pPr>
            <w:r w:rsidRPr="0043233D">
              <w:rPr>
                <w:rFonts w:eastAsia="Calibri"/>
                <w:b/>
                <w:bCs/>
                <w:color w:val="000000"/>
                <w:sz w:val="15"/>
                <w:szCs w:val="15"/>
                <w:lang w:val="en-CA" w:eastAsia="pt-BR"/>
              </w:rPr>
              <w:t>HPMP implementation</w:t>
            </w:r>
          </w:p>
        </w:tc>
      </w:tr>
      <w:tr w:rsidR="00C22280" w:rsidRPr="0043233D" w14:paraId="18F4DBB2" w14:textId="77777777" w:rsidTr="006B04BB">
        <w:trPr>
          <w:trHeight w:val="265"/>
          <w:tblHeader/>
          <w:jc w:val="center"/>
        </w:trPr>
        <w:tc>
          <w:tcPr>
            <w:tcW w:w="11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A41761" w14:textId="77777777" w:rsidR="00C93287" w:rsidRDefault="0043233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 xml:space="preserve">Systems house </w:t>
            </w:r>
          </w:p>
          <w:p w14:paraId="64503289" w14:textId="67CD0776" w:rsidR="0043233D" w:rsidRPr="0043233D" w:rsidRDefault="0043233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(SH)</w:t>
            </w:r>
          </w:p>
        </w:tc>
        <w:tc>
          <w:tcPr>
            <w:tcW w:w="206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AFAB73" w14:textId="28C5F992" w:rsidR="0043233D" w:rsidRPr="0043233D" w:rsidRDefault="0043233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Downstream users (DSU)</w:t>
            </w:r>
          </w:p>
        </w:tc>
        <w:tc>
          <w:tcPr>
            <w:tcW w:w="4819"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515A62" w14:textId="77777777" w:rsidR="0043233D" w:rsidRPr="0043233D" w:rsidRDefault="0043233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DSU identified</w:t>
            </w:r>
          </w:p>
        </w:tc>
        <w:tc>
          <w:tcPr>
            <w:tcW w:w="136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D0521F8" w14:textId="77777777" w:rsidR="0043233D" w:rsidRPr="0043233D" w:rsidRDefault="0043233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Status*</w:t>
            </w:r>
          </w:p>
        </w:tc>
      </w:tr>
      <w:tr w:rsidR="00E7289D" w:rsidRPr="0043233D" w14:paraId="06644B3C" w14:textId="77777777" w:rsidTr="006B04BB">
        <w:trPr>
          <w:trHeight w:val="265"/>
          <w:tblHeader/>
          <w:jc w:val="center"/>
        </w:trPr>
        <w:tc>
          <w:tcPr>
            <w:tcW w:w="1158" w:type="dxa"/>
            <w:vMerge/>
            <w:tcBorders>
              <w:top w:val="single" w:sz="4" w:space="0" w:color="auto"/>
              <w:left w:val="single" w:sz="4" w:space="0" w:color="auto"/>
              <w:bottom w:val="single" w:sz="4" w:space="0" w:color="auto"/>
              <w:right w:val="single" w:sz="4" w:space="0" w:color="auto"/>
            </w:tcBorders>
            <w:vAlign w:val="center"/>
            <w:hideMark/>
          </w:tcPr>
          <w:p w14:paraId="049D02C6" w14:textId="77777777" w:rsidR="00E7289D" w:rsidRPr="0043233D" w:rsidRDefault="00E7289D" w:rsidP="008C569F">
            <w:pPr>
              <w:keepNext/>
              <w:keepLines/>
              <w:jc w:val="left"/>
              <w:rPr>
                <w:rFonts w:eastAsia="Calibri"/>
                <w:b/>
                <w:bCs/>
                <w:color w:val="000000"/>
                <w:sz w:val="15"/>
                <w:szCs w:val="15"/>
                <w:lang w:val="en-CA" w:eastAsia="pt-BR"/>
              </w:rPr>
            </w:pPr>
          </w:p>
        </w:tc>
        <w:tc>
          <w:tcPr>
            <w:tcW w:w="101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8027DF" w14:textId="77777777" w:rsidR="00E7289D" w:rsidRPr="0043233D" w:rsidRDefault="00E7289D" w:rsidP="008C569F">
            <w:pPr>
              <w:keepNext/>
              <w:keepLines/>
              <w:jc w:val="center"/>
              <w:rPr>
                <w:rFonts w:eastAsia="Calibri"/>
                <w:b/>
                <w:bCs/>
                <w:caps/>
                <w:color w:val="000000"/>
                <w:sz w:val="15"/>
                <w:szCs w:val="15"/>
                <w:lang w:val="en-CA" w:eastAsia="pt-BR"/>
              </w:rPr>
            </w:pPr>
            <w:r w:rsidRPr="0043233D">
              <w:rPr>
                <w:rFonts w:eastAsia="Calibri"/>
                <w:b/>
                <w:bCs/>
                <w:color w:val="000000"/>
                <w:sz w:val="15"/>
                <w:szCs w:val="15"/>
                <w:lang w:val="en-CA" w:eastAsia="pt-BR"/>
              </w:rPr>
              <w:t>FMF/ISF**</w:t>
            </w:r>
          </w:p>
        </w:tc>
        <w:tc>
          <w:tcPr>
            <w:tcW w:w="104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86437E" w14:textId="77777777"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aps/>
                <w:color w:val="000000"/>
                <w:sz w:val="15"/>
                <w:szCs w:val="15"/>
                <w:lang w:val="en-CA" w:eastAsia="pt-BR"/>
              </w:rPr>
              <w:t>PUR ***</w:t>
            </w:r>
          </w:p>
        </w:tc>
        <w:tc>
          <w:tcPr>
            <w:tcW w:w="850" w:type="dxa"/>
            <w:vMerge w:val="restart"/>
            <w:tcBorders>
              <w:top w:val="single" w:sz="4" w:space="0" w:color="auto"/>
              <w:left w:val="single" w:sz="4" w:space="0" w:color="auto"/>
              <w:right w:val="single" w:sz="4" w:space="0" w:color="auto"/>
            </w:tcBorders>
            <w:vAlign w:val="center"/>
            <w:hideMark/>
          </w:tcPr>
          <w:p w14:paraId="54C5A624" w14:textId="77777777" w:rsidR="00E7289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 xml:space="preserve">Identified (all </w:t>
            </w:r>
          </w:p>
          <w:p w14:paraId="05B98C58" w14:textId="3BE82AFB"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sectors)</w:t>
            </w:r>
          </w:p>
        </w:tc>
        <w:tc>
          <w:tcPr>
            <w:tcW w:w="3969" w:type="dxa"/>
            <w:gridSpan w:val="6"/>
            <w:tcBorders>
              <w:top w:val="single" w:sz="4" w:space="0" w:color="auto"/>
              <w:left w:val="single" w:sz="4" w:space="0" w:color="auto"/>
              <w:bottom w:val="single" w:sz="4" w:space="0" w:color="auto"/>
              <w:right w:val="single" w:sz="4" w:space="0" w:color="auto"/>
            </w:tcBorders>
            <w:vAlign w:val="center"/>
          </w:tcPr>
          <w:p w14:paraId="32D81C6E" w14:textId="07E9670A"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DSU validated cumulative</w:t>
            </w:r>
          </w:p>
        </w:tc>
        <w:tc>
          <w:tcPr>
            <w:tcW w:w="567"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7C771C4" w14:textId="77777777"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SH</w:t>
            </w:r>
          </w:p>
        </w:tc>
        <w:tc>
          <w:tcPr>
            <w:tcW w:w="801"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6442D2" w14:textId="77777777"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DSU</w:t>
            </w:r>
          </w:p>
        </w:tc>
      </w:tr>
      <w:tr w:rsidR="00E7289D" w:rsidRPr="0043233D" w14:paraId="58134DBD" w14:textId="77777777" w:rsidTr="006B04BB">
        <w:trPr>
          <w:trHeight w:val="788"/>
          <w:tblHeader/>
          <w:jc w:val="center"/>
        </w:trPr>
        <w:tc>
          <w:tcPr>
            <w:tcW w:w="1158" w:type="dxa"/>
            <w:vMerge/>
            <w:tcBorders>
              <w:top w:val="single" w:sz="4" w:space="0" w:color="auto"/>
              <w:left w:val="single" w:sz="4" w:space="0" w:color="auto"/>
              <w:bottom w:val="single" w:sz="4" w:space="0" w:color="auto"/>
              <w:right w:val="single" w:sz="4" w:space="0" w:color="auto"/>
            </w:tcBorders>
            <w:vAlign w:val="center"/>
            <w:hideMark/>
          </w:tcPr>
          <w:p w14:paraId="50A6E136" w14:textId="77777777" w:rsidR="00E7289D" w:rsidRPr="0043233D" w:rsidRDefault="00E7289D" w:rsidP="008C569F">
            <w:pPr>
              <w:keepNext/>
              <w:keepLines/>
              <w:jc w:val="left"/>
              <w:rPr>
                <w:rFonts w:eastAsia="Calibri"/>
                <w:b/>
                <w:bCs/>
                <w:color w:val="000000"/>
                <w:sz w:val="15"/>
                <w:szCs w:val="15"/>
                <w:lang w:val="en-CA" w:eastAsia="pt-BR"/>
              </w:rPr>
            </w:pPr>
          </w:p>
        </w:tc>
        <w:tc>
          <w:tcPr>
            <w:tcW w:w="455" w:type="dxa"/>
            <w:tcBorders>
              <w:top w:val="single" w:sz="4" w:space="0" w:color="auto"/>
              <w:left w:val="single" w:sz="4" w:space="0" w:color="auto"/>
              <w:bottom w:val="single" w:sz="4" w:space="0" w:color="auto"/>
              <w:right w:val="single" w:sz="4" w:space="0" w:color="auto"/>
            </w:tcBorders>
            <w:vAlign w:val="center"/>
            <w:hideMark/>
          </w:tcPr>
          <w:p w14:paraId="2D1AB919" w14:textId="35BF594C"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No</w:t>
            </w:r>
            <w:r>
              <w:rPr>
                <w:rFonts w:eastAsia="Calibri"/>
                <w:b/>
                <w:bCs/>
                <w:color w:val="000000"/>
                <w:sz w:val="15"/>
                <w:szCs w:val="15"/>
                <w:lang w:val="en-CA" w:eastAsia="pt-BR"/>
              </w:rPr>
              <w:t>.</w:t>
            </w:r>
          </w:p>
        </w:tc>
        <w:tc>
          <w:tcPr>
            <w:tcW w:w="564" w:type="dxa"/>
            <w:tcBorders>
              <w:top w:val="single" w:sz="4" w:space="0" w:color="auto"/>
              <w:left w:val="single" w:sz="4" w:space="0" w:color="auto"/>
              <w:bottom w:val="single" w:sz="4" w:space="0" w:color="auto"/>
              <w:right w:val="single" w:sz="4" w:space="0" w:color="auto"/>
            </w:tcBorders>
            <w:vAlign w:val="center"/>
            <w:hideMark/>
          </w:tcPr>
          <w:p w14:paraId="753BBDCF" w14:textId="3BDE55ED"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ODP t</w:t>
            </w:r>
            <w:r>
              <w:rPr>
                <w:rFonts w:eastAsia="Calibri"/>
                <w:b/>
                <w:bCs/>
                <w:color w:val="000000"/>
                <w:sz w:val="15"/>
                <w:szCs w:val="15"/>
                <w:lang w:val="en-CA" w:eastAsia="pt-BR"/>
              </w:rPr>
              <w:t>onnes</w:t>
            </w:r>
          </w:p>
        </w:tc>
        <w:tc>
          <w:tcPr>
            <w:tcW w:w="479" w:type="dxa"/>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FEDA437" w14:textId="7BD40EA1"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No</w:t>
            </w:r>
            <w:r>
              <w:rPr>
                <w:rFonts w:eastAsia="Calibri"/>
                <w:b/>
                <w:bCs/>
                <w:color w:val="000000"/>
                <w:sz w:val="15"/>
                <w:szCs w:val="15"/>
                <w:lang w:val="en-CA" w:eastAsia="pt-BR"/>
              </w:rPr>
              <w:t>.</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AC188C1" w14:textId="54A10423"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ODP t</w:t>
            </w:r>
            <w:r>
              <w:rPr>
                <w:rFonts w:eastAsia="Calibri"/>
                <w:b/>
                <w:bCs/>
                <w:color w:val="000000"/>
                <w:sz w:val="15"/>
                <w:szCs w:val="15"/>
                <w:lang w:val="en-CA" w:eastAsia="pt-BR"/>
              </w:rPr>
              <w:t>onnes</w:t>
            </w:r>
          </w:p>
        </w:tc>
        <w:tc>
          <w:tcPr>
            <w:tcW w:w="850" w:type="dxa"/>
            <w:vMerge/>
            <w:tcBorders>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DA8257C" w14:textId="55CCA6AC" w:rsidR="00E7289D" w:rsidRPr="0043233D" w:rsidRDefault="00E7289D" w:rsidP="008C569F">
            <w:pPr>
              <w:keepNext/>
              <w:keepLines/>
              <w:jc w:val="center"/>
              <w:rPr>
                <w:rFonts w:eastAsia="Calibri"/>
                <w:b/>
                <w:bCs/>
                <w:color w:val="000000"/>
                <w:sz w:val="15"/>
                <w:szCs w:val="15"/>
                <w:lang w:val="en-CA" w:eastAsia="pt-BR"/>
              </w:rPr>
            </w:pPr>
          </w:p>
        </w:tc>
        <w:tc>
          <w:tcPr>
            <w:tcW w:w="6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6B2E9EE" w14:textId="77777777"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Found eligible</w:t>
            </w:r>
          </w:p>
        </w:tc>
        <w:tc>
          <w:tcPr>
            <w:tcW w:w="563" w:type="dxa"/>
            <w:tcBorders>
              <w:top w:val="single" w:sz="4" w:space="0" w:color="auto"/>
              <w:left w:val="single" w:sz="4" w:space="0" w:color="auto"/>
              <w:bottom w:val="single" w:sz="4" w:space="0" w:color="auto"/>
              <w:right w:val="single" w:sz="4" w:space="0" w:color="auto"/>
            </w:tcBorders>
            <w:vAlign w:val="center"/>
            <w:hideMark/>
          </w:tcPr>
          <w:p w14:paraId="68C507CE" w14:textId="55A1C3A6"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ODP t</w:t>
            </w:r>
            <w:r>
              <w:rPr>
                <w:rFonts w:eastAsia="Calibri"/>
                <w:b/>
                <w:bCs/>
                <w:color w:val="000000"/>
                <w:sz w:val="15"/>
                <w:szCs w:val="15"/>
                <w:lang w:val="en-CA" w:eastAsia="pt-BR"/>
              </w:rPr>
              <w:t>onnes</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C95A73" w14:textId="77777777"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Project ongoing</w:t>
            </w:r>
          </w:p>
        </w:tc>
        <w:tc>
          <w:tcPr>
            <w:tcW w:w="702" w:type="dxa"/>
            <w:tcBorders>
              <w:top w:val="single" w:sz="4" w:space="0" w:color="auto"/>
              <w:left w:val="single" w:sz="4" w:space="0" w:color="auto"/>
              <w:bottom w:val="single" w:sz="4" w:space="0" w:color="auto"/>
              <w:right w:val="single" w:sz="4" w:space="0" w:color="auto"/>
            </w:tcBorders>
            <w:vAlign w:val="center"/>
            <w:hideMark/>
          </w:tcPr>
          <w:p w14:paraId="6C9FEE34" w14:textId="77777777"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Project completed</w:t>
            </w:r>
          </w:p>
        </w:tc>
        <w:tc>
          <w:tcPr>
            <w:tcW w:w="667" w:type="dxa"/>
            <w:tcBorders>
              <w:top w:val="single" w:sz="4" w:space="0" w:color="auto"/>
              <w:left w:val="single" w:sz="4" w:space="0" w:color="auto"/>
              <w:bottom w:val="single" w:sz="4" w:space="0" w:color="auto"/>
              <w:right w:val="single" w:sz="4" w:space="0" w:color="auto"/>
            </w:tcBorders>
            <w:vAlign w:val="center"/>
            <w:hideMark/>
          </w:tcPr>
          <w:p w14:paraId="4E822778" w14:textId="4E040E29"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ODP t</w:t>
            </w:r>
            <w:r>
              <w:rPr>
                <w:rFonts w:eastAsia="Calibri"/>
                <w:b/>
                <w:bCs/>
                <w:color w:val="000000"/>
                <w:sz w:val="15"/>
                <w:szCs w:val="15"/>
                <w:lang w:val="en-CA" w:eastAsia="pt-BR"/>
              </w:rPr>
              <w:t>onnes</w:t>
            </w:r>
          </w:p>
          <w:p w14:paraId="7230F3B1" w14:textId="77777777"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phased out</w:t>
            </w:r>
          </w:p>
        </w:tc>
        <w:tc>
          <w:tcPr>
            <w:tcW w:w="567" w:type="dxa"/>
            <w:tcBorders>
              <w:top w:val="single" w:sz="4" w:space="0" w:color="auto"/>
              <w:left w:val="single" w:sz="4" w:space="0" w:color="auto"/>
              <w:bottom w:val="single" w:sz="4" w:space="0" w:color="auto"/>
              <w:right w:val="single" w:sz="4" w:space="0" w:color="auto"/>
            </w:tcBorders>
            <w:vAlign w:val="center"/>
            <w:hideMark/>
          </w:tcPr>
          <w:p w14:paraId="5B01C9FB" w14:textId="77777777" w:rsidR="00E7289D" w:rsidRPr="0043233D" w:rsidRDefault="00E7289D" w:rsidP="008C569F">
            <w:pPr>
              <w:keepNext/>
              <w:keepLines/>
              <w:jc w:val="center"/>
              <w:rPr>
                <w:rFonts w:eastAsia="Calibri"/>
                <w:b/>
                <w:bCs/>
                <w:color w:val="000000"/>
                <w:sz w:val="15"/>
                <w:szCs w:val="15"/>
                <w:lang w:val="en-CA" w:eastAsia="pt-BR"/>
              </w:rPr>
            </w:pPr>
            <w:r w:rsidRPr="0043233D">
              <w:rPr>
                <w:rFonts w:eastAsia="Calibri"/>
                <w:b/>
                <w:bCs/>
                <w:color w:val="000000"/>
                <w:sz w:val="15"/>
                <w:szCs w:val="15"/>
                <w:lang w:val="en-CA" w:eastAsia="pt-BR"/>
              </w:rPr>
              <w:t>Total DSU</w:t>
            </w: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EAE859C" w14:textId="77777777" w:rsidR="00E7289D" w:rsidRPr="0043233D" w:rsidRDefault="00E7289D" w:rsidP="008C569F">
            <w:pPr>
              <w:keepNext/>
              <w:keepLines/>
              <w:jc w:val="left"/>
              <w:rPr>
                <w:rFonts w:eastAsia="Calibri"/>
                <w:b/>
                <w:bCs/>
                <w:color w:val="000000"/>
                <w:sz w:val="15"/>
                <w:szCs w:val="15"/>
                <w:lang w:val="en-CA" w:eastAsia="pt-BR"/>
              </w:rPr>
            </w:pPr>
          </w:p>
        </w:tc>
        <w:tc>
          <w:tcPr>
            <w:tcW w:w="801" w:type="dxa"/>
            <w:vMerge/>
            <w:tcBorders>
              <w:top w:val="single" w:sz="4" w:space="0" w:color="auto"/>
              <w:left w:val="single" w:sz="4" w:space="0" w:color="auto"/>
              <w:bottom w:val="single" w:sz="4" w:space="0" w:color="auto"/>
              <w:right w:val="single" w:sz="4" w:space="0" w:color="auto"/>
            </w:tcBorders>
            <w:vAlign w:val="center"/>
            <w:hideMark/>
          </w:tcPr>
          <w:p w14:paraId="3848B34C" w14:textId="77777777" w:rsidR="00E7289D" w:rsidRPr="0043233D" w:rsidRDefault="00E7289D" w:rsidP="008C569F">
            <w:pPr>
              <w:keepNext/>
              <w:keepLines/>
              <w:jc w:val="left"/>
              <w:rPr>
                <w:rFonts w:eastAsia="Calibri"/>
                <w:b/>
                <w:bCs/>
                <w:color w:val="000000"/>
                <w:sz w:val="15"/>
                <w:szCs w:val="15"/>
                <w:lang w:val="en-CA" w:eastAsia="pt-BR"/>
              </w:rPr>
            </w:pPr>
          </w:p>
        </w:tc>
      </w:tr>
      <w:tr w:rsidR="000A41D6" w:rsidRPr="0043233D" w14:paraId="70641DBA" w14:textId="77777777" w:rsidTr="006B04BB">
        <w:trPr>
          <w:trHeight w:val="39"/>
          <w:jc w:val="center"/>
        </w:trPr>
        <w:tc>
          <w:tcPr>
            <w:tcW w:w="1158" w:type="dxa"/>
            <w:tcBorders>
              <w:top w:val="single" w:sz="4" w:space="0" w:color="auto"/>
              <w:left w:val="single" w:sz="4" w:space="0" w:color="auto"/>
              <w:bottom w:val="single" w:sz="4" w:space="0" w:color="auto"/>
              <w:right w:val="single" w:sz="4" w:space="0" w:color="auto"/>
            </w:tcBorders>
            <w:noWrap/>
            <w:hideMark/>
          </w:tcPr>
          <w:p w14:paraId="779A3169" w14:textId="77777777" w:rsidR="0043233D" w:rsidRPr="0043233D" w:rsidRDefault="0043233D" w:rsidP="008C569F">
            <w:pPr>
              <w:keepNext/>
              <w:keepLines/>
              <w:jc w:val="left"/>
              <w:rPr>
                <w:rFonts w:eastAsia="Calibri"/>
                <w:color w:val="000000"/>
                <w:sz w:val="15"/>
                <w:szCs w:val="15"/>
                <w:lang w:val="en-CA" w:eastAsia="pt-BR"/>
              </w:rPr>
            </w:pPr>
            <w:r w:rsidRPr="0043233D">
              <w:rPr>
                <w:rFonts w:eastAsia="Calibri"/>
                <w:color w:val="000000"/>
                <w:sz w:val="15"/>
                <w:szCs w:val="15"/>
                <w:lang w:val="en-CA" w:eastAsia="pt-BR"/>
              </w:rPr>
              <w:t>Ariston</w:t>
            </w:r>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71667C9B" w14:textId="77777777" w:rsidR="0043233D" w:rsidRPr="0043233D" w:rsidRDefault="0043233D" w:rsidP="008C569F">
            <w:pPr>
              <w:keepNext/>
              <w:keepLines/>
              <w:jc w:val="center"/>
              <w:rPr>
                <w:rFonts w:eastAsia="Calibri"/>
                <w:color w:val="000000"/>
                <w:sz w:val="15"/>
                <w:szCs w:val="15"/>
                <w:lang w:val="en-CA" w:eastAsia="pt-BR"/>
              </w:rPr>
            </w:pPr>
            <w:r w:rsidRPr="0043233D">
              <w:rPr>
                <w:rFonts w:eastAsia="Calibri"/>
                <w:color w:val="000000"/>
                <w:sz w:val="15"/>
                <w:szCs w:val="15"/>
                <w:lang w:val="en-CA" w:eastAsia="pt-BR"/>
              </w:rPr>
              <w:t>7</w:t>
            </w:r>
          </w:p>
        </w:tc>
        <w:tc>
          <w:tcPr>
            <w:tcW w:w="5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03C74311" w14:textId="77777777" w:rsidR="0043233D" w:rsidRPr="0043233D" w:rsidRDefault="0043233D" w:rsidP="008C569F">
            <w:pPr>
              <w:keepNext/>
              <w:keepLines/>
              <w:jc w:val="right"/>
              <w:rPr>
                <w:rFonts w:eastAsia="Calibri"/>
                <w:color w:val="000000"/>
                <w:sz w:val="15"/>
                <w:szCs w:val="15"/>
                <w:lang w:val="en-CA" w:eastAsia="pt-BR"/>
              </w:rPr>
            </w:pPr>
            <w:r w:rsidRPr="0043233D">
              <w:rPr>
                <w:rFonts w:eastAsia="Calibri"/>
                <w:color w:val="000000"/>
                <w:sz w:val="15"/>
                <w:szCs w:val="15"/>
                <w:lang w:val="en-CA" w:eastAsia="pt-BR"/>
              </w:rPr>
              <w:t>1.4</w:t>
            </w:r>
          </w:p>
        </w:tc>
        <w:tc>
          <w:tcPr>
            <w:tcW w:w="479"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0E64A74A" w14:textId="77777777" w:rsidR="0043233D" w:rsidRPr="0043233D" w:rsidRDefault="0043233D" w:rsidP="008C569F">
            <w:pPr>
              <w:keepNext/>
              <w:keepLines/>
              <w:spacing w:after="120"/>
              <w:ind w:left="1440" w:right="1440"/>
              <w:jc w:val="center"/>
              <w:rPr>
                <w:rFonts w:eastAsia="Calibri"/>
                <w:color w:val="000000"/>
                <w:sz w:val="15"/>
                <w:szCs w:val="15"/>
                <w:lang w:val="en-CA" w:eastAsia="pt-BR"/>
              </w:rPr>
            </w:pPr>
          </w:p>
          <w:p w14:paraId="467279A1" w14:textId="77777777" w:rsidR="0043233D" w:rsidRPr="0043233D" w:rsidRDefault="0043233D" w:rsidP="008C569F">
            <w:pPr>
              <w:keepNext/>
              <w:keepLines/>
              <w:spacing w:after="120"/>
              <w:ind w:left="1440" w:right="1440"/>
              <w:jc w:val="center"/>
              <w:rPr>
                <w:rFonts w:eastAsia="Calibri"/>
                <w:color w:val="000000"/>
                <w:sz w:val="15"/>
                <w:szCs w:val="15"/>
                <w:lang w:val="en-CA" w:eastAsia="pt-BR"/>
              </w:rPr>
            </w:pPr>
          </w:p>
          <w:p w14:paraId="30B0F4B9" w14:textId="77777777" w:rsidR="0043233D" w:rsidRPr="0043233D" w:rsidRDefault="0043233D" w:rsidP="008C569F">
            <w:pPr>
              <w:keepNext/>
              <w:keepLines/>
              <w:spacing w:after="120"/>
              <w:ind w:left="1440" w:right="1440"/>
              <w:jc w:val="center"/>
              <w:rPr>
                <w:rFonts w:eastAsia="Calibri"/>
                <w:color w:val="000000"/>
                <w:sz w:val="15"/>
                <w:szCs w:val="15"/>
                <w:lang w:val="en-CA" w:eastAsia="pt-BR"/>
              </w:rPr>
            </w:pPr>
          </w:p>
          <w:p w14:paraId="0FA931E1" w14:textId="77777777" w:rsidR="0043233D" w:rsidRPr="0043233D" w:rsidRDefault="0043233D" w:rsidP="008C569F">
            <w:pPr>
              <w:keepNext/>
              <w:keepLines/>
              <w:jc w:val="center"/>
              <w:rPr>
                <w:rFonts w:eastAsia="Calibri"/>
                <w:color w:val="000000"/>
                <w:sz w:val="15"/>
                <w:szCs w:val="15"/>
                <w:lang w:val="en-CA" w:eastAsia="pt-BR"/>
              </w:rPr>
            </w:pPr>
            <w:r w:rsidRPr="0043233D">
              <w:rPr>
                <w:rFonts w:eastAsia="Calibri"/>
                <w:color w:val="000000"/>
                <w:sz w:val="15"/>
                <w:szCs w:val="15"/>
                <w:lang w:val="en-CA" w:eastAsia="pt-BR"/>
              </w:rPr>
              <w:t>98</w:t>
            </w:r>
          </w:p>
        </w:tc>
        <w:tc>
          <w:tcPr>
            <w:tcW w:w="567"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68EB41F4" w14:textId="77777777" w:rsidR="0043233D" w:rsidRPr="0043233D" w:rsidRDefault="0043233D" w:rsidP="008C569F">
            <w:pPr>
              <w:keepNext/>
              <w:keepLines/>
              <w:spacing w:after="120"/>
              <w:ind w:left="1440" w:right="1440"/>
              <w:jc w:val="right"/>
              <w:rPr>
                <w:rFonts w:eastAsia="Calibri"/>
                <w:color w:val="000000"/>
                <w:sz w:val="15"/>
                <w:szCs w:val="15"/>
                <w:lang w:val="en-CA" w:eastAsia="pt-BR"/>
              </w:rPr>
            </w:pPr>
          </w:p>
          <w:p w14:paraId="244E16D8" w14:textId="77777777" w:rsidR="0043233D" w:rsidRPr="0043233D" w:rsidRDefault="0043233D" w:rsidP="008C569F">
            <w:pPr>
              <w:keepNext/>
              <w:keepLines/>
              <w:spacing w:after="120"/>
              <w:ind w:left="1440" w:right="1440"/>
              <w:jc w:val="right"/>
              <w:rPr>
                <w:rFonts w:eastAsia="Calibri"/>
                <w:color w:val="000000"/>
                <w:sz w:val="15"/>
                <w:szCs w:val="15"/>
                <w:lang w:val="en-CA" w:eastAsia="pt-BR"/>
              </w:rPr>
            </w:pPr>
          </w:p>
          <w:p w14:paraId="62CF10D8" w14:textId="77777777" w:rsidR="0043233D" w:rsidRPr="0043233D" w:rsidRDefault="0043233D" w:rsidP="008C569F">
            <w:pPr>
              <w:keepNext/>
              <w:keepLines/>
              <w:spacing w:after="120"/>
              <w:ind w:left="1440" w:right="1440"/>
              <w:jc w:val="right"/>
              <w:rPr>
                <w:rFonts w:eastAsia="Calibri"/>
                <w:color w:val="000000"/>
                <w:sz w:val="15"/>
                <w:szCs w:val="15"/>
                <w:lang w:val="en-CA" w:eastAsia="pt-BR"/>
              </w:rPr>
            </w:pPr>
          </w:p>
          <w:p w14:paraId="3CC60709" w14:textId="77777777" w:rsidR="0043233D" w:rsidRPr="0043233D" w:rsidRDefault="0043233D" w:rsidP="008C569F">
            <w:pPr>
              <w:keepNext/>
              <w:keepLines/>
              <w:jc w:val="right"/>
              <w:rPr>
                <w:rFonts w:eastAsia="Calibri"/>
                <w:color w:val="000000"/>
                <w:sz w:val="15"/>
                <w:szCs w:val="15"/>
                <w:lang w:val="en-CA" w:eastAsia="pt-BR"/>
              </w:rPr>
            </w:pPr>
            <w:r w:rsidRPr="0043233D">
              <w:rPr>
                <w:rFonts w:eastAsia="Calibri"/>
                <w:color w:val="000000"/>
                <w:sz w:val="15"/>
                <w:szCs w:val="15"/>
                <w:lang w:val="en-CA" w:eastAsia="pt-BR"/>
              </w:rPr>
              <w:t>49.6</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408B293" w14:textId="6F9C1920" w:rsidR="0043233D" w:rsidRPr="0043233D" w:rsidRDefault="0043233D" w:rsidP="008C569F">
            <w:pPr>
              <w:keepNext/>
              <w:keepLines/>
              <w:jc w:val="center"/>
              <w:rPr>
                <w:rFonts w:eastAsia="Calibri"/>
                <w:color w:val="000000"/>
                <w:sz w:val="15"/>
                <w:szCs w:val="15"/>
                <w:vertAlign w:val="superscript"/>
                <w:lang w:val="en-CA" w:eastAsia="pt-BR"/>
              </w:rPr>
            </w:pPr>
            <w:r w:rsidRPr="0043233D">
              <w:rPr>
                <w:rFonts w:eastAsia="Calibri"/>
                <w:color w:val="000000"/>
                <w:sz w:val="15"/>
                <w:szCs w:val="15"/>
                <w:lang w:val="en-CA" w:eastAsia="pt-BR"/>
              </w:rPr>
              <w:t>12</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CB75DC3" w14:textId="77777777" w:rsidR="0043233D" w:rsidRPr="0043233D" w:rsidRDefault="0043233D" w:rsidP="008C569F">
            <w:pPr>
              <w:keepNext/>
              <w:keepLines/>
              <w:jc w:val="center"/>
              <w:rPr>
                <w:rFonts w:eastAsia="Calibri"/>
                <w:color w:val="000000"/>
                <w:sz w:val="15"/>
                <w:szCs w:val="15"/>
                <w:lang w:val="en-CA" w:eastAsia="pt-BR"/>
              </w:rPr>
            </w:pPr>
            <w:r w:rsidRPr="0043233D">
              <w:rPr>
                <w:rFonts w:eastAsia="Calibri"/>
                <w:color w:val="000000"/>
                <w:sz w:val="15"/>
                <w:szCs w:val="15"/>
                <w:lang w:val="en-CA" w:eastAsia="pt-BR"/>
              </w:rPr>
              <w:t>12</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194C9B3" w14:textId="77777777" w:rsidR="0043233D" w:rsidRPr="0043233D" w:rsidRDefault="0043233D" w:rsidP="008C569F">
            <w:pPr>
              <w:keepNext/>
              <w:keepLines/>
              <w:jc w:val="right"/>
              <w:rPr>
                <w:rFonts w:eastAsia="Calibri"/>
                <w:color w:val="000000"/>
                <w:sz w:val="15"/>
                <w:szCs w:val="15"/>
                <w:lang w:val="en-CA" w:eastAsia="pt-BR"/>
              </w:rPr>
            </w:pPr>
            <w:r w:rsidRPr="0043233D">
              <w:rPr>
                <w:rFonts w:eastAsia="Calibri"/>
                <w:color w:val="000000"/>
                <w:sz w:val="15"/>
                <w:szCs w:val="15"/>
                <w:lang w:val="en-CA" w:eastAsia="pt-BR"/>
              </w:rPr>
              <w:t>6.32</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40A92ED" w14:textId="77777777" w:rsidR="0043233D" w:rsidRPr="0043233D" w:rsidRDefault="0043233D" w:rsidP="008C569F">
            <w:pPr>
              <w:keepNext/>
              <w:keepLines/>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4B338BB" w14:textId="77777777" w:rsidR="0043233D" w:rsidRPr="0043233D" w:rsidRDefault="0043233D" w:rsidP="008C569F">
            <w:pPr>
              <w:keepNext/>
              <w:keepLines/>
              <w:jc w:val="center"/>
              <w:rPr>
                <w:rFonts w:eastAsia="Calibri"/>
                <w:sz w:val="15"/>
                <w:szCs w:val="15"/>
                <w:lang w:val="en-CA" w:eastAsia="pt-BR"/>
              </w:rPr>
            </w:pPr>
            <w:r w:rsidRPr="0043233D">
              <w:rPr>
                <w:rFonts w:eastAsia="Calibri"/>
                <w:sz w:val="15"/>
                <w:szCs w:val="15"/>
                <w:lang w:val="en-CA" w:eastAsia="pt-BR"/>
              </w:rPr>
              <w:t>12</w:t>
            </w:r>
          </w:p>
        </w:tc>
        <w:tc>
          <w:tcPr>
            <w:tcW w:w="667" w:type="dxa"/>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3BCBB72B" w14:textId="763B513F" w:rsidR="0043233D" w:rsidRPr="0043233D" w:rsidRDefault="0043233D" w:rsidP="008C569F">
            <w:pPr>
              <w:keepNext/>
              <w:keepLines/>
              <w:jc w:val="right"/>
              <w:rPr>
                <w:rFonts w:eastAsia="Calibri"/>
                <w:sz w:val="15"/>
                <w:szCs w:val="15"/>
                <w:lang w:val="en-CA" w:eastAsia="pt-BR"/>
              </w:rPr>
            </w:pPr>
            <w:r w:rsidRPr="0043233D">
              <w:rPr>
                <w:rFonts w:eastAsia="Calibri"/>
                <w:sz w:val="15"/>
                <w:szCs w:val="15"/>
                <w:lang w:val="en-CA" w:eastAsia="pt-BR"/>
              </w:rPr>
              <w:t>57.48</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13EC723" w14:textId="6352ECC3" w:rsidR="0043233D" w:rsidRPr="0043233D" w:rsidRDefault="0043233D" w:rsidP="008C569F">
            <w:pPr>
              <w:keepNext/>
              <w:keepLines/>
              <w:jc w:val="center"/>
              <w:rPr>
                <w:rFonts w:eastAsia="Calibri"/>
                <w:sz w:val="15"/>
                <w:szCs w:val="15"/>
                <w:lang w:val="en-CA" w:eastAsia="pt-BR"/>
              </w:rPr>
            </w:pPr>
            <w:r w:rsidRPr="0043233D">
              <w:rPr>
                <w:rFonts w:eastAsia="Calibri"/>
                <w:sz w:val="15"/>
                <w:szCs w:val="15"/>
                <w:lang w:val="en-CA" w:eastAsia="pt-BR"/>
              </w:rPr>
              <w:t>12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06A4D60" w14:textId="77777777" w:rsidR="0043233D" w:rsidRPr="0043233D" w:rsidRDefault="0043233D" w:rsidP="008C569F">
            <w:pPr>
              <w:keepNext/>
              <w:keepLines/>
              <w:jc w:val="center"/>
              <w:rPr>
                <w:rFonts w:eastAsia="Calibri"/>
                <w:color w:val="000000"/>
                <w:sz w:val="15"/>
                <w:szCs w:val="15"/>
                <w:lang w:val="en-CA" w:eastAsia="pt-BR"/>
              </w:rPr>
            </w:pPr>
            <w:r w:rsidRPr="0043233D">
              <w:rPr>
                <w:rFonts w:eastAsia="Calibri"/>
                <w:color w:val="000000"/>
                <w:sz w:val="15"/>
                <w:szCs w:val="15"/>
                <w:lang w:val="en-CA" w:eastAsia="pt-BR"/>
              </w:rPr>
              <w:t>COM</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9273689" w14:textId="6FFCC453" w:rsidR="0043233D" w:rsidRPr="0043233D" w:rsidRDefault="0043233D" w:rsidP="00B553CA">
            <w:pPr>
              <w:keepNext/>
              <w:keepLines/>
              <w:jc w:val="center"/>
              <w:rPr>
                <w:rFonts w:eastAsia="Calibri"/>
                <w:sz w:val="15"/>
                <w:szCs w:val="15"/>
                <w:lang w:val="en-CA" w:eastAsia="pt-BR"/>
              </w:rPr>
            </w:pPr>
            <w:r w:rsidRPr="0043233D">
              <w:rPr>
                <w:rFonts w:eastAsia="Calibri"/>
                <w:color w:val="000000"/>
                <w:sz w:val="15"/>
                <w:szCs w:val="15"/>
                <w:lang w:val="en-CA" w:eastAsia="pt-BR"/>
              </w:rPr>
              <w:t>COM</w:t>
            </w:r>
          </w:p>
        </w:tc>
      </w:tr>
      <w:tr w:rsidR="000A41D6" w:rsidRPr="0043233D" w14:paraId="2E3D3F95" w14:textId="77777777" w:rsidTr="006B04BB">
        <w:trPr>
          <w:trHeight w:val="70"/>
          <w:jc w:val="center"/>
        </w:trPr>
        <w:tc>
          <w:tcPr>
            <w:tcW w:w="1158" w:type="dxa"/>
            <w:tcBorders>
              <w:top w:val="single" w:sz="4" w:space="0" w:color="auto"/>
              <w:left w:val="single" w:sz="4" w:space="0" w:color="auto"/>
              <w:bottom w:val="single" w:sz="4" w:space="0" w:color="auto"/>
              <w:right w:val="single" w:sz="4" w:space="0" w:color="auto"/>
            </w:tcBorders>
            <w:noWrap/>
            <w:hideMark/>
          </w:tcPr>
          <w:p w14:paraId="4BD5616E" w14:textId="77777777" w:rsidR="0043233D" w:rsidRPr="0043233D" w:rsidRDefault="0043233D" w:rsidP="008C569F">
            <w:pPr>
              <w:keepNext/>
              <w:jc w:val="left"/>
              <w:rPr>
                <w:rFonts w:eastAsia="Calibri"/>
                <w:color w:val="000000"/>
                <w:sz w:val="15"/>
                <w:szCs w:val="15"/>
                <w:lang w:val="en-CA" w:eastAsia="pt-BR"/>
              </w:rPr>
            </w:pPr>
            <w:proofErr w:type="spellStart"/>
            <w:r w:rsidRPr="0043233D">
              <w:rPr>
                <w:rFonts w:eastAsia="Calibri"/>
                <w:color w:val="000000"/>
                <w:sz w:val="15"/>
                <w:szCs w:val="15"/>
                <w:lang w:val="en-CA" w:eastAsia="pt-BR"/>
              </w:rPr>
              <w:t>Ecoblaster</w:t>
            </w:r>
            <w:proofErr w:type="spellEnd"/>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54079259"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17</w:t>
            </w:r>
          </w:p>
        </w:tc>
        <w:tc>
          <w:tcPr>
            <w:tcW w:w="5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18654EC"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5.7</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5974AD7C" w14:textId="77777777" w:rsidR="0043233D" w:rsidRPr="0043233D" w:rsidRDefault="0043233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C306063" w14:textId="77777777" w:rsidR="0043233D" w:rsidRPr="0043233D" w:rsidRDefault="0043233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6EE96DA"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24</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A1DD76D"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22</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5DE4D36"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10.61</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C44D792"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80EFCC3" w14:textId="77777777" w:rsidR="0043233D" w:rsidRPr="0043233D" w:rsidRDefault="0043233D" w:rsidP="008C569F">
            <w:pPr>
              <w:keepNext/>
              <w:jc w:val="center"/>
              <w:rPr>
                <w:rFonts w:eastAsia="Calibri"/>
                <w:sz w:val="15"/>
                <w:szCs w:val="15"/>
                <w:lang w:val="en-CA" w:eastAsia="pt-BR"/>
              </w:rPr>
            </w:pPr>
            <w:r w:rsidRPr="0043233D">
              <w:rPr>
                <w:rFonts w:eastAsia="Calibri"/>
                <w:sz w:val="15"/>
                <w:szCs w:val="15"/>
                <w:lang w:val="en-CA" w:eastAsia="pt-BR"/>
              </w:rPr>
              <w:t>18</w:t>
            </w:r>
          </w:p>
        </w:tc>
        <w:tc>
          <w:tcPr>
            <w:tcW w:w="667" w:type="dxa"/>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7203C770" w14:textId="77777777" w:rsidR="0043233D" w:rsidRPr="0043233D" w:rsidRDefault="0043233D" w:rsidP="008C569F">
            <w:pPr>
              <w:jc w:val="right"/>
              <w:rPr>
                <w:rFonts w:eastAsia="Calibri"/>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607049B" w14:textId="77777777" w:rsidR="0043233D" w:rsidRPr="0043233D" w:rsidRDefault="0043233D" w:rsidP="008C569F">
            <w:pPr>
              <w:keepNext/>
              <w:jc w:val="center"/>
              <w:rPr>
                <w:rFonts w:eastAsia="Calibri"/>
                <w:sz w:val="15"/>
                <w:szCs w:val="15"/>
                <w:lang w:val="en-CA" w:eastAsia="pt-BR"/>
              </w:rPr>
            </w:pPr>
            <w:r w:rsidRPr="0043233D">
              <w:rPr>
                <w:rFonts w:eastAsia="Calibri"/>
                <w:sz w:val="15"/>
                <w:szCs w:val="15"/>
                <w:lang w:val="en-CA" w:eastAsia="pt-BR"/>
              </w:rPr>
              <w:t>18</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6487DF6"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COM</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614FD11" w14:textId="6454FBBD" w:rsidR="0043233D" w:rsidRPr="0043233D" w:rsidRDefault="0043233D" w:rsidP="00B553CA">
            <w:pPr>
              <w:keepNext/>
              <w:jc w:val="center"/>
              <w:rPr>
                <w:rFonts w:eastAsia="Calibri"/>
                <w:sz w:val="15"/>
                <w:szCs w:val="15"/>
                <w:lang w:val="en-CA" w:eastAsia="pt-BR"/>
              </w:rPr>
            </w:pPr>
            <w:r w:rsidRPr="0043233D">
              <w:rPr>
                <w:rFonts w:eastAsia="Calibri"/>
                <w:color w:val="000000"/>
                <w:sz w:val="15"/>
                <w:szCs w:val="15"/>
                <w:lang w:val="en-CA" w:eastAsia="pt-BR"/>
              </w:rPr>
              <w:t>COM</w:t>
            </w:r>
          </w:p>
        </w:tc>
      </w:tr>
      <w:tr w:rsidR="000A41D6" w:rsidRPr="0043233D" w14:paraId="1DCB1A67" w14:textId="77777777" w:rsidTr="006B04BB">
        <w:trPr>
          <w:trHeight w:val="70"/>
          <w:jc w:val="center"/>
        </w:trPr>
        <w:tc>
          <w:tcPr>
            <w:tcW w:w="1158" w:type="dxa"/>
            <w:tcBorders>
              <w:top w:val="single" w:sz="4" w:space="0" w:color="auto"/>
              <w:left w:val="single" w:sz="4" w:space="0" w:color="auto"/>
              <w:bottom w:val="single" w:sz="4" w:space="0" w:color="auto"/>
              <w:right w:val="single" w:sz="4" w:space="0" w:color="auto"/>
            </w:tcBorders>
            <w:noWrap/>
            <w:hideMark/>
          </w:tcPr>
          <w:p w14:paraId="7EBCF8C3" w14:textId="77777777" w:rsidR="0043233D" w:rsidRPr="0043233D" w:rsidRDefault="0043233D" w:rsidP="008C569F">
            <w:pPr>
              <w:keepNext/>
              <w:jc w:val="left"/>
              <w:rPr>
                <w:rFonts w:eastAsia="Calibri"/>
                <w:color w:val="000000"/>
                <w:sz w:val="15"/>
                <w:szCs w:val="15"/>
                <w:lang w:val="en-CA" w:eastAsia="pt-BR"/>
              </w:rPr>
            </w:pPr>
            <w:proofErr w:type="spellStart"/>
            <w:r w:rsidRPr="0043233D">
              <w:rPr>
                <w:rFonts w:eastAsia="Calibri"/>
                <w:color w:val="000000"/>
                <w:sz w:val="15"/>
                <w:szCs w:val="15"/>
                <w:lang w:val="en-CA" w:eastAsia="pt-BR"/>
              </w:rPr>
              <w:t>Shimtek</w:t>
            </w:r>
            <w:proofErr w:type="spellEnd"/>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2A0558A"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14</w:t>
            </w:r>
          </w:p>
        </w:tc>
        <w:tc>
          <w:tcPr>
            <w:tcW w:w="5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BFE5CFC"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2.9</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7841FED1" w14:textId="77777777" w:rsidR="0043233D" w:rsidRPr="0043233D" w:rsidRDefault="0043233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6D99EE0" w14:textId="77777777" w:rsidR="0043233D" w:rsidRPr="0043233D" w:rsidRDefault="0043233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5B0B019" w14:textId="038CBAC8"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5</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66075D0"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3</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D949862"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1.01</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8A6D00D"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2886482"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2</w:t>
            </w:r>
          </w:p>
        </w:tc>
        <w:tc>
          <w:tcPr>
            <w:tcW w:w="667" w:type="dxa"/>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15848447" w14:textId="77777777" w:rsidR="0043233D" w:rsidRPr="0043233D" w:rsidRDefault="0043233D" w:rsidP="008C569F">
            <w:pPr>
              <w:jc w:val="right"/>
              <w:rPr>
                <w:rFonts w:eastAsia="Calibri"/>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7D36259"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370BFE8"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COM</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77EFD60" w14:textId="19EC278B" w:rsidR="0043233D" w:rsidRPr="0043233D" w:rsidRDefault="0043233D" w:rsidP="00B553CA">
            <w:pPr>
              <w:keepNext/>
              <w:jc w:val="center"/>
              <w:rPr>
                <w:rFonts w:eastAsia="Calibri"/>
                <w:color w:val="000000"/>
                <w:sz w:val="15"/>
                <w:szCs w:val="15"/>
                <w:lang w:val="en-CA" w:eastAsia="pt-BR"/>
              </w:rPr>
            </w:pPr>
            <w:r w:rsidRPr="0043233D">
              <w:rPr>
                <w:rFonts w:eastAsia="Calibri"/>
                <w:color w:val="000000"/>
                <w:sz w:val="15"/>
                <w:szCs w:val="15"/>
                <w:lang w:val="en-CA" w:eastAsia="pt-BR"/>
              </w:rPr>
              <w:t>COM</w:t>
            </w:r>
          </w:p>
        </w:tc>
      </w:tr>
      <w:tr w:rsidR="00C93287" w:rsidRPr="0043233D" w14:paraId="61C2C218" w14:textId="77777777" w:rsidTr="006B04BB">
        <w:trPr>
          <w:trHeight w:val="70"/>
          <w:jc w:val="center"/>
        </w:trPr>
        <w:tc>
          <w:tcPr>
            <w:tcW w:w="1158" w:type="dxa"/>
            <w:tcBorders>
              <w:top w:val="single" w:sz="4" w:space="0" w:color="auto"/>
              <w:left w:val="single" w:sz="4" w:space="0" w:color="auto"/>
              <w:bottom w:val="single" w:sz="4" w:space="0" w:color="auto"/>
              <w:right w:val="single" w:sz="4" w:space="0" w:color="auto"/>
            </w:tcBorders>
            <w:noWrap/>
            <w:hideMark/>
          </w:tcPr>
          <w:p w14:paraId="13C0A2AF" w14:textId="77777777" w:rsidR="0043233D" w:rsidRPr="0043233D" w:rsidRDefault="0043233D" w:rsidP="008C569F">
            <w:pPr>
              <w:keepNext/>
              <w:jc w:val="left"/>
              <w:rPr>
                <w:rFonts w:eastAsia="Calibri"/>
                <w:color w:val="000000"/>
                <w:sz w:val="15"/>
                <w:szCs w:val="15"/>
                <w:lang w:val="en-CA" w:eastAsia="pt-BR"/>
              </w:rPr>
            </w:pPr>
            <w:r w:rsidRPr="0043233D">
              <w:rPr>
                <w:rFonts w:eastAsia="Calibri"/>
                <w:color w:val="000000"/>
                <w:sz w:val="15"/>
                <w:szCs w:val="15"/>
                <w:lang w:val="en-CA" w:eastAsia="pt-BR"/>
              </w:rPr>
              <w:t>U-Tech</w:t>
            </w:r>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02DCF11"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5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6DA18E"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0</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0DBB163" w14:textId="77777777" w:rsidR="0043233D" w:rsidRPr="0043233D" w:rsidRDefault="0043233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730CC8E" w14:textId="77777777" w:rsidR="0043233D" w:rsidRPr="0043233D" w:rsidRDefault="0043233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6240FCB"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12</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07ECA87" w14:textId="527CDBA8"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12</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B2C954D"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4.20</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8689944"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5FCCADED" w14:textId="77777777" w:rsidR="0043233D" w:rsidRPr="0043233D" w:rsidRDefault="0043233D" w:rsidP="008C569F">
            <w:pPr>
              <w:keepNext/>
              <w:jc w:val="center"/>
              <w:rPr>
                <w:rFonts w:eastAsia="Calibri"/>
                <w:sz w:val="15"/>
                <w:szCs w:val="15"/>
                <w:lang w:val="en-CA" w:eastAsia="pt-BR"/>
              </w:rPr>
            </w:pPr>
            <w:r w:rsidRPr="0043233D">
              <w:rPr>
                <w:rFonts w:eastAsia="Calibri"/>
                <w:sz w:val="15"/>
                <w:szCs w:val="15"/>
                <w:lang w:val="en-CA" w:eastAsia="pt-BR"/>
              </w:rPr>
              <w:t>12</w:t>
            </w:r>
          </w:p>
        </w:tc>
        <w:tc>
          <w:tcPr>
            <w:tcW w:w="667" w:type="dxa"/>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4A395069" w14:textId="77777777" w:rsidR="0043233D" w:rsidRPr="0043233D" w:rsidRDefault="0043233D" w:rsidP="008C569F">
            <w:pPr>
              <w:jc w:val="right"/>
              <w:rPr>
                <w:rFonts w:eastAsia="Calibri"/>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3CEBAE4" w14:textId="77777777" w:rsidR="0043233D" w:rsidRPr="0043233D" w:rsidRDefault="0043233D" w:rsidP="008C569F">
            <w:pPr>
              <w:keepNext/>
              <w:jc w:val="center"/>
              <w:rPr>
                <w:rFonts w:eastAsia="Calibri"/>
                <w:sz w:val="15"/>
                <w:szCs w:val="15"/>
                <w:lang w:val="en-CA" w:eastAsia="pt-BR"/>
              </w:rPr>
            </w:pPr>
            <w:r w:rsidRPr="0043233D">
              <w:rPr>
                <w:rFonts w:eastAsia="Calibri"/>
                <w:sz w:val="15"/>
                <w:szCs w:val="15"/>
                <w:lang w:val="en-CA" w:eastAsia="pt-BR"/>
              </w:rPr>
              <w:t>12</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CE48222"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COM</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561533A" w14:textId="1A7A203E" w:rsidR="0043233D" w:rsidRPr="0043233D" w:rsidRDefault="0043233D" w:rsidP="00B553CA">
            <w:pPr>
              <w:keepNext/>
              <w:jc w:val="center"/>
              <w:rPr>
                <w:rFonts w:eastAsia="Calibri"/>
                <w:color w:val="000000"/>
                <w:sz w:val="15"/>
                <w:szCs w:val="15"/>
                <w:lang w:val="en-CA" w:eastAsia="pt-BR"/>
              </w:rPr>
            </w:pPr>
            <w:r w:rsidRPr="0043233D">
              <w:rPr>
                <w:rFonts w:eastAsia="Calibri"/>
                <w:color w:val="000000"/>
                <w:sz w:val="15"/>
                <w:szCs w:val="15"/>
                <w:lang w:val="en-CA" w:eastAsia="pt-BR"/>
              </w:rPr>
              <w:t>COM</w:t>
            </w:r>
          </w:p>
        </w:tc>
      </w:tr>
      <w:tr w:rsidR="000A41D6" w:rsidRPr="0043233D" w14:paraId="1A2A29F6" w14:textId="77777777" w:rsidTr="006B04BB">
        <w:trPr>
          <w:trHeight w:val="70"/>
          <w:jc w:val="center"/>
        </w:trPr>
        <w:tc>
          <w:tcPr>
            <w:tcW w:w="1158" w:type="dxa"/>
            <w:tcBorders>
              <w:top w:val="single" w:sz="4" w:space="0" w:color="auto"/>
              <w:left w:val="single" w:sz="4" w:space="0" w:color="auto"/>
              <w:bottom w:val="single" w:sz="4" w:space="0" w:color="auto"/>
              <w:right w:val="single" w:sz="4" w:space="0" w:color="auto"/>
            </w:tcBorders>
            <w:noWrap/>
            <w:hideMark/>
          </w:tcPr>
          <w:p w14:paraId="079CED63" w14:textId="77777777" w:rsidR="0043233D" w:rsidRPr="0043233D" w:rsidRDefault="0043233D" w:rsidP="008C569F">
            <w:pPr>
              <w:keepNext/>
              <w:jc w:val="left"/>
              <w:rPr>
                <w:rFonts w:eastAsia="Calibri"/>
                <w:color w:val="000000"/>
                <w:sz w:val="15"/>
                <w:szCs w:val="15"/>
                <w:lang w:val="en-CA" w:eastAsia="pt-BR"/>
              </w:rPr>
            </w:pPr>
            <w:r w:rsidRPr="0043233D">
              <w:rPr>
                <w:rFonts w:eastAsia="Calibri"/>
                <w:color w:val="000000"/>
                <w:sz w:val="15"/>
                <w:szCs w:val="15"/>
                <w:lang w:val="en-CA" w:eastAsia="pt-BR"/>
              </w:rPr>
              <w:t>Amino</w:t>
            </w:r>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A4B9A33"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49</w:t>
            </w:r>
          </w:p>
        </w:tc>
        <w:tc>
          <w:tcPr>
            <w:tcW w:w="5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16768F3"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6.9</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732049F" w14:textId="77777777" w:rsidR="0043233D" w:rsidRPr="0043233D" w:rsidRDefault="0043233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04E83982" w14:textId="77777777" w:rsidR="0043233D" w:rsidRPr="0043233D" w:rsidRDefault="0043233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BF2D95C"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50</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E8993EA"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48</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EFC244A"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13.64</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A091222"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21</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090987BC"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25</w:t>
            </w:r>
          </w:p>
        </w:tc>
        <w:tc>
          <w:tcPr>
            <w:tcW w:w="667" w:type="dxa"/>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4DA8E18E" w14:textId="77777777" w:rsidR="0043233D" w:rsidRPr="0043233D" w:rsidRDefault="0043233D" w:rsidP="008C569F">
            <w:pPr>
              <w:jc w:val="right"/>
              <w:rPr>
                <w:rFonts w:eastAsia="Calibri"/>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62E1EF82"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46</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0AE2FC9"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COM</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56BF888"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ONG</w:t>
            </w:r>
          </w:p>
        </w:tc>
      </w:tr>
      <w:tr w:rsidR="000A41D6" w:rsidRPr="0043233D" w14:paraId="0397A94E" w14:textId="77777777" w:rsidTr="006B04BB">
        <w:trPr>
          <w:trHeight w:val="53"/>
          <w:jc w:val="center"/>
        </w:trPr>
        <w:tc>
          <w:tcPr>
            <w:tcW w:w="1158" w:type="dxa"/>
            <w:tcBorders>
              <w:top w:val="single" w:sz="4" w:space="0" w:color="auto"/>
              <w:left w:val="single" w:sz="4" w:space="0" w:color="auto"/>
              <w:bottom w:val="single" w:sz="4" w:space="0" w:color="auto"/>
              <w:right w:val="single" w:sz="4" w:space="0" w:color="auto"/>
            </w:tcBorders>
            <w:noWrap/>
            <w:hideMark/>
          </w:tcPr>
          <w:p w14:paraId="5E9890D1" w14:textId="77777777" w:rsidR="0043233D" w:rsidRPr="0043233D" w:rsidRDefault="0043233D" w:rsidP="008C569F">
            <w:pPr>
              <w:keepNext/>
              <w:jc w:val="left"/>
              <w:rPr>
                <w:rFonts w:eastAsia="Calibri"/>
                <w:color w:val="000000"/>
                <w:sz w:val="15"/>
                <w:szCs w:val="15"/>
                <w:lang w:val="en-CA" w:eastAsia="pt-BR"/>
              </w:rPr>
            </w:pPr>
            <w:proofErr w:type="spellStart"/>
            <w:r w:rsidRPr="0043233D">
              <w:rPr>
                <w:rFonts w:eastAsia="Calibri"/>
                <w:color w:val="000000"/>
                <w:sz w:val="15"/>
                <w:szCs w:val="15"/>
                <w:lang w:val="en-CA" w:eastAsia="pt-BR"/>
              </w:rPr>
              <w:t>Arinos</w:t>
            </w:r>
            <w:proofErr w:type="spellEnd"/>
            <w:r w:rsidRPr="0043233D">
              <w:rPr>
                <w:rFonts w:eastAsia="Calibri"/>
                <w:color w:val="000000"/>
                <w:sz w:val="15"/>
                <w:szCs w:val="15"/>
                <w:lang w:val="en-CA" w:eastAsia="pt-BR"/>
              </w:rPr>
              <w:t>****</w:t>
            </w:r>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DF88296"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85</w:t>
            </w:r>
          </w:p>
        </w:tc>
        <w:tc>
          <w:tcPr>
            <w:tcW w:w="5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1B6741B"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10.8</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2F9111D1" w14:textId="77777777" w:rsidR="0043233D" w:rsidRPr="0043233D" w:rsidRDefault="0043233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B6548E1" w14:textId="77777777" w:rsidR="0043233D" w:rsidRPr="0043233D" w:rsidRDefault="0043233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7A9C44B"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36</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6DC4218"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35</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AE06C2F" w14:textId="77777777" w:rsidR="0043233D" w:rsidRPr="0043233D" w:rsidRDefault="0043233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5.8</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EA31C44"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7</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62804AB2"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23</w:t>
            </w:r>
          </w:p>
        </w:tc>
        <w:tc>
          <w:tcPr>
            <w:tcW w:w="667" w:type="dxa"/>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6EBE8160" w14:textId="77777777" w:rsidR="0043233D" w:rsidRPr="0043233D" w:rsidRDefault="0043233D" w:rsidP="008C569F">
            <w:pPr>
              <w:jc w:val="right"/>
              <w:rPr>
                <w:rFonts w:eastAsia="Calibri"/>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D76439A" w14:textId="77777777" w:rsidR="0043233D" w:rsidRPr="0043233D" w:rsidRDefault="0043233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30</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D0C2B02" w14:textId="77777777" w:rsidR="0043233D" w:rsidRPr="0043233D" w:rsidRDefault="0043233D" w:rsidP="008C569F">
            <w:pPr>
              <w:keepNext/>
              <w:jc w:val="center"/>
              <w:rPr>
                <w:rFonts w:eastAsia="Calibri"/>
                <w:sz w:val="15"/>
                <w:szCs w:val="15"/>
                <w:lang w:val="en-CA" w:eastAsia="pt-BR"/>
              </w:rPr>
            </w:pPr>
            <w:r w:rsidRPr="0043233D">
              <w:rPr>
                <w:rFonts w:eastAsia="Calibri"/>
                <w:color w:val="000000"/>
                <w:sz w:val="15"/>
                <w:szCs w:val="15"/>
                <w:lang w:val="en-CA" w:eastAsia="pt-BR"/>
              </w:rPr>
              <w:t>COM</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6DAD12E" w14:textId="77777777" w:rsidR="0043233D" w:rsidRPr="0043233D" w:rsidRDefault="0043233D" w:rsidP="008C569F">
            <w:pPr>
              <w:keepNext/>
              <w:jc w:val="center"/>
              <w:rPr>
                <w:rFonts w:eastAsia="Calibri"/>
                <w:sz w:val="15"/>
                <w:szCs w:val="15"/>
                <w:lang w:val="en-CA" w:eastAsia="pt-BR"/>
              </w:rPr>
            </w:pPr>
            <w:r w:rsidRPr="0043233D">
              <w:rPr>
                <w:rFonts w:eastAsia="Calibri"/>
                <w:color w:val="000000"/>
                <w:sz w:val="15"/>
                <w:szCs w:val="15"/>
                <w:lang w:val="en-CA" w:eastAsia="pt-BR"/>
              </w:rPr>
              <w:t>ONG</w:t>
            </w:r>
          </w:p>
        </w:tc>
      </w:tr>
      <w:tr w:rsidR="00672BAD" w:rsidRPr="0043233D" w14:paraId="0193B8B7" w14:textId="77777777" w:rsidTr="006B04BB">
        <w:trPr>
          <w:trHeight w:val="149"/>
          <w:jc w:val="center"/>
        </w:trPr>
        <w:tc>
          <w:tcPr>
            <w:tcW w:w="1158" w:type="dxa"/>
            <w:tcBorders>
              <w:top w:val="single" w:sz="4" w:space="0" w:color="auto"/>
              <w:left w:val="single" w:sz="4" w:space="0" w:color="auto"/>
              <w:bottom w:val="single" w:sz="4" w:space="0" w:color="auto"/>
              <w:right w:val="single" w:sz="4" w:space="0" w:color="auto"/>
            </w:tcBorders>
            <w:noWrap/>
          </w:tcPr>
          <w:p w14:paraId="6C46D5C6" w14:textId="619FA9E6" w:rsidR="00672BAD" w:rsidRPr="0043233D" w:rsidRDefault="00672BAD" w:rsidP="008C569F">
            <w:pPr>
              <w:keepNext/>
              <w:jc w:val="left"/>
              <w:rPr>
                <w:rFonts w:eastAsia="Calibri"/>
                <w:color w:val="000000"/>
                <w:sz w:val="15"/>
                <w:szCs w:val="15"/>
                <w:lang w:val="en-CA" w:eastAsia="pt-BR"/>
              </w:rPr>
            </w:pPr>
            <w:r w:rsidRPr="0043233D">
              <w:rPr>
                <w:rFonts w:eastAsia="Calibri"/>
                <w:color w:val="000000"/>
                <w:sz w:val="15"/>
                <w:szCs w:val="15"/>
                <w:lang w:val="en-CA" w:eastAsia="pt-BR"/>
              </w:rPr>
              <w:t>Polyurethane</w:t>
            </w:r>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483EEDC" w14:textId="4545CF58"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5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46F575A" w14:textId="2230474D" w:rsidR="00672BAD" w:rsidRPr="0043233D" w:rsidRDefault="00672BA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0</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E76BAB0" w14:textId="77777777" w:rsidR="00672BAD" w:rsidRPr="0043233D" w:rsidRDefault="00672BA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BE4C51B" w14:textId="77777777" w:rsidR="00672BAD" w:rsidRPr="0043233D" w:rsidRDefault="00672BA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26A8E7A" w14:textId="312C10C4"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17</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CE8A6EE" w14:textId="028C0719"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17</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458AC4F" w14:textId="50F90008" w:rsidR="00672BAD" w:rsidRPr="0043233D" w:rsidRDefault="00672BA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3.84</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D74736" w14:textId="7B83045A"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5</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D3CDC4" w14:textId="6C4AF28B"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12</w:t>
            </w:r>
          </w:p>
        </w:tc>
        <w:tc>
          <w:tcPr>
            <w:tcW w:w="667" w:type="dxa"/>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4989A84D" w14:textId="77777777" w:rsidR="00672BAD" w:rsidRPr="0043233D" w:rsidRDefault="00672BAD" w:rsidP="008C569F">
            <w:pPr>
              <w:jc w:val="right"/>
              <w:rPr>
                <w:rFonts w:eastAsia="Calibri"/>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10A727B" w14:textId="1247B676"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17</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8D6B0B9" w14:textId="642F7900"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COM</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F469374" w14:textId="0C41CE51" w:rsidR="00672BAD" w:rsidRPr="0043233D" w:rsidRDefault="00672BAD" w:rsidP="008C569F">
            <w:pPr>
              <w:keepNext/>
              <w:jc w:val="center"/>
              <w:rPr>
                <w:rFonts w:eastAsia="Calibri"/>
                <w:sz w:val="15"/>
                <w:szCs w:val="15"/>
                <w:lang w:val="en-CA" w:eastAsia="pt-BR"/>
              </w:rPr>
            </w:pPr>
            <w:r w:rsidRPr="0043233D">
              <w:rPr>
                <w:rFonts w:eastAsia="Calibri"/>
                <w:color w:val="000000"/>
                <w:sz w:val="15"/>
                <w:szCs w:val="15"/>
                <w:lang w:val="en-CA" w:eastAsia="pt-BR"/>
              </w:rPr>
              <w:t>ONG</w:t>
            </w:r>
          </w:p>
        </w:tc>
      </w:tr>
      <w:tr w:rsidR="00672BAD" w:rsidRPr="0043233D" w14:paraId="4F363312" w14:textId="77777777" w:rsidTr="006B04BB">
        <w:trPr>
          <w:trHeight w:val="149"/>
          <w:jc w:val="center"/>
        </w:trPr>
        <w:tc>
          <w:tcPr>
            <w:tcW w:w="1158" w:type="dxa"/>
            <w:tcBorders>
              <w:top w:val="single" w:sz="4" w:space="0" w:color="auto"/>
              <w:left w:val="single" w:sz="4" w:space="0" w:color="auto"/>
              <w:bottom w:val="single" w:sz="4" w:space="0" w:color="auto"/>
              <w:right w:val="single" w:sz="4" w:space="0" w:color="auto"/>
            </w:tcBorders>
            <w:noWrap/>
          </w:tcPr>
          <w:p w14:paraId="391DD9CB" w14:textId="21653640" w:rsidR="00672BAD" w:rsidRPr="0043233D" w:rsidRDefault="00672BAD" w:rsidP="008C569F">
            <w:pPr>
              <w:keepNext/>
              <w:jc w:val="left"/>
              <w:rPr>
                <w:rFonts w:eastAsia="Calibri"/>
                <w:color w:val="000000"/>
                <w:sz w:val="15"/>
                <w:szCs w:val="15"/>
                <w:lang w:val="en-CA" w:eastAsia="pt-BR"/>
              </w:rPr>
            </w:pPr>
            <w:proofErr w:type="spellStart"/>
            <w:r w:rsidRPr="0043233D">
              <w:rPr>
                <w:rFonts w:eastAsia="Calibri"/>
                <w:color w:val="000000"/>
                <w:sz w:val="15"/>
                <w:szCs w:val="15"/>
                <w:lang w:val="en-CA" w:eastAsia="pt-BR"/>
              </w:rPr>
              <w:t>Purcom</w:t>
            </w:r>
            <w:proofErr w:type="spellEnd"/>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93906CE" w14:textId="42DEEBDF"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101</w:t>
            </w:r>
          </w:p>
        </w:tc>
        <w:tc>
          <w:tcPr>
            <w:tcW w:w="564"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BC6E04F" w14:textId="7D0BB3CF" w:rsidR="00672BAD" w:rsidRPr="0043233D" w:rsidRDefault="00672BA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11.8</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797F784" w14:textId="77777777" w:rsidR="00672BAD" w:rsidRPr="0043233D" w:rsidRDefault="00672BA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BFF3AFF" w14:textId="77777777" w:rsidR="00672BAD" w:rsidRPr="0043233D" w:rsidRDefault="00672BA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98743BF" w14:textId="44FDF852"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108</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53EBAA6" w14:textId="5E2C3FD3"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102</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8B37FD" w14:textId="629959EB" w:rsidR="00672BAD" w:rsidRPr="0043233D" w:rsidRDefault="00672BA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16.49</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EFBBE7" w14:textId="301B652A"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31</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086255" w14:textId="2604B91A"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69</w:t>
            </w:r>
          </w:p>
        </w:tc>
        <w:tc>
          <w:tcPr>
            <w:tcW w:w="667" w:type="dxa"/>
            <w:vMerge/>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tcPr>
          <w:p w14:paraId="5DB159C7" w14:textId="77777777" w:rsidR="00672BAD" w:rsidRPr="0043233D" w:rsidRDefault="00672BAD" w:rsidP="008C569F">
            <w:pPr>
              <w:jc w:val="right"/>
              <w:rPr>
                <w:rFonts w:eastAsia="Calibri"/>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CE0DB8" w14:textId="1E3DE0CE"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100</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F1314C" w14:textId="46E607D1"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COM</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DFD0859" w14:textId="01C6B39F"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ONG</w:t>
            </w:r>
          </w:p>
        </w:tc>
      </w:tr>
      <w:tr w:rsidR="00672BAD" w:rsidRPr="0043233D" w14:paraId="633EE882" w14:textId="77777777" w:rsidTr="006B04BB">
        <w:trPr>
          <w:trHeight w:val="70"/>
          <w:jc w:val="center"/>
        </w:trPr>
        <w:tc>
          <w:tcPr>
            <w:tcW w:w="1158" w:type="dxa"/>
            <w:tcBorders>
              <w:top w:val="single" w:sz="4" w:space="0" w:color="auto"/>
              <w:left w:val="single" w:sz="4" w:space="0" w:color="auto"/>
              <w:bottom w:val="single" w:sz="4" w:space="0" w:color="auto"/>
              <w:right w:val="single" w:sz="4" w:space="0" w:color="auto"/>
            </w:tcBorders>
            <w:noWrap/>
          </w:tcPr>
          <w:p w14:paraId="6305EA3A" w14:textId="466B4375" w:rsidR="00672BAD" w:rsidRPr="0043233D" w:rsidRDefault="00672BAD" w:rsidP="008C569F">
            <w:pPr>
              <w:keepNext/>
              <w:jc w:val="left"/>
              <w:rPr>
                <w:rFonts w:eastAsia="Calibri"/>
                <w:color w:val="000000"/>
                <w:sz w:val="15"/>
                <w:szCs w:val="15"/>
                <w:lang w:val="en-CA" w:eastAsia="pt-BR"/>
              </w:rPr>
            </w:pPr>
            <w:proofErr w:type="spellStart"/>
            <w:r w:rsidRPr="0043233D">
              <w:rPr>
                <w:rFonts w:eastAsia="Calibri"/>
                <w:color w:val="000000"/>
                <w:sz w:val="15"/>
                <w:szCs w:val="15"/>
                <w:lang w:val="en-CA" w:eastAsia="pt-BR"/>
              </w:rPr>
              <w:t>Ecopur</w:t>
            </w:r>
            <w:proofErr w:type="spellEnd"/>
            <w:r w:rsidRPr="0043233D">
              <w:rPr>
                <w:rFonts w:eastAsia="Calibri"/>
                <w:color w:val="000000"/>
                <w:sz w:val="15"/>
                <w:szCs w:val="15"/>
                <w:lang w:val="en-CA" w:eastAsia="pt-BR"/>
              </w:rPr>
              <w:t xml:space="preserve"> (</w:t>
            </w:r>
            <w:proofErr w:type="spellStart"/>
            <w:r w:rsidRPr="0043233D">
              <w:rPr>
                <w:rFonts w:eastAsia="Calibri"/>
                <w:color w:val="000000"/>
                <w:sz w:val="15"/>
                <w:szCs w:val="15"/>
                <w:lang w:val="en-CA" w:eastAsia="pt-BR"/>
              </w:rPr>
              <w:t>Rodza</w:t>
            </w:r>
            <w:proofErr w:type="spellEnd"/>
            <w:r w:rsidRPr="0043233D">
              <w:rPr>
                <w:rFonts w:eastAsia="Calibri"/>
                <w:color w:val="000000"/>
                <w:sz w:val="15"/>
                <w:szCs w:val="15"/>
                <w:lang w:val="en-CA" w:eastAsia="pt-BR"/>
              </w:rPr>
              <w:t>)</w:t>
            </w:r>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4F7B19F" w14:textId="1C07BD9E"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5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6618F2" w14:textId="70020F44" w:rsidR="00672BAD" w:rsidRPr="0043233D" w:rsidRDefault="00672BA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0</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30D7E33E" w14:textId="77777777" w:rsidR="00672BAD" w:rsidRPr="0043233D" w:rsidRDefault="00672BA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5358781" w14:textId="77777777" w:rsidR="00672BAD" w:rsidRPr="0043233D" w:rsidRDefault="00672BA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9C52BA" w14:textId="1A109EBD"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3</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1E94DD" w14:textId="1A6FF704"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TBD</w:t>
            </w:r>
            <w:r w:rsidR="001A6E71">
              <w:rPr>
                <w:rFonts w:eastAsia="Calibri"/>
                <w:color w:val="000000"/>
                <w:sz w:val="15"/>
                <w:szCs w:val="15"/>
                <w:lang w:val="en-CA" w:eastAsia="pt-BR"/>
              </w:rPr>
              <w:t>*</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141E6AF" w14:textId="14610906" w:rsidR="00672BAD" w:rsidRPr="0043233D" w:rsidRDefault="001A6E71" w:rsidP="008C569F">
            <w:pPr>
              <w:keepNext/>
              <w:jc w:val="right"/>
              <w:rPr>
                <w:rFonts w:eastAsia="Calibri"/>
                <w:color w:val="000000"/>
                <w:sz w:val="15"/>
                <w:szCs w:val="15"/>
                <w:lang w:val="en-CA" w:eastAsia="pt-BR"/>
              </w:rPr>
            </w:pPr>
            <w:r>
              <w:rPr>
                <w:rFonts w:eastAsia="Calibri"/>
                <w:color w:val="000000"/>
                <w:sz w:val="15"/>
                <w:szCs w:val="15"/>
                <w:lang w:val="en-CA" w:eastAsia="pt-BR"/>
              </w:rPr>
              <w:t>TBD</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83B9FEA" w14:textId="2F0ABB51"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72B3C4" w14:textId="49C0E4EC"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6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674549" w14:textId="77777777" w:rsidR="00672BAD" w:rsidRPr="0043233D" w:rsidRDefault="00672BAD" w:rsidP="008C569F">
            <w:pPr>
              <w:jc w:val="right"/>
              <w:rPr>
                <w:rFonts w:eastAsia="Calibri"/>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5D9EE9E" w14:textId="77777777" w:rsidR="00672BAD" w:rsidRPr="0043233D" w:rsidRDefault="00672BAD" w:rsidP="008C569F">
            <w:pPr>
              <w:keepNext/>
              <w:jc w:val="center"/>
              <w:rPr>
                <w:rFonts w:eastAsia="Calibri"/>
                <w:color w:val="000000"/>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A3E8DB" w14:textId="081B0B0D" w:rsidR="00672BAD" w:rsidRPr="0043233D" w:rsidRDefault="00672BAD" w:rsidP="008C569F">
            <w:pPr>
              <w:keepNext/>
              <w:jc w:val="center"/>
              <w:rPr>
                <w:rFonts w:eastAsia="Calibri"/>
                <w:sz w:val="15"/>
                <w:szCs w:val="15"/>
                <w:lang w:val="en-CA" w:eastAsia="pt-BR"/>
              </w:rPr>
            </w:pPr>
            <w:r w:rsidRPr="0043233D">
              <w:rPr>
                <w:rFonts w:eastAsia="Calibri"/>
                <w:color w:val="000000"/>
                <w:sz w:val="15"/>
                <w:szCs w:val="15"/>
                <w:lang w:val="en-CA" w:eastAsia="pt-BR"/>
              </w:rPr>
              <w:t>ONG</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290201" w14:textId="1083B8FC"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N.S.</w:t>
            </w:r>
          </w:p>
        </w:tc>
      </w:tr>
      <w:tr w:rsidR="00672BAD" w:rsidRPr="0043233D" w14:paraId="0AA5E95D" w14:textId="77777777" w:rsidTr="006B04BB">
        <w:trPr>
          <w:trHeight w:val="35"/>
          <w:jc w:val="center"/>
        </w:trPr>
        <w:tc>
          <w:tcPr>
            <w:tcW w:w="1158" w:type="dxa"/>
            <w:tcBorders>
              <w:top w:val="single" w:sz="4" w:space="0" w:color="auto"/>
              <w:left w:val="single" w:sz="4" w:space="0" w:color="auto"/>
              <w:bottom w:val="single" w:sz="4" w:space="0" w:color="auto"/>
              <w:right w:val="single" w:sz="4" w:space="0" w:color="auto"/>
            </w:tcBorders>
            <w:noWrap/>
            <w:hideMark/>
          </w:tcPr>
          <w:p w14:paraId="48406AC7" w14:textId="77777777" w:rsidR="00672BAD" w:rsidRPr="0043233D" w:rsidRDefault="00672BAD" w:rsidP="008C569F">
            <w:pPr>
              <w:keepNext/>
              <w:jc w:val="left"/>
              <w:rPr>
                <w:rFonts w:eastAsia="Calibri"/>
                <w:color w:val="000000"/>
                <w:sz w:val="15"/>
                <w:szCs w:val="15"/>
                <w:lang w:val="en-CA" w:eastAsia="pt-BR"/>
              </w:rPr>
            </w:pPr>
            <w:proofErr w:type="spellStart"/>
            <w:r w:rsidRPr="0043233D">
              <w:rPr>
                <w:rFonts w:eastAsia="Calibri"/>
                <w:color w:val="000000"/>
                <w:sz w:val="15"/>
                <w:szCs w:val="15"/>
                <w:lang w:val="en-CA" w:eastAsia="pt-BR"/>
              </w:rPr>
              <w:t>M.Cassab</w:t>
            </w:r>
            <w:proofErr w:type="spellEnd"/>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6A4D3686"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5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31918A" w14:textId="77777777" w:rsidR="00672BAD" w:rsidRPr="0043233D" w:rsidRDefault="00672BA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0</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1BA93353" w14:textId="77777777" w:rsidR="00672BAD" w:rsidRPr="0043233D" w:rsidRDefault="00672BA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522C8F9" w14:textId="77777777" w:rsidR="00672BAD" w:rsidRPr="0043233D" w:rsidRDefault="00672BA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284DFC8"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15</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E89E801"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TBD</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963ADE" w14:textId="34F78427" w:rsidR="00672BAD" w:rsidRPr="0043233D" w:rsidRDefault="001A6E71" w:rsidP="008C569F">
            <w:pPr>
              <w:keepNext/>
              <w:jc w:val="right"/>
              <w:rPr>
                <w:rFonts w:eastAsia="Calibri"/>
                <w:color w:val="000000"/>
                <w:sz w:val="15"/>
                <w:szCs w:val="15"/>
                <w:lang w:val="en-CA" w:eastAsia="pt-BR"/>
              </w:rPr>
            </w:pPr>
            <w:r>
              <w:rPr>
                <w:rFonts w:eastAsia="Calibri"/>
                <w:color w:val="000000"/>
                <w:sz w:val="15"/>
                <w:szCs w:val="15"/>
                <w:lang w:val="en-CA" w:eastAsia="pt-BR"/>
              </w:rPr>
              <w:t>TBD</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D5D1B95"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37F8012A"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6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0518086" w14:textId="77777777" w:rsidR="00672BAD" w:rsidRPr="0043233D" w:rsidRDefault="00672BAD" w:rsidP="008C569F">
            <w:pPr>
              <w:keepNext/>
              <w:jc w:val="right"/>
              <w:rPr>
                <w:rFonts w:eastAsia="Calibri"/>
                <w:color w:val="000000"/>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BC6D79" w14:textId="77777777" w:rsidR="00672BAD" w:rsidRPr="0043233D" w:rsidRDefault="00672BAD" w:rsidP="008C569F">
            <w:pPr>
              <w:keepNext/>
              <w:jc w:val="center"/>
              <w:rPr>
                <w:rFonts w:eastAsia="Calibri"/>
                <w:color w:val="000000"/>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4C077CE"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ONG</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6C0B9D4"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N.S.</w:t>
            </w:r>
          </w:p>
        </w:tc>
      </w:tr>
      <w:tr w:rsidR="00672BAD" w:rsidRPr="0043233D" w14:paraId="4D74C588" w14:textId="77777777" w:rsidTr="006B04BB">
        <w:trPr>
          <w:trHeight w:val="70"/>
          <w:jc w:val="center"/>
        </w:trPr>
        <w:tc>
          <w:tcPr>
            <w:tcW w:w="1158" w:type="dxa"/>
            <w:tcBorders>
              <w:top w:val="single" w:sz="4" w:space="0" w:color="auto"/>
              <w:left w:val="single" w:sz="4" w:space="0" w:color="auto"/>
              <w:bottom w:val="single" w:sz="4" w:space="0" w:color="auto"/>
              <w:right w:val="single" w:sz="4" w:space="0" w:color="auto"/>
            </w:tcBorders>
            <w:noWrap/>
            <w:hideMark/>
          </w:tcPr>
          <w:p w14:paraId="19F6451E" w14:textId="77777777" w:rsidR="00672BAD" w:rsidRPr="0043233D" w:rsidRDefault="00672BAD" w:rsidP="008C569F">
            <w:pPr>
              <w:keepNext/>
              <w:jc w:val="left"/>
              <w:rPr>
                <w:rFonts w:eastAsia="Calibri"/>
                <w:color w:val="000000"/>
                <w:sz w:val="15"/>
                <w:szCs w:val="15"/>
                <w:lang w:val="en-CA" w:eastAsia="pt-BR"/>
              </w:rPr>
            </w:pPr>
            <w:proofErr w:type="spellStart"/>
            <w:r w:rsidRPr="0043233D">
              <w:rPr>
                <w:rFonts w:eastAsia="Calibri"/>
                <w:color w:val="000000"/>
                <w:sz w:val="15"/>
                <w:szCs w:val="15"/>
                <w:lang w:val="en-CA" w:eastAsia="pt-BR"/>
              </w:rPr>
              <w:t>Polisystem</w:t>
            </w:r>
            <w:proofErr w:type="spellEnd"/>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17C64972"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5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FC6113" w14:textId="77777777" w:rsidR="00672BAD" w:rsidRPr="0043233D" w:rsidRDefault="00672BAD" w:rsidP="008C569F">
            <w:pPr>
              <w:keepNext/>
              <w:jc w:val="right"/>
              <w:rPr>
                <w:rFonts w:eastAsia="Calibri"/>
                <w:color w:val="000000"/>
                <w:sz w:val="15"/>
                <w:szCs w:val="15"/>
                <w:lang w:val="en-CA" w:eastAsia="pt-BR"/>
              </w:rPr>
            </w:pPr>
            <w:r w:rsidRPr="0043233D">
              <w:rPr>
                <w:rFonts w:eastAsia="Calibri"/>
                <w:color w:val="000000"/>
                <w:sz w:val="15"/>
                <w:szCs w:val="15"/>
                <w:lang w:val="en-CA" w:eastAsia="pt-BR"/>
              </w:rPr>
              <w:t>0</w:t>
            </w:r>
          </w:p>
        </w:tc>
        <w:tc>
          <w:tcPr>
            <w:tcW w:w="479"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6924D464" w14:textId="77777777" w:rsidR="00672BAD" w:rsidRPr="0043233D" w:rsidRDefault="00672BAD" w:rsidP="008C569F">
            <w:pPr>
              <w:jc w:val="center"/>
              <w:rPr>
                <w:rFonts w:eastAsia="Calibri"/>
                <w:color w:val="000000"/>
                <w:sz w:val="15"/>
                <w:szCs w:val="15"/>
                <w:lang w:val="en-CA" w:eastAsia="pt-BR"/>
              </w:rPr>
            </w:pPr>
          </w:p>
        </w:tc>
        <w:tc>
          <w:tcPr>
            <w:tcW w:w="567" w:type="dxa"/>
            <w:vMerge/>
            <w:tcBorders>
              <w:top w:val="single" w:sz="4" w:space="0" w:color="auto"/>
              <w:left w:val="single" w:sz="4" w:space="0" w:color="auto"/>
              <w:bottom w:val="single" w:sz="4" w:space="0" w:color="auto"/>
              <w:right w:val="single" w:sz="4" w:space="0" w:color="auto"/>
            </w:tcBorders>
            <w:tcMar>
              <w:left w:w="108" w:type="dxa"/>
              <w:right w:w="108" w:type="dxa"/>
            </w:tcMar>
            <w:vAlign w:val="center"/>
            <w:hideMark/>
          </w:tcPr>
          <w:p w14:paraId="44F4ECE6" w14:textId="77777777" w:rsidR="00672BAD" w:rsidRPr="0043233D" w:rsidRDefault="00672BAD" w:rsidP="008C569F">
            <w:pPr>
              <w:jc w:val="right"/>
              <w:rPr>
                <w:rFonts w:eastAsia="Calibri"/>
                <w:color w:val="000000"/>
                <w:sz w:val="15"/>
                <w:szCs w:val="15"/>
                <w:lang w:val="en-CA" w:eastAsia="pt-BR"/>
              </w:rPr>
            </w:pP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33114F7"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6</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CFE004E"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TBD</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75E6923" w14:textId="37DC5231" w:rsidR="00672BAD" w:rsidRPr="0043233D" w:rsidRDefault="001A6E71" w:rsidP="008C569F">
            <w:pPr>
              <w:keepNext/>
              <w:jc w:val="right"/>
              <w:rPr>
                <w:rFonts w:eastAsia="Calibri"/>
                <w:color w:val="000000"/>
                <w:sz w:val="15"/>
                <w:szCs w:val="15"/>
                <w:lang w:val="en-CA" w:eastAsia="pt-BR"/>
              </w:rPr>
            </w:pPr>
            <w:r>
              <w:rPr>
                <w:rFonts w:eastAsia="Calibri"/>
                <w:color w:val="000000"/>
                <w:sz w:val="15"/>
                <w:szCs w:val="15"/>
                <w:lang w:val="en-CA" w:eastAsia="pt-BR"/>
              </w:rPr>
              <w:t>TBD</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4BF4220C"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6FCAF5BC"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0</w:t>
            </w:r>
          </w:p>
        </w:tc>
        <w:tc>
          <w:tcPr>
            <w:tcW w:w="6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8421C44" w14:textId="77777777" w:rsidR="00672BAD" w:rsidRPr="0043233D" w:rsidRDefault="00672BAD" w:rsidP="008C569F">
            <w:pPr>
              <w:keepNext/>
              <w:jc w:val="right"/>
              <w:rPr>
                <w:rFonts w:eastAsia="Calibri"/>
                <w:color w:val="000000"/>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B4336FD" w14:textId="77777777" w:rsidR="00672BAD" w:rsidRPr="0043233D" w:rsidRDefault="00672BAD" w:rsidP="008C569F">
            <w:pPr>
              <w:keepNext/>
              <w:jc w:val="center"/>
              <w:rPr>
                <w:rFonts w:eastAsia="Calibri"/>
                <w:color w:val="000000"/>
                <w:sz w:val="15"/>
                <w:szCs w:val="15"/>
                <w:lang w:val="en-CA" w:eastAsia="pt-BR"/>
              </w:rPr>
            </w:pP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CA18364" w14:textId="77777777" w:rsidR="00672BAD" w:rsidRPr="0043233D" w:rsidRDefault="00672BAD" w:rsidP="008C569F">
            <w:pPr>
              <w:keepNext/>
              <w:jc w:val="center"/>
              <w:rPr>
                <w:rFonts w:eastAsia="Calibri"/>
                <w:sz w:val="15"/>
                <w:szCs w:val="15"/>
                <w:lang w:val="en-CA" w:eastAsia="pt-BR"/>
              </w:rPr>
            </w:pPr>
            <w:r w:rsidRPr="0043233D">
              <w:rPr>
                <w:rFonts w:eastAsia="Calibri"/>
                <w:color w:val="000000"/>
                <w:sz w:val="15"/>
                <w:szCs w:val="15"/>
                <w:lang w:val="en-CA" w:eastAsia="pt-BR"/>
              </w:rPr>
              <w:t>ONG</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B3A7A5B" w14:textId="77777777" w:rsidR="00672BAD" w:rsidRPr="0043233D" w:rsidRDefault="00672BAD" w:rsidP="008C569F">
            <w:pPr>
              <w:keepNext/>
              <w:jc w:val="center"/>
              <w:rPr>
                <w:rFonts w:eastAsia="Calibri"/>
                <w:color w:val="000000"/>
                <w:sz w:val="15"/>
                <w:szCs w:val="15"/>
                <w:lang w:val="en-CA" w:eastAsia="pt-BR"/>
              </w:rPr>
            </w:pPr>
            <w:r w:rsidRPr="0043233D">
              <w:rPr>
                <w:rFonts w:eastAsia="Calibri"/>
                <w:color w:val="000000"/>
                <w:sz w:val="15"/>
                <w:szCs w:val="15"/>
                <w:lang w:val="en-CA" w:eastAsia="pt-BR"/>
              </w:rPr>
              <w:t>N.S.</w:t>
            </w:r>
          </w:p>
        </w:tc>
      </w:tr>
      <w:tr w:rsidR="00672BAD" w:rsidRPr="0043233D" w14:paraId="42198E52" w14:textId="77777777" w:rsidTr="006B04BB">
        <w:trPr>
          <w:trHeight w:val="130"/>
          <w:jc w:val="center"/>
        </w:trPr>
        <w:tc>
          <w:tcPr>
            <w:tcW w:w="1158" w:type="dxa"/>
            <w:tcBorders>
              <w:top w:val="single" w:sz="4" w:space="0" w:color="auto"/>
              <w:left w:val="single" w:sz="4" w:space="0" w:color="auto"/>
              <w:bottom w:val="single" w:sz="4" w:space="0" w:color="auto"/>
              <w:right w:val="single" w:sz="4" w:space="0" w:color="auto"/>
            </w:tcBorders>
            <w:noWrap/>
          </w:tcPr>
          <w:p w14:paraId="2ABAC6C0" w14:textId="63F456D0" w:rsidR="00672BAD" w:rsidRPr="0043233D" w:rsidRDefault="00672BAD" w:rsidP="008C569F">
            <w:pPr>
              <w:keepNext/>
              <w:jc w:val="left"/>
              <w:rPr>
                <w:rFonts w:eastAsia="Calibri"/>
                <w:color w:val="000000"/>
                <w:sz w:val="15"/>
                <w:szCs w:val="15"/>
                <w:lang w:val="en-CA" w:eastAsia="pt-BR"/>
              </w:rPr>
            </w:pPr>
            <w:r w:rsidRPr="0043233D">
              <w:rPr>
                <w:rFonts w:eastAsia="Calibri"/>
                <w:b/>
                <w:bCs/>
                <w:color w:val="000000"/>
                <w:sz w:val="15"/>
                <w:szCs w:val="15"/>
                <w:lang w:val="en-CA" w:eastAsia="pt-BR"/>
              </w:rPr>
              <w:t>Grand total</w:t>
            </w:r>
          </w:p>
        </w:tc>
        <w:tc>
          <w:tcPr>
            <w:tcW w:w="455"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A677CCE" w14:textId="2FB34E0B" w:rsidR="00672BAD" w:rsidRPr="0043233D" w:rsidRDefault="00672BAD" w:rsidP="008C569F">
            <w:pPr>
              <w:keepNext/>
              <w:jc w:val="center"/>
              <w:rPr>
                <w:rFonts w:eastAsia="Calibri"/>
                <w:color w:val="000000"/>
                <w:sz w:val="15"/>
                <w:szCs w:val="15"/>
                <w:lang w:val="en-CA" w:eastAsia="pt-BR"/>
              </w:rPr>
            </w:pPr>
            <w:r w:rsidRPr="0043233D">
              <w:rPr>
                <w:rFonts w:eastAsia="Calibri"/>
                <w:b/>
                <w:bCs/>
                <w:color w:val="000000"/>
                <w:sz w:val="15"/>
                <w:szCs w:val="15"/>
                <w:lang w:val="en-CA" w:eastAsia="pt-BR"/>
              </w:rPr>
              <w:t>273</w:t>
            </w:r>
          </w:p>
        </w:tc>
        <w:tc>
          <w:tcPr>
            <w:tcW w:w="5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2BC87F" w14:textId="0CC5C5BB" w:rsidR="00672BAD" w:rsidRPr="0043233D" w:rsidRDefault="00672BAD" w:rsidP="008C569F">
            <w:pPr>
              <w:keepNext/>
              <w:jc w:val="right"/>
              <w:rPr>
                <w:rFonts w:eastAsia="Calibri"/>
                <w:color w:val="000000"/>
                <w:sz w:val="15"/>
                <w:szCs w:val="15"/>
                <w:lang w:val="en-CA" w:eastAsia="pt-BR"/>
              </w:rPr>
            </w:pPr>
            <w:r w:rsidRPr="0043233D">
              <w:rPr>
                <w:rFonts w:eastAsia="Calibri"/>
                <w:b/>
                <w:bCs/>
                <w:color w:val="000000"/>
                <w:sz w:val="15"/>
                <w:szCs w:val="15"/>
                <w:lang w:val="en-CA" w:eastAsia="pt-BR"/>
              </w:rPr>
              <w:t>39.5</w:t>
            </w:r>
          </w:p>
        </w:tc>
        <w:tc>
          <w:tcPr>
            <w:tcW w:w="479" w:type="dxa"/>
            <w:tcBorders>
              <w:top w:val="single" w:sz="4" w:space="0" w:color="auto"/>
              <w:left w:val="single" w:sz="4" w:space="0" w:color="auto"/>
              <w:bottom w:val="single" w:sz="4" w:space="0" w:color="auto"/>
              <w:right w:val="single" w:sz="4" w:space="0" w:color="auto"/>
            </w:tcBorders>
            <w:tcMar>
              <w:left w:w="108" w:type="dxa"/>
              <w:right w:w="108" w:type="dxa"/>
            </w:tcMar>
          </w:tcPr>
          <w:p w14:paraId="5DB78BEC" w14:textId="46FE4DA5" w:rsidR="00672BAD" w:rsidRPr="0043233D" w:rsidRDefault="00672BAD" w:rsidP="008C569F">
            <w:pPr>
              <w:jc w:val="center"/>
              <w:rPr>
                <w:rFonts w:eastAsia="Calibri"/>
                <w:color w:val="000000"/>
                <w:sz w:val="15"/>
                <w:szCs w:val="15"/>
                <w:lang w:val="en-CA" w:eastAsia="pt-BR"/>
              </w:rPr>
            </w:pPr>
            <w:r w:rsidRPr="0043233D">
              <w:rPr>
                <w:rFonts w:eastAsia="Calibri"/>
                <w:b/>
                <w:bCs/>
                <w:color w:val="000000"/>
                <w:sz w:val="15"/>
                <w:szCs w:val="15"/>
                <w:lang w:val="en-CA" w:eastAsia="pt-BR"/>
              </w:rPr>
              <w:t>98</w:t>
            </w:r>
          </w:p>
        </w:tc>
        <w:tc>
          <w:tcPr>
            <w:tcW w:w="567" w:type="dxa"/>
            <w:tcBorders>
              <w:top w:val="single" w:sz="4" w:space="0" w:color="auto"/>
              <w:left w:val="single" w:sz="4" w:space="0" w:color="auto"/>
              <w:bottom w:val="single" w:sz="4" w:space="0" w:color="auto"/>
              <w:right w:val="single" w:sz="4" w:space="0" w:color="auto"/>
            </w:tcBorders>
            <w:tcMar>
              <w:left w:w="108" w:type="dxa"/>
              <w:right w:w="108" w:type="dxa"/>
            </w:tcMar>
          </w:tcPr>
          <w:p w14:paraId="657FCA21" w14:textId="17DB0352" w:rsidR="00672BAD" w:rsidRPr="0043233D" w:rsidRDefault="00672BAD" w:rsidP="008C569F">
            <w:pPr>
              <w:jc w:val="right"/>
              <w:rPr>
                <w:rFonts w:eastAsia="Calibri"/>
                <w:color w:val="000000"/>
                <w:sz w:val="15"/>
                <w:szCs w:val="15"/>
                <w:lang w:val="en-CA" w:eastAsia="pt-BR"/>
              </w:rPr>
            </w:pPr>
            <w:r w:rsidRPr="0043233D">
              <w:rPr>
                <w:rFonts w:eastAsia="Calibri"/>
                <w:b/>
                <w:bCs/>
                <w:color w:val="000000"/>
                <w:sz w:val="15"/>
                <w:szCs w:val="15"/>
                <w:lang w:val="en-CA" w:eastAsia="pt-BR"/>
              </w:rPr>
              <w:t>49.6</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27A3551" w14:textId="6B5E2066" w:rsidR="00672BAD" w:rsidRPr="0043233D" w:rsidRDefault="00672BAD" w:rsidP="008C569F">
            <w:pPr>
              <w:keepNext/>
              <w:jc w:val="center"/>
              <w:rPr>
                <w:rFonts w:eastAsia="Calibri"/>
                <w:color w:val="000000"/>
                <w:sz w:val="15"/>
                <w:szCs w:val="15"/>
                <w:lang w:val="en-CA" w:eastAsia="pt-BR"/>
              </w:rPr>
            </w:pPr>
            <w:r w:rsidRPr="0043233D">
              <w:rPr>
                <w:rFonts w:eastAsia="Calibri"/>
                <w:b/>
                <w:bCs/>
                <w:color w:val="000000"/>
                <w:sz w:val="15"/>
                <w:szCs w:val="15"/>
                <w:lang w:val="en-CA" w:eastAsia="pt-BR"/>
              </w:rPr>
              <w:t>288</w:t>
            </w:r>
          </w:p>
        </w:tc>
        <w:tc>
          <w:tcPr>
            <w:tcW w:w="62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5C62C1" w14:textId="150DEC55" w:rsidR="00672BAD" w:rsidRPr="0043233D" w:rsidRDefault="00672BAD" w:rsidP="008C569F">
            <w:pPr>
              <w:keepNext/>
              <w:jc w:val="center"/>
              <w:rPr>
                <w:rFonts w:eastAsia="Calibri"/>
                <w:color w:val="000000"/>
                <w:sz w:val="15"/>
                <w:szCs w:val="15"/>
                <w:lang w:val="en-CA" w:eastAsia="pt-BR"/>
              </w:rPr>
            </w:pPr>
            <w:r w:rsidRPr="0043233D">
              <w:rPr>
                <w:rFonts w:eastAsia="Calibri"/>
                <w:b/>
                <w:bCs/>
                <w:color w:val="000000"/>
                <w:sz w:val="15"/>
                <w:szCs w:val="15"/>
                <w:lang w:val="en-CA" w:eastAsia="pt-BR"/>
              </w:rPr>
              <w:t>251</w:t>
            </w:r>
          </w:p>
        </w:tc>
        <w:tc>
          <w:tcPr>
            <w:tcW w:w="56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445698B" w14:textId="52303558" w:rsidR="00672BAD" w:rsidRPr="0043233D" w:rsidRDefault="00672BAD" w:rsidP="008C569F">
            <w:pPr>
              <w:keepNext/>
              <w:jc w:val="right"/>
              <w:rPr>
                <w:rFonts w:eastAsia="Calibri"/>
                <w:color w:val="000000"/>
                <w:sz w:val="15"/>
                <w:szCs w:val="15"/>
                <w:lang w:val="en-CA" w:eastAsia="pt-BR"/>
              </w:rPr>
            </w:pPr>
            <w:r w:rsidRPr="0043233D">
              <w:rPr>
                <w:rFonts w:eastAsia="Calibri"/>
                <w:b/>
                <w:bCs/>
                <w:color w:val="000000"/>
                <w:sz w:val="15"/>
                <w:szCs w:val="15"/>
                <w:lang w:val="en-CA" w:eastAsia="pt-BR"/>
              </w:rPr>
              <w:t>61.91</w:t>
            </w:r>
          </w:p>
        </w:tc>
        <w:tc>
          <w:tcPr>
            <w:tcW w:w="8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5EED4C3" w14:textId="1E7B6137" w:rsidR="00672BAD" w:rsidRPr="0043233D" w:rsidRDefault="00672BAD" w:rsidP="008C569F">
            <w:pPr>
              <w:keepNext/>
              <w:jc w:val="center"/>
              <w:rPr>
                <w:rFonts w:eastAsia="Calibri"/>
                <w:color w:val="000000"/>
                <w:sz w:val="15"/>
                <w:szCs w:val="15"/>
                <w:lang w:val="en-CA" w:eastAsia="pt-BR"/>
              </w:rPr>
            </w:pPr>
            <w:r w:rsidRPr="0043233D">
              <w:rPr>
                <w:rFonts w:eastAsia="Calibri"/>
                <w:b/>
                <w:bCs/>
                <w:color w:val="000000"/>
                <w:sz w:val="15"/>
                <w:szCs w:val="15"/>
                <w:lang w:val="en-CA" w:eastAsia="pt-BR"/>
              </w:rPr>
              <w:t>64</w:t>
            </w:r>
          </w:p>
        </w:tc>
        <w:tc>
          <w:tcPr>
            <w:tcW w:w="702"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64F975" w14:textId="7E4D3233" w:rsidR="00672BAD" w:rsidRPr="0043233D" w:rsidRDefault="00672BAD" w:rsidP="008C569F">
            <w:pPr>
              <w:keepNext/>
              <w:jc w:val="center"/>
              <w:rPr>
                <w:rFonts w:eastAsia="Calibri"/>
                <w:color w:val="000000"/>
                <w:sz w:val="15"/>
                <w:szCs w:val="15"/>
                <w:lang w:val="en-CA" w:eastAsia="pt-BR"/>
              </w:rPr>
            </w:pPr>
            <w:r w:rsidRPr="0043233D">
              <w:rPr>
                <w:rFonts w:eastAsia="Calibri"/>
                <w:b/>
                <w:color w:val="000000"/>
                <w:sz w:val="15"/>
                <w:szCs w:val="15"/>
                <w:lang w:val="en-CA" w:eastAsia="pt-BR"/>
              </w:rPr>
              <w:t>173</w:t>
            </w:r>
          </w:p>
        </w:tc>
        <w:tc>
          <w:tcPr>
            <w:tcW w:w="6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C2D552" w14:textId="728BC9B5" w:rsidR="00672BAD" w:rsidRPr="0043233D" w:rsidRDefault="00672BAD" w:rsidP="008C569F">
            <w:pPr>
              <w:keepNext/>
              <w:jc w:val="right"/>
              <w:rPr>
                <w:rFonts w:eastAsia="Calibri"/>
                <w:color w:val="000000"/>
                <w:sz w:val="15"/>
                <w:szCs w:val="15"/>
                <w:lang w:val="en-CA" w:eastAsia="pt-BR"/>
              </w:rPr>
            </w:pPr>
            <w:r w:rsidRPr="0043233D">
              <w:rPr>
                <w:rFonts w:eastAsia="Calibri"/>
                <w:b/>
                <w:color w:val="000000"/>
                <w:sz w:val="15"/>
                <w:szCs w:val="15"/>
                <w:lang w:val="en-CA" w:eastAsia="pt-BR"/>
              </w:rPr>
              <w:t>57.48</w:t>
            </w:r>
          </w:p>
        </w:tc>
        <w:tc>
          <w:tcPr>
            <w:tcW w:w="567"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7E8021" w14:textId="77C61644" w:rsidR="00672BAD" w:rsidRPr="0043233D" w:rsidRDefault="00672BAD" w:rsidP="008C569F">
            <w:pPr>
              <w:keepNext/>
              <w:jc w:val="center"/>
              <w:rPr>
                <w:rFonts w:eastAsia="Calibri"/>
                <w:color w:val="000000"/>
                <w:sz w:val="15"/>
                <w:szCs w:val="15"/>
                <w:lang w:val="en-CA" w:eastAsia="pt-BR"/>
              </w:rPr>
            </w:pPr>
            <w:r w:rsidRPr="0043233D">
              <w:rPr>
                <w:rFonts w:eastAsia="Calibri"/>
                <w:b/>
                <w:color w:val="000000"/>
                <w:sz w:val="15"/>
                <w:szCs w:val="15"/>
                <w:lang w:val="en-CA" w:eastAsia="pt-BR"/>
              </w:rPr>
              <w:t>237</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066DEC" w14:textId="0551361A" w:rsidR="00672BAD" w:rsidRPr="0043233D" w:rsidRDefault="00672BAD" w:rsidP="008C569F">
            <w:pPr>
              <w:keepNext/>
              <w:jc w:val="center"/>
              <w:rPr>
                <w:rFonts w:eastAsia="Calibri"/>
                <w:color w:val="000000"/>
                <w:sz w:val="15"/>
                <w:szCs w:val="15"/>
                <w:lang w:val="en-CA" w:eastAsia="pt-BR"/>
              </w:rPr>
            </w:pPr>
            <w:r w:rsidRPr="0043233D">
              <w:rPr>
                <w:rFonts w:eastAsia="Calibri"/>
                <w:b/>
                <w:bCs/>
                <w:color w:val="000000"/>
                <w:sz w:val="15"/>
                <w:szCs w:val="15"/>
                <w:lang w:val="en-CA" w:eastAsia="pt-BR"/>
              </w:rPr>
              <w:t>n/a</w:t>
            </w:r>
          </w:p>
        </w:tc>
        <w:tc>
          <w:tcPr>
            <w:tcW w:w="80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8B3BAFF" w14:textId="7F51DEB6" w:rsidR="00672BAD" w:rsidRPr="0043233D" w:rsidRDefault="00672BAD" w:rsidP="008C569F">
            <w:pPr>
              <w:keepNext/>
              <w:jc w:val="center"/>
              <w:rPr>
                <w:rFonts w:eastAsia="Calibri"/>
                <w:color w:val="000000"/>
                <w:sz w:val="15"/>
                <w:szCs w:val="15"/>
                <w:lang w:val="en-CA" w:eastAsia="pt-BR"/>
              </w:rPr>
            </w:pPr>
            <w:r w:rsidRPr="0043233D">
              <w:rPr>
                <w:rFonts w:eastAsia="Calibri"/>
                <w:b/>
                <w:bCs/>
                <w:color w:val="000000"/>
                <w:sz w:val="15"/>
                <w:szCs w:val="15"/>
                <w:lang w:val="en-CA" w:eastAsia="pt-BR"/>
              </w:rPr>
              <w:t>n/a</w:t>
            </w:r>
          </w:p>
        </w:tc>
      </w:tr>
    </w:tbl>
    <w:p w14:paraId="6F8DFF37" w14:textId="0578090F" w:rsidR="00C506D5" w:rsidRPr="00492969" w:rsidRDefault="00492969" w:rsidP="008C569F">
      <w:pPr>
        <w:keepNext/>
        <w:rPr>
          <w:rFonts w:eastAsia="Calibri"/>
          <w:sz w:val="16"/>
          <w:szCs w:val="16"/>
          <w:lang w:val="en-US" w:eastAsia="pt-BR"/>
        </w:rPr>
      </w:pPr>
      <w:r>
        <w:rPr>
          <w:rFonts w:eastAsia="Calibri"/>
          <w:sz w:val="16"/>
          <w:szCs w:val="16"/>
          <w:lang w:eastAsia="pt-BR"/>
        </w:rPr>
        <w:t>*</w:t>
      </w:r>
      <w:r w:rsidR="0043233D" w:rsidRPr="00492969">
        <w:rPr>
          <w:rFonts w:eastAsia="Calibri"/>
          <w:sz w:val="16"/>
          <w:szCs w:val="16"/>
          <w:lang w:val="en-US" w:eastAsia="pt-BR"/>
        </w:rPr>
        <w:t xml:space="preserve">COM: </w:t>
      </w:r>
      <w:r w:rsidR="00B553CA">
        <w:rPr>
          <w:rFonts w:eastAsia="Calibri"/>
          <w:color w:val="000000"/>
          <w:sz w:val="16"/>
          <w:szCs w:val="16"/>
          <w:lang w:val="en-CA" w:eastAsia="pt-BR"/>
        </w:rPr>
        <w:t>Completed as per approval; h</w:t>
      </w:r>
      <w:r w:rsidR="00B553CA" w:rsidRPr="0043233D">
        <w:rPr>
          <w:rFonts w:eastAsia="Calibri"/>
          <w:color w:val="000000"/>
          <w:sz w:val="16"/>
          <w:szCs w:val="16"/>
          <w:lang w:val="en-CA" w:eastAsia="pt-BR"/>
        </w:rPr>
        <w:t xml:space="preserve">owever, more </w:t>
      </w:r>
      <w:r w:rsidR="00B553CA">
        <w:rPr>
          <w:rFonts w:eastAsia="Calibri"/>
          <w:color w:val="000000"/>
          <w:sz w:val="16"/>
          <w:szCs w:val="16"/>
          <w:lang w:val="en-CA" w:eastAsia="pt-BR"/>
        </w:rPr>
        <w:t>downstream users</w:t>
      </w:r>
      <w:r w:rsidR="00B553CA" w:rsidRPr="0043233D">
        <w:rPr>
          <w:rFonts w:eastAsia="Calibri"/>
          <w:color w:val="000000"/>
          <w:sz w:val="16"/>
          <w:szCs w:val="16"/>
          <w:lang w:val="en-CA" w:eastAsia="pt-BR"/>
        </w:rPr>
        <w:t xml:space="preserve"> can be added in the future</w:t>
      </w:r>
      <w:r w:rsidR="0043233D" w:rsidRPr="00492969">
        <w:rPr>
          <w:rFonts w:eastAsia="Calibri"/>
          <w:sz w:val="16"/>
          <w:szCs w:val="16"/>
          <w:lang w:val="en-US" w:eastAsia="pt-BR"/>
        </w:rPr>
        <w:t>; ONG: Ongoing; N.S.: Not started</w:t>
      </w:r>
      <w:r w:rsidR="00C506D5" w:rsidRPr="00492969">
        <w:rPr>
          <w:rFonts w:eastAsia="Calibri"/>
          <w:sz w:val="16"/>
          <w:szCs w:val="16"/>
          <w:lang w:val="en-US" w:eastAsia="pt-BR"/>
        </w:rPr>
        <w:t>; TBD: To be determined.</w:t>
      </w:r>
    </w:p>
    <w:p w14:paraId="466738CD" w14:textId="77777777" w:rsidR="0043233D" w:rsidRPr="0043233D" w:rsidRDefault="0043233D" w:rsidP="008C569F">
      <w:pPr>
        <w:keepNext/>
        <w:rPr>
          <w:rFonts w:eastAsia="Calibri"/>
          <w:sz w:val="16"/>
          <w:szCs w:val="16"/>
          <w:lang w:val="en-US" w:eastAsia="pt-BR"/>
        </w:rPr>
      </w:pPr>
      <w:r w:rsidRPr="0043233D">
        <w:rPr>
          <w:rFonts w:eastAsia="Calibri"/>
          <w:sz w:val="16"/>
          <w:szCs w:val="16"/>
          <w:lang w:val="en-US" w:eastAsia="pt-BR"/>
        </w:rPr>
        <w:t xml:space="preserve">**Flexible </w:t>
      </w:r>
      <w:proofErr w:type="spellStart"/>
      <w:r w:rsidRPr="0043233D">
        <w:rPr>
          <w:rFonts w:eastAsia="Calibri"/>
          <w:sz w:val="16"/>
          <w:szCs w:val="16"/>
          <w:lang w:val="en-US" w:eastAsia="pt-BR"/>
        </w:rPr>
        <w:t>moulded</w:t>
      </w:r>
      <w:proofErr w:type="spellEnd"/>
      <w:r w:rsidRPr="0043233D">
        <w:rPr>
          <w:rFonts w:eastAsia="Calibri"/>
          <w:sz w:val="16"/>
          <w:szCs w:val="16"/>
          <w:lang w:val="en-US" w:eastAsia="pt-BR"/>
        </w:rPr>
        <w:t xml:space="preserve"> foam and integral skin foam.</w:t>
      </w:r>
    </w:p>
    <w:p w14:paraId="00FAEE5D" w14:textId="77777777" w:rsidR="0043233D" w:rsidRPr="0043233D" w:rsidRDefault="0043233D" w:rsidP="008C569F">
      <w:pPr>
        <w:keepNext/>
        <w:rPr>
          <w:rFonts w:eastAsia="Calibri"/>
          <w:sz w:val="16"/>
          <w:szCs w:val="16"/>
          <w:lang w:val="en-US" w:eastAsia="pt-BR"/>
        </w:rPr>
      </w:pPr>
      <w:r w:rsidRPr="0043233D">
        <w:rPr>
          <w:rFonts w:eastAsia="Calibri"/>
          <w:sz w:val="16"/>
          <w:szCs w:val="16"/>
          <w:lang w:val="en-US" w:eastAsia="pt-BR"/>
        </w:rPr>
        <w:t xml:space="preserve">***Rigid PU foam applications (water heater, </w:t>
      </w:r>
      <w:proofErr w:type="spellStart"/>
      <w:r w:rsidRPr="0043233D">
        <w:rPr>
          <w:rFonts w:eastAsia="Calibri"/>
          <w:sz w:val="16"/>
          <w:szCs w:val="16"/>
          <w:lang w:val="en-US" w:eastAsia="pt-BR"/>
        </w:rPr>
        <w:t>thermoware</w:t>
      </w:r>
      <w:proofErr w:type="spellEnd"/>
      <w:r w:rsidRPr="0043233D">
        <w:rPr>
          <w:rFonts w:eastAsia="Calibri"/>
          <w:sz w:val="16"/>
          <w:szCs w:val="16"/>
          <w:lang w:val="en-US" w:eastAsia="pt-BR"/>
        </w:rPr>
        <w:t>, packaging, and pipe-in-pipe).</w:t>
      </w:r>
    </w:p>
    <w:p w14:paraId="742B4593" w14:textId="5E889BCD" w:rsidR="0043233D" w:rsidRPr="00B553CA" w:rsidRDefault="0043233D" w:rsidP="00B553CA">
      <w:pPr>
        <w:keepNext/>
        <w:rPr>
          <w:rFonts w:eastAsia="Calibri"/>
          <w:sz w:val="16"/>
          <w:szCs w:val="16"/>
          <w:lang w:val="en-US" w:eastAsia="pt-BR"/>
        </w:rPr>
      </w:pPr>
      <w:r w:rsidRPr="0043233D">
        <w:rPr>
          <w:rFonts w:eastAsia="Calibri"/>
          <w:sz w:val="16"/>
          <w:szCs w:val="16"/>
          <w:lang w:val="en-US" w:eastAsia="pt-BR"/>
        </w:rPr>
        <w:t>****Non-eligible enterpris</w:t>
      </w:r>
      <w:r w:rsidR="00C22280">
        <w:rPr>
          <w:rFonts w:eastAsia="Calibri"/>
          <w:sz w:val="16"/>
          <w:szCs w:val="16"/>
          <w:lang w:val="en-US" w:eastAsia="pt-BR"/>
        </w:rPr>
        <w:t>e</w:t>
      </w:r>
      <w:r w:rsidRPr="0043233D">
        <w:rPr>
          <w:rFonts w:eastAsia="Calibri"/>
          <w:sz w:val="16"/>
          <w:szCs w:val="16"/>
          <w:lang w:val="en-US" w:eastAsia="pt-BR"/>
        </w:rPr>
        <w:t xml:space="preserve"> (non-Article 5 ownership)</w:t>
      </w:r>
      <w:r w:rsidR="00C22280">
        <w:rPr>
          <w:rFonts w:eastAsia="Calibri"/>
          <w:sz w:val="16"/>
          <w:szCs w:val="16"/>
          <w:lang w:val="en-US" w:eastAsia="pt-BR"/>
        </w:rPr>
        <w:t xml:space="preserve"> that</w:t>
      </w:r>
      <w:r w:rsidRPr="0043233D">
        <w:rPr>
          <w:rFonts w:eastAsia="Calibri"/>
          <w:sz w:val="16"/>
          <w:szCs w:val="16"/>
          <w:lang w:val="en-US" w:eastAsia="pt-BR"/>
        </w:rPr>
        <w:t xml:space="preserve"> converted to </w:t>
      </w:r>
      <w:proofErr w:type="spellStart"/>
      <w:r w:rsidRPr="0043233D">
        <w:rPr>
          <w:rFonts w:eastAsia="Calibri"/>
          <w:sz w:val="16"/>
          <w:szCs w:val="16"/>
          <w:lang w:val="en-US" w:eastAsia="pt-BR"/>
        </w:rPr>
        <w:t>methylal</w:t>
      </w:r>
      <w:proofErr w:type="spellEnd"/>
      <w:r w:rsidRPr="0043233D">
        <w:rPr>
          <w:rFonts w:eastAsia="Calibri"/>
          <w:sz w:val="16"/>
          <w:szCs w:val="16"/>
          <w:lang w:val="en-US" w:eastAsia="pt-BR"/>
        </w:rPr>
        <w:t xml:space="preserve"> and methyl </w:t>
      </w:r>
      <w:proofErr w:type="spellStart"/>
      <w:r w:rsidRPr="0043233D">
        <w:rPr>
          <w:rFonts w:eastAsia="Calibri"/>
          <w:sz w:val="16"/>
          <w:szCs w:val="16"/>
          <w:lang w:val="en-US" w:eastAsia="pt-BR"/>
        </w:rPr>
        <w:t>formate</w:t>
      </w:r>
      <w:proofErr w:type="spellEnd"/>
      <w:r w:rsidRPr="0043233D">
        <w:rPr>
          <w:rFonts w:eastAsia="Calibri"/>
          <w:sz w:val="16"/>
          <w:szCs w:val="16"/>
          <w:lang w:val="en-US" w:eastAsia="pt-BR"/>
        </w:rPr>
        <w:t xml:space="preserve"> with its own resources. Associated funds (</w:t>
      </w:r>
      <w:r w:rsidR="005D6771">
        <w:rPr>
          <w:rFonts w:eastAsia="Calibri"/>
          <w:sz w:val="16"/>
          <w:szCs w:val="16"/>
          <w:lang w:val="en-US" w:eastAsia="pt-BR"/>
        </w:rPr>
        <w:t>US $</w:t>
      </w:r>
      <w:r w:rsidRPr="0043233D">
        <w:rPr>
          <w:rFonts w:eastAsia="Calibri"/>
          <w:sz w:val="16"/>
          <w:szCs w:val="16"/>
          <w:lang w:val="en-US" w:eastAsia="pt-BR"/>
        </w:rPr>
        <w:t>179,300</w:t>
      </w:r>
      <w:r w:rsidR="003142D1">
        <w:rPr>
          <w:rFonts w:eastAsia="Calibri"/>
          <w:sz w:val="16"/>
          <w:szCs w:val="16"/>
          <w:lang w:val="en-US" w:eastAsia="pt-BR"/>
        </w:rPr>
        <w:t>,</w:t>
      </w:r>
      <w:r w:rsidRPr="0043233D">
        <w:rPr>
          <w:rFonts w:eastAsia="Calibri"/>
          <w:sz w:val="16"/>
          <w:szCs w:val="16"/>
          <w:lang w:val="en-US" w:eastAsia="pt-BR"/>
        </w:rPr>
        <w:t xml:space="preserve"> plus agency support cost of </w:t>
      </w:r>
      <w:r w:rsidR="005D6771">
        <w:rPr>
          <w:rFonts w:eastAsia="Calibri"/>
          <w:sz w:val="16"/>
          <w:szCs w:val="16"/>
          <w:lang w:val="en-US" w:eastAsia="pt-BR"/>
        </w:rPr>
        <w:t>US $</w:t>
      </w:r>
      <w:r w:rsidRPr="0043233D">
        <w:rPr>
          <w:rFonts w:eastAsia="Calibri"/>
          <w:sz w:val="16"/>
          <w:szCs w:val="16"/>
          <w:lang w:val="en-US" w:eastAsia="pt-BR"/>
        </w:rPr>
        <w:t>13,448) were returned to the Fund by deducting them from the fifth tranche approved at the 75</w:t>
      </w:r>
      <w:r w:rsidRPr="0043233D">
        <w:rPr>
          <w:rFonts w:eastAsia="Calibri"/>
          <w:sz w:val="16"/>
          <w:szCs w:val="16"/>
          <w:vertAlign w:val="superscript"/>
          <w:lang w:val="en-US" w:eastAsia="pt-BR"/>
        </w:rPr>
        <w:t>th </w:t>
      </w:r>
      <w:r w:rsidRPr="0043233D">
        <w:rPr>
          <w:rFonts w:eastAsia="Calibri"/>
          <w:sz w:val="16"/>
          <w:szCs w:val="16"/>
          <w:lang w:val="en-US" w:eastAsia="pt-BR"/>
        </w:rPr>
        <w:t xml:space="preserve">meeting. </w:t>
      </w:r>
    </w:p>
    <w:p w14:paraId="463B045B" w14:textId="77777777" w:rsidR="0043233D" w:rsidRPr="00BE4921" w:rsidRDefault="0043233D" w:rsidP="008C569F">
      <w:pPr>
        <w:keepNext/>
        <w:jc w:val="left"/>
        <w:rPr>
          <w:rFonts w:eastAsia="Calibri"/>
          <w:iCs/>
          <w:highlight w:val="yellow"/>
          <w:lang w:val="en-US" w:eastAsia="pt-BR"/>
        </w:rPr>
      </w:pPr>
    </w:p>
    <w:p w14:paraId="205D965A" w14:textId="4D57F969" w:rsidR="002B2136" w:rsidRPr="00CC5831" w:rsidRDefault="002B2136" w:rsidP="008C569F">
      <w:pPr>
        <w:pStyle w:val="Heading1"/>
        <w:numPr>
          <w:ilvl w:val="0"/>
          <w:numId w:val="0"/>
        </w:numPr>
        <w:rPr>
          <w:i/>
          <w:lang w:val="en-CA"/>
        </w:rPr>
      </w:pPr>
      <w:r w:rsidRPr="00CC5831">
        <w:rPr>
          <w:i/>
          <w:lang w:val="en-CA"/>
        </w:rPr>
        <w:t xml:space="preserve">Temporary use </w:t>
      </w:r>
      <w:r w:rsidR="00FB645F">
        <w:rPr>
          <w:i/>
          <w:lang w:val="en-CA"/>
        </w:rPr>
        <w:t>of high-GWP technology</w:t>
      </w:r>
    </w:p>
    <w:p w14:paraId="415DCDDE" w14:textId="0303187F" w:rsidR="002B2136" w:rsidRPr="00CC5831" w:rsidRDefault="002B2136" w:rsidP="008C569F">
      <w:pPr>
        <w:pStyle w:val="Heading1"/>
        <w:rPr>
          <w:lang w:val="en-CA"/>
        </w:rPr>
      </w:pPr>
      <w:r>
        <w:t>In the annual progress report submitted at</w:t>
      </w:r>
      <w:r w:rsidRPr="00993827">
        <w:t xml:space="preserve"> the 80</w:t>
      </w:r>
      <w:r w:rsidRPr="00CC5831">
        <w:rPr>
          <w:vertAlign w:val="superscript"/>
        </w:rPr>
        <w:t>th</w:t>
      </w:r>
      <w:r w:rsidRPr="00993827">
        <w:t xml:space="preserve"> meeting, UNDP</w:t>
      </w:r>
      <w:r>
        <w:t xml:space="preserve"> </w:t>
      </w:r>
      <w:r w:rsidRPr="00CC5831">
        <w:rPr>
          <w:lang w:val="en-CA"/>
        </w:rPr>
        <w:t xml:space="preserve">explained that two systems </w:t>
      </w:r>
      <w:proofErr w:type="gramStart"/>
      <w:r w:rsidRPr="00CC5831">
        <w:rPr>
          <w:lang w:val="en-CA"/>
        </w:rPr>
        <w:t>houses</w:t>
      </w:r>
      <w:proofErr w:type="gramEnd"/>
      <w:r w:rsidRPr="00CC5831">
        <w:rPr>
          <w:lang w:val="en-CA"/>
        </w:rPr>
        <w:t xml:space="preserve"> (</w:t>
      </w:r>
      <w:proofErr w:type="spellStart"/>
      <w:r w:rsidRPr="00CC5831">
        <w:rPr>
          <w:lang w:val="en-CA"/>
        </w:rPr>
        <w:t>Shimtek</w:t>
      </w:r>
      <w:proofErr w:type="spellEnd"/>
      <w:r w:rsidRPr="00CC5831">
        <w:rPr>
          <w:lang w:val="en-CA"/>
        </w:rPr>
        <w:t xml:space="preserve"> and U-Tech) had requested the temporary use of HFC</w:t>
      </w:r>
      <w:r w:rsidR="008C588C">
        <w:rPr>
          <w:lang w:val="en-CA"/>
        </w:rPr>
        <w:noBreakHyphen/>
        <w:t>based</w:t>
      </w:r>
      <w:r w:rsidRPr="00CC5831">
        <w:rPr>
          <w:lang w:val="en-CA"/>
        </w:rPr>
        <w:t xml:space="preserve"> polyol systems with high global</w:t>
      </w:r>
      <w:r w:rsidR="00F87256">
        <w:rPr>
          <w:lang w:val="en-CA"/>
        </w:rPr>
        <w:noBreakHyphen/>
      </w:r>
      <w:r w:rsidRPr="00CC5831">
        <w:rPr>
          <w:lang w:val="en-CA"/>
        </w:rPr>
        <w:t>warming potential (GWP), as HFOs were not yet available on a commercial scale in the country. Both systems houses had signed a commitment to stop the temporary use of HFC blends once HFOs were commercially available and the systems had been developed and optimized</w:t>
      </w:r>
      <w:r w:rsidR="00F87256">
        <w:rPr>
          <w:lang w:val="en-CA"/>
        </w:rPr>
        <w:t>,</w:t>
      </w:r>
      <w:r w:rsidRPr="00CC5831">
        <w:rPr>
          <w:lang w:val="en-CA"/>
        </w:rPr>
        <w:t xml:space="preserve"> at no additional cost to the Multilateral Fund. </w:t>
      </w:r>
    </w:p>
    <w:p w14:paraId="46AF88F4" w14:textId="7E71081D" w:rsidR="002B2136" w:rsidRDefault="002B2136" w:rsidP="008C569F">
      <w:pPr>
        <w:pStyle w:val="Heading1"/>
        <w:rPr>
          <w:lang w:val="en-CA"/>
        </w:rPr>
      </w:pPr>
      <w:r w:rsidRPr="00FA6725">
        <w:rPr>
          <w:lang w:val="en-CA"/>
        </w:rPr>
        <w:t xml:space="preserve">Accordingly, the Executive Committee requested UNDP to continue assisting </w:t>
      </w:r>
      <w:proofErr w:type="spellStart"/>
      <w:r w:rsidRPr="00FA6725">
        <w:rPr>
          <w:lang w:val="en-CA"/>
        </w:rPr>
        <w:t>Shimtek</w:t>
      </w:r>
      <w:proofErr w:type="spellEnd"/>
      <w:r w:rsidRPr="00FA6725">
        <w:rPr>
          <w:lang w:val="en-CA"/>
        </w:rPr>
        <w:t xml:space="preserve"> and U</w:t>
      </w:r>
      <w:r w:rsidR="00E7289D">
        <w:rPr>
          <w:lang w:val="en-CA"/>
        </w:rPr>
        <w:noBreakHyphen/>
      </w:r>
      <w:r w:rsidRPr="00FA6725">
        <w:rPr>
          <w:lang w:val="en-CA"/>
        </w:rPr>
        <w:t xml:space="preserve">Tech in securing the supply of the alternative technologies selected, on the understanding that any </w:t>
      </w:r>
      <w:r w:rsidR="008C588C">
        <w:t>incremental operational costs (</w:t>
      </w:r>
      <w:r w:rsidRPr="00FA6725">
        <w:rPr>
          <w:lang w:val="en-CA"/>
        </w:rPr>
        <w:t>IOCs</w:t>
      </w:r>
      <w:r w:rsidR="008C588C">
        <w:rPr>
          <w:lang w:val="en-CA"/>
        </w:rPr>
        <w:t>)</w:t>
      </w:r>
      <w:r w:rsidRPr="00FA6725">
        <w:rPr>
          <w:lang w:val="en-CA"/>
        </w:rPr>
        <w:t xml:space="preserve"> would not be paid until the alternative technology originally selected o</w:t>
      </w:r>
      <w:r w:rsidR="00F87256">
        <w:rPr>
          <w:lang w:val="en-CA"/>
        </w:rPr>
        <w:t xml:space="preserve">r another technology with a low </w:t>
      </w:r>
      <w:r w:rsidRPr="00FA6725">
        <w:rPr>
          <w:lang w:val="en-CA"/>
        </w:rPr>
        <w:t>GWP had been fully introduced. UNDP was also requested to report on the status of use of the interim technology selected by the systems houses at each meeting until the technology originally selected o</w:t>
      </w:r>
      <w:r w:rsidR="00F87256">
        <w:rPr>
          <w:lang w:val="en-CA"/>
        </w:rPr>
        <w:t xml:space="preserve">r another technology with a low </w:t>
      </w:r>
      <w:r w:rsidRPr="00FA6725">
        <w:rPr>
          <w:lang w:val="en-CA"/>
        </w:rPr>
        <w:t>GWP had been fully introduced (</w:t>
      </w:r>
      <w:r w:rsidR="005D6771">
        <w:rPr>
          <w:lang w:val="en-CA"/>
        </w:rPr>
        <w:t>decision </w:t>
      </w:r>
      <w:r w:rsidRPr="00FA6725">
        <w:rPr>
          <w:lang w:val="en-CA"/>
        </w:rPr>
        <w:t>80/12(e)), along with an u</w:t>
      </w:r>
      <w:r w:rsidR="004A0226">
        <w:rPr>
          <w:lang w:val="en-CA"/>
        </w:rPr>
        <w:t xml:space="preserve">pdate from the suppliers on </w:t>
      </w:r>
      <w:r w:rsidRPr="00FA6725">
        <w:rPr>
          <w:lang w:val="en-CA"/>
        </w:rPr>
        <w:t>pr</w:t>
      </w:r>
      <w:r w:rsidR="004A0226">
        <w:rPr>
          <w:lang w:val="en-CA"/>
        </w:rPr>
        <w:t>ogress made toward</w:t>
      </w:r>
      <w:r w:rsidRPr="00FA6725">
        <w:rPr>
          <w:lang w:val="en-CA"/>
        </w:rPr>
        <w:t xml:space="preserve"> ensuring that the selected technologies, including associated components, were available on a commercial basis in the country</w:t>
      </w:r>
      <w:r>
        <w:rPr>
          <w:lang w:val="en-CA"/>
        </w:rPr>
        <w:t xml:space="preserve"> (</w:t>
      </w:r>
      <w:r w:rsidR="005D6771">
        <w:rPr>
          <w:lang w:val="en-CA"/>
        </w:rPr>
        <w:t>decision </w:t>
      </w:r>
      <w:r>
        <w:rPr>
          <w:lang w:val="en-CA"/>
        </w:rPr>
        <w:t>81/9)</w:t>
      </w:r>
      <w:r w:rsidR="00F87256">
        <w:rPr>
          <w:lang w:val="en-CA"/>
        </w:rPr>
        <w:t>.</w:t>
      </w:r>
    </w:p>
    <w:p w14:paraId="5725C12C" w14:textId="71B1DFC3" w:rsidR="002B2136" w:rsidRPr="00FA6725" w:rsidRDefault="002B2136" w:rsidP="008C569F">
      <w:pPr>
        <w:pStyle w:val="Heading1"/>
        <w:rPr>
          <w:lang w:val="en-CA"/>
        </w:rPr>
      </w:pPr>
      <w:r w:rsidRPr="00FA6725">
        <w:rPr>
          <w:lang w:val="en-CA"/>
        </w:rPr>
        <w:t xml:space="preserve"> </w:t>
      </w:r>
      <w:r w:rsidR="00F87256">
        <w:rPr>
          <w:lang w:val="en-CA"/>
        </w:rPr>
        <w:t xml:space="preserve">In </w:t>
      </w:r>
      <w:r w:rsidRPr="00FA6725">
        <w:rPr>
          <w:lang w:val="en-CA"/>
        </w:rPr>
        <w:t>line with decision</w:t>
      </w:r>
      <w:r w:rsidR="00FB645F">
        <w:rPr>
          <w:lang w:val="en-CA"/>
        </w:rPr>
        <w:t>s</w:t>
      </w:r>
      <w:r w:rsidRPr="00FA6725">
        <w:rPr>
          <w:lang w:val="en-CA"/>
        </w:rPr>
        <w:t xml:space="preserve"> 80/12(e)</w:t>
      </w:r>
      <w:r w:rsidR="00FB645F">
        <w:rPr>
          <w:lang w:val="en-CA"/>
        </w:rPr>
        <w:t xml:space="preserve"> and 81/19</w:t>
      </w:r>
      <w:r w:rsidRPr="00FA6725">
        <w:rPr>
          <w:lang w:val="en-CA"/>
        </w:rPr>
        <w:t xml:space="preserve">, UNDP has reported that both systems houses are currently developing polyols based on </w:t>
      </w:r>
      <w:r w:rsidRPr="00993827">
        <w:rPr>
          <w:lang w:val="en-CA"/>
        </w:rPr>
        <w:t>HFO</w:t>
      </w:r>
      <w:r w:rsidR="00492969">
        <w:rPr>
          <w:lang w:val="en-CA"/>
        </w:rPr>
        <w:noBreakHyphen/>
      </w:r>
      <w:r w:rsidRPr="00993827">
        <w:rPr>
          <w:lang w:val="en-CA"/>
        </w:rPr>
        <w:t>1233zd</w:t>
      </w:r>
      <w:r w:rsidR="003A2443">
        <w:rPr>
          <w:lang w:val="en-CA"/>
        </w:rPr>
        <w:t>(E). At the time of signing the Agreement, one of the suppliers had indicated that larger volumes would be made available for South America from 2016 on, and a</w:t>
      </w:r>
      <w:r w:rsidRPr="00993827">
        <w:rPr>
          <w:lang w:val="en-CA"/>
        </w:rPr>
        <w:t xml:space="preserve">lthough </w:t>
      </w:r>
      <w:r w:rsidR="00C53EB0">
        <w:rPr>
          <w:lang w:val="en-CA"/>
        </w:rPr>
        <w:t>the</w:t>
      </w:r>
      <w:r w:rsidRPr="00993827">
        <w:rPr>
          <w:lang w:val="en-CA"/>
        </w:rPr>
        <w:t xml:space="preserve"> availability </w:t>
      </w:r>
      <w:r w:rsidR="00C53EB0">
        <w:rPr>
          <w:lang w:val="en-CA"/>
        </w:rPr>
        <w:t xml:space="preserve">of </w:t>
      </w:r>
      <w:r w:rsidR="008C588C">
        <w:rPr>
          <w:lang w:val="en-CA"/>
        </w:rPr>
        <w:t>HFO</w:t>
      </w:r>
      <w:r w:rsidR="008C588C">
        <w:rPr>
          <w:lang w:val="en-CA"/>
        </w:rPr>
        <w:noBreakHyphen/>
      </w:r>
      <w:r w:rsidR="00C53EB0" w:rsidRPr="00C53EB0">
        <w:rPr>
          <w:lang w:val="en-CA"/>
        </w:rPr>
        <w:t>1233zd(E)</w:t>
      </w:r>
      <w:r w:rsidR="00C53EB0">
        <w:rPr>
          <w:lang w:val="en-CA"/>
        </w:rPr>
        <w:t xml:space="preserve"> </w:t>
      </w:r>
      <w:r w:rsidRPr="00993827">
        <w:rPr>
          <w:lang w:val="en-CA"/>
        </w:rPr>
        <w:t xml:space="preserve">in Brazil </w:t>
      </w:r>
      <w:r w:rsidR="003A2443">
        <w:rPr>
          <w:lang w:val="en-CA"/>
        </w:rPr>
        <w:t>has indeed increased,</w:t>
      </w:r>
      <w:r w:rsidR="00E026E1">
        <w:rPr>
          <w:lang w:val="en-CA"/>
        </w:rPr>
        <w:t xml:space="preserve"> </w:t>
      </w:r>
      <w:r w:rsidR="00F87256" w:rsidRPr="00993827">
        <w:rPr>
          <w:lang w:val="en-CA"/>
        </w:rPr>
        <w:t>procure</w:t>
      </w:r>
      <w:r w:rsidR="00F87256">
        <w:rPr>
          <w:lang w:val="en-CA"/>
        </w:rPr>
        <w:t>ment of</w:t>
      </w:r>
      <w:r w:rsidR="00F87256" w:rsidRPr="00993827">
        <w:rPr>
          <w:lang w:val="en-CA"/>
        </w:rPr>
        <w:t xml:space="preserve"> larger quantities </w:t>
      </w:r>
      <w:r w:rsidR="00F87256">
        <w:rPr>
          <w:lang w:val="en-CA"/>
        </w:rPr>
        <w:t>still presents a challenge</w:t>
      </w:r>
      <w:r w:rsidRPr="00993827">
        <w:rPr>
          <w:lang w:val="en-CA"/>
        </w:rPr>
        <w:t>.</w:t>
      </w:r>
      <w:r w:rsidR="00967352">
        <w:rPr>
          <w:lang w:val="en-CA"/>
        </w:rPr>
        <w:t xml:space="preserve"> </w:t>
      </w:r>
      <w:r w:rsidR="00BD2C24">
        <w:rPr>
          <w:lang w:val="en-CA"/>
        </w:rPr>
        <w:t xml:space="preserve">The </w:t>
      </w:r>
      <w:r w:rsidR="00BD2C24" w:rsidRPr="00BD2C24">
        <w:rPr>
          <w:lang w:val="en-CA"/>
        </w:rPr>
        <w:t xml:space="preserve">Government of Brazil and UNDP </w:t>
      </w:r>
      <w:r w:rsidR="00BD2C24">
        <w:rPr>
          <w:lang w:val="en-CA"/>
        </w:rPr>
        <w:t>continue to hold</w:t>
      </w:r>
      <w:r w:rsidR="00BD2C24" w:rsidRPr="00BD2C24">
        <w:rPr>
          <w:lang w:val="en-CA"/>
        </w:rPr>
        <w:t xml:space="preserve"> meetings with the suppliers to discuss the supply of HFOs </w:t>
      </w:r>
      <w:r w:rsidR="00BD2C24">
        <w:rPr>
          <w:lang w:val="en-CA"/>
        </w:rPr>
        <w:t>and</w:t>
      </w:r>
      <w:r w:rsidR="000E4B2F">
        <w:rPr>
          <w:lang w:val="en-CA"/>
        </w:rPr>
        <w:t xml:space="preserve"> expect that with the conversion of larger enterprises to HFO</w:t>
      </w:r>
      <w:r w:rsidR="00C53EB0">
        <w:rPr>
          <w:lang w:val="en-CA"/>
        </w:rPr>
        <w:noBreakHyphen/>
      </w:r>
      <w:r w:rsidR="000E4B2F">
        <w:rPr>
          <w:lang w:val="en-CA"/>
        </w:rPr>
        <w:t>based technology in stage II, the volumes imported to Brazil will</w:t>
      </w:r>
      <w:r w:rsidR="00C53EB0">
        <w:rPr>
          <w:lang w:val="en-CA"/>
        </w:rPr>
        <w:t xml:space="preserve"> further</w:t>
      </w:r>
      <w:r w:rsidR="000E4B2F">
        <w:rPr>
          <w:lang w:val="en-CA"/>
        </w:rPr>
        <w:t xml:space="preserve"> increase. </w:t>
      </w:r>
      <w:r w:rsidR="00BD2C24">
        <w:rPr>
          <w:lang w:val="en-CA"/>
        </w:rPr>
        <w:t>U</w:t>
      </w:r>
      <w:r w:rsidRPr="00993827">
        <w:rPr>
          <w:lang w:val="en-CA"/>
        </w:rPr>
        <w:t xml:space="preserve">NDP will continue reporting on any additional progress by </w:t>
      </w:r>
      <w:proofErr w:type="spellStart"/>
      <w:r w:rsidRPr="00993827">
        <w:rPr>
          <w:lang w:val="en-CA"/>
        </w:rPr>
        <w:t>Shimtek</w:t>
      </w:r>
      <w:proofErr w:type="spellEnd"/>
      <w:r w:rsidRPr="00993827">
        <w:rPr>
          <w:lang w:val="en-CA"/>
        </w:rPr>
        <w:t xml:space="preserve"> and U-Tech</w:t>
      </w:r>
      <w:r w:rsidR="00F87256">
        <w:rPr>
          <w:lang w:val="en-CA"/>
        </w:rPr>
        <w:t>.</w:t>
      </w:r>
    </w:p>
    <w:p w14:paraId="6C5638E5" w14:textId="77777777" w:rsidR="00CA34B3" w:rsidRDefault="00BE4921" w:rsidP="008C569F">
      <w:pPr>
        <w:pStyle w:val="Heading1"/>
        <w:numPr>
          <w:ilvl w:val="0"/>
          <w:numId w:val="0"/>
        </w:numPr>
        <w:tabs>
          <w:tab w:val="left" w:pos="720"/>
        </w:tabs>
      </w:pPr>
      <w:r w:rsidRPr="006A2E14">
        <w:rPr>
          <w:i/>
        </w:rPr>
        <w:t>Refrigeration servicing sector</w:t>
      </w:r>
      <w:r w:rsidR="00E87E0F">
        <w:rPr>
          <w:i/>
        </w:rPr>
        <w:t xml:space="preserve"> </w:t>
      </w:r>
    </w:p>
    <w:p w14:paraId="002C4C29" w14:textId="40E2ED7A" w:rsidR="00BE4921" w:rsidRPr="00464CA1" w:rsidRDefault="006D5CD2" w:rsidP="008C569F">
      <w:pPr>
        <w:pStyle w:val="Heading1"/>
      </w:pPr>
      <w:r>
        <w:t xml:space="preserve">Activities in this sector under stage I have been focused on </w:t>
      </w:r>
      <w:r w:rsidR="00464CA1">
        <w:t xml:space="preserve">the implementation of the </w:t>
      </w:r>
      <w:r>
        <w:t xml:space="preserve">demonstration projects on </w:t>
      </w:r>
      <w:r w:rsidR="00464CA1">
        <w:t>better HCFC</w:t>
      </w:r>
      <w:r w:rsidR="00C53EB0">
        <w:noBreakHyphen/>
      </w:r>
      <w:r w:rsidR="00464CA1">
        <w:t>22 containment in supe</w:t>
      </w:r>
      <w:r w:rsidR="004C011C">
        <w:t>rmarket</w:t>
      </w:r>
      <w:r w:rsidR="00464CA1">
        <w:t xml:space="preserve">s. </w:t>
      </w:r>
      <w:r w:rsidR="00C53EB0">
        <w:t>They</w:t>
      </w:r>
      <w:r>
        <w:t xml:space="preserve"> include</w:t>
      </w:r>
      <w:r w:rsidR="00C53EB0">
        <w:t>d:</w:t>
      </w:r>
      <w:r>
        <w:t xml:space="preserve"> </w:t>
      </w:r>
      <w:r w:rsidR="00A83A8E">
        <w:t xml:space="preserve">updating </w:t>
      </w:r>
      <w:r w:rsidR="004C011C">
        <w:t xml:space="preserve">the </w:t>
      </w:r>
      <w:r w:rsidR="00464CA1" w:rsidRPr="00464CA1">
        <w:t>technical trainin</w:t>
      </w:r>
      <w:r w:rsidR="004C011C">
        <w:t>g materials</w:t>
      </w:r>
      <w:r>
        <w:t xml:space="preserve"> for supermarkets</w:t>
      </w:r>
      <w:r w:rsidR="004C011C">
        <w:t xml:space="preserve">; training </w:t>
      </w:r>
      <w:r>
        <w:t xml:space="preserve">on leakage control </w:t>
      </w:r>
      <w:r w:rsidR="00A83A8E">
        <w:t xml:space="preserve">for </w:t>
      </w:r>
      <w:r>
        <w:t>the supermarkets</w:t>
      </w:r>
      <w:r w:rsidR="00A83A8E">
        <w:t>’</w:t>
      </w:r>
      <w:r>
        <w:t xml:space="preserve"> </w:t>
      </w:r>
      <w:r w:rsidR="004C011C">
        <w:t>technical teams participating in the projects; intervention plans in</w:t>
      </w:r>
      <w:r w:rsidR="00464CA1" w:rsidRPr="00464CA1">
        <w:t xml:space="preserve"> </w:t>
      </w:r>
      <w:r w:rsidR="004C011C">
        <w:t>three supermarkets and follow</w:t>
      </w:r>
      <w:r w:rsidR="00C53EB0">
        <w:noBreakHyphen/>
      </w:r>
      <w:r w:rsidR="004C011C">
        <w:t>up visits; preparation of two case studies; and continuous dissemination of project results.</w:t>
      </w:r>
      <w:r w:rsidR="00232743">
        <w:t xml:space="preserve"> A</w:t>
      </w:r>
      <w:r w:rsidR="00BE4921" w:rsidRPr="00464CA1">
        <w:t xml:space="preserve">wareness activities continue to be implemented (e.g., website updates, social media outreach and </w:t>
      </w:r>
      <w:r w:rsidR="004A0226" w:rsidRPr="00464CA1">
        <w:t xml:space="preserve">dissemination </w:t>
      </w:r>
      <w:r w:rsidR="004A0226">
        <w:t xml:space="preserve">of </w:t>
      </w:r>
      <w:r w:rsidR="00BE4921" w:rsidRPr="00464CA1">
        <w:t>information).</w:t>
      </w:r>
    </w:p>
    <w:p w14:paraId="3E726B61" w14:textId="77777777" w:rsidR="00BE4921" w:rsidRPr="006A2E14" w:rsidRDefault="00BE4921" w:rsidP="008C569F">
      <w:pPr>
        <w:spacing w:after="240"/>
        <w:rPr>
          <w:i/>
          <w:lang w:val="en-CA"/>
        </w:rPr>
      </w:pPr>
      <w:r w:rsidRPr="006A2E14">
        <w:rPr>
          <w:i/>
          <w:lang w:val="en-CA"/>
        </w:rPr>
        <w:t>Project implementation and monitoring unit (PMU)</w:t>
      </w:r>
    </w:p>
    <w:p w14:paraId="468E41B4" w14:textId="77777777" w:rsidR="00BE4921" w:rsidRPr="006A2E14" w:rsidRDefault="00BE4921" w:rsidP="008C569F">
      <w:pPr>
        <w:pStyle w:val="Heading1"/>
        <w:numPr>
          <w:ilvl w:val="0"/>
          <w:numId w:val="23"/>
        </w:numPr>
      </w:pPr>
      <w:r w:rsidRPr="006A2E14">
        <w:t>The PMU continued to support the National Ozone Unit (NOU) in implementing the HPMP activities.</w:t>
      </w:r>
    </w:p>
    <w:p w14:paraId="5A7B79F8" w14:textId="6DA8E64C" w:rsidR="00BE4921" w:rsidRPr="008037BA" w:rsidRDefault="00BE4921" w:rsidP="008C569F">
      <w:pPr>
        <w:widowControl w:val="0"/>
        <w:spacing w:after="240"/>
        <w:rPr>
          <w:u w:val="single"/>
          <w:lang w:val="en-CA"/>
        </w:rPr>
      </w:pPr>
      <w:r w:rsidRPr="008037BA">
        <w:rPr>
          <w:u w:val="single"/>
          <w:lang w:val="en-CA"/>
        </w:rPr>
        <w:t>Level of fund disbursement</w:t>
      </w:r>
      <w:r w:rsidR="006A2E14" w:rsidRPr="008037BA">
        <w:rPr>
          <w:u w:val="single"/>
          <w:lang w:val="en-CA"/>
        </w:rPr>
        <w:t xml:space="preserve"> </w:t>
      </w:r>
      <w:r w:rsidR="008037BA" w:rsidRPr="008037BA">
        <w:rPr>
          <w:u w:val="single"/>
          <w:lang w:val="en-CA"/>
        </w:rPr>
        <w:t xml:space="preserve"> </w:t>
      </w:r>
    </w:p>
    <w:p w14:paraId="4E03084B" w14:textId="07FBE90D" w:rsidR="00BE4921" w:rsidRPr="008C6C88" w:rsidRDefault="00BE4921" w:rsidP="008C569F">
      <w:pPr>
        <w:pStyle w:val="Heading1"/>
        <w:widowControl w:val="0"/>
        <w:numPr>
          <w:ilvl w:val="0"/>
          <w:numId w:val="23"/>
        </w:numPr>
      </w:pPr>
      <w:r w:rsidRPr="008037BA">
        <w:t xml:space="preserve">As of </w:t>
      </w:r>
      <w:r w:rsidR="008C6C88" w:rsidRPr="008037BA">
        <w:t>September</w:t>
      </w:r>
      <w:r w:rsidRPr="008037BA">
        <w:t xml:space="preserve"> 201</w:t>
      </w:r>
      <w:r w:rsidR="006A2E14" w:rsidRPr="008037BA">
        <w:t>8</w:t>
      </w:r>
      <w:r w:rsidRPr="008037BA">
        <w:t xml:space="preserve">, of the </w:t>
      </w:r>
      <w:r w:rsidR="005D6771">
        <w:t>US $</w:t>
      </w:r>
      <w:r w:rsidRPr="008037BA">
        <w:t>19,417,866 approved for stage I</w:t>
      </w:r>
      <w:r w:rsidR="004A0226">
        <w:t>,</w:t>
      </w:r>
      <w:r w:rsidRPr="008037BA">
        <w:rPr>
          <w:rStyle w:val="FootnoteReference"/>
        </w:rPr>
        <w:footnoteReference w:id="4"/>
      </w:r>
      <w:r w:rsidRPr="008037BA">
        <w:t xml:space="preserve"> </w:t>
      </w:r>
      <w:r w:rsidR="005D6771">
        <w:t>US $</w:t>
      </w:r>
      <w:r w:rsidRPr="008037BA">
        <w:t>1</w:t>
      </w:r>
      <w:r w:rsidR="006A2E14" w:rsidRPr="008037BA">
        <w:t>5</w:t>
      </w:r>
      <w:r w:rsidRPr="008037BA">
        <w:t>,</w:t>
      </w:r>
      <w:r w:rsidR="006A2E14" w:rsidRPr="008037BA">
        <w:t>446</w:t>
      </w:r>
      <w:r w:rsidRPr="008037BA">
        <w:t>,</w:t>
      </w:r>
      <w:r w:rsidR="006A2E14" w:rsidRPr="008037BA">
        <w:t>586</w:t>
      </w:r>
      <w:r w:rsidRPr="008037BA">
        <w:t xml:space="preserve"> (</w:t>
      </w:r>
      <w:r w:rsidR="006A2E14" w:rsidRPr="008037BA">
        <w:t>80</w:t>
      </w:r>
      <w:r w:rsidR="005D6771">
        <w:t> per cent</w:t>
      </w:r>
      <w:r w:rsidRPr="008037BA">
        <w:t>) had been disbursed (</w:t>
      </w:r>
      <w:r w:rsidR="005D6771">
        <w:t>US $</w:t>
      </w:r>
      <w:r w:rsidR="009F7472" w:rsidRPr="008037BA">
        <w:rPr>
          <w:color w:val="000000"/>
          <w:lang w:val="en-US"/>
        </w:rPr>
        <w:t>11,489,</w:t>
      </w:r>
      <w:r w:rsidR="009F7472" w:rsidRPr="008C6C88">
        <w:rPr>
          <w:color w:val="000000"/>
          <w:lang w:val="en-US"/>
        </w:rPr>
        <w:t xml:space="preserve">876 </w:t>
      </w:r>
      <w:r w:rsidRPr="008C6C88">
        <w:t xml:space="preserve">for UNDP and </w:t>
      </w:r>
      <w:r w:rsidR="005D6771">
        <w:t>US $</w:t>
      </w:r>
      <w:r w:rsidR="008C6C88" w:rsidRPr="008C6C88">
        <w:t xml:space="preserve">3,956,710 </w:t>
      </w:r>
      <w:r w:rsidRPr="008C6C88">
        <w:t xml:space="preserve">for the Government of Germany). The balance of </w:t>
      </w:r>
      <w:r w:rsidR="005D6771">
        <w:t>US $</w:t>
      </w:r>
      <w:r w:rsidR="008C6C88" w:rsidRPr="008C6C88">
        <w:t>3,971,280</w:t>
      </w:r>
      <w:r w:rsidRPr="008C6C88">
        <w:t xml:space="preserve"> will be disbursed in the period</w:t>
      </w:r>
      <w:r w:rsidR="008C6C88" w:rsidRPr="008C6C88">
        <w:t xml:space="preserve"> from 2019</w:t>
      </w:r>
      <w:r w:rsidRPr="008C6C88">
        <w:t xml:space="preserve"> to 2020 (Table 2).</w:t>
      </w:r>
    </w:p>
    <w:p w14:paraId="6561FFFB" w14:textId="77777777" w:rsidR="00BE4921" w:rsidRPr="00C53EB0" w:rsidRDefault="00BE4921" w:rsidP="008C569F">
      <w:pPr>
        <w:widowControl w:val="0"/>
      </w:pPr>
      <w:r w:rsidRPr="00C53EB0">
        <w:rPr>
          <w:b/>
        </w:rPr>
        <w:t xml:space="preserve">Table 2. Financial report of stage I of the HPMP for Brazil </w:t>
      </w:r>
    </w:p>
    <w:tbl>
      <w:tblPr>
        <w:tblW w:w="512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7"/>
        <w:gridCol w:w="1754"/>
        <w:gridCol w:w="2021"/>
        <w:gridCol w:w="1407"/>
        <w:gridCol w:w="2088"/>
      </w:tblGrid>
      <w:tr w:rsidR="00BE4921" w:rsidRPr="008C6C88" w14:paraId="085A2374" w14:textId="77777777" w:rsidTr="004A0226">
        <w:tc>
          <w:tcPr>
            <w:tcW w:w="1208" w:type="pct"/>
            <w:vMerge w:val="restart"/>
            <w:tcBorders>
              <w:top w:val="single" w:sz="4" w:space="0" w:color="auto"/>
              <w:left w:val="single" w:sz="4" w:space="0" w:color="auto"/>
              <w:bottom w:val="single" w:sz="4" w:space="0" w:color="auto"/>
              <w:right w:val="single" w:sz="4" w:space="0" w:color="auto"/>
            </w:tcBorders>
            <w:vAlign w:val="center"/>
            <w:hideMark/>
          </w:tcPr>
          <w:p w14:paraId="7BA63F1C" w14:textId="77777777" w:rsidR="00BE4921" w:rsidRPr="008C6C88" w:rsidRDefault="00BE4921" w:rsidP="008C569F">
            <w:pPr>
              <w:widowControl w:val="0"/>
              <w:jc w:val="center"/>
              <w:rPr>
                <w:b/>
                <w:bCs/>
                <w:color w:val="000000"/>
                <w:sz w:val="20"/>
                <w:szCs w:val="20"/>
                <w:lang w:val="en-CA" w:eastAsia="en-CA"/>
              </w:rPr>
            </w:pPr>
            <w:r w:rsidRPr="008C6C88">
              <w:rPr>
                <w:b/>
                <w:bCs/>
                <w:color w:val="000000"/>
                <w:sz w:val="20"/>
                <w:szCs w:val="20"/>
                <w:lang w:val="en-CA" w:eastAsia="en-CA"/>
              </w:rPr>
              <w:t>Implementing/</w:t>
            </w:r>
          </w:p>
          <w:p w14:paraId="33D009D6" w14:textId="77777777" w:rsidR="00BE4921" w:rsidRPr="008C6C88" w:rsidRDefault="00BE4921" w:rsidP="008C569F">
            <w:pPr>
              <w:widowControl w:val="0"/>
              <w:jc w:val="center"/>
              <w:rPr>
                <w:b/>
                <w:bCs/>
                <w:sz w:val="20"/>
                <w:szCs w:val="20"/>
                <w:lang w:val="en-US"/>
              </w:rPr>
            </w:pPr>
            <w:r w:rsidRPr="008C6C88">
              <w:rPr>
                <w:b/>
                <w:bCs/>
                <w:color w:val="000000"/>
                <w:sz w:val="20"/>
                <w:szCs w:val="20"/>
                <w:lang w:val="en-CA" w:eastAsia="en-CA"/>
              </w:rPr>
              <w:t>bilateral agency</w:t>
            </w:r>
          </w:p>
        </w:tc>
        <w:tc>
          <w:tcPr>
            <w:tcW w:w="915" w:type="pct"/>
            <w:vMerge w:val="restart"/>
            <w:tcBorders>
              <w:top w:val="single" w:sz="4" w:space="0" w:color="auto"/>
              <w:left w:val="single" w:sz="4" w:space="0" w:color="auto"/>
              <w:bottom w:val="single" w:sz="4" w:space="0" w:color="auto"/>
              <w:right w:val="single" w:sz="4" w:space="0" w:color="auto"/>
            </w:tcBorders>
            <w:vAlign w:val="center"/>
            <w:hideMark/>
          </w:tcPr>
          <w:p w14:paraId="4F16298A" w14:textId="563C72F4" w:rsidR="00BE4921" w:rsidRPr="008C6C88" w:rsidRDefault="00BE4921" w:rsidP="008C569F">
            <w:pPr>
              <w:widowControl w:val="0"/>
              <w:jc w:val="center"/>
              <w:rPr>
                <w:b/>
                <w:bCs/>
                <w:sz w:val="20"/>
                <w:szCs w:val="20"/>
                <w:lang w:val="en-US"/>
              </w:rPr>
            </w:pPr>
            <w:r w:rsidRPr="008C6C88">
              <w:rPr>
                <w:b/>
                <w:bCs/>
                <w:sz w:val="20"/>
                <w:szCs w:val="20"/>
                <w:lang w:val="en-US"/>
              </w:rPr>
              <w:t>Funds approved (</w:t>
            </w:r>
            <w:r w:rsidR="005D6771">
              <w:rPr>
                <w:b/>
                <w:bCs/>
                <w:sz w:val="20"/>
                <w:szCs w:val="20"/>
                <w:lang w:val="en-US"/>
              </w:rPr>
              <w:t>US $</w:t>
            </w:r>
            <w:r w:rsidRPr="008C6C88">
              <w:rPr>
                <w:b/>
                <w:bCs/>
                <w:sz w:val="20"/>
                <w:szCs w:val="20"/>
                <w:lang w:val="en-US"/>
              </w:rPr>
              <w:t>)</w:t>
            </w:r>
          </w:p>
        </w:tc>
        <w:tc>
          <w:tcPr>
            <w:tcW w:w="1788" w:type="pct"/>
            <w:gridSpan w:val="2"/>
            <w:tcBorders>
              <w:top w:val="single" w:sz="4" w:space="0" w:color="auto"/>
              <w:left w:val="single" w:sz="4" w:space="0" w:color="auto"/>
              <w:bottom w:val="single" w:sz="4" w:space="0" w:color="auto"/>
              <w:right w:val="single" w:sz="4" w:space="0" w:color="auto"/>
            </w:tcBorders>
            <w:vAlign w:val="center"/>
            <w:hideMark/>
          </w:tcPr>
          <w:p w14:paraId="204461F6" w14:textId="77777777" w:rsidR="00BE4921" w:rsidRPr="008C6C88" w:rsidRDefault="00BE4921" w:rsidP="008C569F">
            <w:pPr>
              <w:widowControl w:val="0"/>
              <w:jc w:val="center"/>
              <w:rPr>
                <w:b/>
                <w:bCs/>
                <w:sz w:val="20"/>
                <w:szCs w:val="20"/>
                <w:lang w:val="en-US"/>
              </w:rPr>
            </w:pPr>
            <w:r w:rsidRPr="008C6C88">
              <w:rPr>
                <w:b/>
                <w:bCs/>
                <w:sz w:val="20"/>
                <w:szCs w:val="20"/>
                <w:lang w:val="en-US"/>
              </w:rPr>
              <w:t>Funds disbursed</w:t>
            </w:r>
          </w:p>
        </w:tc>
        <w:tc>
          <w:tcPr>
            <w:tcW w:w="1089" w:type="pct"/>
            <w:vMerge w:val="restart"/>
            <w:tcBorders>
              <w:top w:val="single" w:sz="4" w:space="0" w:color="auto"/>
              <w:left w:val="single" w:sz="4" w:space="0" w:color="auto"/>
              <w:bottom w:val="single" w:sz="4" w:space="0" w:color="auto"/>
              <w:right w:val="single" w:sz="4" w:space="0" w:color="auto"/>
            </w:tcBorders>
            <w:vAlign w:val="center"/>
            <w:hideMark/>
          </w:tcPr>
          <w:p w14:paraId="7A6ED123" w14:textId="344631AD" w:rsidR="00BE4921" w:rsidRPr="008C6C88" w:rsidRDefault="00BE4921" w:rsidP="008C569F">
            <w:pPr>
              <w:widowControl w:val="0"/>
              <w:jc w:val="center"/>
              <w:rPr>
                <w:b/>
                <w:bCs/>
                <w:sz w:val="20"/>
                <w:szCs w:val="20"/>
                <w:lang w:val="en-US"/>
              </w:rPr>
            </w:pPr>
            <w:r w:rsidRPr="008C6C88">
              <w:rPr>
                <w:b/>
                <w:bCs/>
                <w:sz w:val="20"/>
                <w:szCs w:val="20"/>
                <w:lang w:val="en-US"/>
              </w:rPr>
              <w:t>Balance (</w:t>
            </w:r>
            <w:r w:rsidR="005D6771">
              <w:rPr>
                <w:b/>
                <w:bCs/>
                <w:sz w:val="20"/>
                <w:szCs w:val="20"/>
                <w:lang w:val="en-US"/>
              </w:rPr>
              <w:t>US $</w:t>
            </w:r>
            <w:r w:rsidRPr="008C6C88">
              <w:rPr>
                <w:b/>
                <w:bCs/>
                <w:sz w:val="20"/>
                <w:szCs w:val="20"/>
                <w:lang w:val="en-US"/>
              </w:rPr>
              <w:t>)</w:t>
            </w:r>
          </w:p>
        </w:tc>
      </w:tr>
      <w:tr w:rsidR="00BE4921" w:rsidRPr="008C6C88" w14:paraId="120AF68F" w14:textId="77777777" w:rsidTr="00BE4921">
        <w:tc>
          <w:tcPr>
            <w:tcW w:w="0" w:type="auto"/>
            <w:vMerge/>
            <w:tcBorders>
              <w:top w:val="single" w:sz="4" w:space="0" w:color="auto"/>
              <w:left w:val="single" w:sz="4" w:space="0" w:color="auto"/>
              <w:bottom w:val="single" w:sz="4" w:space="0" w:color="auto"/>
              <w:right w:val="single" w:sz="4" w:space="0" w:color="auto"/>
            </w:tcBorders>
            <w:vAlign w:val="center"/>
            <w:hideMark/>
          </w:tcPr>
          <w:p w14:paraId="050ED6CF" w14:textId="77777777" w:rsidR="00BE4921" w:rsidRPr="008C6C88" w:rsidRDefault="00BE4921" w:rsidP="008C569F">
            <w:pPr>
              <w:jc w:val="left"/>
              <w:rPr>
                <w:b/>
                <w:bCs/>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53897C" w14:textId="77777777" w:rsidR="00BE4921" w:rsidRPr="008C6C88" w:rsidRDefault="00BE4921" w:rsidP="008C569F">
            <w:pPr>
              <w:jc w:val="left"/>
              <w:rPr>
                <w:b/>
                <w:bCs/>
                <w:sz w:val="20"/>
                <w:szCs w:val="20"/>
                <w:lang w:val="en-US"/>
              </w:rPr>
            </w:pPr>
          </w:p>
        </w:tc>
        <w:tc>
          <w:tcPr>
            <w:tcW w:w="1054" w:type="pct"/>
            <w:tcBorders>
              <w:top w:val="single" w:sz="4" w:space="0" w:color="auto"/>
              <w:left w:val="single" w:sz="4" w:space="0" w:color="auto"/>
              <w:bottom w:val="single" w:sz="4" w:space="0" w:color="auto"/>
              <w:right w:val="single" w:sz="4" w:space="0" w:color="auto"/>
            </w:tcBorders>
            <w:vAlign w:val="center"/>
            <w:hideMark/>
          </w:tcPr>
          <w:p w14:paraId="10CE1C10" w14:textId="2638351F" w:rsidR="00BE4921" w:rsidRPr="008C6C88" w:rsidRDefault="00BE4921" w:rsidP="008C569F">
            <w:pPr>
              <w:widowControl w:val="0"/>
              <w:jc w:val="center"/>
              <w:rPr>
                <w:b/>
                <w:bCs/>
                <w:sz w:val="20"/>
                <w:szCs w:val="20"/>
                <w:lang w:val="en-US"/>
              </w:rPr>
            </w:pPr>
            <w:r w:rsidRPr="008C6C88">
              <w:rPr>
                <w:b/>
                <w:bCs/>
                <w:sz w:val="20"/>
                <w:szCs w:val="20"/>
                <w:lang w:val="en-US"/>
              </w:rPr>
              <w:t>(</w:t>
            </w:r>
            <w:r w:rsidR="005D6771">
              <w:rPr>
                <w:b/>
                <w:bCs/>
                <w:sz w:val="20"/>
                <w:szCs w:val="20"/>
                <w:lang w:val="en-US"/>
              </w:rPr>
              <w:t>US $</w:t>
            </w:r>
            <w:r w:rsidRPr="008C6C88">
              <w:rPr>
                <w:b/>
                <w:bCs/>
                <w:sz w:val="20"/>
                <w:szCs w:val="20"/>
                <w:lang w:val="en-US"/>
              </w:rPr>
              <w:t>)</w:t>
            </w:r>
          </w:p>
        </w:tc>
        <w:tc>
          <w:tcPr>
            <w:tcW w:w="733" w:type="pct"/>
            <w:tcBorders>
              <w:top w:val="single" w:sz="4" w:space="0" w:color="auto"/>
              <w:left w:val="single" w:sz="4" w:space="0" w:color="auto"/>
              <w:bottom w:val="single" w:sz="4" w:space="0" w:color="auto"/>
              <w:right w:val="single" w:sz="4" w:space="0" w:color="auto"/>
            </w:tcBorders>
            <w:vAlign w:val="center"/>
            <w:hideMark/>
          </w:tcPr>
          <w:p w14:paraId="4E174643" w14:textId="77777777" w:rsidR="00BE4921" w:rsidRPr="008C6C88" w:rsidRDefault="00BE4921" w:rsidP="008C569F">
            <w:pPr>
              <w:widowControl w:val="0"/>
              <w:jc w:val="center"/>
              <w:rPr>
                <w:b/>
                <w:sz w:val="20"/>
                <w:szCs w:val="20"/>
                <w:lang w:val="en-US"/>
              </w:rPr>
            </w:pPr>
            <w:r w:rsidRPr="008C6C88">
              <w:rPr>
                <w:b/>
                <w:sz w:val="20"/>
                <w:szCs w:val="20"/>
                <w:lang w:val="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EF57DF" w14:textId="77777777" w:rsidR="00BE4921" w:rsidRPr="008C6C88" w:rsidRDefault="00BE4921" w:rsidP="008C569F">
            <w:pPr>
              <w:jc w:val="left"/>
              <w:rPr>
                <w:b/>
                <w:bCs/>
                <w:sz w:val="20"/>
                <w:szCs w:val="20"/>
                <w:lang w:val="en-US"/>
              </w:rPr>
            </w:pPr>
          </w:p>
        </w:tc>
      </w:tr>
      <w:tr w:rsidR="00BE4921" w:rsidRPr="008C6C88" w14:paraId="0761F93A" w14:textId="77777777" w:rsidTr="00BE4921">
        <w:tc>
          <w:tcPr>
            <w:tcW w:w="1208" w:type="pct"/>
            <w:tcBorders>
              <w:top w:val="single" w:sz="4" w:space="0" w:color="auto"/>
              <w:left w:val="single" w:sz="4" w:space="0" w:color="auto"/>
              <w:bottom w:val="single" w:sz="4" w:space="0" w:color="auto"/>
              <w:right w:val="single" w:sz="4" w:space="0" w:color="auto"/>
            </w:tcBorders>
            <w:vAlign w:val="center"/>
            <w:hideMark/>
          </w:tcPr>
          <w:p w14:paraId="49A178D5" w14:textId="77777777" w:rsidR="00BE4921" w:rsidRPr="008C6C88" w:rsidRDefault="00BE4921" w:rsidP="008C569F">
            <w:pPr>
              <w:widowControl w:val="0"/>
              <w:jc w:val="left"/>
              <w:rPr>
                <w:bCs/>
                <w:color w:val="000000"/>
                <w:sz w:val="20"/>
                <w:szCs w:val="20"/>
                <w:lang w:val="en-CA" w:eastAsia="en-CA"/>
              </w:rPr>
            </w:pPr>
            <w:r w:rsidRPr="008C6C88">
              <w:rPr>
                <w:bCs/>
                <w:color w:val="000000"/>
                <w:sz w:val="20"/>
                <w:szCs w:val="20"/>
                <w:lang w:val="en-CA" w:eastAsia="en-CA"/>
              </w:rPr>
              <w:t>UNDP</w:t>
            </w:r>
          </w:p>
        </w:tc>
        <w:tc>
          <w:tcPr>
            <w:tcW w:w="915" w:type="pct"/>
            <w:tcBorders>
              <w:top w:val="single" w:sz="4" w:space="0" w:color="auto"/>
              <w:left w:val="single" w:sz="4" w:space="0" w:color="auto"/>
              <w:bottom w:val="single" w:sz="4" w:space="0" w:color="auto"/>
              <w:right w:val="single" w:sz="4" w:space="0" w:color="auto"/>
            </w:tcBorders>
            <w:vAlign w:val="center"/>
            <w:hideMark/>
          </w:tcPr>
          <w:p w14:paraId="52A555A6" w14:textId="77777777" w:rsidR="00BE4921" w:rsidRPr="008C6C88" w:rsidRDefault="00BE4921" w:rsidP="008C569F">
            <w:pPr>
              <w:widowControl w:val="0"/>
              <w:jc w:val="right"/>
              <w:rPr>
                <w:color w:val="000000"/>
                <w:sz w:val="20"/>
                <w:szCs w:val="20"/>
                <w:lang w:val="en-US"/>
              </w:rPr>
            </w:pPr>
            <w:r w:rsidRPr="008C6C88">
              <w:rPr>
                <w:color w:val="000000"/>
                <w:sz w:val="20"/>
                <w:szCs w:val="20"/>
                <w:lang w:val="en-US"/>
              </w:rPr>
              <w:t>15,326,957</w:t>
            </w:r>
          </w:p>
        </w:tc>
        <w:tc>
          <w:tcPr>
            <w:tcW w:w="1054" w:type="pct"/>
            <w:tcBorders>
              <w:top w:val="single" w:sz="4" w:space="0" w:color="auto"/>
              <w:left w:val="single" w:sz="4" w:space="0" w:color="auto"/>
              <w:bottom w:val="single" w:sz="4" w:space="0" w:color="auto"/>
              <w:right w:val="single" w:sz="4" w:space="0" w:color="auto"/>
            </w:tcBorders>
            <w:vAlign w:val="center"/>
            <w:hideMark/>
          </w:tcPr>
          <w:p w14:paraId="2BD3AC14" w14:textId="22F8DAA9" w:rsidR="00BE4921" w:rsidRPr="008C6C88" w:rsidRDefault="009F7472" w:rsidP="008C569F">
            <w:pPr>
              <w:widowControl w:val="0"/>
              <w:jc w:val="right"/>
              <w:rPr>
                <w:color w:val="000000"/>
                <w:sz w:val="20"/>
                <w:szCs w:val="20"/>
                <w:lang w:val="en-US"/>
              </w:rPr>
            </w:pPr>
            <w:r w:rsidRPr="008C6C88">
              <w:rPr>
                <w:color w:val="000000"/>
                <w:sz w:val="20"/>
                <w:szCs w:val="20"/>
                <w:lang w:val="en-US"/>
              </w:rPr>
              <w:t>11,489,876</w:t>
            </w:r>
          </w:p>
        </w:tc>
        <w:tc>
          <w:tcPr>
            <w:tcW w:w="733" w:type="pct"/>
            <w:tcBorders>
              <w:top w:val="single" w:sz="4" w:space="0" w:color="auto"/>
              <w:left w:val="single" w:sz="4" w:space="0" w:color="auto"/>
              <w:bottom w:val="single" w:sz="4" w:space="0" w:color="auto"/>
              <w:right w:val="single" w:sz="4" w:space="0" w:color="auto"/>
            </w:tcBorders>
            <w:vAlign w:val="center"/>
            <w:hideMark/>
          </w:tcPr>
          <w:p w14:paraId="727D4EE2" w14:textId="56EB7F0E" w:rsidR="00BE4921" w:rsidRPr="008C6C88" w:rsidRDefault="009F7472" w:rsidP="008C569F">
            <w:pPr>
              <w:widowControl w:val="0"/>
              <w:jc w:val="right"/>
              <w:rPr>
                <w:sz w:val="20"/>
                <w:szCs w:val="20"/>
                <w:lang w:val="en-US"/>
              </w:rPr>
            </w:pPr>
            <w:r w:rsidRPr="008C6C88">
              <w:rPr>
                <w:sz w:val="20"/>
                <w:szCs w:val="20"/>
                <w:lang w:val="en-US"/>
              </w:rPr>
              <w:t>75</w:t>
            </w:r>
          </w:p>
        </w:tc>
        <w:tc>
          <w:tcPr>
            <w:tcW w:w="1089" w:type="pct"/>
            <w:tcBorders>
              <w:top w:val="single" w:sz="4" w:space="0" w:color="auto"/>
              <w:left w:val="single" w:sz="4" w:space="0" w:color="auto"/>
              <w:bottom w:val="single" w:sz="4" w:space="0" w:color="auto"/>
              <w:right w:val="single" w:sz="4" w:space="0" w:color="auto"/>
            </w:tcBorders>
            <w:vAlign w:val="center"/>
            <w:hideMark/>
          </w:tcPr>
          <w:p w14:paraId="4C482937" w14:textId="05692BD5" w:rsidR="00BE4921" w:rsidRPr="008C6C88" w:rsidRDefault="009F7472" w:rsidP="008C569F">
            <w:pPr>
              <w:widowControl w:val="0"/>
              <w:jc w:val="right"/>
              <w:rPr>
                <w:sz w:val="20"/>
                <w:szCs w:val="20"/>
                <w:lang w:val="en-US"/>
              </w:rPr>
            </w:pPr>
            <w:r w:rsidRPr="008C6C88">
              <w:rPr>
                <w:sz w:val="20"/>
                <w:szCs w:val="20"/>
              </w:rPr>
              <w:t>3,837,081</w:t>
            </w:r>
          </w:p>
        </w:tc>
      </w:tr>
      <w:tr w:rsidR="00BE4921" w:rsidRPr="008C6C88" w14:paraId="1F055157" w14:textId="77777777" w:rsidTr="00BE4921">
        <w:tc>
          <w:tcPr>
            <w:tcW w:w="1208" w:type="pct"/>
            <w:tcBorders>
              <w:top w:val="single" w:sz="4" w:space="0" w:color="auto"/>
              <w:left w:val="single" w:sz="4" w:space="0" w:color="auto"/>
              <w:bottom w:val="single" w:sz="4" w:space="0" w:color="auto"/>
              <w:right w:val="single" w:sz="4" w:space="0" w:color="auto"/>
            </w:tcBorders>
            <w:vAlign w:val="center"/>
            <w:hideMark/>
          </w:tcPr>
          <w:p w14:paraId="54A2DC2B" w14:textId="77777777" w:rsidR="00BE4921" w:rsidRPr="008C6C88" w:rsidRDefault="00BE4921" w:rsidP="008C569F">
            <w:pPr>
              <w:widowControl w:val="0"/>
              <w:jc w:val="left"/>
              <w:rPr>
                <w:bCs/>
                <w:color w:val="000000"/>
                <w:sz w:val="20"/>
                <w:szCs w:val="20"/>
                <w:lang w:val="en-CA" w:eastAsia="en-CA"/>
              </w:rPr>
            </w:pPr>
            <w:r w:rsidRPr="008C6C88">
              <w:rPr>
                <w:bCs/>
                <w:color w:val="000000"/>
                <w:sz w:val="20"/>
                <w:szCs w:val="20"/>
                <w:lang w:val="en-CA" w:eastAsia="en-CA"/>
              </w:rPr>
              <w:t>Government of Germany</w:t>
            </w:r>
          </w:p>
        </w:tc>
        <w:tc>
          <w:tcPr>
            <w:tcW w:w="915" w:type="pct"/>
            <w:tcBorders>
              <w:top w:val="single" w:sz="4" w:space="0" w:color="auto"/>
              <w:left w:val="single" w:sz="4" w:space="0" w:color="auto"/>
              <w:bottom w:val="single" w:sz="4" w:space="0" w:color="auto"/>
              <w:right w:val="single" w:sz="4" w:space="0" w:color="auto"/>
            </w:tcBorders>
            <w:vAlign w:val="center"/>
            <w:hideMark/>
          </w:tcPr>
          <w:p w14:paraId="06E53D02" w14:textId="77777777" w:rsidR="00BE4921" w:rsidRPr="008C6C88" w:rsidRDefault="00BE4921" w:rsidP="008C569F">
            <w:pPr>
              <w:widowControl w:val="0"/>
              <w:jc w:val="right"/>
              <w:rPr>
                <w:color w:val="000000"/>
                <w:sz w:val="20"/>
                <w:szCs w:val="20"/>
                <w:lang w:val="en-US"/>
              </w:rPr>
            </w:pPr>
            <w:r w:rsidRPr="008C6C88">
              <w:rPr>
                <w:color w:val="000000"/>
                <w:sz w:val="20"/>
                <w:szCs w:val="20"/>
                <w:lang w:val="en-US"/>
              </w:rPr>
              <w:t>4,090,909</w:t>
            </w:r>
          </w:p>
        </w:tc>
        <w:tc>
          <w:tcPr>
            <w:tcW w:w="1054" w:type="pct"/>
            <w:tcBorders>
              <w:top w:val="single" w:sz="4" w:space="0" w:color="auto"/>
              <w:left w:val="single" w:sz="4" w:space="0" w:color="auto"/>
              <w:bottom w:val="single" w:sz="4" w:space="0" w:color="auto"/>
              <w:right w:val="single" w:sz="4" w:space="0" w:color="auto"/>
            </w:tcBorders>
            <w:vAlign w:val="center"/>
            <w:hideMark/>
          </w:tcPr>
          <w:p w14:paraId="236231F9" w14:textId="48990A30" w:rsidR="00BE4921" w:rsidRPr="008C6C88" w:rsidRDefault="00BE4921" w:rsidP="008C569F">
            <w:pPr>
              <w:widowControl w:val="0"/>
              <w:jc w:val="right"/>
              <w:rPr>
                <w:color w:val="000000"/>
                <w:sz w:val="20"/>
                <w:szCs w:val="20"/>
                <w:lang w:val="en-US"/>
              </w:rPr>
            </w:pPr>
            <w:r w:rsidRPr="008C6C88">
              <w:rPr>
                <w:color w:val="000000"/>
                <w:sz w:val="20"/>
                <w:szCs w:val="20"/>
                <w:lang w:val="en-US"/>
              </w:rPr>
              <w:t>3,</w:t>
            </w:r>
            <w:r w:rsidR="009F7472" w:rsidRPr="008C6C88">
              <w:rPr>
                <w:color w:val="000000"/>
                <w:sz w:val="20"/>
                <w:szCs w:val="20"/>
                <w:lang w:val="en-US"/>
              </w:rPr>
              <w:t>956,710</w:t>
            </w:r>
          </w:p>
        </w:tc>
        <w:tc>
          <w:tcPr>
            <w:tcW w:w="733" w:type="pct"/>
            <w:tcBorders>
              <w:top w:val="single" w:sz="4" w:space="0" w:color="auto"/>
              <w:left w:val="single" w:sz="4" w:space="0" w:color="auto"/>
              <w:bottom w:val="single" w:sz="4" w:space="0" w:color="auto"/>
              <w:right w:val="single" w:sz="4" w:space="0" w:color="auto"/>
            </w:tcBorders>
            <w:vAlign w:val="center"/>
            <w:hideMark/>
          </w:tcPr>
          <w:p w14:paraId="0923D26F" w14:textId="239717C3" w:rsidR="00BE4921" w:rsidRPr="008C6C88" w:rsidRDefault="009F7472" w:rsidP="008C569F">
            <w:pPr>
              <w:widowControl w:val="0"/>
              <w:jc w:val="right"/>
              <w:rPr>
                <w:sz w:val="20"/>
                <w:szCs w:val="20"/>
                <w:lang w:val="en-US"/>
              </w:rPr>
            </w:pPr>
            <w:r w:rsidRPr="008C6C88">
              <w:rPr>
                <w:sz w:val="20"/>
                <w:szCs w:val="20"/>
                <w:lang w:val="en-US"/>
              </w:rPr>
              <w:t>97</w:t>
            </w:r>
          </w:p>
        </w:tc>
        <w:tc>
          <w:tcPr>
            <w:tcW w:w="1089" w:type="pct"/>
            <w:tcBorders>
              <w:top w:val="single" w:sz="4" w:space="0" w:color="auto"/>
              <w:left w:val="single" w:sz="4" w:space="0" w:color="auto"/>
              <w:bottom w:val="single" w:sz="4" w:space="0" w:color="auto"/>
              <w:right w:val="single" w:sz="4" w:space="0" w:color="auto"/>
            </w:tcBorders>
            <w:vAlign w:val="center"/>
            <w:hideMark/>
          </w:tcPr>
          <w:p w14:paraId="3E4CAFE9" w14:textId="69048C51" w:rsidR="00BE4921" w:rsidRPr="008C6C88" w:rsidRDefault="009F7472" w:rsidP="008C569F">
            <w:pPr>
              <w:widowControl w:val="0"/>
              <w:jc w:val="right"/>
              <w:rPr>
                <w:sz w:val="20"/>
                <w:szCs w:val="20"/>
                <w:lang w:val="en-US"/>
              </w:rPr>
            </w:pPr>
            <w:r w:rsidRPr="008C6C88">
              <w:rPr>
                <w:sz w:val="20"/>
                <w:szCs w:val="20"/>
              </w:rPr>
              <w:t>134</w:t>
            </w:r>
            <w:r w:rsidR="00BE4921" w:rsidRPr="008C6C88">
              <w:rPr>
                <w:sz w:val="20"/>
                <w:szCs w:val="20"/>
              </w:rPr>
              <w:t>,</w:t>
            </w:r>
            <w:r w:rsidRPr="008C6C88">
              <w:rPr>
                <w:sz w:val="20"/>
                <w:szCs w:val="20"/>
              </w:rPr>
              <w:t>199</w:t>
            </w:r>
          </w:p>
        </w:tc>
      </w:tr>
      <w:tr w:rsidR="00BE4921" w:rsidRPr="008C6C88" w14:paraId="62F152A4" w14:textId="77777777" w:rsidTr="00BE4921">
        <w:tc>
          <w:tcPr>
            <w:tcW w:w="1208" w:type="pct"/>
            <w:tcBorders>
              <w:top w:val="single" w:sz="4" w:space="0" w:color="auto"/>
              <w:left w:val="single" w:sz="4" w:space="0" w:color="auto"/>
              <w:bottom w:val="single" w:sz="4" w:space="0" w:color="auto"/>
              <w:right w:val="single" w:sz="4" w:space="0" w:color="auto"/>
            </w:tcBorders>
            <w:vAlign w:val="center"/>
            <w:hideMark/>
          </w:tcPr>
          <w:p w14:paraId="2A0E4C53" w14:textId="77777777" w:rsidR="00BE4921" w:rsidRPr="008C6C88" w:rsidRDefault="00BE4921" w:rsidP="008C569F">
            <w:pPr>
              <w:widowControl w:val="0"/>
              <w:jc w:val="left"/>
              <w:rPr>
                <w:b/>
                <w:bCs/>
                <w:sz w:val="20"/>
                <w:szCs w:val="20"/>
                <w:lang w:val="en-US"/>
              </w:rPr>
            </w:pPr>
            <w:r w:rsidRPr="008C6C88">
              <w:rPr>
                <w:b/>
                <w:bCs/>
                <w:sz w:val="20"/>
                <w:szCs w:val="20"/>
                <w:lang w:val="en-US"/>
              </w:rPr>
              <w:t>Total</w:t>
            </w:r>
          </w:p>
        </w:tc>
        <w:tc>
          <w:tcPr>
            <w:tcW w:w="915" w:type="pct"/>
            <w:tcBorders>
              <w:top w:val="single" w:sz="4" w:space="0" w:color="auto"/>
              <w:left w:val="single" w:sz="4" w:space="0" w:color="auto"/>
              <w:bottom w:val="single" w:sz="4" w:space="0" w:color="auto"/>
              <w:right w:val="single" w:sz="4" w:space="0" w:color="auto"/>
            </w:tcBorders>
            <w:vAlign w:val="center"/>
            <w:hideMark/>
          </w:tcPr>
          <w:p w14:paraId="0192DE34" w14:textId="77777777" w:rsidR="00BE4921" w:rsidRPr="008C6C88" w:rsidRDefault="00BE4921" w:rsidP="008C569F">
            <w:pPr>
              <w:widowControl w:val="0"/>
              <w:jc w:val="right"/>
              <w:rPr>
                <w:b/>
                <w:bCs/>
                <w:color w:val="000000"/>
                <w:sz w:val="20"/>
                <w:szCs w:val="20"/>
                <w:lang w:val="en-US"/>
              </w:rPr>
            </w:pPr>
            <w:r w:rsidRPr="008C6C88">
              <w:rPr>
                <w:b/>
                <w:bCs/>
                <w:color w:val="000000"/>
                <w:sz w:val="20"/>
                <w:szCs w:val="20"/>
                <w:lang w:val="en-US"/>
              </w:rPr>
              <w:t>19,417,866</w:t>
            </w:r>
          </w:p>
        </w:tc>
        <w:tc>
          <w:tcPr>
            <w:tcW w:w="1054" w:type="pct"/>
            <w:tcBorders>
              <w:top w:val="single" w:sz="4" w:space="0" w:color="auto"/>
              <w:left w:val="single" w:sz="4" w:space="0" w:color="auto"/>
              <w:bottom w:val="single" w:sz="4" w:space="0" w:color="auto"/>
              <w:right w:val="single" w:sz="4" w:space="0" w:color="auto"/>
            </w:tcBorders>
            <w:vAlign w:val="center"/>
            <w:hideMark/>
          </w:tcPr>
          <w:p w14:paraId="7A632064" w14:textId="5DD34292" w:rsidR="00BE4921" w:rsidRPr="008C6C88" w:rsidRDefault="009F7472" w:rsidP="008C569F">
            <w:pPr>
              <w:widowControl w:val="0"/>
              <w:jc w:val="right"/>
              <w:rPr>
                <w:b/>
                <w:color w:val="000000"/>
                <w:sz w:val="20"/>
                <w:szCs w:val="20"/>
                <w:lang w:val="en-US"/>
              </w:rPr>
            </w:pPr>
            <w:r w:rsidRPr="008C6C88">
              <w:rPr>
                <w:b/>
                <w:color w:val="000000"/>
                <w:sz w:val="20"/>
                <w:szCs w:val="20"/>
                <w:lang w:val="en-US"/>
              </w:rPr>
              <w:t>15,446,586</w:t>
            </w:r>
          </w:p>
        </w:tc>
        <w:tc>
          <w:tcPr>
            <w:tcW w:w="733" w:type="pct"/>
            <w:tcBorders>
              <w:top w:val="single" w:sz="4" w:space="0" w:color="auto"/>
              <w:left w:val="single" w:sz="4" w:space="0" w:color="auto"/>
              <w:bottom w:val="single" w:sz="4" w:space="0" w:color="auto"/>
              <w:right w:val="single" w:sz="4" w:space="0" w:color="auto"/>
            </w:tcBorders>
            <w:vAlign w:val="center"/>
            <w:hideMark/>
          </w:tcPr>
          <w:p w14:paraId="47DEA2AD" w14:textId="1E4EFBB2" w:rsidR="00BE4921" w:rsidRPr="008C6C88" w:rsidRDefault="009F7472" w:rsidP="008C569F">
            <w:pPr>
              <w:widowControl w:val="0"/>
              <w:jc w:val="right"/>
              <w:rPr>
                <w:b/>
                <w:bCs/>
                <w:sz w:val="20"/>
                <w:szCs w:val="20"/>
                <w:lang w:val="en-US"/>
              </w:rPr>
            </w:pPr>
            <w:r w:rsidRPr="008C6C88">
              <w:rPr>
                <w:b/>
                <w:bCs/>
                <w:sz w:val="20"/>
                <w:szCs w:val="20"/>
                <w:lang w:val="en-US"/>
              </w:rPr>
              <w:t>80</w:t>
            </w:r>
          </w:p>
        </w:tc>
        <w:tc>
          <w:tcPr>
            <w:tcW w:w="1089" w:type="pct"/>
            <w:tcBorders>
              <w:top w:val="single" w:sz="4" w:space="0" w:color="auto"/>
              <w:left w:val="single" w:sz="4" w:space="0" w:color="auto"/>
              <w:bottom w:val="single" w:sz="4" w:space="0" w:color="auto"/>
              <w:right w:val="single" w:sz="4" w:space="0" w:color="auto"/>
            </w:tcBorders>
            <w:vAlign w:val="center"/>
            <w:hideMark/>
          </w:tcPr>
          <w:p w14:paraId="4313A016" w14:textId="20D16689" w:rsidR="00BE4921" w:rsidRPr="008C6C88" w:rsidRDefault="009F7472" w:rsidP="008C569F">
            <w:pPr>
              <w:widowControl w:val="0"/>
              <w:jc w:val="right"/>
              <w:rPr>
                <w:b/>
                <w:bCs/>
                <w:sz w:val="20"/>
                <w:szCs w:val="20"/>
                <w:lang w:val="en-US"/>
              </w:rPr>
            </w:pPr>
            <w:r w:rsidRPr="008C6C88">
              <w:rPr>
                <w:b/>
                <w:sz w:val="20"/>
                <w:szCs w:val="20"/>
              </w:rPr>
              <w:t>3,</w:t>
            </w:r>
            <w:r w:rsidR="00BE4921" w:rsidRPr="008C6C88">
              <w:rPr>
                <w:b/>
                <w:sz w:val="20"/>
                <w:szCs w:val="20"/>
              </w:rPr>
              <w:t>9</w:t>
            </w:r>
            <w:r w:rsidRPr="008C6C88">
              <w:rPr>
                <w:b/>
                <w:sz w:val="20"/>
                <w:szCs w:val="20"/>
              </w:rPr>
              <w:t>71,280</w:t>
            </w:r>
          </w:p>
        </w:tc>
      </w:tr>
    </w:tbl>
    <w:p w14:paraId="03B1D76B" w14:textId="77777777" w:rsidR="004D6429" w:rsidRDefault="004D6429" w:rsidP="008C569F">
      <w:pPr>
        <w:keepNext/>
        <w:rPr>
          <w:u w:val="single"/>
        </w:rPr>
      </w:pPr>
    </w:p>
    <w:p w14:paraId="5EFC57EF" w14:textId="7A49FE68" w:rsidR="00BE4921" w:rsidRPr="008037BA" w:rsidRDefault="009A4D32" w:rsidP="00E01F72">
      <w:pPr>
        <w:rPr>
          <w:u w:val="single"/>
        </w:rPr>
      </w:pPr>
      <w:r>
        <w:rPr>
          <w:u w:val="single"/>
        </w:rPr>
        <w:t>Implementation p</w:t>
      </w:r>
      <w:r w:rsidR="008037BA" w:rsidRPr="008037BA">
        <w:rPr>
          <w:u w:val="single"/>
        </w:rPr>
        <w:t xml:space="preserve">lan </w:t>
      </w:r>
      <w:r>
        <w:rPr>
          <w:u w:val="single"/>
        </w:rPr>
        <w:t>for</w:t>
      </w:r>
      <w:r w:rsidR="008037BA" w:rsidRPr="008037BA">
        <w:rPr>
          <w:u w:val="single"/>
        </w:rPr>
        <w:t xml:space="preserve"> 2019</w:t>
      </w:r>
    </w:p>
    <w:p w14:paraId="11C65D6B" w14:textId="77777777" w:rsidR="00BE4921" w:rsidRPr="008037BA" w:rsidRDefault="00BE4921" w:rsidP="00E01F72">
      <w:pPr>
        <w:rPr>
          <w:u w:val="single"/>
        </w:rPr>
      </w:pPr>
    </w:p>
    <w:p w14:paraId="37FE2D01" w14:textId="6991AB62" w:rsidR="00E87E0F" w:rsidRPr="00BC1537" w:rsidRDefault="00CE0099" w:rsidP="00E01F72">
      <w:pPr>
        <w:pStyle w:val="Heading1"/>
        <w:numPr>
          <w:ilvl w:val="0"/>
          <w:numId w:val="23"/>
        </w:numPr>
        <w:rPr>
          <w:b/>
          <w:lang w:val="en-CA"/>
        </w:rPr>
      </w:pPr>
      <w:r>
        <w:t>Between January and December</w:t>
      </w:r>
      <w:r w:rsidR="008C588C">
        <w:t> </w:t>
      </w:r>
      <w:r>
        <w:t>2019</w:t>
      </w:r>
      <w:r w:rsidR="004A0226">
        <w:t>,</w:t>
      </w:r>
      <w:r>
        <w:t xml:space="preserve"> the Government and the implementing agencies will complete the conversion of the </w:t>
      </w:r>
      <w:r w:rsidR="008037BA">
        <w:t>remaining two</w:t>
      </w:r>
      <w:r>
        <w:t xml:space="preserve"> PU</w:t>
      </w:r>
      <w:r w:rsidR="008C588C">
        <w:t> </w:t>
      </w:r>
      <w:r w:rsidR="008037BA">
        <w:t xml:space="preserve">foam </w:t>
      </w:r>
      <w:r w:rsidR="008C588C">
        <w:t>enterprises</w:t>
      </w:r>
      <w:r w:rsidR="008037BA">
        <w:t xml:space="preserve">, </w:t>
      </w:r>
      <w:r>
        <w:t xml:space="preserve">three systems </w:t>
      </w:r>
      <w:proofErr w:type="gramStart"/>
      <w:r>
        <w:t>houses</w:t>
      </w:r>
      <w:proofErr w:type="gramEnd"/>
      <w:r w:rsidR="004A0226">
        <w:t>,</w:t>
      </w:r>
      <w:r>
        <w:t xml:space="preserve"> and estimated 200 </w:t>
      </w:r>
      <w:r w:rsidR="00E87E0F">
        <w:t>downstream foam users</w:t>
      </w:r>
      <w:r w:rsidR="00BC1537" w:rsidRPr="00BC1537">
        <w:t xml:space="preserve"> </w:t>
      </w:r>
      <w:r>
        <w:t>included in stage</w:t>
      </w:r>
      <w:r w:rsidR="008C588C">
        <w:t> </w:t>
      </w:r>
      <w:r>
        <w:t>I. Activities in the refrigeration servi</w:t>
      </w:r>
      <w:r w:rsidR="00E87E0F">
        <w:t>cing sector</w:t>
      </w:r>
      <w:r>
        <w:t xml:space="preserve"> </w:t>
      </w:r>
      <w:r w:rsidR="009F7011">
        <w:t xml:space="preserve">will </w:t>
      </w:r>
      <w:r>
        <w:t>include</w:t>
      </w:r>
      <w:r w:rsidR="004A0226">
        <w:t>:</w:t>
      </w:r>
      <w:r>
        <w:t xml:space="preserve"> </w:t>
      </w:r>
      <w:r w:rsidR="00E87E0F">
        <w:t>completion</w:t>
      </w:r>
      <w:r w:rsidR="008037BA">
        <w:t xml:space="preserve"> </w:t>
      </w:r>
      <w:r w:rsidR="00E87E0F">
        <w:t xml:space="preserve">of </w:t>
      </w:r>
      <w:r>
        <w:t>the demonstration project in</w:t>
      </w:r>
      <w:r w:rsidR="00E87E0F">
        <w:t xml:space="preserve"> supermarkets; preparation and publi</w:t>
      </w:r>
      <w:r w:rsidR="00BC1537">
        <w:t>cation of case studies;</w:t>
      </w:r>
      <w:r w:rsidR="00E87E0F">
        <w:t xml:space="preserve"> </w:t>
      </w:r>
      <w:r w:rsidR="00A83A8E">
        <w:t xml:space="preserve">and </w:t>
      </w:r>
      <w:r w:rsidR="00E87E0F">
        <w:t xml:space="preserve">regional dissemination of the activities and results of </w:t>
      </w:r>
      <w:r>
        <w:t>s</w:t>
      </w:r>
      <w:r w:rsidR="00E87E0F">
        <w:t>tage</w:t>
      </w:r>
      <w:r w:rsidR="008C588C">
        <w:t> </w:t>
      </w:r>
      <w:r w:rsidR="00E87E0F">
        <w:t>I</w:t>
      </w:r>
      <w:r w:rsidR="00BC1537">
        <w:t xml:space="preserve"> of the</w:t>
      </w:r>
      <w:r w:rsidR="00E87E0F">
        <w:t xml:space="preserve"> HPMP.</w:t>
      </w:r>
      <w:r w:rsidR="006F5B18">
        <w:t xml:space="preserve"> </w:t>
      </w:r>
    </w:p>
    <w:p w14:paraId="51246453" w14:textId="4B02BDBF" w:rsidR="008037BA" w:rsidRPr="00744481" w:rsidRDefault="008037BA" w:rsidP="00E01F72">
      <w:pPr>
        <w:pStyle w:val="Heading1"/>
        <w:keepNext/>
        <w:keepLines/>
        <w:numPr>
          <w:ilvl w:val="0"/>
          <w:numId w:val="0"/>
        </w:numPr>
        <w:rPr>
          <w:b/>
          <w:lang w:val="en-CA"/>
        </w:rPr>
      </w:pPr>
      <w:r w:rsidRPr="00E87E0F">
        <w:rPr>
          <w:b/>
          <w:lang w:val="en-CA"/>
        </w:rPr>
        <w:t xml:space="preserve">Comments </w:t>
      </w:r>
    </w:p>
    <w:p w14:paraId="5B97A5C7" w14:textId="42234D14" w:rsidR="00051E1D" w:rsidRPr="00051E1D" w:rsidRDefault="00051E1D" w:rsidP="00E01F72">
      <w:pPr>
        <w:pStyle w:val="Heading1"/>
        <w:keepNext/>
        <w:keepLines/>
        <w:numPr>
          <w:ilvl w:val="0"/>
          <w:numId w:val="0"/>
        </w:numPr>
        <w:rPr>
          <w:u w:val="single"/>
          <w:lang w:val="en-CA"/>
        </w:rPr>
      </w:pPr>
      <w:r w:rsidRPr="00051E1D">
        <w:rPr>
          <w:u w:val="single"/>
          <w:lang w:val="en-CA"/>
        </w:rPr>
        <w:t>PU foam sector</w:t>
      </w:r>
    </w:p>
    <w:p w14:paraId="0EA82D03" w14:textId="76BABE1B" w:rsidR="00051E1D" w:rsidRPr="00000A2C" w:rsidRDefault="000853B2" w:rsidP="00E01F72">
      <w:pPr>
        <w:pStyle w:val="Heading1"/>
        <w:keepNext/>
        <w:keepLines/>
        <w:numPr>
          <w:ilvl w:val="0"/>
          <w:numId w:val="0"/>
        </w:numPr>
        <w:rPr>
          <w:i/>
          <w:lang w:val="en-CA"/>
        </w:rPr>
      </w:pPr>
      <w:r>
        <w:rPr>
          <w:i/>
          <w:lang w:val="en-CA"/>
        </w:rPr>
        <w:t>Issues identified in o</w:t>
      </w:r>
      <w:r w:rsidR="00051E1D" w:rsidRPr="00000A2C">
        <w:rPr>
          <w:i/>
          <w:lang w:val="en-CA"/>
        </w:rPr>
        <w:t>ngoing individual conversions</w:t>
      </w:r>
    </w:p>
    <w:p w14:paraId="069D2608" w14:textId="4CCBD5CE" w:rsidR="00051E1D" w:rsidRDefault="009F75BD" w:rsidP="00E01F72">
      <w:pPr>
        <w:pStyle w:val="Heading1"/>
        <w:keepNext/>
        <w:keepLines/>
        <w:rPr>
          <w:lang w:val="en-CA"/>
        </w:rPr>
      </w:pPr>
      <w:r>
        <w:rPr>
          <w:u w:val="single"/>
          <w:lang w:val="en-CA"/>
        </w:rPr>
        <w:t xml:space="preserve">Introduction of HC in </w:t>
      </w:r>
      <w:proofErr w:type="spellStart"/>
      <w:r>
        <w:rPr>
          <w:u w:val="single"/>
          <w:lang w:val="en-CA"/>
        </w:rPr>
        <w:t>P</w:t>
      </w:r>
      <w:r w:rsidR="00000A2C" w:rsidRPr="00000A2C">
        <w:rPr>
          <w:u w:val="single"/>
          <w:lang w:val="en-CA"/>
        </w:rPr>
        <w:t>anisol</w:t>
      </w:r>
      <w:proofErr w:type="spellEnd"/>
      <w:r w:rsidR="00000A2C" w:rsidRPr="00000A2C">
        <w:rPr>
          <w:u w:val="single"/>
          <w:lang w:val="en-CA"/>
        </w:rPr>
        <w:t>:</w:t>
      </w:r>
      <w:r w:rsidR="00000A2C">
        <w:rPr>
          <w:lang w:val="en-CA"/>
        </w:rPr>
        <w:t xml:space="preserve"> </w:t>
      </w:r>
      <w:r w:rsidR="00051E1D">
        <w:rPr>
          <w:lang w:val="en-CA"/>
        </w:rPr>
        <w:t>Given th</w:t>
      </w:r>
      <w:r w:rsidR="0088089F">
        <w:rPr>
          <w:lang w:val="en-CA"/>
        </w:rPr>
        <w:t xml:space="preserve">at this enterprise cannot use a flammable </w:t>
      </w:r>
      <w:r w:rsidR="009F7011">
        <w:rPr>
          <w:lang w:val="en-CA"/>
        </w:rPr>
        <w:t>blowing agent</w:t>
      </w:r>
      <w:r w:rsidR="0088089F">
        <w:rPr>
          <w:lang w:val="en-CA"/>
        </w:rPr>
        <w:t xml:space="preserve"> due to its urban location,</w:t>
      </w:r>
      <w:r w:rsidR="00CD1C6E">
        <w:rPr>
          <w:lang w:val="en-CA"/>
        </w:rPr>
        <w:t xml:space="preserve"> </w:t>
      </w:r>
      <w:r w:rsidR="00051E1D">
        <w:rPr>
          <w:lang w:val="en-CA"/>
        </w:rPr>
        <w:t xml:space="preserve">UNDP </w:t>
      </w:r>
      <w:r w:rsidR="0088089F">
        <w:rPr>
          <w:lang w:val="en-CA"/>
        </w:rPr>
        <w:t xml:space="preserve">is considering </w:t>
      </w:r>
      <w:r w:rsidR="00051E1D">
        <w:rPr>
          <w:lang w:val="en-CA"/>
        </w:rPr>
        <w:t xml:space="preserve">HFO or methyl </w:t>
      </w:r>
      <w:proofErr w:type="spellStart"/>
      <w:r w:rsidR="00051E1D">
        <w:rPr>
          <w:lang w:val="en-CA"/>
        </w:rPr>
        <w:t>format</w:t>
      </w:r>
      <w:r w:rsidR="00CD1C6E">
        <w:rPr>
          <w:lang w:val="en-CA"/>
        </w:rPr>
        <w:t>e</w:t>
      </w:r>
      <w:proofErr w:type="spellEnd"/>
      <w:r w:rsidR="0088089F">
        <w:rPr>
          <w:lang w:val="en-CA"/>
        </w:rPr>
        <w:t xml:space="preserve"> as </w:t>
      </w:r>
      <w:r w:rsidR="009F7011">
        <w:rPr>
          <w:lang w:val="en-CA"/>
        </w:rPr>
        <w:t>an alternative option</w:t>
      </w:r>
      <w:r w:rsidR="0088089F">
        <w:rPr>
          <w:lang w:val="en-CA"/>
        </w:rPr>
        <w:t xml:space="preserve">. The conversion to any of these two options could be completed before </w:t>
      </w:r>
      <w:r w:rsidR="00CD1C6E">
        <w:rPr>
          <w:lang w:val="en-CA"/>
        </w:rPr>
        <w:t xml:space="preserve">December 2019. </w:t>
      </w:r>
      <w:r w:rsidR="0088089F">
        <w:rPr>
          <w:lang w:val="en-CA"/>
        </w:rPr>
        <w:t xml:space="preserve">UNDP continues to provide technical assistance to </w:t>
      </w:r>
      <w:proofErr w:type="spellStart"/>
      <w:r w:rsidR="0088089F">
        <w:rPr>
          <w:lang w:val="en-CA"/>
        </w:rPr>
        <w:t>Panisol</w:t>
      </w:r>
      <w:proofErr w:type="spellEnd"/>
      <w:r w:rsidR="0088089F">
        <w:rPr>
          <w:lang w:val="en-CA"/>
        </w:rPr>
        <w:t xml:space="preserve"> </w:t>
      </w:r>
      <w:r w:rsidR="00A83A8E">
        <w:rPr>
          <w:lang w:val="en-CA"/>
        </w:rPr>
        <w:t>with the aim of avoiding</w:t>
      </w:r>
      <w:r w:rsidR="00CD1C6E">
        <w:rPr>
          <w:lang w:val="en-CA"/>
        </w:rPr>
        <w:t xml:space="preserve"> </w:t>
      </w:r>
      <w:r w:rsidR="0088089F">
        <w:rPr>
          <w:lang w:val="en-CA"/>
        </w:rPr>
        <w:t>its conversion to HFC</w:t>
      </w:r>
      <w:r w:rsidR="00CD1C6E">
        <w:rPr>
          <w:lang w:val="en-CA"/>
        </w:rPr>
        <w:t>,</w:t>
      </w:r>
      <w:r w:rsidR="0088089F">
        <w:rPr>
          <w:lang w:val="en-CA"/>
        </w:rPr>
        <w:t xml:space="preserve"> which </w:t>
      </w:r>
      <w:r w:rsidR="007C5DAF">
        <w:rPr>
          <w:lang w:val="en-CA"/>
        </w:rPr>
        <w:t xml:space="preserve">could </w:t>
      </w:r>
      <w:r w:rsidR="00CD1C6E">
        <w:rPr>
          <w:lang w:val="en-CA"/>
        </w:rPr>
        <w:t>potentially set a precedent for other enterprises.</w:t>
      </w:r>
    </w:p>
    <w:p w14:paraId="5EDE99DC" w14:textId="2C2257E9" w:rsidR="008D188F" w:rsidRDefault="009F75BD" w:rsidP="008C569F">
      <w:pPr>
        <w:pStyle w:val="Heading1"/>
        <w:rPr>
          <w:lang w:val="en-CA"/>
        </w:rPr>
      </w:pPr>
      <w:r>
        <w:rPr>
          <w:u w:val="single"/>
          <w:lang w:val="en-CA"/>
        </w:rPr>
        <w:t xml:space="preserve">Change of technology by </w:t>
      </w:r>
      <w:proofErr w:type="spellStart"/>
      <w:r w:rsidR="00000A2C" w:rsidRPr="00CD1C6E">
        <w:rPr>
          <w:u w:val="single"/>
          <w:lang w:val="en-CA"/>
        </w:rPr>
        <w:t>Espumatec</w:t>
      </w:r>
      <w:proofErr w:type="spellEnd"/>
      <w:r w:rsidR="00000A2C" w:rsidRPr="00CD1C6E">
        <w:rPr>
          <w:lang w:val="en-CA"/>
        </w:rPr>
        <w:t>:</w:t>
      </w:r>
      <w:r w:rsidR="008D188F">
        <w:rPr>
          <w:lang w:val="en-CA"/>
        </w:rPr>
        <w:t xml:space="preserve"> </w:t>
      </w:r>
      <w:r w:rsidR="009E4F91">
        <w:rPr>
          <w:lang w:val="en-CA"/>
        </w:rPr>
        <w:t xml:space="preserve">The Executive Committee approved </w:t>
      </w:r>
      <w:r w:rsidR="005D6771">
        <w:rPr>
          <w:lang w:val="en-CA"/>
        </w:rPr>
        <w:t>US $</w:t>
      </w:r>
      <w:r>
        <w:rPr>
          <w:lang w:val="en-CA"/>
        </w:rPr>
        <w:t xml:space="preserve">291,894 </w:t>
      </w:r>
      <w:r w:rsidR="00A83A8E">
        <w:rPr>
          <w:lang w:val="en-CA"/>
        </w:rPr>
        <w:t xml:space="preserve">for </w:t>
      </w:r>
      <w:proofErr w:type="spellStart"/>
      <w:r w:rsidR="009E4F91">
        <w:rPr>
          <w:lang w:val="en-CA"/>
        </w:rPr>
        <w:t>Espumatec</w:t>
      </w:r>
      <w:proofErr w:type="spellEnd"/>
      <w:r w:rsidR="009E4F91">
        <w:rPr>
          <w:lang w:val="en-CA"/>
        </w:rPr>
        <w:t xml:space="preserve"> t</w:t>
      </w:r>
      <w:r>
        <w:rPr>
          <w:lang w:val="en-CA"/>
        </w:rPr>
        <w:t xml:space="preserve">o </w:t>
      </w:r>
      <w:r w:rsidR="009E4F91">
        <w:rPr>
          <w:lang w:val="en-CA"/>
        </w:rPr>
        <w:t>phase out 108.90</w:t>
      </w:r>
      <w:r w:rsidR="00C53EB0">
        <w:rPr>
          <w:lang w:val="en-CA"/>
        </w:rPr>
        <w:t> </w:t>
      </w:r>
      <w:proofErr w:type="spellStart"/>
      <w:r w:rsidR="009E4F91">
        <w:rPr>
          <w:lang w:val="en-CA"/>
        </w:rPr>
        <w:t>mt</w:t>
      </w:r>
      <w:proofErr w:type="spellEnd"/>
      <w:r w:rsidR="009E4F91">
        <w:rPr>
          <w:lang w:val="en-CA"/>
        </w:rPr>
        <w:t xml:space="preserve"> of HCFC</w:t>
      </w:r>
      <w:r w:rsidR="00C53EB0">
        <w:rPr>
          <w:lang w:val="en-CA"/>
        </w:rPr>
        <w:noBreakHyphen/>
      </w:r>
      <w:r w:rsidR="009E4F91">
        <w:rPr>
          <w:lang w:val="en-CA"/>
        </w:rPr>
        <w:t xml:space="preserve">141b </w:t>
      </w:r>
      <w:r w:rsidR="00A83A8E">
        <w:rPr>
          <w:lang w:val="en-CA"/>
        </w:rPr>
        <w:t xml:space="preserve">by </w:t>
      </w:r>
      <w:r>
        <w:rPr>
          <w:lang w:val="en-CA"/>
        </w:rPr>
        <w:t>convert</w:t>
      </w:r>
      <w:r w:rsidR="009E4F91">
        <w:rPr>
          <w:lang w:val="en-CA"/>
        </w:rPr>
        <w:t xml:space="preserve">ing its production to </w:t>
      </w:r>
      <w:r>
        <w:rPr>
          <w:lang w:val="en-CA"/>
        </w:rPr>
        <w:t xml:space="preserve">methyl </w:t>
      </w:r>
      <w:proofErr w:type="spellStart"/>
      <w:r>
        <w:rPr>
          <w:lang w:val="en-CA"/>
        </w:rPr>
        <w:t>formate</w:t>
      </w:r>
      <w:proofErr w:type="spellEnd"/>
      <w:r w:rsidR="004A0226">
        <w:rPr>
          <w:lang w:val="en-CA"/>
        </w:rPr>
        <w:t>,</w:t>
      </w:r>
      <w:r>
        <w:rPr>
          <w:lang w:val="en-CA"/>
        </w:rPr>
        <w:t xml:space="preserve"> but the enterprise decided to convert to </w:t>
      </w:r>
      <w:r w:rsidR="00950A22" w:rsidRPr="00CD1C6E">
        <w:rPr>
          <w:lang w:val="en-CA"/>
        </w:rPr>
        <w:t>water</w:t>
      </w:r>
      <w:r w:rsidR="00950A22" w:rsidRPr="00CD1C6E">
        <w:rPr>
          <w:lang w:val="en-CA"/>
        </w:rPr>
        <w:noBreakHyphen/>
        <w:t xml:space="preserve">based </w:t>
      </w:r>
      <w:r w:rsidR="00F70AB3" w:rsidRPr="00CD1C6E">
        <w:rPr>
          <w:lang w:val="en-CA"/>
        </w:rPr>
        <w:t>technology</w:t>
      </w:r>
      <w:r w:rsidR="00C53EB0">
        <w:rPr>
          <w:lang w:val="en-CA"/>
        </w:rPr>
        <w:t xml:space="preserve"> instead</w:t>
      </w:r>
      <w:r w:rsidR="00F70AB3" w:rsidRPr="00CD1C6E">
        <w:rPr>
          <w:lang w:val="en-CA"/>
        </w:rPr>
        <w:t>,</w:t>
      </w:r>
      <w:r w:rsidR="008D188F">
        <w:rPr>
          <w:lang w:val="en-CA"/>
        </w:rPr>
        <w:t xml:space="preserve"> which require</w:t>
      </w:r>
      <w:r w:rsidR="00C53EB0">
        <w:rPr>
          <w:lang w:val="en-CA"/>
        </w:rPr>
        <w:t>s</w:t>
      </w:r>
      <w:r w:rsidR="008D188F">
        <w:rPr>
          <w:lang w:val="en-CA"/>
        </w:rPr>
        <w:t xml:space="preserve"> approval by the Executive Committee. </w:t>
      </w:r>
      <w:r>
        <w:rPr>
          <w:lang w:val="en-CA"/>
        </w:rPr>
        <w:t>The incremental cost of converting to water</w:t>
      </w:r>
      <w:r w:rsidR="00C53EB0">
        <w:rPr>
          <w:lang w:val="en-CA"/>
        </w:rPr>
        <w:noBreakHyphen/>
      </w:r>
      <w:r>
        <w:rPr>
          <w:lang w:val="en-CA"/>
        </w:rPr>
        <w:t xml:space="preserve">based technology was calculated </w:t>
      </w:r>
      <w:r w:rsidR="00594642">
        <w:rPr>
          <w:lang w:val="en-CA"/>
        </w:rPr>
        <w:t>above US $400,000</w:t>
      </w:r>
      <w:r w:rsidR="009E4F91">
        <w:rPr>
          <w:lang w:val="en-CA"/>
        </w:rPr>
        <w:t>,</w:t>
      </w:r>
      <w:r w:rsidR="00A83A8E">
        <w:rPr>
          <w:lang w:val="en-CA"/>
        </w:rPr>
        <w:t xml:space="preserve"> </w:t>
      </w:r>
      <w:r w:rsidR="009E4F91">
        <w:rPr>
          <w:lang w:val="en-CA"/>
        </w:rPr>
        <w:t xml:space="preserve">taking into consideration </w:t>
      </w:r>
      <w:r w:rsidR="00594642">
        <w:rPr>
          <w:lang w:val="en-CA"/>
        </w:rPr>
        <w:t xml:space="preserve">a </w:t>
      </w:r>
      <w:r w:rsidR="00C53EB0">
        <w:rPr>
          <w:lang w:val="en-CA"/>
        </w:rPr>
        <w:t xml:space="preserve">level of </w:t>
      </w:r>
      <w:r w:rsidR="009F7011">
        <w:rPr>
          <w:lang w:val="en-CA"/>
        </w:rPr>
        <w:t>incremental capital costs (</w:t>
      </w:r>
      <w:r w:rsidR="00C53EB0">
        <w:rPr>
          <w:lang w:val="en-CA"/>
        </w:rPr>
        <w:t>ICCs</w:t>
      </w:r>
      <w:r w:rsidR="009F7011">
        <w:rPr>
          <w:lang w:val="en-CA"/>
        </w:rPr>
        <w:t>)</w:t>
      </w:r>
      <w:r w:rsidR="00C53EB0">
        <w:rPr>
          <w:lang w:val="en-CA"/>
        </w:rPr>
        <w:t xml:space="preserve"> </w:t>
      </w:r>
      <w:r w:rsidR="00594642">
        <w:rPr>
          <w:lang w:val="en-CA"/>
        </w:rPr>
        <w:t xml:space="preserve">comparable </w:t>
      </w:r>
      <w:r w:rsidR="00C53EB0">
        <w:rPr>
          <w:lang w:val="en-CA"/>
        </w:rPr>
        <w:t xml:space="preserve">to those of converting to methyl </w:t>
      </w:r>
      <w:proofErr w:type="spellStart"/>
      <w:r w:rsidR="00C53EB0">
        <w:rPr>
          <w:lang w:val="en-CA"/>
        </w:rPr>
        <w:t>formate</w:t>
      </w:r>
      <w:proofErr w:type="spellEnd"/>
      <w:r w:rsidR="00C53EB0">
        <w:rPr>
          <w:lang w:val="en-CA"/>
        </w:rPr>
        <w:t xml:space="preserve"> due to </w:t>
      </w:r>
      <w:r w:rsidR="00594642">
        <w:rPr>
          <w:lang w:val="en-CA"/>
        </w:rPr>
        <w:t xml:space="preserve">minor </w:t>
      </w:r>
      <w:r w:rsidR="009E4F91">
        <w:rPr>
          <w:lang w:val="en-CA"/>
        </w:rPr>
        <w:t>modifications</w:t>
      </w:r>
      <w:r w:rsidR="00A83A8E">
        <w:rPr>
          <w:lang w:val="en-CA"/>
        </w:rPr>
        <w:t xml:space="preserve"> </w:t>
      </w:r>
      <w:r w:rsidR="009E4F91">
        <w:rPr>
          <w:lang w:val="en-CA"/>
        </w:rPr>
        <w:t>to the equipment</w:t>
      </w:r>
      <w:r w:rsidR="00C53EB0">
        <w:rPr>
          <w:lang w:val="en-CA"/>
        </w:rPr>
        <w:t xml:space="preserve"> being necessary</w:t>
      </w:r>
      <w:r w:rsidR="00A83A8E">
        <w:rPr>
          <w:lang w:val="en-CA"/>
        </w:rPr>
        <w:t>,</w:t>
      </w:r>
      <w:r w:rsidR="009E4F91">
        <w:rPr>
          <w:lang w:val="en-CA"/>
        </w:rPr>
        <w:t xml:space="preserve"> but</w:t>
      </w:r>
      <w:r w:rsidR="00594642">
        <w:rPr>
          <w:lang w:val="en-CA"/>
        </w:rPr>
        <w:t xml:space="preserve"> larger </w:t>
      </w:r>
      <w:r w:rsidR="004A0226">
        <w:rPr>
          <w:lang w:val="en-CA"/>
        </w:rPr>
        <w:t>IOCs,</w:t>
      </w:r>
      <w:r w:rsidR="009E4F91">
        <w:rPr>
          <w:lang w:val="en-CA"/>
        </w:rPr>
        <w:t xml:space="preserve"> due to the required increase in density </w:t>
      </w:r>
      <w:r w:rsidR="00A83A8E">
        <w:rPr>
          <w:lang w:val="en-CA"/>
        </w:rPr>
        <w:t xml:space="preserve">linked to </w:t>
      </w:r>
      <w:r w:rsidR="009E4F91">
        <w:rPr>
          <w:lang w:val="en-CA"/>
        </w:rPr>
        <w:t xml:space="preserve">introducing water (estimated at </w:t>
      </w:r>
      <w:r w:rsidR="005D6771">
        <w:rPr>
          <w:lang w:val="en-CA"/>
        </w:rPr>
        <w:t>US $</w:t>
      </w:r>
      <w:r w:rsidR="009E4F91">
        <w:rPr>
          <w:lang w:val="en-CA"/>
        </w:rPr>
        <w:t>3</w:t>
      </w:r>
      <w:r w:rsidR="00594642">
        <w:rPr>
          <w:lang w:val="en-CA"/>
        </w:rPr>
        <w:t>.50</w:t>
      </w:r>
      <w:r w:rsidR="009E4F91">
        <w:rPr>
          <w:lang w:val="en-CA"/>
        </w:rPr>
        <w:t xml:space="preserve">/kg). </w:t>
      </w:r>
      <w:r w:rsidR="008D188F">
        <w:rPr>
          <w:lang w:val="en-CA"/>
        </w:rPr>
        <w:t xml:space="preserve">In line with </w:t>
      </w:r>
      <w:r w:rsidR="005D6771">
        <w:rPr>
          <w:lang w:val="en-CA"/>
        </w:rPr>
        <w:t>decision </w:t>
      </w:r>
      <w:r w:rsidR="009B1461" w:rsidRPr="008D188F">
        <w:rPr>
          <w:lang w:val="en-CA"/>
        </w:rPr>
        <w:t>6</w:t>
      </w:r>
      <w:r w:rsidR="008D188F">
        <w:rPr>
          <w:lang w:val="en-CA"/>
        </w:rPr>
        <w:t>0</w:t>
      </w:r>
      <w:r w:rsidR="009B1461" w:rsidRPr="008D188F">
        <w:rPr>
          <w:lang w:val="en-CA"/>
        </w:rPr>
        <w:t>/44</w:t>
      </w:r>
      <w:r w:rsidR="008D188F">
        <w:rPr>
          <w:lang w:val="en-CA"/>
        </w:rPr>
        <w:t>(</w:t>
      </w:r>
      <w:r w:rsidR="00511F66">
        <w:rPr>
          <w:lang w:val="en-CA"/>
        </w:rPr>
        <w:t>f)(vii)</w:t>
      </w:r>
      <w:r w:rsidR="008D188F">
        <w:rPr>
          <w:lang w:val="en-CA"/>
        </w:rPr>
        <w:t xml:space="preserve">, </w:t>
      </w:r>
      <w:r w:rsidR="004F7F2D" w:rsidRPr="008D188F">
        <w:rPr>
          <w:lang w:val="en-CA"/>
        </w:rPr>
        <w:t>IOCs</w:t>
      </w:r>
      <w:r w:rsidR="00511F66">
        <w:rPr>
          <w:lang w:val="en-CA"/>
        </w:rPr>
        <w:t xml:space="preserve"> larger than </w:t>
      </w:r>
      <w:r w:rsidR="005D6771">
        <w:rPr>
          <w:lang w:val="en-CA"/>
        </w:rPr>
        <w:t>US $</w:t>
      </w:r>
      <w:r w:rsidR="004A0226">
        <w:rPr>
          <w:lang w:val="en-CA"/>
        </w:rPr>
        <w:t>1.60/</w:t>
      </w:r>
      <w:r w:rsidR="008D4C40">
        <w:rPr>
          <w:lang w:val="en-CA"/>
        </w:rPr>
        <w:t>kg</w:t>
      </w:r>
      <w:r w:rsidR="009E4F91">
        <w:rPr>
          <w:lang w:val="en-CA"/>
        </w:rPr>
        <w:t xml:space="preserve"> </w:t>
      </w:r>
      <w:r w:rsidR="004F7F2D" w:rsidRPr="008D188F">
        <w:rPr>
          <w:lang w:val="en-CA"/>
        </w:rPr>
        <w:t xml:space="preserve">can be accepted by the </w:t>
      </w:r>
      <w:r w:rsidR="009B1461" w:rsidRPr="008D188F">
        <w:rPr>
          <w:lang w:val="en-CA"/>
        </w:rPr>
        <w:t>Executive Committee</w:t>
      </w:r>
      <w:r w:rsidR="008D188F">
        <w:rPr>
          <w:lang w:val="en-CA"/>
        </w:rPr>
        <w:t xml:space="preserve"> for</w:t>
      </w:r>
      <w:r w:rsidR="009E4F91">
        <w:rPr>
          <w:lang w:val="en-CA"/>
        </w:rPr>
        <w:t xml:space="preserve"> introduction of </w:t>
      </w:r>
      <w:r w:rsidR="008D188F">
        <w:rPr>
          <w:lang w:val="en-CA"/>
        </w:rPr>
        <w:t>water</w:t>
      </w:r>
      <w:r w:rsidR="008D4C40">
        <w:rPr>
          <w:lang w:val="en-CA"/>
        </w:rPr>
        <w:noBreakHyphen/>
      </w:r>
      <w:r w:rsidR="008D188F">
        <w:rPr>
          <w:lang w:val="en-CA"/>
        </w:rPr>
        <w:t>blown technology on a case</w:t>
      </w:r>
      <w:r w:rsidR="008D4C40">
        <w:rPr>
          <w:lang w:val="en-CA"/>
        </w:rPr>
        <w:noBreakHyphen/>
      </w:r>
      <w:r w:rsidR="008D188F">
        <w:rPr>
          <w:lang w:val="en-CA"/>
        </w:rPr>
        <w:t>by</w:t>
      </w:r>
      <w:r w:rsidR="008D4C40">
        <w:rPr>
          <w:lang w:val="en-CA"/>
        </w:rPr>
        <w:noBreakHyphen/>
      </w:r>
      <w:r w:rsidR="008D188F">
        <w:rPr>
          <w:lang w:val="en-CA"/>
        </w:rPr>
        <w:t>case basis</w:t>
      </w:r>
      <w:r w:rsidR="009E4F91">
        <w:rPr>
          <w:lang w:val="en-CA"/>
        </w:rPr>
        <w:t xml:space="preserve"> in stage I of HPMPs. As the incremental cost of</w:t>
      </w:r>
      <w:r w:rsidR="000853B2">
        <w:rPr>
          <w:lang w:val="en-CA"/>
        </w:rPr>
        <w:t xml:space="preserve"> converting</w:t>
      </w:r>
      <w:r w:rsidR="009E4F91">
        <w:rPr>
          <w:lang w:val="en-CA"/>
        </w:rPr>
        <w:t xml:space="preserve"> to water</w:t>
      </w:r>
      <w:r w:rsidR="004A0226">
        <w:rPr>
          <w:lang w:val="en-CA"/>
        </w:rPr>
        <w:noBreakHyphen/>
      </w:r>
      <w:r w:rsidR="009E4F91">
        <w:rPr>
          <w:lang w:val="en-CA"/>
        </w:rPr>
        <w:t xml:space="preserve">based </w:t>
      </w:r>
      <w:r w:rsidR="000853B2">
        <w:rPr>
          <w:lang w:val="en-CA"/>
        </w:rPr>
        <w:t>technology</w:t>
      </w:r>
      <w:r w:rsidR="009E4F91">
        <w:rPr>
          <w:lang w:val="en-CA"/>
        </w:rPr>
        <w:t xml:space="preserve"> is </w:t>
      </w:r>
      <w:r w:rsidR="000853B2">
        <w:rPr>
          <w:lang w:val="en-CA"/>
        </w:rPr>
        <w:t>larger</w:t>
      </w:r>
      <w:r w:rsidR="009E4F91">
        <w:rPr>
          <w:lang w:val="en-CA"/>
        </w:rPr>
        <w:t xml:space="preserve"> </w:t>
      </w:r>
      <w:r w:rsidR="000853B2">
        <w:rPr>
          <w:lang w:val="en-CA"/>
        </w:rPr>
        <w:t>than</w:t>
      </w:r>
      <w:r w:rsidR="009E4F91">
        <w:rPr>
          <w:lang w:val="en-CA"/>
        </w:rPr>
        <w:t xml:space="preserve"> that of converting to methyl </w:t>
      </w:r>
      <w:proofErr w:type="spellStart"/>
      <w:r w:rsidR="009E4F91">
        <w:rPr>
          <w:lang w:val="en-CA"/>
        </w:rPr>
        <w:t>formate</w:t>
      </w:r>
      <w:proofErr w:type="spellEnd"/>
      <w:r w:rsidR="009E4F91">
        <w:rPr>
          <w:lang w:val="en-CA"/>
        </w:rPr>
        <w:t xml:space="preserve">, </w:t>
      </w:r>
      <w:r w:rsidR="009F7011">
        <w:rPr>
          <w:lang w:val="en-CA"/>
        </w:rPr>
        <w:t>t</w:t>
      </w:r>
      <w:r w:rsidR="009E4F91">
        <w:rPr>
          <w:lang w:val="en-CA"/>
        </w:rPr>
        <w:t xml:space="preserve">he difference in cost will be covered by </w:t>
      </w:r>
      <w:proofErr w:type="spellStart"/>
      <w:r w:rsidR="009E4F91">
        <w:rPr>
          <w:lang w:val="en-CA"/>
        </w:rPr>
        <w:t>Espumatec</w:t>
      </w:r>
      <w:proofErr w:type="spellEnd"/>
      <w:r w:rsidR="009E4F91">
        <w:rPr>
          <w:lang w:val="en-CA"/>
        </w:rPr>
        <w:t>.</w:t>
      </w:r>
      <w:r w:rsidR="000853B2">
        <w:rPr>
          <w:lang w:val="en-CA"/>
        </w:rPr>
        <w:t xml:space="preserve"> </w:t>
      </w:r>
    </w:p>
    <w:p w14:paraId="1AE50D74" w14:textId="66719518" w:rsidR="00960B3E" w:rsidRPr="00960B3E" w:rsidRDefault="000853B2" w:rsidP="008C569F">
      <w:pPr>
        <w:rPr>
          <w:i/>
          <w:lang w:val="en-CA"/>
        </w:rPr>
      </w:pPr>
      <w:r>
        <w:rPr>
          <w:i/>
          <w:lang w:val="en-CA"/>
        </w:rPr>
        <w:t>Issues identified in the g</w:t>
      </w:r>
      <w:r w:rsidR="00960B3E" w:rsidRPr="00960B3E">
        <w:rPr>
          <w:i/>
          <w:lang w:val="en-CA"/>
        </w:rPr>
        <w:t>roup projects</w:t>
      </w:r>
    </w:p>
    <w:p w14:paraId="1522E09A" w14:textId="77777777" w:rsidR="00960B3E" w:rsidRPr="00960B3E" w:rsidRDefault="00960B3E" w:rsidP="008C569F">
      <w:pPr>
        <w:rPr>
          <w:lang w:val="en-CA"/>
        </w:rPr>
      </w:pPr>
    </w:p>
    <w:p w14:paraId="4B2A8BD8" w14:textId="7874766B" w:rsidR="00C077E1" w:rsidRPr="00C16969" w:rsidRDefault="00960B3E" w:rsidP="006C1A9C">
      <w:pPr>
        <w:pStyle w:val="Heading1"/>
        <w:rPr>
          <w:lang w:val="en-US"/>
        </w:rPr>
      </w:pPr>
      <w:r w:rsidRPr="00C16969">
        <w:rPr>
          <w:lang w:val="en-US"/>
        </w:rPr>
        <w:t xml:space="preserve">The Secretariat noted with appreciation the thorough work </w:t>
      </w:r>
      <w:r w:rsidR="009069AF" w:rsidRPr="00C16969">
        <w:rPr>
          <w:lang w:val="en-US"/>
        </w:rPr>
        <w:t>carried out</w:t>
      </w:r>
      <w:r w:rsidRPr="00C16969">
        <w:rPr>
          <w:lang w:val="en-US"/>
        </w:rPr>
        <w:t xml:space="preserve"> by the Government of Brazil and UNDP to verify the eligibility of a large number of </w:t>
      </w:r>
      <w:r w:rsidR="009069AF" w:rsidRPr="00C16969">
        <w:rPr>
          <w:lang w:val="en-US"/>
        </w:rPr>
        <w:t>small and medium</w:t>
      </w:r>
      <w:r w:rsidR="008D4C40" w:rsidRPr="00C16969">
        <w:rPr>
          <w:lang w:val="en-US"/>
        </w:rPr>
        <w:noBreakHyphen/>
      </w:r>
      <w:r w:rsidR="00223922" w:rsidRPr="00C16969">
        <w:rPr>
          <w:lang w:val="en-US"/>
        </w:rPr>
        <w:t xml:space="preserve">sized </w:t>
      </w:r>
      <w:r w:rsidR="009F7011" w:rsidRPr="00C16969">
        <w:rPr>
          <w:lang w:val="en-US"/>
        </w:rPr>
        <w:t xml:space="preserve">PU foam </w:t>
      </w:r>
      <w:r w:rsidR="00223922" w:rsidRPr="00C16969">
        <w:rPr>
          <w:lang w:val="en-US"/>
        </w:rPr>
        <w:t>enterprises</w:t>
      </w:r>
      <w:r w:rsidRPr="00C16969">
        <w:rPr>
          <w:lang w:val="en-US"/>
        </w:rPr>
        <w:t xml:space="preserve"> in</w:t>
      </w:r>
      <w:r w:rsidR="00102CDA" w:rsidRPr="00C16969">
        <w:rPr>
          <w:lang w:val="en-US"/>
        </w:rPr>
        <w:t>cluded in stage I of the HPMP</w:t>
      </w:r>
      <w:r w:rsidRPr="00C16969">
        <w:rPr>
          <w:lang w:val="en-US"/>
        </w:rPr>
        <w:t>.</w:t>
      </w:r>
      <w:r w:rsidR="00102CDA" w:rsidRPr="00C16969">
        <w:rPr>
          <w:lang w:val="en-US"/>
        </w:rPr>
        <w:t xml:space="preserve"> </w:t>
      </w:r>
      <w:r w:rsidR="009069AF" w:rsidRPr="00C16969">
        <w:rPr>
          <w:lang w:val="en-US"/>
        </w:rPr>
        <w:t xml:space="preserve">With every annual report, </w:t>
      </w:r>
      <w:r w:rsidR="00102CDA" w:rsidRPr="00C16969">
        <w:rPr>
          <w:lang w:val="en-US"/>
        </w:rPr>
        <w:t xml:space="preserve">UNDP submits a list of enterprises </w:t>
      </w:r>
      <w:r w:rsidR="003D18AD" w:rsidRPr="00C16969">
        <w:rPr>
          <w:lang w:val="en-US"/>
        </w:rPr>
        <w:t>ve</w:t>
      </w:r>
      <w:r w:rsidR="00102CDA" w:rsidRPr="00C16969">
        <w:rPr>
          <w:lang w:val="en-US"/>
        </w:rPr>
        <w:t xml:space="preserve">rified. </w:t>
      </w:r>
      <w:r w:rsidRPr="008971F1">
        <w:rPr>
          <w:lang w:val="en-US"/>
        </w:rPr>
        <w:t>The</w:t>
      </w:r>
      <w:r w:rsidR="00102CDA" w:rsidRPr="008971F1">
        <w:rPr>
          <w:lang w:val="en-US"/>
        </w:rPr>
        <w:t xml:space="preserve"> present </w:t>
      </w:r>
      <w:r w:rsidRPr="008971F1">
        <w:rPr>
          <w:lang w:val="en-US"/>
        </w:rPr>
        <w:t xml:space="preserve">progress report indicated that out of 277 </w:t>
      </w:r>
      <w:r w:rsidR="00550E88" w:rsidRPr="008971F1">
        <w:rPr>
          <w:lang w:val="en-US"/>
        </w:rPr>
        <w:t xml:space="preserve">enterprises </w:t>
      </w:r>
      <w:r w:rsidR="003D18AD" w:rsidRPr="008971F1">
        <w:rPr>
          <w:lang w:val="en-US"/>
        </w:rPr>
        <w:t>verified,</w:t>
      </w:r>
      <w:r w:rsidR="00550E88" w:rsidRPr="008971F1">
        <w:rPr>
          <w:lang w:val="en-US"/>
        </w:rPr>
        <w:t xml:space="preserve"> 12 enterprises appeared to be ineligible to receive funding from the Multilateral Fund</w:t>
      </w:r>
      <w:r w:rsidR="00C16969" w:rsidRPr="008971F1">
        <w:rPr>
          <w:lang w:val="en-US"/>
        </w:rPr>
        <w:t xml:space="preserve">. UNDP informed that their eligibility is still being verified and also confirmed that </w:t>
      </w:r>
      <w:r w:rsidR="00550E88" w:rsidRPr="008971F1">
        <w:rPr>
          <w:lang w:val="en-US"/>
        </w:rPr>
        <w:t xml:space="preserve">funding </w:t>
      </w:r>
      <w:r w:rsidR="00C16969" w:rsidRPr="008971F1">
        <w:rPr>
          <w:lang w:val="en-US"/>
        </w:rPr>
        <w:t xml:space="preserve">would only be </w:t>
      </w:r>
      <w:r w:rsidR="005942DC" w:rsidRPr="008971F1">
        <w:rPr>
          <w:lang w:val="en-US"/>
        </w:rPr>
        <w:t xml:space="preserve">provided </w:t>
      </w:r>
      <w:r w:rsidR="00C16969" w:rsidRPr="008971F1">
        <w:rPr>
          <w:lang w:val="en-US"/>
        </w:rPr>
        <w:t>t</w:t>
      </w:r>
      <w:r w:rsidR="00550E88" w:rsidRPr="008971F1">
        <w:rPr>
          <w:lang w:val="en-US"/>
        </w:rPr>
        <w:t xml:space="preserve">o those </w:t>
      </w:r>
      <w:r w:rsidRPr="008971F1">
        <w:rPr>
          <w:lang w:val="en-US"/>
        </w:rPr>
        <w:t>enterprises</w:t>
      </w:r>
      <w:r w:rsidR="00C16969" w:rsidRPr="008971F1">
        <w:rPr>
          <w:lang w:val="en-US"/>
        </w:rPr>
        <w:t xml:space="preserve"> if they are</w:t>
      </w:r>
      <w:r w:rsidR="005942DC" w:rsidRPr="008971F1">
        <w:rPr>
          <w:lang w:val="en-US"/>
        </w:rPr>
        <w:t xml:space="preserve"> found</w:t>
      </w:r>
      <w:r w:rsidR="00C16969" w:rsidRPr="008971F1">
        <w:rPr>
          <w:lang w:val="en-US"/>
        </w:rPr>
        <w:t xml:space="preserve"> eligible</w:t>
      </w:r>
      <w:r w:rsidR="00550E88" w:rsidRPr="008971F1">
        <w:rPr>
          <w:lang w:val="en-US"/>
        </w:rPr>
        <w:t xml:space="preserve">. </w:t>
      </w:r>
      <w:r w:rsidRPr="008971F1">
        <w:rPr>
          <w:lang w:val="en-US"/>
        </w:rPr>
        <w:t xml:space="preserve">The Secretariat estimates the potential </w:t>
      </w:r>
      <w:r w:rsidR="001574E3" w:rsidRPr="008971F1">
        <w:rPr>
          <w:lang w:val="en-US"/>
        </w:rPr>
        <w:t xml:space="preserve">savings that could be </w:t>
      </w:r>
      <w:r w:rsidR="003D18AD" w:rsidRPr="008971F1">
        <w:rPr>
          <w:lang w:val="en-US"/>
        </w:rPr>
        <w:t>return</w:t>
      </w:r>
      <w:r w:rsidR="001574E3" w:rsidRPr="008971F1">
        <w:rPr>
          <w:lang w:val="en-US"/>
        </w:rPr>
        <w:t>ed</w:t>
      </w:r>
      <w:r w:rsidR="003D18AD" w:rsidRPr="008971F1">
        <w:rPr>
          <w:lang w:val="en-US"/>
        </w:rPr>
        <w:t xml:space="preserve"> to the Fund </w:t>
      </w:r>
      <w:r w:rsidRPr="008971F1">
        <w:rPr>
          <w:lang w:val="en-US"/>
        </w:rPr>
        <w:t xml:space="preserve">from </w:t>
      </w:r>
      <w:r w:rsidR="001574E3" w:rsidRPr="008971F1">
        <w:rPr>
          <w:lang w:val="en-US"/>
        </w:rPr>
        <w:t xml:space="preserve">the </w:t>
      </w:r>
      <w:r w:rsidRPr="008971F1">
        <w:rPr>
          <w:lang w:val="en-US"/>
        </w:rPr>
        <w:t xml:space="preserve">12 </w:t>
      </w:r>
      <w:r w:rsidR="008D4C40" w:rsidRPr="008971F1">
        <w:rPr>
          <w:lang w:val="en-US"/>
        </w:rPr>
        <w:t xml:space="preserve">potentially ineligible </w:t>
      </w:r>
      <w:r w:rsidR="003D18AD" w:rsidRPr="008971F1">
        <w:rPr>
          <w:lang w:val="en-US"/>
        </w:rPr>
        <w:t>enter</w:t>
      </w:r>
      <w:r w:rsidRPr="008971F1">
        <w:rPr>
          <w:lang w:val="en-US"/>
        </w:rPr>
        <w:t>prises</w:t>
      </w:r>
      <w:r w:rsidRPr="00C16969">
        <w:rPr>
          <w:lang w:val="en-US"/>
        </w:rPr>
        <w:t xml:space="preserve"> at </w:t>
      </w:r>
      <w:r w:rsidR="005D6771" w:rsidRPr="00C16969">
        <w:rPr>
          <w:lang w:val="en-US"/>
        </w:rPr>
        <w:t>US $</w:t>
      </w:r>
      <w:r w:rsidR="00CA45FE" w:rsidRPr="00C16969">
        <w:rPr>
          <w:lang w:val="en-US"/>
        </w:rPr>
        <w:t>283,500</w:t>
      </w:r>
      <w:r w:rsidR="003D18AD" w:rsidRPr="00C16969">
        <w:rPr>
          <w:lang w:val="en-US"/>
        </w:rPr>
        <w:t>;</w:t>
      </w:r>
      <w:r w:rsidR="00CA45FE" w:rsidRPr="00D95039">
        <w:rPr>
          <w:rStyle w:val="FootnoteReference"/>
          <w:lang w:val="en-US"/>
        </w:rPr>
        <w:footnoteReference w:id="5"/>
      </w:r>
      <w:r w:rsidR="003D18AD" w:rsidRPr="00C16969">
        <w:rPr>
          <w:lang w:val="en-US"/>
        </w:rPr>
        <w:t xml:space="preserve"> however, no details on these enterprises </w:t>
      </w:r>
      <w:r w:rsidR="001574E3" w:rsidRPr="00C16969">
        <w:rPr>
          <w:lang w:val="en-US"/>
        </w:rPr>
        <w:t xml:space="preserve">or confirmation of </w:t>
      </w:r>
      <w:r w:rsidR="008D4C40" w:rsidRPr="00C16969">
        <w:rPr>
          <w:lang w:val="en-US"/>
        </w:rPr>
        <w:t xml:space="preserve">their </w:t>
      </w:r>
      <w:r w:rsidR="001574E3" w:rsidRPr="00C16969">
        <w:rPr>
          <w:lang w:val="en-US"/>
        </w:rPr>
        <w:t xml:space="preserve">ineligibility </w:t>
      </w:r>
      <w:r w:rsidR="003D18AD" w:rsidRPr="00C16969">
        <w:rPr>
          <w:lang w:val="en-US"/>
        </w:rPr>
        <w:t>are available</w:t>
      </w:r>
      <w:r w:rsidR="001574E3" w:rsidRPr="00C16969">
        <w:rPr>
          <w:lang w:val="en-US"/>
        </w:rPr>
        <w:t xml:space="preserve"> yet</w:t>
      </w:r>
      <w:r w:rsidR="003D18AD" w:rsidRPr="00C16969">
        <w:rPr>
          <w:lang w:val="en-US"/>
        </w:rPr>
        <w:t xml:space="preserve">. </w:t>
      </w:r>
    </w:p>
    <w:p w14:paraId="79E7E62D" w14:textId="0B8FE081" w:rsidR="00C077E1" w:rsidRPr="00C077E1" w:rsidRDefault="009667D7" w:rsidP="008C569F">
      <w:pPr>
        <w:pStyle w:val="Heading1"/>
        <w:rPr>
          <w:lang w:val="en-US"/>
        </w:rPr>
      </w:pPr>
      <w:r w:rsidRPr="00C077E1">
        <w:rPr>
          <w:lang w:val="en-US"/>
        </w:rPr>
        <w:t xml:space="preserve">UNDP </w:t>
      </w:r>
      <w:r w:rsidR="00D95039">
        <w:rPr>
          <w:lang w:val="en-US"/>
        </w:rPr>
        <w:t>report</w:t>
      </w:r>
      <w:r w:rsidR="00D95039" w:rsidRPr="00C077E1">
        <w:rPr>
          <w:lang w:val="en-US"/>
        </w:rPr>
        <w:t xml:space="preserve">ed </w:t>
      </w:r>
      <w:r w:rsidRPr="00C077E1">
        <w:rPr>
          <w:lang w:val="en-US"/>
        </w:rPr>
        <w:t xml:space="preserve">that </w:t>
      </w:r>
      <w:r w:rsidR="00960B3E" w:rsidRPr="00C077E1">
        <w:rPr>
          <w:lang w:val="en-US"/>
        </w:rPr>
        <w:t>a</w:t>
      </w:r>
      <w:r w:rsidR="00550E88" w:rsidRPr="00C077E1">
        <w:rPr>
          <w:lang w:val="en-US"/>
        </w:rPr>
        <w:t xml:space="preserve">dditional </w:t>
      </w:r>
      <w:r w:rsidR="00960B3E" w:rsidRPr="00C077E1">
        <w:rPr>
          <w:lang w:val="en-US"/>
        </w:rPr>
        <w:t xml:space="preserve">enterprises </w:t>
      </w:r>
      <w:r w:rsidR="00550E88" w:rsidRPr="00C077E1">
        <w:rPr>
          <w:lang w:val="en-US"/>
        </w:rPr>
        <w:t xml:space="preserve">in the </w:t>
      </w:r>
      <w:r w:rsidR="00960B3E" w:rsidRPr="00C077E1">
        <w:rPr>
          <w:lang w:val="en-US"/>
        </w:rPr>
        <w:t>integral skin sector (addressed through stage</w:t>
      </w:r>
      <w:r w:rsidR="00E92AA6">
        <w:rPr>
          <w:lang w:val="en-US"/>
        </w:rPr>
        <w:t> </w:t>
      </w:r>
      <w:r w:rsidR="00960B3E" w:rsidRPr="00C077E1">
        <w:rPr>
          <w:lang w:val="en-US"/>
        </w:rPr>
        <w:t>I</w:t>
      </w:r>
      <w:r w:rsidR="009069AF" w:rsidRPr="009069AF">
        <w:rPr>
          <w:lang w:val="en-US"/>
        </w:rPr>
        <w:t xml:space="preserve"> </w:t>
      </w:r>
      <w:r w:rsidR="009069AF" w:rsidRPr="00C077E1">
        <w:rPr>
          <w:lang w:val="en-US"/>
        </w:rPr>
        <w:t>only</w:t>
      </w:r>
      <w:r w:rsidR="00960B3E" w:rsidRPr="00C077E1">
        <w:rPr>
          <w:lang w:val="en-US"/>
        </w:rPr>
        <w:t>)</w:t>
      </w:r>
      <w:r w:rsidR="00550E88" w:rsidRPr="00C077E1">
        <w:rPr>
          <w:lang w:val="en-US"/>
        </w:rPr>
        <w:t xml:space="preserve"> have been identified in the meantime</w:t>
      </w:r>
      <w:r w:rsidR="00636D61" w:rsidRPr="00C077E1">
        <w:rPr>
          <w:lang w:val="en-US"/>
        </w:rPr>
        <w:t xml:space="preserve"> and </w:t>
      </w:r>
      <w:r w:rsidR="008D4C40">
        <w:rPr>
          <w:lang w:val="en-US"/>
        </w:rPr>
        <w:t xml:space="preserve">that </w:t>
      </w:r>
      <w:r w:rsidR="00636D61" w:rsidRPr="00C077E1">
        <w:rPr>
          <w:lang w:val="en-US"/>
        </w:rPr>
        <w:t>some of them could be eligible.</w:t>
      </w:r>
      <w:r w:rsidR="00CA45FE" w:rsidRPr="00C077E1">
        <w:rPr>
          <w:lang w:val="en-US"/>
        </w:rPr>
        <w:t xml:space="preserve"> Accordingly, UNDP requested flexibility to use the funds</w:t>
      </w:r>
      <w:r w:rsidR="00C077E1">
        <w:rPr>
          <w:lang w:val="en-US"/>
        </w:rPr>
        <w:t xml:space="preserve"> from ineligible enterprises </w:t>
      </w:r>
      <w:r w:rsidR="00CA45FE" w:rsidRPr="00C077E1">
        <w:rPr>
          <w:lang w:val="en-US"/>
        </w:rPr>
        <w:t>to address</w:t>
      </w:r>
      <w:r w:rsidR="009069AF">
        <w:rPr>
          <w:lang w:val="en-US"/>
        </w:rPr>
        <w:t xml:space="preserve"> the </w:t>
      </w:r>
      <w:r w:rsidR="00CA45FE" w:rsidRPr="00C077E1">
        <w:rPr>
          <w:lang w:val="en-US"/>
        </w:rPr>
        <w:t xml:space="preserve">additional eligible </w:t>
      </w:r>
      <w:r w:rsidR="00C077E1">
        <w:rPr>
          <w:lang w:val="en-US"/>
        </w:rPr>
        <w:t>ones</w:t>
      </w:r>
      <w:r w:rsidR="00CA45FE" w:rsidRPr="00C077E1">
        <w:rPr>
          <w:lang w:val="en-US"/>
        </w:rPr>
        <w:t xml:space="preserve">. </w:t>
      </w:r>
      <w:r w:rsidR="00636D61" w:rsidRPr="00C077E1">
        <w:rPr>
          <w:lang w:val="en-US"/>
        </w:rPr>
        <w:t xml:space="preserve">Considering the characteristics of the PU foam sector in Brazil, which is composed of more than </w:t>
      </w:r>
      <w:r w:rsidR="00CA45FE" w:rsidRPr="00C077E1">
        <w:rPr>
          <w:lang w:val="en-US"/>
        </w:rPr>
        <w:t>1,</w:t>
      </w:r>
      <w:r w:rsidR="004F7A13">
        <w:rPr>
          <w:lang w:val="en-US"/>
        </w:rPr>
        <w:t>5</w:t>
      </w:r>
      <w:r w:rsidR="00CA45FE" w:rsidRPr="00C077E1">
        <w:rPr>
          <w:lang w:val="en-US"/>
        </w:rPr>
        <w:t>00</w:t>
      </w:r>
      <w:r w:rsidR="009069AF">
        <w:rPr>
          <w:lang w:val="en-US"/>
        </w:rPr>
        <w:t> </w:t>
      </w:r>
      <w:r w:rsidR="004F7A13">
        <w:rPr>
          <w:lang w:val="en-US"/>
        </w:rPr>
        <w:t>enterprises</w:t>
      </w:r>
      <w:r w:rsidR="00E063E0">
        <w:rPr>
          <w:lang w:val="en-US"/>
        </w:rPr>
        <w:t xml:space="preserve"> (out of which</w:t>
      </w:r>
      <w:r w:rsidR="008D4C40" w:rsidRPr="008D4C40">
        <w:rPr>
          <w:lang w:val="en-US"/>
        </w:rPr>
        <w:t xml:space="preserve"> </w:t>
      </w:r>
      <w:r w:rsidR="008D4C40">
        <w:rPr>
          <w:lang w:val="en-US"/>
        </w:rPr>
        <w:t>approximately 1,120</w:t>
      </w:r>
      <w:r w:rsidR="00E063E0">
        <w:rPr>
          <w:lang w:val="en-US"/>
        </w:rPr>
        <w:t xml:space="preserve"> </w:t>
      </w:r>
      <w:r w:rsidR="008D4C40">
        <w:rPr>
          <w:lang w:val="en-US"/>
        </w:rPr>
        <w:t xml:space="preserve">are being assisted in both </w:t>
      </w:r>
      <w:r w:rsidR="00E063E0">
        <w:rPr>
          <w:lang w:val="en-US"/>
        </w:rPr>
        <w:t>stage</w:t>
      </w:r>
      <w:r w:rsidR="004E44E1">
        <w:rPr>
          <w:lang w:val="en-US"/>
        </w:rPr>
        <w:t> </w:t>
      </w:r>
      <w:r w:rsidR="00E063E0">
        <w:rPr>
          <w:lang w:val="en-US"/>
        </w:rPr>
        <w:t>I and stage</w:t>
      </w:r>
      <w:r w:rsidR="004E44E1">
        <w:rPr>
          <w:lang w:val="en-US"/>
        </w:rPr>
        <w:t> </w:t>
      </w:r>
      <w:r w:rsidR="00E063E0">
        <w:rPr>
          <w:lang w:val="en-US"/>
        </w:rPr>
        <w:t>II)</w:t>
      </w:r>
      <w:r w:rsidR="00636D61" w:rsidRPr="00C077E1">
        <w:rPr>
          <w:lang w:val="en-US"/>
        </w:rPr>
        <w:t xml:space="preserve">, and </w:t>
      </w:r>
      <w:r w:rsidR="00C077E1">
        <w:rPr>
          <w:lang w:val="en-US"/>
        </w:rPr>
        <w:t xml:space="preserve">noting that the Government and UNDP have a </w:t>
      </w:r>
      <w:r w:rsidR="009F7011">
        <w:rPr>
          <w:lang w:val="en-US"/>
        </w:rPr>
        <w:t xml:space="preserve">thorough </w:t>
      </w:r>
      <w:r w:rsidR="00636D61" w:rsidRPr="00C077E1">
        <w:rPr>
          <w:lang w:val="en-US"/>
        </w:rPr>
        <w:t xml:space="preserve">system </w:t>
      </w:r>
      <w:r w:rsidR="00C077E1">
        <w:rPr>
          <w:lang w:val="en-US"/>
        </w:rPr>
        <w:t xml:space="preserve">to </w:t>
      </w:r>
      <w:r w:rsidR="00636D61" w:rsidRPr="00C077E1">
        <w:rPr>
          <w:lang w:val="en-US"/>
        </w:rPr>
        <w:t>validat</w:t>
      </w:r>
      <w:r w:rsidR="00C077E1">
        <w:rPr>
          <w:lang w:val="en-US"/>
        </w:rPr>
        <w:t>e</w:t>
      </w:r>
      <w:r w:rsidR="00636D61" w:rsidRPr="00C077E1">
        <w:rPr>
          <w:lang w:val="en-US"/>
        </w:rPr>
        <w:t xml:space="preserve"> </w:t>
      </w:r>
      <w:r w:rsidR="00D95039">
        <w:rPr>
          <w:lang w:val="en-US"/>
        </w:rPr>
        <w:t xml:space="preserve">the </w:t>
      </w:r>
      <w:r w:rsidR="00636D61" w:rsidRPr="00C077E1">
        <w:rPr>
          <w:lang w:val="en-US"/>
        </w:rPr>
        <w:t>eligibility of the enterprises identified</w:t>
      </w:r>
      <w:r w:rsidR="004F7A13">
        <w:rPr>
          <w:lang w:val="en-US"/>
        </w:rPr>
        <w:t xml:space="preserve"> prior to </w:t>
      </w:r>
      <w:r w:rsidR="004E44E1">
        <w:rPr>
          <w:lang w:val="en-US"/>
        </w:rPr>
        <w:t>offering</w:t>
      </w:r>
      <w:r w:rsidR="004F7A13">
        <w:rPr>
          <w:lang w:val="en-US"/>
        </w:rPr>
        <w:t xml:space="preserve"> any assistance</w:t>
      </w:r>
      <w:r w:rsidR="00636D61" w:rsidRPr="00C077E1">
        <w:rPr>
          <w:lang w:val="en-US"/>
        </w:rPr>
        <w:t>, the Secretariat considers that potential savings from enterprises found ineligible could be used to fund eligible enterprises not identified at the time of approval of stage</w:t>
      </w:r>
      <w:r w:rsidR="004E44E1">
        <w:rPr>
          <w:lang w:val="en-US"/>
        </w:rPr>
        <w:t> </w:t>
      </w:r>
      <w:r w:rsidR="00636D61" w:rsidRPr="00C077E1">
        <w:rPr>
          <w:lang w:val="en-US"/>
        </w:rPr>
        <w:t>I.</w:t>
      </w:r>
    </w:p>
    <w:p w14:paraId="79C101B2" w14:textId="48B7ECA7" w:rsidR="00C077E1" w:rsidRPr="00C077E1" w:rsidRDefault="009069AF" w:rsidP="008C569F">
      <w:pPr>
        <w:pStyle w:val="Heading1"/>
        <w:rPr>
          <w:lang w:val="en-US"/>
        </w:rPr>
      </w:pPr>
      <w:r>
        <w:rPr>
          <w:lang w:val="en-US"/>
        </w:rPr>
        <w:t xml:space="preserve">Accordingly, </w:t>
      </w:r>
      <w:r w:rsidR="00636D61" w:rsidRPr="00C077E1">
        <w:rPr>
          <w:lang w:val="en-US"/>
        </w:rPr>
        <w:t xml:space="preserve">UNDP was requested to </w:t>
      </w:r>
      <w:r w:rsidR="00C077E1" w:rsidRPr="00C077E1">
        <w:rPr>
          <w:lang w:val="en-US"/>
        </w:rPr>
        <w:t>include in the updated list of downstream foam enterprises assisted under stage I</w:t>
      </w:r>
      <w:r w:rsidR="004F7A13">
        <w:rPr>
          <w:lang w:val="en-US"/>
        </w:rPr>
        <w:t xml:space="preserve"> submitted every year</w:t>
      </w:r>
      <w:r w:rsidR="00C077E1" w:rsidRPr="00C077E1">
        <w:rPr>
          <w:lang w:val="en-US"/>
        </w:rPr>
        <w:t>, the list of enterprises that stopped using HCFC</w:t>
      </w:r>
      <w:r w:rsidR="004E44E1">
        <w:rPr>
          <w:lang w:val="en-US"/>
        </w:rPr>
        <w:noBreakHyphen/>
      </w:r>
      <w:r w:rsidR="00C077E1" w:rsidRPr="00C077E1">
        <w:rPr>
          <w:lang w:val="en-US"/>
        </w:rPr>
        <w:t>141b without Multilateral Fund assistance</w:t>
      </w:r>
      <w:r w:rsidR="00D95039">
        <w:rPr>
          <w:lang w:val="en-US"/>
        </w:rPr>
        <w:t>, as well as</w:t>
      </w:r>
      <w:r w:rsidR="00C077E1" w:rsidRPr="00C077E1">
        <w:rPr>
          <w:lang w:val="en-US"/>
        </w:rPr>
        <w:t xml:space="preserve"> the enterprises found ineligible</w:t>
      </w:r>
      <w:r w:rsidR="00D95039">
        <w:rPr>
          <w:lang w:val="en-US"/>
        </w:rPr>
        <w:t>,</w:t>
      </w:r>
      <w:r w:rsidR="00C077E1" w:rsidRPr="00C077E1">
        <w:rPr>
          <w:lang w:val="en-US"/>
        </w:rPr>
        <w:t xml:space="preserve"> and their HCFC</w:t>
      </w:r>
      <w:r w:rsidR="004E44E1">
        <w:rPr>
          <w:lang w:val="en-US"/>
        </w:rPr>
        <w:noBreakHyphen/>
      </w:r>
      <w:r w:rsidR="00C077E1" w:rsidRPr="00C077E1">
        <w:rPr>
          <w:lang w:val="en-US"/>
        </w:rPr>
        <w:t xml:space="preserve">141b consumption. This would help </w:t>
      </w:r>
      <w:r>
        <w:rPr>
          <w:lang w:val="en-US"/>
        </w:rPr>
        <w:t xml:space="preserve">the Secretariat </w:t>
      </w:r>
      <w:r w:rsidR="00C077E1" w:rsidRPr="00C077E1">
        <w:rPr>
          <w:lang w:val="en-US"/>
        </w:rPr>
        <w:t xml:space="preserve">understand the level of funds that could potentially </w:t>
      </w:r>
      <w:r w:rsidR="00D95039" w:rsidRPr="00C077E1">
        <w:rPr>
          <w:lang w:val="en-US"/>
        </w:rPr>
        <w:t xml:space="preserve">be </w:t>
      </w:r>
      <w:r w:rsidR="00C077E1" w:rsidRPr="00C077E1">
        <w:rPr>
          <w:lang w:val="en-US"/>
        </w:rPr>
        <w:t>reallocated</w:t>
      </w:r>
      <w:r w:rsidR="00414373">
        <w:rPr>
          <w:lang w:val="en-US"/>
        </w:rPr>
        <w:t xml:space="preserve"> before any reallocation occurs</w:t>
      </w:r>
      <w:r w:rsidR="00C077E1" w:rsidRPr="00C077E1">
        <w:rPr>
          <w:lang w:val="en-US"/>
        </w:rPr>
        <w:t>. In</w:t>
      </w:r>
      <w:r w:rsidR="003D18AD">
        <w:rPr>
          <w:lang w:val="en-US"/>
        </w:rPr>
        <w:t xml:space="preserve"> addition, in</w:t>
      </w:r>
      <w:r w:rsidR="00C077E1" w:rsidRPr="00C077E1">
        <w:rPr>
          <w:lang w:val="en-US"/>
        </w:rPr>
        <w:t xml:space="preserve"> cases where UNDP </w:t>
      </w:r>
      <w:r w:rsidR="00D95039" w:rsidRPr="00C077E1">
        <w:rPr>
          <w:lang w:val="en-US"/>
        </w:rPr>
        <w:t>identif</w:t>
      </w:r>
      <w:r w:rsidR="00D95039">
        <w:rPr>
          <w:lang w:val="en-US"/>
        </w:rPr>
        <w:t>ies</w:t>
      </w:r>
      <w:r w:rsidR="00D95039" w:rsidRPr="00C077E1">
        <w:rPr>
          <w:lang w:val="en-US"/>
        </w:rPr>
        <w:t xml:space="preserve"> </w:t>
      </w:r>
      <w:r w:rsidR="00C077E1" w:rsidRPr="00C077E1">
        <w:rPr>
          <w:lang w:val="en-US"/>
        </w:rPr>
        <w:t xml:space="preserve">an </w:t>
      </w:r>
      <w:r w:rsidR="00AE380C" w:rsidRPr="00C077E1">
        <w:rPr>
          <w:lang w:val="en-US"/>
        </w:rPr>
        <w:t xml:space="preserve">enterprise </w:t>
      </w:r>
      <w:r w:rsidR="00C077E1" w:rsidRPr="00C077E1">
        <w:rPr>
          <w:lang w:val="en-US"/>
        </w:rPr>
        <w:t>not previousl</w:t>
      </w:r>
      <w:r w:rsidR="00AE380C">
        <w:rPr>
          <w:lang w:val="en-US"/>
        </w:rPr>
        <w:t>y identified and not participating in</w:t>
      </w:r>
      <w:r w:rsidR="00C077E1" w:rsidRPr="00C077E1">
        <w:rPr>
          <w:lang w:val="en-US"/>
        </w:rPr>
        <w:t xml:space="preserve"> stage II </w:t>
      </w:r>
      <w:r w:rsidR="00AE380C">
        <w:rPr>
          <w:lang w:val="en-US"/>
        </w:rPr>
        <w:t>of the HPMP but</w:t>
      </w:r>
      <w:r w:rsidR="00AE380C" w:rsidRPr="00AE380C">
        <w:rPr>
          <w:lang w:val="en-US"/>
        </w:rPr>
        <w:t xml:space="preserve"> </w:t>
      </w:r>
      <w:r w:rsidR="00AE380C">
        <w:rPr>
          <w:lang w:val="en-US"/>
        </w:rPr>
        <w:t xml:space="preserve">potentially </w:t>
      </w:r>
      <w:r w:rsidR="00AE380C" w:rsidRPr="00C077E1">
        <w:rPr>
          <w:lang w:val="en-US"/>
        </w:rPr>
        <w:t>eligible</w:t>
      </w:r>
      <w:r w:rsidR="00AE380C">
        <w:rPr>
          <w:lang w:val="en-US"/>
        </w:rPr>
        <w:t xml:space="preserve"> for funding</w:t>
      </w:r>
      <w:r w:rsidR="00C077E1" w:rsidRPr="00C077E1">
        <w:rPr>
          <w:lang w:val="en-US"/>
        </w:rPr>
        <w:t xml:space="preserve">, </w:t>
      </w:r>
      <w:r w:rsidR="00AE380C">
        <w:rPr>
          <w:lang w:val="en-US"/>
        </w:rPr>
        <w:t xml:space="preserve">this enterprise could be </w:t>
      </w:r>
      <w:r w:rsidR="003D18AD">
        <w:rPr>
          <w:lang w:val="en-US"/>
        </w:rPr>
        <w:t>include</w:t>
      </w:r>
      <w:r w:rsidR="00AE380C">
        <w:rPr>
          <w:lang w:val="en-US"/>
        </w:rPr>
        <w:t>d</w:t>
      </w:r>
      <w:r w:rsidR="00D95039">
        <w:rPr>
          <w:lang w:val="en-US"/>
        </w:rPr>
        <w:t xml:space="preserve"> </w:t>
      </w:r>
      <w:r w:rsidR="00C077E1" w:rsidRPr="00C077E1">
        <w:rPr>
          <w:lang w:val="en-US"/>
        </w:rPr>
        <w:t>in the annual progress report</w:t>
      </w:r>
      <w:r w:rsidR="00AE380C">
        <w:rPr>
          <w:lang w:val="en-US"/>
        </w:rPr>
        <w:t>, after informing the Secretariat</w:t>
      </w:r>
      <w:r w:rsidR="00C077E1" w:rsidRPr="00C077E1">
        <w:rPr>
          <w:lang w:val="en-US"/>
        </w:rPr>
        <w:t xml:space="preserve">. </w:t>
      </w:r>
      <w:r w:rsidR="00636D61" w:rsidRPr="00C077E1">
        <w:rPr>
          <w:lang w:val="en-US"/>
        </w:rPr>
        <w:t>U</w:t>
      </w:r>
      <w:r w:rsidR="00550E88" w:rsidRPr="00C077E1">
        <w:rPr>
          <w:lang w:val="en-US"/>
        </w:rPr>
        <w:t xml:space="preserve">NDP </w:t>
      </w:r>
      <w:r w:rsidR="00636D61" w:rsidRPr="00C077E1">
        <w:rPr>
          <w:lang w:val="en-US"/>
        </w:rPr>
        <w:t>will</w:t>
      </w:r>
      <w:r w:rsidR="004F7A13">
        <w:rPr>
          <w:lang w:val="en-US"/>
        </w:rPr>
        <w:t xml:space="preserve"> also</w:t>
      </w:r>
      <w:r w:rsidR="00636D61" w:rsidRPr="00C077E1">
        <w:rPr>
          <w:lang w:val="en-US"/>
        </w:rPr>
        <w:t xml:space="preserve"> p</w:t>
      </w:r>
      <w:r w:rsidR="00550E88" w:rsidRPr="00C077E1">
        <w:rPr>
          <w:lang w:val="en-US"/>
        </w:rPr>
        <w:t xml:space="preserve">rovide information about </w:t>
      </w:r>
      <w:r w:rsidR="00CA34B3" w:rsidRPr="00C077E1">
        <w:rPr>
          <w:lang w:val="en-US"/>
        </w:rPr>
        <w:t xml:space="preserve">total </w:t>
      </w:r>
      <w:r w:rsidR="00550E88" w:rsidRPr="00C077E1">
        <w:rPr>
          <w:lang w:val="en-US"/>
        </w:rPr>
        <w:t xml:space="preserve">costs </w:t>
      </w:r>
      <w:r w:rsidR="004F7A13">
        <w:rPr>
          <w:lang w:val="en-US"/>
        </w:rPr>
        <w:t xml:space="preserve">incurred </w:t>
      </w:r>
      <w:r w:rsidR="00550E88" w:rsidRPr="00C077E1">
        <w:rPr>
          <w:lang w:val="en-US"/>
        </w:rPr>
        <w:t xml:space="preserve">and </w:t>
      </w:r>
      <w:r w:rsidR="00D95039">
        <w:rPr>
          <w:lang w:val="en-US"/>
        </w:rPr>
        <w:t>will</w:t>
      </w:r>
      <w:r w:rsidR="00D95039" w:rsidRPr="00C077E1">
        <w:rPr>
          <w:lang w:val="en-US"/>
        </w:rPr>
        <w:t xml:space="preserve"> </w:t>
      </w:r>
      <w:r w:rsidR="00CA34B3" w:rsidRPr="00C077E1">
        <w:rPr>
          <w:lang w:val="en-US"/>
        </w:rPr>
        <w:t xml:space="preserve">return </w:t>
      </w:r>
      <w:r w:rsidR="00550E88" w:rsidRPr="00C077E1">
        <w:rPr>
          <w:lang w:val="en-US"/>
        </w:rPr>
        <w:t>savings to the Fund</w:t>
      </w:r>
      <w:r w:rsidR="00CA34B3" w:rsidRPr="00C077E1">
        <w:rPr>
          <w:lang w:val="en-US"/>
        </w:rPr>
        <w:t xml:space="preserve"> at the end of the project</w:t>
      </w:r>
      <w:r w:rsidR="00550E88" w:rsidRPr="00C077E1">
        <w:rPr>
          <w:lang w:val="en-US"/>
        </w:rPr>
        <w:t>.</w:t>
      </w:r>
    </w:p>
    <w:p w14:paraId="1DAD99F7" w14:textId="77777777" w:rsidR="00BE4921" w:rsidRPr="00525F1C" w:rsidRDefault="00BE4921" w:rsidP="008C569F">
      <w:pPr>
        <w:pStyle w:val="Heading1"/>
        <w:keepNext/>
        <w:numPr>
          <w:ilvl w:val="0"/>
          <w:numId w:val="0"/>
        </w:numPr>
        <w:tabs>
          <w:tab w:val="left" w:pos="720"/>
        </w:tabs>
        <w:autoSpaceDE w:val="0"/>
        <w:autoSpaceDN w:val="0"/>
        <w:adjustRightInd w:val="0"/>
        <w:jc w:val="left"/>
        <w:rPr>
          <w:b/>
          <w:lang w:val="en-US"/>
        </w:rPr>
      </w:pPr>
      <w:r w:rsidRPr="00525F1C">
        <w:rPr>
          <w:b/>
          <w:lang w:val="en-US"/>
        </w:rPr>
        <w:t>Recommendation</w:t>
      </w:r>
    </w:p>
    <w:p w14:paraId="27F867B5" w14:textId="77777777" w:rsidR="00BE4921" w:rsidRPr="00990A84" w:rsidRDefault="00BE4921" w:rsidP="008C569F">
      <w:pPr>
        <w:pStyle w:val="Heading1"/>
        <w:keepNext/>
        <w:numPr>
          <w:ilvl w:val="0"/>
          <w:numId w:val="23"/>
        </w:numPr>
        <w:rPr>
          <w:lang w:val="en-US"/>
        </w:rPr>
      </w:pPr>
      <w:r w:rsidRPr="00990A84">
        <w:rPr>
          <w:lang w:val="en-US"/>
        </w:rPr>
        <w:t>The Executive Committee may wish:</w:t>
      </w:r>
    </w:p>
    <w:p w14:paraId="1F8538AA" w14:textId="77777777" w:rsidR="00D4033B" w:rsidRPr="00D4033B" w:rsidRDefault="00525F1C" w:rsidP="008C569F">
      <w:pPr>
        <w:pStyle w:val="Heading2"/>
        <w:keepNext/>
        <w:widowControl/>
        <w:numPr>
          <w:ilvl w:val="1"/>
          <w:numId w:val="23"/>
        </w:numPr>
      </w:pPr>
      <w:r w:rsidRPr="00990A84">
        <w:rPr>
          <w:lang w:val="en-US"/>
        </w:rPr>
        <w:t xml:space="preserve">To </w:t>
      </w:r>
      <w:r w:rsidR="00D4033B">
        <w:rPr>
          <w:lang w:val="en-US"/>
        </w:rPr>
        <w:t>note:</w:t>
      </w:r>
    </w:p>
    <w:p w14:paraId="7FAF4F76" w14:textId="057DE031" w:rsidR="00BE4921" w:rsidRPr="00990A84" w:rsidRDefault="00D4033B" w:rsidP="008C569F">
      <w:pPr>
        <w:pStyle w:val="Heading3"/>
      </w:pPr>
      <w:r>
        <w:rPr>
          <w:lang w:val="en-US"/>
        </w:rPr>
        <w:t>T</w:t>
      </w:r>
      <w:r w:rsidR="00525F1C" w:rsidRPr="00990A84">
        <w:rPr>
          <w:lang w:val="en-US"/>
        </w:rPr>
        <w:t>he 2018</w:t>
      </w:r>
      <w:r w:rsidR="00BE4921" w:rsidRPr="00990A84">
        <w:rPr>
          <w:lang w:val="en-US"/>
        </w:rPr>
        <w:t xml:space="preserve"> progress report on the implementation of the HCFC phase</w:t>
      </w:r>
      <w:r w:rsidR="00BE4921" w:rsidRPr="00990A84">
        <w:rPr>
          <w:lang w:val="en-US"/>
        </w:rPr>
        <w:noBreakHyphen/>
        <w:t>out management plan</w:t>
      </w:r>
      <w:r w:rsidR="009069AF">
        <w:rPr>
          <w:lang w:val="en-US"/>
        </w:rPr>
        <w:t xml:space="preserve"> (HPMP)</w:t>
      </w:r>
      <w:r w:rsidR="00BE4921" w:rsidRPr="00990A84">
        <w:rPr>
          <w:lang w:val="en-US"/>
        </w:rPr>
        <w:t xml:space="preserve"> (stage I) for Brazil, submitted by UNDP; </w:t>
      </w:r>
    </w:p>
    <w:p w14:paraId="6B324B6D" w14:textId="76E6C470" w:rsidR="004D47BC" w:rsidRPr="008971F1" w:rsidRDefault="00D4033B" w:rsidP="008C569F">
      <w:pPr>
        <w:pStyle w:val="Heading3"/>
        <w:rPr>
          <w:lang w:val="en-CA"/>
        </w:rPr>
      </w:pPr>
      <w:r w:rsidRPr="00D4033B">
        <w:rPr>
          <w:lang w:val="en-CA"/>
        </w:rPr>
        <w:t xml:space="preserve">That the enterprise </w:t>
      </w:r>
      <w:proofErr w:type="spellStart"/>
      <w:r>
        <w:rPr>
          <w:lang w:val="en-CA"/>
        </w:rPr>
        <w:t>Espumatec</w:t>
      </w:r>
      <w:proofErr w:type="spellEnd"/>
      <w:r>
        <w:rPr>
          <w:lang w:val="en-CA"/>
        </w:rPr>
        <w:t xml:space="preserve"> </w:t>
      </w:r>
      <w:r w:rsidRPr="00D4033B">
        <w:rPr>
          <w:lang w:val="en-CA"/>
        </w:rPr>
        <w:t xml:space="preserve">changed the selected technology from methyl </w:t>
      </w:r>
      <w:proofErr w:type="spellStart"/>
      <w:r w:rsidRPr="00D4033B">
        <w:rPr>
          <w:lang w:val="en-CA"/>
        </w:rPr>
        <w:t>formate</w:t>
      </w:r>
      <w:proofErr w:type="spellEnd"/>
      <w:r>
        <w:rPr>
          <w:lang w:val="en-CA"/>
        </w:rPr>
        <w:t xml:space="preserve"> to water</w:t>
      </w:r>
      <w:r w:rsidRPr="00D4033B">
        <w:rPr>
          <w:lang w:val="en-CA"/>
        </w:rPr>
        <w:t xml:space="preserve">, and that the </w:t>
      </w:r>
      <w:r>
        <w:rPr>
          <w:lang w:val="en-CA"/>
        </w:rPr>
        <w:t xml:space="preserve">additional </w:t>
      </w:r>
      <w:r w:rsidRPr="00D4033B">
        <w:rPr>
          <w:lang w:val="en-CA"/>
        </w:rPr>
        <w:t xml:space="preserve">incremental costs </w:t>
      </w:r>
      <w:r w:rsidR="00B711E8">
        <w:rPr>
          <w:lang w:val="en-CA"/>
        </w:rPr>
        <w:t>associated</w:t>
      </w:r>
      <w:r w:rsidRPr="00D4033B">
        <w:rPr>
          <w:lang w:val="en-CA"/>
        </w:rPr>
        <w:t xml:space="preserve"> to the change </w:t>
      </w:r>
      <w:r w:rsidRPr="008971F1">
        <w:rPr>
          <w:lang w:val="en-CA"/>
        </w:rPr>
        <w:t xml:space="preserve">of technology would be covered by </w:t>
      </w:r>
      <w:proofErr w:type="spellStart"/>
      <w:r w:rsidRPr="008971F1">
        <w:rPr>
          <w:lang w:val="en-CA"/>
        </w:rPr>
        <w:t>Espumatec</w:t>
      </w:r>
      <w:proofErr w:type="spellEnd"/>
      <w:r w:rsidR="004D47BC" w:rsidRPr="008971F1">
        <w:rPr>
          <w:lang w:val="en-CA"/>
        </w:rPr>
        <w:t>;</w:t>
      </w:r>
    </w:p>
    <w:p w14:paraId="09DE4AA7" w14:textId="55B21F9C" w:rsidR="00D4033B" w:rsidRPr="008971F1" w:rsidRDefault="00D4033B" w:rsidP="00416B3D">
      <w:pPr>
        <w:pStyle w:val="Heading3"/>
        <w:rPr>
          <w:lang w:val="en-CA"/>
        </w:rPr>
      </w:pPr>
      <w:r w:rsidRPr="008971F1">
        <w:rPr>
          <w:lang w:val="en-CA"/>
        </w:rPr>
        <w:t xml:space="preserve">That 12 downstream polyurethane foam users were found to be </w:t>
      </w:r>
      <w:r w:rsidR="0051566A" w:rsidRPr="008971F1">
        <w:rPr>
          <w:lang w:val="en-CA"/>
        </w:rPr>
        <w:t xml:space="preserve">potentially </w:t>
      </w:r>
      <w:r w:rsidRPr="008971F1">
        <w:rPr>
          <w:lang w:val="en-CA"/>
        </w:rPr>
        <w:t>ineligible and t</w:t>
      </w:r>
      <w:r w:rsidR="003142D1" w:rsidRPr="008971F1">
        <w:rPr>
          <w:lang w:val="en-CA"/>
        </w:rPr>
        <w:t>hat the funds associated to th</w:t>
      </w:r>
      <w:r w:rsidRPr="008971F1">
        <w:rPr>
          <w:lang w:val="en-CA"/>
        </w:rPr>
        <w:t xml:space="preserve">e enterprises </w:t>
      </w:r>
      <w:r w:rsidR="0051566A" w:rsidRPr="008971F1">
        <w:rPr>
          <w:lang w:val="en-CA"/>
        </w:rPr>
        <w:t xml:space="preserve">confirmed to be ineligible </w:t>
      </w:r>
      <w:r w:rsidRPr="008971F1">
        <w:rPr>
          <w:lang w:val="en-CA"/>
        </w:rPr>
        <w:t>would be returned to the Fund at the end of stage I, unless UNDP identifies additional eligible enterprises not addressed under stage I or stage II to which those funds could be reallocated</w:t>
      </w:r>
      <w:r w:rsidR="00416B3D" w:rsidRPr="008971F1">
        <w:rPr>
          <w:lang w:val="en-CA"/>
        </w:rPr>
        <w:t xml:space="preserve"> in consultation with the Secretariat, and</w:t>
      </w:r>
      <w:r w:rsidR="00416B3D" w:rsidRPr="008971F1">
        <w:t xml:space="preserve"> </w:t>
      </w:r>
      <w:r w:rsidR="00416B3D" w:rsidRPr="008971F1">
        <w:rPr>
          <w:lang w:val="en-CA"/>
        </w:rPr>
        <w:t xml:space="preserve">that any reallocation of funds will be reported to the Executive Committee in the next annual progress report; </w:t>
      </w:r>
    </w:p>
    <w:p w14:paraId="41D158BC" w14:textId="4175561C" w:rsidR="00BE4921" w:rsidRPr="00990A84" w:rsidRDefault="00BE4921" w:rsidP="008C569F">
      <w:pPr>
        <w:pStyle w:val="Heading2"/>
        <w:numPr>
          <w:ilvl w:val="1"/>
          <w:numId w:val="23"/>
        </w:numPr>
        <w:rPr>
          <w:lang w:val="en-CA"/>
        </w:rPr>
      </w:pPr>
      <w:r w:rsidRPr="00990A84">
        <w:rPr>
          <w:lang w:val="en-CA"/>
        </w:rPr>
        <w:t>To request</w:t>
      </w:r>
      <w:r w:rsidR="00D4033B">
        <w:rPr>
          <w:lang w:val="en-CA"/>
        </w:rPr>
        <w:t xml:space="preserve"> UNDP:</w:t>
      </w:r>
    </w:p>
    <w:p w14:paraId="608590E3" w14:textId="5FC632FA" w:rsidR="00D4033B" w:rsidRPr="00990A84" w:rsidRDefault="009F7011" w:rsidP="008C569F">
      <w:pPr>
        <w:pStyle w:val="Heading3"/>
        <w:rPr>
          <w:lang w:val="en-CA"/>
        </w:rPr>
      </w:pPr>
      <w:r>
        <w:rPr>
          <w:lang w:val="en-CA"/>
        </w:rPr>
        <w:t>W</w:t>
      </w:r>
      <w:r w:rsidR="00D4033B">
        <w:rPr>
          <w:lang w:val="en-CA"/>
        </w:rPr>
        <w:t xml:space="preserve">ith the </w:t>
      </w:r>
      <w:r w:rsidR="00D4033B" w:rsidRPr="00990A84">
        <w:rPr>
          <w:lang w:val="en-CA"/>
        </w:rPr>
        <w:t>Government</w:t>
      </w:r>
      <w:r w:rsidR="00D4033B">
        <w:rPr>
          <w:lang w:val="en-CA"/>
        </w:rPr>
        <w:t xml:space="preserve">s </w:t>
      </w:r>
      <w:r w:rsidR="00D4033B" w:rsidRPr="00990A84">
        <w:rPr>
          <w:lang w:val="en-CA"/>
        </w:rPr>
        <w:t>of Brazil</w:t>
      </w:r>
      <w:r w:rsidR="00D4033B">
        <w:rPr>
          <w:lang w:val="en-CA"/>
        </w:rPr>
        <w:t xml:space="preserve"> and Germany</w:t>
      </w:r>
      <w:r w:rsidR="009069AF">
        <w:rPr>
          <w:lang w:val="en-CA"/>
        </w:rPr>
        <w:t>,</w:t>
      </w:r>
      <w:r w:rsidR="00D4033B" w:rsidRPr="00990A84">
        <w:rPr>
          <w:lang w:val="en-CA"/>
        </w:rPr>
        <w:t xml:space="preserve"> </w:t>
      </w:r>
      <w:r>
        <w:rPr>
          <w:lang w:val="en-CA"/>
        </w:rPr>
        <w:t>to</w:t>
      </w:r>
      <w:r w:rsidRPr="00990A84">
        <w:rPr>
          <w:lang w:val="en-CA"/>
        </w:rPr>
        <w:t xml:space="preserve"> continue </w:t>
      </w:r>
      <w:r w:rsidR="00D4033B" w:rsidRPr="00990A84">
        <w:rPr>
          <w:lang w:val="en-CA"/>
        </w:rPr>
        <w:t xml:space="preserve">submitting </w:t>
      </w:r>
      <w:r w:rsidR="009069AF" w:rsidRPr="00990A84">
        <w:rPr>
          <w:lang w:val="en-CA"/>
        </w:rPr>
        <w:t xml:space="preserve">on a yearly basis </w:t>
      </w:r>
      <w:r w:rsidR="00D4033B" w:rsidRPr="00990A84">
        <w:rPr>
          <w:lang w:val="en-CA"/>
        </w:rPr>
        <w:t>progress reports on the implementation of the work programme associated with stage I of the HPMP until the completion of the project, and the project completion report to the first meeting of the Executive Committee in 2020;</w:t>
      </w:r>
    </w:p>
    <w:p w14:paraId="7E1FFA12" w14:textId="2D3CD8E6" w:rsidR="00525F1C" w:rsidRPr="00990A84" w:rsidRDefault="00D4033B" w:rsidP="008C569F">
      <w:pPr>
        <w:pStyle w:val="Heading3"/>
        <w:numPr>
          <w:ilvl w:val="2"/>
          <w:numId w:val="23"/>
        </w:numPr>
      </w:pPr>
      <w:r>
        <w:t>T</w:t>
      </w:r>
      <w:r w:rsidR="00525F1C" w:rsidRPr="00990A84">
        <w:t>o include in the next progress report to be submitted to the last Executive Committee meeting in 2019:</w:t>
      </w:r>
    </w:p>
    <w:p w14:paraId="0ADA9920" w14:textId="3A938909" w:rsidR="00990A84" w:rsidRPr="00990A84" w:rsidRDefault="00990A84" w:rsidP="008C569F">
      <w:pPr>
        <w:pStyle w:val="Header4"/>
        <w:numPr>
          <w:ilvl w:val="0"/>
          <w:numId w:val="24"/>
        </w:numPr>
        <w:ind w:left="2880" w:hanging="720"/>
      </w:pPr>
      <w:r w:rsidRPr="00990A84">
        <w:t xml:space="preserve">The status of implementation of the conversion of the enterprise </w:t>
      </w:r>
      <w:proofErr w:type="spellStart"/>
      <w:r w:rsidRPr="00990A84">
        <w:t>Panisol</w:t>
      </w:r>
      <w:proofErr w:type="spellEnd"/>
      <w:r w:rsidRPr="00990A84">
        <w:t xml:space="preserve">, on the understanding that the remaining funds from the conversion of the enterprise will be returned to the Multilateral Fund in the event that the enterprise should withdraw from the project; and </w:t>
      </w:r>
    </w:p>
    <w:p w14:paraId="605D8167" w14:textId="1A23D7DF" w:rsidR="00990A84" w:rsidRPr="008971F1" w:rsidRDefault="00525F1C" w:rsidP="008C569F">
      <w:pPr>
        <w:pStyle w:val="Header4"/>
        <w:numPr>
          <w:ilvl w:val="0"/>
          <w:numId w:val="24"/>
        </w:numPr>
        <w:tabs>
          <w:tab w:val="clear" w:pos="2880"/>
          <w:tab w:val="clear" w:pos="3600"/>
          <w:tab w:val="left" w:pos="2835"/>
          <w:tab w:val="num" w:pos="3402"/>
        </w:tabs>
        <w:ind w:left="2835" w:hanging="709"/>
      </w:pPr>
      <w:r w:rsidRPr="00990A84">
        <w:t xml:space="preserve">The complete list of downstream foam enterprises assisted by the Multilateral Fund under stage I, </w:t>
      </w:r>
      <w:r w:rsidR="009069AF">
        <w:t>along with</w:t>
      </w:r>
      <w:r w:rsidRPr="00990A84">
        <w:t xml:space="preserve"> their HCFC</w:t>
      </w:r>
      <w:r w:rsidR="00BF227B">
        <w:noBreakHyphen/>
      </w:r>
      <w:r w:rsidRPr="00990A84">
        <w:t>141b consumption phased out, sub</w:t>
      </w:r>
      <w:r w:rsidR="009069AF">
        <w:t>-</w:t>
      </w:r>
      <w:r w:rsidRPr="00990A84">
        <w:t>sector, baseline equipment and technology adopted</w:t>
      </w:r>
      <w:r w:rsidR="009069AF">
        <w:t xml:space="preserve">; </w:t>
      </w:r>
      <w:r w:rsidR="00990A84" w:rsidRPr="00990A84">
        <w:t>the list of enterprises that stopped using HCFC</w:t>
      </w:r>
      <w:r w:rsidR="00BF227B">
        <w:noBreakHyphen/>
      </w:r>
      <w:r w:rsidR="00990A84" w:rsidRPr="00990A84">
        <w:t>141b without Multilateral Fund assistance</w:t>
      </w:r>
      <w:r w:rsidR="009069AF">
        <w:t xml:space="preserve">; </w:t>
      </w:r>
      <w:r w:rsidR="00990A84" w:rsidRPr="00990A84">
        <w:t xml:space="preserve">the </w:t>
      </w:r>
      <w:r w:rsidR="009F7011">
        <w:t xml:space="preserve">list of </w:t>
      </w:r>
      <w:r w:rsidR="00990A84" w:rsidRPr="00990A84">
        <w:t>enterprises found ineligible and their HCFC</w:t>
      </w:r>
      <w:r w:rsidR="00AE380C">
        <w:noBreakHyphen/>
      </w:r>
      <w:r w:rsidR="00990A84" w:rsidRPr="00990A84">
        <w:t>141b consumption</w:t>
      </w:r>
      <w:r w:rsidR="00990A84">
        <w:t>;</w:t>
      </w:r>
      <w:r w:rsidR="005A0D77" w:rsidRPr="005A0D77">
        <w:t xml:space="preserve"> </w:t>
      </w:r>
      <w:r w:rsidR="005A0D77">
        <w:t xml:space="preserve">and the list of </w:t>
      </w:r>
      <w:r w:rsidR="005A0D77" w:rsidRPr="005A0D77">
        <w:t>additional eligible enterprise</w:t>
      </w:r>
      <w:r w:rsidR="005A0D77">
        <w:t>s</w:t>
      </w:r>
      <w:r w:rsidR="005A0D77" w:rsidRPr="005A0D77">
        <w:t xml:space="preserve"> identified that </w:t>
      </w:r>
      <w:r w:rsidR="005A0D77" w:rsidRPr="008971F1">
        <w:t>were not addressed under stage I or stage II, if any;</w:t>
      </w:r>
      <w:r w:rsidR="00BF227B" w:rsidRPr="008971F1">
        <w:t xml:space="preserve"> and</w:t>
      </w:r>
    </w:p>
    <w:p w14:paraId="594F1D4F" w14:textId="17B03E96" w:rsidR="009F7011" w:rsidRPr="008971F1" w:rsidRDefault="00D4033B" w:rsidP="009350AC">
      <w:pPr>
        <w:pStyle w:val="Heading3"/>
        <w:numPr>
          <w:ilvl w:val="2"/>
          <w:numId w:val="23"/>
        </w:numPr>
        <w:rPr>
          <w:lang w:val="en-CA"/>
        </w:rPr>
      </w:pPr>
      <w:r w:rsidRPr="008971F1">
        <w:rPr>
          <w:lang w:val="en-CA"/>
        </w:rPr>
        <w:t>To</w:t>
      </w:r>
      <w:r w:rsidR="00BE4921" w:rsidRPr="008971F1">
        <w:rPr>
          <w:lang w:val="en-CA"/>
        </w:rPr>
        <w:t xml:space="preserve"> continue assisting</w:t>
      </w:r>
      <w:r w:rsidR="009F7011" w:rsidRPr="008971F1">
        <w:rPr>
          <w:lang w:val="en-CA"/>
        </w:rPr>
        <w:t xml:space="preserve"> the Government of Brazil in securing the supply of low global</w:t>
      </w:r>
      <w:r w:rsidR="009F7011" w:rsidRPr="008971F1">
        <w:rPr>
          <w:lang w:val="en-CA"/>
        </w:rPr>
        <w:noBreakHyphen/>
        <w:t xml:space="preserve">warming potential (GWP) alternative technologies to the systems houses </w:t>
      </w:r>
      <w:proofErr w:type="spellStart"/>
      <w:r w:rsidR="009F7011" w:rsidRPr="008971F1">
        <w:rPr>
          <w:lang w:val="en-CA"/>
        </w:rPr>
        <w:t>Shimteck</w:t>
      </w:r>
      <w:proofErr w:type="spellEnd"/>
      <w:r w:rsidR="009F7011" w:rsidRPr="008971F1">
        <w:rPr>
          <w:lang w:val="en-CA"/>
        </w:rPr>
        <w:t xml:space="preserve"> and U</w:t>
      </w:r>
      <w:r w:rsidR="00BF227B" w:rsidRPr="008971F1">
        <w:rPr>
          <w:lang w:val="en-CA"/>
        </w:rPr>
        <w:noBreakHyphen/>
      </w:r>
      <w:r w:rsidR="009F7011" w:rsidRPr="008971F1">
        <w:rPr>
          <w:lang w:val="en-CA"/>
        </w:rPr>
        <w:t>Tech</w:t>
      </w:r>
      <w:r w:rsidR="00BF227B" w:rsidRPr="008971F1">
        <w:rPr>
          <w:lang w:val="en-CA"/>
        </w:rPr>
        <w:t xml:space="preserve">, on the understanding that any incremental operating costs would not be paid until </w:t>
      </w:r>
      <w:r w:rsidR="009350AC" w:rsidRPr="008971F1">
        <w:rPr>
          <w:lang w:val="en-CA"/>
        </w:rPr>
        <w:t>the technology originally selected or another technology with a low-GWP has been</w:t>
      </w:r>
      <w:r w:rsidR="00BF227B" w:rsidRPr="008971F1">
        <w:rPr>
          <w:lang w:val="en-CA"/>
        </w:rPr>
        <w:t xml:space="preserve"> fully introduced, and to provide to each meeting a report on the status of their conversion until the technology originally selected or another technology with a low</w:t>
      </w:r>
      <w:r w:rsidR="00BF227B" w:rsidRPr="008971F1">
        <w:rPr>
          <w:lang w:val="en-CA"/>
        </w:rPr>
        <w:noBreakHyphen/>
        <w:t>GWP has been fully introduced, along with an update from the suppliers on the progress made towards ensuring that the selected technologies, including associated components, are available on a commercial basis in the country.</w:t>
      </w:r>
    </w:p>
    <w:p w14:paraId="45813FF2" w14:textId="77777777" w:rsidR="008971F1" w:rsidRDefault="008971F1">
      <w:pPr>
        <w:jc w:val="left"/>
        <w:rPr>
          <w:b/>
          <w:sz w:val="20"/>
          <w:szCs w:val="20"/>
          <w:lang w:val="en-CA"/>
        </w:rPr>
      </w:pPr>
      <w:r>
        <w:rPr>
          <w:b/>
          <w:sz w:val="20"/>
          <w:szCs w:val="20"/>
          <w:lang w:val="en-CA"/>
        </w:rPr>
        <w:br w:type="page"/>
      </w:r>
    </w:p>
    <w:p w14:paraId="53C09FF1" w14:textId="43524080" w:rsidR="00F72CD5" w:rsidRDefault="00F72CD5" w:rsidP="00F72CD5">
      <w:pPr>
        <w:jc w:val="center"/>
        <w:rPr>
          <w:b/>
          <w:sz w:val="20"/>
          <w:szCs w:val="20"/>
          <w:lang w:val="en-CA"/>
        </w:rPr>
      </w:pPr>
      <w:r w:rsidRPr="00B27B8A">
        <w:rPr>
          <w:b/>
          <w:sz w:val="20"/>
          <w:szCs w:val="20"/>
          <w:lang w:val="en-CA"/>
        </w:rPr>
        <w:t>PROJECT EVALUATION SHEET – MULTI-YEAR PROJECTS</w:t>
      </w:r>
    </w:p>
    <w:p w14:paraId="1FC4C2EF" w14:textId="77777777" w:rsidR="00F72CD5" w:rsidRPr="00B27B8A" w:rsidRDefault="00F72CD5" w:rsidP="00F72CD5">
      <w:pPr>
        <w:jc w:val="center"/>
        <w:rPr>
          <w:b/>
          <w:sz w:val="20"/>
          <w:szCs w:val="20"/>
          <w:lang w:val="en-CA"/>
        </w:rPr>
      </w:pPr>
    </w:p>
    <w:p w14:paraId="5A771141" w14:textId="77777777" w:rsidR="00F72CD5" w:rsidRDefault="00F72CD5" w:rsidP="00F72CD5">
      <w:pPr>
        <w:spacing w:after="80"/>
        <w:jc w:val="center"/>
        <w:rPr>
          <w:b/>
          <w:sz w:val="20"/>
          <w:szCs w:val="20"/>
          <w:lang w:val="en-CA"/>
        </w:rPr>
      </w:pPr>
      <w:r w:rsidRPr="00B27B8A">
        <w:rPr>
          <w:b/>
          <w:sz w:val="20"/>
          <w:szCs w:val="20"/>
          <w:lang w:val="en-CA"/>
        </w:rPr>
        <w:t>Brazil</w:t>
      </w:r>
    </w:p>
    <w:p w14:paraId="24DDE0ED" w14:textId="77777777" w:rsidR="00F72CD5" w:rsidRPr="00B27B8A" w:rsidRDefault="00F72CD5" w:rsidP="00F72CD5">
      <w:pPr>
        <w:spacing w:after="80"/>
        <w:jc w:val="center"/>
        <w:rPr>
          <w:sz w:val="20"/>
          <w:szCs w:val="20"/>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3025"/>
        <w:gridCol w:w="2268"/>
        <w:gridCol w:w="2208"/>
      </w:tblGrid>
      <w:tr w:rsidR="00F72CD5" w:rsidRPr="00B27B8A" w14:paraId="3BD9BEBC" w14:textId="77777777" w:rsidTr="003805B9">
        <w:trPr>
          <w:trHeight w:val="240"/>
        </w:trPr>
        <w:tc>
          <w:tcPr>
            <w:tcW w:w="2499" w:type="dxa"/>
            <w:shd w:val="clear" w:color="auto" w:fill="auto"/>
          </w:tcPr>
          <w:p w14:paraId="6F0AB6AB" w14:textId="77777777" w:rsidR="00F72CD5" w:rsidRPr="00B27B8A" w:rsidRDefault="00F72CD5" w:rsidP="003805B9">
            <w:pPr>
              <w:spacing w:after="80"/>
              <w:jc w:val="left"/>
              <w:rPr>
                <w:b/>
                <w:sz w:val="16"/>
                <w:szCs w:val="16"/>
                <w:lang w:val="en-CA"/>
              </w:rPr>
            </w:pPr>
            <w:r w:rsidRPr="00B27B8A">
              <w:rPr>
                <w:b/>
                <w:sz w:val="16"/>
                <w:szCs w:val="16"/>
                <w:lang w:val="en-CA"/>
              </w:rPr>
              <w:t>(I) PROJECT TITLE</w:t>
            </w:r>
          </w:p>
        </w:tc>
        <w:tc>
          <w:tcPr>
            <w:tcW w:w="3025" w:type="dxa"/>
            <w:shd w:val="clear" w:color="auto" w:fill="auto"/>
          </w:tcPr>
          <w:p w14:paraId="090E9E68" w14:textId="77777777" w:rsidR="00F72CD5" w:rsidRPr="00B27B8A" w:rsidRDefault="00F72CD5" w:rsidP="003805B9">
            <w:pPr>
              <w:spacing w:after="80"/>
              <w:jc w:val="center"/>
              <w:rPr>
                <w:b/>
                <w:sz w:val="16"/>
                <w:szCs w:val="16"/>
                <w:lang w:val="en-CA"/>
              </w:rPr>
            </w:pPr>
            <w:r w:rsidRPr="00B27B8A">
              <w:rPr>
                <w:b/>
                <w:sz w:val="16"/>
                <w:szCs w:val="16"/>
                <w:lang w:val="en-CA"/>
              </w:rPr>
              <w:t>AGENCY</w:t>
            </w:r>
          </w:p>
        </w:tc>
        <w:tc>
          <w:tcPr>
            <w:tcW w:w="2268" w:type="dxa"/>
            <w:shd w:val="clear" w:color="auto" w:fill="auto"/>
          </w:tcPr>
          <w:p w14:paraId="10DFBEFF" w14:textId="77777777" w:rsidR="00F72CD5" w:rsidRPr="00B27B8A" w:rsidRDefault="00F72CD5" w:rsidP="003805B9">
            <w:pPr>
              <w:spacing w:after="80"/>
              <w:jc w:val="center"/>
              <w:rPr>
                <w:b/>
                <w:sz w:val="16"/>
                <w:szCs w:val="16"/>
                <w:lang w:val="en-CA"/>
              </w:rPr>
            </w:pPr>
            <w:r w:rsidRPr="00B27B8A">
              <w:rPr>
                <w:b/>
                <w:sz w:val="16"/>
                <w:szCs w:val="16"/>
                <w:lang w:val="en-CA"/>
              </w:rPr>
              <w:t>MEETING APPROVED</w:t>
            </w:r>
          </w:p>
        </w:tc>
        <w:tc>
          <w:tcPr>
            <w:tcW w:w="2208" w:type="dxa"/>
            <w:shd w:val="clear" w:color="auto" w:fill="auto"/>
          </w:tcPr>
          <w:p w14:paraId="72AEED7D" w14:textId="77777777" w:rsidR="00F72CD5" w:rsidRPr="00B27B8A" w:rsidRDefault="00F72CD5" w:rsidP="003805B9">
            <w:pPr>
              <w:spacing w:after="80"/>
              <w:jc w:val="center"/>
              <w:rPr>
                <w:b/>
                <w:sz w:val="16"/>
                <w:szCs w:val="16"/>
                <w:lang w:val="en-CA"/>
              </w:rPr>
            </w:pPr>
            <w:r w:rsidRPr="00B27B8A">
              <w:rPr>
                <w:b/>
                <w:sz w:val="16"/>
                <w:szCs w:val="16"/>
                <w:lang w:val="en-CA"/>
              </w:rPr>
              <w:t>CONTROL MEASURE</w:t>
            </w:r>
          </w:p>
        </w:tc>
      </w:tr>
      <w:tr w:rsidR="00F72CD5" w:rsidRPr="00B27B8A" w14:paraId="0FDB9D0B" w14:textId="77777777" w:rsidTr="003805B9">
        <w:trPr>
          <w:trHeight w:val="240"/>
        </w:trPr>
        <w:tc>
          <w:tcPr>
            <w:tcW w:w="2499" w:type="dxa"/>
            <w:shd w:val="clear" w:color="auto" w:fill="auto"/>
          </w:tcPr>
          <w:p w14:paraId="2B77028C" w14:textId="77777777" w:rsidR="00F72CD5" w:rsidRPr="00B27B8A" w:rsidRDefault="00F72CD5" w:rsidP="003805B9">
            <w:pPr>
              <w:spacing w:after="80"/>
              <w:jc w:val="center"/>
              <w:rPr>
                <w:sz w:val="16"/>
                <w:szCs w:val="16"/>
                <w:lang w:val="en-CA"/>
              </w:rPr>
            </w:pPr>
            <w:r w:rsidRPr="00B27B8A">
              <w:rPr>
                <w:sz w:val="16"/>
                <w:szCs w:val="16"/>
                <w:lang w:val="en-CA"/>
              </w:rPr>
              <w:t>HCFC phase out plan (Stage II)</w:t>
            </w:r>
          </w:p>
        </w:tc>
        <w:tc>
          <w:tcPr>
            <w:tcW w:w="3025" w:type="dxa"/>
            <w:shd w:val="clear" w:color="auto" w:fill="auto"/>
          </w:tcPr>
          <w:p w14:paraId="0FA97CF2" w14:textId="77777777" w:rsidR="00F72CD5" w:rsidRPr="00B27B8A" w:rsidRDefault="00F72CD5" w:rsidP="003805B9">
            <w:pPr>
              <w:spacing w:after="80"/>
              <w:jc w:val="center"/>
              <w:rPr>
                <w:sz w:val="16"/>
                <w:szCs w:val="16"/>
                <w:lang w:val="en-CA"/>
              </w:rPr>
            </w:pPr>
            <w:r w:rsidRPr="00B27B8A">
              <w:rPr>
                <w:sz w:val="16"/>
                <w:szCs w:val="16"/>
                <w:lang w:val="en-CA"/>
              </w:rPr>
              <w:t>Germany, Italy,</w:t>
            </w:r>
            <w:r>
              <w:rPr>
                <w:sz w:val="16"/>
                <w:szCs w:val="16"/>
                <w:lang w:val="en-CA"/>
              </w:rPr>
              <w:t xml:space="preserve"> </w:t>
            </w:r>
            <w:r w:rsidRPr="00B27B8A">
              <w:rPr>
                <w:sz w:val="16"/>
                <w:szCs w:val="16"/>
                <w:lang w:val="en-CA"/>
              </w:rPr>
              <w:t>UNDP (lead)</w:t>
            </w:r>
            <w:r>
              <w:rPr>
                <w:sz w:val="16"/>
                <w:szCs w:val="16"/>
                <w:lang w:val="en-CA"/>
              </w:rPr>
              <w:t xml:space="preserve">, </w:t>
            </w:r>
            <w:r w:rsidRPr="00B27B8A">
              <w:rPr>
                <w:sz w:val="16"/>
                <w:szCs w:val="16"/>
                <w:lang w:val="en-CA"/>
              </w:rPr>
              <w:t>UNIDO,</w:t>
            </w:r>
          </w:p>
        </w:tc>
        <w:tc>
          <w:tcPr>
            <w:tcW w:w="2268" w:type="dxa"/>
            <w:shd w:val="clear" w:color="auto" w:fill="auto"/>
          </w:tcPr>
          <w:p w14:paraId="742AF959" w14:textId="77777777" w:rsidR="00F72CD5" w:rsidRPr="00B27B8A" w:rsidRDefault="00F72CD5" w:rsidP="003805B9">
            <w:pPr>
              <w:spacing w:after="80"/>
              <w:jc w:val="center"/>
              <w:rPr>
                <w:sz w:val="16"/>
                <w:szCs w:val="16"/>
                <w:lang w:val="en-CA"/>
              </w:rPr>
            </w:pPr>
            <w:r w:rsidRPr="00B27B8A">
              <w:rPr>
                <w:sz w:val="16"/>
                <w:szCs w:val="16"/>
                <w:lang w:val="en-CA"/>
              </w:rPr>
              <w:t>75</w:t>
            </w:r>
            <w:r w:rsidRPr="00B27B8A">
              <w:rPr>
                <w:sz w:val="16"/>
                <w:szCs w:val="16"/>
                <w:vertAlign w:val="superscript"/>
                <w:lang w:val="en-CA"/>
              </w:rPr>
              <w:t>th</w:t>
            </w:r>
          </w:p>
        </w:tc>
        <w:tc>
          <w:tcPr>
            <w:tcW w:w="2208" w:type="dxa"/>
            <w:shd w:val="clear" w:color="auto" w:fill="auto"/>
          </w:tcPr>
          <w:p w14:paraId="2FACB655" w14:textId="77777777" w:rsidR="00F72CD5" w:rsidRPr="00B27B8A" w:rsidRDefault="00F72CD5" w:rsidP="003805B9">
            <w:pPr>
              <w:spacing w:after="80"/>
              <w:jc w:val="center"/>
              <w:rPr>
                <w:sz w:val="16"/>
                <w:szCs w:val="16"/>
                <w:lang w:val="en-CA"/>
              </w:rPr>
            </w:pPr>
            <w:r w:rsidRPr="00B27B8A">
              <w:rPr>
                <w:sz w:val="16"/>
                <w:szCs w:val="16"/>
                <w:lang w:val="en-CA"/>
              </w:rPr>
              <w:t>45% by 2021</w:t>
            </w:r>
          </w:p>
        </w:tc>
      </w:tr>
    </w:tbl>
    <w:p w14:paraId="77247161" w14:textId="77777777" w:rsidR="00F72CD5" w:rsidRPr="00B27B8A" w:rsidRDefault="00F72CD5" w:rsidP="00F72CD5">
      <w:pPr>
        <w:spacing w:after="60"/>
        <w:jc w:val="center"/>
        <w:rPr>
          <w:sz w:val="16"/>
          <w:szCs w:val="16"/>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24"/>
        <w:gridCol w:w="2268"/>
        <w:gridCol w:w="2208"/>
      </w:tblGrid>
      <w:tr w:rsidR="00F72CD5" w:rsidRPr="00B27B8A" w14:paraId="019536CF" w14:textId="77777777" w:rsidTr="003805B9">
        <w:trPr>
          <w:trHeight w:val="240"/>
        </w:trPr>
        <w:tc>
          <w:tcPr>
            <w:tcW w:w="5524" w:type="dxa"/>
            <w:shd w:val="clear" w:color="auto" w:fill="auto"/>
          </w:tcPr>
          <w:p w14:paraId="4C1E93E5" w14:textId="77777777" w:rsidR="00F72CD5" w:rsidRPr="00B27B8A" w:rsidRDefault="00F72CD5" w:rsidP="003805B9">
            <w:pPr>
              <w:spacing w:after="60"/>
              <w:jc w:val="left"/>
              <w:rPr>
                <w:b/>
                <w:sz w:val="16"/>
                <w:szCs w:val="16"/>
                <w:lang w:val="en-CA"/>
              </w:rPr>
            </w:pPr>
            <w:r w:rsidRPr="00B27B8A">
              <w:rPr>
                <w:b/>
                <w:sz w:val="16"/>
                <w:szCs w:val="16"/>
                <w:lang w:val="en-CA"/>
              </w:rPr>
              <w:t>(II) LATEST ARTICLE 7 DATA (Annex C Group l)</w:t>
            </w:r>
          </w:p>
        </w:tc>
        <w:tc>
          <w:tcPr>
            <w:tcW w:w="2268" w:type="dxa"/>
            <w:shd w:val="clear" w:color="auto" w:fill="auto"/>
          </w:tcPr>
          <w:p w14:paraId="4C1C8332" w14:textId="77777777" w:rsidR="00F72CD5" w:rsidRPr="00B27B8A" w:rsidRDefault="00F72CD5" w:rsidP="003805B9">
            <w:pPr>
              <w:spacing w:after="60"/>
              <w:jc w:val="center"/>
              <w:rPr>
                <w:sz w:val="16"/>
                <w:szCs w:val="16"/>
                <w:lang w:val="en-CA"/>
              </w:rPr>
            </w:pPr>
            <w:r w:rsidRPr="00B27B8A">
              <w:rPr>
                <w:sz w:val="16"/>
                <w:szCs w:val="16"/>
                <w:lang w:val="en-CA"/>
              </w:rPr>
              <w:t>Year: 201</w:t>
            </w:r>
            <w:r>
              <w:rPr>
                <w:sz w:val="16"/>
                <w:szCs w:val="16"/>
                <w:lang w:val="en-CA"/>
              </w:rPr>
              <w:t>7</w:t>
            </w:r>
          </w:p>
        </w:tc>
        <w:tc>
          <w:tcPr>
            <w:tcW w:w="2208" w:type="dxa"/>
            <w:shd w:val="clear" w:color="auto" w:fill="auto"/>
          </w:tcPr>
          <w:p w14:paraId="7CE1E82E" w14:textId="77777777" w:rsidR="00F72CD5" w:rsidRPr="00B27B8A" w:rsidRDefault="00F72CD5" w:rsidP="003805B9">
            <w:pPr>
              <w:spacing w:after="60"/>
              <w:jc w:val="right"/>
              <w:rPr>
                <w:sz w:val="16"/>
                <w:szCs w:val="16"/>
                <w:lang w:val="en-CA"/>
              </w:rPr>
            </w:pPr>
            <w:r w:rsidRPr="00B27B8A">
              <w:rPr>
                <w:sz w:val="16"/>
                <w:szCs w:val="16"/>
                <w:lang w:val="en-CA"/>
              </w:rPr>
              <w:t>8</w:t>
            </w:r>
            <w:r>
              <w:rPr>
                <w:sz w:val="16"/>
                <w:szCs w:val="16"/>
                <w:lang w:val="en-CA"/>
              </w:rPr>
              <w:t>37.26</w:t>
            </w:r>
            <w:r w:rsidRPr="00B27B8A">
              <w:rPr>
                <w:sz w:val="16"/>
                <w:szCs w:val="16"/>
                <w:lang w:val="en-CA"/>
              </w:rPr>
              <w:t xml:space="preserve"> (ODP tonnes)</w:t>
            </w:r>
          </w:p>
        </w:tc>
      </w:tr>
    </w:tbl>
    <w:p w14:paraId="54644DAF" w14:textId="77777777" w:rsidR="00F72CD5" w:rsidRPr="00B27B8A" w:rsidRDefault="00F72CD5" w:rsidP="00F72CD5">
      <w:pPr>
        <w:spacing w:after="60"/>
        <w:jc w:val="center"/>
        <w:rPr>
          <w:sz w:val="16"/>
          <w:szCs w:val="16"/>
          <w:lang w:val="en-CA"/>
        </w:rPr>
      </w:pPr>
    </w:p>
    <w:tbl>
      <w:tblPr>
        <w:tblStyle w:val="TableGrid"/>
        <w:tblW w:w="1000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00"/>
        <w:gridCol w:w="2000"/>
        <w:gridCol w:w="2000"/>
        <w:gridCol w:w="2075"/>
        <w:gridCol w:w="1931"/>
      </w:tblGrid>
      <w:tr w:rsidR="00F72CD5" w:rsidRPr="00B27B8A" w14:paraId="626348DC" w14:textId="77777777" w:rsidTr="003805B9">
        <w:trPr>
          <w:trHeight w:val="240"/>
        </w:trPr>
        <w:tc>
          <w:tcPr>
            <w:tcW w:w="8075" w:type="dxa"/>
            <w:gridSpan w:val="4"/>
            <w:shd w:val="clear" w:color="auto" w:fill="auto"/>
          </w:tcPr>
          <w:p w14:paraId="27050C0B" w14:textId="77777777" w:rsidR="00F72CD5" w:rsidRPr="00B27B8A" w:rsidRDefault="00F72CD5" w:rsidP="003805B9">
            <w:pPr>
              <w:spacing w:after="60"/>
              <w:jc w:val="left"/>
              <w:rPr>
                <w:b/>
                <w:sz w:val="16"/>
                <w:szCs w:val="16"/>
                <w:lang w:val="en-CA"/>
              </w:rPr>
            </w:pPr>
            <w:r w:rsidRPr="00B27B8A">
              <w:rPr>
                <w:b/>
                <w:sz w:val="16"/>
                <w:szCs w:val="16"/>
                <w:lang w:val="en-CA"/>
              </w:rPr>
              <w:t>(III) LATEST COUNTRY PROGRAMME SECTORAL DATA (ODP tonnes)</w:t>
            </w:r>
          </w:p>
        </w:tc>
        <w:tc>
          <w:tcPr>
            <w:tcW w:w="1931" w:type="dxa"/>
            <w:tcBorders>
              <w:right w:val="single" w:sz="4" w:space="0" w:color="auto"/>
            </w:tcBorders>
            <w:shd w:val="clear" w:color="auto" w:fill="auto"/>
          </w:tcPr>
          <w:p w14:paraId="07ABBC4B" w14:textId="77777777" w:rsidR="00F72CD5" w:rsidRPr="00B27B8A" w:rsidRDefault="00F72CD5" w:rsidP="003805B9">
            <w:pPr>
              <w:spacing w:after="60"/>
              <w:jc w:val="right"/>
              <w:rPr>
                <w:b/>
                <w:sz w:val="16"/>
                <w:szCs w:val="16"/>
                <w:lang w:val="en-CA"/>
              </w:rPr>
            </w:pPr>
            <w:r w:rsidRPr="00B27B8A">
              <w:rPr>
                <w:b/>
                <w:sz w:val="16"/>
                <w:szCs w:val="16"/>
                <w:lang w:val="en-CA"/>
              </w:rPr>
              <w:t>Year: 201</w:t>
            </w:r>
            <w:r>
              <w:rPr>
                <w:b/>
                <w:sz w:val="16"/>
                <w:szCs w:val="16"/>
                <w:lang w:val="en-CA"/>
              </w:rPr>
              <w:t>7</w:t>
            </w:r>
          </w:p>
        </w:tc>
      </w:tr>
      <w:tr w:rsidR="00F72CD5" w:rsidRPr="00B27B8A" w14:paraId="63475F1E" w14:textId="77777777" w:rsidTr="003805B9">
        <w:trPr>
          <w:trHeight w:val="240"/>
        </w:trPr>
        <w:tc>
          <w:tcPr>
            <w:tcW w:w="2000" w:type="dxa"/>
            <w:shd w:val="clear" w:color="auto" w:fill="auto"/>
          </w:tcPr>
          <w:p w14:paraId="15EF01EE" w14:textId="77777777" w:rsidR="00F72CD5" w:rsidRPr="00B27B8A" w:rsidRDefault="00F72CD5" w:rsidP="003805B9">
            <w:pPr>
              <w:spacing w:after="60"/>
              <w:jc w:val="center"/>
              <w:rPr>
                <w:sz w:val="16"/>
                <w:szCs w:val="16"/>
                <w:lang w:val="en-CA"/>
              </w:rPr>
            </w:pPr>
            <w:r w:rsidRPr="00B27B8A">
              <w:rPr>
                <w:sz w:val="16"/>
                <w:szCs w:val="16"/>
                <w:lang w:val="en-CA"/>
              </w:rPr>
              <w:t>Chemical</w:t>
            </w:r>
          </w:p>
        </w:tc>
        <w:tc>
          <w:tcPr>
            <w:tcW w:w="2000" w:type="dxa"/>
            <w:shd w:val="clear" w:color="auto" w:fill="auto"/>
          </w:tcPr>
          <w:p w14:paraId="0D29D16B" w14:textId="77777777" w:rsidR="00F72CD5" w:rsidRPr="00B27B8A" w:rsidRDefault="00F72CD5" w:rsidP="003805B9">
            <w:pPr>
              <w:spacing w:after="60"/>
              <w:jc w:val="center"/>
              <w:rPr>
                <w:sz w:val="16"/>
                <w:szCs w:val="16"/>
                <w:lang w:val="en-CA"/>
              </w:rPr>
            </w:pPr>
            <w:r w:rsidRPr="00B27B8A">
              <w:rPr>
                <w:sz w:val="16"/>
                <w:szCs w:val="16"/>
                <w:lang w:val="en-CA"/>
              </w:rPr>
              <w:t>Foam</w:t>
            </w:r>
          </w:p>
        </w:tc>
        <w:tc>
          <w:tcPr>
            <w:tcW w:w="4075" w:type="dxa"/>
            <w:gridSpan w:val="2"/>
            <w:shd w:val="clear" w:color="auto" w:fill="auto"/>
          </w:tcPr>
          <w:p w14:paraId="1853B410" w14:textId="77777777" w:rsidR="00F72CD5" w:rsidRPr="00B27B8A" w:rsidRDefault="00F72CD5" w:rsidP="003805B9">
            <w:pPr>
              <w:spacing w:after="60"/>
              <w:jc w:val="center"/>
              <w:rPr>
                <w:sz w:val="16"/>
                <w:szCs w:val="16"/>
                <w:lang w:val="en-CA"/>
              </w:rPr>
            </w:pPr>
            <w:r w:rsidRPr="00B27B8A">
              <w:rPr>
                <w:sz w:val="16"/>
                <w:szCs w:val="16"/>
                <w:lang w:val="en-CA"/>
              </w:rPr>
              <w:t>Refrigeration</w:t>
            </w:r>
          </w:p>
        </w:tc>
        <w:tc>
          <w:tcPr>
            <w:tcW w:w="1931" w:type="dxa"/>
            <w:tcBorders>
              <w:top w:val="single" w:sz="4" w:space="0" w:color="auto"/>
              <w:right w:val="single" w:sz="4" w:space="0" w:color="auto"/>
            </w:tcBorders>
            <w:shd w:val="clear" w:color="auto" w:fill="auto"/>
          </w:tcPr>
          <w:p w14:paraId="5E2F9A82" w14:textId="77777777" w:rsidR="00F72CD5" w:rsidRPr="00B27B8A" w:rsidRDefault="00F72CD5" w:rsidP="003805B9">
            <w:pPr>
              <w:jc w:val="center"/>
            </w:pPr>
            <w:r w:rsidRPr="00B27B8A">
              <w:rPr>
                <w:sz w:val="16"/>
                <w:szCs w:val="16"/>
                <w:lang w:val="en-CA"/>
              </w:rPr>
              <w:t>Total sector consumption</w:t>
            </w:r>
          </w:p>
        </w:tc>
      </w:tr>
      <w:tr w:rsidR="00F72CD5" w:rsidRPr="00B27B8A" w14:paraId="055120B7" w14:textId="77777777" w:rsidTr="003805B9">
        <w:trPr>
          <w:trHeight w:val="240"/>
        </w:trPr>
        <w:tc>
          <w:tcPr>
            <w:tcW w:w="4000" w:type="dxa"/>
            <w:gridSpan w:val="2"/>
            <w:tcBorders>
              <w:right w:val="single" w:sz="4" w:space="0" w:color="auto"/>
            </w:tcBorders>
            <w:shd w:val="clear" w:color="auto" w:fill="auto"/>
          </w:tcPr>
          <w:p w14:paraId="4418DF56" w14:textId="77777777" w:rsidR="00F72CD5" w:rsidRPr="00B27B8A" w:rsidRDefault="00F72CD5" w:rsidP="003805B9">
            <w:pPr>
              <w:spacing w:after="60"/>
              <w:jc w:val="center"/>
              <w:rPr>
                <w:sz w:val="16"/>
                <w:szCs w:val="16"/>
                <w:lang w:val="en-CA"/>
              </w:rPr>
            </w:pPr>
          </w:p>
        </w:tc>
        <w:tc>
          <w:tcPr>
            <w:tcW w:w="2000" w:type="dxa"/>
            <w:tcBorders>
              <w:left w:val="single" w:sz="4" w:space="0" w:color="auto"/>
            </w:tcBorders>
            <w:shd w:val="clear" w:color="auto" w:fill="auto"/>
          </w:tcPr>
          <w:p w14:paraId="093CAD21" w14:textId="77777777" w:rsidR="00F72CD5" w:rsidRPr="00B27B8A" w:rsidRDefault="00F72CD5" w:rsidP="003805B9">
            <w:pPr>
              <w:spacing w:after="60"/>
              <w:jc w:val="center"/>
              <w:rPr>
                <w:sz w:val="16"/>
                <w:szCs w:val="16"/>
                <w:lang w:val="en-CA"/>
              </w:rPr>
            </w:pPr>
            <w:r w:rsidRPr="00FC3695">
              <w:rPr>
                <w:sz w:val="16"/>
                <w:szCs w:val="16"/>
                <w:lang w:val="en-CA"/>
              </w:rPr>
              <w:t>Manufacturing</w:t>
            </w:r>
          </w:p>
        </w:tc>
        <w:tc>
          <w:tcPr>
            <w:tcW w:w="2075" w:type="dxa"/>
            <w:tcBorders>
              <w:left w:val="single" w:sz="4" w:space="0" w:color="auto"/>
            </w:tcBorders>
            <w:shd w:val="clear" w:color="auto" w:fill="auto"/>
          </w:tcPr>
          <w:p w14:paraId="77CA7804" w14:textId="77777777" w:rsidR="00F72CD5" w:rsidRPr="00B27B8A" w:rsidRDefault="00F72CD5" w:rsidP="003805B9">
            <w:pPr>
              <w:spacing w:after="60"/>
              <w:jc w:val="center"/>
              <w:rPr>
                <w:sz w:val="16"/>
                <w:szCs w:val="16"/>
                <w:lang w:val="en-CA"/>
              </w:rPr>
            </w:pPr>
            <w:r w:rsidRPr="00B27B8A">
              <w:rPr>
                <w:sz w:val="16"/>
                <w:szCs w:val="16"/>
                <w:lang w:val="en-CA"/>
              </w:rPr>
              <w:t>Servicing</w:t>
            </w:r>
          </w:p>
        </w:tc>
        <w:tc>
          <w:tcPr>
            <w:tcW w:w="1931" w:type="dxa"/>
            <w:tcBorders>
              <w:left w:val="single" w:sz="4" w:space="0" w:color="auto"/>
              <w:right w:val="single" w:sz="4" w:space="0" w:color="auto"/>
            </w:tcBorders>
            <w:shd w:val="clear" w:color="auto" w:fill="auto"/>
          </w:tcPr>
          <w:p w14:paraId="2D6B3807" w14:textId="77777777" w:rsidR="00F72CD5" w:rsidRPr="00B27B8A" w:rsidRDefault="00F72CD5" w:rsidP="003805B9">
            <w:pPr>
              <w:spacing w:after="60"/>
              <w:jc w:val="center"/>
              <w:rPr>
                <w:sz w:val="16"/>
                <w:szCs w:val="16"/>
                <w:lang w:val="en-CA"/>
              </w:rPr>
            </w:pPr>
          </w:p>
        </w:tc>
      </w:tr>
      <w:tr w:rsidR="00F72CD5" w:rsidRPr="00B27B8A" w14:paraId="504282A6" w14:textId="77777777" w:rsidTr="003805B9">
        <w:trPr>
          <w:trHeight w:val="240"/>
        </w:trPr>
        <w:tc>
          <w:tcPr>
            <w:tcW w:w="2000" w:type="dxa"/>
            <w:shd w:val="clear" w:color="auto" w:fill="auto"/>
          </w:tcPr>
          <w:p w14:paraId="1460BA7D" w14:textId="77777777" w:rsidR="00F72CD5" w:rsidRPr="00B27B8A" w:rsidRDefault="00F72CD5" w:rsidP="003805B9">
            <w:pPr>
              <w:spacing w:after="60"/>
              <w:jc w:val="left"/>
              <w:rPr>
                <w:sz w:val="16"/>
                <w:szCs w:val="16"/>
                <w:lang w:val="en-CA"/>
              </w:rPr>
            </w:pPr>
            <w:r w:rsidRPr="00B27B8A">
              <w:rPr>
                <w:sz w:val="16"/>
                <w:szCs w:val="16"/>
                <w:lang w:val="en-CA"/>
              </w:rPr>
              <w:t>HCFC-</w:t>
            </w:r>
            <w:r>
              <w:rPr>
                <w:sz w:val="16"/>
                <w:szCs w:val="16"/>
                <w:lang w:val="en-CA"/>
              </w:rPr>
              <w:t>22</w:t>
            </w:r>
          </w:p>
        </w:tc>
        <w:tc>
          <w:tcPr>
            <w:tcW w:w="2000" w:type="dxa"/>
            <w:tcBorders>
              <w:right w:val="single" w:sz="4" w:space="0" w:color="auto"/>
            </w:tcBorders>
            <w:shd w:val="clear" w:color="auto" w:fill="auto"/>
          </w:tcPr>
          <w:p w14:paraId="5DDF151D" w14:textId="77777777" w:rsidR="00F72CD5" w:rsidRPr="00B27B8A" w:rsidRDefault="00F72CD5" w:rsidP="003805B9">
            <w:pPr>
              <w:spacing w:after="60"/>
              <w:jc w:val="right"/>
              <w:rPr>
                <w:sz w:val="16"/>
                <w:szCs w:val="16"/>
                <w:lang w:val="en-CA"/>
              </w:rPr>
            </w:pPr>
          </w:p>
        </w:tc>
        <w:tc>
          <w:tcPr>
            <w:tcW w:w="2000" w:type="dxa"/>
            <w:tcBorders>
              <w:left w:val="single" w:sz="4" w:space="0" w:color="auto"/>
              <w:right w:val="single" w:sz="4" w:space="0" w:color="auto"/>
            </w:tcBorders>
            <w:shd w:val="clear" w:color="auto" w:fill="auto"/>
          </w:tcPr>
          <w:p w14:paraId="5239F338" w14:textId="77777777" w:rsidR="00F72CD5" w:rsidRPr="00B27B8A" w:rsidRDefault="00F72CD5" w:rsidP="003805B9">
            <w:pPr>
              <w:spacing w:after="60"/>
              <w:jc w:val="right"/>
              <w:rPr>
                <w:sz w:val="16"/>
                <w:szCs w:val="16"/>
                <w:lang w:val="en-CA"/>
              </w:rPr>
            </w:pPr>
            <w:r>
              <w:rPr>
                <w:sz w:val="16"/>
                <w:szCs w:val="16"/>
                <w:lang w:val="en-CA"/>
              </w:rPr>
              <w:t>84.19</w:t>
            </w:r>
          </w:p>
        </w:tc>
        <w:tc>
          <w:tcPr>
            <w:tcW w:w="2075" w:type="dxa"/>
            <w:tcBorders>
              <w:left w:val="single" w:sz="4" w:space="0" w:color="auto"/>
            </w:tcBorders>
            <w:shd w:val="clear" w:color="auto" w:fill="auto"/>
          </w:tcPr>
          <w:p w14:paraId="14348496" w14:textId="77777777" w:rsidR="00F72CD5" w:rsidRPr="00B27B8A" w:rsidRDefault="00F72CD5" w:rsidP="003805B9">
            <w:pPr>
              <w:spacing w:after="60"/>
              <w:jc w:val="right"/>
              <w:rPr>
                <w:sz w:val="16"/>
                <w:szCs w:val="16"/>
                <w:lang w:val="en-CA"/>
              </w:rPr>
            </w:pPr>
            <w:r>
              <w:rPr>
                <w:sz w:val="16"/>
                <w:szCs w:val="16"/>
                <w:lang w:val="en-CA"/>
              </w:rPr>
              <w:t>477.07</w:t>
            </w:r>
          </w:p>
        </w:tc>
        <w:tc>
          <w:tcPr>
            <w:tcW w:w="1931" w:type="dxa"/>
            <w:tcBorders>
              <w:left w:val="single" w:sz="4" w:space="0" w:color="auto"/>
            </w:tcBorders>
            <w:shd w:val="clear" w:color="auto" w:fill="auto"/>
          </w:tcPr>
          <w:p w14:paraId="3DCF2EC8" w14:textId="77777777" w:rsidR="00F72CD5" w:rsidRPr="00B27B8A" w:rsidRDefault="00F72CD5" w:rsidP="003805B9">
            <w:pPr>
              <w:spacing w:after="60"/>
              <w:jc w:val="right"/>
              <w:rPr>
                <w:sz w:val="16"/>
                <w:szCs w:val="16"/>
                <w:lang w:val="en-CA"/>
              </w:rPr>
            </w:pPr>
            <w:r>
              <w:rPr>
                <w:sz w:val="16"/>
                <w:szCs w:val="16"/>
                <w:lang w:val="en-CA"/>
              </w:rPr>
              <w:t>552.77</w:t>
            </w:r>
          </w:p>
        </w:tc>
      </w:tr>
      <w:tr w:rsidR="00F72CD5" w:rsidRPr="00B27B8A" w14:paraId="2EE2009A" w14:textId="77777777" w:rsidTr="003805B9">
        <w:trPr>
          <w:trHeight w:val="240"/>
        </w:trPr>
        <w:tc>
          <w:tcPr>
            <w:tcW w:w="2000" w:type="dxa"/>
            <w:shd w:val="clear" w:color="auto" w:fill="auto"/>
          </w:tcPr>
          <w:p w14:paraId="229B0BE6" w14:textId="77777777" w:rsidR="00F72CD5" w:rsidRPr="00B27B8A" w:rsidRDefault="00F72CD5" w:rsidP="003805B9">
            <w:pPr>
              <w:spacing w:after="60"/>
              <w:jc w:val="left"/>
              <w:rPr>
                <w:sz w:val="16"/>
                <w:szCs w:val="16"/>
                <w:lang w:val="en-CA"/>
              </w:rPr>
            </w:pPr>
            <w:r w:rsidRPr="00B27B8A">
              <w:rPr>
                <w:sz w:val="16"/>
                <w:szCs w:val="16"/>
                <w:lang w:val="en-CA"/>
              </w:rPr>
              <w:t>HCFC-</w:t>
            </w:r>
            <w:r>
              <w:rPr>
                <w:sz w:val="16"/>
                <w:szCs w:val="16"/>
                <w:lang w:val="en-CA"/>
              </w:rPr>
              <w:t>123</w:t>
            </w:r>
          </w:p>
        </w:tc>
        <w:tc>
          <w:tcPr>
            <w:tcW w:w="2000" w:type="dxa"/>
            <w:tcBorders>
              <w:right w:val="single" w:sz="4" w:space="0" w:color="auto"/>
            </w:tcBorders>
            <w:shd w:val="clear" w:color="auto" w:fill="auto"/>
          </w:tcPr>
          <w:p w14:paraId="3124381E" w14:textId="77777777" w:rsidR="00F72CD5" w:rsidRPr="00B27B8A" w:rsidRDefault="00F72CD5" w:rsidP="003805B9">
            <w:pPr>
              <w:spacing w:after="60"/>
              <w:jc w:val="right"/>
              <w:rPr>
                <w:sz w:val="16"/>
                <w:szCs w:val="16"/>
                <w:lang w:val="en-CA"/>
              </w:rPr>
            </w:pPr>
          </w:p>
        </w:tc>
        <w:tc>
          <w:tcPr>
            <w:tcW w:w="2000" w:type="dxa"/>
            <w:tcBorders>
              <w:left w:val="single" w:sz="4" w:space="0" w:color="auto"/>
              <w:right w:val="single" w:sz="4" w:space="0" w:color="auto"/>
            </w:tcBorders>
            <w:shd w:val="clear" w:color="auto" w:fill="auto"/>
          </w:tcPr>
          <w:p w14:paraId="5589AE44" w14:textId="77777777" w:rsidR="00F72CD5" w:rsidRDefault="00F72CD5" w:rsidP="003805B9">
            <w:pPr>
              <w:spacing w:after="60"/>
              <w:jc w:val="right"/>
              <w:rPr>
                <w:sz w:val="16"/>
                <w:szCs w:val="16"/>
                <w:lang w:val="en-CA"/>
              </w:rPr>
            </w:pPr>
            <w:r w:rsidRPr="00971CAC">
              <w:rPr>
                <w:sz w:val="16"/>
                <w:szCs w:val="16"/>
                <w:lang w:val="en-CA"/>
              </w:rPr>
              <w:t>0.</w:t>
            </w:r>
            <w:r>
              <w:rPr>
                <w:sz w:val="16"/>
                <w:szCs w:val="16"/>
                <w:lang w:val="en-CA"/>
              </w:rPr>
              <w:t>06</w:t>
            </w:r>
          </w:p>
        </w:tc>
        <w:tc>
          <w:tcPr>
            <w:tcW w:w="2075" w:type="dxa"/>
            <w:tcBorders>
              <w:left w:val="single" w:sz="4" w:space="0" w:color="auto"/>
            </w:tcBorders>
            <w:shd w:val="clear" w:color="auto" w:fill="auto"/>
          </w:tcPr>
          <w:p w14:paraId="1DEF389A" w14:textId="77777777" w:rsidR="00F72CD5" w:rsidRDefault="00F72CD5" w:rsidP="003805B9">
            <w:pPr>
              <w:spacing w:after="60"/>
              <w:jc w:val="right"/>
              <w:rPr>
                <w:sz w:val="16"/>
                <w:szCs w:val="16"/>
                <w:lang w:val="en-CA"/>
              </w:rPr>
            </w:pPr>
            <w:r w:rsidRPr="00971CAC">
              <w:rPr>
                <w:sz w:val="16"/>
                <w:szCs w:val="16"/>
                <w:lang w:val="en-CA"/>
              </w:rPr>
              <w:t>0.</w:t>
            </w:r>
            <w:r>
              <w:rPr>
                <w:sz w:val="16"/>
                <w:szCs w:val="16"/>
                <w:lang w:val="en-CA"/>
              </w:rPr>
              <w:t>24</w:t>
            </w:r>
          </w:p>
        </w:tc>
        <w:tc>
          <w:tcPr>
            <w:tcW w:w="1931" w:type="dxa"/>
            <w:shd w:val="clear" w:color="auto" w:fill="auto"/>
          </w:tcPr>
          <w:p w14:paraId="7D5B33E0" w14:textId="77777777" w:rsidR="00F72CD5" w:rsidRPr="00B27B8A" w:rsidRDefault="00F72CD5" w:rsidP="003805B9">
            <w:pPr>
              <w:spacing w:after="60"/>
              <w:jc w:val="right"/>
              <w:rPr>
                <w:sz w:val="16"/>
                <w:szCs w:val="16"/>
                <w:lang w:val="en-CA"/>
              </w:rPr>
            </w:pPr>
            <w:r>
              <w:rPr>
                <w:sz w:val="16"/>
                <w:szCs w:val="16"/>
                <w:lang w:val="en-CA"/>
              </w:rPr>
              <w:t>0.30</w:t>
            </w:r>
          </w:p>
        </w:tc>
      </w:tr>
      <w:tr w:rsidR="00F72CD5" w:rsidRPr="00B27B8A" w14:paraId="05802A13" w14:textId="77777777" w:rsidTr="003805B9">
        <w:trPr>
          <w:trHeight w:val="240"/>
        </w:trPr>
        <w:tc>
          <w:tcPr>
            <w:tcW w:w="2000" w:type="dxa"/>
            <w:shd w:val="clear" w:color="auto" w:fill="auto"/>
          </w:tcPr>
          <w:p w14:paraId="2F3DE0E6" w14:textId="77777777" w:rsidR="00F72CD5" w:rsidRPr="00B27B8A" w:rsidRDefault="00F72CD5" w:rsidP="003805B9">
            <w:pPr>
              <w:spacing w:after="60"/>
              <w:jc w:val="left"/>
              <w:rPr>
                <w:sz w:val="16"/>
                <w:szCs w:val="16"/>
                <w:lang w:val="en-CA"/>
              </w:rPr>
            </w:pPr>
            <w:r w:rsidRPr="00B27B8A">
              <w:rPr>
                <w:sz w:val="16"/>
                <w:szCs w:val="16"/>
                <w:lang w:val="en-CA"/>
              </w:rPr>
              <w:t>HCFC-124</w:t>
            </w:r>
          </w:p>
        </w:tc>
        <w:tc>
          <w:tcPr>
            <w:tcW w:w="2000" w:type="dxa"/>
            <w:shd w:val="clear" w:color="auto" w:fill="auto"/>
          </w:tcPr>
          <w:p w14:paraId="73E99FEF" w14:textId="77777777" w:rsidR="00F72CD5" w:rsidRPr="00B27B8A" w:rsidRDefault="00F72CD5" w:rsidP="003805B9">
            <w:pPr>
              <w:spacing w:after="60"/>
              <w:jc w:val="right"/>
              <w:rPr>
                <w:sz w:val="16"/>
                <w:szCs w:val="16"/>
                <w:lang w:val="en-CA"/>
              </w:rPr>
            </w:pPr>
          </w:p>
        </w:tc>
        <w:tc>
          <w:tcPr>
            <w:tcW w:w="2000" w:type="dxa"/>
            <w:tcBorders>
              <w:left w:val="single" w:sz="4" w:space="0" w:color="auto"/>
            </w:tcBorders>
            <w:shd w:val="clear" w:color="auto" w:fill="auto"/>
          </w:tcPr>
          <w:p w14:paraId="64A97F7F" w14:textId="77777777" w:rsidR="00F72CD5" w:rsidRPr="00B27B8A" w:rsidRDefault="00F72CD5" w:rsidP="003805B9">
            <w:pPr>
              <w:spacing w:after="60"/>
              <w:jc w:val="right"/>
              <w:rPr>
                <w:sz w:val="16"/>
                <w:szCs w:val="16"/>
                <w:lang w:val="en-CA"/>
              </w:rPr>
            </w:pPr>
            <w:r w:rsidRPr="00B27B8A">
              <w:rPr>
                <w:sz w:val="16"/>
                <w:szCs w:val="16"/>
                <w:lang w:val="en-CA"/>
              </w:rPr>
              <w:t>0.</w:t>
            </w:r>
            <w:r>
              <w:rPr>
                <w:sz w:val="16"/>
                <w:szCs w:val="16"/>
                <w:lang w:val="en-CA"/>
              </w:rPr>
              <w:t>21</w:t>
            </w:r>
          </w:p>
        </w:tc>
        <w:tc>
          <w:tcPr>
            <w:tcW w:w="2075" w:type="dxa"/>
            <w:shd w:val="clear" w:color="auto" w:fill="auto"/>
          </w:tcPr>
          <w:p w14:paraId="558D05B9" w14:textId="77777777" w:rsidR="00F72CD5" w:rsidRPr="00B27B8A" w:rsidRDefault="00F72CD5" w:rsidP="003805B9">
            <w:pPr>
              <w:spacing w:after="60"/>
              <w:jc w:val="right"/>
              <w:rPr>
                <w:sz w:val="16"/>
                <w:szCs w:val="16"/>
                <w:lang w:val="en-CA"/>
              </w:rPr>
            </w:pPr>
            <w:r>
              <w:rPr>
                <w:sz w:val="16"/>
                <w:szCs w:val="16"/>
                <w:lang w:val="en-CA"/>
              </w:rPr>
              <w:t>0.74</w:t>
            </w:r>
          </w:p>
        </w:tc>
        <w:tc>
          <w:tcPr>
            <w:tcW w:w="1931" w:type="dxa"/>
            <w:shd w:val="clear" w:color="auto" w:fill="auto"/>
          </w:tcPr>
          <w:p w14:paraId="1E217B34" w14:textId="77777777" w:rsidR="00F72CD5" w:rsidRPr="00B27B8A" w:rsidRDefault="00F72CD5" w:rsidP="003805B9">
            <w:pPr>
              <w:spacing w:after="60"/>
              <w:jc w:val="right"/>
              <w:rPr>
                <w:sz w:val="16"/>
                <w:szCs w:val="16"/>
                <w:lang w:val="en-CA"/>
              </w:rPr>
            </w:pPr>
            <w:r>
              <w:rPr>
                <w:sz w:val="16"/>
                <w:szCs w:val="16"/>
                <w:lang w:val="en-CA"/>
              </w:rPr>
              <w:t>0.95</w:t>
            </w:r>
          </w:p>
        </w:tc>
      </w:tr>
      <w:tr w:rsidR="00F72CD5" w:rsidRPr="00B27B8A" w14:paraId="2C78CFA1" w14:textId="77777777" w:rsidTr="003805B9">
        <w:trPr>
          <w:trHeight w:val="240"/>
        </w:trPr>
        <w:tc>
          <w:tcPr>
            <w:tcW w:w="2000" w:type="dxa"/>
            <w:shd w:val="clear" w:color="auto" w:fill="auto"/>
          </w:tcPr>
          <w:p w14:paraId="20DAC683" w14:textId="77777777" w:rsidR="00F72CD5" w:rsidRPr="00B27B8A" w:rsidRDefault="00F72CD5" w:rsidP="003805B9">
            <w:pPr>
              <w:spacing w:after="60"/>
              <w:jc w:val="left"/>
              <w:rPr>
                <w:sz w:val="16"/>
                <w:szCs w:val="16"/>
                <w:lang w:val="en-CA"/>
              </w:rPr>
            </w:pPr>
            <w:r w:rsidRPr="00B27B8A">
              <w:rPr>
                <w:sz w:val="16"/>
                <w:szCs w:val="16"/>
                <w:lang w:val="en-CA"/>
              </w:rPr>
              <w:t>HCFC-141b</w:t>
            </w:r>
          </w:p>
        </w:tc>
        <w:tc>
          <w:tcPr>
            <w:tcW w:w="2000" w:type="dxa"/>
            <w:shd w:val="clear" w:color="auto" w:fill="auto"/>
          </w:tcPr>
          <w:p w14:paraId="03FE5E7E" w14:textId="77777777" w:rsidR="00F72CD5" w:rsidRPr="00B27B8A" w:rsidRDefault="00F72CD5" w:rsidP="003805B9">
            <w:pPr>
              <w:spacing w:after="60"/>
              <w:jc w:val="right"/>
              <w:rPr>
                <w:sz w:val="16"/>
                <w:szCs w:val="16"/>
                <w:lang w:val="en-CA"/>
              </w:rPr>
            </w:pPr>
            <w:r w:rsidRPr="00B27B8A">
              <w:rPr>
                <w:sz w:val="16"/>
                <w:szCs w:val="16"/>
                <w:lang w:val="en-CA"/>
              </w:rPr>
              <w:t>2</w:t>
            </w:r>
            <w:r>
              <w:rPr>
                <w:sz w:val="16"/>
                <w:szCs w:val="16"/>
                <w:lang w:val="en-CA"/>
              </w:rPr>
              <w:t>84</w:t>
            </w:r>
            <w:r w:rsidRPr="00B27B8A">
              <w:rPr>
                <w:sz w:val="16"/>
                <w:szCs w:val="16"/>
                <w:lang w:val="en-CA"/>
              </w:rPr>
              <w:t>.</w:t>
            </w:r>
            <w:r>
              <w:rPr>
                <w:sz w:val="16"/>
                <w:szCs w:val="16"/>
                <w:lang w:val="en-CA"/>
              </w:rPr>
              <w:t>56</w:t>
            </w:r>
          </w:p>
        </w:tc>
        <w:tc>
          <w:tcPr>
            <w:tcW w:w="2000" w:type="dxa"/>
            <w:tcBorders>
              <w:left w:val="single" w:sz="4" w:space="0" w:color="auto"/>
            </w:tcBorders>
            <w:shd w:val="clear" w:color="auto" w:fill="auto"/>
          </w:tcPr>
          <w:p w14:paraId="507BC584" w14:textId="77777777" w:rsidR="00F72CD5" w:rsidRPr="00B27B8A" w:rsidRDefault="00F72CD5" w:rsidP="003805B9">
            <w:pPr>
              <w:spacing w:after="60"/>
              <w:jc w:val="right"/>
              <w:rPr>
                <w:sz w:val="16"/>
                <w:szCs w:val="16"/>
                <w:lang w:val="en-CA"/>
              </w:rPr>
            </w:pPr>
          </w:p>
        </w:tc>
        <w:tc>
          <w:tcPr>
            <w:tcW w:w="2075" w:type="dxa"/>
            <w:shd w:val="clear" w:color="auto" w:fill="auto"/>
          </w:tcPr>
          <w:p w14:paraId="37552634" w14:textId="77777777" w:rsidR="00F72CD5" w:rsidRPr="00B27B8A" w:rsidRDefault="00F72CD5" w:rsidP="003805B9">
            <w:pPr>
              <w:spacing w:after="60"/>
              <w:jc w:val="right"/>
              <w:rPr>
                <w:sz w:val="16"/>
                <w:szCs w:val="16"/>
                <w:lang w:val="en-CA"/>
              </w:rPr>
            </w:pPr>
          </w:p>
        </w:tc>
        <w:tc>
          <w:tcPr>
            <w:tcW w:w="1931" w:type="dxa"/>
            <w:shd w:val="clear" w:color="auto" w:fill="auto"/>
          </w:tcPr>
          <w:p w14:paraId="58A77D25" w14:textId="77777777" w:rsidR="00F72CD5" w:rsidRPr="00B27B8A" w:rsidRDefault="00F72CD5" w:rsidP="003805B9">
            <w:pPr>
              <w:spacing w:after="60"/>
              <w:jc w:val="right"/>
              <w:rPr>
                <w:sz w:val="16"/>
                <w:szCs w:val="16"/>
                <w:lang w:val="en-CA"/>
              </w:rPr>
            </w:pPr>
            <w:r>
              <w:rPr>
                <w:sz w:val="16"/>
                <w:szCs w:val="16"/>
                <w:lang w:val="en-CA"/>
              </w:rPr>
              <w:t>284.56</w:t>
            </w:r>
          </w:p>
        </w:tc>
      </w:tr>
      <w:tr w:rsidR="00F72CD5" w:rsidRPr="00B27B8A" w14:paraId="5FCEFC45" w14:textId="77777777" w:rsidTr="003805B9">
        <w:trPr>
          <w:trHeight w:val="240"/>
        </w:trPr>
        <w:tc>
          <w:tcPr>
            <w:tcW w:w="2000" w:type="dxa"/>
            <w:shd w:val="clear" w:color="auto" w:fill="auto"/>
          </w:tcPr>
          <w:p w14:paraId="31C22F80" w14:textId="77777777" w:rsidR="00F72CD5" w:rsidRPr="00B27B8A" w:rsidRDefault="00F72CD5" w:rsidP="003805B9">
            <w:pPr>
              <w:spacing w:after="60"/>
              <w:jc w:val="left"/>
              <w:rPr>
                <w:sz w:val="16"/>
                <w:szCs w:val="16"/>
                <w:lang w:val="en-CA"/>
              </w:rPr>
            </w:pPr>
            <w:r w:rsidRPr="00B27B8A">
              <w:rPr>
                <w:sz w:val="16"/>
                <w:szCs w:val="16"/>
                <w:lang w:val="en-CA"/>
              </w:rPr>
              <w:t>HCFC-142b</w:t>
            </w:r>
          </w:p>
        </w:tc>
        <w:tc>
          <w:tcPr>
            <w:tcW w:w="2000" w:type="dxa"/>
            <w:shd w:val="clear" w:color="auto" w:fill="auto"/>
          </w:tcPr>
          <w:p w14:paraId="01A51D71" w14:textId="77777777" w:rsidR="00F72CD5" w:rsidRPr="00B27B8A" w:rsidRDefault="00F72CD5" w:rsidP="003805B9">
            <w:pPr>
              <w:spacing w:after="60"/>
              <w:jc w:val="right"/>
              <w:rPr>
                <w:sz w:val="16"/>
                <w:szCs w:val="16"/>
                <w:lang w:val="en-CA"/>
              </w:rPr>
            </w:pPr>
          </w:p>
        </w:tc>
        <w:tc>
          <w:tcPr>
            <w:tcW w:w="2000" w:type="dxa"/>
            <w:tcBorders>
              <w:left w:val="single" w:sz="4" w:space="0" w:color="auto"/>
            </w:tcBorders>
            <w:shd w:val="clear" w:color="auto" w:fill="auto"/>
          </w:tcPr>
          <w:p w14:paraId="366726A8" w14:textId="77777777" w:rsidR="00F72CD5" w:rsidRPr="00B27B8A" w:rsidRDefault="00F72CD5" w:rsidP="003805B9">
            <w:pPr>
              <w:spacing w:after="60"/>
              <w:jc w:val="right"/>
              <w:rPr>
                <w:sz w:val="16"/>
                <w:szCs w:val="16"/>
                <w:lang w:val="en-CA"/>
              </w:rPr>
            </w:pPr>
            <w:r w:rsidRPr="00B27B8A">
              <w:rPr>
                <w:sz w:val="16"/>
                <w:szCs w:val="16"/>
                <w:lang w:val="en-CA"/>
              </w:rPr>
              <w:t>0.</w:t>
            </w:r>
            <w:r>
              <w:rPr>
                <w:sz w:val="16"/>
                <w:szCs w:val="16"/>
                <w:lang w:val="en-CA"/>
              </w:rPr>
              <w:t>01</w:t>
            </w:r>
          </w:p>
        </w:tc>
        <w:tc>
          <w:tcPr>
            <w:tcW w:w="2075" w:type="dxa"/>
            <w:shd w:val="clear" w:color="auto" w:fill="auto"/>
          </w:tcPr>
          <w:p w14:paraId="2E42D420" w14:textId="77777777" w:rsidR="00F72CD5" w:rsidRPr="00B27B8A" w:rsidRDefault="00F72CD5" w:rsidP="003805B9">
            <w:pPr>
              <w:spacing w:after="60"/>
              <w:jc w:val="right"/>
              <w:rPr>
                <w:sz w:val="16"/>
                <w:szCs w:val="16"/>
                <w:lang w:val="en-CA"/>
              </w:rPr>
            </w:pPr>
            <w:r>
              <w:rPr>
                <w:sz w:val="16"/>
                <w:szCs w:val="16"/>
                <w:lang w:val="en-CA"/>
              </w:rPr>
              <w:t>0.06</w:t>
            </w:r>
          </w:p>
        </w:tc>
        <w:tc>
          <w:tcPr>
            <w:tcW w:w="1931" w:type="dxa"/>
            <w:shd w:val="clear" w:color="auto" w:fill="auto"/>
          </w:tcPr>
          <w:p w14:paraId="54D08D71" w14:textId="77777777" w:rsidR="00F72CD5" w:rsidRPr="00B27B8A" w:rsidRDefault="00F72CD5" w:rsidP="003805B9">
            <w:pPr>
              <w:spacing w:after="60"/>
              <w:jc w:val="right"/>
              <w:rPr>
                <w:sz w:val="16"/>
                <w:szCs w:val="16"/>
                <w:lang w:val="en-CA"/>
              </w:rPr>
            </w:pPr>
            <w:r>
              <w:rPr>
                <w:sz w:val="16"/>
                <w:szCs w:val="16"/>
                <w:lang w:val="en-CA"/>
              </w:rPr>
              <w:t>-1.33</w:t>
            </w:r>
          </w:p>
        </w:tc>
      </w:tr>
    </w:tbl>
    <w:p w14:paraId="22B0C334" w14:textId="77777777" w:rsidR="00F72CD5" w:rsidRPr="00B27B8A" w:rsidRDefault="00F72CD5" w:rsidP="00F72CD5">
      <w:pPr>
        <w:spacing w:after="60"/>
        <w:jc w:val="center"/>
        <w:rPr>
          <w:sz w:val="16"/>
          <w:szCs w:val="16"/>
          <w:lang w:val="en-CA"/>
        </w:rPr>
      </w:pPr>
    </w:p>
    <w:tbl>
      <w:tblPr>
        <w:tblStyle w:val="TableGrid"/>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13"/>
        <w:gridCol w:w="1951"/>
        <w:gridCol w:w="4111"/>
        <w:gridCol w:w="1985"/>
      </w:tblGrid>
      <w:tr w:rsidR="00F72CD5" w:rsidRPr="00B27B8A" w14:paraId="3642E5D9" w14:textId="77777777" w:rsidTr="003805B9">
        <w:trPr>
          <w:trHeight w:val="240"/>
        </w:trPr>
        <w:tc>
          <w:tcPr>
            <w:tcW w:w="10060" w:type="dxa"/>
            <w:gridSpan w:val="4"/>
            <w:shd w:val="clear" w:color="auto" w:fill="auto"/>
          </w:tcPr>
          <w:p w14:paraId="723D5716" w14:textId="77777777" w:rsidR="00F72CD5" w:rsidRPr="00B27B8A" w:rsidRDefault="00F72CD5" w:rsidP="003805B9">
            <w:pPr>
              <w:spacing w:after="60"/>
              <w:jc w:val="left"/>
              <w:rPr>
                <w:b/>
                <w:sz w:val="16"/>
                <w:szCs w:val="16"/>
                <w:lang w:val="en-CA"/>
              </w:rPr>
            </w:pPr>
            <w:r w:rsidRPr="00B27B8A">
              <w:rPr>
                <w:b/>
                <w:sz w:val="16"/>
                <w:szCs w:val="16"/>
                <w:lang w:val="en-CA"/>
              </w:rPr>
              <w:t>(IV) CONSUMPTION DATA (ODP tonnes)</w:t>
            </w:r>
          </w:p>
        </w:tc>
      </w:tr>
      <w:tr w:rsidR="00F72CD5" w:rsidRPr="00B27B8A" w14:paraId="0080D95A" w14:textId="77777777" w:rsidTr="003805B9">
        <w:trPr>
          <w:trHeight w:val="240"/>
        </w:trPr>
        <w:tc>
          <w:tcPr>
            <w:tcW w:w="2013" w:type="dxa"/>
            <w:shd w:val="clear" w:color="auto" w:fill="auto"/>
          </w:tcPr>
          <w:p w14:paraId="3F787D3D" w14:textId="77777777" w:rsidR="00F72CD5" w:rsidRPr="00B27B8A" w:rsidRDefault="00F72CD5" w:rsidP="003805B9">
            <w:pPr>
              <w:spacing w:after="60"/>
              <w:jc w:val="center"/>
              <w:rPr>
                <w:sz w:val="16"/>
                <w:szCs w:val="16"/>
                <w:lang w:val="en-CA"/>
              </w:rPr>
            </w:pPr>
            <w:r w:rsidRPr="00B27B8A">
              <w:rPr>
                <w:sz w:val="16"/>
                <w:szCs w:val="16"/>
                <w:lang w:val="en-CA"/>
              </w:rPr>
              <w:t>2009 - 2010 baseline:</w:t>
            </w:r>
          </w:p>
        </w:tc>
        <w:tc>
          <w:tcPr>
            <w:tcW w:w="1951" w:type="dxa"/>
            <w:shd w:val="clear" w:color="auto" w:fill="auto"/>
          </w:tcPr>
          <w:p w14:paraId="0C696AF9" w14:textId="77777777" w:rsidR="00F72CD5" w:rsidRPr="00B27B8A" w:rsidRDefault="00F72CD5" w:rsidP="003805B9">
            <w:pPr>
              <w:spacing w:after="60"/>
              <w:jc w:val="right"/>
              <w:rPr>
                <w:sz w:val="16"/>
                <w:szCs w:val="16"/>
                <w:lang w:val="en-CA"/>
              </w:rPr>
            </w:pPr>
            <w:r w:rsidRPr="00B27B8A">
              <w:rPr>
                <w:sz w:val="16"/>
                <w:szCs w:val="16"/>
                <w:lang w:val="en-CA"/>
              </w:rPr>
              <w:t>1,327.3</w:t>
            </w:r>
          </w:p>
        </w:tc>
        <w:tc>
          <w:tcPr>
            <w:tcW w:w="4111" w:type="dxa"/>
            <w:shd w:val="clear" w:color="auto" w:fill="auto"/>
          </w:tcPr>
          <w:p w14:paraId="433995D1" w14:textId="77777777" w:rsidR="00F72CD5" w:rsidRPr="00B27B8A" w:rsidRDefault="00F72CD5" w:rsidP="003805B9">
            <w:pPr>
              <w:spacing w:after="60"/>
              <w:jc w:val="center"/>
              <w:rPr>
                <w:sz w:val="16"/>
                <w:szCs w:val="16"/>
                <w:lang w:val="en-CA"/>
              </w:rPr>
            </w:pPr>
            <w:r w:rsidRPr="00B27B8A">
              <w:rPr>
                <w:sz w:val="16"/>
                <w:szCs w:val="16"/>
                <w:lang w:val="en-CA"/>
              </w:rPr>
              <w:t>Starting point for sustained aggregate reductions:</w:t>
            </w:r>
          </w:p>
        </w:tc>
        <w:tc>
          <w:tcPr>
            <w:tcW w:w="1985" w:type="dxa"/>
            <w:shd w:val="clear" w:color="auto" w:fill="auto"/>
          </w:tcPr>
          <w:p w14:paraId="13355815" w14:textId="77777777" w:rsidR="00F72CD5" w:rsidRPr="00B27B8A" w:rsidRDefault="00F72CD5" w:rsidP="003805B9">
            <w:pPr>
              <w:spacing w:after="60"/>
              <w:jc w:val="right"/>
              <w:rPr>
                <w:sz w:val="16"/>
                <w:szCs w:val="16"/>
                <w:lang w:val="en-CA"/>
              </w:rPr>
            </w:pPr>
            <w:r w:rsidRPr="00B27B8A">
              <w:rPr>
                <w:sz w:val="16"/>
                <w:szCs w:val="16"/>
                <w:lang w:val="en-CA"/>
              </w:rPr>
              <w:t>1,327.3</w:t>
            </w:r>
          </w:p>
        </w:tc>
      </w:tr>
      <w:tr w:rsidR="00F72CD5" w:rsidRPr="00B27B8A" w14:paraId="41C02A0C" w14:textId="77777777" w:rsidTr="003805B9">
        <w:trPr>
          <w:trHeight w:val="240"/>
        </w:trPr>
        <w:tc>
          <w:tcPr>
            <w:tcW w:w="10060" w:type="dxa"/>
            <w:gridSpan w:val="4"/>
            <w:shd w:val="clear" w:color="auto" w:fill="auto"/>
          </w:tcPr>
          <w:p w14:paraId="6A1EFC41" w14:textId="77777777" w:rsidR="00F72CD5" w:rsidRPr="00B27B8A" w:rsidRDefault="00F72CD5" w:rsidP="003805B9">
            <w:pPr>
              <w:spacing w:after="60"/>
              <w:jc w:val="center"/>
              <w:rPr>
                <w:b/>
                <w:sz w:val="16"/>
                <w:szCs w:val="16"/>
                <w:lang w:val="en-CA"/>
              </w:rPr>
            </w:pPr>
            <w:r w:rsidRPr="00B27B8A">
              <w:rPr>
                <w:b/>
                <w:sz w:val="16"/>
                <w:szCs w:val="16"/>
                <w:lang w:val="en-CA"/>
              </w:rPr>
              <w:t>CONSUMPTION ELIGIBLE FOR FUNDING (ODP tonnes)</w:t>
            </w:r>
          </w:p>
        </w:tc>
      </w:tr>
      <w:tr w:rsidR="00F72CD5" w:rsidRPr="00B27B8A" w14:paraId="3C688E91" w14:textId="77777777" w:rsidTr="003805B9">
        <w:trPr>
          <w:trHeight w:val="240"/>
        </w:trPr>
        <w:tc>
          <w:tcPr>
            <w:tcW w:w="2013" w:type="dxa"/>
            <w:shd w:val="clear" w:color="auto" w:fill="auto"/>
          </w:tcPr>
          <w:p w14:paraId="0419EAE6" w14:textId="77777777" w:rsidR="00F72CD5" w:rsidRPr="00B27B8A" w:rsidRDefault="00F72CD5" w:rsidP="003805B9">
            <w:pPr>
              <w:spacing w:after="60"/>
              <w:jc w:val="center"/>
              <w:rPr>
                <w:sz w:val="16"/>
                <w:szCs w:val="16"/>
                <w:lang w:val="en-CA"/>
              </w:rPr>
            </w:pPr>
            <w:r w:rsidRPr="00B27B8A">
              <w:rPr>
                <w:sz w:val="16"/>
                <w:szCs w:val="16"/>
                <w:lang w:val="en-CA"/>
              </w:rPr>
              <w:t>Already approved:</w:t>
            </w:r>
          </w:p>
        </w:tc>
        <w:tc>
          <w:tcPr>
            <w:tcW w:w="1951" w:type="dxa"/>
            <w:shd w:val="clear" w:color="auto" w:fill="auto"/>
          </w:tcPr>
          <w:p w14:paraId="7155398A" w14:textId="77777777" w:rsidR="00F72CD5" w:rsidRPr="00B27B8A" w:rsidRDefault="00F72CD5" w:rsidP="003805B9">
            <w:pPr>
              <w:spacing w:after="60"/>
              <w:jc w:val="right"/>
              <w:rPr>
                <w:sz w:val="16"/>
                <w:szCs w:val="16"/>
                <w:lang w:val="en-CA"/>
              </w:rPr>
            </w:pPr>
            <w:r w:rsidRPr="00B27B8A">
              <w:rPr>
                <w:sz w:val="16"/>
                <w:szCs w:val="16"/>
                <w:lang w:val="en-CA"/>
              </w:rPr>
              <w:t>684.36</w:t>
            </w:r>
          </w:p>
        </w:tc>
        <w:tc>
          <w:tcPr>
            <w:tcW w:w="4111" w:type="dxa"/>
            <w:shd w:val="clear" w:color="auto" w:fill="auto"/>
          </w:tcPr>
          <w:p w14:paraId="6D8D67FA" w14:textId="77777777" w:rsidR="00F72CD5" w:rsidRPr="00B27B8A" w:rsidRDefault="00F72CD5" w:rsidP="003805B9">
            <w:pPr>
              <w:spacing w:after="60"/>
              <w:jc w:val="center"/>
              <w:rPr>
                <w:sz w:val="16"/>
                <w:szCs w:val="16"/>
                <w:lang w:val="en-CA"/>
              </w:rPr>
            </w:pPr>
            <w:r w:rsidRPr="00B27B8A">
              <w:rPr>
                <w:sz w:val="16"/>
                <w:szCs w:val="16"/>
                <w:lang w:val="en-CA"/>
              </w:rPr>
              <w:t>Remaining:</w:t>
            </w:r>
          </w:p>
        </w:tc>
        <w:tc>
          <w:tcPr>
            <w:tcW w:w="1985" w:type="dxa"/>
            <w:shd w:val="clear" w:color="auto" w:fill="auto"/>
          </w:tcPr>
          <w:p w14:paraId="64DAE3F8" w14:textId="77777777" w:rsidR="00F72CD5" w:rsidRPr="00B27B8A" w:rsidRDefault="00F72CD5" w:rsidP="003805B9">
            <w:pPr>
              <w:spacing w:after="60"/>
              <w:jc w:val="right"/>
              <w:rPr>
                <w:sz w:val="16"/>
                <w:szCs w:val="16"/>
                <w:lang w:val="en-CA"/>
              </w:rPr>
            </w:pPr>
            <w:r w:rsidRPr="00B27B8A">
              <w:rPr>
                <w:sz w:val="16"/>
                <w:szCs w:val="16"/>
                <w:lang w:val="en-CA"/>
              </w:rPr>
              <w:t>642.94</w:t>
            </w:r>
          </w:p>
        </w:tc>
      </w:tr>
    </w:tbl>
    <w:p w14:paraId="1232129E" w14:textId="77777777" w:rsidR="00F72CD5" w:rsidRPr="00B27B8A" w:rsidRDefault="00F72CD5" w:rsidP="00F72CD5">
      <w:pPr>
        <w:jc w:val="left"/>
        <w:rPr>
          <w:sz w:val="16"/>
          <w:szCs w:val="16"/>
          <w:lang w:val="en-CA"/>
        </w:rPr>
      </w:pPr>
    </w:p>
    <w:tbl>
      <w:tblPr>
        <w:tblStyle w:val="TableGrid"/>
        <w:tblW w:w="10102"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2"/>
        <w:gridCol w:w="2229"/>
        <w:gridCol w:w="1328"/>
        <w:gridCol w:w="1328"/>
        <w:gridCol w:w="1328"/>
        <w:gridCol w:w="1328"/>
        <w:gridCol w:w="1329"/>
      </w:tblGrid>
      <w:tr w:rsidR="00CF32C6" w:rsidRPr="00B27B8A" w14:paraId="1CFD0955" w14:textId="77777777" w:rsidTr="00CF32C6">
        <w:trPr>
          <w:trHeight w:val="246"/>
        </w:trPr>
        <w:tc>
          <w:tcPr>
            <w:tcW w:w="3461" w:type="dxa"/>
            <w:gridSpan w:val="2"/>
            <w:shd w:val="clear" w:color="auto" w:fill="auto"/>
          </w:tcPr>
          <w:p w14:paraId="2600E4E2" w14:textId="77777777" w:rsidR="00CF32C6" w:rsidRPr="00B27B8A" w:rsidRDefault="00CF32C6" w:rsidP="003805B9">
            <w:pPr>
              <w:spacing w:after="60"/>
              <w:jc w:val="left"/>
              <w:rPr>
                <w:b/>
                <w:sz w:val="16"/>
                <w:szCs w:val="16"/>
              </w:rPr>
            </w:pPr>
            <w:r w:rsidRPr="00B27B8A">
              <w:rPr>
                <w:b/>
                <w:sz w:val="16"/>
                <w:szCs w:val="16"/>
              </w:rPr>
              <w:t>(V) BUSINESS PLAN</w:t>
            </w:r>
          </w:p>
        </w:tc>
        <w:tc>
          <w:tcPr>
            <w:tcW w:w="1328" w:type="dxa"/>
            <w:shd w:val="clear" w:color="auto" w:fill="auto"/>
          </w:tcPr>
          <w:p w14:paraId="0B596F65" w14:textId="77777777" w:rsidR="00CF32C6" w:rsidRPr="00B27B8A" w:rsidRDefault="00CF32C6" w:rsidP="003805B9">
            <w:pPr>
              <w:spacing w:after="60"/>
              <w:jc w:val="center"/>
              <w:rPr>
                <w:b/>
                <w:sz w:val="16"/>
                <w:szCs w:val="16"/>
              </w:rPr>
            </w:pPr>
            <w:r w:rsidRPr="00B27B8A">
              <w:rPr>
                <w:b/>
                <w:sz w:val="16"/>
                <w:szCs w:val="16"/>
              </w:rPr>
              <w:t>2018</w:t>
            </w:r>
          </w:p>
        </w:tc>
        <w:tc>
          <w:tcPr>
            <w:tcW w:w="1328" w:type="dxa"/>
            <w:shd w:val="clear" w:color="auto" w:fill="auto"/>
          </w:tcPr>
          <w:p w14:paraId="01133F80" w14:textId="77777777" w:rsidR="00CF32C6" w:rsidRPr="00B27B8A" w:rsidRDefault="00CF32C6" w:rsidP="003805B9">
            <w:pPr>
              <w:spacing w:after="60"/>
              <w:jc w:val="center"/>
              <w:rPr>
                <w:b/>
                <w:sz w:val="16"/>
                <w:szCs w:val="16"/>
              </w:rPr>
            </w:pPr>
            <w:r w:rsidRPr="00B27B8A">
              <w:rPr>
                <w:b/>
                <w:sz w:val="16"/>
                <w:szCs w:val="16"/>
              </w:rPr>
              <w:t>2019</w:t>
            </w:r>
          </w:p>
        </w:tc>
        <w:tc>
          <w:tcPr>
            <w:tcW w:w="1328" w:type="dxa"/>
          </w:tcPr>
          <w:p w14:paraId="4ED32AED" w14:textId="6C1A7EE9" w:rsidR="00CF32C6" w:rsidRPr="00B27B8A" w:rsidRDefault="00CF32C6" w:rsidP="003805B9">
            <w:pPr>
              <w:spacing w:after="60"/>
              <w:jc w:val="center"/>
              <w:rPr>
                <w:b/>
                <w:sz w:val="16"/>
                <w:szCs w:val="16"/>
              </w:rPr>
            </w:pPr>
            <w:r>
              <w:rPr>
                <w:b/>
                <w:sz w:val="16"/>
                <w:szCs w:val="16"/>
              </w:rPr>
              <w:t>2020</w:t>
            </w:r>
          </w:p>
        </w:tc>
        <w:tc>
          <w:tcPr>
            <w:tcW w:w="1328" w:type="dxa"/>
            <w:shd w:val="clear" w:color="auto" w:fill="auto"/>
          </w:tcPr>
          <w:p w14:paraId="5A77C1C1" w14:textId="609F0016" w:rsidR="00CF32C6" w:rsidRPr="00B27B8A" w:rsidRDefault="00CF32C6" w:rsidP="003805B9">
            <w:pPr>
              <w:spacing w:after="60"/>
              <w:jc w:val="center"/>
              <w:rPr>
                <w:b/>
                <w:sz w:val="16"/>
                <w:szCs w:val="16"/>
              </w:rPr>
            </w:pPr>
            <w:r w:rsidRPr="00B27B8A">
              <w:rPr>
                <w:b/>
                <w:sz w:val="16"/>
                <w:szCs w:val="16"/>
              </w:rPr>
              <w:t>After 2020</w:t>
            </w:r>
          </w:p>
        </w:tc>
        <w:tc>
          <w:tcPr>
            <w:tcW w:w="1329" w:type="dxa"/>
            <w:shd w:val="clear" w:color="auto" w:fill="auto"/>
          </w:tcPr>
          <w:p w14:paraId="3F50E20E" w14:textId="77777777" w:rsidR="00CF32C6" w:rsidRPr="00B27B8A" w:rsidRDefault="00CF32C6" w:rsidP="003805B9">
            <w:pPr>
              <w:spacing w:after="60"/>
              <w:jc w:val="center"/>
              <w:rPr>
                <w:b/>
                <w:sz w:val="16"/>
                <w:szCs w:val="16"/>
              </w:rPr>
            </w:pPr>
            <w:r w:rsidRPr="00B27B8A">
              <w:rPr>
                <w:b/>
                <w:sz w:val="16"/>
                <w:szCs w:val="16"/>
              </w:rPr>
              <w:t>Total</w:t>
            </w:r>
          </w:p>
        </w:tc>
      </w:tr>
      <w:tr w:rsidR="00CF32C6" w:rsidRPr="00B27B8A" w14:paraId="2A3EF39D" w14:textId="77777777" w:rsidTr="00CF32C6">
        <w:trPr>
          <w:trHeight w:val="246"/>
        </w:trPr>
        <w:tc>
          <w:tcPr>
            <w:tcW w:w="1232" w:type="dxa"/>
            <w:vMerge w:val="restart"/>
            <w:shd w:val="clear" w:color="auto" w:fill="auto"/>
          </w:tcPr>
          <w:p w14:paraId="325BB7FA" w14:textId="77777777" w:rsidR="00CF32C6" w:rsidRPr="00B27B8A" w:rsidRDefault="00CF32C6" w:rsidP="003805B9">
            <w:pPr>
              <w:spacing w:after="60"/>
              <w:jc w:val="center"/>
              <w:rPr>
                <w:sz w:val="16"/>
                <w:szCs w:val="16"/>
              </w:rPr>
            </w:pPr>
            <w:r w:rsidRPr="00B27B8A">
              <w:rPr>
                <w:sz w:val="16"/>
                <w:szCs w:val="16"/>
              </w:rPr>
              <w:t>UNIDO</w:t>
            </w:r>
          </w:p>
        </w:tc>
        <w:tc>
          <w:tcPr>
            <w:tcW w:w="2229" w:type="dxa"/>
            <w:shd w:val="clear" w:color="auto" w:fill="auto"/>
          </w:tcPr>
          <w:p w14:paraId="03ADD135" w14:textId="77777777" w:rsidR="00CF32C6" w:rsidRPr="00B27B8A" w:rsidRDefault="00CF32C6" w:rsidP="003805B9">
            <w:pPr>
              <w:spacing w:after="60"/>
              <w:jc w:val="left"/>
              <w:rPr>
                <w:sz w:val="16"/>
                <w:szCs w:val="16"/>
              </w:rPr>
            </w:pPr>
            <w:r w:rsidRPr="00B27B8A">
              <w:rPr>
                <w:sz w:val="16"/>
                <w:szCs w:val="16"/>
              </w:rPr>
              <w:t>ODS phase-out (ODP tonnes)</w:t>
            </w:r>
          </w:p>
        </w:tc>
        <w:tc>
          <w:tcPr>
            <w:tcW w:w="1328" w:type="dxa"/>
            <w:shd w:val="clear" w:color="auto" w:fill="auto"/>
          </w:tcPr>
          <w:p w14:paraId="3E3F9A7F" w14:textId="77777777" w:rsidR="00CF32C6" w:rsidRPr="00B27B8A" w:rsidRDefault="00CF32C6" w:rsidP="003805B9">
            <w:pPr>
              <w:spacing w:after="60"/>
              <w:jc w:val="right"/>
              <w:rPr>
                <w:sz w:val="16"/>
                <w:szCs w:val="16"/>
              </w:rPr>
            </w:pPr>
            <w:r>
              <w:rPr>
                <w:sz w:val="16"/>
                <w:szCs w:val="16"/>
              </w:rPr>
              <w:t>44.13</w:t>
            </w:r>
          </w:p>
        </w:tc>
        <w:tc>
          <w:tcPr>
            <w:tcW w:w="1328" w:type="dxa"/>
            <w:shd w:val="clear" w:color="auto" w:fill="auto"/>
          </w:tcPr>
          <w:p w14:paraId="2916D57A" w14:textId="77777777" w:rsidR="00CF32C6" w:rsidRPr="00B27B8A" w:rsidRDefault="00CF32C6" w:rsidP="003805B9">
            <w:pPr>
              <w:spacing w:after="60"/>
              <w:jc w:val="right"/>
              <w:rPr>
                <w:sz w:val="16"/>
                <w:szCs w:val="16"/>
              </w:rPr>
            </w:pPr>
            <w:r w:rsidRPr="00B27B8A">
              <w:rPr>
                <w:sz w:val="16"/>
                <w:szCs w:val="16"/>
              </w:rPr>
              <w:t>0.0</w:t>
            </w:r>
          </w:p>
        </w:tc>
        <w:tc>
          <w:tcPr>
            <w:tcW w:w="1328" w:type="dxa"/>
          </w:tcPr>
          <w:p w14:paraId="4A2AA2AD" w14:textId="01BC9ED5" w:rsidR="00CF32C6" w:rsidRDefault="00CF32C6" w:rsidP="003805B9">
            <w:pPr>
              <w:spacing w:after="60"/>
              <w:jc w:val="right"/>
              <w:rPr>
                <w:sz w:val="16"/>
                <w:szCs w:val="16"/>
              </w:rPr>
            </w:pPr>
            <w:r>
              <w:rPr>
                <w:sz w:val="16"/>
                <w:szCs w:val="16"/>
              </w:rPr>
              <w:t>36.73</w:t>
            </w:r>
          </w:p>
        </w:tc>
        <w:tc>
          <w:tcPr>
            <w:tcW w:w="1328" w:type="dxa"/>
            <w:shd w:val="clear" w:color="auto" w:fill="auto"/>
          </w:tcPr>
          <w:p w14:paraId="6C086CE7" w14:textId="1622A542" w:rsidR="00CF32C6" w:rsidRPr="00B27B8A" w:rsidRDefault="00CF32C6" w:rsidP="003805B9">
            <w:pPr>
              <w:spacing w:after="60"/>
              <w:jc w:val="right"/>
              <w:rPr>
                <w:sz w:val="16"/>
                <w:szCs w:val="16"/>
              </w:rPr>
            </w:pPr>
            <w:r>
              <w:rPr>
                <w:sz w:val="16"/>
                <w:szCs w:val="16"/>
              </w:rPr>
              <w:t>38.71</w:t>
            </w:r>
          </w:p>
        </w:tc>
        <w:tc>
          <w:tcPr>
            <w:tcW w:w="1329" w:type="dxa"/>
            <w:shd w:val="clear" w:color="auto" w:fill="auto"/>
          </w:tcPr>
          <w:p w14:paraId="1A46D3FB" w14:textId="676E4A6F" w:rsidR="00CF32C6" w:rsidRPr="004A1C5F" w:rsidRDefault="00CF32C6" w:rsidP="003805B9">
            <w:pPr>
              <w:spacing w:after="60"/>
              <w:jc w:val="right"/>
              <w:rPr>
                <w:b/>
                <w:sz w:val="16"/>
                <w:szCs w:val="16"/>
              </w:rPr>
            </w:pPr>
            <w:r>
              <w:rPr>
                <w:b/>
                <w:sz w:val="16"/>
                <w:szCs w:val="16"/>
              </w:rPr>
              <w:t>119.57</w:t>
            </w:r>
          </w:p>
        </w:tc>
      </w:tr>
      <w:tr w:rsidR="00CF32C6" w:rsidRPr="00B27B8A" w14:paraId="4FB92B6C" w14:textId="77777777" w:rsidTr="00CF32C6">
        <w:trPr>
          <w:trHeight w:val="246"/>
        </w:trPr>
        <w:tc>
          <w:tcPr>
            <w:tcW w:w="1232" w:type="dxa"/>
            <w:vMerge/>
            <w:shd w:val="clear" w:color="auto" w:fill="auto"/>
          </w:tcPr>
          <w:p w14:paraId="4C14A70D" w14:textId="77777777" w:rsidR="00CF32C6" w:rsidRPr="00B27B8A" w:rsidRDefault="00CF32C6" w:rsidP="003805B9">
            <w:pPr>
              <w:spacing w:after="60"/>
              <w:jc w:val="center"/>
              <w:rPr>
                <w:sz w:val="16"/>
                <w:szCs w:val="16"/>
              </w:rPr>
            </w:pPr>
          </w:p>
        </w:tc>
        <w:tc>
          <w:tcPr>
            <w:tcW w:w="2229" w:type="dxa"/>
            <w:shd w:val="clear" w:color="auto" w:fill="auto"/>
          </w:tcPr>
          <w:p w14:paraId="4F596F78" w14:textId="6BBCCE17" w:rsidR="00CF32C6" w:rsidRPr="00B27B8A" w:rsidRDefault="00CF32C6" w:rsidP="003805B9">
            <w:pPr>
              <w:spacing w:after="60"/>
              <w:jc w:val="left"/>
              <w:rPr>
                <w:sz w:val="16"/>
                <w:szCs w:val="16"/>
              </w:rPr>
            </w:pPr>
            <w:r w:rsidRPr="00B27B8A">
              <w:rPr>
                <w:sz w:val="16"/>
                <w:szCs w:val="16"/>
              </w:rPr>
              <w:t>Funding (</w:t>
            </w:r>
            <w:r>
              <w:rPr>
                <w:sz w:val="16"/>
                <w:szCs w:val="16"/>
              </w:rPr>
              <w:t>US $</w:t>
            </w:r>
            <w:r w:rsidRPr="00B27B8A">
              <w:rPr>
                <w:sz w:val="16"/>
                <w:szCs w:val="16"/>
              </w:rPr>
              <w:t>)</w:t>
            </w:r>
          </w:p>
        </w:tc>
        <w:tc>
          <w:tcPr>
            <w:tcW w:w="1328" w:type="dxa"/>
            <w:shd w:val="clear" w:color="auto" w:fill="auto"/>
          </w:tcPr>
          <w:p w14:paraId="35162EF4" w14:textId="77777777" w:rsidR="00CF32C6" w:rsidRPr="00B27B8A" w:rsidRDefault="00CF32C6" w:rsidP="003805B9">
            <w:pPr>
              <w:spacing w:after="60"/>
              <w:jc w:val="right"/>
              <w:rPr>
                <w:sz w:val="16"/>
                <w:szCs w:val="16"/>
              </w:rPr>
            </w:pPr>
            <w:r>
              <w:rPr>
                <w:sz w:val="16"/>
                <w:szCs w:val="16"/>
              </w:rPr>
              <w:t>3,65</w:t>
            </w:r>
            <w:r w:rsidRPr="00B27B8A">
              <w:rPr>
                <w:sz w:val="16"/>
                <w:szCs w:val="16"/>
              </w:rPr>
              <w:t>9,442</w:t>
            </w:r>
          </w:p>
        </w:tc>
        <w:tc>
          <w:tcPr>
            <w:tcW w:w="1328" w:type="dxa"/>
            <w:shd w:val="clear" w:color="auto" w:fill="auto"/>
          </w:tcPr>
          <w:p w14:paraId="2F1410BF" w14:textId="77777777" w:rsidR="00CF32C6" w:rsidRPr="00B27B8A" w:rsidRDefault="00CF32C6" w:rsidP="003805B9">
            <w:pPr>
              <w:spacing w:after="60"/>
              <w:jc w:val="right"/>
              <w:rPr>
                <w:sz w:val="16"/>
                <w:szCs w:val="16"/>
              </w:rPr>
            </w:pPr>
            <w:r w:rsidRPr="00B27B8A">
              <w:rPr>
                <w:sz w:val="16"/>
                <w:szCs w:val="16"/>
              </w:rPr>
              <w:t>0</w:t>
            </w:r>
          </w:p>
        </w:tc>
        <w:tc>
          <w:tcPr>
            <w:tcW w:w="1328" w:type="dxa"/>
          </w:tcPr>
          <w:p w14:paraId="4EC819AF" w14:textId="188758F5" w:rsidR="00CF32C6" w:rsidRPr="00B27B8A" w:rsidRDefault="00CF32C6" w:rsidP="003805B9">
            <w:pPr>
              <w:spacing w:after="60"/>
              <w:jc w:val="right"/>
              <w:rPr>
                <w:sz w:val="16"/>
                <w:szCs w:val="16"/>
              </w:rPr>
            </w:pPr>
            <w:r w:rsidRPr="00CF32C6">
              <w:rPr>
                <w:sz w:val="16"/>
                <w:szCs w:val="16"/>
              </w:rPr>
              <w:t>3</w:t>
            </w:r>
            <w:r>
              <w:rPr>
                <w:sz w:val="16"/>
                <w:szCs w:val="16"/>
              </w:rPr>
              <w:t>,045,</w:t>
            </w:r>
            <w:r w:rsidRPr="00CF32C6">
              <w:rPr>
                <w:sz w:val="16"/>
                <w:szCs w:val="16"/>
              </w:rPr>
              <w:t>63</w:t>
            </w:r>
            <w:r>
              <w:rPr>
                <w:sz w:val="16"/>
                <w:szCs w:val="16"/>
              </w:rPr>
              <w:t>0</w:t>
            </w:r>
          </w:p>
        </w:tc>
        <w:tc>
          <w:tcPr>
            <w:tcW w:w="1328" w:type="dxa"/>
            <w:shd w:val="clear" w:color="auto" w:fill="auto"/>
          </w:tcPr>
          <w:p w14:paraId="2FD33B84" w14:textId="60AFAE8C" w:rsidR="00CF32C6" w:rsidRPr="00B27B8A" w:rsidRDefault="00CF32C6" w:rsidP="003805B9">
            <w:pPr>
              <w:spacing w:after="60"/>
              <w:jc w:val="right"/>
              <w:rPr>
                <w:sz w:val="16"/>
                <w:szCs w:val="16"/>
              </w:rPr>
            </w:pPr>
            <w:r w:rsidRPr="00B27B8A">
              <w:rPr>
                <w:sz w:val="16"/>
                <w:szCs w:val="16"/>
              </w:rPr>
              <w:t>3</w:t>
            </w:r>
            <w:r>
              <w:rPr>
                <w:sz w:val="16"/>
                <w:szCs w:val="16"/>
              </w:rPr>
              <w:t>,210,00</w:t>
            </w:r>
            <w:r w:rsidRPr="00B27B8A">
              <w:rPr>
                <w:sz w:val="16"/>
                <w:szCs w:val="16"/>
              </w:rPr>
              <w:t>0</w:t>
            </w:r>
          </w:p>
        </w:tc>
        <w:tc>
          <w:tcPr>
            <w:tcW w:w="1329" w:type="dxa"/>
            <w:shd w:val="clear" w:color="auto" w:fill="auto"/>
          </w:tcPr>
          <w:p w14:paraId="559EFF68" w14:textId="2A90D628" w:rsidR="00CF32C6" w:rsidRPr="004A1C5F" w:rsidRDefault="00CF32C6" w:rsidP="003805B9">
            <w:pPr>
              <w:spacing w:after="60"/>
              <w:jc w:val="right"/>
              <w:rPr>
                <w:b/>
                <w:sz w:val="16"/>
                <w:szCs w:val="16"/>
              </w:rPr>
            </w:pPr>
            <w:r>
              <w:rPr>
                <w:b/>
                <w:sz w:val="16"/>
                <w:szCs w:val="16"/>
              </w:rPr>
              <w:t>9,915,072</w:t>
            </w:r>
          </w:p>
        </w:tc>
      </w:tr>
      <w:tr w:rsidR="00CF32C6" w:rsidRPr="00B27B8A" w14:paraId="54A25AFF" w14:textId="77777777" w:rsidTr="00CF32C6">
        <w:trPr>
          <w:trHeight w:val="246"/>
        </w:trPr>
        <w:tc>
          <w:tcPr>
            <w:tcW w:w="1232" w:type="dxa"/>
            <w:vMerge w:val="restart"/>
            <w:shd w:val="clear" w:color="auto" w:fill="auto"/>
          </w:tcPr>
          <w:p w14:paraId="0DC3A4A1" w14:textId="77777777" w:rsidR="00CF32C6" w:rsidRPr="00B27B8A" w:rsidRDefault="00CF32C6" w:rsidP="003805B9">
            <w:pPr>
              <w:spacing w:after="60"/>
              <w:jc w:val="center"/>
              <w:rPr>
                <w:sz w:val="16"/>
                <w:szCs w:val="16"/>
              </w:rPr>
            </w:pPr>
            <w:r w:rsidRPr="00B27B8A">
              <w:rPr>
                <w:sz w:val="16"/>
                <w:szCs w:val="16"/>
              </w:rPr>
              <w:t>Germany</w:t>
            </w:r>
          </w:p>
        </w:tc>
        <w:tc>
          <w:tcPr>
            <w:tcW w:w="2229" w:type="dxa"/>
            <w:shd w:val="clear" w:color="auto" w:fill="auto"/>
          </w:tcPr>
          <w:p w14:paraId="258F7886" w14:textId="77777777" w:rsidR="00CF32C6" w:rsidRPr="00B27B8A" w:rsidRDefault="00CF32C6" w:rsidP="003805B9">
            <w:pPr>
              <w:spacing w:after="60"/>
              <w:jc w:val="left"/>
              <w:rPr>
                <w:sz w:val="16"/>
                <w:szCs w:val="16"/>
              </w:rPr>
            </w:pPr>
            <w:r w:rsidRPr="00B27B8A">
              <w:rPr>
                <w:sz w:val="16"/>
                <w:szCs w:val="16"/>
              </w:rPr>
              <w:t>ODS phase-out (ODP tonnes)</w:t>
            </w:r>
          </w:p>
        </w:tc>
        <w:tc>
          <w:tcPr>
            <w:tcW w:w="1328" w:type="dxa"/>
            <w:shd w:val="clear" w:color="auto" w:fill="auto"/>
          </w:tcPr>
          <w:p w14:paraId="0C0F83D3" w14:textId="77777777" w:rsidR="00CF32C6" w:rsidRPr="00B27B8A" w:rsidRDefault="00CF32C6" w:rsidP="003805B9">
            <w:pPr>
              <w:spacing w:after="60"/>
              <w:jc w:val="right"/>
              <w:rPr>
                <w:sz w:val="16"/>
                <w:szCs w:val="16"/>
              </w:rPr>
            </w:pPr>
            <w:r>
              <w:rPr>
                <w:sz w:val="16"/>
                <w:szCs w:val="16"/>
              </w:rPr>
              <w:t>30.50</w:t>
            </w:r>
          </w:p>
        </w:tc>
        <w:tc>
          <w:tcPr>
            <w:tcW w:w="1328" w:type="dxa"/>
            <w:shd w:val="clear" w:color="auto" w:fill="auto"/>
          </w:tcPr>
          <w:p w14:paraId="4A40F2A5" w14:textId="77777777" w:rsidR="00CF32C6" w:rsidRPr="00B27B8A" w:rsidRDefault="00CF32C6" w:rsidP="003805B9">
            <w:pPr>
              <w:spacing w:after="60"/>
              <w:jc w:val="right"/>
              <w:rPr>
                <w:sz w:val="16"/>
                <w:szCs w:val="16"/>
              </w:rPr>
            </w:pPr>
            <w:r w:rsidRPr="00B27B8A">
              <w:rPr>
                <w:sz w:val="16"/>
                <w:szCs w:val="16"/>
              </w:rPr>
              <w:t>0.0</w:t>
            </w:r>
          </w:p>
        </w:tc>
        <w:tc>
          <w:tcPr>
            <w:tcW w:w="1328" w:type="dxa"/>
          </w:tcPr>
          <w:p w14:paraId="025AD48E" w14:textId="31CA74C8" w:rsidR="00CF32C6" w:rsidRDefault="00CF32C6" w:rsidP="003805B9">
            <w:pPr>
              <w:spacing w:after="60"/>
              <w:jc w:val="right"/>
              <w:rPr>
                <w:sz w:val="16"/>
                <w:szCs w:val="16"/>
              </w:rPr>
            </w:pPr>
            <w:r>
              <w:rPr>
                <w:sz w:val="16"/>
                <w:szCs w:val="16"/>
              </w:rPr>
              <w:t>12.96</w:t>
            </w:r>
          </w:p>
        </w:tc>
        <w:tc>
          <w:tcPr>
            <w:tcW w:w="1328" w:type="dxa"/>
            <w:shd w:val="clear" w:color="auto" w:fill="auto"/>
          </w:tcPr>
          <w:p w14:paraId="38A9783D" w14:textId="6D8E2CD5" w:rsidR="00CF32C6" w:rsidRPr="00B27B8A" w:rsidRDefault="00CF32C6" w:rsidP="003805B9">
            <w:pPr>
              <w:spacing w:after="60"/>
              <w:jc w:val="right"/>
              <w:rPr>
                <w:sz w:val="16"/>
                <w:szCs w:val="16"/>
              </w:rPr>
            </w:pPr>
            <w:r>
              <w:rPr>
                <w:sz w:val="16"/>
                <w:szCs w:val="16"/>
              </w:rPr>
              <w:t>30.62</w:t>
            </w:r>
          </w:p>
        </w:tc>
        <w:tc>
          <w:tcPr>
            <w:tcW w:w="1329" w:type="dxa"/>
            <w:shd w:val="clear" w:color="auto" w:fill="auto"/>
          </w:tcPr>
          <w:p w14:paraId="58767CE6" w14:textId="78F3B2BA" w:rsidR="00CF32C6" w:rsidRPr="004A1C5F" w:rsidRDefault="00CF32C6" w:rsidP="003805B9">
            <w:pPr>
              <w:spacing w:after="60"/>
              <w:jc w:val="right"/>
              <w:rPr>
                <w:b/>
                <w:sz w:val="16"/>
                <w:szCs w:val="16"/>
              </w:rPr>
            </w:pPr>
            <w:r>
              <w:rPr>
                <w:b/>
                <w:sz w:val="16"/>
                <w:szCs w:val="16"/>
              </w:rPr>
              <w:t>74.08</w:t>
            </w:r>
          </w:p>
        </w:tc>
      </w:tr>
      <w:tr w:rsidR="00CF32C6" w:rsidRPr="00B27B8A" w14:paraId="6A3F3BAB" w14:textId="77777777" w:rsidTr="00CF32C6">
        <w:trPr>
          <w:trHeight w:val="246"/>
        </w:trPr>
        <w:tc>
          <w:tcPr>
            <w:tcW w:w="1232" w:type="dxa"/>
            <w:vMerge/>
            <w:shd w:val="clear" w:color="auto" w:fill="auto"/>
          </w:tcPr>
          <w:p w14:paraId="7389C180" w14:textId="77777777" w:rsidR="00CF32C6" w:rsidRPr="00B27B8A" w:rsidRDefault="00CF32C6" w:rsidP="003805B9">
            <w:pPr>
              <w:spacing w:after="60"/>
              <w:jc w:val="center"/>
              <w:rPr>
                <w:sz w:val="16"/>
                <w:szCs w:val="16"/>
              </w:rPr>
            </w:pPr>
          </w:p>
        </w:tc>
        <w:tc>
          <w:tcPr>
            <w:tcW w:w="2229" w:type="dxa"/>
            <w:shd w:val="clear" w:color="auto" w:fill="auto"/>
          </w:tcPr>
          <w:p w14:paraId="06D135AD" w14:textId="0EC0033F" w:rsidR="00CF32C6" w:rsidRPr="00B27B8A" w:rsidRDefault="00CF32C6" w:rsidP="003805B9">
            <w:pPr>
              <w:spacing w:after="60"/>
              <w:jc w:val="left"/>
              <w:rPr>
                <w:sz w:val="16"/>
                <w:szCs w:val="16"/>
              </w:rPr>
            </w:pPr>
            <w:r w:rsidRPr="00B27B8A">
              <w:rPr>
                <w:sz w:val="16"/>
                <w:szCs w:val="16"/>
              </w:rPr>
              <w:t>Funding (</w:t>
            </w:r>
            <w:r>
              <w:rPr>
                <w:sz w:val="16"/>
                <w:szCs w:val="16"/>
              </w:rPr>
              <w:t>US $</w:t>
            </w:r>
            <w:r w:rsidRPr="00B27B8A">
              <w:rPr>
                <w:sz w:val="16"/>
                <w:szCs w:val="16"/>
              </w:rPr>
              <w:t>)</w:t>
            </w:r>
          </w:p>
        </w:tc>
        <w:tc>
          <w:tcPr>
            <w:tcW w:w="1328" w:type="dxa"/>
            <w:shd w:val="clear" w:color="auto" w:fill="auto"/>
          </w:tcPr>
          <w:p w14:paraId="2304F029" w14:textId="77777777" w:rsidR="00CF32C6" w:rsidRPr="00B27B8A" w:rsidRDefault="00CF32C6" w:rsidP="003805B9">
            <w:pPr>
              <w:spacing w:after="60"/>
              <w:jc w:val="right"/>
              <w:rPr>
                <w:sz w:val="16"/>
                <w:szCs w:val="16"/>
              </w:rPr>
            </w:pPr>
            <w:r>
              <w:rPr>
                <w:sz w:val="16"/>
                <w:szCs w:val="16"/>
              </w:rPr>
              <w:t>2,626,696</w:t>
            </w:r>
          </w:p>
        </w:tc>
        <w:tc>
          <w:tcPr>
            <w:tcW w:w="1328" w:type="dxa"/>
            <w:shd w:val="clear" w:color="auto" w:fill="auto"/>
          </w:tcPr>
          <w:p w14:paraId="0F7E2539" w14:textId="77777777" w:rsidR="00CF32C6" w:rsidRPr="00B27B8A" w:rsidRDefault="00CF32C6" w:rsidP="003805B9">
            <w:pPr>
              <w:spacing w:after="60"/>
              <w:jc w:val="right"/>
              <w:rPr>
                <w:sz w:val="16"/>
                <w:szCs w:val="16"/>
              </w:rPr>
            </w:pPr>
            <w:r w:rsidRPr="00B27B8A">
              <w:rPr>
                <w:sz w:val="16"/>
                <w:szCs w:val="16"/>
              </w:rPr>
              <w:t>0</w:t>
            </w:r>
          </w:p>
        </w:tc>
        <w:tc>
          <w:tcPr>
            <w:tcW w:w="1328" w:type="dxa"/>
          </w:tcPr>
          <w:p w14:paraId="137E3182" w14:textId="2814B1D2" w:rsidR="00CF32C6" w:rsidRDefault="00CF32C6" w:rsidP="003805B9">
            <w:pPr>
              <w:spacing w:after="60"/>
              <w:jc w:val="right"/>
              <w:rPr>
                <w:sz w:val="16"/>
                <w:szCs w:val="16"/>
              </w:rPr>
            </w:pPr>
            <w:r w:rsidRPr="00CF32C6">
              <w:rPr>
                <w:sz w:val="16"/>
                <w:szCs w:val="16"/>
              </w:rPr>
              <w:t>1</w:t>
            </w:r>
            <w:r>
              <w:rPr>
                <w:sz w:val="16"/>
                <w:szCs w:val="16"/>
              </w:rPr>
              <w:t>,116,</w:t>
            </w:r>
            <w:r w:rsidRPr="00CF32C6">
              <w:rPr>
                <w:sz w:val="16"/>
                <w:szCs w:val="16"/>
              </w:rPr>
              <w:t>345</w:t>
            </w:r>
          </w:p>
        </w:tc>
        <w:tc>
          <w:tcPr>
            <w:tcW w:w="1328" w:type="dxa"/>
            <w:shd w:val="clear" w:color="auto" w:fill="auto"/>
          </w:tcPr>
          <w:p w14:paraId="7566A464" w14:textId="7198F1B9" w:rsidR="00CF32C6" w:rsidRPr="00B27B8A" w:rsidRDefault="00CF32C6" w:rsidP="003805B9">
            <w:pPr>
              <w:spacing w:after="60"/>
              <w:jc w:val="right"/>
              <w:rPr>
                <w:sz w:val="16"/>
                <w:szCs w:val="16"/>
              </w:rPr>
            </w:pPr>
            <w:r>
              <w:rPr>
                <w:sz w:val="16"/>
                <w:szCs w:val="16"/>
              </w:rPr>
              <w:t>2,636,797</w:t>
            </w:r>
          </w:p>
        </w:tc>
        <w:tc>
          <w:tcPr>
            <w:tcW w:w="1329" w:type="dxa"/>
            <w:shd w:val="clear" w:color="auto" w:fill="auto"/>
          </w:tcPr>
          <w:p w14:paraId="7DBD825E" w14:textId="43EE50A1" w:rsidR="00CF32C6" w:rsidRPr="004A1C5F" w:rsidRDefault="00CF32C6" w:rsidP="003805B9">
            <w:pPr>
              <w:spacing w:after="60"/>
              <w:jc w:val="right"/>
              <w:rPr>
                <w:b/>
                <w:sz w:val="16"/>
                <w:szCs w:val="16"/>
              </w:rPr>
            </w:pPr>
            <w:r>
              <w:rPr>
                <w:b/>
                <w:sz w:val="16"/>
                <w:szCs w:val="16"/>
              </w:rPr>
              <w:t>6,379,838</w:t>
            </w:r>
          </w:p>
        </w:tc>
      </w:tr>
      <w:tr w:rsidR="00CF32C6" w:rsidRPr="00B27B8A" w14:paraId="401BDC2B" w14:textId="77777777" w:rsidTr="00CF32C6">
        <w:trPr>
          <w:trHeight w:val="246"/>
        </w:trPr>
        <w:tc>
          <w:tcPr>
            <w:tcW w:w="1232" w:type="dxa"/>
            <w:vMerge w:val="restart"/>
            <w:shd w:val="clear" w:color="auto" w:fill="auto"/>
          </w:tcPr>
          <w:p w14:paraId="16E10224" w14:textId="77777777" w:rsidR="00CF32C6" w:rsidRPr="00B27B8A" w:rsidRDefault="00CF32C6" w:rsidP="003805B9">
            <w:pPr>
              <w:spacing w:after="60"/>
              <w:jc w:val="center"/>
              <w:rPr>
                <w:sz w:val="16"/>
                <w:szCs w:val="16"/>
              </w:rPr>
            </w:pPr>
            <w:r w:rsidRPr="00B27B8A">
              <w:rPr>
                <w:sz w:val="16"/>
                <w:szCs w:val="16"/>
              </w:rPr>
              <w:t>UNDP</w:t>
            </w:r>
          </w:p>
        </w:tc>
        <w:tc>
          <w:tcPr>
            <w:tcW w:w="2229" w:type="dxa"/>
            <w:shd w:val="clear" w:color="auto" w:fill="auto"/>
          </w:tcPr>
          <w:p w14:paraId="511BCB96" w14:textId="77777777" w:rsidR="00CF32C6" w:rsidRPr="00B27B8A" w:rsidRDefault="00CF32C6" w:rsidP="003805B9">
            <w:pPr>
              <w:spacing w:after="60"/>
              <w:jc w:val="left"/>
              <w:rPr>
                <w:sz w:val="16"/>
                <w:szCs w:val="16"/>
              </w:rPr>
            </w:pPr>
            <w:r w:rsidRPr="00B27B8A">
              <w:rPr>
                <w:sz w:val="16"/>
                <w:szCs w:val="16"/>
              </w:rPr>
              <w:t>ODS phase-out (ODP tonnes)</w:t>
            </w:r>
          </w:p>
        </w:tc>
        <w:tc>
          <w:tcPr>
            <w:tcW w:w="1328" w:type="dxa"/>
            <w:shd w:val="clear" w:color="auto" w:fill="auto"/>
          </w:tcPr>
          <w:p w14:paraId="325E0F49" w14:textId="77777777" w:rsidR="00CF32C6" w:rsidRPr="00D156A3" w:rsidRDefault="00CF32C6" w:rsidP="003805B9">
            <w:pPr>
              <w:spacing w:after="60"/>
              <w:jc w:val="right"/>
              <w:rPr>
                <w:sz w:val="16"/>
                <w:szCs w:val="16"/>
              </w:rPr>
            </w:pPr>
            <w:r w:rsidRPr="00D156A3">
              <w:rPr>
                <w:sz w:val="16"/>
                <w:szCs w:val="16"/>
              </w:rPr>
              <w:t>92.5</w:t>
            </w:r>
            <w:r>
              <w:rPr>
                <w:sz w:val="16"/>
                <w:szCs w:val="16"/>
              </w:rPr>
              <w:t>0</w:t>
            </w:r>
          </w:p>
        </w:tc>
        <w:tc>
          <w:tcPr>
            <w:tcW w:w="1328" w:type="dxa"/>
            <w:shd w:val="clear" w:color="auto" w:fill="auto"/>
          </w:tcPr>
          <w:p w14:paraId="5D7D3C88" w14:textId="77777777" w:rsidR="00CF32C6" w:rsidRPr="00B27B8A" w:rsidRDefault="00CF32C6" w:rsidP="003805B9">
            <w:pPr>
              <w:spacing w:after="60"/>
              <w:jc w:val="right"/>
              <w:rPr>
                <w:sz w:val="16"/>
                <w:szCs w:val="16"/>
              </w:rPr>
            </w:pPr>
            <w:r w:rsidRPr="00B27B8A">
              <w:rPr>
                <w:sz w:val="16"/>
                <w:szCs w:val="16"/>
              </w:rPr>
              <w:t>0.0</w:t>
            </w:r>
          </w:p>
        </w:tc>
        <w:tc>
          <w:tcPr>
            <w:tcW w:w="1328" w:type="dxa"/>
          </w:tcPr>
          <w:p w14:paraId="48044AFD" w14:textId="3D9F05DF" w:rsidR="00CF32C6" w:rsidRDefault="00CF32C6" w:rsidP="003805B9">
            <w:pPr>
              <w:spacing w:after="60"/>
              <w:jc w:val="right"/>
              <w:rPr>
                <w:sz w:val="16"/>
                <w:szCs w:val="16"/>
              </w:rPr>
            </w:pPr>
            <w:r>
              <w:rPr>
                <w:sz w:val="16"/>
                <w:szCs w:val="16"/>
              </w:rPr>
              <w:t>50.26</w:t>
            </w:r>
          </w:p>
        </w:tc>
        <w:tc>
          <w:tcPr>
            <w:tcW w:w="1328" w:type="dxa"/>
            <w:shd w:val="clear" w:color="auto" w:fill="auto"/>
          </w:tcPr>
          <w:p w14:paraId="28882585" w14:textId="6B3E16F9" w:rsidR="00CF32C6" w:rsidRPr="00B27B8A" w:rsidRDefault="00CF32C6" w:rsidP="003805B9">
            <w:pPr>
              <w:spacing w:after="60"/>
              <w:jc w:val="right"/>
              <w:rPr>
                <w:sz w:val="16"/>
                <w:szCs w:val="16"/>
              </w:rPr>
            </w:pPr>
            <w:r>
              <w:rPr>
                <w:sz w:val="16"/>
                <w:szCs w:val="16"/>
              </w:rPr>
              <w:t>0</w:t>
            </w:r>
            <w:r w:rsidRPr="00B27B8A">
              <w:rPr>
                <w:sz w:val="16"/>
                <w:szCs w:val="16"/>
              </w:rPr>
              <w:t>.0</w:t>
            </w:r>
          </w:p>
        </w:tc>
        <w:tc>
          <w:tcPr>
            <w:tcW w:w="1329" w:type="dxa"/>
            <w:shd w:val="clear" w:color="auto" w:fill="auto"/>
          </w:tcPr>
          <w:p w14:paraId="0A141951" w14:textId="46B50E76" w:rsidR="00CF32C6" w:rsidRPr="004A1C5F" w:rsidRDefault="00CF32C6" w:rsidP="003805B9">
            <w:pPr>
              <w:spacing w:after="60"/>
              <w:jc w:val="right"/>
              <w:rPr>
                <w:b/>
                <w:sz w:val="16"/>
                <w:szCs w:val="16"/>
              </w:rPr>
            </w:pPr>
            <w:r>
              <w:rPr>
                <w:b/>
                <w:sz w:val="16"/>
                <w:szCs w:val="16"/>
              </w:rPr>
              <w:t>142.76</w:t>
            </w:r>
          </w:p>
        </w:tc>
      </w:tr>
      <w:tr w:rsidR="00CF32C6" w:rsidRPr="00AD7EB4" w14:paraId="07F16066" w14:textId="77777777" w:rsidTr="00CF32C6">
        <w:trPr>
          <w:trHeight w:val="246"/>
        </w:trPr>
        <w:tc>
          <w:tcPr>
            <w:tcW w:w="1232" w:type="dxa"/>
            <w:vMerge/>
            <w:shd w:val="clear" w:color="auto" w:fill="auto"/>
          </w:tcPr>
          <w:p w14:paraId="07DA29C1" w14:textId="77777777" w:rsidR="00CF32C6" w:rsidRPr="00B27B8A" w:rsidRDefault="00CF32C6" w:rsidP="003805B9">
            <w:pPr>
              <w:spacing w:after="60"/>
              <w:jc w:val="center"/>
              <w:rPr>
                <w:sz w:val="16"/>
                <w:szCs w:val="16"/>
              </w:rPr>
            </w:pPr>
          </w:p>
        </w:tc>
        <w:tc>
          <w:tcPr>
            <w:tcW w:w="2229" w:type="dxa"/>
            <w:shd w:val="clear" w:color="auto" w:fill="auto"/>
          </w:tcPr>
          <w:p w14:paraId="57807334" w14:textId="52DE2945" w:rsidR="00CF32C6" w:rsidRPr="00B27B8A" w:rsidRDefault="00CF32C6" w:rsidP="003805B9">
            <w:pPr>
              <w:spacing w:after="60"/>
              <w:jc w:val="left"/>
              <w:rPr>
                <w:sz w:val="16"/>
                <w:szCs w:val="16"/>
              </w:rPr>
            </w:pPr>
            <w:r w:rsidRPr="00B27B8A">
              <w:rPr>
                <w:sz w:val="16"/>
                <w:szCs w:val="16"/>
              </w:rPr>
              <w:t>Funding (</w:t>
            </w:r>
            <w:r>
              <w:rPr>
                <w:sz w:val="16"/>
                <w:szCs w:val="16"/>
              </w:rPr>
              <w:t>US $</w:t>
            </w:r>
            <w:r w:rsidRPr="00B27B8A">
              <w:rPr>
                <w:sz w:val="16"/>
                <w:szCs w:val="16"/>
              </w:rPr>
              <w:t>)</w:t>
            </w:r>
          </w:p>
        </w:tc>
        <w:tc>
          <w:tcPr>
            <w:tcW w:w="1328" w:type="dxa"/>
            <w:shd w:val="clear" w:color="auto" w:fill="auto"/>
          </w:tcPr>
          <w:p w14:paraId="75D08487" w14:textId="77777777" w:rsidR="00CF32C6" w:rsidRPr="00D156A3" w:rsidRDefault="00CF32C6" w:rsidP="003805B9">
            <w:pPr>
              <w:spacing w:after="60"/>
              <w:jc w:val="right"/>
              <w:rPr>
                <w:sz w:val="16"/>
                <w:szCs w:val="16"/>
              </w:rPr>
            </w:pPr>
            <w:r w:rsidRPr="00D156A3">
              <w:rPr>
                <w:sz w:val="16"/>
                <w:szCs w:val="16"/>
              </w:rPr>
              <w:t>7,670,184</w:t>
            </w:r>
          </w:p>
        </w:tc>
        <w:tc>
          <w:tcPr>
            <w:tcW w:w="1328" w:type="dxa"/>
            <w:shd w:val="clear" w:color="auto" w:fill="auto"/>
          </w:tcPr>
          <w:p w14:paraId="5B792BCC" w14:textId="77777777" w:rsidR="00CF32C6" w:rsidRPr="00B27B8A" w:rsidRDefault="00CF32C6" w:rsidP="003805B9">
            <w:pPr>
              <w:spacing w:after="60"/>
              <w:jc w:val="right"/>
              <w:rPr>
                <w:sz w:val="16"/>
                <w:szCs w:val="16"/>
              </w:rPr>
            </w:pPr>
            <w:r w:rsidRPr="00B27B8A">
              <w:rPr>
                <w:sz w:val="16"/>
                <w:szCs w:val="16"/>
              </w:rPr>
              <w:t>0</w:t>
            </w:r>
          </w:p>
        </w:tc>
        <w:tc>
          <w:tcPr>
            <w:tcW w:w="1328" w:type="dxa"/>
          </w:tcPr>
          <w:p w14:paraId="70EB8FA9" w14:textId="361345E6" w:rsidR="00CF32C6" w:rsidRDefault="00CF32C6" w:rsidP="00CF32C6">
            <w:pPr>
              <w:spacing w:after="60"/>
              <w:jc w:val="right"/>
              <w:rPr>
                <w:sz w:val="16"/>
                <w:szCs w:val="16"/>
              </w:rPr>
            </w:pPr>
            <w:r w:rsidRPr="00CF32C6">
              <w:rPr>
                <w:sz w:val="16"/>
                <w:szCs w:val="16"/>
              </w:rPr>
              <w:t>4</w:t>
            </w:r>
            <w:r>
              <w:rPr>
                <w:sz w:val="16"/>
                <w:szCs w:val="16"/>
              </w:rPr>
              <w:t>,167,</w:t>
            </w:r>
            <w:r w:rsidRPr="00CF32C6">
              <w:rPr>
                <w:sz w:val="16"/>
                <w:szCs w:val="16"/>
              </w:rPr>
              <w:t>65</w:t>
            </w:r>
            <w:r>
              <w:rPr>
                <w:sz w:val="16"/>
                <w:szCs w:val="16"/>
              </w:rPr>
              <w:t>0</w:t>
            </w:r>
          </w:p>
        </w:tc>
        <w:tc>
          <w:tcPr>
            <w:tcW w:w="1328" w:type="dxa"/>
            <w:shd w:val="clear" w:color="auto" w:fill="auto"/>
          </w:tcPr>
          <w:p w14:paraId="52921B95" w14:textId="67BDA18D" w:rsidR="00CF32C6" w:rsidRPr="00B27B8A" w:rsidRDefault="00CF32C6" w:rsidP="003805B9">
            <w:pPr>
              <w:spacing w:after="60"/>
              <w:jc w:val="right"/>
              <w:rPr>
                <w:sz w:val="16"/>
                <w:szCs w:val="16"/>
              </w:rPr>
            </w:pPr>
            <w:r>
              <w:rPr>
                <w:sz w:val="16"/>
                <w:szCs w:val="16"/>
              </w:rPr>
              <w:t>0</w:t>
            </w:r>
          </w:p>
        </w:tc>
        <w:tc>
          <w:tcPr>
            <w:tcW w:w="1329" w:type="dxa"/>
            <w:shd w:val="clear" w:color="auto" w:fill="auto"/>
          </w:tcPr>
          <w:p w14:paraId="4A39013D" w14:textId="0C2776A8" w:rsidR="00CF32C6" w:rsidRPr="00AD7EB4" w:rsidRDefault="00CF32C6" w:rsidP="00CF32C6">
            <w:pPr>
              <w:spacing w:after="60"/>
              <w:jc w:val="right"/>
              <w:rPr>
                <w:b/>
                <w:sz w:val="16"/>
                <w:szCs w:val="16"/>
              </w:rPr>
            </w:pPr>
            <w:r>
              <w:rPr>
                <w:b/>
                <w:sz w:val="16"/>
                <w:szCs w:val="16"/>
              </w:rPr>
              <w:t>11</w:t>
            </w:r>
            <w:r w:rsidRPr="001F5BA0">
              <w:rPr>
                <w:b/>
                <w:sz w:val="16"/>
                <w:szCs w:val="16"/>
              </w:rPr>
              <w:t>,</w:t>
            </w:r>
            <w:r>
              <w:rPr>
                <w:b/>
                <w:sz w:val="16"/>
                <w:szCs w:val="16"/>
              </w:rPr>
              <w:t>837</w:t>
            </w:r>
            <w:r w:rsidRPr="001F5BA0">
              <w:rPr>
                <w:b/>
                <w:sz w:val="16"/>
                <w:szCs w:val="16"/>
              </w:rPr>
              <w:t>,</w:t>
            </w:r>
            <w:r>
              <w:rPr>
                <w:b/>
                <w:sz w:val="16"/>
                <w:szCs w:val="16"/>
              </w:rPr>
              <w:t>83</w:t>
            </w:r>
            <w:r w:rsidRPr="001F5BA0">
              <w:rPr>
                <w:b/>
                <w:sz w:val="16"/>
                <w:szCs w:val="16"/>
              </w:rPr>
              <w:t>4</w:t>
            </w:r>
          </w:p>
        </w:tc>
      </w:tr>
    </w:tbl>
    <w:p w14:paraId="520BD75C" w14:textId="77777777" w:rsidR="00F72CD5" w:rsidRPr="00B27B8A" w:rsidRDefault="00F72CD5" w:rsidP="00F72CD5">
      <w:pPr>
        <w:jc w:val="left"/>
        <w:rPr>
          <w:sz w:val="16"/>
          <w:szCs w:val="16"/>
        </w:rPr>
      </w:pPr>
    </w:p>
    <w:tbl>
      <w:tblPr>
        <w:tblStyle w:val="TableGrid"/>
        <w:tblW w:w="5474" w:type="pct"/>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99"/>
        <w:gridCol w:w="750"/>
        <w:gridCol w:w="985"/>
        <w:gridCol w:w="776"/>
        <w:gridCol w:w="706"/>
        <w:gridCol w:w="829"/>
        <w:gridCol w:w="846"/>
        <w:gridCol w:w="706"/>
        <w:gridCol w:w="825"/>
        <w:gridCol w:w="794"/>
        <w:gridCol w:w="776"/>
        <w:gridCol w:w="678"/>
        <w:gridCol w:w="866"/>
      </w:tblGrid>
      <w:tr w:rsidR="00000022" w:rsidRPr="00B27B8A" w14:paraId="05A86AD3" w14:textId="77777777" w:rsidTr="003805B9">
        <w:tc>
          <w:tcPr>
            <w:tcW w:w="1189" w:type="pct"/>
            <w:gridSpan w:val="3"/>
            <w:tcBorders>
              <w:top w:val="single" w:sz="4" w:space="0" w:color="666699"/>
              <w:left w:val="single" w:sz="4" w:space="0" w:color="666699"/>
              <w:bottom w:val="single" w:sz="4" w:space="0" w:color="666699"/>
              <w:right w:val="single" w:sz="4" w:space="0" w:color="666699"/>
            </w:tcBorders>
            <w:hideMark/>
          </w:tcPr>
          <w:p w14:paraId="2B51C801" w14:textId="77777777" w:rsidR="00F72CD5" w:rsidRPr="00B27B8A" w:rsidRDefault="00F72CD5" w:rsidP="003805B9">
            <w:pPr>
              <w:spacing w:after="60"/>
              <w:jc w:val="left"/>
              <w:rPr>
                <w:b/>
                <w:sz w:val="14"/>
                <w:szCs w:val="14"/>
              </w:rPr>
            </w:pPr>
            <w:r w:rsidRPr="00B27B8A">
              <w:rPr>
                <w:b/>
                <w:sz w:val="14"/>
                <w:szCs w:val="14"/>
              </w:rPr>
              <w:t>(VI) PROJECT DATA</w:t>
            </w:r>
          </w:p>
        </w:tc>
        <w:tc>
          <w:tcPr>
            <w:tcW w:w="379" w:type="pct"/>
            <w:tcBorders>
              <w:top w:val="single" w:sz="4" w:space="0" w:color="666699"/>
              <w:left w:val="single" w:sz="4" w:space="0" w:color="666699"/>
              <w:bottom w:val="single" w:sz="4" w:space="0" w:color="666699"/>
              <w:right w:val="single" w:sz="4" w:space="0" w:color="666699"/>
            </w:tcBorders>
            <w:hideMark/>
          </w:tcPr>
          <w:p w14:paraId="7B729132" w14:textId="77777777" w:rsidR="00F72CD5" w:rsidRPr="00B27B8A" w:rsidRDefault="00F72CD5" w:rsidP="003805B9">
            <w:pPr>
              <w:spacing w:after="60"/>
              <w:jc w:val="center"/>
              <w:rPr>
                <w:b/>
                <w:sz w:val="14"/>
                <w:szCs w:val="14"/>
              </w:rPr>
            </w:pPr>
            <w:r w:rsidRPr="00B27B8A">
              <w:rPr>
                <w:b/>
                <w:sz w:val="14"/>
                <w:szCs w:val="14"/>
              </w:rPr>
              <w:t>2015</w:t>
            </w:r>
          </w:p>
        </w:tc>
        <w:tc>
          <w:tcPr>
            <w:tcW w:w="345" w:type="pct"/>
            <w:tcBorders>
              <w:top w:val="single" w:sz="4" w:space="0" w:color="666699"/>
              <w:left w:val="single" w:sz="4" w:space="0" w:color="666699"/>
              <w:bottom w:val="single" w:sz="4" w:space="0" w:color="666699"/>
              <w:right w:val="single" w:sz="4" w:space="0" w:color="666699"/>
            </w:tcBorders>
            <w:hideMark/>
          </w:tcPr>
          <w:p w14:paraId="75392C43" w14:textId="77777777" w:rsidR="00F72CD5" w:rsidRPr="00B27B8A" w:rsidRDefault="00F72CD5" w:rsidP="003805B9">
            <w:pPr>
              <w:spacing w:after="60"/>
              <w:jc w:val="center"/>
              <w:rPr>
                <w:b/>
                <w:sz w:val="14"/>
                <w:szCs w:val="14"/>
              </w:rPr>
            </w:pPr>
            <w:r w:rsidRPr="00B27B8A">
              <w:rPr>
                <w:b/>
                <w:sz w:val="14"/>
                <w:szCs w:val="14"/>
              </w:rPr>
              <w:t>2016</w:t>
            </w:r>
          </w:p>
        </w:tc>
        <w:tc>
          <w:tcPr>
            <w:tcW w:w="405" w:type="pct"/>
            <w:tcBorders>
              <w:top w:val="single" w:sz="4" w:space="0" w:color="666699"/>
              <w:left w:val="single" w:sz="4" w:space="0" w:color="666699"/>
              <w:bottom w:val="single" w:sz="4" w:space="0" w:color="666699"/>
              <w:right w:val="single" w:sz="4" w:space="0" w:color="666699"/>
            </w:tcBorders>
            <w:hideMark/>
          </w:tcPr>
          <w:p w14:paraId="2D640558" w14:textId="77777777" w:rsidR="00F72CD5" w:rsidRPr="00B27B8A" w:rsidRDefault="00F72CD5" w:rsidP="003805B9">
            <w:pPr>
              <w:spacing w:after="60"/>
              <w:jc w:val="center"/>
              <w:rPr>
                <w:b/>
                <w:sz w:val="14"/>
                <w:szCs w:val="14"/>
              </w:rPr>
            </w:pPr>
            <w:r w:rsidRPr="00B27B8A">
              <w:rPr>
                <w:b/>
                <w:sz w:val="14"/>
                <w:szCs w:val="14"/>
              </w:rPr>
              <w:t>2017</w:t>
            </w:r>
          </w:p>
        </w:tc>
        <w:tc>
          <w:tcPr>
            <w:tcW w:w="413" w:type="pct"/>
            <w:tcBorders>
              <w:top w:val="single" w:sz="4" w:space="0" w:color="666699"/>
              <w:left w:val="single" w:sz="4" w:space="0" w:color="666699"/>
              <w:bottom w:val="single" w:sz="4" w:space="0" w:color="666699"/>
              <w:right w:val="single" w:sz="4" w:space="0" w:color="666699"/>
            </w:tcBorders>
            <w:hideMark/>
          </w:tcPr>
          <w:p w14:paraId="712DD64F" w14:textId="77777777" w:rsidR="00F72CD5" w:rsidRPr="00B27B8A" w:rsidRDefault="00F72CD5" w:rsidP="003805B9">
            <w:pPr>
              <w:spacing w:after="60"/>
              <w:jc w:val="center"/>
              <w:rPr>
                <w:b/>
                <w:sz w:val="14"/>
                <w:szCs w:val="14"/>
              </w:rPr>
            </w:pPr>
            <w:r w:rsidRPr="00B27B8A">
              <w:rPr>
                <w:b/>
                <w:sz w:val="14"/>
                <w:szCs w:val="14"/>
              </w:rPr>
              <w:t>2018</w:t>
            </w:r>
          </w:p>
        </w:tc>
        <w:tc>
          <w:tcPr>
            <w:tcW w:w="345" w:type="pct"/>
            <w:tcBorders>
              <w:top w:val="single" w:sz="4" w:space="0" w:color="666699"/>
              <w:left w:val="single" w:sz="4" w:space="0" w:color="666699"/>
              <w:bottom w:val="single" w:sz="4" w:space="0" w:color="666699"/>
              <w:right w:val="single" w:sz="4" w:space="0" w:color="666699"/>
            </w:tcBorders>
            <w:hideMark/>
          </w:tcPr>
          <w:p w14:paraId="068390A2" w14:textId="77777777" w:rsidR="00F72CD5" w:rsidRPr="00B27B8A" w:rsidRDefault="00F72CD5" w:rsidP="003805B9">
            <w:pPr>
              <w:spacing w:after="60"/>
              <w:jc w:val="center"/>
              <w:rPr>
                <w:b/>
                <w:sz w:val="14"/>
                <w:szCs w:val="14"/>
              </w:rPr>
            </w:pPr>
            <w:r w:rsidRPr="00B27B8A">
              <w:rPr>
                <w:b/>
                <w:sz w:val="14"/>
                <w:szCs w:val="14"/>
              </w:rPr>
              <w:t>2019</w:t>
            </w:r>
          </w:p>
        </w:tc>
        <w:tc>
          <w:tcPr>
            <w:tcW w:w="403" w:type="pct"/>
            <w:tcBorders>
              <w:top w:val="single" w:sz="4" w:space="0" w:color="666699"/>
              <w:left w:val="single" w:sz="4" w:space="0" w:color="666699"/>
              <w:bottom w:val="single" w:sz="4" w:space="0" w:color="666699"/>
              <w:right w:val="single" w:sz="4" w:space="0" w:color="666699"/>
            </w:tcBorders>
          </w:tcPr>
          <w:p w14:paraId="00505B1E" w14:textId="77777777" w:rsidR="00F72CD5" w:rsidRPr="00B27B8A" w:rsidRDefault="00F72CD5" w:rsidP="003805B9">
            <w:pPr>
              <w:spacing w:after="60"/>
              <w:jc w:val="center"/>
              <w:rPr>
                <w:b/>
                <w:sz w:val="14"/>
                <w:szCs w:val="14"/>
              </w:rPr>
            </w:pPr>
            <w:r w:rsidRPr="00B27B8A">
              <w:rPr>
                <w:b/>
                <w:sz w:val="14"/>
                <w:szCs w:val="14"/>
              </w:rPr>
              <w:t>2020</w:t>
            </w:r>
          </w:p>
        </w:tc>
        <w:tc>
          <w:tcPr>
            <w:tcW w:w="388" w:type="pct"/>
            <w:tcBorders>
              <w:top w:val="single" w:sz="4" w:space="0" w:color="666699"/>
              <w:left w:val="single" w:sz="4" w:space="0" w:color="666699"/>
              <w:bottom w:val="single" w:sz="4" w:space="0" w:color="666699"/>
              <w:right w:val="single" w:sz="4" w:space="0" w:color="666699"/>
            </w:tcBorders>
          </w:tcPr>
          <w:p w14:paraId="25C42D38" w14:textId="77777777" w:rsidR="00F72CD5" w:rsidRPr="00B27B8A" w:rsidRDefault="00F72CD5" w:rsidP="003805B9">
            <w:pPr>
              <w:spacing w:after="60"/>
              <w:jc w:val="center"/>
              <w:rPr>
                <w:b/>
                <w:sz w:val="14"/>
                <w:szCs w:val="14"/>
              </w:rPr>
            </w:pPr>
            <w:r w:rsidRPr="00B27B8A">
              <w:rPr>
                <w:b/>
                <w:sz w:val="14"/>
                <w:szCs w:val="14"/>
              </w:rPr>
              <w:t>2021</w:t>
            </w:r>
          </w:p>
        </w:tc>
        <w:tc>
          <w:tcPr>
            <w:tcW w:w="379" w:type="pct"/>
            <w:tcBorders>
              <w:top w:val="single" w:sz="4" w:space="0" w:color="666699"/>
              <w:left w:val="single" w:sz="4" w:space="0" w:color="666699"/>
              <w:bottom w:val="single" w:sz="4" w:space="0" w:color="auto"/>
              <w:right w:val="single" w:sz="4" w:space="0" w:color="666699"/>
            </w:tcBorders>
          </w:tcPr>
          <w:p w14:paraId="72079456" w14:textId="77777777" w:rsidR="00F72CD5" w:rsidRPr="00B27B8A" w:rsidRDefault="00F72CD5" w:rsidP="003805B9">
            <w:pPr>
              <w:spacing w:after="60"/>
              <w:jc w:val="center"/>
              <w:rPr>
                <w:b/>
                <w:sz w:val="14"/>
                <w:szCs w:val="14"/>
              </w:rPr>
            </w:pPr>
            <w:r w:rsidRPr="00B27B8A">
              <w:rPr>
                <w:b/>
                <w:sz w:val="14"/>
                <w:szCs w:val="14"/>
              </w:rPr>
              <w:t>2022</w:t>
            </w:r>
          </w:p>
        </w:tc>
        <w:tc>
          <w:tcPr>
            <w:tcW w:w="331" w:type="pct"/>
            <w:tcBorders>
              <w:top w:val="single" w:sz="4" w:space="0" w:color="666699"/>
              <w:left w:val="single" w:sz="4" w:space="0" w:color="666699"/>
              <w:bottom w:val="single" w:sz="4" w:space="0" w:color="auto"/>
              <w:right w:val="single" w:sz="4" w:space="0" w:color="666699"/>
            </w:tcBorders>
          </w:tcPr>
          <w:p w14:paraId="27D28B0C" w14:textId="77777777" w:rsidR="00F72CD5" w:rsidRPr="00B27B8A" w:rsidRDefault="00F72CD5" w:rsidP="003805B9">
            <w:pPr>
              <w:spacing w:after="60"/>
              <w:jc w:val="center"/>
              <w:rPr>
                <w:b/>
                <w:sz w:val="14"/>
                <w:szCs w:val="14"/>
              </w:rPr>
            </w:pPr>
            <w:r w:rsidRPr="00B27B8A">
              <w:rPr>
                <w:b/>
                <w:sz w:val="14"/>
                <w:szCs w:val="14"/>
              </w:rPr>
              <w:t>2023</w:t>
            </w:r>
          </w:p>
        </w:tc>
        <w:tc>
          <w:tcPr>
            <w:tcW w:w="423" w:type="pct"/>
            <w:tcBorders>
              <w:top w:val="single" w:sz="4" w:space="0" w:color="666699"/>
              <w:left w:val="single" w:sz="4" w:space="0" w:color="666699"/>
              <w:bottom w:val="single" w:sz="4" w:space="0" w:color="666699"/>
              <w:right w:val="single" w:sz="4" w:space="0" w:color="666699"/>
            </w:tcBorders>
            <w:hideMark/>
          </w:tcPr>
          <w:p w14:paraId="532D2319" w14:textId="77777777" w:rsidR="00F72CD5" w:rsidRPr="00B27B8A" w:rsidRDefault="00F72CD5" w:rsidP="003805B9">
            <w:pPr>
              <w:spacing w:after="60"/>
              <w:jc w:val="center"/>
              <w:rPr>
                <w:b/>
                <w:sz w:val="14"/>
                <w:szCs w:val="14"/>
              </w:rPr>
            </w:pPr>
            <w:r w:rsidRPr="00B27B8A">
              <w:rPr>
                <w:b/>
                <w:sz w:val="14"/>
                <w:szCs w:val="14"/>
              </w:rPr>
              <w:t>Total</w:t>
            </w:r>
          </w:p>
        </w:tc>
      </w:tr>
      <w:tr w:rsidR="00000022" w:rsidRPr="00B27B8A" w14:paraId="4651699E" w14:textId="77777777" w:rsidTr="003805B9">
        <w:tc>
          <w:tcPr>
            <w:tcW w:w="1189" w:type="pct"/>
            <w:gridSpan w:val="3"/>
            <w:tcBorders>
              <w:top w:val="single" w:sz="4" w:space="0" w:color="666699"/>
              <w:left w:val="single" w:sz="4" w:space="0" w:color="666699"/>
              <w:bottom w:val="single" w:sz="4" w:space="0" w:color="666699"/>
              <w:right w:val="single" w:sz="4" w:space="0" w:color="666699"/>
            </w:tcBorders>
            <w:hideMark/>
          </w:tcPr>
          <w:p w14:paraId="2916D3FB" w14:textId="77777777" w:rsidR="00F72CD5" w:rsidRPr="00B27B8A" w:rsidRDefault="00F72CD5" w:rsidP="003805B9">
            <w:pPr>
              <w:spacing w:after="60"/>
              <w:jc w:val="left"/>
              <w:rPr>
                <w:sz w:val="14"/>
                <w:szCs w:val="14"/>
              </w:rPr>
            </w:pPr>
            <w:r w:rsidRPr="00B27B8A">
              <w:rPr>
                <w:sz w:val="14"/>
                <w:szCs w:val="14"/>
              </w:rPr>
              <w:t>Montreal Protocol consumption limits (*)</w:t>
            </w:r>
          </w:p>
        </w:tc>
        <w:tc>
          <w:tcPr>
            <w:tcW w:w="379" w:type="pct"/>
            <w:tcBorders>
              <w:top w:val="nil"/>
              <w:left w:val="nil"/>
              <w:bottom w:val="single" w:sz="4" w:space="0" w:color="auto"/>
              <w:right w:val="single" w:sz="4" w:space="0" w:color="auto"/>
            </w:tcBorders>
            <w:shd w:val="clear" w:color="auto" w:fill="auto"/>
          </w:tcPr>
          <w:p w14:paraId="6BCF07EB"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345" w:type="pct"/>
            <w:tcBorders>
              <w:top w:val="nil"/>
              <w:left w:val="nil"/>
              <w:bottom w:val="single" w:sz="4" w:space="0" w:color="auto"/>
              <w:right w:val="single" w:sz="4" w:space="0" w:color="auto"/>
            </w:tcBorders>
            <w:shd w:val="clear" w:color="auto" w:fill="auto"/>
          </w:tcPr>
          <w:p w14:paraId="006FA402"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405" w:type="pct"/>
            <w:tcBorders>
              <w:top w:val="nil"/>
              <w:left w:val="nil"/>
              <w:bottom w:val="single" w:sz="4" w:space="0" w:color="auto"/>
              <w:right w:val="single" w:sz="4" w:space="0" w:color="auto"/>
            </w:tcBorders>
            <w:shd w:val="clear" w:color="auto" w:fill="auto"/>
          </w:tcPr>
          <w:p w14:paraId="55F387EA"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413" w:type="pct"/>
            <w:tcBorders>
              <w:top w:val="nil"/>
              <w:left w:val="nil"/>
              <w:bottom w:val="single" w:sz="4" w:space="0" w:color="auto"/>
              <w:right w:val="single" w:sz="4" w:space="0" w:color="auto"/>
            </w:tcBorders>
            <w:shd w:val="clear" w:color="auto" w:fill="auto"/>
          </w:tcPr>
          <w:p w14:paraId="7AB1F5C5"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345" w:type="pct"/>
            <w:tcBorders>
              <w:top w:val="nil"/>
              <w:left w:val="nil"/>
              <w:bottom w:val="single" w:sz="4" w:space="0" w:color="auto"/>
              <w:right w:val="single" w:sz="4" w:space="0" w:color="auto"/>
            </w:tcBorders>
            <w:shd w:val="clear" w:color="auto" w:fill="auto"/>
          </w:tcPr>
          <w:p w14:paraId="182E831A"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403" w:type="pct"/>
            <w:tcBorders>
              <w:top w:val="nil"/>
              <w:left w:val="nil"/>
              <w:bottom w:val="single" w:sz="4" w:space="0" w:color="auto"/>
              <w:right w:val="single" w:sz="4" w:space="0" w:color="auto"/>
            </w:tcBorders>
            <w:shd w:val="clear" w:color="auto" w:fill="auto"/>
          </w:tcPr>
          <w:p w14:paraId="4B682BBA" w14:textId="77777777" w:rsidR="00F72CD5" w:rsidRPr="00B27B8A" w:rsidRDefault="00F72CD5" w:rsidP="003805B9">
            <w:pPr>
              <w:jc w:val="right"/>
              <w:rPr>
                <w:rFonts w:eastAsiaTheme="minorHAnsi"/>
                <w:sz w:val="14"/>
                <w:szCs w:val="14"/>
              </w:rPr>
            </w:pPr>
            <w:r w:rsidRPr="00B27B8A">
              <w:rPr>
                <w:color w:val="000000"/>
                <w:sz w:val="14"/>
                <w:szCs w:val="14"/>
                <w:lang w:val="en-US"/>
              </w:rPr>
              <w:t>862.74</w:t>
            </w:r>
          </w:p>
        </w:tc>
        <w:tc>
          <w:tcPr>
            <w:tcW w:w="388" w:type="pct"/>
            <w:tcBorders>
              <w:top w:val="nil"/>
              <w:left w:val="nil"/>
              <w:bottom w:val="single" w:sz="4" w:space="0" w:color="auto"/>
              <w:right w:val="single" w:sz="4" w:space="0" w:color="auto"/>
            </w:tcBorders>
            <w:shd w:val="clear" w:color="auto" w:fill="auto"/>
          </w:tcPr>
          <w:p w14:paraId="766249A5" w14:textId="77777777" w:rsidR="00F72CD5" w:rsidRPr="00B27B8A" w:rsidRDefault="00F72CD5" w:rsidP="003805B9">
            <w:pPr>
              <w:jc w:val="right"/>
              <w:rPr>
                <w:sz w:val="14"/>
                <w:szCs w:val="14"/>
              </w:rPr>
            </w:pPr>
            <w:r w:rsidRPr="00B27B8A">
              <w:rPr>
                <w:color w:val="000000"/>
                <w:sz w:val="14"/>
                <w:szCs w:val="14"/>
                <w:lang w:val="en-US"/>
              </w:rPr>
              <w:t>862.74</w:t>
            </w:r>
          </w:p>
        </w:tc>
        <w:tc>
          <w:tcPr>
            <w:tcW w:w="379" w:type="pct"/>
            <w:tcBorders>
              <w:top w:val="single" w:sz="4" w:space="0" w:color="auto"/>
              <w:left w:val="nil"/>
              <w:bottom w:val="single" w:sz="4" w:space="0" w:color="auto"/>
              <w:right w:val="single" w:sz="4" w:space="0" w:color="auto"/>
            </w:tcBorders>
          </w:tcPr>
          <w:p w14:paraId="33B03F4B" w14:textId="77777777" w:rsidR="00F72CD5" w:rsidRPr="00B27B8A" w:rsidRDefault="00F72CD5" w:rsidP="003805B9">
            <w:pPr>
              <w:jc w:val="right"/>
              <w:rPr>
                <w:color w:val="000000"/>
                <w:sz w:val="14"/>
                <w:szCs w:val="14"/>
                <w:lang w:val="en-US"/>
              </w:rPr>
            </w:pPr>
            <w:r w:rsidRPr="00B27B8A">
              <w:rPr>
                <w:color w:val="000000"/>
                <w:sz w:val="14"/>
                <w:szCs w:val="14"/>
                <w:lang w:val="en-US"/>
              </w:rPr>
              <w:t>862.74</w:t>
            </w:r>
          </w:p>
        </w:tc>
        <w:tc>
          <w:tcPr>
            <w:tcW w:w="331" w:type="pct"/>
            <w:tcBorders>
              <w:top w:val="single" w:sz="4" w:space="0" w:color="auto"/>
              <w:left w:val="single" w:sz="4" w:space="0" w:color="auto"/>
              <w:bottom w:val="single" w:sz="4" w:space="0" w:color="auto"/>
              <w:right w:val="single" w:sz="4" w:space="0" w:color="auto"/>
            </w:tcBorders>
          </w:tcPr>
          <w:p w14:paraId="0B78FFEF" w14:textId="77777777" w:rsidR="00F72CD5" w:rsidRPr="00B27B8A" w:rsidRDefault="00F72CD5" w:rsidP="003805B9">
            <w:pPr>
              <w:jc w:val="right"/>
              <w:rPr>
                <w:color w:val="000000"/>
                <w:sz w:val="14"/>
                <w:szCs w:val="14"/>
                <w:lang w:val="en-US"/>
              </w:rPr>
            </w:pPr>
            <w:r w:rsidRPr="00B27B8A">
              <w:rPr>
                <w:color w:val="000000"/>
                <w:sz w:val="14"/>
                <w:szCs w:val="14"/>
                <w:lang w:val="en-US"/>
              </w:rPr>
              <w:t>862.74</w:t>
            </w:r>
          </w:p>
        </w:tc>
        <w:tc>
          <w:tcPr>
            <w:tcW w:w="423" w:type="pct"/>
            <w:tcBorders>
              <w:top w:val="nil"/>
              <w:left w:val="single" w:sz="4" w:space="0" w:color="auto"/>
              <w:bottom w:val="single" w:sz="4" w:space="0" w:color="auto"/>
              <w:right w:val="single" w:sz="4" w:space="0" w:color="auto"/>
            </w:tcBorders>
            <w:shd w:val="clear" w:color="auto" w:fill="auto"/>
          </w:tcPr>
          <w:p w14:paraId="3BFF2594" w14:textId="77777777" w:rsidR="00F72CD5" w:rsidRPr="00B27B8A" w:rsidRDefault="00F72CD5" w:rsidP="003805B9">
            <w:pPr>
              <w:jc w:val="right"/>
              <w:rPr>
                <w:rFonts w:eastAsiaTheme="minorHAnsi"/>
                <w:sz w:val="14"/>
                <w:szCs w:val="14"/>
              </w:rPr>
            </w:pPr>
            <w:r w:rsidRPr="00B27B8A">
              <w:rPr>
                <w:color w:val="000000"/>
                <w:sz w:val="14"/>
                <w:szCs w:val="14"/>
                <w:lang w:val="en-US"/>
              </w:rPr>
              <w:t>n/a</w:t>
            </w:r>
          </w:p>
        </w:tc>
      </w:tr>
      <w:tr w:rsidR="00000022" w:rsidRPr="00B27B8A" w14:paraId="3A9781A6" w14:textId="77777777" w:rsidTr="003805B9">
        <w:tc>
          <w:tcPr>
            <w:tcW w:w="1189" w:type="pct"/>
            <w:gridSpan w:val="3"/>
            <w:tcBorders>
              <w:top w:val="single" w:sz="4" w:space="0" w:color="666699"/>
              <w:left w:val="single" w:sz="4" w:space="0" w:color="666699"/>
              <w:bottom w:val="single" w:sz="4" w:space="0" w:color="666699"/>
              <w:right w:val="single" w:sz="4" w:space="0" w:color="666699"/>
            </w:tcBorders>
            <w:hideMark/>
          </w:tcPr>
          <w:p w14:paraId="3C4DBDD9" w14:textId="77777777" w:rsidR="00F72CD5" w:rsidRPr="00B27B8A" w:rsidRDefault="00F72CD5" w:rsidP="003805B9">
            <w:pPr>
              <w:spacing w:after="60"/>
              <w:jc w:val="left"/>
              <w:rPr>
                <w:sz w:val="14"/>
                <w:szCs w:val="14"/>
              </w:rPr>
            </w:pPr>
            <w:r w:rsidRPr="00B27B8A">
              <w:rPr>
                <w:sz w:val="14"/>
                <w:szCs w:val="14"/>
              </w:rPr>
              <w:t>Maximum allowable consumption (ODP tonnes) (*)</w:t>
            </w:r>
          </w:p>
        </w:tc>
        <w:tc>
          <w:tcPr>
            <w:tcW w:w="379" w:type="pct"/>
            <w:tcBorders>
              <w:top w:val="nil"/>
              <w:left w:val="nil"/>
              <w:bottom w:val="single" w:sz="4" w:space="0" w:color="auto"/>
              <w:right w:val="single" w:sz="4" w:space="0" w:color="auto"/>
            </w:tcBorders>
            <w:shd w:val="clear" w:color="auto" w:fill="auto"/>
          </w:tcPr>
          <w:p w14:paraId="0D78F372"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345" w:type="pct"/>
            <w:tcBorders>
              <w:top w:val="nil"/>
              <w:left w:val="nil"/>
              <w:bottom w:val="single" w:sz="4" w:space="0" w:color="auto"/>
              <w:right w:val="single" w:sz="4" w:space="0" w:color="auto"/>
            </w:tcBorders>
            <w:shd w:val="clear" w:color="auto" w:fill="auto"/>
          </w:tcPr>
          <w:p w14:paraId="74200612"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405" w:type="pct"/>
            <w:tcBorders>
              <w:top w:val="nil"/>
              <w:left w:val="nil"/>
              <w:bottom w:val="single" w:sz="4" w:space="0" w:color="auto"/>
              <w:right w:val="single" w:sz="4" w:space="0" w:color="auto"/>
            </w:tcBorders>
            <w:shd w:val="clear" w:color="auto" w:fill="auto"/>
          </w:tcPr>
          <w:p w14:paraId="0B95E072"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413" w:type="pct"/>
            <w:tcBorders>
              <w:top w:val="nil"/>
              <w:left w:val="nil"/>
              <w:bottom w:val="single" w:sz="4" w:space="0" w:color="auto"/>
              <w:right w:val="single" w:sz="4" w:space="0" w:color="auto"/>
            </w:tcBorders>
            <w:shd w:val="clear" w:color="auto" w:fill="auto"/>
          </w:tcPr>
          <w:p w14:paraId="0FD02B4A"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345" w:type="pct"/>
            <w:tcBorders>
              <w:top w:val="nil"/>
              <w:left w:val="nil"/>
              <w:bottom w:val="single" w:sz="4" w:space="0" w:color="auto"/>
              <w:right w:val="single" w:sz="4" w:space="0" w:color="auto"/>
            </w:tcBorders>
            <w:shd w:val="clear" w:color="auto" w:fill="auto"/>
          </w:tcPr>
          <w:p w14:paraId="4019805D" w14:textId="77777777" w:rsidR="00F72CD5" w:rsidRPr="00B27B8A" w:rsidRDefault="00F72CD5" w:rsidP="003805B9">
            <w:pPr>
              <w:jc w:val="right"/>
              <w:rPr>
                <w:rFonts w:eastAsiaTheme="minorHAnsi"/>
                <w:sz w:val="14"/>
                <w:szCs w:val="14"/>
              </w:rPr>
            </w:pPr>
            <w:r w:rsidRPr="00B27B8A">
              <w:rPr>
                <w:color w:val="000000"/>
                <w:sz w:val="14"/>
                <w:szCs w:val="14"/>
                <w:lang w:val="en-US"/>
              </w:rPr>
              <w:t>1,194.60</w:t>
            </w:r>
          </w:p>
        </w:tc>
        <w:tc>
          <w:tcPr>
            <w:tcW w:w="403" w:type="pct"/>
            <w:tcBorders>
              <w:top w:val="nil"/>
              <w:left w:val="nil"/>
              <w:bottom w:val="single" w:sz="4" w:space="0" w:color="auto"/>
              <w:right w:val="single" w:sz="4" w:space="0" w:color="auto"/>
            </w:tcBorders>
            <w:shd w:val="clear" w:color="auto" w:fill="auto"/>
          </w:tcPr>
          <w:p w14:paraId="2D5E3864" w14:textId="77777777" w:rsidR="00F72CD5" w:rsidRPr="00B27B8A" w:rsidRDefault="00F72CD5" w:rsidP="003805B9">
            <w:pPr>
              <w:jc w:val="right"/>
              <w:rPr>
                <w:rFonts w:eastAsiaTheme="minorHAnsi"/>
                <w:sz w:val="14"/>
                <w:szCs w:val="14"/>
              </w:rPr>
            </w:pPr>
            <w:r w:rsidRPr="00B27B8A">
              <w:rPr>
                <w:color w:val="000000"/>
                <w:sz w:val="14"/>
                <w:szCs w:val="14"/>
                <w:lang w:val="en-US"/>
              </w:rPr>
              <w:t>862.74</w:t>
            </w:r>
          </w:p>
        </w:tc>
        <w:tc>
          <w:tcPr>
            <w:tcW w:w="388" w:type="pct"/>
            <w:tcBorders>
              <w:top w:val="nil"/>
              <w:left w:val="nil"/>
              <w:bottom w:val="single" w:sz="4" w:space="0" w:color="auto"/>
              <w:right w:val="single" w:sz="4" w:space="0" w:color="auto"/>
            </w:tcBorders>
            <w:shd w:val="clear" w:color="auto" w:fill="auto"/>
          </w:tcPr>
          <w:p w14:paraId="12A62E8B" w14:textId="77777777" w:rsidR="00F72CD5" w:rsidRPr="00B27B8A" w:rsidRDefault="00F72CD5" w:rsidP="003805B9">
            <w:pPr>
              <w:jc w:val="right"/>
              <w:rPr>
                <w:sz w:val="14"/>
                <w:szCs w:val="14"/>
              </w:rPr>
            </w:pPr>
            <w:r w:rsidRPr="00B27B8A">
              <w:rPr>
                <w:color w:val="000000"/>
                <w:sz w:val="14"/>
                <w:szCs w:val="14"/>
                <w:lang w:val="en-US"/>
              </w:rPr>
              <w:t>730.02</w:t>
            </w:r>
          </w:p>
        </w:tc>
        <w:tc>
          <w:tcPr>
            <w:tcW w:w="379" w:type="pct"/>
            <w:tcBorders>
              <w:top w:val="single" w:sz="4" w:space="0" w:color="auto"/>
              <w:left w:val="nil"/>
              <w:bottom w:val="single" w:sz="4" w:space="0" w:color="auto"/>
              <w:right w:val="single" w:sz="4" w:space="0" w:color="auto"/>
            </w:tcBorders>
          </w:tcPr>
          <w:p w14:paraId="0C5458A6" w14:textId="77777777" w:rsidR="00F72CD5" w:rsidRPr="00B27B8A" w:rsidRDefault="00F72CD5" w:rsidP="003805B9">
            <w:pPr>
              <w:jc w:val="right"/>
              <w:rPr>
                <w:color w:val="000000"/>
                <w:sz w:val="14"/>
                <w:szCs w:val="14"/>
                <w:lang w:val="en-US"/>
              </w:rPr>
            </w:pPr>
            <w:r w:rsidRPr="00B27B8A">
              <w:rPr>
                <w:color w:val="000000"/>
                <w:sz w:val="14"/>
                <w:szCs w:val="14"/>
                <w:lang w:val="en-US"/>
              </w:rPr>
              <w:t>730.02</w:t>
            </w:r>
          </w:p>
        </w:tc>
        <w:tc>
          <w:tcPr>
            <w:tcW w:w="331" w:type="pct"/>
            <w:tcBorders>
              <w:top w:val="single" w:sz="4" w:space="0" w:color="auto"/>
              <w:left w:val="single" w:sz="4" w:space="0" w:color="auto"/>
              <w:bottom w:val="single" w:sz="4" w:space="0" w:color="auto"/>
              <w:right w:val="single" w:sz="4" w:space="0" w:color="auto"/>
            </w:tcBorders>
          </w:tcPr>
          <w:p w14:paraId="1AD99D17" w14:textId="77777777" w:rsidR="00F72CD5" w:rsidRPr="00B27B8A" w:rsidRDefault="00F72CD5" w:rsidP="003805B9">
            <w:pPr>
              <w:jc w:val="right"/>
              <w:rPr>
                <w:color w:val="000000"/>
                <w:sz w:val="14"/>
                <w:szCs w:val="14"/>
                <w:lang w:val="en-US"/>
              </w:rPr>
            </w:pPr>
            <w:r w:rsidRPr="00B27B8A">
              <w:rPr>
                <w:color w:val="000000"/>
                <w:sz w:val="14"/>
                <w:szCs w:val="14"/>
                <w:lang w:val="en-US"/>
              </w:rPr>
              <w:t>730.02</w:t>
            </w:r>
          </w:p>
        </w:tc>
        <w:tc>
          <w:tcPr>
            <w:tcW w:w="423" w:type="pct"/>
            <w:tcBorders>
              <w:top w:val="nil"/>
              <w:left w:val="single" w:sz="4" w:space="0" w:color="auto"/>
              <w:bottom w:val="single" w:sz="4" w:space="0" w:color="auto"/>
              <w:right w:val="single" w:sz="4" w:space="0" w:color="auto"/>
            </w:tcBorders>
            <w:shd w:val="clear" w:color="auto" w:fill="auto"/>
          </w:tcPr>
          <w:p w14:paraId="296C4B75" w14:textId="77777777" w:rsidR="00F72CD5" w:rsidRPr="00B27B8A" w:rsidRDefault="00F72CD5" w:rsidP="003805B9">
            <w:pPr>
              <w:jc w:val="right"/>
              <w:rPr>
                <w:rFonts w:eastAsiaTheme="minorHAnsi"/>
                <w:sz w:val="14"/>
                <w:szCs w:val="14"/>
              </w:rPr>
            </w:pPr>
            <w:r w:rsidRPr="00B27B8A">
              <w:rPr>
                <w:color w:val="000000"/>
                <w:sz w:val="14"/>
                <w:szCs w:val="14"/>
                <w:lang w:val="en-US"/>
              </w:rPr>
              <w:t>n/a</w:t>
            </w:r>
          </w:p>
        </w:tc>
      </w:tr>
      <w:tr w:rsidR="00000022" w:rsidRPr="00B27B8A" w14:paraId="2F2063B6" w14:textId="77777777" w:rsidTr="003805B9">
        <w:tc>
          <w:tcPr>
            <w:tcW w:w="341" w:type="pct"/>
            <w:vMerge w:val="restart"/>
            <w:tcBorders>
              <w:top w:val="single" w:sz="4" w:space="0" w:color="666699"/>
              <w:left w:val="single" w:sz="4" w:space="0" w:color="666699"/>
              <w:right w:val="single" w:sz="4" w:space="0" w:color="666699"/>
            </w:tcBorders>
            <w:hideMark/>
          </w:tcPr>
          <w:p w14:paraId="61559558" w14:textId="11F8D9BB" w:rsidR="00F72CD5" w:rsidRPr="00B27B8A" w:rsidRDefault="00F72CD5" w:rsidP="003805B9">
            <w:pPr>
              <w:spacing w:after="60"/>
              <w:jc w:val="left"/>
              <w:rPr>
                <w:sz w:val="14"/>
                <w:szCs w:val="14"/>
              </w:rPr>
            </w:pPr>
            <w:r w:rsidRPr="00B27B8A">
              <w:rPr>
                <w:sz w:val="14"/>
                <w:szCs w:val="14"/>
              </w:rPr>
              <w:t>Agreed* funding (</w:t>
            </w:r>
            <w:r w:rsidR="005D6771">
              <w:rPr>
                <w:sz w:val="14"/>
                <w:szCs w:val="14"/>
              </w:rPr>
              <w:t>US $</w:t>
            </w:r>
            <w:r w:rsidRPr="00B27B8A">
              <w:rPr>
                <w:sz w:val="14"/>
                <w:szCs w:val="14"/>
              </w:rPr>
              <w:t>)</w:t>
            </w:r>
          </w:p>
        </w:tc>
        <w:tc>
          <w:tcPr>
            <w:tcW w:w="366" w:type="pct"/>
            <w:vMerge w:val="restart"/>
            <w:tcBorders>
              <w:top w:val="single" w:sz="4" w:space="0" w:color="666699"/>
              <w:left w:val="single" w:sz="4" w:space="0" w:color="666699"/>
              <w:bottom w:val="single" w:sz="4" w:space="0" w:color="666699"/>
              <w:right w:val="single" w:sz="4" w:space="0" w:color="666699"/>
            </w:tcBorders>
            <w:vAlign w:val="center"/>
            <w:hideMark/>
          </w:tcPr>
          <w:p w14:paraId="2B4F3B38" w14:textId="77777777" w:rsidR="00F72CD5" w:rsidRPr="00B27B8A" w:rsidRDefault="00F72CD5" w:rsidP="003805B9">
            <w:pPr>
              <w:spacing w:after="60"/>
              <w:jc w:val="left"/>
              <w:rPr>
                <w:sz w:val="14"/>
                <w:szCs w:val="14"/>
              </w:rPr>
            </w:pPr>
            <w:r w:rsidRPr="00B27B8A">
              <w:rPr>
                <w:sz w:val="14"/>
                <w:szCs w:val="14"/>
              </w:rPr>
              <w:t>UNDP</w:t>
            </w:r>
          </w:p>
        </w:tc>
        <w:tc>
          <w:tcPr>
            <w:tcW w:w="481" w:type="pct"/>
            <w:tcBorders>
              <w:top w:val="single" w:sz="4" w:space="0" w:color="666699"/>
              <w:left w:val="single" w:sz="4" w:space="0" w:color="666699"/>
              <w:bottom w:val="single" w:sz="4" w:space="0" w:color="666699"/>
              <w:right w:val="single" w:sz="4" w:space="0" w:color="666699"/>
            </w:tcBorders>
            <w:hideMark/>
          </w:tcPr>
          <w:p w14:paraId="199F9C8D" w14:textId="77777777" w:rsidR="00F72CD5" w:rsidRPr="00B27B8A" w:rsidRDefault="00F72CD5" w:rsidP="003805B9">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14:paraId="1B459275" w14:textId="77777777" w:rsidR="00F72CD5" w:rsidRPr="00941584" w:rsidRDefault="00F72CD5" w:rsidP="003805B9">
            <w:pPr>
              <w:jc w:val="right"/>
              <w:rPr>
                <w:sz w:val="14"/>
                <w:szCs w:val="14"/>
              </w:rPr>
            </w:pPr>
            <w:r w:rsidRPr="00941584">
              <w:rPr>
                <w:color w:val="000000"/>
                <w:sz w:val="14"/>
                <w:szCs w:val="14"/>
                <w:lang w:val="en-US"/>
              </w:rPr>
              <w:t>3,078,900</w:t>
            </w:r>
          </w:p>
        </w:tc>
        <w:tc>
          <w:tcPr>
            <w:tcW w:w="345" w:type="pct"/>
            <w:tcBorders>
              <w:top w:val="nil"/>
              <w:left w:val="nil"/>
              <w:bottom w:val="single" w:sz="4" w:space="0" w:color="auto"/>
              <w:right w:val="single" w:sz="4" w:space="0" w:color="auto"/>
            </w:tcBorders>
            <w:shd w:val="clear" w:color="auto" w:fill="auto"/>
          </w:tcPr>
          <w:p w14:paraId="5710660C" w14:textId="77777777" w:rsidR="00F72CD5" w:rsidRPr="00941584" w:rsidRDefault="00F72CD5" w:rsidP="003805B9">
            <w:pPr>
              <w:jc w:val="right"/>
              <w:rPr>
                <w:rFonts w:eastAsiaTheme="minorHAnsi"/>
                <w:sz w:val="14"/>
                <w:szCs w:val="14"/>
              </w:rPr>
            </w:pPr>
            <w:r w:rsidRPr="00941584">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14:paraId="2B27C881" w14:textId="77777777" w:rsidR="00F72CD5" w:rsidRPr="00941584" w:rsidRDefault="00F72CD5" w:rsidP="003805B9">
            <w:pPr>
              <w:jc w:val="right"/>
              <w:rPr>
                <w:rFonts w:eastAsiaTheme="minorHAnsi"/>
                <w:sz w:val="14"/>
                <w:szCs w:val="14"/>
              </w:rPr>
            </w:pPr>
            <w:r w:rsidRPr="00941584">
              <w:rPr>
                <w:color w:val="000000"/>
                <w:sz w:val="14"/>
                <w:szCs w:val="14"/>
                <w:lang w:val="en-US"/>
              </w:rPr>
              <w:t>2,627,704</w:t>
            </w:r>
          </w:p>
        </w:tc>
        <w:tc>
          <w:tcPr>
            <w:tcW w:w="413" w:type="pct"/>
            <w:tcBorders>
              <w:top w:val="nil"/>
              <w:left w:val="nil"/>
              <w:bottom w:val="single" w:sz="4" w:space="0" w:color="auto"/>
              <w:right w:val="single" w:sz="4" w:space="0" w:color="auto"/>
            </w:tcBorders>
            <w:shd w:val="clear" w:color="auto" w:fill="auto"/>
          </w:tcPr>
          <w:p w14:paraId="3043D727" w14:textId="77777777" w:rsidR="00F72CD5" w:rsidRPr="00941584" w:rsidRDefault="00F72CD5" w:rsidP="003805B9">
            <w:pPr>
              <w:jc w:val="right"/>
              <w:rPr>
                <w:rFonts w:eastAsiaTheme="minorHAnsi"/>
                <w:sz w:val="14"/>
                <w:szCs w:val="14"/>
              </w:rPr>
            </w:pPr>
            <w:r w:rsidRPr="00941584">
              <w:rPr>
                <w:color w:val="000000"/>
                <w:sz w:val="14"/>
                <w:szCs w:val="14"/>
                <w:lang w:val="en-US"/>
              </w:rPr>
              <w:t>7,168,396</w:t>
            </w:r>
          </w:p>
        </w:tc>
        <w:tc>
          <w:tcPr>
            <w:tcW w:w="345" w:type="pct"/>
            <w:tcBorders>
              <w:top w:val="nil"/>
              <w:left w:val="nil"/>
              <w:bottom w:val="single" w:sz="4" w:space="0" w:color="auto"/>
              <w:right w:val="single" w:sz="4" w:space="0" w:color="auto"/>
            </w:tcBorders>
            <w:shd w:val="clear" w:color="auto" w:fill="auto"/>
          </w:tcPr>
          <w:p w14:paraId="35A1C84A" w14:textId="77777777" w:rsidR="00F72CD5" w:rsidRPr="00941584" w:rsidRDefault="00F72CD5" w:rsidP="003805B9">
            <w:pPr>
              <w:jc w:val="right"/>
              <w:rPr>
                <w:rFonts w:eastAsiaTheme="minorHAnsi"/>
                <w:sz w:val="14"/>
                <w:szCs w:val="14"/>
              </w:rPr>
            </w:pPr>
            <w:r w:rsidRPr="00941584">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14:paraId="1A8D7F8C" w14:textId="77777777" w:rsidR="00F72CD5" w:rsidRPr="00941584" w:rsidRDefault="00F72CD5" w:rsidP="003805B9">
            <w:pPr>
              <w:jc w:val="right"/>
              <w:rPr>
                <w:rFonts w:eastAsiaTheme="minorHAnsi"/>
                <w:sz w:val="14"/>
                <w:szCs w:val="14"/>
              </w:rPr>
            </w:pPr>
            <w:r w:rsidRPr="00941584">
              <w:rPr>
                <w:color w:val="000000"/>
                <w:sz w:val="14"/>
                <w:szCs w:val="14"/>
                <w:lang w:val="en-US"/>
              </w:rPr>
              <w:t>3,895,000</w:t>
            </w:r>
          </w:p>
        </w:tc>
        <w:tc>
          <w:tcPr>
            <w:tcW w:w="388" w:type="pct"/>
            <w:tcBorders>
              <w:top w:val="nil"/>
              <w:left w:val="nil"/>
              <w:bottom w:val="single" w:sz="4" w:space="0" w:color="auto"/>
              <w:right w:val="single" w:sz="4" w:space="0" w:color="auto"/>
            </w:tcBorders>
            <w:shd w:val="clear" w:color="auto" w:fill="auto"/>
          </w:tcPr>
          <w:p w14:paraId="4162EE55" w14:textId="77777777" w:rsidR="00F72CD5" w:rsidRPr="00941584" w:rsidRDefault="00F72CD5" w:rsidP="003805B9">
            <w:pPr>
              <w:jc w:val="right"/>
              <w:rPr>
                <w:sz w:val="14"/>
                <w:szCs w:val="14"/>
              </w:rPr>
            </w:pPr>
            <w:r w:rsidRPr="00941584">
              <w:rPr>
                <w:color w:val="000000"/>
                <w:sz w:val="14"/>
                <w:szCs w:val="14"/>
                <w:lang w:val="en-US"/>
              </w:rPr>
              <w:t>0</w:t>
            </w:r>
          </w:p>
        </w:tc>
        <w:tc>
          <w:tcPr>
            <w:tcW w:w="379" w:type="pct"/>
            <w:tcBorders>
              <w:top w:val="single" w:sz="4" w:space="0" w:color="auto"/>
              <w:left w:val="nil"/>
              <w:bottom w:val="single" w:sz="4" w:space="0" w:color="auto"/>
              <w:right w:val="single" w:sz="4" w:space="0" w:color="auto"/>
            </w:tcBorders>
          </w:tcPr>
          <w:p w14:paraId="0B5E0FDE" w14:textId="77777777" w:rsidR="00F72CD5" w:rsidRPr="00941584" w:rsidRDefault="00F72CD5" w:rsidP="003805B9">
            <w:pPr>
              <w:jc w:val="right"/>
              <w:rPr>
                <w:color w:val="000000"/>
                <w:sz w:val="14"/>
                <w:szCs w:val="14"/>
                <w:lang w:val="en-US"/>
              </w:rPr>
            </w:pPr>
            <w:r w:rsidRPr="00941584">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32937B16" w14:textId="77777777" w:rsidR="00F72CD5" w:rsidRPr="00941584" w:rsidRDefault="00F72CD5" w:rsidP="003805B9">
            <w:pPr>
              <w:jc w:val="right"/>
              <w:rPr>
                <w:color w:val="000000"/>
                <w:sz w:val="14"/>
                <w:szCs w:val="14"/>
                <w:lang w:val="en-US"/>
              </w:rPr>
            </w:pPr>
            <w:r w:rsidRPr="00941584">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14:paraId="5EE5C0C0" w14:textId="77777777" w:rsidR="00F72CD5" w:rsidRPr="00941584" w:rsidRDefault="00F72CD5" w:rsidP="003805B9">
            <w:pPr>
              <w:jc w:val="right"/>
              <w:rPr>
                <w:rFonts w:eastAsiaTheme="minorHAnsi"/>
                <w:sz w:val="14"/>
                <w:szCs w:val="14"/>
              </w:rPr>
            </w:pPr>
            <w:r w:rsidRPr="00941584">
              <w:rPr>
                <w:color w:val="000000"/>
                <w:sz w:val="14"/>
                <w:szCs w:val="14"/>
                <w:lang w:val="en-US"/>
              </w:rPr>
              <w:t>16,770,000</w:t>
            </w:r>
          </w:p>
        </w:tc>
      </w:tr>
      <w:tr w:rsidR="00000022" w:rsidRPr="00B27B8A" w14:paraId="1849FECE" w14:textId="77777777" w:rsidTr="003805B9">
        <w:tc>
          <w:tcPr>
            <w:tcW w:w="341" w:type="pct"/>
            <w:vMerge/>
            <w:tcBorders>
              <w:left w:val="single" w:sz="4" w:space="0" w:color="666699"/>
              <w:right w:val="single" w:sz="4" w:space="0" w:color="666699"/>
            </w:tcBorders>
            <w:vAlign w:val="center"/>
            <w:hideMark/>
          </w:tcPr>
          <w:p w14:paraId="089E0E6B" w14:textId="77777777" w:rsidR="00F72CD5" w:rsidRPr="00B27B8A" w:rsidRDefault="00F72CD5" w:rsidP="003805B9">
            <w:pPr>
              <w:jc w:val="left"/>
              <w:rPr>
                <w:sz w:val="14"/>
                <w:szCs w:val="14"/>
              </w:rPr>
            </w:pPr>
          </w:p>
        </w:tc>
        <w:tc>
          <w:tcPr>
            <w:tcW w:w="366" w:type="pct"/>
            <w:vMerge/>
            <w:tcBorders>
              <w:top w:val="single" w:sz="4" w:space="0" w:color="666699"/>
              <w:left w:val="single" w:sz="4" w:space="0" w:color="666699"/>
              <w:bottom w:val="single" w:sz="4" w:space="0" w:color="666699"/>
              <w:right w:val="single" w:sz="4" w:space="0" w:color="666699"/>
            </w:tcBorders>
            <w:vAlign w:val="center"/>
            <w:hideMark/>
          </w:tcPr>
          <w:p w14:paraId="329BD56C" w14:textId="77777777" w:rsidR="00F72CD5" w:rsidRPr="00B27B8A" w:rsidRDefault="00F72CD5" w:rsidP="003805B9">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hideMark/>
          </w:tcPr>
          <w:p w14:paraId="1F574CB4" w14:textId="77777777" w:rsidR="00F72CD5" w:rsidRPr="00B27B8A" w:rsidRDefault="00F72CD5" w:rsidP="003805B9">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14:paraId="73265F44" w14:textId="77777777" w:rsidR="00F72CD5" w:rsidRPr="00941584" w:rsidRDefault="00F72CD5" w:rsidP="003805B9">
            <w:pPr>
              <w:jc w:val="right"/>
              <w:rPr>
                <w:sz w:val="14"/>
                <w:szCs w:val="14"/>
              </w:rPr>
            </w:pPr>
            <w:r w:rsidRPr="00941584">
              <w:rPr>
                <w:color w:val="000000"/>
                <w:sz w:val="14"/>
                <w:szCs w:val="14"/>
                <w:lang w:val="en-US"/>
              </w:rPr>
              <w:t>215,523</w:t>
            </w:r>
          </w:p>
        </w:tc>
        <w:tc>
          <w:tcPr>
            <w:tcW w:w="345" w:type="pct"/>
            <w:tcBorders>
              <w:top w:val="nil"/>
              <w:left w:val="nil"/>
              <w:bottom w:val="single" w:sz="4" w:space="0" w:color="auto"/>
              <w:right w:val="single" w:sz="4" w:space="0" w:color="auto"/>
            </w:tcBorders>
            <w:shd w:val="clear" w:color="auto" w:fill="auto"/>
          </w:tcPr>
          <w:p w14:paraId="2221B7A7" w14:textId="77777777" w:rsidR="00F72CD5" w:rsidRPr="00941584" w:rsidRDefault="00F72CD5" w:rsidP="003805B9">
            <w:pPr>
              <w:jc w:val="right"/>
              <w:rPr>
                <w:rFonts w:eastAsiaTheme="minorHAnsi"/>
                <w:sz w:val="14"/>
                <w:szCs w:val="14"/>
              </w:rPr>
            </w:pPr>
            <w:r w:rsidRPr="00941584">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14:paraId="028F5691" w14:textId="77777777" w:rsidR="00F72CD5" w:rsidRPr="00941584" w:rsidRDefault="00F72CD5" w:rsidP="003805B9">
            <w:pPr>
              <w:jc w:val="right"/>
              <w:rPr>
                <w:rFonts w:eastAsiaTheme="minorHAnsi"/>
                <w:sz w:val="14"/>
                <w:szCs w:val="14"/>
              </w:rPr>
            </w:pPr>
            <w:r w:rsidRPr="00941584">
              <w:rPr>
                <w:color w:val="000000"/>
                <w:sz w:val="14"/>
                <w:szCs w:val="14"/>
                <w:lang w:val="en-US"/>
              </w:rPr>
              <w:t>183,939</w:t>
            </w:r>
          </w:p>
        </w:tc>
        <w:tc>
          <w:tcPr>
            <w:tcW w:w="413" w:type="pct"/>
            <w:tcBorders>
              <w:top w:val="nil"/>
              <w:left w:val="nil"/>
              <w:bottom w:val="single" w:sz="4" w:space="0" w:color="auto"/>
              <w:right w:val="single" w:sz="4" w:space="0" w:color="auto"/>
            </w:tcBorders>
            <w:shd w:val="clear" w:color="auto" w:fill="auto"/>
          </w:tcPr>
          <w:p w14:paraId="4FF8A46F" w14:textId="77777777" w:rsidR="00F72CD5" w:rsidRPr="00941584" w:rsidRDefault="00F72CD5" w:rsidP="003805B9">
            <w:pPr>
              <w:jc w:val="right"/>
              <w:rPr>
                <w:rFonts w:eastAsiaTheme="minorHAnsi"/>
                <w:sz w:val="14"/>
                <w:szCs w:val="14"/>
              </w:rPr>
            </w:pPr>
            <w:r w:rsidRPr="00941584">
              <w:rPr>
                <w:color w:val="000000"/>
                <w:sz w:val="14"/>
                <w:szCs w:val="14"/>
                <w:lang w:val="en-US"/>
              </w:rPr>
              <w:t>501,788</w:t>
            </w:r>
          </w:p>
        </w:tc>
        <w:tc>
          <w:tcPr>
            <w:tcW w:w="345" w:type="pct"/>
            <w:tcBorders>
              <w:top w:val="nil"/>
              <w:left w:val="nil"/>
              <w:bottom w:val="single" w:sz="4" w:space="0" w:color="auto"/>
              <w:right w:val="single" w:sz="4" w:space="0" w:color="auto"/>
            </w:tcBorders>
            <w:shd w:val="clear" w:color="auto" w:fill="auto"/>
          </w:tcPr>
          <w:p w14:paraId="10C9132A" w14:textId="77777777" w:rsidR="00F72CD5" w:rsidRPr="00941584" w:rsidRDefault="00F72CD5" w:rsidP="003805B9">
            <w:pPr>
              <w:jc w:val="right"/>
              <w:rPr>
                <w:rFonts w:eastAsiaTheme="minorHAnsi"/>
                <w:sz w:val="14"/>
                <w:szCs w:val="14"/>
              </w:rPr>
            </w:pPr>
            <w:r w:rsidRPr="00941584">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14:paraId="0CF0FEC3" w14:textId="77777777" w:rsidR="00F72CD5" w:rsidRPr="00941584" w:rsidRDefault="00F72CD5" w:rsidP="003805B9">
            <w:pPr>
              <w:jc w:val="right"/>
              <w:rPr>
                <w:rFonts w:eastAsiaTheme="minorHAnsi"/>
                <w:sz w:val="14"/>
                <w:szCs w:val="14"/>
              </w:rPr>
            </w:pPr>
            <w:r w:rsidRPr="00941584">
              <w:rPr>
                <w:color w:val="000000"/>
                <w:sz w:val="14"/>
                <w:szCs w:val="14"/>
                <w:lang w:val="en-US"/>
              </w:rPr>
              <w:t>272,650</w:t>
            </w:r>
          </w:p>
        </w:tc>
        <w:tc>
          <w:tcPr>
            <w:tcW w:w="388" w:type="pct"/>
            <w:tcBorders>
              <w:top w:val="nil"/>
              <w:left w:val="nil"/>
              <w:bottom w:val="single" w:sz="4" w:space="0" w:color="auto"/>
              <w:right w:val="single" w:sz="4" w:space="0" w:color="auto"/>
            </w:tcBorders>
            <w:shd w:val="clear" w:color="auto" w:fill="auto"/>
          </w:tcPr>
          <w:p w14:paraId="146A43C7" w14:textId="77777777" w:rsidR="00F72CD5" w:rsidRPr="00941584" w:rsidRDefault="00F72CD5" w:rsidP="003805B9">
            <w:pPr>
              <w:jc w:val="right"/>
              <w:rPr>
                <w:sz w:val="14"/>
                <w:szCs w:val="14"/>
              </w:rPr>
            </w:pPr>
            <w:r w:rsidRPr="00941584">
              <w:rPr>
                <w:color w:val="000000"/>
                <w:sz w:val="14"/>
                <w:szCs w:val="14"/>
                <w:lang w:val="en-US"/>
              </w:rPr>
              <w:t>0</w:t>
            </w:r>
          </w:p>
        </w:tc>
        <w:tc>
          <w:tcPr>
            <w:tcW w:w="379" w:type="pct"/>
            <w:tcBorders>
              <w:top w:val="single" w:sz="4" w:space="0" w:color="auto"/>
              <w:left w:val="nil"/>
              <w:bottom w:val="single" w:sz="4" w:space="0" w:color="auto"/>
              <w:right w:val="single" w:sz="4" w:space="0" w:color="auto"/>
            </w:tcBorders>
          </w:tcPr>
          <w:p w14:paraId="4BB6E0F7" w14:textId="77777777" w:rsidR="00F72CD5" w:rsidRPr="00941584" w:rsidRDefault="00F72CD5" w:rsidP="003805B9">
            <w:pPr>
              <w:jc w:val="right"/>
              <w:rPr>
                <w:color w:val="000000"/>
                <w:sz w:val="14"/>
                <w:szCs w:val="14"/>
                <w:lang w:val="en-US"/>
              </w:rPr>
            </w:pPr>
            <w:r w:rsidRPr="00941584">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41E13BFF" w14:textId="77777777" w:rsidR="00F72CD5" w:rsidRPr="00941584" w:rsidRDefault="00F72CD5" w:rsidP="003805B9">
            <w:pPr>
              <w:jc w:val="right"/>
              <w:rPr>
                <w:color w:val="000000"/>
                <w:sz w:val="14"/>
                <w:szCs w:val="14"/>
                <w:lang w:val="en-US"/>
              </w:rPr>
            </w:pPr>
            <w:r w:rsidRPr="00941584">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14:paraId="78C77E6C" w14:textId="77777777" w:rsidR="00F72CD5" w:rsidRPr="00941584" w:rsidRDefault="00F72CD5" w:rsidP="003805B9">
            <w:pPr>
              <w:jc w:val="right"/>
              <w:rPr>
                <w:rFonts w:eastAsiaTheme="minorHAnsi"/>
                <w:sz w:val="14"/>
                <w:szCs w:val="14"/>
              </w:rPr>
            </w:pPr>
            <w:r w:rsidRPr="00941584">
              <w:rPr>
                <w:color w:val="000000"/>
                <w:sz w:val="14"/>
                <w:szCs w:val="14"/>
                <w:lang w:val="en-US"/>
              </w:rPr>
              <w:t>1,173,900</w:t>
            </w:r>
          </w:p>
        </w:tc>
      </w:tr>
      <w:tr w:rsidR="00000022" w:rsidRPr="00B27B8A" w14:paraId="4CBA803C" w14:textId="77777777" w:rsidTr="003805B9">
        <w:tc>
          <w:tcPr>
            <w:tcW w:w="341" w:type="pct"/>
            <w:vMerge/>
            <w:tcBorders>
              <w:left w:val="single" w:sz="4" w:space="0" w:color="666699"/>
              <w:right w:val="single" w:sz="4" w:space="0" w:color="666699"/>
            </w:tcBorders>
            <w:vAlign w:val="center"/>
            <w:hideMark/>
          </w:tcPr>
          <w:p w14:paraId="69C0EB31" w14:textId="77777777" w:rsidR="00F72CD5" w:rsidRPr="00B27B8A" w:rsidRDefault="00F72CD5" w:rsidP="003805B9">
            <w:pPr>
              <w:jc w:val="left"/>
              <w:rPr>
                <w:sz w:val="14"/>
                <w:szCs w:val="14"/>
              </w:rPr>
            </w:pPr>
          </w:p>
        </w:tc>
        <w:tc>
          <w:tcPr>
            <w:tcW w:w="366" w:type="pct"/>
            <w:vMerge w:val="restart"/>
            <w:tcBorders>
              <w:top w:val="single" w:sz="4" w:space="0" w:color="666699"/>
              <w:left w:val="single" w:sz="4" w:space="0" w:color="666699"/>
              <w:bottom w:val="single" w:sz="4" w:space="0" w:color="666699"/>
              <w:right w:val="single" w:sz="4" w:space="0" w:color="666699"/>
            </w:tcBorders>
            <w:vAlign w:val="center"/>
            <w:hideMark/>
          </w:tcPr>
          <w:p w14:paraId="290BA625" w14:textId="77777777" w:rsidR="00F72CD5" w:rsidRPr="00B27B8A" w:rsidRDefault="00F72CD5" w:rsidP="003805B9">
            <w:pPr>
              <w:spacing w:after="60"/>
              <w:jc w:val="left"/>
              <w:rPr>
                <w:sz w:val="14"/>
                <w:szCs w:val="14"/>
              </w:rPr>
            </w:pPr>
            <w:r w:rsidRPr="00B27B8A">
              <w:rPr>
                <w:sz w:val="14"/>
                <w:szCs w:val="14"/>
              </w:rPr>
              <w:t>UNIDO</w:t>
            </w:r>
          </w:p>
        </w:tc>
        <w:tc>
          <w:tcPr>
            <w:tcW w:w="481" w:type="pct"/>
            <w:tcBorders>
              <w:top w:val="single" w:sz="4" w:space="0" w:color="666699"/>
              <w:left w:val="single" w:sz="4" w:space="0" w:color="666699"/>
              <w:bottom w:val="single" w:sz="4" w:space="0" w:color="666699"/>
              <w:right w:val="single" w:sz="4" w:space="0" w:color="666699"/>
            </w:tcBorders>
            <w:hideMark/>
          </w:tcPr>
          <w:p w14:paraId="3EF1B022" w14:textId="77777777" w:rsidR="00F72CD5" w:rsidRPr="00B27B8A" w:rsidRDefault="00F72CD5" w:rsidP="003805B9">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14:paraId="58FEE842" w14:textId="77777777" w:rsidR="00F72CD5" w:rsidRPr="00941584" w:rsidRDefault="00F72CD5" w:rsidP="003805B9">
            <w:pPr>
              <w:jc w:val="right"/>
              <w:rPr>
                <w:sz w:val="14"/>
                <w:szCs w:val="14"/>
              </w:rPr>
            </w:pPr>
            <w:r w:rsidRPr="00941584">
              <w:rPr>
                <w:color w:val="000000"/>
                <w:sz w:val="14"/>
                <w:szCs w:val="14"/>
                <w:lang w:val="en-US"/>
              </w:rPr>
              <w:t>1,950,275</w:t>
            </w:r>
          </w:p>
        </w:tc>
        <w:tc>
          <w:tcPr>
            <w:tcW w:w="345" w:type="pct"/>
            <w:tcBorders>
              <w:top w:val="nil"/>
              <w:left w:val="nil"/>
              <w:bottom w:val="single" w:sz="4" w:space="0" w:color="auto"/>
              <w:right w:val="single" w:sz="4" w:space="0" w:color="auto"/>
            </w:tcBorders>
            <w:shd w:val="clear" w:color="auto" w:fill="auto"/>
          </w:tcPr>
          <w:p w14:paraId="462118FF" w14:textId="77777777" w:rsidR="00F72CD5" w:rsidRPr="00941584" w:rsidRDefault="00F72CD5" w:rsidP="003805B9">
            <w:pPr>
              <w:jc w:val="right"/>
              <w:rPr>
                <w:rFonts w:eastAsiaTheme="minorHAnsi"/>
                <w:sz w:val="14"/>
                <w:szCs w:val="14"/>
              </w:rPr>
            </w:pPr>
            <w:r w:rsidRPr="00941584">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14:paraId="7EC8D37D" w14:textId="77777777" w:rsidR="00F72CD5" w:rsidRPr="00941584" w:rsidRDefault="00F72CD5" w:rsidP="003805B9">
            <w:pPr>
              <w:jc w:val="right"/>
              <w:rPr>
                <w:rFonts w:eastAsiaTheme="minorHAnsi"/>
                <w:sz w:val="14"/>
                <w:szCs w:val="14"/>
              </w:rPr>
            </w:pPr>
            <w:r w:rsidRPr="00941584">
              <w:rPr>
                <w:color w:val="000000"/>
                <w:sz w:val="14"/>
                <w:szCs w:val="14"/>
                <w:lang w:val="en-US"/>
              </w:rPr>
              <w:t>0</w:t>
            </w:r>
          </w:p>
        </w:tc>
        <w:tc>
          <w:tcPr>
            <w:tcW w:w="413" w:type="pct"/>
            <w:tcBorders>
              <w:top w:val="nil"/>
              <w:left w:val="nil"/>
              <w:bottom w:val="single" w:sz="4" w:space="0" w:color="auto"/>
              <w:right w:val="single" w:sz="4" w:space="0" w:color="auto"/>
            </w:tcBorders>
            <w:shd w:val="clear" w:color="auto" w:fill="auto"/>
          </w:tcPr>
          <w:p w14:paraId="79664EFA" w14:textId="77777777" w:rsidR="00F72CD5" w:rsidRPr="00C502D0" w:rsidRDefault="00F72CD5" w:rsidP="003805B9">
            <w:pPr>
              <w:jc w:val="right"/>
              <w:rPr>
                <w:rFonts w:eastAsiaTheme="minorHAnsi"/>
                <w:b/>
                <w:sz w:val="14"/>
                <w:szCs w:val="14"/>
              </w:rPr>
            </w:pPr>
            <w:r w:rsidRPr="00C502D0">
              <w:rPr>
                <w:b/>
                <w:color w:val="000000"/>
                <w:sz w:val="14"/>
                <w:szCs w:val="14"/>
                <w:lang w:val="en-US"/>
              </w:rPr>
              <w:t>2,647,057</w:t>
            </w:r>
          </w:p>
        </w:tc>
        <w:tc>
          <w:tcPr>
            <w:tcW w:w="345" w:type="pct"/>
            <w:tcBorders>
              <w:top w:val="nil"/>
              <w:left w:val="nil"/>
              <w:bottom w:val="single" w:sz="4" w:space="0" w:color="auto"/>
              <w:right w:val="single" w:sz="4" w:space="0" w:color="auto"/>
            </w:tcBorders>
            <w:shd w:val="clear" w:color="auto" w:fill="auto"/>
          </w:tcPr>
          <w:p w14:paraId="64F0D4AA" w14:textId="77777777" w:rsidR="00F72CD5" w:rsidRPr="00941584" w:rsidRDefault="00F72CD5" w:rsidP="003805B9">
            <w:pPr>
              <w:jc w:val="right"/>
              <w:rPr>
                <w:rFonts w:eastAsiaTheme="minorHAnsi"/>
                <w:sz w:val="14"/>
                <w:szCs w:val="14"/>
              </w:rPr>
            </w:pPr>
            <w:r w:rsidRPr="00941584">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14:paraId="061B63BD" w14:textId="31D7ADD5" w:rsidR="00F72CD5" w:rsidRPr="00C502D0" w:rsidRDefault="00000022" w:rsidP="00000022">
            <w:pPr>
              <w:jc w:val="right"/>
              <w:rPr>
                <w:rFonts w:eastAsiaTheme="minorHAnsi"/>
                <w:b/>
                <w:sz w:val="14"/>
                <w:szCs w:val="14"/>
              </w:rPr>
            </w:pPr>
            <w:r>
              <w:rPr>
                <w:b/>
                <w:color w:val="000000"/>
                <w:sz w:val="14"/>
                <w:szCs w:val="14"/>
                <w:lang w:val="en-US"/>
              </w:rPr>
              <w:t>3,619,305</w:t>
            </w:r>
          </w:p>
        </w:tc>
        <w:tc>
          <w:tcPr>
            <w:tcW w:w="388" w:type="pct"/>
            <w:tcBorders>
              <w:top w:val="nil"/>
              <w:left w:val="nil"/>
              <w:bottom w:val="single" w:sz="4" w:space="0" w:color="auto"/>
              <w:right w:val="single" w:sz="4" w:space="0" w:color="auto"/>
            </w:tcBorders>
            <w:shd w:val="clear" w:color="auto" w:fill="auto"/>
          </w:tcPr>
          <w:p w14:paraId="63CE054D" w14:textId="77777777" w:rsidR="00F72CD5" w:rsidRPr="00941584" w:rsidRDefault="00F72CD5" w:rsidP="003805B9">
            <w:pPr>
              <w:jc w:val="right"/>
              <w:rPr>
                <w:sz w:val="14"/>
                <w:szCs w:val="14"/>
              </w:rPr>
            </w:pPr>
            <w:r w:rsidRPr="00941584">
              <w:rPr>
                <w:color w:val="000000"/>
                <w:sz w:val="14"/>
                <w:szCs w:val="14"/>
                <w:lang w:val="en-US"/>
              </w:rPr>
              <w:t>2,000,000</w:t>
            </w:r>
          </w:p>
        </w:tc>
        <w:tc>
          <w:tcPr>
            <w:tcW w:w="379" w:type="pct"/>
            <w:tcBorders>
              <w:top w:val="single" w:sz="4" w:space="0" w:color="auto"/>
              <w:left w:val="nil"/>
              <w:bottom w:val="single" w:sz="4" w:space="0" w:color="auto"/>
              <w:right w:val="single" w:sz="4" w:space="0" w:color="auto"/>
            </w:tcBorders>
          </w:tcPr>
          <w:p w14:paraId="71AE4B4A" w14:textId="77777777" w:rsidR="00F72CD5" w:rsidRPr="00941584" w:rsidRDefault="00F72CD5" w:rsidP="003805B9">
            <w:pPr>
              <w:jc w:val="right"/>
              <w:rPr>
                <w:color w:val="000000"/>
                <w:sz w:val="14"/>
                <w:szCs w:val="14"/>
                <w:lang w:val="en-US"/>
              </w:rPr>
            </w:pPr>
            <w:r w:rsidRPr="00941584">
              <w:rPr>
                <w:color w:val="000000"/>
                <w:sz w:val="14"/>
                <w:szCs w:val="14"/>
                <w:lang w:val="en-US"/>
              </w:rPr>
              <w:t>1,000,000</w:t>
            </w:r>
          </w:p>
        </w:tc>
        <w:tc>
          <w:tcPr>
            <w:tcW w:w="331" w:type="pct"/>
            <w:tcBorders>
              <w:top w:val="single" w:sz="4" w:space="0" w:color="auto"/>
              <w:left w:val="single" w:sz="4" w:space="0" w:color="auto"/>
              <w:bottom w:val="single" w:sz="4" w:space="0" w:color="auto"/>
              <w:right w:val="single" w:sz="4" w:space="0" w:color="auto"/>
            </w:tcBorders>
          </w:tcPr>
          <w:p w14:paraId="468B3A70" w14:textId="77777777" w:rsidR="00F72CD5" w:rsidRPr="00941584" w:rsidRDefault="00F72CD5" w:rsidP="003805B9">
            <w:pPr>
              <w:jc w:val="right"/>
              <w:rPr>
                <w:color w:val="000000"/>
                <w:sz w:val="14"/>
                <w:szCs w:val="14"/>
                <w:lang w:val="en-US"/>
              </w:rPr>
            </w:pPr>
            <w:r w:rsidRPr="00941584">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14:paraId="664DAB88" w14:textId="77777777" w:rsidR="00F72CD5" w:rsidRPr="00B27B8A" w:rsidRDefault="00F72CD5" w:rsidP="003805B9">
            <w:pPr>
              <w:jc w:val="right"/>
              <w:rPr>
                <w:rFonts w:eastAsiaTheme="minorHAnsi"/>
                <w:sz w:val="14"/>
                <w:szCs w:val="14"/>
              </w:rPr>
            </w:pPr>
            <w:r w:rsidRPr="00B27B8A">
              <w:rPr>
                <w:color w:val="000000"/>
                <w:sz w:val="14"/>
                <w:szCs w:val="14"/>
                <w:lang w:val="en-US"/>
              </w:rPr>
              <w:t>11,216,697</w:t>
            </w:r>
          </w:p>
        </w:tc>
      </w:tr>
      <w:tr w:rsidR="00000022" w:rsidRPr="00B27B8A" w14:paraId="4AD2AF07" w14:textId="77777777" w:rsidTr="003805B9">
        <w:tc>
          <w:tcPr>
            <w:tcW w:w="341" w:type="pct"/>
            <w:vMerge/>
            <w:tcBorders>
              <w:left w:val="single" w:sz="4" w:space="0" w:color="666699"/>
              <w:right w:val="single" w:sz="4" w:space="0" w:color="666699"/>
            </w:tcBorders>
            <w:vAlign w:val="center"/>
            <w:hideMark/>
          </w:tcPr>
          <w:p w14:paraId="29D652FE" w14:textId="77777777" w:rsidR="00F72CD5" w:rsidRPr="00B27B8A" w:rsidRDefault="00F72CD5" w:rsidP="003805B9">
            <w:pPr>
              <w:jc w:val="left"/>
              <w:rPr>
                <w:sz w:val="14"/>
                <w:szCs w:val="14"/>
              </w:rPr>
            </w:pPr>
          </w:p>
        </w:tc>
        <w:tc>
          <w:tcPr>
            <w:tcW w:w="366" w:type="pct"/>
            <w:vMerge/>
            <w:tcBorders>
              <w:top w:val="single" w:sz="4" w:space="0" w:color="666699"/>
              <w:left w:val="single" w:sz="4" w:space="0" w:color="666699"/>
              <w:bottom w:val="single" w:sz="4" w:space="0" w:color="666699"/>
              <w:right w:val="single" w:sz="4" w:space="0" w:color="666699"/>
            </w:tcBorders>
            <w:vAlign w:val="center"/>
            <w:hideMark/>
          </w:tcPr>
          <w:p w14:paraId="1E3AA1E8" w14:textId="77777777" w:rsidR="00F72CD5" w:rsidRPr="00B27B8A" w:rsidRDefault="00F72CD5" w:rsidP="003805B9">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hideMark/>
          </w:tcPr>
          <w:p w14:paraId="4A620DA2" w14:textId="77777777" w:rsidR="00F72CD5" w:rsidRPr="00B27B8A" w:rsidRDefault="00F72CD5" w:rsidP="003805B9">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14:paraId="2EB1DD37" w14:textId="77777777" w:rsidR="00F72CD5" w:rsidRPr="00941584" w:rsidRDefault="00F72CD5" w:rsidP="003805B9">
            <w:pPr>
              <w:jc w:val="right"/>
              <w:rPr>
                <w:sz w:val="14"/>
                <w:szCs w:val="14"/>
              </w:rPr>
            </w:pPr>
            <w:r w:rsidRPr="00941584">
              <w:rPr>
                <w:sz w:val="14"/>
                <w:szCs w:val="14"/>
                <w:lang w:val="en-US"/>
              </w:rPr>
              <w:t>136,519</w:t>
            </w:r>
          </w:p>
        </w:tc>
        <w:tc>
          <w:tcPr>
            <w:tcW w:w="345" w:type="pct"/>
            <w:tcBorders>
              <w:top w:val="nil"/>
              <w:left w:val="nil"/>
              <w:bottom w:val="single" w:sz="4" w:space="0" w:color="auto"/>
              <w:right w:val="single" w:sz="4" w:space="0" w:color="auto"/>
            </w:tcBorders>
            <w:shd w:val="clear" w:color="auto" w:fill="auto"/>
          </w:tcPr>
          <w:p w14:paraId="788046E4" w14:textId="77777777" w:rsidR="00F72CD5" w:rsidRPr="00941584" w:rsidRDefault="00F72CD5" w:rsidP="003805B9">
            <w:pPr>
              <w:jc w:val="right"/>
              <w:rPr>
                <w:rFonts w:eastAsiaTheme="minorHAnsi"/>
                <w:sz w:val="14"/>
                <w:szCs w:val="14"/>
              </w:rPr>
            </w:pPr>
            <w:r w:rsidRPr="00941584">
              <w:rPr>
                <w:sz w:val="14"/>
                <w:szCs w:val="14"/>
                <w:lang w:val="en-US"/>
              </w:rPr>
              <w:t>0</w:t>
            </w:r>
          </w:p>
        </w:tc>
        <w:tc>
          <w:tcPr>
            <w:tcW w:w="405" w:type="pct"/>
            <w:tcBorders>
              <w:top w:val="nil"/>
              <w:left w:val="nil"/>
              <w:bottom w:val="single" w:sz="4" w:space="0" w:color="auto"/>
              <w:right w:val="single" w:sz="4" w:space="0" w:color="auto"/>
            </w:tcBorders>
            <w:shd w:val="clear" w:color="auto" w:fill="auto"/>
          </w:tcPr>
          <w:p w14:paraId="6C2C96B5" w14:textId="77777777" w:rsidR="00F72CD5" w:rsidRPr="00941584" w:rsidRDefault="00F72CD5" w:rsidP="003805B9">
            <w:pPr>
              <w:jc w:val="right"/>
              <w:rPr>
                <w:rFonts w:eastAsiaTheme="minorHAnsi"/>
                <w:sz w:val="14"/>
                <w:szCs w:val="14"/>
              </w:rPr>
            </w:pPr>
            <w:r w:rsidRPr="00941584">
              <w:rPr>
                <w:sz w:val="14"/>
                <w:szCs w:val="14"/>
                <w:lang w:val="en-US"/>
              </w:rPr>
              <w:t>0</w:t>
            </w:r>
          </w:p>
        </w:tc>
        <w:tc>
          <w:tcPr>
            <w:tcW w:w="413" w:type="pct"/>
            <w:tcBorders>
              <w:top w:val="nil"/>
              <w:left w:val="nil"/>
              <w:bottom w:val="single" w:sz="4" w:space="0" w:color="auto"/>
              <w:right w:val="single" w:sz="4" w:space="0" w:color="auto"/>
            </w:tcBorders>
            <w:shd w:val="clear" w:color="auto" w:fill="auto"/>
          </w:tcPr>
          <w:p w14:paraId="059E7D97" w14:textId="77777777" w:rsidR="00F72CD5" w:rsidRPr="00C502D0" w:rsidRDefault="00F72CD5" w:rsidP="003805B9">
            <w:pPr>
              <w:jc w:val="right"/>
              <w:rPr>
                <w:rFonts w:eastAsiaTheme="minorHAnsi"/>
                <w:b/>
                <w:sz w:val="14"/>
                <w:szCs w:val="14"/>
              </w:rPr>
            </w:pPr>
            <w:r w:rsidRPr="00C502D0">
              <w:rPr>
                <w:b/>
                <w:sz w:val="14"/>
                <w:szCs w:val="14"/>
                <w:lang w:val="en-US"/>
              </w:rPr>
              <w:t>185,294</w:t>
            </w:r>
          </w:p>
        </w:tc>
        <w:tc>
          <w:tcPr>
            <w:tcW w:w="345" w:type="pct"/>
            <w:tcBorders>
              <w:top w:val="nil"/>
              <w:left w:val="nil"/>
              <w:bottom w:val="single" w:sz="4" w:space="0" w:color="auto"/>
              <w:right w:val="single" w:sz="4" w:space="0" w:color="auto"/>
            </w:tcBorders>
            <w:shd w:val="clear" w:color="auto" w:fill="auto"/>
          </w:tcPr>
          <w:p w14:paraId="2C44C99F" w14:textId="77777777" w:rsidR="00F72CD5" w:rsidRPr="00941584" w:rsidRDefault="00F72CD5" w:rsidP="003805B9">
            <w:pPr>
              <w:jc w:val="right"/>
              <w:rPr>
                <w:rFonts w:eastAsiaTheme="minorHAnsi"/>
                <w:sz w:val="14"/>
                <w:szCs w:val="14"/>
              </w:rPr>
            </w:pPr>
            <w:r w:rsidRPr="00941584">
              <w:rPr>
                <w:sz w:val="14"/>
                <w:szCs w:val="14"/>
                <w:lang w:val="en-US"/>
              </w:rPr>
              <w:t>0</w:t>
            </w:r>
          </w:p>
        </w:tc>
        <w:tc>
          <w:tcPr>
            <w:tcW w:w="403" w:type="pct"/>
            <w:tcBorders>
              <w:top w:val="nil"/>
              <w:left w:val="nil"/>
              <w:bottom w:val="single" w:sz="4" w:space="0" w:color="auto"/>
              <w:right w:val="single" w:sz="4" w:space="0" w:color="auto"/>
            </w:tcBorders>
            <w:shd w:val="clear" w:color="auto" w:fill="auto"/>
          </w:tcPr>
          <w:p w14:paraId="65F7A257" w14:textId="72A2C2EC" w:rsidR="00F72CD5" w:rsidRPr="00000022" w:rsidRDefault="00F72CD5" w:rsidP="003805B9">
            <w:pPr>
              <w:jc w:val="right"/>
              <w:rPr>
                <w:rFonts w:eastAsiaTheme="minorHAnsi"/>
                <w:b/>
                <w:sz w:val="14"/>
                <w:szCs w:val="14"/>
              </w:rPr>
            </w:pPr>
            <w:r w:rsidRPr="00000022">
              <w:rPr>
                <w:b/>
                <w:sz w:val="14"/>
                <w:szCs w:val="14"/>
                <w:lang w:val="en-US"/>
              </w:rPr>
              <w:t>253,35</w:t>
            </w:r>
            <w:r w:rsidR="00000022">
              <w:rPr>
                <w:b/>
                <w:sz w:val="14"/>
                <w:szCs w:val="14"/>
                <w:lang w:val="en-US"/>
              </w:rPr>
              <w:t>6</w:t>
            </w:r>
          </w:p>
        </w:tc>
        <w:tc>
          <w:tcPr>
            <w:tcW w:w="388" w:type="pct"/>
            <w:tcBorders>
              <w:top w:val="nil"/>
              <w:left w:val="nil"/>
              <w:bottom w:val="single" w:sz="4" w:space="0" w:color="auto"/>
              <w:right w:val="single" w:sz="4" w:space="0" w:color="auto"/>
            </w:tcBorders>
            <w:shd w:val="clear" w:color="auto" w:fill="auto"/>
          </w:tcPr>
          <w:p w14:paraId="681BCBAE" w14:textId="77777777" w:rsidR="00F72CD5" w:rsidRPr="00941584" w:rsidRDefault="00F72CD5" w:rsidP="003805B9">
            <w:pPr>
              <w:jc w:val="right"/>
              <w:rPr>
                <w:sz w:val="14"/>
                <w:szCs w:val="14"/>
              </w:rPr>
            </w:pPr>
            <w:r w:rsidRPr="00941584">
              <w:rPr>
                <w:sz w:val="14"/>
                <w:szCs w:val="14"/>
                <w:lang w:val="en-US"/>
              </w:rPr>
              <w:t>140,000</w:t>
            </w:r>
          </w:p>
        </w:tc>
        <w:tc>
          <w:tcPr>
            <w:tcW w:w="379" w:type="pct"/>
            <w:tcBorders>
              <w:top w:val="single" w:sz="4" w:space="0" w:color="auto"/>
              <w:left w:val="nil"/>
              <w:bottom w:val="single" w:sz="4" w:space="0" w:color="auto"/>
              <w:right w:val="single" w:sz="4" w:space="0" w:color="auto"/>
            </w:tcBorders>
          </w:tcPr>
          <w:p w14:paraId="0D61B784" w14:textId="77777777" w:rsidR="00F72CD5" w:rsidRPr="00941584" w:rsidRDefault="00F72CD5" w:rsidP="003805B9">
            <w:pPr>
              <w:jc w:val="right"/>
              <w:rPr>
                <w:sz w:val="14"/>
                <w:szCs w:val="14"/>
                <w:lang w:val="en-US"/>
              </w:rPr>
            </w:pPr>
            <w:r w:rsidRPr="00941584">
              <w:rPr>
                <w:sz w:val="14"/>
                <w:szCs w:val="14"/>
                <w:lang w:val="en-US"/>
              </w:rPr>
              <w:t xml:space="preserve">70,000 </w:t>
            </w:r>
          </w:p>
        </w:tc>
        <w:tc>
          <w:tcPr>
            <w:tcW w:w="331" w:type="pct"/>
            <w:tcBorders>
              <w:top w:val="single" w:sz="4" w:space="0" w:color="auto"/>
              <w:left w:val="single" w:sz="4" w:space="0" w:color="auto"/>
              <w:bottom w:val="single" w:sz="4" w:space="0" w:color="auto"/>
              <w:right w:val="single" w:sz="4" w:space="0" w:color="auto"/>
            </w:tcBorders>
          </w:tcPr>
          <w:p w14:paraId="78CA0C9B" w14:textId="77777777" w:rsidR="00F72CD5" w:rsidRPr="00941584" w:rsidRDefault="00F72CD5" w:rsidP="003805B9">
            <w:pPr>
              <w:jc w:val="right"/>
              <w:rPr>
                <w:sz w:val="14"/>
                <w:szCs w:val="14"/>
                <w:lang w:val="en-US"/>
              </w:rPr>
            </w:pPr>
            <w:r w:rsidRPr="00941584">
              <w:rPr>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14:paraId="7A528559" w14:textId="77777777" w:rsidR="00F72CD5" w:rsidRPr="00B27B8A" w:rsidRDefault="00F72CD5" w:rsidP="003805B9">
            <w:pPr>
              <w:jc w:val="right"/>
              <w:rPr>
                <w:rFonts w:eastAsiaTheme="minorHAnsi"/>
                <w:sz w:val="14"/>
                <w:szCs w:val="14"/>
              </w:rPr>
            </w:pPr>
            <w:r w:rsidRPr="00B27B8A">
              <w:rPr>
                <w:color w:val="000000"/>
                <w:sz w:val="14"/>
                <w:szCs w:val="14"/>
                <w:lang w:val="en-US"/>
              </w:rPr>
              <w:t>785,169</w:t>
            </w:r>
          </w:p>
        </w:tc>
      </w:tr>
      <w:tr w:rsidR="00000022" w:rsidRPr="00B27B8A" w14:paraId="521A7D43" w14:textId="77777777" w:rsidTr="003805B9">
        <w:tc>
          <w:tcPr>
            <w:tcW w:w="341" w:type="pct"/>
            <w:vMerge/>
            <w:tcBorders>
              <w:left w:val="single" w:sz="4" w:space="0" w:color="666699"/>
              <w:right w:val="single" w:sz="4" w:space="0" w:color="666699"/>
            </w:tcBorders>
            <w:vAlign w:val="center"/>
          </w:tcPr>
          <w:p w14:paraId="0F917796" w14:textId="77777777" w:rsidR="00F72CD5" w:rsidRPr="00B27B8A" w:rsidRDefault="00F72CD5" w:rsidP="003805B9">
            <w:pPr>
              <w:jc w:val="left"/>
              <w:rPr>
                <w:sz w:val="14"/>
                <w:szCs w:val="14"/>
              </w:rPr>
            </w:pPr>
          </w:p>
        </w:tc>
        <w:tc>
          <w:tcPr>
            <w:tcW w:w="366" w:type="pct"/>
            <w:vMerge w:val="restart"/>
            <w:tcBorders>
              <w:top w:val="single" w:sz="4" w:space="0" w:color="666699"/>
              <w:left w:val="single" w:sz="4" w:space="0" w:color="666699"/>
              <w:right w:val="single" w:sz="4" w:space="0" w:color="666699"/>
            </w:tcBorders>
            <w:vAlign w:val="center"/>
          </w:tcPr>
          <w:p w14:paraId="5AA57960" w14:textId="77777777" w:rsidR="00F72CD5" w:rsidRPr="00B27B8A" w:rsidRDefault="00F72CD5" w:rsidP="003805B9">
            <w:pPr>
              <w:jc w:val="left"/>
              <w:rPr>
                <w:sz w:val="14"/>
                <w:szCs w:val="14"/>
              </w:rPr>
            </w:pPr>
            <w:r w:rsidRPr="00B27B8A">
              <w:rPr>
                <w:sz w:val="14"/>
                <w:szCs w:val="14"/>
              </w:rPr>
              <w:t>Germany</w:t>
            </w:r>
          </w:p>
        </w:tc>
        <w:tc>
          <w:tcPr>
            <w:tcW w:w="481" w:type="pct"/>
            <w:tcBorders>
              <w:top w:val="single" w:sz="4" w:space="0" w:color="666699"/>
              <w:left w:val="single" w:sz="4" w:space="0" w:color="666699"/>
              <w:bottom w:val="single" w:sz="4" w:space="0" w:color="666699"/>
              <w:right w:val="single" w:sz="4" w:space="0" w:color="666699"/>
            </w:tcBorders>
          </w:tcPr>
          <w:p w14:paraId="192E4772" w14:textId="77777777" w:rsidR="00F72CD5" w:rsidRPr="00B27B8A" w:rsidRDefault="00F72CD5" w:rsidP="003805B9">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14:paraId="1F77A5A6" w14:textId="77777777" w:rsidR="00F72CD5" w:rsidRPr="001F5BA0" w:rsidRDefault="00F72CD5" w:rsidP="003805B9">
            <w:pPr>
              <w:jc w:val="right"/>
              <w:rPr>
                <w:sz w:val="14"/>
                <w:szCs w:val="14"/>
              </w:rPr>
            </w:pPr>
            <w:r w:rsidRPr="001F5BA0">
              <w:rPr>
                <w:color w:val="000000"/>
                <w:sz w:val="14"/>
                <w:szCs w:val="14"/>
                <w:lang w:val="en-US"/>
              </w:rPr>
              <w:t>1,299,386</w:t>
            </w:r>
          </w:p>
        </w:tc>
        <w:tc>
          <w:tcPr>
            <w:tcW w:w="345" w:type="pct"/>
            <w:tcBorders>
              <w:top w:val="nil"/>
              <w:left w:val="nil"/>
              <w:bottom w:val="single" w:sz="4" w:space="0" w:color="auto"/>
              <w:right w:val="single" w:sz="4" w:space="0" w:color="auto"/>
            </w:tcBorders>
            <w:shd w:val="clear" w:color="auto" w:fill="auto"/>
          </w:tcPr>
          <w:p w14:paraId="4C1AA4D9" w14:textId="77777777" w:rsidR="00F72CD5" w:rsidRPr="001F5BA0" w:rsidRDefault="00F72CD5" w:rsidP="003805B9">
            <w:pPr>
              <w:jc w:val="right"/>
              <w:rPr>
                <w:rFonts w:eastAsiaTheme="minorHAnsi"/>
                <w:sz w:val="14"/>
                <w:szCs w:val="14"/>
              </w:rPr>
            </w:pPr>
            <w:r w:rsidRPr="001F5BA0">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14:paraId="353306FA" w14:textId="77777777" w:rsidR="00F72CD5" w:rsidRPr="001F5BA0" w:rsidRDefault="00F72CD5" w:rsidP="003805B9">
            <w:pPr>
              <w:jc w:val="right"/>
              <w:rPr>
                <w:rFonts w:eastAsiaTheme="minorHAnsi"/>
                <w:sz w:val="14"/>
                <w:szCs w:val="14"/>
              </w:rPr>
            </w:pPr>
            <w:r w:rsidRPr="001F5BA0">
              <w:rPr>
                <w:color w:val="000000"/>
                <w:sz w:val="14"/>
                <w:szCs w:val="14"/>
                <w:lang w:val="en-US"/>
              </w:rPr>
              <w:t>686,978</w:t>
            </w:r>
          </w:p>
        </w:tc>
        <w:tc>
          <w:tcPr>
            <w:tcW w:w="413" w:type="pct"/>
            <w:tcBorders>
              <w:top w:val="nil"/>
              <w:left w:val="nil"/>
              <w:bottom w:val="single" w:sz="4" w:space="0" w:color="auto"/>
              <w:right w:val="single" w:sz="4" w:space="0" w:color="auto"/>
            </w:tcBorders>
            <w:shd w:val="clear" w:color="auto" w:fill="auto"/>
          </w:tcPr>
          <w:p w14:paraId="019F7F1D" w14:textId="77777777" w:rsidR="00F72CD5" w:rsidRPr="001F5BA0" w:rsidRDefault="00F72CD5" w:rsidP="003805B9">
            <w:pPr>
              <w:jc w:val="right"/>
              <w:rPr>
                <w:rFonts w:eastAsiaTheme="minorHAnsi"/>
                <w:sz w:val="14"/>
                <w:szCs w:val="14"/>
              </w:rPr>
            </w:pPr>
            <w:r w:rsidRPr="001F5BA0">
              <w:rPr>
                <w:color w:val="000000"/>
                <w:sz w:val="14"/>
                <w:szCs w:val="14"/>
                <w:lang w:val="en-US"/>
              </w:rPr>
              <w:t>2,363,637</w:t>
            </w:r>
          </w:p>
        </w:tc>
        <w:tc>
          <w:tcPr>
            <w:tcW w:w="345" w:type="pct"/>
            <w:tcBorders>
              <w:top w:val="nil"/>
              <w:left w:val="nil"/>
              <w:bottom w:val="single" w:sz="4" w:space="0" w:color="auto"/>
              <w:right w:val="single" w:sz="4" w:space="0" w:color="auto"/>
            </w:tcBorders>
            <w:shd w:val="clear" w:color="auto" w:fill="auto"/>
          </w:tcPr>
          <w:p w14:paraId="5EDC2A4A" w14:textId="77777777" w:rsidR="00F72CD5" w:rsidRPr="001F5BA0" w:rsidRDefault="00F72CD5" w:rsidP="003805B9">
            <w:pPr>
              <w:jc w:val="right"/>
              <w:rPr>
                <w:rFonts w:eastAsiaTheme="minorHAnsi"/>
                <w:sz w:val="14"/>
                <w:szCs w:val="14"/>
              </w:rPr>
            </w:pPr>
            <w:r w:rsidRPr="001F5BA0">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14:paraId="3F4F3FE9" w14:textId="77777777" w:rsidR="00F72CD5" w:rsidRPr="001F5BA0" w:rsidRDefault="00F72CD5" w:rsidP="003805B9">
            <w:pPr>
              <w:jc w:val="right"/>
              <w:rPr>
                <w:rFonts w:eastAsiaTheme="minorHAnsi"/>
                <w:sz w:val="14"/>
                <w:szCs w:val="14"/>
              </w:rPr>
            </w:pPr>
            <w:r w:rsidRPr="001F5BA0">
              <w:rPr>
                <w:color w:val="000000"/>
                <w:sz w:val="14"/>
                <w:szCs w:val="14"/>
                <w:lang w:val="en-US"/>
              </w:rPr>
              <w:t>1,004,545</w:t>
            </w:r>
          </w:p>
        </w:tc>
        <w:tc>
          <w:tcPr>
            <w:tcW w:w="388" w:type="pct"/>
            <w:tcBorders>
              <w:top w:val="nil"/>
              <w:left w:val="nil"/>
              <w:bottom w:val="single" w:sz="4" w:space="0" w:color="auto"/>
              <w:right w:val="single" w:sz="4" w:space="0" w:color="auto"/>
            </w:tcBorders>
            <w:shd w:val="clear" w:color="auto" w:fill="auto"/>
          </w:tcPr>
          <w:p w14:paraId="5E53A994" w14:textId="77777777" w:rsidR="00F72CD5" w:rsidRPr="001F5BA0" w:rsidRDefault="00F72CD5" w:rsidP="003805B9">
            <w:pPr>
              <w:jc w:val="right"/>
              <w:rPr>
                <w:sz w:val="14"/>
                <w:szCs w:val="14"/>
              </w:rPr>
            </w:pPr>
            <w:r w:rsidRPr="001F5BA0">
              <w:rPr>
                <w:color w:val="000000"/>
                <w:sz w:val="14"/>
                <w:szCs w:val="14"/>
                <w:lang w:val="en-US"/>
              </w:rPr>
              <w:t>1,500,000</w:t>
            </w:r>
          </w:p>
        </w:tc>
        <w:tc>
          <w:tcPr>
            <w:tcW w:w="379" w:type="pct"/>
            <w:tcBorders>
              <w:top w:val="single" w:sz="4" w:space="0" w:color="auto"/>
              <w:left w:val="nil"/>
              <w:bottom w:val="single" w:sz="4" w:space="0" w:color="auto"/>
              <w:right w:val="single" w:sz="4" w:space="0" w:color="auto"/>
            </w:tcBorders>
          </w:tcPr>
          <w:p w14:paraId="4A9D8E19" w14:textId="77777777" w:rsidR="00F72CD5" w:rsidRPr="001F5BA0" w:rsidRDefault="00F72CD5" w:rsidP="003805B9">
            <w:pPr>
              <w:jc w:val="right"/>
              <w:rPr>
                <w:color w:val="000000"/>
                <w:sz w:val="14"/>
                <w:szCs w:val="14"/>
                <w:lang w:val="en-US"/>
              </w:rPr>
            </w:pPr>
            <w:r w:rsidRPr="001F5BA0">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19612E2D" w14:textId="77777777" w:rsidR="00F72CD5" w:rsidRPr="001F5BA0" w:rsidRDefault="00F72CD5" w:rsidP="003805B9">
            <w:pPr>
              <w:jc w:val="right"/>
              <w:rPr>
                <w:color w:val="000000"/>
                <w:sz w:val="14"/>
                <w:szCs w:val="14"/>
                <w:lang w:val="en-US"/>
              </w:rPr>
            </w:pPr>
            <w:r w:rsidRPr="001F5BA0">
              <w:rPr>
                <w:color w:val="000000"/>
                <w:sz w:val="14"/>
                <w:szCs w:val="14"/>
                <w:lang w:val="en-US"/>
              </w:rPr>
              <w:t>872,727</w:t>
            </w:r>
          </w:p>
        </w:tc>
        <w:tc>
          <w:tcPr>
            <w:tcW w:w="423" w:type="pct"/>
            <w:tcBorders>
              <w:top w:val="nil"/>
              <w:left w:val="single" w:sz="4" w:space="0" w:color="auto"/>
              <w:bottom w:val="single" w:sz="4" w:space="0" w:color="auto"/>
              <w:right w:val="single" w:sz="4" w:space="0" w:color="auto"/>
            </w:tcBorders>
            <w:shd w:val="clear" w:color="auto" w:fill="auto"/>
          </w:tcPr>
          <w:p w14:paraId="403526B3" w14:textId="77777777" w:rsidR="00F72CD5" w:rsidRPr="001F5BA0" w:rsidRDefault="00F72CD5" w:rsidP="003805B9">
            <w:pPr>
              <w:jc w:val="right"/>
              <w:rPr>
                <w:rFonts w:eastAsiaTheme="minorHAnsi"/>
                <w:sz w:val="14"/>
                <w:szCs w:val="14"/>
              </w:rPr>
            </w:pPr>
            <w:r w:rsidRPr="001F5BA0">
              <w:rPr>
                <w:color w:val="000000"/>
                <w:sz w:val="14"/>
                <w:szCs w:val="14"/>
                <w:lang w:val="en-US"/>
              </w:rPr>
              <w:t>7,727,273</w:t>
            </w:r>
          </w:p>
        </w:tc>
      </w:tr>
      <w:tr w:rsidR="00000022" w:rsidRPr="00B27B8A" w14:paraId="4A834AD1" w14:textId="77777777" w:rsidTr="003805B9">
        <w:tc>
          <w:tcPr>
            <w:tcW w:w="341" w:type="pct"/>
            <w:vMerge/>
            <w:tcBorders>
              <w:left w:val="single" w:sz="4" w:space="0" w:color="666699"/>
              <w:right w:val="single" w:sz="4" w:space="0" w:color="666699"/>
            </w:tcBorders>
            <w:vAlign w:val="center"/>
          </w:tcPr>
          <w:p w14:paraId="5D44642E" w14:textId="77777777" w:rsidR="00F72CD5" w:rsidRPr="00B27B8A" w:rsidRDefault="00F72CD5" w:rsidP="003805B9">
            <w:pPr>
              <w:jc w:val="left"/>
              <w:rPr>
                <w:sz w:val="14"/>
                <w:szCs w:val="14"/>
              </w:rPr>
            </w:pPr>
          </w:p>
        </w:tc>
        <w:tc>
          <w:tcPr>
            <w:tcW w:w="366" w:type="pct"/>
            <w:vMerge/>
            <w:tcBorders>
              <w:left w:val="single" w:sz="4" w:space="0" w:color="666699"/>
              <w:bottom w:val="single" w:sz="4" w:space="0" w:color="666699"/>
              <w:right w:val="single" w:sz="4" w:space="0" w:color="666699"/>
            </w:tcBorders>
            <w:vAlign w:val="center"/>
          </w:tcPr>
          <w:p w14:paraId="23C427AF" w14:textId="77777777" w:rsidR="00F72CD5" w:rsidRPr="00B27B8A" w:rsidRDefault="00F72CD5" w:rsidP="003805B9">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tcPr>
          <w:p w14:paraId="3733186D" w14:textId="77777777" w:rsidR="00F72CD5" w:rsidRPr="00B27B8A" w:rsidRDefault="00F72CD5" w:rsidP="003805B9">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14:paraId="3E3CDBC0" w14:textId="77777777" w:rsidR="00F72CD5" w:rsidRPr="001F5BA0" w:rsidRDefault="00F72CD5" w:rsidP="003805B9">
            <w:pPr>
              <w:jc w:val="right"/>
              <w:rPr>
                <w:sz w:val="14"/>
                <w:szCs w:val="14"/>
                <w:highlight w:val="yellow"/>
              </w:rPr>
            </w:pPr>
            <w:r w:rsidRPr="001F5BA0">
              <w:rPr>
                <w:color w:val="000000"/>
                <w:sz w:val="14"/>
                <w:szCs w:val="14"/>
                <w:lang w:val="en-US"/>
              </w:rPr>
              <w:t>144,614</w:t>
            </w:r>
          </w:p>
        </w:tc>
        <w:tc>
          <w:tcPr>
            <w:tcW w:w="345" w:type="pct"/>
            <w:tcBorders>
              <w:top w:val="nil"/>
              <w:left w:val="nil"/>
              <w:bottom w:val="single" w:sz="4" w:space="0" w:color="auto"/>
              <w:right w:val="single" w:sz="4" w:space="0" w:color="auto"/>
            </w:tcBorders>
            <w:shd w:val="clear" w:color="auto" w:fill="auto"/>
          </w:tcPr>
          <w:p w14:paraId="3FC71989" w14:textId="77777777" w:rsidR="00F72CD5" w:rsidRPr="001F5BA0" w:rsidRDefault="00F72CD5" w:rsidP="003805B9">
            <w:pPr>
              <w:jc w:val="right"/>
              <w:rPr>
                <w:rFonts w:eastAsiaTheme="minorHAnsi"/>
                <w:sz w:val="14"/>
                <w:szCs w:val="14"/>
              </w:rPr>
            </w:pPr>
            <w:r w:rsidRPr="001F5BA0">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14:paraId="542B6CDE" w14:textId="77777777" w:rsidR="00F72CD5" w:rsidRPr="001F5BA0" w:rsidRDefault="00F72CD5" w:rsidP="003805B9">
            <w:pPr>
              <w:jc w:val="right"/>
              <w:rPr>
                <w:rFonts w:eastAsiaTheme="minorHAnsi"/>
                <w:sz w:val="14"/>
                <w:szCs w:val="14"/>
              </w:rPr>
            </w:pPr>
            <w:r w:rsidRPr="001F5BA0">
              <w:rPr>
                <w:color w:val="000000"/>
                <w:sz w:val="14"/>
                <w:szCs w:val="14"/>
                <w:lang w:val="en-US"/>
              </w:rPr>
              <w:t>76,457</w:t>
            </w:r>
          </w:p>
        </w:tc>
        <w:tc>
          <w:tcPr>
            <w:tcW w:w="413" w:type="pct"/>
            <w:tcBorders>
              <w:top w:val="nil"/>
              <w:left w:val="nil"/>
              <w:bottom w:val="single" w:sz="4" w:space="0" w:color="auto"/>
              <w:right w:val="single" w:sz="4" w:space="0" w:color="auto"/>
            </w:tcBorders>
            <w:shd w:val="clear" w:color="auto" w:fill="auto"/>
          </w:tcPr>
          <w:p w14:paraId="20FC6129" w14:textId="77777777" w:rsidR="00F72CD5" w:rsidRPr="001F5BA0" w:rsidRDefault="00F72CD5" w:rsidP="003805B9">
            <w:pPr>
              <w:jc w:val="right"/>
              <w:rPr>
                <w:rFonts w:eastAsiaTheme="minorHAnsi"/>
                <w:sz w:val="14"/>
                <w:szCs w:val="14"/>
              </w:rPr>
            </w:pPr>
            <w:r w:rsidRPr="001F5BA0">
              <w:rPr>
                <w:color w:val="000000"/>
                <w:sz w:val="14"/>
                <w:szCs w:val="14"/>
                <w:lang w:val="en-US"/>
              </w:rPr>
              <w:t>263,059</w:t>
            </w:r>
          </w:p>
        </w:tc>
        <w:tc>
          <w:tcPr>
            <w:tcW w:w="345" w:type="pct"/>
            <w:tcBorders>
              <w:top w:val="nil"/>
              <w:left w:val="nil"/>
              <w:bottom w:val="single" w:sz="4" w:space="0" w:color="auto"/>
              <w:right w:val="single" w:sz="4" w:space="0" w:color="auto"/>
            </w:tcBorders>
            <w:shd w:val="clear" w:color="auto" w:fill="auto"/>
          </w:tcPr>
          <w:p w14:paraId="0D281393" w14:textId="77777777" w:rsidR="00F72CD5" w:rsidRPr="001F5BA0" w:rsidRDefault="00F72CD5" w:rsidP="003805B9">
            <w:pPr>
              <w:jc w:val="right"/>
              <w:rPr>
                <w:rFonts w:eastAsiaTheme="minorHAnsi"/>
                <w:sz w:val="14"/>
                <w:szCs w:val="14"/>
              </w:rPr>
            </w:pPr>
            <w:r w:rsidRPr="001F5BA0">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14:paraId="5583B249" w14:textId="77777777" w:rsidR="00F72CD5" w:rsidRPr="001F5BA0" w:rsidRDefault="00F72CD5" w:rsidP="003805B9">
            <w:pPr>
              <w:jc w:val="right"/>
              <w:rPr>
                <w:rFonts w:eastAsiaTheme="minorHAnsi"/>
                <w:sz w:val="14"/>
                <w:szCs w:val="14"/>
              </w:rPr>
            </w:pPr>
            <w:r w:rsidRPr="001F5BA0">
              <w:rPr>
                <w:color w:val="000000"/>
                <w:sz w:val="14"/>
                <w:szCs w:val="14"/>
                <w:lang w:val="en-US"/>
              </w:rPr>
              <w:t>111,800</w:t>
            </w:r>
          </w:p>
        </w:tc>
        <w:tc>
          <w:tcPr>
            <w:tcW w:w="388" w:type="pct"/>
            <w:tcBorders>
              <w:top w:val="nil"/>
              <w:left w:val="nil"/>
              <w:bottom w:val="single" w:sz="4" w:space="0" w:color="auto"/>
              <w:right w:val="single" w:sz="4" w:space="0" w:color="auto"/>
            </w:tcBorders>
            <w:shd w:val="clear" w:color="auto" w:fill="auto"/>
          </w:tcPr>
          <w:p w14:paraId="385B8A17" w14:textId="77777777" w:rsidR="00F72CD5" w:rsidRPr="001F5BA0" w:rsidRDefault="00F72CD5" w:rsidP="003805B9">
            <w:pPr>
              <w:jc w:val="right"/>
              <w:rPr>
                <w:sz w:val="14"/>
                <w:szCs w:val="14"/>
              </w:rPr>
            </w:pPr>
            <w:r w:rsidRPr="001F5BA0">
              <w:rPr>
                <w:color w:val="000000"/>
                <w:sz w:val="14"/>
                <w:szCs w:val="14"/>
                <w:lang w:val="en-US"/>
              </w:rPr>
              <w:t>166,941</w:t>
            </w:r>
          </w:p>
        </w:tc>
        <w:tc>
          <w:tcPr>
            <w:tcW w:w="379" w:type="pct"/>
            <w:tcBorders>
              <w:top w:val="single" w:sz="4" w:space="0" w:color="auto"/>
              <w:left w:val="nil"/>
              <w:bottom w:val="single" w:sz="4" w:space="0" w:color="auto"/>
              <w:right w:val="single" w:sz="4" w:space="0" w:color="auto"/>
            </w:tcBorders>
          </w:tcPr>
          <w:p w14:paraId="2ACD5997" w14:textId="77777777" w:rsidR="00F72CD5" w:rsidRPr="001F5BA0" w:rsidRDefault="00F72CD5" w:rsidP="003805B9">
            <w:pPr>
              <w:jc w:val="right"/>
              <w:rPr>
                <w:color w:val="000000"/>
                <w:sz w:val="14"/>
                <w:szCs w:val="14"/>
                <w:lang w:val="en-US"/>
              </w:rPr>
            </w:pPr>
            <w:r w:rsidRPr="001F5BA0">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22F2C967" w14:textId="77777777" w:rsidR="00F72CD5" w:rsidRPr="001F5BA0" w:rsidRDefault="00F72CD5" w:rsidP="003805B9">
            <w:pPr>
              <w:jc w:val="right"/>
              <w:rPr>
                <w:color w:val="000000"/>
                <w:sz w:val="14"/>
                <w:szCs w:val="14"/>
                <w:lang w:val="en-US"/>
              </w:rPr>
            </w:pPr>
            <w:r w:rsidRPr="001F5BA0">
              <w:rPr>
                <w:color w:val="000000"/>
                <w:sz w:val="14"/>
                <w:szCs w:val="14"/>
                <w:lang w:val="en-US"/>
              </w:rPr>
              <w:t xml:space="preserve">97,129 </w:t>
            </w:r>
          </w:p>
        </w:tc>
        <w:tc>
          <w:tcPr>
            <w:tcW w:w="423" w:type="pct"/>
            <w:tcBorders>
              <w:top w:val="nil"/>
              <w:left w:val="single" w:sz="4" w:space="0" w:color="auto"/>
              <w:bottom w:val="single" w:sz="4" w:space="0" w:color="auto"/>
              <w:right w:val="single" w:sz="4" w:space="0" w:color="auto"/>
            </w:tcBorders>
            <w:shd w:val="clear" w:color="auto" w:fill="auto"/>
          </w:tcPr>
          <w:p w14:paraId="57253C33" w14:textId="77777777" w:rsidR="00F72CD5" w:rsidRPr="001F5BA0" w:rsidRDefault="00F72CD5" w:rsidP="003805B9">
            <w:pPr>
              <w:jc w:val="right"/>
              <w:rPr>
                <w:rFonts w:eastAsiaTheme="minorHAnsi"/>
                <w:sz w:val="14"/>
                <w:szCs w:val="14"/>
              </w:rPr>
            </w:pPr>
            <w:r w:rsidRPr="001F5BA0">
              <w:rPr>
                <w:color w:val="000000"/>
                <w:sz w:val="14"/>
                <w:szCs w:val="14"/>
                <w:lang w:val="en-US"/>
              </w:rPr>
              <w:t>860,000</w:t>
            </w:r>
          </w:p>
        </w:tc>
      </w:tr>
      <w:tr w:rsidR="00000022" w:rsidRPr="00B27B8A" w14:paraId="6E31A365" w14:textId="77777777" w:rsidTr="003805B9">
        <w:tc>
          <w:tcPr>
            <w:tcW w:w="341" w:type="pct"/>
            <w:vMerge/>
            <w:tcBorders>
              <w:left w:val="single" w:sz="4" w:space="0" w:color="666699"/>
              <w:right w:val="single" w:sz="4" w:space="0" w:color="666699"/>
            </w:tcBorders>
            <w:vAlign w:val="center"/>
          </w:tcPr>
          <w:p w14:paraId="29DA090C" w14:textId="77777777" w:rsidR="00F72CD5" w:rsidRPr="00B27B8A" w:rsidRDefault="00F72CD5" w:rsidP="003805B9">
            <w:pPr>
              <w:jc w:val="left"/>
              <w:rPr>
                <w:sz w:val="14"/>
                <w:szCs w:val="14"/>
              </w:rPr>
            </w:pPr>
          </w:p>
        </w:tc>
        <w:tc>
          <w:tcPr>
            <w:tcW w:w="366" w:type="pct"/>
            <w:vMerge w:val="restart"/>
            <w:tcBorders>
              <w:top w:val="single" w:sz="4" w:space="0" w:color="666699"/>
              <w:left w:val="single" w:sz="4" w:space="0" w:color="666699"/>
              <w:right w:val="single" w:sz="4" w:space="0" w:color="666699"/>
            </w:tcBorders>
            <w:vAlign w:val="center"/>
          </w:tcPr>
          <w:p w14:paraId="2C99D206" w14:textId="77777777" w:rsidR="00F72CD5" w:rsidRPr="00B27B8A" w:rsidRDefault="00F72CD5" w:rsidP="003805B9">
            <w:pPr>
              <w:jc w:val="left"/>
              <w:rPr>
                <w:sz w:val="14"/>
                <w:szCs w:val="14"/>
              </w:rPr>
            </w:pPr>
            <w:r w:rsidRPr="00B27B8A">
              <w:rPr>
                <w:sz w:val="14"/>
                <w:szCs w:val="14"/>
              </w:rPr>
              <w:t>Italy</w:t>
            </w:r>
          </w:p>
        </w:tc>
        <w:tc>
          <w:tcPr>
            <w:tcW w:w="481" w:type="pct"/>
            <w:tcBorders>
              <w:top w:val="single" w:sz="4" w:space="0" w:color="666699"/>
              <w:left w:val="single" w:sz="4" w:space="0" w:color="666699"/>
              <w:bottom w:val="single" w:sz="4" w:space="0" w:color="666699"/>
              <w:right w:val="single" w:sz="4" w:space="0" w:color="666699"/>
            </w:tcBorders>
          </w:tcPr>
          <w:p w14:paraId="241B00A8" w14:textId="77777777" w:rsidR="00F72CD5" w:rsidRPr="00B27B8A" w:rsidRDefault="00F72CD5" w:rsidP="003805B9">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14:paraId="3AF4E3A8" w14:textId="77777777" w:rsidR="00F72CD5" w:rsidRPr="00B27B8A" w:rsidRDefault="00F72CD5" w:rsidP="003805B9">
            <w:pPr>
              <w:jc w:val="right"/>
              <w:rPr>
                <w:sz w:val="14"/>
                <w:szCs w:val="14"/>
              </w:rPr>
            </w:pPr>
            <w:r w:rsidRPr="00B27B8A">
              <w:rPr>
                <w:color w:val="000000"/>
                <w:sz w:val="14"/>
                <w:szCs w:val="14"/>
                <w:lang w:val="en-US"/>
              </w:rPr>
              <w:t>250,000</w:t>
            </w:r>
          </w:p>
        </w:tc>
        <w:tc>
          <w:tcPr>
            <w:tcW w:w="345" w:type="pct"/>
            <w:tcBorders>
              <w:top w:val="nil"/>
              <w:left w:val="nil"/>
              <w:bottom w:val="single" w:sz="4" w:space="0" w:color="auto"/>
              <w:right w:val="single" w:sz="4" w:space="0" w:color="auto"/>
            </w:tcBorders>
            <w:shd w:val="clear" w:color="auto" w:fill="auto"/>
          </w:tcPr>
          <w:p w14:paraId="5FCE6777" w14:textId="77777777" w:rsidR="00F72CD5" w:rsidRPr="001F5BA0" w:rsidRDefault="00F72CD5" w:rsidP="003805B9">
            <w:pPr>
              <w:jc w:val="right"/>
              <w:rPr>
                <w:rFonts w:eastAsiaTheme="minorHAnsi"/>
                <w:sz w:val="14"/>
                <w:szCs w:val="14"/>
              </w:rPr>
            </w:pPr>
            <w:r w:rsidRPr="001F5BA0">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14:paraId="0C642C5B" w14:textId="77777777" w:rsidR="00F72CD5" w:rsidRPr="001F5BA0" w:rsidRDefault="00F72CD5" w:rsidP="003805B9">
            <w:pPr>
              <w:jc w:val="right"/>
              <w:rPr>
                <w:rFonts w:eastAsiaTheme="minorHAnsi"/>
                <w:sz w:val="14"/>
                <w:szCs w:val="14"/>
              </w:rPr>
            </w:pPr>
            <w:r w:rsidRPr="001F5BA0">
              <w:rPr>
                <w:color w:val="000000"/>
                <w:sz w:val="14"/>
                <w:szCs w:val="14"/>
                <w:lang w:val="en-US"/>
              </w:rPr>
              <w:t>0</w:t>
            </w:r>
          </w:p>
        </w:tc>
        <w:tc>
          <w:tcPr>
            <w:tcW w:w="413" w:type="pct"/>
            <w:tcBorders>
              <w:top w:val="nil"/>
              <w:left w:val="nil"/>
              <w:bottom w:val="single" w:sz="4" w:space="0" w:color="auto"/>
              <w:right w:val="single" w:sz="4" w:space="0" w:color="auto"/>
            </w:tcBorders>
            <w:shd w:val="clear" w:color="auto" w:fill="auto"/>
          </w:tcPr>
          <w:p w14:paraId="7A0656A7" w14:textId="77777777" w:rsidR="00F72CD5" w:rsidRPr="001F5BA0" w:rsidRDefault="00F72CD5" w:rsidP="003805B9">
            <w:pPr>
              <w:jc w:val="right"/>
              <w:rPr>
                <w:rFonts w:eastAsiaTheme="minorHAnsi"/>
                <w:sz w:val="14"/>
                <w:szCs w:val="14"/>
              </w:rPr>
            </w:pPr>
            <w:r w:rsidRPr="001F5BA0">
              <w:rPr>
                <w:rFonts w:eastAsiaTheme="minorHAnsi"/>
                <w:sz w:val="14"/>
                <w:szCs w:val="14"/>
              </w:rPr>
              <w:t>0</w:t>
            </w:r>
          </w:p>
        </w:tc>
        <w:tc>
          <w:tcPr>
            <w:tcW w:w="345" w:type="pct"/>
            <w:tcBorders>
              <w:top w:val="nil"/>
              <w:left w:val="nil"/>
              <w:bottom w:val="single" w:sz="4" w:space="0" w:color="auto"/>
              <w:right w:val="single" w:sz="4" w:space="0" w:color="auto"/>
            </w:tcBorders>
            <w:shd w:val="clear" w:color="auto" w:fill="auto"/>
          </w:tcPr>
          <w:p w14:paraId="60373C54" w14:textId="77777777" w:rsidR="00F72CD5" w:rsidRPr="001F5BA0" w:rsidRDefault="00F72CD5" w:rsidP="003805B9">
            <w:pPr>
              <w:jc w:val="right"/>
              <w:rPr>
                <w:rFonts w:eastAsiaTheme="minorHAnsi"/>
                <w:sz w:val="14"/>
                <w:szCs w:val="14"/>
              </w:rPr>
            </w:pPr>
            <w:r w:rsidRPr="001F5BA0">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14:paraId="42123F80" w14:textId="77777777" w:rsidR="00F72CD5" w:rsidRPr="001F5BA0" w:rsidRDefault="00F72CD5" w:rsidP="003805B9">
            <w:pPr>
              <w:jc w:val="right"/>
              <w:rPr>
                <w:sz w:val="14"/>
                <w:szCs w:val="14"/>
              </w:rPr>
            </w:pPr>
            <w:r w:rsidRPr="001F5BA0">
              <w:rPr>
                <w:color w:val="000000"/>
                <w:sz w:val="14"/>
                <w:szCs w:val="14"/>
                <w:lang w:val="en-US"/>
              </w:rPr>
              <w:t>0</w:t>
            </w:r>
          </w:p>
        </w:tc>
        <w:tc>
          <w:tcPr>
            <w:tcW w:w="388" w:type="pct"/>
            <w:tcBorders>
              <w:top w:val="nil"/>
              <w:left w:val="nil"/>
              <w:bottom w:val="single" w:sz="4" w:space="0" w:color="auto"/>
              <w:right w:val="single" w:sz="4" w:space="0" w:color="auto"/>
            </w:tcBorders>
            <w:shd w:val="clear" w:color="auto" w:fill="auto"/>
          </w:tcPr>
          <w:p w14:paraId="511AFB4C" w14:textId="77777777" w:rsidR="00F72CD5" w:rsidRPr="001F5BA0" w:rsidRDefault="00F72CD5" w:rsidP="003805B9">
            <w:pPr>
              <w:jc w:val="right"/>
              <w:rPr>
                <w:sz w:val="14"/>
                <w:szCs w:val="14"/>
              </w:rPr>
            </w:pPr>
            <w:r w:rsidRPr="001F5BA0">
              <w:rPr>
                <w:color w:val="000000"/>
                <w:sz w:val="14"/>
                <w:szCs w:val="14"/>
                <w:lang w:val="en-US"/>
              </w:rPr>
              <w:t>0</w:t>
            </w:r>
          </w:p>
        </w:tc>
        <w:tc>
          <w:tcPr>
            <w:tcW w:w="379" w:type="pct"/>
            <w:tcBorders>
              <w:top w:val="single" w:sz="4" w:space="0" w:color="auto"/>
              <w:left w:val="nil"/>
              <w:bottom w:val="single" w:sz="4" w:space="0" w:color="auto"/>
              <w:right w:val="single" w:sz="4" w:space="0" w:color="auto"/>
            </w:tcBorders>
          </w:tcPr>
          <w:p w14:paraId="13277EBC" w14:textId="77777777" w:rsidR="00F72CD5" w:rsidRPr="001F5BA0" w:rsidRDefault="00F72CD5" w:rsidP="003805B9">
            <w:pPr>
              <w:jc w:val="right"/>
              <w:rPr>
                <w:color w:val="000000"/>
                <w:sz w:val="14"/>
                <w:szCs w:val="14"/>
                <w:lang w:val="en-US"/>
              </w:rPr>
            </w:pPr>
            <w:r w:rsidRPr="001F5BA0">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6D35A9E4" w14:textId="77777777" w:rsidR="00F72CD5" w:rsidRPr="001F5BA0" w:rsidRDefault="00F72CD5" w:rsidP="003805B9">
            <w:pPr>
              <w:jc w:val="right"/>
              <w:rPr>
                <w:color w:val="000000"/>
                <w:sz w:val="14"/>
                <w:szCs w:val="14"/>
                <w:lang w:val="en-US"/>
              </w:rPr>
            </w:pPr>
            <w:r w:rsidRPr="001F5BA0">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14:paraId="3EC3877D" w14:textId="77777777" w:rsidR="00F72CD5" w:rsidRPr="001F5BA0" w:rsidRDefault="00F72CD5" w:rsidP="003805B9">
            <w:pPr>
              <w:jc w:val="right"/>
              <w:rPr>
                <w:sz w:val="14"/>
                <w:szCs w:val="14"/>
              </w:rPr>
            </w:pPr>
            <w:r w:rsidRPr="001F5BA0">
              <w:rPr>
                <w:color w:val="000000"/>
                <w:sz w:val="14"/>
                <w:szCs w:val="14"/>
                <w:lang w:val="en-US"/>
              </w:rPr>
              <w:t>250,000</w:t>
            </w:r>
          </w:p>
        </w:tc>
      </w:tr>
      <w:tr w:rsidR="00000022" w:rsidRPr="00B27B8A" w14:paraId="49B5A8D8" w14:textId="77777777" w:rsidTr="003805B9">
        <w:tc>
          <w:tcPr>
            <w:tcW w:w="341" w:type="pct"/>
            <w:vMerge/>
            <w:tcBorders>
              <w:left w:val="single" w:sz="4" w:space="0" w:color="666699"/>
              <w:bottom w:val="single" w:sz="4" w:space="0" w:color="666699"/>
              <w:right w:val="single" w:sz="4" w:space="0" w:color="666699"/>
            </w:tcBorders>
            <w:vAlign w:val="center"/>
          </w:tcPr>
          <w:p w14:paraId="0156437F" w14:textId="77777777" w:rsidR="00F72CD5" w:rsidRPr="00B27B8A" w:rsidRDefault="00F72CD5" w:rsidP="003805B9">
            <w:pPr>
              <w:jc w:val="left"/>
              <w:rPr>
                <w:sz w:val="14"/>
                <w:szCs w:val="14"/>
              </w:rPr>
            </w:pPr>
          </w:p>
        </w:tc>
        <w:tc>
          <w:tcPr>
            <w:tcW w:w="366" w:type="pct"/>
            <w:vMerge/>
            <w:tcBorders>
              <w:left w:val="single" w:sz="4" w:space="0" w:color="666699"/>
              <w:bottom w:val="single" w:sz="4" w:space="0" w:color="666699"/>
              <w:right w:val="single" w:sz="4" w:space="0" w:color="666699"/>
            </w:tcBorders>
            <w:vAlign w:val="center"/>
          </w:tcPr>
          <w:p w14:paraId="6567FE88" w14:textId="77777777" w:rsidR="00F72CD5" w:rsidRPr="00B27B8A" w:rsidRDefault="00F72CD5" w:rsidP="003805B9">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tcPr>
          <w:p w14:paraId="619C855E" w14:textId="77777777" w:rsidR="00F72CD5" w:rsidRPr="00B27B8A" w:rsidRDefault="00F72CD5" w:rsidP="003805B9">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14:paraId="4CB543E9" w14:textId="77777777" w:rsidR="00F72CD5" w:rsidRPr="00B27B8A" w:rsidRDefault="00F72CD5" w:rsidP="003805B9">
            <w:pPr>
              <w:jc w:val="right"/>
              <w:rPr>
                <w:sz w:val="14"/>
                <w:szCs w:val="14"/>
              </w:rPr>
            </w:pPr>
            <w:r w:rsidRPr="00B27B8A">
              <w:rPr>
                <w:color w:val="000000"/>
                <w:sz w:val="14"/>
                <w:szCs w:val="14"/>
                <w:lang w:val="en-US"/>
              </w:rPr>
              <w:t>32,500</w:t>
            </w:r>
          </w:p>
        </w:tc>
        <w:tc>
          <w:tcPr>
            <w:tcW w:w="345" w:type="pct"/>
            <w:tcBorders>
              <w:top w:val="nil"/>
              <w:left w:val="nil"/>
              <w:bottom w:val="single" w:sz="4" w:space="0" w:color="auto"/>
              <w:right w:val="single" w:sz="4" w:space="0" w:color="auto"/>
            </w:tcBorders>
            <w:shd w:val="clear" w:color="auto" w:fill="auto"/>
          </w:tcPr>
          <w:p w14:paraId="60FB1689" w14:textId="77777777" w:rsidR="00F72CD5" w:rsidRPr="00B27B8A" w:rsidRDefault="00F72CD5" w:rsidP="003805B9">
            <w:pPr>
              <w:jc w:val="right"/>
              <w:rPr>
                <w:rFonts w:eastAsiaTheme="minorHAnsi"/>
                <w:sz w:val="14"/>
                <w:szCs w:val="14"/>
              </w:rPr>
            </w:pPr>
            <w:r w:rsidRPr="00B27B8A">
              <w:rPr>
                <w:color w:val="000000"/>
                <w:sz w:val="14"/>
                <w:szCs w:val="14"/>
                <w:lang w:val="en-US"/>
              </w:rPr>
              <w:t>0</w:t>
            </w:r>
          </w:p>
        </w:tc>
        <w:tc>
          <w:tcPr>
            <w:tcW w:w="405" w:type="pct"/>
            <w:tcBorders>
              <w:top w:val="nil"/>
              <w:left w:val="nil"/>
              <w:bottom w:val="single" w:sz="4" w:space="0" w:color="auto"/>
              <w:right w:val="single" w:sz="4" w:space="0" w:color="auto"/>
            </w:tcBorders>
            <w:shd w:val="clear" w:color="auto" w:fill="auto"/>
          </w:tcPr>
          <w:p w14:paraId="1B9C7E42" w14:textId="77777777" w:rsidR="00F72CD5" w:rsidRPr="00B27B8A" w:rsidRDefault="00F72CD5" w:rsidP="003805B9">
            <w:pPr>
              <w:jc w:val="right"/>
              <w:rPr>
                <w:rFonts w:eastAsiaTheme="minorHAnsi"/>
                <w:sz w:val="14"/>
                <w:szCs w:val="14"/>
              </w:rPr>
            </w:pPr>
            <w:r w:rsidRPr="00B27B8A">
              <w:rPr>
                <w:color w:val="000000"/>
                <w:sz w:val="14"/>
                <w:szCs w:val="14"/>
                <w:lang w:val="en-US"/>
              </w:rPr>
              <w:t>0</w:t>
            </w:r>
          </w:p>
        </w:tc>
        <w:tc>
          <w:tcPr>
            <w:tcW w:w="413" w:type="pct"/>
            <w:tcBorders>
              <w:top w:val="nil"/>
              <w:left w:val="nil"/>
              <w:bottom w:val="single" w:sz="4" w:space="0" w:color="auto"/>
              <w:right w:val="single" w:sz="4" w:space="0" w:color="auto"/>
            </w:tcBorders>
            <w:shd w:val="clear" w:color="auto" w:fill="auto"/>
          </w:tcPr>
          <w:p w14:paraId="5DA46073" w14:textId="77777777" w:rsidR="00F72CD5" w:rsidRPr="00B27B8A" w:rsidRDefault="00F72CD5" w:rsidP="003805B9">
            <w:pPr>
              <w:jc w:val="right"/>
              <w:rPr>
                <w:rFonts w:eastAsiaTheme="minorHAnsi"/>
                <w:sz w:val="14"/>
                <w:szCs w:val="14"/>
              </w:rPr>
            </w:pPr>
            <w:r w:rsidRPr="00B27B8A">
              <w:rPr>
                <w:rFonts w:eastAsiaTheme="minorHAnsi"/>
                <w:sz w:val="14"/>
                <w:szCs w:val="14"/>
              </w:rPr>
              <w:t>0</w:t>
            </w:r>
          </w:p>
        </w:tc>
        <w:tc>
          <w:tcPr>
            <w:tcW w:w="345" w:type="pct"/>
            <w:tcBorders>
              <w:top w:val="nil"/>
              <w:left w:val="nil"/>
              <w:bottom w:val="single" w:sz="4" w:space="0" w:color="auto"/>
              <w:right w:val="single" w:sz="4" w:space="0" w:color="auto"/>
            </w:tcBorders>
            <w:shd w:val="clear" w:color="auto" w:fill="auto"/>
          </w:tcPr>
          <w:p w14:paraId="0614F7A5" w14:textId="77777777" w:rsidR="00F72CD5" w:rsidRPr="00B27B8A" w:rsidRDefault="00F72CD5" w:rsidP="003805B9">
            <w:pPr>
              <w:jc w:val="right"/>
              <w:rPr>
                <w:rFonts w:eastAsiaTheme="minorHAnsi"/>
                <w:sz w:val="14"/>
                <w:szCs w:val="14"/>
              </w:rPr>
            </w:pPr>
            <w:r w:rsidRPr="00B27B8A">
              <w:rPr>
                <w:color w:val="000000"/>
                <w:sz w:val="14"/>
                <w:szCs w:val="14"/>
                <w:lang w:val="en-US"/>
              </w:rPr>
              <w:t>0</w:t>
            </w:r>
          </w:p>
        </w:tc>
        <w:tc>
          <w:tcPr>
            <w:tcW w:w="403" w:type="pct"/>
            <w:tcBorders>
              <w:top w:val="nil"/>
              <w:left w:val="nil"/>
              <w:bottom w:val="single" w:sz="4" w:space="0" w:color="auto"/>
              <w:right w:val="single" w:sz="4" w:space="0" w:color="auto"/>
            </w:tcBorders>
            <w:shd w:val="clear" w:color="auto" w:fill="auto"/>
          </w:tcPr>
          <w:p w14:paraId="6D6D1C93" w14:textId="77777777" w:rsidR="00F72CD5" w:rsidRPr="00B27B8A" w:rsidRDefault="00F72CD5" w:rsidP="003805B9">
            <w:pPr>
              <w:jc w:val="right"/>
              <w:rPr>
                <w:sz w:val="14"/>
                <w:szCs w:val="14"/>
              </w:rPr>
            </w:pPr>
            <w:r w:rsidRPr="00B27B8A">
              <w:rPr>
                <w:color w:val="000000"/>
                <w:sz w:val="14"/>
                <w:szCs w:val="14"/>
                <w:lang w:val="en-US"/>
              </w:rPr>
              <w:t>0</w:t>
            </w:r>
          </w:p>
        </w:tc>
        <w:tc>
          <w:tcPr>
            <w:tcW w:w="388" w:type="pct"/>
            <w:tcBorders>
              <w:top w:val="nil"/>
              <w:left w:val="nil"/>
              <w:bottom w:val="single" w:sz="4" w:space="0" w:color="auto"/>
              <w:right w:val="single" w:sz="4" w:space="0" w:color="auto"/>
            </w:tcBorders>
            <w:shd w:val="clear" w:color="auto" w:fill="auto"/>
          </w:tcPr>
          <w:p w14:paraId="0DEE36FB" w14:textId="77777777" w:rsidR="00F72CD5" w:rsidRPr="00B27B8A" w:rsidRDefault="00F72CD5" w:rsidP="003805B9">
            <w:pPr>
              <w:jc w:val="right"/>
              <w:rPr>
                <w:sz w:val="14"/>
                <w:szCs w:val="14"/>
              </w:rPr>
            </w:pPr>
            <w:r w:rsidRPr="00B27B8A">
              <w:rPr>
                <w:color w:val="000000"/>
                <w:sz w:val="14"/>
                <w:szCs w:val="14"/>
                <w:lang w:val="en-US"/>
              </w:rPr>
              <w:t>0</w:t>
            </w:r>
          </w:p>
        </w:tc>
        <w:tc>
          <w:tcPr>
            <w:tcW w:w="379" w:type="pct"/>
            <w:tcBorders>
              <w:top w:val="single" w:sz="4" w:space="0" w:color="auto"/>
              <w:left w:val="nil"/>
              <w:bottom w:val="single" w:sz="4" w:space="0" w:color="auto"/>
              <w:right w:val="single" w:sz="4" w:space="0" w:color="auto"/>
            </w:tcBorders>
          </w:tcPr>
          <w:p w14:paraId="06BFED2A" w14:textId="77777777" w:rsidR="00F72CD5" w:rsidRPr="00B27B8A" w:rsidRDefault="00F72CD5" w:rsidP="003805B9">
            <w:pPr>
              <w:jc w:val="right"/>
              <w:rPr>
                <w:color w:val="000000"/>
                <w:sz w:val="14"/>
                <w:szCs w:val="14"/>
                <w:lang w:val="en-US"/>
              </w:rPr>
            </w:pPr>
            <w:r w:rsidRPr="00B27B8A">
              <w:rPr>
                <w:color w:val="000000"/>
                <w:sz w:val="14"/>
                <w:szCs w:val="14"/>
                <w:lang w:val="en-US"/>
              </w:rPr>
              <w:t>0</w:t>
            </w:r>
          </w:p>
        </w:tc>
        <w:tc>
          <w:tcPr>
            <w:tcW w:w="331" w:type="pct"/>
            <w:tcBorders>
              <w:top w:val="single" w:sz="4" w:space="0" w:color="auto"/>
              <w:left w:val="single" w:sz="4" w:space="0" w:color="auto"/>
              <w:bottom w:val="single" w:sz="4" w:space="0" w:color="auto"/>
              <w:right w:val="single" w:sz="4" w:space="0" w:color="auto"/>
            </w:tcBorders>
          </w:tcPr>
          <w:p w14:paraId="0BFA1DA8" w14:textId="77777777" w:rsidR="00F72CD5" w:rsidRPr="00B27B8A" w:rsidRDefault="00F72CD5" w:rsidP="003805B9">
            <w:pPr>
              <w:jc w:val="right"/>
              <w:rPr>
                <w:color w:val="000000"/>
                <w:sz w:val="14"/>
                <w:szCs w:val="14"/>
                <w:lang w:val="en-US"/>
              </w:rPr>
            </w:pPr>
            <w:r w:rsidRPr="00B27B8A">
              <w:rPr>
                <w:color w:val="000000"/>
                <w:sz w:val="14"/>
                <w:szCs w:val="14"/>
                <w:lang w:val="en-US"/>
              </w:rPr>
              <w:t>0</w:t>
            </w:r>
          </w:p>
        </w:tc>
        <w:tc>
          <w:tcPr>
            <w:tcW w:w="423" w:type="pct"/>
            <w:tcBorders>
              <w:top w:val="nil"/>
              <w:left w:val="single" w:sz="4" w:space="0" w:color="auto"/>
              <w:bottom w:val="single" w:sz="4" w:space="0" w:color="auto"/>
              <w:right w:val="single" w:sz="4" w:space="0" w:color="auto"/>
            </w:tcBorders>
            <w:shd w:val="clear" w:color="auto" w:fill="auto"/>
          </w:tcPr>
          <w:p w14:paraId="15506EC1" w14:textId="77777777" w:rsidR="00F72CD5" w:rsidRPr="00B27B8A" w:rsidRDefault="00F72CD5" w:rsidP="003805B9">
            <w:pPr>
              <w:jc w:val="right"/>
              <w:rPr>
                <w:sz w:val="14"/>
                <w:szCs w:val="14"/>
              </w:rPr>
            </w:pPr>
            <w:r w:rsidRPr="00B27B8A">
              <w:rPr>
                <w:color w:val="000000"/>
                <w:sz w:val="14"/>
                <w:szCs w:val="14"/>
                <w:lang w:val="en-US"/>
              </w:rPr>
              <w:t>32,500</w:t>
            </w:r>
          </w:p>
        </w:tc>
      </w:tr>
      <w:tr w:rsidR="00000022" w:rsidRPr="00B27B8A" w14:paraId="081DABF6" w14:textId="77777777" w:rsidTr="003805B9">
        <w:tc>
          <w:tcPr>
            <w:tcW w:w="708" w:type="pct"/>
            <w:gridSpan w:val="2"/>
            <w:vMerge w:val="restart"/>
            <w:tcBorders>
              <w:left w:val="single" w:sz="4" w:space="0" w:color="666699"/>
              <w:right w:val="single" w:sz="4" w:space="0" w:color="666699"/>
            </w:tcBorders>
            <w:vAlign w:val="center"/>
          </w:tcPr>
          <w:p w14:paraId="591B524A" w14:textId="77777777" w:rsidR="00F72CD5" w:rsidRPr="00B27B8A" w:rsidRDefault="00F72CD5" w:rsidP="003805B9">
            <w:pPr>
              <w:jc w:val="left"/>
              <w:rPr>
                <w:sz w:val="14"/>
                <w:szCs w:val="14"/>
              </w:rPr>
            </w:pPr>
            <w:r w:rsidRPr="00B27B8A">
              <w:rPr>
                <w:sz w:val="14"/>
                <w:szCs w:val="14"/>
              </w:rPr>
              <w:t xml:space="preserve">Funds approved by </w:t>
            </w:r>
            <w:proofErr w:type="spellStart"/>
            <w:r w:rsidRPr="00B27B8A">
              <w:rPr>
                <w:sz w:val="14"/>
                <w:szCs w:val="14"/>
              </w:rPr>
              <w:t>ExCom</w:t>
            </w:r>
            <w:proofErr w:type="spellEnd"/>
            <w:r w:rsidRPr="00B27B8A">
              <w:rPr>
                <w:sz w:val="14"/>
                <w:szCs w:val="14"/>
              </w:rPr>
              <w:t xml:space="preserve"> (US$)</w:t>
            </w:r>
          </w:p>
        </w:tc>
        <w:tc>
          <w:tcPr>
            <w:tcW w:w="481" w:type="pct"/>
            <w:tcBorders>
              <w:top w:val="single" w:sz="4" w:space="0" w:color="666699"/>
              <w:left w:val="single" w:sz="4" w:space="0" w:color="666699"/>
              <w:bottom w:val="single" w:sz="4" w:space="0" w:color="666699"/>
              <w:right w:val="single" w:sz="4" w:space="0" w:color="666699"/>
            </w:tcBorders>
          </w:tcPr>
          <w:p w14:paraId="0830C956" w14:textId="77777777" w:rsidR="00F72CD5" w:rsidRPr="00B27B8A" w:rsidRDefault="00F72CD5" w:rsidP="003805B9">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14:paraId="52A8A3A9" w14:textId="77777777" w:rsidR="00F72CD5" w:rsidRPr="00B27B8A" w:rsidRDefault="00F72CD5" w:rsidP="003805B9">
            <w:pPr>
              <w:jc w:val="right"/>
              <w:rPr>
                <w:color w:val="000000"/>
                <w:sz w:val="14"/>
                <w:szCs w:val="14"/>
                <w:lang w:val="en-US"/>
              </w:rPr>
            </w:pPr>
            <w:r w:rsidRPr="00B27B8A">
              <w:rPr>
                <w:color w:val="000000"/>
                <w:sz w:val="14"/>
                <w:szCs w:val="14"/>
                <w:lang w:val="en-US"/>
              </w:rPr>
              <w:t>6,578,561</w:t>
            </w:r>
          </w:p>
        </w:tc>
        <w:tc>
          <w:tcPr>
            <w:tcW w:w="345" w:type="pct"/>
            <w:tcBorders>
              <w:top w:val="nil"/>
              <w:left w:val="nil"/>
              <w:bottom w:val="single" w:sz="4" w:space="0" w:color="auto"/>
              <w:right w:val="single" w:sz="4" w:space="0" w:color="auto"/>
            </w:tcBorders>
            <w:shd w:val="clear" w:color="auto" w:fill="auto"/>
          </w:tcPr>
          <w:p w14:paraId="2A9B65CF" w14:textId="77777777" w:rsidR="00F72CD5" w:rsidRPr="00B27B8A" w:rsidRDefault="00F72CD5" w:rsidP="003805B9">
            <w:pPr>
              <w:jc w:val="right"/>
              <w:rPr>
                <w:color w:val="000000"/>
                <w:sz w:val="14"/>
                <w:szCs w:val="14"/>
                <w:lang w:val="en-US"/>
              </w:rPr>
            </w:pPr>
          </w:p>
        </w:tc>
        <w:tc>
          <w:tcPr>
            <w:tcW w:w="405" w:type="pct"/>
            <w:tcBorders>
              <w:top w:val="nil"/>
              <w:left w:val="nil"/>
              <w:bottom w:val="single" w:sz="4" w:space="0" w:color="auto"/>
              <w:right w:val="single" w:sz="4" w:space="0" w:color="auto"/>
            </w:tcBorders>
            <w:shd w:val="clear" w:color="auto" w:fill="auto"/>
          </w:tcPr>
          <w:p w14:paraId="269D80C1" w14:textId="77777777" w:rsidR="00F72CD5" w:rsidRPr="00B27B8A" w:rsidRDefault="00F72CD5" w:rsidP="003805B9">
            <w:pPr>
              <w:tabs>
                <w:tab w:val="left" w:pos="198"/>
              </w:tabs>
              <w:jc w:val="right"/>
              <w:rPr>
                <w:color w:val="000000"/>
                <w:sz w:val="14"/>
                <w:szCs w:val="14"/>
                <w:lang w:val="en-US"/>
              </w:rPr>
            </w:pPr>
            <w:r>
              <w:rPr>
                <w:color w:val="000000"/>
                <w:sz w:val="14"/>
                <w:szCs w:val="14"/>
                <w:lang w:val="en-US"/>
              </w:rPr>
              <w:t>3,314,682</w:t>
            </w:r>
          </w:p>
        </w:tc>
        <w:tc>
          <w:tcPr>
            <w:tcW w:w="413" w:type="pct"/>
            <w:tcBorders>
              <w:top w:val="single" w:sz="4" w:space="0" w:color="auto"/>
              <w:left w:val="nil"/>
              <w:bottom w:val="single" w:sz="4" w:space="0" w:color="auto"/>
              <w:right w:val="single" w:sz="4" w:space="0" w:color="auto"/>
            </w:tcBorders>
            <w:shd w:val="clear" w:color="auto" w:fill="auto"/>
          </w:tcPr>
          <w:p w14:paraId="03613BB1" w14:textId="77777777" w:rsidR="00F72CD5" w:rsidRPr="00B27B8A" w:rsidRDefault="00F72CD5" w:rsidP="003805B9">
            <w:pPr>
              <w:tabs>
                <w:tab w:val="left" w:pos="198"/>
              </w:tabs>
              <w:jc w:val="right"/>
              <w:rPr>
                <w:color w:val="000000"/>
                <w:sz w:val="14"/>
                <w:szCs w:val="14"/>
                <w:lang w:val="en-US"/>
              </w:rPr>
            </w:pPr>
          </w:p>
        </w:tc>
        <w:tc>
          <w:tcPr>
            <w:tcW w:w="345" w:type="pct"/>
            <w:tcBorders>
              <w:top w:val="nil"/>
              <w:left w:val="nil"/>
              <w:bottom w:val="single" w:sz="4" w:space="0" w:color="auto"/>
              <w:right w:val="single" w:sz="4" w:space="0" w:color="auto"/>
            </w:tcBorders>
            <w:shd w:val="clear" w:color="auto" w:fill="auto"/>
          </w:tcPr>
          <w:p w14:paraId="443BA508" w14:textId="77777777" w:rsidR="00F72CD5" w:rsidRPr="00B27B8A" w:rsidRDefault="00F72CD5" w:rsidP="003805B9">
            <w:pPr>
              <w:jc w:val="right"/>
              <w:rPr>
                <w:color w:val="000000"/>
                <w:sz w:val="14"/>
                <w:szCs w:val="14"/>
                <w:lang w:val="en-US"/>
              </w:rPr>
            </w:pPr>
          </w:p>
        </w:tc>
        <w:tc>
          <w:tcPr>
            <w:tcW w:w="403" w:type="pct"/>
            <w:tcBorders>
              <w:top w:val="nil"/>
              <w:left w:val="nil"/>
              <w:bottom w:val="single" w:sz="4" w:space="0" w:color="auto"/>
              <w:right w:val="single" w:sz="4" w:space="0" w:color="auto"/>
            </w:tcBorders>
            <w:shd w:val="clear" w:color="auto" w:fill="auto"/>
          </w:tcPr>
          <w:p w14:paraId="3F36F26E" w14:textId="77777777" w:rsidR="00F72CD5" w:rsidRPr="00C502D0" w:rsidRDefault="00F72CD5" w:rsidP="003805B9">
            <w:pPr>
              <w:jc w:val="right"/>
              <w:rPr>
                <w:b/>
                <w:color w:val="000000"/>
                <w:sz w:val="14"/>
                <w:szCs w:val="14"/>
                <w:lang w:val="en-US"/>
              </w:rPr>
            </w:pPr>
            <w:r w:rsidRPr="00C502D0">
              <w:rPr>
                <w:b/>
                <w:color w:val="000000"/>
                <w:sz w:val="14"/>
                <w:szCs w:val="14"/>
                <w:lang w:val="en-US"/>
              </w:rPr>
              <w:t>8,518,910</w:t>
            </w:r>
          </w:p>
        </w:tc>
        <w:tc>
          <w:tcPr>
            <w:tcW w:w="388" w:type="pct"/>
            <w:tcBorders>
              <w:top w:val="nil"/>
              <w:left w:val="nil"/>
              <w:bottom w:val="single" w:sz="4" w:space="0" w:color="auto"/>
              <w:right w:val="single" w:sz="4" w:space="0" w:color="auto"/>
            </w:tcBorders>
            <w:shd w:val="clear" w:color="auto" w:fill="auto"/>
          </w:tcPr>
          <w:p w14:paraId="39FF4D96" w14:textId="77777777" w:rsidR="00F72CD5" w:rsidRPr="00B27B8A" w:rsidRDefault="00F72CD5" w:rsidP="003805B9">
            <w:pPr>
              <w:jc w:val="right"/>
              <w:rPr>
                <w:color w:val="000000"/>
                <w:sz w:val="14"/>
                <w:szCs w:val="14"/>
                <w:lang w:val="en-US"/>
              </w:rPr>
            </w:pPr>
            <w:r>
              <w:rPr>
                <w:color w:val="000000"/>
                <w:sz w:val="14"/>
                <w:szCs w:val="14"/>
                <w:lang w:val="en-US"/>
              </w:rPr>
              <w:t>3,500,000</w:t>
            </w:r>
          </w:p>
        </w:tc>
        <w:tc>
          <w:tcPr>
            <w:tcW w:w="379" w:type="pct"/>
            <w:tcBorders>
              <w:top w:val="nil"/>
              <w:left w:val="nil"/>
              <w:bottom w:val="single" w:sz="4" w:space="0" w:color="auto"/>
              <w:right w:val="single" w:sz="4" w:space="0" w:color="auto"/>
            </w:tcBorders>
            <w:shd w:val="clear" w:color="auto" w:fill="auto"/>
          </w:tcPr>
          <w:p w14:paraId="1250555A" w14:textId="77777777" w:rsidR="00F72CD5" w:rsidRPr="00B27B8A" w:rsidRDefault="00F72CD5" w:rsidP="003805B9">
            <w:pPr>
              <w:jc w:val="right"/>
              <w:rPr>
                <w:color w:val="000000"/>
                <w:sz w:val="14"/>
                <w:szCs w:val="14"/>
                <w:lang w:val="en-US"/>
              </w:rPr>
            </w:pPr>
            <w:r>
              <w:rPr>
                <w:color w:val="000000"/>
                <w:sz w:val="14"/>
                <w:szCs w:val="14"/>
                <w:lang w:val="en-US"/>
              </w:rPr>
              <w:t>1,000,000</w:t>
            </w:r>
          </w:p>
        </w:tc>
        <w:tc>
          <w:tcPr>
            <w:tcW w:w="331" w:type="pct"/>
            <w:tcBorders>
              <w:top w:val="single" w:sz="4" w:space="0" w:color="auto"/>
              <w:left w:val="single" w:sz="4" w:space="0" w:color="auto"/>
              <w:bottom w:val="single" w:sz="4" w:space="0" w:color="auto"/>
              <w:right w:val="single" w:sz="4" w:space="0" w:color="auto"/>
            </w:tcBorders>
          </w:tcPr>
          <w:p w14:paraId="2EE719B7" w14:textId="77777777" w:rsidR="00F72CD5" w:rsidRPr="001F5BA0" w:rsidRDefault="00F72CD5" w:rsidP="003805B9">
            <w:pPr>
              <w:jc w:val="right"/>
              <w:rPr>
                <w:color w:val="000000"/>
                <w:sz w:val="14"/>
                <w:szCs w:val="14"/>
                <w:lang w:val="en-US"/>
              </w:rPr>
            </w:pPr>
            <w:r w:rsidRPr="001F5BA0">
              <w:rPr>
                <w:color w:val="000000"/>
                <w:sz w:val="14"/>
                <w:szCs w:val="14"/>
                <w:lang w:val="en-US"/>
              </w:rPr>
              <w:t>872,727</w:t>
            </w:r>
          </w:p>
        </w:tc>
        <w:tc>
          <w:tcPr>
            <w:tcW w:w="423" w:type="pct"/>
            <w:tcBorders>
              <w:top w:val="nil"/>
              <w:left w:val="single" w:sz="4" w:space="0" w:color="auto"/>
              <w:bottom w:val="single" w:sz="4" w:space="0" w:color="auto"/>
              <w:right w:val="single" w:sz="4" w:space="0" w:color="auto"/>
            </w:tcBorders>
            <w:shd w:val="clear" w:color="auto" w:fill="auto"/>
          </w:tcPr>
          <w:p w14:paraId="72D247E9" w14:textId="77777777" w:rsidR="00F72CD5" w:rsidRPr="00B27B8A" w:rsidRDefault="00F72CD5" w:rsidP="003805B9">
            <w:pPr>
              <w:jc w:val="right"/>
              <w:rPr>
                <w:color w:val="000000"/>
                <w:sz w:val="14"/>
                <w:szCs w:val="14"/>
                <w:lang w:val="en-US"/>
              </w:rPr>
            </w:pPr>
            <w:r>
              <w:rPr>
                <w:color w:val="000000"/>
                <w:sz w:val="14"/>
                <w:szCs w:val="14"/>
                <w:lang w:val="en-US"/>
              </w:rPr>
              <w:t>35,963,970</w:t>
            </w:r>
          </w:p>
        </w:tc>
      </w:tr>
      <w:tr w:rsidR="00000022" w:rsidRPr="00B27B8A" w14:paraId="6BAE3B9B" w14:textId="77777777" w:rsidTr="003805B9">
        <w:tc>
          <w:tcPr>
            <w:tcW w:w="708" w:type="pct"/>
            <w:gridSpan w:val="2"/>
            <w:vMerge/>
            <w:tcBorders>
              <w:left w:val="single" w:sz="4" w:space="0" w:color="666699"/>
              <w:bottom w:val="single" w:sz="4" w:space="0" w:color="666699"/>
              <w:right w:val="single" w:sz="4" w:space="0" w:color="666699"/>
            </w:tcBorders>
            <w:vAlign w:val="center"/>
          </w:tcPr>
          <w:p w14:paraId="755AA8A6" w14:textId="77777777" w:rsidR="00F72CD5" w:rsidRPr="00B27B8A" w:rsidRDefault="00F72CD5" w:rsidP="003805B9">
            <w:pPr>
              <w:jc w:val="left"/>
              <w:rPr>
                <w:sz w:val="14"/>
                <w:szCs w:val="14"/>
              </w:rPr>
            </w:pPr>
          </w:p>
        </w:tc>
        <w:tc>
          <w:tcPr>
            <w:tcW w:w="481" w:type="pct"/>
            <w:tcBorders>
              <w:top w:val="single" w:sz="4" w:space="0" w:color="666699"/>
              <w:left w:val="single" w:sz="4" w:space="0" w:color="666699"/>
              <w:bottom w:val="single" w:sz="4" w:space="0" w:color="666699"/>
              <w:right w:val="single" w:sz="4" w:space="0" w:color="666699"/>
            </w:tcBorders>
          </w:tcPr>
          <w:p w14:paraId="3204CF8F" w14:textId="77777777" w:rsidR="00F72CD5" w:rsidRPr="00B27B8A" w:rsidRDefault="00F72CD5" w:rsidP="003805B9">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14:paraId="7D9B601C" w14:textId="77777777" w:rsidR="00F72CD5" w:rsidRPr="00B27B8A" w:rsidRDefault="00F72CD5" w:rsidP="003805B9">
            <w:pPr>
              <w:jc w:val="right"/>
              <w:rPr>
                <w:color w:val="000000"/>
                <w:sz w:val="14"/>
                <w:szCs w:val="14"/>
                <w:lang w:val="en-US"/>
              </w:rPr>
            </w:pPr>
            <w:r w:rsidRPr="00B27B8A">
              <w:rPr>
                <w:color w:val="000000"/>
                <w:sz w:val="14"/>
                <w:szCs w:val="14"/>
                <w:lang w:val="en-US"/>
              </w:rPr>
              <w:t>529,156</w:t>
            </w:r>
          </w:p>
        </w:tc>
        <w:tc>
          <w:tcPr>
            <w:tcW w:w="345" w:type="pct"/>
            <w:tcBorders>
              <w:top w:val="nil"/>
              <w:left w:val="nil"/>
              <w:bottom w:val="single" w:sz="4" w:space="0" w:color="auto"/>
              <w:right w:val="single" w:sz="4" w:space="0" w:color="auto"/>
            </w:tcBorders>
            <w:shd w:val="clear" w:color="auto" w:fill="auto"/>
          </w:tcPr>
          <w:p w14:paraId="4CC31718" w14:textId="77777777" w:rsidR="00F72CD5" w:rsidRPr="00B27B8A" w:rsidRDefault="00F72CD5" w:rsidP="003805B9">
            <w:pPr>
              <w:jc w:val="right"/>
              <w:rPr>
                <w:color w:val="000000"/>
                <w:sz w:val="14"/>
                <w:szCs w:val="14"/>
                <w:lang w:val="en-US"/>
              </w:rPr>
            </w:pPr>
          </w:p>
        </w:tc>
        <w:tc>
          <w:tcPr>
            <w:tcW w:w="405" w:type="pct"/>
            <w:tcBorders>
              <w:top w:val="nil"/>
              <w:left w:val="nil"/>
              <w:bottom w:val="single" w:sz="4" w:space="0" w:color="auto"/>
              <w:right w:val="single" w:sz="4" w:space="0" w:color="auto"/>
            </w:tcBorders>
            <w:shd w:val="clear" w:color="auto" w:fill="auto"/>
          </w:tcPr>
          <w:p w14:paraId="7359D68C" w14:textId="77777777" w:rsidR="00F72CD5" w:rsidRPr="00B27B8A" w:rsidRDefault="00F72CD5" w:rsidP="003805B9">
            <w:pPr>
              <w:tabs>
                <w:tab w:val="left" w:pos="198"/>
              </w:tabs>
              <w:jc w:val="right"/>
              <w:rPr>
                <w:color w:val="000000"/>
                <w:sz w:val="14"/>
                <w:szCs w:val="14"/>
                <w:lang w:val="en-US"/>
              </w:rPr>
            </w:pPr>
            <w:r>
              <w:rPr>
                <w:color w:val="000000"/>
                <w:sz w:val="14"/>
                <w:szCs w:val="14"/>
                <w:lang w:val="en-US"/>
              </w:rPr>
              <w:t>260,396</w:t>
            </w:r>
          </w:p>
        </w:tc>
        <w:tc>
          <w:tcPr>
            <w:tcW w:w="413" w:type="pct"/>
            <w:tcBorders>
              <w:top w:val="nil"/>
              <w:left w:val="nil"/>
              <w:bottom w:val="single" w:sz="4" w:space="0" w:color="auto"/>
              <w:right w:val="single" w:sz="4" w:space="0" w:color="auto"/>
            </w:tcBorders>
            <w:shd w:val="clear" w:color="auto" w:fill="auto"/>
          </w:tcPr>
          <w:p w14:paraId="5888A91A" w14:textId="77777777" w:rsidR="00F72CD5" w:rsidRPr="00B27B8A" w:rsidRDefault="00F72CD5" w:rsidP="003805B9">
            <w:pPr>
              <w:jc w:val="right"/>
              <w:rPr>
                <w:color w:val="000000"/>
                <w:sz w:val="14"/>
                <w:szCs w:val="14"/>
                <w:lang w:val="en-US"/>
              </w:rPr>
            </w:pPr>
          </w:p>
        </w:tc>
        <w:tc>
          <w:tcPr>
            <w:tcW w:w="345" w:type="pct"/>
            <w:tcBorders>
              <w:top w:val="nil"/>
              <w:left w:val="nil"/>
              <w:bottom w:val="single" w:sz="4" w:space="0" w:color="auto"/>
              <w:right w:val="single" w:sz="4" w:space="0" w:color="auto"/>
            </w:tcBorders>
            <w:shd w:val="clear" w:color="auto" w:fill="auto"/>
          </w:tcPr>
          <w:p w14:paraId="0DCC282F" w14:textId="77777777" w:rsidR="00F72CD5" w:rsidRPr="00B27B8A" w:rsidRDefault="00F72CD5" w:rsidP="003805B9">
            <w:pPr>
              <w:jc w:val="right"/>
              <w:rPr>
                <w:color w:val="000000"/>
                <w:sz w:val="14"/>
                <w:szCs w:val="14"/>
                <w:lang w:val="en-US"/>
              </w:rPr>
            </w:pPr>
          </w:p>
        </w:tc>
        <w:tc>
          <w:tcPr>
            <w:tcW w:w="403" w:type="pct"/>
            <w:tcBorders>
              <w:top w:val="nil"/>
              <w:left w:val="nil"/>
              <w:bottom w:val="single" w:sz="4" w:space="0" w:color="auto"/>
              <w:right w:val="single" w:sz="4" w:space="0" w:color="auto"/>
            </w:tcBorders>
            <w:shd w:val="clear" w:color="auto" w:fill="auto"/>
          </w:tcPr>
          <w:p w14:paraId="6C2E4F77" w14:textId="77777777" w:rsidR="00F72CD5" w:rsidRPr="00C502D0" w:rsidRDefault="00F72CD5" w:rsidP="003805B9">
            <w:pPr>
              <w:jc w:val="right"/>
              <w:rPr>
                <w:b/>
                <w:color w:val="000000"/>
                <w:sz w:val="14"/>
                <w:szCs w:val="14"/>
                <w:lang w:val="en-US"/>
              </w:rPr>
            </w:pPr>
            <w:r w:rsidRPr="00C502D0">
              <w:rPr>
                <w:b/>
                <w:color w:val="000000"/>
                <w:sz w:val="14"/>
                <w:szCs w:val="14"/>
                <w:lang w:val="en-US"/>
              </w:rPr>
              <w:t>637,806</w:t>
            </w:r>
          </w:p>
        </w:tc>
        <w:tc>
          <w:tcPr>
            <w:tcW w:w="388" w:type="pct"/>
            <w:tcBorders>
              <w:top w:val="nil"/>
              <w:left w:val="nil"/>
              <w:bottom w:val="single" w:sz="4" w:space="0" w:color="auto"/>
              <w:right w:val="single" w:sz="4" w:space="0" w:color="auto"/>
            </w:tcBorders>
            <w:shd w:val="clear" w:color="auto" w:fill="auto"/>
          </w:tcPr>
          <w:p w14:paraId="47AB7181" w14:textId="77777777" w:rsidR="00F72CD5" w:rsidRPr="00B27B8A" w:rsidRDefault="00F72CD5" w:rsidP="003805B9">
            <w:pPr>
              <w:jc w:val="right"/>
              <w:rPr>
                <w:color w:val="000000"/>
                <w:sz w:val="14"/>
                <w:szCs w:val="14"/>
                <w:lang w:val="en-US"/>
              </w:rPr>
            </w:pPr>
            <w:r>
              <w:rPr>
                <w:color w:val="000000"/>
                <w:sz w:val="14"/>
                <w:szCs w:val="14"/>
                <w:lang w:val="en-US"/>
              </w:rPr>
              <w:t>306,941</w:t>
            </w:r>
          </w:p>
        </w:tc>
        <w:tc>
          <w:tcPr>
            <w:tcW w:w="379" w:type="pct"/>
            <w:tcBorders>
              <w:top w:val="single" w:sz="4" w:space="0" w:color="auto"/>
              <w:left w:val="nil"/>
              <w:bottom w:val="single" w:sz="4" w:space="0" w:color="auto"/>
              <w:right w:val="single" w:sz="4" w:space="0" w:color="auto"/>
            </w:tcBorders>
            <w:shd w:val="clear" w:color="auto" w:fill="auto"/>
          </w:tcPr>
          <w:p w14:paraId="172E43A6" w14:textId="77777777" w:rsidR="00F72CD5" w:rsidRPr="00B27B8A" w:rsidRDefault="00F72CD5" w:rsidP="003805B9">
            <w:pPr>
              <w:jc w:val="right"/>
              <w:rPr>
                <w:color w:val="000000"/>
                <w:sz w:val="14"/>
                <w:szCs w:val="14"/>
                <w:lang w:val="en-US"/>
              </w:rPr>
            </w:pPr>
            <w:r w:rsidRPr="00941584">
              <w:rPr>
                <w:sz w:val="14"/>
                <w:szCs w:val="14"/>
                <w:lang w:val="en-US"/>
              </w:rPr>
              <w:t>70,000</w:t>
            </w:r>
          </w:p>
        </w:tc>
        <w:tc>
          <w:tcPr>
            <w:tcW w:w="331" w:type="pct"/>
            <w:tcBorders>
              <w:top w:val="single" w:sz="4" w:space="0" w:color="auto"/>
              <w:left w:val="nil"/>
              <w:bottom w:val="single" w:sz="4" w:space="0" w:color="auto"/>
              <w:right w:val="single" w:sz="4" w:space="0" w:color="auto"/>
            </w:tcBorders>
          </w:tcPr>
          <w:p w14:paraId="64E5EC5A" w14:textId="77777777" w:rsidR="00F72CD5" w:rsidRPr="00B27B8A" w:rsidRDefault="00F72CD5" w:rsidP="003805B9">
            <w:pPr>
              <w:jc w:val="right"/>
              <w:rPr>
                <w:color w:val="000000"/>
                <w:sz w:val="14"/>
                <w:szCs w:val="14"/>
                <w:lang w:val="en-US"/>
              </w:rPr>
            </w:pPr>
            <w:r w:rsidRPr="001F5BA0">
              <w:rPr>
                <w:color w:val="000000"/>
                <w:sz w:val="14"/>
                <w:szCs w:val="14"/>
                <w:lang w:val="en-US"/>
              </w:rPr>
              <w:t>97,129</w:t>
            </w:r>
          </w:p>
        </w:tc>
        <w:tc>
          <w:tcPr>
            <w:tcW w:w="423" w:type="pct"/>
            <w:tcBorders>
              <w:top w:val="nil"/>
              <w:left w:val="single" w:sz="4" w:space="0" w:color="auto"/>
              <w:bottom w:val="single" w:sz="4" w:space="0" w:color="auto"/>
              <w:right w:val="single" w:sz="4" w:space="0" w:color="auto"/>
            </w:tcBorders>
            <w:shd w:val="clear" w:color="auto" w:fill="auto"/>
          </w:tcPr>
          <w:p w14:paraId="63A9299C" w14:textId="77777777" w:rsidR="00F72CD5" w:rsidRPr="00B27B8A" w:rsidRDefault="00F72CD5" w:rsidP="003805B9">
            <w:pPr>
              <w:jc w:val="right"/>
              <w:rPr>
                <w:color w:val="000000"/>
                <w:sz w:val="14"/>
                <w:szCs w:val="14"/>
                <w:lang w:val="en-US"/>
              </w:rPr>
            </w:pPr>
            <w:r>
              <w:rPr>
                <w:color w:val="000000"/>
                <w:sz w:val="14"/>
                <w:szCs w:val="14"/>
                <w:lang w:val="en-US"/>
              </w:rPr>
              <w:t>2,851,569</w:t>
            </w:r>
          </w:p>
        </w:tc>
      </w:tr>
      <w:tr w:rsidR="00000022" w:rsidRPr="00E76730" w14:paraId="45C6A805" w14:textId="77777777" w:rsidTr="003805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 w:type="pct"/>
            <w:gridSpan w:val="2"/>
            <w:vMerge w:val="restart"/>
          </w:tcPr>
          <w:p w14:paraId="1631A5C4" w14:textId="77777777" w:rsidR="00F72CD5" w:rsidRPr="00B27B8A" w:rsidRDefault="00F72CD5" w:rsidP="003805B9">
            <w:pPr>
              <w:jc w:val="left"/>
              <w:rPr>
                <w:sz w:val="14"/>
                <w:szCs w:val="14"/>
              </w:rPr>
            </w:pPr>
            <w:r w:rsidRPr="00B27B8A">
              <w:rPr>
                <w:sz w:val="14"/>
                <w:szCs w:val="14"/>
              </w:rPr>
              <w:t>Total funds requested for approval at this meeting (US$)</w:t>
            </w:r>
          </w:p>
        </w:tc>
        <w:tc>
          <w:tcPr>
            <w:tcW w:w="481" w:type="pct"/>
          </w:tcPr>
          <w:p w14:paraId="09B11ECE" w14:textId="77777777" w:rsidR="00F72CD5" w:rsidRPr="00B27B8A" w:rsidRDefault="00F72CD5" w:rsidP="003805B9">
            <w:pPr>
              <w:spacing w:after="60"/>
              <w:jc w:val="left"/>
              <w:rPr>
                <w:sz w:val="14"/>
                <w:szCs w:val="14"/>
              </w:rPr>
            </w:pPr>
            <w:r w:rsidRPr="00B27B8A">
              <w:rPr>
                <w:sz w:val="14"/>
                <w:szCs w:val="14"/>
              </w:rPr>
              <w:t>Project costs</w:t>
            </w:r>
          </w:p>
        </w:tc>
        <w:tc>
          <w:tcPr>
            <w:tcW w:w="379" w:type="pct"/>
            <w:tcBorders>
              <w:top w:val="nil"/>
              <w:left w:val="nil"/>
              <w:bottom w:val="single" w:sz="4" w:space="0" w:color="auto"/>
              <w:right w:val="single" w:sz="4" w:space="0" w:color="auto"/>
            </w:tcBorders>
            <w:shd w:val="clear" w:color="auto" w:fill="auto"/>
          </w:tcPr>
          <w:p w14:paraId="6AF78D11" w14:textId="77777777" w:rsidR="00F72CD5" w:rsidRPr="00B27B8A" w:rsidRDefault="00F72CD5" w:rsidP="003805B9">
            <w:pPr>
              <w:jc w:val="right"/>
              <w:rPr>
                <w:color w:val="000000"/>
                <w:sz w:val="14"/>
                <w:szCs w:val="14"/>
                <w:lang w:val="en-US"/>
              </w:rPr>
            </w:pPr>
          </w:p>
        </w:tc>
        <w:tc>
          <w:tcPr>
            <w:tcW w:w="345" w:type="pct"/>
          </w:tcPr>
          <w:p w14:paraId="35EBA2E9" w14:textId="77777777" w:rsidR="00F72CD5" w:rsidRPr="00B27B8A" w:rsidRDefault="00F72CD5" w:rsidP="003805B9">
            <w:pPr>
              <w:jc w:val="right"/>
              <w:rPr>
                <w:color w:val="000000"/>
                <w:sz w:val="14"/>
                <w:szCs w:val="14"/>
                <w:lang w:val="en-US"/>
              </w:rPr>
            </w:pPr>
          </w:p>
        </w:tc>
        <w:tc>
          <w:tcPr>
            <w:tcW w:w="405" w:type="pct"/>
          </w:tcPr>
          <w:p w14:paraId="2BD5A77A" w14:textId="77777777" w:rsidR="00F72CD5" w:rsidRPr="00B27B8A" w:rsidRDefault="00F72CD5" w:rsidP="003805B9">
            <w:pPr>
              <w:jc w:val="right"/>
              <w:rPr>
                <w:b/>
                <w:color w:val="000000"/>
                <w:sz w:val="14"/>
                <w:szCs w:val="14"/>
                <w:lang w:val="en-US"/>
              </w:rPr>
            </w:pPr>
          </w:p>
        </w:tc>
        <w:tc>
          <w:tcPr>
            <w:tcW w:w="413" w:type="pct"/>
            <w:tcBorders>
              <w:top w:val="single" w:sz="4" w:space="0" w:color="auto"/>
              <w:left w:val="nil"/>
              <w:bottom w:val="single" w:sz="4" w:space="0" w:color="auto"/>
              <w:right w:val="single" w:sz="4" w:space="0" w:color="auto"/>
            </w:tcBorders>
            <w:shd w:val="clear" w:color="auto" w:fill="auto"/>
          </w:tcPr>
          <w:p w14:paraId="3E86BD33" w14:textId="77777777" w:rsidR="00F72CD5" w:rsidRPr="00C502D0" w:rsidRDefault="00F72CD5" w:rsidP="003805B9">
            <w:pPr>
              <w:tabs>
                <w:tab w:val="left" w:pos="198"/>
              </w:tabs>
              <w:jc w:val="right"/>
              <w:rPr>
                <w:b/>
                <w:color w:val="000000"/>
                <w:sz w:val="14"/>
                <w:szCs w:val="14"/>
                <w:lang w:val="en-US"/>
              </w:rPr>
            </w:pPr>
            <w:r w:rsidRPr="00C502D0">
              <w:rPr>
                <w:b/>
                <w:color w:val="000000"/>
                <w:sz w:val="14"/>
                <w:szCs w:val="14"/>
                <w:lang w:val="en-US"/>
              </w:rPr>
              <w:t>12,179,090</w:t>
            </w:r>
          </w:p>
        </w:tc>
        <w:tc>
          <w:tcPr>
            <w:tcW w:w="345" w:type="pct"/>
            <w:tcBorders>
              <w:top w:val="nil"/>
              <w:left w:val="nil"/>
              <w:bottom w:val="single" w:sz="4" w:space="0" w:color="auto"/>
              <w:right w:val="single" w:sz="4" w:space="0" w:color="auto"/>
            </w:tcBorders>
            <w:shd w:val="clear" w:color="auto" w:fill="auto"/>
          </w:tcPr>
          <w:p w14:paraId="52152B1D" w14:textId="77777777" w:rsidR="00F72CD5" w:rsidRPr="00B27B8A" w:rsidRDefault="00F72CD5" w:rsidP="003805B9">
            <w:pPr>
              <w:jc w:val="right"/>
              <w:rPr>
                <w:color w:val="000000"/>
                <w:sz w:val="14"/>
                <w:szCs w:val="14"/>
                <w:lang w:val="en-US"/>
              </w:rPr>
            </w:pPr>
          </w:p>
        </w:tc>
        <w:tc>
          <w:tcPr>
            <w:tcW w:w="403" w:type="pct"/>
            <w:tcBorders>
              <w:top w:val="nil"/>
              <w:left w:val="nil"/>
              <w:bottom w:val="single" w:sz="4" w:space="0" w:color="auto"/>
              <w:right w:val="single" w:sz="4" w:space="0" w:color="auto"/>
            </w:tcBorders>
            <w:shd w:val="clear" w:color="auto" w:fill="auto"/>
          </w:tcPr>
          <w:p w14:paraId="1123CC5B" w14:textId="77777777" w:rsidR="00F72CD5" w:rsidRPr="00B27B8A" w:rsidRDefault="00F72CD5" w:rsidP="003805B9">
            <w:pPr>
              <w:jc w:val="right"/>
              <w:rPr>
                <w:color w:val="000000"/>
                <w:sz w:val="14"/>
                <w:szCs w:val="14"/>
                <w:lang w:val="en-US"/>
              </w:rPr>
            </w:pPr>
          </w:p>
        </w:tc>
        <w:tc>
          <w:tcPr>
            <w:tcW w:w="388" w:type="pct"/>
            <w:tcBorders>
              <w:top w:val="nil"/>
              <w:left w:val="nil"/>
              <w:bottom w:val="single" w:sz="4" w:space="0" w:color="auto"/>
              <w:right w:val="single" w:sz="4" w:space="0" w:color="auto"/>
            </w:tcBorders>
            <w:shd w:val="clear" w:color="auto" w:fill="auto"/>
          </w:tcPr>
          <w:p w14:paraId="25638A37" w14:textId="77777777" w:rsidR="00F72CD5" w:rsidRPr="00B27B8A" w:rsidRDefault="00F72CD5" w:rsidP="003805B9">
            <w:pPr>
              <w:jc w:val="right"/>
              <w:rPr>
                <w:color w:val="000000"/>
                <w:sz w:val="14"/>
                <w:szCs w:val="14"/>
                <w:lang w:val="en-US"/>
              </w:rPr>
            </w:pPr>
          </w:p>
        </w:tc>
        <w:tc>
          <w:tcPr>
            <w:tcW w:w="379" w:type="pct"/>
          </w:tcPr>
          <w:p w14:paraId="76BA1A92" w14:textId="77777777" w:rsidR="00F72CD5" w:rsidRPr="00B27B8A" w:rsidRDefault="00F72CD5" w:rsidP="003805B9">
            <w:pPr>
              <w:jc w:val="right"/>
              <w:rPr>
                <w:color w:val="000000"/>
                <w:sz w:val="14"/>
                <w:szCs w:val="14"/>
                <w:lang w:val="en-US"/>
              </w:rPr>
            </w:pPr>
          </w:p>
        </w:tc>
        <w:tc>
          <w:tcPr>
            <w:tcW w:w="331" w:type="pct"/>
          </w:tcPr>
          <w:p w14:paraId="5C9A54E3" w14:textId="77777777" w:rsidR="00F72CD5" w:rsidRPr="00B27B8A" w:rsidRDefault="00F72CD5" w:rsidP="003805B9">
            <w:pPr>
              <w:jc w:val="right"/>
              <w:rPr>
                <w:color w:val="000000"/>
                <w:sz w:val="14"/>
                <w:szCs w:val="14"/>
                <w:lang w:val="en-US"/>
              </w:rPr>
            </w:pPr>
          </w:p>
        </w:tc>
        <w:tc>
          <w:tcPr>
            <w:tcW w:w="423" w:type="pct"/>
          </w:tcPr>
          <w:p w14:paraId="27B7806D" w14:textId="77777777" w:rsidR="00F72CD5" w:rsidRPr="00A513A1" w:rsidRDefault="00F72CD5" w:rsidP="003805B9">
            <w:pPr>
              <w:jc w:val="right"/>
              <w:rPr>
                <w:b/>
                <w:color w:val="000000"/>
                <w:sz w:val="14"/>
                <w:szCs w:val="14"/>
                <w:highlight w:val="yellow"/>
                <w:lang w:val="en-US"/>
              </w:rPr>
            </w:pPr>
          </w:p>
        </w:tc>
      </w:tr>
      <w:tr w:rsidR="00000022" w:rsidRPr="00E76730" w14:paraId="5513381F" w14:textId="77777777" w:rsidTr="003805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 w:type="pct"/>
            <w:gridSpan w:val="2"/>
            <w:vMerge/>
          </w:tcPr>
          <w:p w14:paraId="71289A29" w14:textId="77777777" w:rsidR="00F72CD5" w:rsidRPr="00B27B8A" w:rsidRDefault="00F72CD5" w:rsidP="003805B9">
            <w:pPr>
              <w:jc w:val="left"/>
              <w:rPr>
                <w:sz w:val="14"/>
                <w:szCs w:val="14"/>
              </w:rPr>
            </w:pPr>
          </w:p>
        </w:tc>
        <w:tc>
          <w:tcPr>
            <w:tcW w:w="481" w:type="pct"/>
          </w:tcPr>
          <w:p w14:paraId="3DAF08A3" w14:textId="77777777" w:rsidR="00F72CD5" w:rsidRPr="00B27B8A" w:rsidRDefault="00F72CD5" w:rsidP="003805B9">
            <w:pPr>
              <w:spacing w:after="60"/>
              <w:jc w:val="left"/>
              <w:rPr>
                <w:sz w:val="14"/>
                <w:szCs w:val="14"/>
              </w:rPr>
            </w:pPr>
            <w:r w:rsidRPr="00B27B8A">
              <w:rPr>
                <w:sz w:val="14"/>
                <w:szCs w:val="14"/>
              </w:rPr>
              <w:t>Support costs</w:t>
            </w:r>
          </w:p>
        </w:tc>
        <w:tc>
          <w:tcPr>
            <w:tcW w:w="379" w:type="pct"/>
            <w:tcBorders>
              <w:top w:val="nil"/>
              <w:left w:val="nil"/>
              <w:bottom w:val="single" w:sz="4" w:space="0" w:color="auto"/>
              <w:right w:val="single" w:sz="4" w:space="0" w:color="auto"/>
            </w:tcBorders>
            <w:shd w:val="clear" w:color="auto" w:fill="auto"/>
          </w:tcPr>
          <w:p w14:paraId="7EEB24DC" w14:textId="77777777" w:rsidR="00F72CD5" w:rsidRPr="00B27B8A" w:rsidRDefault="00F72CD5" w:rsidP="003805B9">
            <w:pPr>
              <w:jc w:val="right"/>
              <w:rPr>
                <w:color w:val="000000"/>
                <w:sz w:val="14"/>
                <w:szCs w:val="14"/>
                <w:lang w:val="en-US"/>
              </w:rPr>
            </w:pPr>
          </w:p>
        </w:tc>
        <w:tc>
          <w:tcPr>
            <w:tcW w:w="345" w:type="pct"/>
          </w:tcPr>
          <w:p w14:paraId="1DF20F59" w14:textId="77777777" w:rsidR="00F72CD5" w:rsidRPr="00B27B8A" w:rsidRDefault="00F72CD5" w:rsidP="003805B9">
            <w:pPr>
              <w:jc w:val="right"/>
              <w:rPr>
                <w:color w:val="000000"/>
                <w:sz w:val="14"/>
                <w:szCs w:val="14"/>
                <w:lang w:val="en-US"/>
              </w:rPr>
            </w:pPr>
          </w:p>
        </w:tc>
        <w:tc>
          <w:tcPr>
            <w:tcW w:w="405" w:type="pct"/>
          </w:tcPr>
          <w:p w14:paraId="6A4393E2" w14:textId="77777777" w:rsidR="00F72CD5" w:rsidRPr="00B27B8A" w:rsidRDefault="00F72CD5" w:rsidP="003805B9">
            <w:pPr>
              <w:jc w:val="right"/>
              <w:rPr>
                <w:b/>
                <w:color w:val="000000"/>
                <w:sz w:val="14"/>
                <w:szCs w:val="14"/>
                <w:lang w:val="en-US"/>
              </w:rPr>
            </w:pPr>
          </w:p>
        </w:tc>
        <w:tc>
          <w:tcPr>
            <w:tcW w:w="413" w:type="pct"/>
            <w:tcBorders>
              <w:top w:val="nil"/>
              <w:left w:val="nil"/>
              <w:bottom w:val="single" w:sz="4" w:space="0" w:color="auto"/>
              <w:right w:val="single" w:sz="4" w:space="0" w:color="auto"/>
            </w:tcBorders>
            <w:shd w:val="clear" w:color="auto" w:fill="auto"/>
          </w:tcPr>
          <w:p w14:paraId="3D8D3B0A" w14:textId="4127ED6E" w:rsidR="00F72CD5" w:rsidRPr="00C502D0" w:rsidRDefault="00000022" w:rsidP="003805B9">
            <w:pPr>
              <w:jc w:val="right"/>
              <w:rPr>
                <w:b/>
                <w:color w:val="000000"/>
                <w:sz w:val="14"/>
                <w:szCs w:val="14"/>
                <w:lang w:val="en-US"/>
              </w:rPr>
            </w:pPr>
            <w:r>
              <w:rPr>
                <w:rFonts w:eastAsiaTheme="minorHAnsi"/>
                <w:b/>
                <w:sz w:val="14"/>
                <w:szCs w:val="14"/>
              </w:rPr>
              <w:t>950,1</w:t>
            </w:r>
            <w:r w:rsidR="00F72CD5" w:rsidRPr="00C502D0">
              <w:rPr>
                <w:rFonts w:eastAsiaTheme="minorHAnsi"/>
                <w:b/>
                <w:sz w:val="14"/>
                <w:szCs w:val="14"/>
              </w:rPr>
              <w:t>41</w:t>
            </w:r>
          </w:p>
        </w:tc>
        <w:tc>
          <w:tcPr>
            <w:tcW w:w="345" w:type="pct"/>
            <w:tcBorders>
              <w:top w:val="nil"/>
              <w:left w:val="nil"/>
              <w:bottom w:val="single" w:sz="4" w:space="0" w:color="auto"/>
              <w:right w:val="single" w:sz="4" w:space="0" w:color="auto"/>
            </w:tcBorders>
            <w:shd w:val="clear" w:color="auto" w:fill="auto"/>
          </w:tcPr>
          <w:p w14:paraId="6E1EC4B9" w14:textId="77777777" w:rsidR="00F72CD5" w:rsidRPr="00B27B8A" w:rsidRDefault="00F72CD5" w:rsidP="003805B9">
            <w:pPr>
              <w:jc w:val="right"/>
              <w:rPr>
                <w:color w:val="000000"/>
                <w:sz w:val="14"/>
                <w:szCs w:val="14"/>
                <w:lang w:val="en-US"/>
              </w:rPr>
            </w:pPr>
          </w:p>
        </w:tc>
        <w:tc>
          <w:tcPr>
            <w:tcW w:w="403" w:type="pct"/>
            <w:tcBorders>
              <w:top w:val="nil"/>
              <w:left w:val="nil"/>
              <w:bottom w:val="single" w:sz="4" w:space="0" w:color="auto"/>
              <w:right w:val="single" w:sz="4" w:space="0" w:color="auto"/>
            </w:tcBorders>
            <w:shd w:val="clear" w:color="auto" w:fill="auto"/>
          </w:tcPr>
          <w:p w14:paraId="2D6DE219" w14:textId="77777777" w:rsidR="00F72CD5" w:rsidRPr="00B27B8A" w:rsidRDefault="00F72CD5" w:rsidP="003805B9">
            <w:pPr>
              <w:jc w:val="right"/>
              <w:rPr>
                <w:color w:val="000000"/>
                <w:sz w:val="14"/>
                <w:szCs w:val="14"/>
                <w:lang w:val="en-US"/>
              </w:rPr>
            </w:pPr>
          </w:p>
        </w:tc>
        <w:tc>
          <w:tcPr>
            <w:tcW w:w="388" w:type="pct"/>
            <w:tcBorders>
              <w:top w:val="nil"/>
              <w:left w:val="nil"/>
              <w:bottom w:val="single" w:sz="4" w:space="0" w:color="auto"/>
              <w:right w:val="single" w:sz="4" w:space="0" w:color="auto"/>
            </w:tcBorders>
            <w:shd w:val="clear" w:color="auto" w:fill="auto"/>
          </w:tcPr>
          <w:p w14:paraId="6B879A58" w14:textId="77777777" w:rsidR="00F72CD5" w:rsidRPr="00B27B8A" w:rsidRDefault="00F72CD5" w:rsidP="003805B9">
            <w:pPr>
              <w:jc w:val="right"/>
              <w:rPr>
                <w:color w:val="000000"/>
                <w:sz w:val="14"/>
                <w:szCs w:val="14"/>
                <w:lang w:val="en-US"/>
              </w:rPr>
            </w:pPr>
          </w:p>
        </w:tc>
        <w:tc>
          <w:tcPr>
            <w:tcW w:w="379" w:type="pct"/>
          </w:tcPr>
          <w:p w14:paraId="4C3903D3" w14:textId="77777777" w:rsidR="00F72CD5" w:rsidRPr="00B27B8A" w:rsidRDefault="00F72CD5" w:rsidP="003805B9">
            <w:pPr>
              <w:jc w:val="right"/>
              <w:rPr>
                <w:color w:val="000000"/>
                <w:sz w:val="14"/>
                <w:szCs w:val="14"/>
                <w:lang w:val="en-US"/>
              </w:rPr>
            </w:pPr>
          </w:p>
        </w:tc>
        <w:tc>
          <w:tcPr>
            <w:tcW w:w="331" w:type="pct"/>
          </w:tcPr>
          <w:p w14:paraId="4254982F" w14:textId="77777777" w:rsidR="00F72CD5" w:rsidRPr="00B27B8A" w:rsidRDefault="00F72CD5" w:rsidP="003805B9">
            <w:pPr>
              <w:jc w:val="right"/>
              <w:rPr>
                <w:color w:val="000000"/>
                <w:sz w:val="14"/>
                <w:szCs w:val="14"/>
                <w:lang w:val="en-US"/>
              </w:rPr>
            </w:pPr>
          </w:p>
        </w:tc>
        <w:tc>
          <w:tcPr>
            <w:tcW w:w="423" w:type="pct"/>
          </w:tcPr>
          <w:p w14:paraId="425F1772" w14:textId="77777777" w:rsidR="00F72CD5" w:rsidRPr="00A513A1" w:rsidRDefault="00F72CD5" w:rsidP="003805B9">
            <w:pPr>
              <w:jc w:val="right"/>
              <w:rPr>
                <w:b/>
                <w:color w:val="000000"/>
                <w:sz w:val="14"/>
                <w:szCs w:val="14"/>
                <w:highlight w:val="yellow"/>
                <w:lang w:val="en-US"/>
              </w:rPr>
            </w:pPr>
          </w:p>
        </w:tc>
      </w:tr>
    </w:tbl>
    <w:p w14:paraId="5D5CD095" w14:textId="77777777" w:rsidR="00F72CD5" w:rsidRPr="00B27B8A" w:rsidRDefault="00F72CD5" w:rsidP="00F72CD5">
      <w:pPr>
        <w:spacing w:after="120"/>
        <w:rPr>
          <w:sz w:val="14"/>
          <w:szCs w:val="14"/>
        </w:rPr>
      </w:pPr>
      <w:r w:rsidRPr="00B27B8A">
        <w:rPr>
          <w:sz w:val="14"/>
          <w:szCs w:val="14"/>
        </w:rPr>
        <w:t>(*) Reflect the figures in the revised Agreement (Annex II).</w:t>
      </w:r>
    </w:p>
    <w:tbl>
      <w:tblPr>
        <w:tblStyle w:val="TableGrid"/>
        <w:tblW w:w="102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201"/>
      </w:tblGrid>
      <w:tr w:rsidR="00F72CD5" w:rsidRPr="00B27B8A" w14:paraId="14887D78" w14:textId="77777777" w:rsidTr="003805B9">
        <w:trPr>
          <w:trHeight w:val="240"/>
        </w:trPr>
        <w:tc>
          <w:tcPr>
            <w:tcW w:w="3000" w:type="dxa"/>
            <w:shd w:val="clear" w:color="auto" w:fill="auto"/>
          </w:tcPr>
          <w:p w14:paraId="4CBABD5E" w14:textId="77777777" w:rsidR="00F72CD5" w:rsidRPr="00B27B8A" w:rsidRDefault="00F72CD5" w:rsidP="003805B9">
            <w:pPr>
              <w:spacing w:after="60"/>
              <w:jc w:val="left"/>
              <w:rPr>
                <w:b/>
                <w:sz w:val="16"/>
                <w:szCs w:val="16"/>
                <w:lang w:val="en-CA"/>
              </w:rPr>
            </w:pPr>
            <w:r w:rsidRPr="00B27B8A">
              <w:rPr>
                <w:b/>
                <w:sz w:val="16"/>
                <w:szCs w:val="16"/>
                <w:lang w:val="en-CA"/>
              </w:rPr>
              <w:t>Secretariat's recommendation:</w:t>
            </w:r>
          </w:p>
        </w:tc>
        <w:tc>
          <w:tcPr>
            <w:tcW w:w="7201" w:type="dxa"/>
            <w:shd w:val="clear" w:color="auto" w:fill="auto"/>
          </w:tcPr>
          <w:p w14:paraId="32FFA5CD" w14:textId="77777777" w:rsidR="00F72CD5" w:rsidRPr="00B27B8A" w:rsidRDefault="00F72CD5" w:rsidP="003805B9">
            <w:pPr>
              <w:spacing w:after="60"/>
              <w:jc w:val="center"/>
              <w:rPr>
                <w:sz w:val="16"/>
                <w:szCs w:val="16"/>
                <w:lang w:val="en-CA"/>
              </w:rPr>
            </w:pPr>
            <w:r>
              <w:rPr>
                <w:sz w:val="16"/>
                <w:szCs w:val="16"/>
                <w:lang w:val="en-CA"/>
              </w:rPr>
              <w:t>Individual consideration</w:t>
            </w:r>
          </w:p>
        </w:tc>
      </w:tr>
    </w:tbl>
    <w:p w14:paraId="53422FD2" w14:textId="77777777" w:rsidR="00F72CD5" w:rsidRDefault="00F72CD5" w:rsidP="00F72CD5">
      <w:pPr>
        <w:spacing w:after="60"/>
        <w:jc w:val="center"/>
        <w:rPr>
          <w:lang w:val="en-CA"/>
        </w:rPr>
      </w:pPr>
    </w:p>
    <w:p w14:paraId="2D317337" w14:textId="77777777" w:rsidR="00F72CD5" w:rsidRPr="008769F2" w:rsidRDefault="00F72CD5" w:rsidP="00F72CD5">
      <w:pPr>
        <w:rPr>
          <w:lang w:val="en-CA"/>
        </w:rPr>
      </w:pPr>
    </w:p>
    <w:p w14:paraId="5D1DDC58" w14:textId="77777777" w:rsidR="00F72CD5" w:rsidRPr="008769F2" w:rsidRDefault="00F72CD5" w:rsidP="00F72CD5">
      <w:pPr>
        <w:rPr>
          <w:lang w:val="en-CA"/>
        </w:rPr>
      </w:pPr>
      <w:r w:rsidRPr="008769F2">
        <w:rPr>
          <w:lang w:val="en-CA"/>
        </w:rPr>
        <w:br w:type="page"/>
      </w:r>
    </w:p>
    <w:p w14:paraId="5D9B143A" w14:textId="77777777" w:rsidR="00F72CD5" w:rsidRPr="008769F2" w:rsidRDefault="00F72CD5" w:rsidP="00A27C32">
      <w:pPr>
        <w:jc w:val="center"/>
        <w:rPr>
          <w:b/>
          <w:lang w:val="en-CA"/>
        </w:rPr>
      </w:pPr>
      <w:r w:rsidRPr="008769F2">
        <w:rPr>
          <w:b/>
          <w:lang w:val="en-CA"/>
        </w:rPr>
        <w:t>PROJECT DESCRIPTION</w:t>
      </w:r>
    </w:p>
    <w:p w14:paraId="2163E35E" w14:textId="77777777" w:rsidR="00F72CD5" w:rsidRPr="008769F2" w:rsidRDefault="00F72CD5" w:rsidP="00A27C32">
      <w:pPr>
        <w:rPr>
          <w:lang w:val="en-CA"/>
        </w:rPr>
      </w:pPr>
    </w:p>
    <w:p w14:paraId="10164F03" w14:textId="124BC2D9" w:rsidR="00F72CD5" w:rsidRPr="00DF21F9" w:rsidRDefault="00F72CD5" w:rsidP="00A27C32">
      <w:pPr>
        <w:pStyle w:val="Heading1"/>
        <w:rPr>
          <w:color w:val="000000"/>
          <w:sz w:val="14"/>
          <w:szCs w:val="14"/>
          <w:lang w:val="en-US"/>
        </w:rPr>
      </w:pPr>
      <w:r w:rsidRPr="008769F2">
        <w:rPr>
          <w:lang w:val="en-CA"/>
        </w:rPr>
        <w:t xml:space="preserve">On behalf of the Government of </w:t>
      </w:r>
      <w:r>
        <w:rPr>
          <w:lang w:val="en-CA"/>
        </w:rPr>
        <w:t>Brazil</w:t>
      </w:r>
      <w:r w:rsidRPr="008769F2">
        <w:rPr>
          <w:lang w:val="en-CA"/>
        </w:rPr>
        <w:t xml:space="preserve">, </w:t>
      </w:r>
      <w:r>
        <w:rPr>
          <w:lang w:val="en-CA"/>
        </w:rPr>
        <w:t>UNDP</w:t>
      </w:r>
      <w:r w:rsidRPr="008769F2">
        <w:rPr>
          <w:lang w:val="en-CA"/>
        </w:rPr>
        <w:t xml:space="preserve"> as the lead implementing agency has submitted </w:t>
      </w:r>
      <w:r>
        <w:rPr>
          <w:lang w:val="en-CA"/>
        </w:rPr>
        <w:t>to the 82</w:t>
      </w:r>
      <w:r w:rsidRPr="009A71DA">
        <w:rPr>
          <w:vertAlign w:val="superscript"/>
          <w:lang w:val="en-CA"/>
        </w:rPr>
        <w:t>nd</w:t>
      </w:r>
      <w:r>
        <w:rPr>
          <w:lang w:val="en-CA"/>
        </w:rPr>
        <w:t xml:space="preserve"> meeting </w:t>
      </w:r>
      <w:r w:rsidRPr="008769F2">
        <w:rPr>
          <w:lang w:val="en-CA"/>
        </w:rPr>
        <w:t xml:space="preserve">a request for funding for </w:t>
      </w:r>
      <w:r w:rsidRPr="00634150">
        <w:rPr>
          <w:lang w:val="en-CA"/>
        </w:rPr>
        <w:t xml:space="preserve">the </w:t>
      </w:r>
      <w:r>
        <w:rPr>
          <w:lang w:val="en-CA"/>
        </w:rPr>
        <w:t>third</w:t>
      </w:r>
      <w:r w:rsidRPr="00634150">
        <w:rPr>
          <w:lang w:val="en-CA"/>
        </w:rPr>
        <w:t xml:space="preserve"> tranche</w:t>
      </w:r>
      <w:r w:rsidRPr="008769F2">
        <w:rPr>
          <w:lang w:val="en-CA"/>
        </w:rPr>
        <w:t xml:space="preserve"> of stage </w:t>
      </w:r>
      <w:r>
        <w:rPr>
          <w:lang w:val="en-CA"/>
        </w:rPr>
        <w:t xml:space="preserve">II </w:t>
      </w:r>
      <w:r w:rsidRPr="008769F2">
        <w:rPr>
          <w:lang w:val="en-CA"/>
        </w:rPr>
        <w:t>of the HCFC phase-out management plan (HPMP</w:t>
      </w:r>
      <w:r>
        <w:rPr>
          <w:lang w:val="en-CA"/>
        </w:rPr>
        <w:t>),</w:t>
      </w:r>
      <w:r w:rsidRPr="008769F2">
        <w:rPr>
          <w:lang w:val="en-CA"/>
        </w:rPr>
        <w:t xml:space="preserve"> at a total cost </w:t>
      </w:r>
      <w:r w:rsidRPr="0040076F">
        <w:rPr>
          <w:lang w:val="en-CA"/>
        </w:rPr>
        <w:t xml:space="preserve">of </w:t>
      </w:r>
      <w:r w:rsidR="005D6771">
        <w:rPr>
          <w:lang w:val="en-CA"/>
        </w:rPr>
        <w:t>US $</w:t>
      </w:r>
      <w:r>
        <w:rPr>
          <w:color w:val="000000"/>
          <w:lang w:val="en-US"/>
        </w:rPr>
        <w:t>13,</w:t>
      </w:r>
      <w:r w:rsidR="00C414C7">
        <w:rPr>
          <w:color w:val="000000"/>
          <w:lang w:val="en-US"/>
        </w:rPr>
        <w:t>129,131</w:t>
      </w:r>
      <w:r w:rsidRPr="0040076F">
        <w:rPr>
          <w:lang w:val="en-CA"/>
        </w:rPr>
        <w:t xml:space="preserve">, consisting of </w:t>
      </w:r>
      <w:r w:rsidR="005D6771">
        <w:rPr>
          <w:lang w:val="en-CA"/>
        </w:rPr>
        <w:t>US $</w:t>
      </w:r>
      <w:r w:rsidRPr="0040076F">
        <w:rPr>
          <w:color w:val="000000"/>
          <w:lang w:val="en-US"/>
        </w:rPr>
        <w:t>7,168,396</w:t>
      </w:r>
      <w:r w:rsidRPr="0040076F">
        <w:rPr>
          <w:lang w:val="en-CA"/>
        </w:rPr>
        <w:t xml:space="preserve">, plus agency support costs of </w:t>
      </w:r>
      <w:r w:rsidR="005D6771">
        <w:rPr>
          <w:lang w:val="en-CA"/>
        </w:rPr>
        <w:t>US $</w:t>
      </w:r>
      <w:r w:rsidRPr="0040076F">
        <w:rPr>
          <w:color w:val="000000"/>
          <w:lang w:val="en-US"/>
        </w:rPr>
        <w:t>501,788</w:t>
      </w:r>
      <w:r w:rsidRPr="0040076F">
        <w:rPr>
          <w:lang w:val="en-CA"/>
        </w:rPr>
        <w:t xml:space="preserve"> for UNDP; </w:t>
      </w:r>
      <w:r w:rsidR="005D6771">
        <w:rPr>
          <w:lang w:val="en-CA"/>
        </w:rPr>
        <w:t>US $</w:t>
      </w:r>
      <w:r w:rsidR="00C414C7">
        <w:rPr>
          <w:lang w:val="en-CA"/>
        </w:rPr>
        <w:t>2,647,057</w:t>
      </w:r>
      <w:r w:rsidRPr="0040076F">
        <w:rPr>
          <w:lang w:val="en-CA"/>
        </w:rPr>
        <w:t xml:space="preserve">, plus agency support costs of </w:t>
      </w:r>
      <w:r w:rsidR="005D6771">
        <w:rPr>
          <w:lang w:val="en-CA"/>
        </w:rPr>
        <w:t>US $</w:t>
      </w:r>
      <w:r w:rsidR="00C414C7">
        <w:rPr>
          <w:lang w:val="en-CA"/>
        </w:rPr>
        <w:t>185,294</w:t>
      </w:r>
      <w:r w:rsidRPr="0040076F">
        <w:rPr>
          <w:lang w:val="en-CA"/>
        </w:rPr>
        <w:t xml:space="preserve"> for UNIDO, and</w:t>
      </w:r>
      <w:r w:rsidRPr="0040076F">
        <w:t xml:space="preserve"> </w:t>
      </w:r>
      <w:r w:rsidR="005D6771">
        <w:rPr>
          <w:lang w:val="en-CA"/>
        </w:rPr>
        <w:t>US $</w:t>
      </w:r>
      <w:r w:rsidRPr="0040076F">
        <w:rPr>
          <w:color w:val="000000"/>
          <w:lang w:val="en-US"/>
        </w:rPr>
        <w:t>2,363,637</w:t>
      </w:r>
      <w:r w:rsidRPr="0040076F">
        <w:rPr>
          <w:lang w:val="en-CA"/>
        </w:rPr>
        <w:t>, plus agency suppo</w:t>
      </w:r>
      <w:r>
        <w:rPr>
          <w:lang w:val="en-CA"/>
        </w:rPr>
        <w:t xml:space="preserve">rt costs of </w:t>
      </w:r>
      <w:r w:rsidR="005D6771">
        <w:rPr>
          <w:lang w:val="en-CA"/>
        </w:rPr>
        <w:t>US $</w:t>
      </w:r>
      <w:r w:rsidRPr="0040076F">
        <w:rPr>
          <w:color w:val="000000"/>
          <w:lang w:val="en-US"/>
        </w:rPr>
        <w:t>263,059</w:t>
      </w:r>
      <w:r w:rsidRPr="0040076F">
        <w:rPr>
          <w:lang w:val="en-CA"/>
        </w:rPr>
        <w:t xml:space="preserve"> for the</w:t>
      </w:r>
      <w:r>
        <w:rPr>
          <w:lang w:val="en-CA"/>
        </w:rPr>
        <w:t xml:space="preserve"> Government of </w:t>
      </w:r>
      <w:r w:rsidRPr="0040076F">
        <w:rPr>
          <w:lang w:val="en-CA"/>
        </w:rPr>
        <w:t>Germany.</w:t>
      </w:r>
      <w:r w:rsidRPr="0040076F">
        <w:rPr>
          <w:rStyle w:val="FootnoteReference"/>
          <w:lang w:val="en-CA"/>
        </w:rPr>
        <w:footnoteReference w:id="6"/>
      </w:r>
      <w:r w:rsidRPr="008769F2">
        <w:rPr>
          <w:lang w:val="en-CA"/>
        </w:rPr>
        <w:t xml:space="preserve"> The submission includes a progress report on the implementation of the </w:t>
      </w:r>
      <w:r>
        <w:rPr>
          <w:lang w:val="en-CA"/>
        </w:rPr>
        <w:t>second tranche</w:t>
      </w:r>
      <w:r w:rsidR="0072125B" w:rsidRPr="00963A6E">
        <w:rPr>
          <w:lang w:val="en-CA"/>
        </w:rPr>
        <w:t>, the verification report on HCFC consumption for 2017</w:t>
      </w:r>
      <w:r w:rsidRPr="008769F2">
        <w:rPr>
          <w:lang w:val="en-CA"/>
        </w:rPr>
        <w:t xml:space="preserve"> and the tranche implementation </w:t>
      </w:r>
      <w:r w:rsidRPr="0040076F">
        <w:rPr>
          <w:lang w:val="en-CA"/>
        </w:rPr>
        <w:t>plan for 2018 to 2020.</w:t>
      </w:r>
    </w:p>
    <w:p w14:paraId="42E1F2F7" w14:textId="77777777" w:rsidR="00F72CD5" w:rsidRPr="008769F2" w:rsidRDefault="00F72CD5" w:rsidP="00A27C32">
      <w:pPr>
        <w:rPr>
          <w:u w:val="single"/>
          <w:lang w:val="en-CA"/>
        </w:rPr>
      </w:pPr>
      <w:r w:rsidRPr="008769F2">
        <w:rPr>
          <w:u w:val="single"/>
          <w:lang w:val="en-CA"/>
        </w:rPr>
        <w:t>Report on HCFC consumption</w:t>
      </w:r>
    </w:p>
    <w:p w14:paraId="7132D581" w14:textId="77777777" w:rsidR="00F72CD5" w:rsidRPr="008769F2" w:rsidRDefault="00F72CD5" w:rsidP="00A27C32">
      <w:pPr>
        <w:rPr>
          <w:lang w:val="en-CA"/>
        </w:rPr>
      </w:pPr>
    </w:p>
    <w:p w14:paraId="4635A5A8" w14:textId="40088D2E" w:rsidR="00F72CD5" w:rsidRPr="008769F2" w:rsidRDefault="00F72CD5" w:rsidP="00A27C32">
      <w:pPr>
        <w:pStyle w:val="Heading1"/>
        <w:rPr>
          <w:lang w:val="en-CA"/>
        </w:rPr>
      </w:pPr>
      <w:r w:rsidRPr="008769F2">
        <w:rPr>
          <w:lang w:val="en-CA"/>
        </w:rPr>
        <w:t xml:space="preserve">The Government </w:t>
      </w:r>
      <w:r w:rsidRPr="00054643">
        <w:rPr>
          <w:lang w:val="en-CA"/>
        </w:rPr>
        <w:t>of Brazil reported</w:t>
      </w:r>
      <w:r w:rsidRPr="008769F2">
        <w:rPr>
          <w:lang w:val="en-CA"/>
        </w:rPr>
        <w:t xml:space="preserve"> a consumption </w:t>
      </w:r>
      <w:r w:rsidRPr="0040076F">
        <w:rPr>
          <w:lang w:val="en-CA"/>
        </w:rPr>
        <w:t xml:space="preserve">of 837.26 ODP tonnes of HCFC in 2017, which is </w:t>
      </w:r>
      <w:r>
        <w:rPr>
          <w:lang w:val="en-CA"/>
        </w:rPr>
        <w:t>36.9</w:t>
      </w:r>
      <w:r w:rsidR="005D6771">
        <w:rPr>
          <w:lang w:val="en-CA"/>
        </w:rPr>
        <w:t> per cent</w:t>
      </w:r>
      <w:r w:rsidRPr="0040076F">
        <w:rPr>
          <w:lang w:val="en-CA"/>
        </w:rPr>
        <w:t xml:space="preserve"> below the HCFC baseline for compliance </w:t>
      </w:r>
      <w:r w:rsidRPr="0040076F">
        <w:t xml:space="preserve">and </w:t>
      </w:r>
      <w:r w:rsidRPr="0040076F">
        <w:rPr>
          <w:lang w:val="en-CA"/>
        </w:rPr>
        <w:t>29.9</w:t>
      </w:r>
      <w:r w:rsidR="005D6771">
        <w:rPr>
          <w:lang w:val="en-CA"/>
        </w:rPr>
        <w:t> per cent</w:t>
      </w:r>
      <w:r w:rsidRPr="0040076F">
        <w:rPr>
          <w:lang w:val="en-CA"/>
        </w:rPr>
        <w:t xml:space="preserve"> below the limit established in its Agreement with the Executive Committee. The 2013-2017 HCFC</w:t>
      </w:r>
      <w:r w:rsidRPr="008769F2">
        <w:rPr>
          <w:lang w:val="en-CA"/>
        </w:rPr>
        <w:t xml:space="preserve"> consumption is shown in Table </w:t>
      </w:r>
      <w:r>
        <w:rPr>
          <w:lang w:val="en-CA"/>
        </w:rPr>
        <w:t>1.</w:t>
      </w:r>
      <w:r w:rsidRPr="008769F2">
        <w:rPr>
          <w:lang w:val="en-CA"/>
        </w:rPr>
        <w:t xml:space="preserve"> </w:t>
      </w:r>
    </w:p>
    <w:p w14:paraId="1320F82C" w14:textId="77777777" w:rsidR="00F72CD5" w:rsidRPr="008769F2" w:rsidRDefault="00F72CD5" w:rsidP="00A27C32">
      <w:pPr>
        <w:rPr>
          <w:b/>
          <w:lang w:val="en-CA"/>
        </w:rPr>
      </w:pPr>
      <w:r w:rsidRPr="008769F2">
        <w:rPr>
          <w:b/>
          <w:lang w:val="en-CA"/>
        </w:rPr>
        <w:t xml:space="preserve">Table 1. HCFC consumption in </w:t>
      </w:r>
      <w:r>
        <w:rPr>
          <w:b/>
          <w:lang w:val="en-CA"/>
        </w:rPr>
        <w:t xml:space="preserve">Brazil </w:t>
      </w:r>
      <w:r w:rsidRPr="008769F2">
        <w:rPr>
          <w:b/>
          <w:lang w:val="en-CA"/>
        </w:rPr>
        <w:t>(2013-2017 Article 7 data)</w:t>
      </w:r>
    </w:p>
    <w:tbl>
      <w:tblPr>
        <w:tblW w:w="5000" w:type="pct"/>
        <w:tblLayout w:type="fixed"/>
        <w:tblLook w:val="04A0" w:firstRow="1" w:lastRow="0" w:firstColumn="1" w:lastColumn="0" w:noHBand="0" w:noVBand="1"/>
      </w:tblPr>
      <w:tblGrid>
        <w:gridCol w:w="2976"/>
        <w:gridCol w:w="1063"/>
        <w:gridCol w:w="1063"/>
        <w:gridCol w:w="1062"/>
        <w:gridCol w:w="1062"/>
        <w:gridCol w:w="1062"/>
        <w:gridCol w:w="1062"/>
      </w:tblGrid>
      <w:tr w:rsidR="00F72CD5" w:rsidRPr="008769F2" w14:paraId="0C94F388" w14:textId="77777777" w:rsidTr="003805B9">
        <w:trPr>
          <w:tblHeader/>
        </w:trPr>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DD772A" w14:textId="77777777" w:rsidR="00F72CD5" w:rsidRPr="008769F2" w:rsidRDefault="00F72CD5" w:rsidP="00A27C32">
            <w:pPr>
              <w:widowControl w:val="0"/>
              <w:jc w:val="left"/>
              <w:rPr>
                <w:b/>
                <w:bCs/>
                <w:color w:val="000000"/>
                <w:sz w:val="20"/>
                <w:szCs w:val="20"/>
                <w:lang w:val="en-CA"/>
              </w:rPr>
            </w:pPr>
            <w:r w:rsidRPr="008769F2">
              <w:rPr>
                <w:b/>
                <w:bCs/>
                <w:color w:val="000000"/>
                <w:sz w:val="20"/>
                <w:szCs w:val="20"/>
                <w:lang w:val="en-CA"/>
              </w:rPr>
              <w:t>HCFC</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35317587" w14:textId="77777777" w:rsidR="00F72CD5" w:rsidRPr="008769F2" w:rsidRDefault="00F72CD5" w:rsidP="00A27C32">
            <w:pPr>
              <w:widowControl w:val="0"/>
              <w:jc w:val="center"/>
              <w:rPr>
                <w:b/>
                <w:bCs/>
                <w:color w:val="000000"/>
                <w:sz w:val="20"/>
                <w:szCs w:val="20"/>
                <w:lang w:val="en-CA"/>
              </w:rPr>
            </w:pPr>
            <w:r w:rsidRPr="008769F2">
              <w:rPr>
                <w:b/>
                <w:bCs/>
                <w:color w:val="000000"/>
                <w:sz w:val="20"/>
                <w:szCs w:val="20"/>
                <w:lang w:val="en-CA"/>
              </w:rPr>
              <w:t>2013</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45768BD7" w14:textId="77777777" w:rsidR="00F72CD5" w:rsidRPr="008769F2" w:rsidRDefault="00F72CD5" w:rsidP="00A27C32">
            <w:pPr>
              <w:widowControl w:val="0"/>
              <w:jc w:val="center"/>
              <w:rPr>
                <w:b/>
                <w:bCs/>
                <w:color w:val="000000"/>
                <w:sz w:val="20"/>
                <w:szCs w:val="20"/>
                <w:lang w:val="en-CA"/>
              </w:rPr>
            </w:pPr>
            <w:r w:rsidRPr="008769F2">
              <w:rPr>
                <w:b/>
                <w:bCs/>
                <w:color w:val="000000"/>
                <w:sz w:val="20"/>
                <w:szCs w:val="20"/>
                <w:lang w:val="en-CA"/>
              </w:rPr>
              <w:t>2014</w:t>
            </w:r>
          </w:p>
        </w:tc>
        <w:tc>
          <w:tcPr>
            <w:tcW w:w="568" w:type="pct"/>
            <w:tcBorders>
              <w:top w:val="single" w:sz="4" w:space="0" w:color="auto"/>
              <w:left w:val="nil"/>
              <w:bottom w:val="single" w:sz="4" w:space="0" w:color="auto"/>
              <w:right w:val="single" w:sz="4" w:space="0" w:color="auto"/>
            </w:tcBorders>
            <w:shd w:val="clear" w:color="auto" w:fill="auto"/>
            <w:noWrap/>
            <w:vAlign w:val="center"/>
            <w:hideMark/>
          </w:tcPr>
          <w:p w14:paraId="6FDFA21A" w14:textId="77777777" w:rsidR="00F72CD5" w:rsidRPr="008769F2" w:rsidRDefault="00F72CD5" w:rsidP="00A27C32">
            <w:pPr>
              <w:widowControl w:val="0"/>
              <w:jc w:val="center"/>
              <w:rPr>
                <w:b/>
                <w:bCs/>
                <w:color w:val="000000"/>
                <w:sz w:val="20"/>
                <w:szCs w:val="20"/>
                <w:lang w:val="en-CA"/>
              </w:rPr>
            </w:pPr>
            <w:r w:rsidRPr="008769F2">
              <w:rPr>
                <w:b/>
                <w:bCs/>
                <w:color w:val="000000"/>
                <w:sz w:val="20"/>
                <w:szCs w:val="20"/>
                <w:lang w:val="en-CA"/>
              </w:rPr>
              <w:t>2015</w:t>
            </w:r>
          </w:p>
        </w:tc>
        <w:tc>
          <w:tcPr>
            <w:tcW w:w="568" w:type="pct"/>
            <w:tcBorders>
              <w:top w:val="single" w:sz="4" w:space="0" w:color="auto"/>
              <w:left w:val="nil"/>
              <w:bottom w:val="single" w:sz="4" w:space="0" w:color="auto"/>
              <w:right w:val="single" w:sz="4" w:space="0" w:color="auto"/>
            </w:tcBorders>
          </w:tcPr>
          <w:p w14:paraId="715AA7F8" w14:textId="77777777" w:rsidR="00F72CD5" w:rsidRPr="008769F2" w:rsidRDefault="00F72CD5" w:rsidP="00A27C32">
            <w:pPr>
              <w:widowControl w:val="0"/>
              <w:jc w:val="center"/>
              <w:rPr>
                <w:b/>
                <w:bCs/>
                <w:color w:val="000000"/>
                <w:sz w:val="20"/>
                <w:szCs w:val="20"/>
                <w:lang w:val="en-CA"/>
              </w:rPr>
            </w:pPr>
            <w:r w:rsidRPr="008769F2">
              <w:rPr>
                <w:b/>
                <w:bCs/>
                <w:color w:val="000000"/>
                <w:sz w:val="20"/>
                <w:szCs w:val="20"/>
                <w:lang w:val="en-CA"/>
              </w:rPr>
              <w:t>2016</w:t>
            </w:r>
          </w:p>
        </w:tc>
        <w:tc>
          <w:tcPr>
            <w:tcW w:w="568" w:type="pct"/>
            <w:tcBorders>
              <w:top w:val="single" w:sz="4" w:space="0" w:color="auto"/>
              <w:left w:val="single" w:sz="4" w:space="0" w:color="auto"/>
              <w:bottom w:val="single" w:sz="4" w:space="0" w:color="auto"/>
              <w:right w:val="single" w:sz="4" w:space="0" w:color="auto"/>
            </w:tcBorders>
          </w:tcPr>
          <w:p w14:paraId="3DEABDEB" w14:textId="77777777" w:rsidR="00F72CD5" w:rsidRPr="008769F2" w:rsidRDefault="00F72CD5" w:rsidP="00A27C32">
            <w:pPr>
              <w:widowControl w:val="0"/>
              <w:jc w:val="center"/>
              <w:rPr>
                <w:b/>
                <w:bCs/>
                <w:color w:val="000000"/>
                <w:sz w:val="20"/>
                <w:szCs w:val="20"/>
                <w:lang w:val="en-CA"/>
              </w:rPr>
            </w:pPr>
            <w:r w:rsidRPr="008769F2">
              <w:rPr>
                <w:b/>
                <w:bCs/>
                <w:color w:val="000000"/>
                <w:sz w:val="20"/>
                <w:szCs w:val="20"/>
                <w:lang w:val="en-CA"/>
              </w:rPr>
              <w:t>2017</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84BEB4" w14:textId="77777777" w:rsidR="00F72CD5" w:rsidRPr="008769F2" w:rsidRDefault="00F72CD5" w:rsidP="00A27C32">
            <w:pPr>
              <w:widowControl w:val="0"/>
              <w:jc w:val="center"/>
              <w:rPr>
                <w:b/>
                <w:bCs/>
                <w:color w:val="000000"/>
                <w:sz w:val="20"/>
                <w:szCs w:val="20"/>
                <w:lang w:val="en-CA"/>
              </w:rPr>
            </w:pPr>
            <w:r w:rsidRPr="008769F2">
              <w:rPr>
                <w:b/>
                <w:bCs/>
                <w:color w:val="000000"/>
                <w:sz w:val="20"/>
                <w:szCs w:val="20"/>
                <w:lang w:val="en-CA"/>
              </w:rPr>
              <w:t>Baseline</w:t>
            </w:r>
          </w:p>
        </w:tc>
      </w:tr>
      <w:tr w:rsidR="00F72CD5" w:rsidRPr="008769F2" w14:paraId="16F2976B" w14:textId="77777777" w:rsidTr="003805B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4F70DD" w14:textId="77777777" w:rsidR="00F72CD5" w:rsidRPr="008769F2" w:rsidRDefault="00F72CD5" w:rsidP="00A27C32">
            <w:pPr>
              <w:widowControl w:val="0"/>
              <w:jc w:val="left"/>
              <w:rPr>
                <w:b/>
                <w:bCs/>
                <w:color w:val="000000"/>
                <w:sz w:val="20"/>
                <w:szCs w:val="20"/>
                <w:lang w:val="en-CA"/>
              </w:rPr>
            </w:pPr>
            <w:r w:rsidRPr="008769F2">
              <w:rPr>
                <w:b/>
                <w:bCs/>
                <w:color w:val="000000"/>
                <w:sz w:val="20"/>
                <w:szCs w:val="20"/>
                <w:lang w:val="en-CA"/>
              </w:rPr>
              <w:t>Metric tonnes</w:t>
            </w:r>
          </w:p>
        </w:tc>
        <w:tc>
          <w:tcPr>
            <w:tcW w:w="568" w:type="pct"/>
            <w:tcBorders>
              <w:top w:val="nil"/>
              <w:left w:val="nil"/>
              <w:bottom w:val="single" w:sz="4" w:space="0" w:color="auto"/>
              <w:right w:val="single" w:sz="4" w:space="0" w:color="auto"/>
            </w:tcBorders>
            <w:shd w:val="clear" w:color="auto" w:fill="auto"/>
            <w:noWrap/>
            <w:vAlign w:val="center"/>
            <w:hideMark/>
          </w:tcPr>
          <w:p w14:paraId="07A99A91" w14:textId="77777777" w:rsidR="00F72CD5" w:rsidRPr="008769F2" w:rsidRDefault="00F72CD5" w:rsidP="00A27C32">
            <w:pPr>
              <w:widowControl w:val="0"/>
              <w:jc w:val="center"/>
              <w:rPr>
                <w:b/>
                <w:bCs/>
                <w:color w:val="000000"/>
                <w:sz w:val="20"/>
                <w:szCs w:val="20"/>
                <w:lang w:val="en-CA"/>
              </w:rPr>
            </w:pPr>
          </w:p>
        </w:tc>
        <w:tc>
          <w:tcPr>
            <w:tcW w:w="568" w:type="pct"/>
            <w:tcBorders>
              <w:top w:val="nil"/>
              <w:left w:val="nil"/>
              <w:bottom w:val="single" w:sz="4" w:space="0" w:color="auto"/>
              <w:right w:val="single" w:sz="4" w:space="0" w:color="auto"/>
            </w:tcBorders>
            <w:shd w:val="clear" w:color="auto" w:fill="auto"/>
            <w:noWrap/>
            <w:vAlign w:val="center"/>
            <w:hideMark/>
          </w:tcPr>
          <w:p w14:paraId="109B5CB5" w14:textId="77777777" w:rsidR="00F72CD5" w:rsidRPr="008769F2" w:rsidRDefault="00F72CD5" w:rsidP="00A27C32">
            <w:pPr>
              <w:widowControl w:val="0"/>
              <w:jc w:val="center"/>
              <w:rPr>
                <w:b/>
                <w:bCs/>
                <w:color w:val="000000"/>
                <w:sz w:val="20"/>
                <w:szCs w:val="20"/>
                <w:lang w:val="en-CA"/>
              </w:rPr>
            </w:pPr>
          </w:p>
        </w:tc>
        <w:tc>
          <w:tcPr>
            <w:tcW w:w="568" w:type="pct"/>
            <w:tcBorders>
              <w:top w:val="nil"/>
              <w:left w:val="nil"/>
              <w:bottom w:val="single" w:sz="4" w:space="0" w:color="auto"/>
              <w:right w:val="single" w:sz="4" w:space="0" w:color="auto"/>
            </w:tcBorders>
            <w:shd w:val="clear" w:color="auto" w:fill="auto"/>
            <w:noWrap/>
            <w:vAlign w:val="center"/>
            <w:hideMark/>
          </w:tcPr>
          <w:p w14:paraId="33404FCA" w14:textId="77777777" w:rsidR="00F72CD5" w:rsidRPr="008769F2" w:rsidRDefault="00F72CD5" w:rsidP="00A27C32">
            <w:pPr>
              <w:widowControl w:val="0"/>
              <w:jc w:val="center"/>
              <w:rPr>
                <w:b/>
                <w:bCs/>
                <w:color w:val="000000"/>
                <w:sz w:val="20"/>
                <w:szCs w:val="20"/>
                <w:lang w:val="en-CA"/>
              </w:rPr>
            </w:pPr>
          </w:p>
        </w:tc>
        <w:tc>
          <w:tcPr>
            <w:tcW w:w="568" w:type="pct"/>
            <w:tcBorders>
              <w:top w:val="single" w:sz="4" w:space="0" w:color="auto"/>
              <w:left w:val="nil"/>
              <w:bottom w:val="single" w:sz="4" w:space="0" w:color="auto"/>
              <w:right w:val="single" w:sz="4" w:space="0" w:color="auto"/>
            </w:tcBorders>
          </w:tcPr>
          <w:p w14:paraId="4541CF86" w14:textId="77777777" w:rsidR="00F72CD5" w:rsidRPr="008769F2" w:rsidRDefault="00F72CD5" w:rsidP="00A27C32">
            <w:pPr>
              <w:widowControl w:val="0"/>
              <w:jc w:val="center"/>
              <w:rPr>
                <w:b/>
                <w:bCs/>
                <w:color w:val="000000"/>
                <w:sz w:val="20"/>
                <w:szCs w:val="20"/>
                <w:lang w:val="en-CA"/>
              </w:rPr>
            </w:pPr>
          </w:p>
        </w:tc>
        <w:tc>
          <w:tcPr>
            <w:tcW w:w="568" w:type="pct"/>
            <w:tcBorders>
              <w:top w:val="nil"/>
              <w:left w:val="single" w:sz="4" w:space="0" w:color="auto"/>
              <w:bottom w:val="single" w:sz="4" w:space="0" w:color="auto"/>
              <w:right w:val="single" w:sz="4" w:space="0" w:color="auto"/>
            </w:tcBorders>
          </w:tcPr>
          <w:p w14:paraId="08C32B0A" w14:textId="77777777" w:rsidR="00F72CD5" w:rsidRPr="008769F2" w:rsidRDefault="00F72CD5" w:rsidP="00A27C32">
            <w:pPr>
              <w:widowControl w:val="0"/>
              <w:jc w:val="center"/>
              <w:rPr>
                <w:b/>
                <w:bCs/>
                <w:color w:val="000000"/>
                <w:sz w:val="20"/>
                <w:szCs w:val="20"/>
                <w:lang w:val="en-CA"/>
              </w:rPr>
            </w:pPr>
          </w:p>
        </w:tc>
        <w:tc>
          <w:tcPr>
            <w:tcW w:w="568" w:type="pct"/>
            <w:tcBorders>
              <w:top w:val="nil"/>
              <w:left w:val="single" w:sz="4" w:space="0" w:color="auto"/>
              <w:bottom w:val="single" w:sz="4" w:space="0" w:color="auto"/>
              <w:right w:val="single" w:sz="4" w:space="0" w:color="auto"/>
            </w:tcBorders>
            <w:shd w:val="clear" w:color="auto" w:fill="auto"/>
            <w:noWrap/>
            <w:vAlign w:val="center"/>
            <w:hideMark/>
          </w:tcPr>
          <w:p w14:paraId="4256CC90" w14:textId="77777777" w:rsidR="00F72CD5" w:rsidRPr="008769F2" w:rsidRDefault="00F72CD5" w:rsidP="00A27C32">
            <w:pPr>
              <w:widowControl w:val="0"/>
              <w:jc w:val="center"/>
              <w:rPr>
                <w:b/>
                <w:bCs/>
                <w:color w:val="000000"/>
                <w:sz w:val="20"/>
                <w:szCs w:val="20"/>
                <w:lang w:val="en-CA"/>
              </w:rPr>
            </w:pPr>
          </w:p>
        </w:tc>
      </w:tr>
      <w:tr w:rsidR="00F72CD5" w:rsidRPr="008769F2" w14:paraId="315EAE39" w14:textId="77777777" w:rsidTr="003805B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A794F2"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HCFC-22</w:t>
            </w:r>
          </w:p>
        </w:tc>
        <w:tc>
          <w:tcPr>
            <w:tcW w:w="568" w:type="pct"/>
            <w:tcBorders>
              <w:top w:val="nil"/>
              <w:left w:val="nil"/>
              <w:bottom w:val="single" w:sz="4" w:space="0" w:color="auto"/>
              <w:right w:val="single" w:sz="4" w:space="0" w:color="auto"/>
            </w:tcBorders>
            <w:shd w:val="clear" w:color="auto" w:fill="auto"/>
            <w:noWrap/>
          </w:tcPr>
          <w:p w14:paraId="7F0A0724" w14:textId="77777777" w:rsidR="00F72CD5" w:rsidRPr="00B27B8A" w:rsidRDefault="00F72CD5" w:rsidP="00A27C32">
            <w:pPr>
              <w:widowControl w:val="0"/>
              <w:jc w:val="right"/>
              <w:rPr>
                <w:sz w:val="20"/>
                <w:szCs w:val="20"/>
              </w:rPr>
            </w:pPr>
            <w:r w:rsidRPr="00B27B8A">
              <w:rPr>
                <w:color w:val="000000"/>
                <w:sz w:val="20"/>
                <w:szCs w:val="20"/>
              </w:rPr>
              <w:t>14,256.44</w:t>
            </w:r>
          </w:p>
        </w:tc>
        <w:tc>
          <w:tcPr>
            <w:tcW w:w="568" w:type="pct"/>
            <w:tcBorders>
              <w:top w:val="nil"/>
              <w:left w:val="nil"/>
              <w:bottom w:val="single" w:sz="4" w:space="0" w:color="auto"/>
              <w:right w:val="single" w:sz="4" w:space="0" w:color="auto"/>
            </w:tcBorders>
            <w:shd w:val="clear" w:color="auto" w:fill="auto"/>
            <w:noWrap/>
          </w:tcPr>
          <w:p w14:paraId="3EC0DA67" w14:textId="77777777" w:rsidR="00F72CD5" w:rsidRPr="00B27B8A" w:rsidRDefault="00F72CD5" w:rsidP="00A27C32">
            <w:pPr>
              <w:widowControl w:val="0"/>
              <w:jc w:val="right"/>
              <w:rPr>
                <w:sz w:val="20"/>
                <w:szCs w:val="20"/>
              </w:rPr>
            </w:pPr>
            <w:r w:rsidRPr="00B27B8A">
              <w:rPr>
                <w:sz w:val="20"/>
                <w:szCs w:val="20"/>
                <w:lang w:val="pt-BR"/>
              </w:rPr>
              <w:t>14,320.78</w:t>
            </w:r>
          </w:p>
        </w:tc>
        <w:tc>
          <w:tcPr>
            <w:tcW w:w="568" w:type="pct"/>
            <w:tcBorders>
              <w:top w:val="nil"/>
              <w:left w:val="nil"/>
              <w:bottom w:val="single" w:sz="4" w:space="0" w:color="auto"/>
              <w:right w:val="single" w:sz="4" w:space="0" w:color="auto"/>
            </w:tcBorders>
            <w:shd w:val="clear" w:color="auto" w:fill="auto"/>
            <w:noWrap/>
          </w:tcPr>
          <w:p w14:paraId="078771AC" w14:textId="77777777" w:rsidR="00F72CD5" w:rsidRPr="00B27B8A" w:rsidRDefault="00F72CD5" w:rsidP="00A27C32">
            <w:pPr>
              <w:widowControl w:val="0"/>
              <w:jc w:val="right"/>
              <w:rPr>
                <w:sz w:val="20"/>
                <w:szCs w:val="20"/>
              </w:rPr>
            </w:pPr>
            <w:r w:rsidRPr="00B27B8A">
              <w:rPr>
                <w:sz w:val="20"/>
                <w:szCs w:val="20"/>
              </w:rPr>
              <w:t>12,757.62</w:t>
            </w:r>
          </w:p>
        </w:tc>
        <w:tc>
          <w:tcPr>
            <w:tcW w:w="568" w:type="pct"/>
            <w:tcBorders>
              <w:top w:val="single" w:sz="4" w:space="0" w:color="auto"/>
              <w:left w:val="nil"/>
              <w:bottom w:val="single" w:sz="4" w:space="0" w:color="auto"/>
              <w:right w:val="single" w:sz="4" w:space="0" w:color="auto"/>
            </w:tcBorders>
          </w:tcPr>
          <w:p w14:paraId="72207533" w14:textId="77777777" w:rsidR="00F72CD5" w:rsidRPr="00B27B8A" w:rsidRDefault="00F72CD5" w:rsidP="00A27C32">
            <w:pPr>
              <w:widowControl w:val="0"/>
              <w:jc w:val="right"/>
              <w:rPr>
                <w:sz w:val="20"/>
                <w:szCs w:val="20"/>
              </w:rPr>
            </w:pPr>
            <w:r w:rsidRPr="00B27B8A">
              <w:rPr>
                <w:sz w:val="20"/>
                <w:szCs w:val="20"/>
              </w:rPr>
              <w:t>11,101.86</w:t>
            </w:r>
          </w:p>
        </w:tc>
        <w:tc>
          <w:tcPr>
            <w:tcW w:w="568" w:type="pct"/>
            <w:tcBorders>
              <w:top w:val="nil"/>
              <w:left w:val="single" w:sz="4" w:space="0" w:color="auto"/>
              <w:bottom w:val="single" w:sz="4" w:space="0" w:color="auto"/>
              <w:right w:val="single" w:sz="4" w:space="0" w:color="auto"/>
            </w:tcBorders>
          </w:tcPr>
          <w:p w14:paraId="623D1BB0" w14:textId="77777777" w:rsidR="00F72CD5" w:rsidRPr="008769F2" w:rsidRDefault="00F72CD5" w:rsidP="00A27C32">
            <w:pPr>
              <w:widowControl w:val="0"/>
              <w:jc w:val="center"/>
              <w:rPr>
                <w:color w:val="000000"/>
                <w:sz w:val="20"/>
                <w:szCs w:val="20"/>
                <w:lang w:val="en-CA"/>
              </w:rPr>
            </w:pPr>
            <w:r>
              <w:rPr>
                <w:color w:val="000000"/>
                <w:sz w:val="20"/>
                <w:szCs w:val="20"/>
                <w:lang w:val="en-CA"/>
              </w:rPr>
              <w:t>10,050.47</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5C1A02" w14:textId="77777777" w:rsidR="00F72CD5" w:rsidRPr="00B27B8A" w:rsidRDefault="00F72CD5" w:rsidP="00A27C32">
            <w:pPr>
              <w:widowControl w:val="0"/>
              <w:jc w:val="right"/>
              <w:rPr>
                <w:color w:val="000000"/>
                <w:sz w:val="20"/>
                <w:szCs w:val="20"/>
              </w:rPr>
            </w:pPr>
            <w:r w:rsidRPr="00B27B8A">
              <w:rPr>
                <w:color w:val="000000"/>
                <w:sz w:val="20"/>
                <w:szCs w:val="20"/>
              </w:rPr>
              <w:t>14,401.0</w:t>
            </w:r>
          </w:p>
        </w:tc>
      </w:tr>
      <w:tr w:rsidR="00F72CD5" w:rsidRPr="008769F2" w14:paraId="53D1E514" w14:textId="77777777" w:rsidTr="003805B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4E7EFA"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HCFC-123</w:t>
            </w:r>
          </w:p>
        </w:tc>
        <w:tc>
          <w:tcPr>
            <w:tcW w:w="568" w:type="pct"/>
            <w:tcBorders>
              <w:top w:val="nil"/>
              <w:left w:val="nil"/>
              <w:bottom w:val="single" w:sz="4" w:space="0" w:color="auto"/>
              <w:right w:val="single" w:sz="4" w:space="0" w:color="auto"/>
            </w:tcBorders>
            <w:shd w:val="clear" w:color="auto" w:fill="auto"/>
            <w:noWrap/>
            <w:vAlign w:val="bottom"/>
          </w:tcPr>
          <w:p w14:paraId="1669EE20" w14:textId="77777777" w:rsidR="00F72CD5" w:rsidRPr="00B27B8A" w:rsidRDefault="00F72CD5" w:rsidP="00A27C32">
            <w:pPr>
              <w:widowControl w:val="0"/>
              <w:jc w:val="right"/>
              <w:rPr>
                <w:color w:val="000000"/>
                <w:sz w:val="20"/>
                <w:szCs w:val="20"/>
              </w:rPr>
            </w:pPr>
            <w:r w:rsidRPr="00B27B8A">
              <w:rPr>
                <w:color w:val="000000"/>
                <w:sz w:val="20"/>
                <w:szCs w:val="20"/>
              </w:rPr>
              <w:t>0.00</w:t>
            </w:r>
          </w:p>
        </w:tc>
        <w:tc>
          <w:tcPr>
            <w:tcW w:w="568" w:type="pct"/>
            <w:tcBorders>
              <w:top w:val="nil"/>
              <w:left w:val="nil"/>
              <w:bottom w:val="single" w:sz="4" w:space="0" w:color="auto"/>
              <w:right w:val="single" w:sz="4" w:space="0" w:color="auto"/>
            </w:tcBorders>
            <w:shd w:val="clear" w:color="auto" w:fill="auto"/>
            <w:noWrap/>
          </w:tcPr>
          <w:p w14:paraId="78E10907" w14:textId="77777777" w:rsidR="00F72CD5" w:rsidRPr="00B27B8A" w:rsidRDefault="00F72CD5" w:rsidP="00A27C32">
            <w:pPr>
              <w:widowControl w:val="0"/>
              <w:jc w:val="right"/>
              <w:rPr>
                <w:color w:val="000000"/>
                <w:sz w:val="20"/>
                <w:szCs w:val="20"/>
              </w:rPr>
            </w:pPr>
            <w:r w:rsidRPr="00B27B8A">
              <w:rPr>
                <w:sz w:val="20"/>
                <w:szCs w:val="20"/>
                <w:lang w:val="pt-BR"/>
              </w:rPr>
              <w:t>3.00</w:t>
            </w:r>
          </w:p>
        </w:tc>
        <w:tc>
          <w:tcPr>
            <w:tcW w:w="568" w:type="pct"/>
            <w:tcBorders>
              <w:top w:val="nil"/>
              <w:left w:val="nil"/>
              <w:bottom w:val="single" w:sz="4" w:space="0" w:color="auto"/>
              <w:right w:val="single" w:sz="4" w:space="0" w:color="auto"/>
            </w:tcBorders>
            <w:shd w:val="clear" w:color="auto" w:fill="auto"/>
            <w:noWrap/>
          </w:tcPr>
          <w:p w14:paraId="6C2455B7" w14:textId="77777777" w:rsidR="00F72CD5" w:rsidRPr="00B27B8A" w:rsidRDefault="00F72CD5" w:rsidP="00A27C32">
            <w:pPr>
              <w:widowControl w:val="0"/>
              <w:jc w:val="right"/>
              <w:rPr>
                <w:sz w:val="20"/>
                <w:szCs w:val="20"/>
              </w:rPr>
            </w:pPr>
            <w:r w:rsidRPr="00B27B8A">
              <w:rPr>
                <w:sz w:val="20"/>
                <w:szCs w:val="20"/>
              </w:rPr>
              <w:t>0.00</w:t>
            </w:r>
          </w:p>
        </w:tc>
        <w:tc>
          <w:tcPr>
            <w:tcW w:w="568" w:type="pct"/>
            <w:tcBorders>
              <w:top w:val="single" w:sz="4" w:space="0" w:color="auto"/>
              <w:left w:val="nil"/>
              <w:bottom w:val="single" w:sz="4" w:space="0" w:color="auto"/>
              <w:right w:val="single" w:sz="4" w:space="0" w:color="auto"/>
            </w:tcBorders>
          </w:tcPr>
          <w:p w14:paraId="48F93734" w14:textId="77777777" w:rsidR="00F72CD5" w:rsidRPr="00B27B8A" w:rsidRDefault="00F72CD5" w:rsidP="00A27C32">
            <w:pPr>
              <w:widowControl w:val="0"/>
              <w:jc w:val="right"/>
              <w:rPr>
                <w:sz w:val="20"/>
                <w:szCs w:val="20"/>
              </w:rPr>
            </w:pPr>
            <w:r w:rsidRPr="00B27B8A">
              <w:rPr>
                <w:sz w:val="20"/>
                <w:szCs w:val="20"/>
              </w:rPr>
              <w:t>-2.87</w:t>
            </w:r>
          </w:p>
        </w:tc>
        <w:tc>
          <w:tcPr>
            <w:tcW w:w="568" w:type="pct"/>
            <w:tcBorders>
              <w:top w:val="nil"/>
              <w:left w:val="single" w:sz="4" w:space="0" w:color="auto"/>
              <w:bottom w:val="single" w:sz="4" w:space="0" w:color="auto"/>
              <w:right w:val="single" w:sz="4" w:space="0" w:color="auto"/>
            </w:tcBorders>
          </w:tcPr>
          <w:p w14:paraId="1BC7AB1F" w14:textId="77777777" w:rsidR="00F72CD5" w:rsidRPr="008769F2" w:rsidRDefault="00F72CD5" w:rsidP="00A27C32">
            <w:pPr>
              <w:widowControl w:val="0"/>
              <w:jc w:val="right"/>
              <w:rPr>
                <w:color w:val="000000"/>
                <w:sz w:val="20"/>
                <w:szCs w:val="20"/>
                <w:lang w:val="en-CA"/>
              </w:rPr>
            </w:pPr>
            <w:r>
              <w:rPr>
                <w:color w:val="000000"/>
                <w:sz w:val="20"/>
                <w:szCs w:val="20"/>
                <w:lang w:val="en-CA"/>
              </w:rPr>
              <w:t>14.89</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5FC86F2" w14:textId="77777777" w:rsidR="00F72CD5" w:rsidRPr="00B27B8A" w:rsidRDefault="00F72CD5" w:rsidP="00A27C32">
            <w:pPr>
              <w:widowControl w:val="0"/>
              <w:jc w:val="right"/>
              <w:rPr>
                <w:color w:val="000000"/>
                <w:sz w:val="20"/>
                <w:szCs w:val="20"/>
              </w:rPr>
            </w:pPr>
            <w:r w:rsidRPr="00B27B8A">
              <w:rPr>
                <w:color w:val="000000"/>
                <w:sz w:val="20"/>
                <w:szCs w:val="20"/>
              </w:rPr>
              <w:t>14.9</w:t>
            </w:r>
          </w:p>
        </w:tc>
      </w:tr>
      <w:tr w:rsidR="00F72CD5" w:rsidRPr="008769F2" w14:paraId="15E8D736" w14:textId="77777777" w:rsidTr="003805B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4E1113"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HCFC-124</w:t>
            </w:r>
          </w:p>
        </w:tc>
        <w:tc>
          <w:tcPr>
            <w:tcW w:w="568" w:type="pct"/>
            <w:tcBorders>
              <w:top w:val="nil"/>
              <w:left w:val="nil"/>
              <w:bottom w:val="single" w:sz="4" w:space="0" w:color="auto"/>
              <w:right w:val="single" w:sz="4" w:space="0" w:color="auto"/>
            </w:tcBorders>
            <w:shd w:val="clear" w:color="auto" w:fill="auto"/>
            <w:noWrap/>
            <w:vAlign w:val="bottom"/>
          </w:tcPr>
          <w:p w14:paraId="6BF1D373" w14:textId="77777777" w:rsidR="00F72CD5" w:rsidRPr="00B27B8A" w:rsidRDefault="00F72CD5" w:rsidP="00A27C32">
            <w:pPr>
              <w:widowControl w:val="0"/>
              <w:jc w:val="right"/>
              <w:rPr>
                <w:color w:val="000000"/>
                <w:sz w:val="20"/>
                <w:szCs w:val="20"/>
              </w:rPr>
            </w:pPr>
            <w:r w:rsidRPr="00B27B8A">
              <w:rPr>
                <w:color w:val="000000"/>
                <w:sz w:val="20"/>
                <w:szCs w:val="20"/>
              </w:rPr>
              <w:t>164.59</w:t>
            </w:r>
          </w:p>
        </w:tc>
        <w:tc>
          <w:tcPr>
            <w:tcW w:w="568" w:type="pct"/>
            <w:tcBorders>
              <w:top w:val="nil"/>
              <w:left w:val="nil"/>
              <w:bottom w:val="single" w:sz="4" w:space="0" w:color="auto"/>
              <w:right w:val="single" w:sz="4" w:space="0" w:color="auto"/>
            </w:tcBorders>
            <w:shd w:val="clear" w:color="auto" w:fill="auto"/>
            <w:noWrap/>
          </w:tcPr>
          <w:p w14:paraId="3749E2E8" w14:textId="77777777" w:rsidR="00F72CD5" w:rsidRPr="00B27B8A" w:rsidRDefault="00F72CD5" w:rsidP="00A27C32">
            <w:pPr>
              <w:widowControl w:val="0"/>
              <w:jc w:val="right"/>
              <w:rPr>
                <w:color w:val="000000"/>
                <w:sz w:val="20"/>
                <w:szCs w:val="20"/>
              </w:rPr>
            </w:pPr>
            <w:r w:rsidRPr="00B27B8A">
              <w:rPr>
                <w:sz w:val="20"/>
                <w:szCs w:val="20"/>
                <w:lang w:val="pt-BR"/>
              </w:rPr>
              <w:t>113.20</w:t>
            </w:r>
          </w:p>
        </w:tc>
        <w:tc>
          <w:tcPr>
            <w:tcW w:w="568" w:type="pct"/>
            <w:tcBorders>
              <w:top w:val="nil"/>
              <w:left w:val="nil"/>
              <w:bottom w:val="single" w:sz="4" w:space="0" w:color="auto"/>
              <w:right w:val="single" w:sz="4" w:space="0" w:color="auto"/>
            </w:tcBorders>
            <w:shd w:val="clear" w:color="auto" w:fill="auto"/>
            <w:noWrap/>
          </w:tcPr>
          <w:p w14:paraId="2892A923" w14:textId="77777777" w:rsidR="00F72CD5" w:rsidRPr="00B27B8A" w:rsidRDefault="00F72CD5" w:rsidP="00A27C32">
            <w:pPr>
              <w:widowControl w:val="0"/>
              <w:jc w:val="right"/>
              <w:rPr>
                <w:sz w:val="20"/>
                <w:szCs w:val="20"/>
              </w:rPr>
            </w:pPr>
            <w:r w:rsidRPr="00B27B8A">
              <w:rPr>
                <w:sz w:val="20"/>
                <w:szCs w:val="20"/>
              </w:rPr>
              <w:t>238.12</w:t>
            </w:r>
          </w:p>
        </w:tc>
        <w:tc>
          <w:tcPr>
            <w:tcW w:w="568" w:type="pct"/>
            <w:tcBorders>
              <w:top w:val="single" w:sz="4" w:space="0" w:color="auto"/>
              <w:left w:val="nil"/>
              <w:bottom w:val="single" w:sz="4" w:space="0" w:color="auto"/>
              <w:right w:val="single" w:sz="4" w:space="0" w:color="auto"/>
            </w:tcBorders>
          </w:tcPr>
          <w:p w14:paraId="1D6F68CD" w14:textId="77777777" w:rsidR="00F72CD5" w:rsidRPr="00B27B8A" w:rsidRDefault="00F72CD5" w:rsidP="00A27C32">
            <w:pPr>
              <w:widowControl w:val="0"/>
              <w:jc w:val="right"/>
              <w:rPr>
                <w:sz w:val="20"/>
                <w:szCs w:val="20"/>
              </w:rPr>
            </w:pPr>
            <w:r w:rsidRPr="00B27B8A">
              <w:rPr>
                <w:sz w:val="20"/>
                <w:szCs w:val="20"/>
              </w:rPr>
              <w:t>69.22</w:t>
            </w:r>
          </w:p>
        </w:tc>
        <w:tc>
          <w:tcPr>
            <w:tcW w:w="568" w:type="pct"/>
            <w:tcBorders>
              <w:top w:val="nil"/>
              <w:left w:val="single" w:sz="4" w:space="0" w:color="auto"/>
              <w:bottom w:val="single" w:sz="4" w:space="0" w:color="auto"/>
              <w:right w:val="single" w:sz="4" w:space="0" w:color="auto"/>
            </w:tcBorders>
          </w:tcPr>
          <w:p w14:paraId="56144614" w14:textId="77777777" w:rsidR="00F72CD5" w:rsidRPr="008769F2" w:rsidRDefault="00F72CD5" w:rsidP="00A27C32">
            <w:pPr>
              <w:widowControl w:val="0"/>
              <w:jc w:val="right"/>
              <w:rPr>
                <w:color w:val="000000"/>
                <w:sz w:val="20"/>
                <w:szCs w:val="20"/>
                <w:lang w:val="en-CA"/>
              </w:rPr>
            </w:pPr>
            <w:r>
              <w:rPr>
                <w:color w:val="000000"/>
                <w:sz w:val="20"/>
                <w:szCs w:val="20"/>
                <w:lang w:val="en-CA"/>
              </w:rPr>
              <w:t>42.98</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2D163A7" w14:textId="77777777" w:rsidR="00F72CD5" w:rsidRPr="00B27B8A" w:rsidRDefault="00F72CD5" w:rsidP="00A27C32">
            <w:pPr>
              <w:widowControl w:val="0"/>
              <w:jc w:val="right"/>
              <w:rPr>
                <w:color w:val="000000"/>
                <w:sz w:val="20"/>
                <w:szCs w:val="20"/>
              </w:rPr>
            </w:pPr>
            <w:r w:rsidRPr="00B27B8A">
              <w:rPr>
                <w:color w:val="000000"/>
                <w:sz w:val="20"/>
                <w:szCs w:val="20"/>
              </w:rPr>
              <w:t>351.3</w:t>
            </w:r>
          </w:p>
        </w:tc>
      </w:tr>
      <w:tr w:rsidR="00F72CD5" w:rsidRPr="008769F2" w14:paraId="509E19A4" w14:textId="77777777" w:rsidTr="003805B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94E86B"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HCFC-141b</w:t>
            </w:r>
          </w:p>
        </w:tc>
        <w:tc>
          <w:tcPr>
            <w:tcW w:w="568" w:type="pct"/>
            <w:tcBorders>
              <w:top w:val="nil"/>
              <w:left w:val="nil"/>
              <w:bottom w:val="single" w:sz="4" w:space="0" w:color="auto"/>
              <w:right w:val="single" w:sz="4" w:space="0" w:color="auto"/>
            </w:tcBorders>
            <w:shd w:val="clear" w:color="auto" w:fill="auto"/>
            <w:noWrap/>
            <w:vAlign w:val="bottom"/>
          </w:tcPr>
          <w:p w14:paraId="0BA51463" w14:textId="77777777" w:rsidR="00F72CD5" w:rsidRPr="00B27B8A" w:rsidRDefault="00F72CD5" w:rsidP="00A27C32">
            <w:pPr>
              <w:widowControl w:val="0"/>
              <w:jc w:val="right"/>
              <w:rPr>
                <w:color w:val="000000"/>
                <w:sz w:val="20"/>
                <w:szCs w:val="20"/>
              </w:rPr>
            </w:pPr>
            <w:r w:rsidRPr="00B27B8A">
              <w:rPr>
                <w:color w:val="000000"/>
                <w:sz w:val="20"/>
                <w:szCs w:val="20"/>
              </w:rPr>
              <w:t>3,641.42</w:t>
            </w:r>
          </w:p>
        </w:tc>
        <w:tc>
          <w:tcPr>
            <w:tcW w:w="568" w:type="pct"/>
            <w:tcBorders>
              <w:top w:val="nil"/>
              <w:left w:val="nil"/>
              <w:bottom w:val="single" w:sz="4" w:space="0" w:color="auto"/>
              <w:right w:val="single" w:sz="4" w:space="0" w:color="auto"/>
            </w:tcBorders>
            <w:shd w:val="clear" w:color="auto" w:fill="auto"/>
            <w:noWrap/>
          </w:tcPr>
          <w:p w14:paraId="570BC054" w14:textId="77777777" w:rsidR="00F72CD5" w:rsidRPr="00B27B8A" w:rsidRDefault="00F72CD5" w:rsidP="00A27C32">
            <w:pPr>
              <w:widowControl w:val="0"/>
              <w:jc w:val="right"/>
              <w:rPr>
                <w:color w:val="000000"/>
                <w:sz w:val="20"/>
                <w:szCs w:val="20"/>
              </w:rPr>
            </w:pPr>
            <w:r w:rsidRPr="00B27B8A">
              <w:rPr>
                <w:sz w:val="20"/>
                <w:szCs w:val="20"/>
                <w:lang w:val="pt-BR"/>
              </w:rPr>
              <w:t>3,373.04</w:t>
            </w:r>
          </w:p>
        </w:tc>
        <w:tc>
          <w:tcPr>
            <w:tcW w:w="568" w:type="pct"/>
            <w:tcBorders>
              <w:top w:val="nil"/>
              <w:left w:val="nil"/>
              <w:bottom w:val="single" w:sz="4" w:space="0" w:color="auto"/>
              <w:right w:val="single" w:sz="4" w:space="0" w:color="auto"/>
            </w:tcBorders>
            <w:shd w:val="clear" w:color="auto" w:fill="auto"/>
            <w:noWrap/>
          </w:tcPr>
          <w:p w14:paraId="78DE305A" w14:textId="77777777" w:rsidR="00F72CD5" w:rsidRPr="00B27B8A" w:rsidRDefault="00F72CD5" w:rsidP="00A27C32">
            <w:pPr>
              <w:widowControl w:val="0"/>
              <w:jc w:val="right"/>
              <w:rPr>
                <w:sz w:val="20"/>
                <w:szCs w:val="20"/>
              </w:rPr>
            </w:pPr>
            <w:r w:rsidRPr="00B27B8A">
              <w:rPr>
                <w:sz w:val="20"/>
                <w:szCs w:val="20"/>
              </w:rPr>
              <w:t>2,863.05</w:t>
            </w:r>
          </w:p>
        </w:tc>
        <w:tc>
          <w:tcPr>
            <w:tcW w:w="568" w:type="pct"/>
            <w:tcBorders>
              <w:top w:val="single" w:sz="4" w:space="0" w:color="auto"/>
              <w:left w:val="nil"/>
              <w:bottom w:val="single" w:sz="4" w:space="0" w:color="auto"/>
              <w:right w:val="single" w:sz="4" w:space="0" w:color="auto"/>
            </w:tcBorders>
          </w:tcPr>
          <w:p w14:paraId="7EF1E4BA" w14:textId="77777777" w:rsidR="00F72CD5" w:rsidRPr="00B27B8A" w:rsidRDefault="00F72CD5" w:rsidP="00A27C32">
            <w:pPr>
              <w:widowControl w:val="0"/>
              <w:jc w:val="right"/>
              <w:rPr>
                <w:sz w:val="20"/>
                <w:szCs w:val="20"/>
              </w:rPr>
            </w:pPr>
            <w:r w:rsidRPr="00B27B8A">
              <w:rPr>
                <w:sz w:val="20"/>
                <w:szCs w:val="20"/>
              </w:rPr>
              <w:t>2,371.80</w:t>
            </w:r>
          </w:p>
        </w:tc>
        <w:tc>
          <w:tcPr>
            <w:tcW w:w="568" w:type="pct"/>
            <w:tcBorders>
              <w:top w:val="nil"/>
              <w:left w:val="single" w:sz="4" w:space="0" w:color="auto"/>
              <w:bottom w:val="single" w:sz="4" w:space="0" w:color="auto"/>
              <w:right w:val="single" w:sz="4" w:space="0" w:color="auto"/>
            </w:tcBorders>
          </w:tcPr>
          <w:p w14:paraId="20E0B37A" w14:textId="77777777" w:rsidR="00F72CD5" w:rsidRPr="008769F2" w:rsidRDefault="00F72CD5" w:rsidP="00A27C32">
            <w:pPr>
              <w:widowControl w:val="0"/>
              <w:jc w:val="right"/>
              <w:rPr>
                <w:color w:val="000000"/>
                <w:sz w:val="20"/>
                <w:szCs w:val="20"/>
                <w:lang w:val="en-CA"/>
              </w:rPr>
            </w:pPr>
            <w:r>
              <w:rPr>
                <w:color w:val="000000"/>
                <w:sz w:val="20"/>
                <w:szCs w:val="20"/>
                <w:lang w:val="en-CA"/>
              </w:rPr>
              <w:t>2,586.90</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7520531" w14:textId="77777777" w:rsidR="00F72CD5" w:rsidRPr="00B27B8A" w:rsidRDefault="00F72CD5" w:rsidP="00A27C32">
            <w:pPr>
              <w:widowControl w:val="0"/>
              <w:jc w:val="right"/>
              <w:rPr>
                <w:color w:val="000000"/>
                <w:sz w:val="20"/>
                <w:szCs w:val="20"/>
              </w:rPr>
            </w:pPr>
            <w:r w:rsidRPr="00B27B8A">
              <w:rPr>
                <w:color w:val="000000"/>
                <w:sz w:val="20"/>
                <w:szCs w:val="20"/>
              </w:rPr>
              <w:t>4,741.3</w:t>
            </w:r>
          </w:p>
        </w:tc>
      </w:tr>
      <w:tr w:rsidR="00F72CD5" w:rsidRPr="008769F2" w14:paraId="6056CB63" w14:textId="77777777" w:rsidTr="003805B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4A978C"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HCFC-142b</w:t>
            </w:r>
          </w:p>
        </w:tc>
        <w:tc>
          <w:tcPr>
            <w:tcW w:w="568" w:type="pct"/>
            <w:tcBorders>
              <w:top w:val="nil"/>
              <w:left w:val="nil"/>
              <w:bottom w:val="single" w:sz="4" w:space="0" w:color="auto"/>
              <w:right w:val="single" w:sz="4" w:space="0" w:color="auto"/>
            </w:tcBorders>
            <w:shd w:val="clear" w:color="auto" w:fill="auto"/>
            <w:noWrap/>
            <w:vAlign w:val="bottom"/>
          </w:tcPr>
          <w:p w14:paraId="34A4B013" w14:textId="77777777" w:rsidR="00F72CD5" w:rsidRPr="00B27B8A" w:rsidRDefault="00F72CD5" w:rsidP="00A27C32">
            <w:pPr>
              <w:widowControl w:val="0"/>
              <w:jc w:val="right"/>
              <w:rPr>
                <w:color w:val="000000"/>
                <w:sz w:val="20"/>
                <w:szCs w:val="20"/>
              </w:rPr>
            </w:pPr>
            <w:r w:rsidRPr="00B27B8A">
              <w:rPr>
                <w:color w:val="000000"/>
                <w:sz w:val="20"/>
                <w:szCs w:val="20"/>
              </w:rPr>
              <w:t>14.88</w:t>
            </w:r>
          </w:p>
        </w:tc>
        <w:tc>
          <w:tcPr>
            <w:tcW w:w="568" w:type="pct"/>
            <w:tcBorders>
              <w:top w:val="nil"/>
              <w:left w:val="nil"/>
              <w:bottom w:val="single" w:sz="4" w:space="0" w:color="auto"/>
              <w:right w:val="single" w:sz="4" w:space="0" w:color="auto"/>
            </w:tcBorders>
            <w:shd w:val="clear" w:color="auto" w:fill="auto"/>
            <w:noWrap/>
          </w:tcPr>
          <w:p w14:paraId="2D03970E" w14:textId="77777777" w:rsidR="00F72CD5" w:rsidRPr="00B27B8A" w:rsidRDefault="00F72CD5" w:rsidP="00A27C32">
            <w:pPr>
              <w:widowControl w:val="0"/>
              <w:jc w:val="right"/>
              <w:rPr>
                <w:color w:val="000000"/>
                <w:sz w:val="20"/>
                <w:szCs w:val="20"/>
              </w:rPr>
            </w:pPr>
            <w:r w:rsidRPr="00B27B8A">
              <w:rPr>
                <w:sz w:val="20"/>
                <w:szCs w:val="20"/>
              </w:rPr>
              <w:t>54.06</w:t>
            </w:r>
          </w:p>
        </w:tc>
        <w:tc>
          <w:tcPr>
            <w:tcW w:w="568" w:type="pct"/>
            <w:tcBorders>
              <w:top w:val="nil"/>
              <w:left w:val="nil"/>
              <w:bottom w:val="single" w:sz="4" w:space="0" w:color="auto"/>
              <w:right w:val="single" w:sz="4" w:space="0" w:color="auto"/>
            </w:tcBorders>
            <w:shd w:val="clear" w:color="auto" w:fill="auto"/>
            <w:noWrap/>
          </w:tcPr>
          <w:p w14:paraId="7DC6B8DE" w14:textId="77777777" w:rsidR="00F72CD5" w:rsidRPr="00B27B8A" w:rsidRDefault="00F72CD5" w:rsidP="00A27C32">
            <w:pPr>
              <w:widowControl w:val="0"/>
              <w:jc w:val="right"/>
              <w:rPr>
                <w:sz w:val="20"/>
                <w:szCs w:val="20"/>
              </w:rPr>
            </w:pPr>
            <w:r w:rsidRPr="00B27B8A">
              <w:rPr>
                <w:sz w:val="20"/>
                <w:szCs w:val="20"/>
              </w:rPr>
              <w:t>60.96</w:t>
            </w:r>
          </w:p>
        </w:tc>
        <w:tc>
          <w:tcPr>
            <w:tcW w:w="568" w:type="pct"/>
            <w:tcBorders>
              <w:top w:val="single" w:sz="4" w:space="0" w:color="auto"/>
              <w:left w:val="nil"/>
              <w:bottom w:val="single" w:sz="4" w:space="0" w:color="auto"/>
              <w:right w:val="single" w:sz="4" w:space="0" w:color="auto"/>
            </w:tcBorders>
          </w:tcPr>
          <w:p w14:paraId="4BAF131C" w14:textId="77777777" w:rsidR="00F72CD5" w:rsidRPr="00B27B8A" w:rsidRDefault="00F72CD5" w:rsidP="00A27C32">
            <w:pPr>
              <w:widowControl w:val="0"/>
              <w:jc w:val="right"/>
              <w:rPr>
                <w:sz w:val="20"/>
                <w:szCs w:val="20"/>
              </w:rPr>
            </w:pPr>
            <w:r w:rsidRPr="00B27B8A">
              <w:rPr>
                <w:sz w:val="20"/>
                <w:szCs w:val="20"/>
              </w:rPr>
              <w:t>35.74</w:t>
            </w:r>
          </w:p>
        </w:tc>
        <w:tc>
          <w:tcPr>
            <w:tcW w:w="568" w:type="pct"/>
            <w:tcBorders>
              <w:top w:val="nil"/>
              <w:left w:val="single" w:sz="4" w:space="0" w:color="auto"/>
              <w:bottom w:val="single" w:sz="4" w:space="0" w:color="auto"/>
              <w:right w:val="single" w:sz="4" w:space="0" w:color="auto"/>
            </w:tcBorders>
          </w:tcPr>
          <w:p w14:paraId="167CF9C2" w14:textId="77777777" w:rsidR="00F72CD5" w:rsidRPr="008769F2" w:rsidRDefault="00F72CD5" w:rsidP="00A27C32">
            <w:pPr>
              <w:widowControl w:val="0"/>
              <w:jc w:val="right"/>
              <w:rPr>
                <w:color w:val="000000"/>
                <w:sz w:val="20"/>
                <w:szCs w:val="20"/>
                <w:lang w:val="en-CA"/>
              </w:rPr>
            </w:pPr>
            <w:r>
              <w:rPr>
                <w:color w:val="000000"/>
                <w:sz w:val="20"/>
                <w:szCs w:val="20"/>
                <w:lang w:val="en-CA"/>
              </w:rPr>
              <w:t>-20.50</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386401F" w14:textId="77777777" w:rsidR="00F72CD5" w:rsidRPr="00B27B8A" w:rsidRDefault="00F72CD5" w:rsidP="00A27C32">
            <w:pPr>
              <w:widowControl w:val="0"/>
              <w:jc w:val="right"/>
              <w:rPr>
                <w:color w:val="000000"/>
                <w:sz w:val="20"/>
                <w:szCs w:val="20"/>
              </w:rPr>
            </w:pPr>
            <w:r w:rsidRPr="00B27B8A">
              <w:rPr>
                <w:color w:val="000000"/>
                <w:sz w:val="20"/>
                <w:szCs w:val="20"/>
              </w:rPr>
              <w:t>86.3</w:t>
            </w:r>
          </w:p>
        </w:tc>
      </w:tr>
      <w:tr w:rsidR="00F72CD5" w:rsidRPr="008769F2" w14:paraId="2FCA5D9A" w14:textId="77777777" w:rsidTr="003805B9">
        <w:tc>
          <w:tcPr>
            <w:tcW w:w="15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CC584E8" w14:textId="77777777" w:rsidR="00F72CD5" w:rsidRPr="008769F2" w:rsidRDefault="00F72CD5" w:rsidP="00A27C32">
            <w:pPr>
              <w:jc w:val="left"/>
              <w:rPr>
                <w:rFonts w:eastAsiaTheme="minorHAnsi"/>
                <w:b/>
                <w:color w:val="000000"/>
                <w:sz w:val="20"/>
                <w:szCs w:val="20"/>
                <w:lang w:val="en-CA"/>
              </w:rPr>
            </w:pPr>
            <w:r>
              <w:rPr>
                <w:b/>
                <w:color w:val="000000"/>
                <w:sz w:val="20"/>
                <w:szCs w:val="20"/>
                <w:lang w:val="en-CA"/>
              </w:rPr>
              <w:t>Total</w:t>
            </w:r>
            <w:r w:rsidRPr="008769F2">
              <w:rPr>
                <w:b/>
                <w:color w:val="000000"/>
                <w:sz w:val="20"/>
                <w:szCs w:val="20"/>
                <w:lang w:val="en-CA"/>
              </w:rPr>
              <w:t xml:space="preserve"> (</w:t>
            </w:r>
            <w:proofErr w:type="spellStart"/>
            <w:r w:rsidRPr="008769F2">
              <w:rPr>
                <w:b/>
                <w:color w:val="000000"/>
                <w:sz w:val="20"/>
                <w:szCs w:val="20"/>
                <w:lang w:val="en-CA"/>
              </w:rPr>
              <w:t>mt</w:t>
            </w:r>
            <w:proofErr w:type="spellEnd"/>
            <w:r w:rsidRPr="008769F2">
              <w:rPr>
                <w:b/>
                <w:color w:val="000000"/>
                <w:sz w:val="20"/>
                <w:szCs w:val="20"/>
                <w:lang w:val="en-CA"/>
              </w:rPr>
              <w:t>)</w:t>
            </w:r>
          </w:p>
        </w:tc>
        <w:tc>
          <w:tcPr>
            <w:tcW w:w="568" w:type="pct"/>
            <w:tcBorders>
              <w:top w:val="single" w:sz="4" w:space="0" w:color="auto"/>
              <w:left w:val="single" w:sz="4" w:space="0" w:color="auto"/>
              <w:bottom w:val="single" w:sz="4" w:space="0" w:color="auto"/>
              <w:right w:val="single" w:sz="4" w:space="0" w:color="auto"/>
            </w:tcBorders>
            <w:noWrap/>
            <w:vAlign w:val="bottom"/>
          </w:tcPr>
          <w:p w14:paraId="4088A05B" w14:textId="77777777" w:rsidR="00F72CD5" w:rsidRPr="00B27B8A" w:rsidRDefault="00F72CD5" w:rsidP="00A27C32">
            <w:pPr>
              <w:widowControl w:val="0"/>
              <w:jc w:val="right"/>
              <w:rPr>
                <w:b/>
                <w:color w:val="000000"/>
                <w:sz w:val="20"/>
                <w:szCs w:val="20"/>
              </w:rPr>
            </w:pPr>
            <w:r w:rsidRPr="00B27B8A">
              <w:rPr>
                <w:b/>
                <w:color w:val="000000"/>
                <w:sz w:val="20"/>
                <w:szCs w:val="20"/>
              </w:rPr>
              <w:t>18,077.33</w:t>
            </w:r>
          </w:p>
        </w:tc>
        <w:tc>
          <w:tcPr>
            <w:tcW w:w="568" w:type="pct"/>
            <w:tcBorders>
              <w:top w:val="single" w:sz="4" w:space="0" w:color="auto"/>
              <w:left w:val="single" w:sz="4" w:space="0" w:color="auto"/>
              <w:bottom w:val="single" w:sz="4" w:space="0" w:color="auto"/>
              <w:right w:val="single" w:sz="4" w:space="0" w:color="auto"/>
            </w:tcBorders>
            <w:noWrap/>
          </w:tcPr>
          <w:p w14:paraId="547CA870" w14:textId="77777777" w:rsidR="00F72CD5" w:rsidRPr="00B27B8A" w:rsidRDefault="00F72CD5" w:rsidP="00A27C32">
            <w:pPr>
              <w:widowControl w:val="0"/>
              <w:jc w:val="right"/>
              <w:rPr>
                <w:b/>
                <w:sz w:val="20"/>
                <w:szCs w:val="20"/>
              </w:rPr>
            </w:pPr>
            <w:r w:rsidRPr="00B27B8A">
              <w:rPr>
                <w:b/>
                <w:sz w:val="20"/>
                <w:szCs w:val="20"/>
              </w:rPr>
              <w:t>17,864.08</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4D56A14F" w14:textId="77777777" w:rsidR="00F72CD5" w:rsidRPr="00B27B8A" w:rsidRDefault="00F72CD5" w:rsidP="00A27C32">
            <w:pPr>
              <w:widowControl w:val="0"/>
              <w:jc w:val="right"/>
              <w:rPr>
                <w:b/>
                <w:sz w:val="20"/>
                <w:szCs w:val="20"/>
              </w:rPr>
            </w:pPr>
            <w:r w:rsidRPr="00B27B8A">
              <w:rPr>
                <w:b/>
                <w:sz w:val="20"/>
                <w:szCs w:val="20"/>
              </w:rPr>
              <w:t>15,919.75</w:t>
            </w:r>
          </w:p>
        </w:tc>
        <w:tc>
          <w:tcPr>
            <w:tcW w:w="568" w:type="pct"/>
            <w:tcBorders>
              <w:top w:val="single" w:sz="4" w:space="0" w:color="auto"/>
              <w:left w:val="single" w:sz="4" w:space="0" w:color="auto"/>
              <w:bottom w:val="single" w:sz="4" w:space="0" w:color="auto"/>
              <w:right w:val="single" w:sz="4" w:space="0" w:color="auto"/>
            </w:tcBorders>
            <w:shd w:val="clear" w:color="auto" w:fill="auto"/>
          </w:tcPr>
          <w:p w14:paraId="0F773EA0" w14:textId="77777777" w:rsidR="00F72CD5" w:rsidRPr="00B27B8A" w:rsidRDefault="00F72CD5" w:rsidP="00A27C32">
            <w:pPr>
              <w:widowControl w:val="0"/>
              <w:jc w:val="right"/>
              <w:rPr>
                <w:b/>
                <w:sz w:val="20"/>
                <w:szCs w:val="20"/>
              </w:rPr>
            </w:pPr>
            <w:r w:rsidRPr="00B27B8A">
              <w:rPr>
                <w:b/>
                <w:sz w:val="20"/>
                <w:szCs w:val="20"/>
              </w:rPr>
              <w:t>11,575.75</w:t>
            </w:r>
          </w:p>
        </w:tc>
        <w:tc>
          <w:tcPr>
            <w:tcW w:w="568" w:type="pct"/>
            <w:tcBorders>
              <w:top w:val="nil"/>
              <w:left w:val="single" w:sz="4" w:space="0" w:color="auto"/>
              <w:bottom w:val="single" w:sz="4" w:space="0" w:color="auto"/>
              <w:right w:val="single" w:sz="4" w:space="0" w:color="auto"/>
            </w:tcBorders>
          </w:tcPr>
          <w:p w14:paraId="6CAA3B51" w14:textId="77777777" w:rsidR="00F72CD5" w:rsidRPr="008769F2" w:rsidRDefault="00F72CD5" w:rsidP="00A27C32">
            <w:pPr>
              <w:widowControl w:val="0"/>
              <w:jc w:val="right"/>
              <w:rPr>
                <w:b/>
                <w:color w:val="000000"/>
                <w:sz w:val="20"/>
                <w:szCs w:val="20"/>
                <w:lang w:val="en-CA"/>
              </w:rPr>
            </w:pPr>
            <w:r>
              <w:rPr>
                <w:b/>
                <w:color w:val="000000"/>
                <w:sz w:val="20"/>
                <w:szCs w:val="20"/>
                <w:lang w:val="en-CA"/>
              </w:rPr>
              <w:t>12,674.74</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59B27F4C" w14:textId="77777777" w:rsidR="00F72CD5" w:rsidRPr="00B27B8A" w:rsidRDefault="00F72CD5" w:rsidP="00A27C32">
            <w:pPr>
              <w:widowControl w:val="0"/>
              <w:jc w:val="right"/>
              <w:rPr>
                <w:b/>
                <w:sz w:val="20"/>
                <w:szCs w:val="20"/>
              </w:rPr>
            </w:pPr>
            <w:r w:rsidRPr="00B27B8A">
              <w:rPr>
                <w:b/>
                <w:color w:val="000000"/>
                <w:sz w:val="20"/>
                <w:szCs w:val="20"/>
              </w:rPr>
              <w:t>19,594.8</w:t>
            </w:r>
          </w:p>
        </w:tc>
      </w:tr>
      <w:tr w:rsidR="00F72CD5" w:rsidRPr="008769F2" w14:paraId="4FFAA3AC" w14:textId="77777777" w:rsidTr="003805B9">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75B25E" w14:textId="77777777" w:rsidR="00F72CD5" w:rsidRPr="008769F2" w:rsidRDefault="00F72CD5" w:rsidP="00A27C32">
            <w:pPr>
              <w:widowControl w:val="0"/>
              <w:jc w:val="left"/>
              <w:rPr>
                <w:b/>
                <w:bCs/>
                <w:color w:val="000000"/>
                <w:sz w:val="20"/>
                <w:szCs w:val="20"/>
                <w:lang w:val="en-CA"/>
              </w:rPr>
            </w:pPr>
            <w:r w:rsidRPr="008769F2">
              <w:rPr>
                <w:b/>
                <w:bCs/>
                <w:color w:val="000000"/>
                <w:sz w:val="20"/>
                <w:szCs w:val="20"/>
                <w:lang w:val="en-CA"/>
              </w:rPr>
              <w:t>ODP tonnes</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87653" w14:textId="77777777" w:rsidR="00F72CD5" w:rsidRPr="008769F2" w:rsidRDefault="00F72CD5" w:rsidP="00A27C32">
            <w:pPr>
              <w:widowControl w:val="0"/>
              <w:jc w:val="right"/>
              <w:rPr>
                <w:color w:val="000000"/>
                <w:sz w:val="20"/>
                <w:szCs w:val="20"/>
                <w:lang w:val="en-CA"/>
              </w:rPr>
            </w:pP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00E24" w14:textId="77777777" w:rsidR="00F72CD5" w:rsidRPr="008769F2" w:rsidRDefault="00F72CD5" w:rsidP="00A27C32">
            <w:pPr>
              <w:widowControl w:val="0"/>
              <w:jc w:val="right"/>
              <w:rPr>
                <w:color w:val="000000"/>
                <w:sz w:val="20"/>
                <w:szCs w:val="20"/>
                <w:lang w:val="en-CA"/>
              </w:rPr>
            </w:pP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5B6511" w14:textId="77777777" w:rsidR="00F72CD5" w:rsidRPr="008769F2" w:rsidRDefault="00F72CD5" w:rsidP="00A27C32">
            <w:pPr>
              <w:widowControl w:val="0"/>
              <w:jc w:val="right"/>
              <w:rPr>
                <w:color w:val="000000"/>
                <w:sz w:val="20"/>
                <w:szCs w:val="20"/>
                <w:lang w:val="en-CA"/>
              </w:rPr>
            </w:pPr>
          </w:p>
        </w:tc>
        <w:tc>
          <w:tcPr>
            <w:tcW w:w="568" w:type="pct"/>
            <w:tcBorders>
              <w:top w:val="single" w:sz="4" w:space="0" w:color="auto"/>
              <w:left w:val="single" w:sz="4" w:space="0" w:color="auto"/>
              <w:bottom w:val="single" w:sz="4" w:space="0" w:color="auto"/>
              <w:right w:val="single" w:sz="4" w:space="0" w:color="auto"/>
            </w:tcBorders>
          </w:tcPr>
          <w:p w14:paraId="3E410136" w14:textId="77777777" w:rsidR="00F72CD5" w:rsidRPr="008769F2" w:rsidRDefault="00F72CD5" w:rsidP="00A27C32">
            <w:pPr>
              <w:widowControl w:val="0"/>
              <w:jc w:val="right"/>
              <w:rPr>
                <w:color w:val="000000"/>
                <w:sz w:val="20"/>
                <w:szCs w:val="20"/>
                <w:lang w:val="en-CA"/>
              </w:rPr>
            </w:pPr>
          </w:p>
        </w:tc>
        <w:tc>
          <w:tcPr>
            <w:tcW w:w="568" w:type="pct"/>
            <w:tcBorders>
              <w:top w:val="single" w:sz="4" w:space="0" w:color="auto"/>
              <w:left w:val="single" w:sz="4" w:space="0" w:color="auto"/>
              <w:bottom w:val="single" w:sz="4" w:space="0" w:color="auto"/>
              <w:right w:val="single" w:sz="4" w:space="0" w:color="auto"/>
            </w:tcBorders>
          </w:tcPr>
          <w:p w14:paraId="5ED84BC2" w14:textId="77777777" w:rsidR="00F72CD5" w:rsidRPr="008769F2" w:rsidRDefault="00F72CD5" w:rsidP="00A27C32">
            <w:pPr>
              <w:widowControl w:val="0"/>
              <w:jc w:val="right"/>
              <w:rPr>
                <w:color w:val="000000"/>
                <w:sz w:val="20"/>
                <w:szCs w:val="20"/>
                <w:lang w:val="en-CA"/>
              </w:rPr>
            </w:pP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DF34D5" w14:textId="77777777" w:rsidR="00F72CD5" w:rsidRPr="008769F2" w:rsidRDefault="00F72CD5" w:rsidP="00A27C32">
            <w:pPr>
              <w:widowControl w:val="0"/>
              <w:jc w:val="right"/>
              <w:rPr>
                <w:color w:val="000000"/>
                <w:sz w:val="20"/>
                <w:szCs w:val="20"/>
                <w:lang w:val="en-CA"/>
              </w:rPr>
            </w:pPr>
          </w:p>
        </w:tc>
      </w:tr>
      <w:tr w:rsidR="00F72CD5" w:rsidRPr="008769F2" w14:paraId="4B14039A" w14:textId="77777777" w:rsidTr="003805B9">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65E496"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HCFC-22</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28FF25EF" w14:textId="77777777" w:rsidR="00F72CD5" w:rsidRPr="00B27B8A" w:rsidRDefault="00F72CD5" w:rsidP="00A27C32">
            <w:pPr>
              <w:widowControl w:val="0"/>
              <w:jc w:val="right"/>
              <w:rPr>
                <w:sz w:val="20"/>
                <w:szCs w:val="20"/>
              </w:rPr>
            </w:pPr>
            <w:r w:rsidRPr="00B27B8A">
              <w:rPr>
                <w:sz w:val="20"/>
                <w:szCs w:val="20"/>
              </w:rPr>
              <w:t>784.10</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5F5F1AB0" w14:textId="77777777" w:rsidR="00F72CD5" w:rsidRPr="00B27B8A" w:rsidRDefault="00F72CD5" w:rsidP="00A27C32">
            <w:pPr>
              <w:widowControl w:val="0"/>
              <w:jc w:val="right"/>
              <w:rPr>
                <w:color w:val="000000"/>
                <w:sz w:val="20"/>
                <w:szCs w:val="20"/>
              </w:rPr>
            </w:pPr>
            <w:r w:rsidRPr="00B27B8A">
              <w:rPr>
                <w:sz w:val="20"/>
                <w:szCs w:val="20"/>
                <w:lang w:val="pt-BR"/>
              </w:rPr>
              <w:t>787.64</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5E8FBC1C" w14:textId="77777777" w:rsidR="00F72CD5" w:rsidRPr="00B27B8A" w:rsidRDefault="00F72CD5" w:rsidP="00A27C32">
            <w:pPr>
              <w:widowControl w:val="0"/>
              <w:jc w:val="right"/>
              <w:rPr>
                <w:sz w:val="20"/>
                <w:szCs w:val="20"/>
              </w:rPr>
            </w:pPr>
            <w:r w:rsidRPr="00B27B8A">
              <w:rPr>
                <w:sz w:val="20"/>
                <w:szCs w:val="20"/>
              </w:rPr>
              <w:t>701.67</w:t>
            </w:r>
          </w:p>
        </w:tc>
        <w:tc>
          <w:tcPr>
            <w:tcW w:w="568" w:type="pct"/>
            <w:tcBorders>
              <w:top w:val="single" w:sz="4" w:space="0" w:color="auto"/>
              <w:left w:val="single" w:sz="4" w:space="0" w:color="auto"/>
              <w:bottom w:val="single" w:sz="4" w:space="0" w:color="auto"/>
              <w:right w:val="single" w:sz="4" w:space="0" w:color="auto"/>
            </w:tcBorders>
          </w:tcPr>
          <w:p w14:paraId="4B3066C5" w14:textId="77777777" w:rsidR="00F72CD5" w:rsidRPr="00B27B8A" w:rsidRDefault="00F72CD5" w:rsidP="00A27C32">
            <w:pPr>
              <w:widowControl w:val="0"/>
              <w:jc w:val="right"/>
              <w:rPr>
                <w:sz w:val="20"/>
                <w:szCs w:val="20"/>
              </w:rPr>
            </w:pPr>
            <w:r w:rsidRPr="00B27B8A">
              <w:rPr>
                <w:sz w:val="20"/>
                <w:szCs w:val="20"/>
              </w:rPr>
              <w:t>610.60</w:t>
            </w:r>
          </w:p>
        </w:tc>
        <w:tc>
          <w:tcPr>
            <w:tcW w:w="568" w:type="pct"/>
            <w:tcBorders>
              <w:top w:val="single" w:sz="4" w:space="0" w:color="auto"/>
              <w:left w:val="single" w:sz="4" w:space="0" w:color="auto"/>
              <w:bottom w:val="single" w:sz="4" w:space="0" w:color="auto"/>
              <w:right w:val="single" w:sz="4" w:space="0" w:color="auto"/>
            </w:tcBorders>
          </w:tcPr>
          <w:p w14:paraId="1AE38349" w14:textId="77777777" w:rsidR="00F72CD5" w:rsidRPr="008769F2" w:rsidRDefault="00F72CD5" w:rsidP="00A27C32">
            <w:pPr>
              <w:widowControl w:val="0"/>
              <w:jc w:val="right"/>
              <w:rPr>
                <w:color w:val="000000"/>
                <w:sz w:val="20"/>
                <w:szCs w:val="20"/>
                <w:lang w:val="en-CA"/>
              </w:rPr>
            </w:pPr>
            <w:r>
              <w:rPr>
                <w:color w:val="000000"/>
                <w:sz w:val="20"/>
                <w:szCs w:val="20"/>
                <w:lang w:val="en-CA"/>
              </w:rPr>
              <w:t>552.78</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5305AB1" w14:textId="77777777" w:rsidR="00F72CD5" w:rsidRPr="00B27B8A" w:rsidRDefault="00F72CD5" w:rsidP="00A27C32">
            <w:pPr>
              <w:widowControl w:val="0"/>
              <w:jc w:val="right"/>
              <w:rPr>
                <w:color w:val="000000"/>
                <w:sz w:val="20"/>
                <w:szCs w:val="20"/>
              </w:rPr>
            </w:pPr>
            <w:r w:rsidRPr="00B27B8A">
              <w:rPr>
                <w:sz w:val="20"/>
                <w:szCs w:val="20"/>
              </w:rPr>
              <w:t>792.0</w:t>
            </w:r>
          </w:p>
        </w:tc>
      </w:tr>
      <w:tr w:rsidR="00F72CD5" w:rsidRPr="008769F2" w14:paraId="49166849" w14:textId="77777777" w:rsidTr="003805B9">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DB19D7"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HCFC-123</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457B205A" w14:textId="77777777" w:rsidR="00F72CD5" w:rsidRPr="00B27B8A" w:rsidRDefault="00F72CD5" w:rsidP="00A27C32">
            <w:pPr>
              <w:widowControl w:val="0"/>
              <w:jc w:val="right"/>
              <w:rPr>
                <w:sz w:val="20"/>
                <w:szCs w:val="20"/>
              </w:rPr>
            </w:pPr>
            <w:r w:rsidRPr="00B27B8A">
              <w:rPr>
                <w:sz w:val="20"/>
                <w:szCs w:val="20"/>
              </w:rPr>
              <w:t>0.00</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1F94EEF8" w14:textId="77777777" w:rsidR="00F72CD5" w:rsidRPr="00B27B8A" w:rsidRDefault="00F72CD5" w:rsidP="00A27C32">
            <w:pPr>
              <w:widowControl w:val="0"/>
              <w:jc w:val="right"/>
              <w:rPr>
                <w:color w:val="000000"/>
                <w:sz w:val="20"/>
                <w:szCs w:val="20"/>
              </w:rPr>
            </w:pPr>
            <w:r w:rsidRPr="00B27B8A">
              <w:rPr>
                <w:sz w:val="20"/>
                <w:szCs w:val="20"/>
              </w:rPr>
              <w:t>0.</w:t>
            </w:r>
            <w:r w:rsidRPr="00B27B8A">
              <w:rPr>
                <w:sz w:val="20"/>
                <w:szCs w:val="20"/>
                <w:lang w:val="pt-BR"/>
              </w:rPr>
              <w:t>06</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2FA06481" w14:textId="77777777" w:rsidR="00F72CD5" w:rsidRPr="00B27B8A" w:rsidRDefault="00F72CD5" w:rsidP="00A27C32">
            <w:pPr>
              <w:widowControl w:val="0"/>
              <w:jc w:val="right"/>
              <w:rPr>
                <w:sz w:val="20"/>
                <w:szCs w:val="20"/>
              </w:rPr>
            </w:pPr>
            <w:r w:rsidRPr="00B27B8A">
              <w:rPr>
                <w:sz w:val="20"/>
                <w:szCs w:val="20"/>
              </w:rPr>
              <w:t>0.00</w:t>
            </w:r>
          </w:p>
        </w:tc>
        <w:tc>
          <w:tcPr>
            <w:tcW w:w="568" w:type="pct"/>
            <w:tcBorders>
              <w:top w:val="single" w:sz="4" w:space="0" w:color="auto"/>
              <w:left w:val="single" w:sz="4" w:space="0" w:color="auto"/>
              <w:bottom w:val="single" w:sz="4" w:space="0" w:color="auto"/>
              <w:right w:val="single" w:sz="4" w:space="0" w:color="auto"/>
            </w:tcBorders>
          </w:tcPr>
          <w:p w14:paraId="373C7C7C" w14:textId="77777777" w:rsidR="00F72CD5" w:rsidRPr="00B27B8A" w:rsidRDefault="00F72CD5" w:rsidP="00A27C32">
            <w:pPr>
              <w:widowControl w:val="0"/>
              <w:jc w:val="right"/>
              <w:rPr>
                <w:sz w:val="20"/>
                <w:szCs w:val="20"/>
              </w:rPr>
            </w:pPr>
            <w:r w:rsidRPr="00B27B8A">
              <w:rPr>
                <w:sz w:val="20"/>
                <w:szCs w:val="20"/>
              </w:rPr>
              <w:t>-0.06</w:t>
            </w:r>
          </w:p>
        </w:tc>
        <w:tc>
          <w:tcPr>
            <w:tcW w:w="568" w:type="pct"/>
            <w:tcBorders>
              <w:top w:val="single" w:sz="4" w:space="0" w:color="auto"/>
              <w:left w:val="single" w:sz="4" w:space="0" w:color="auto"/>
              <w:bottom w:val="single" w:sz="4" w:space="0" w:color="auto"/>
              <w:right w:val="single" w:sz="4" w:space="0" w:color="auto"/>
            </w:tcBorders>
          </w:tcPr>
          <w:p w14:paraId="26806FCC" w14:textId="77777777" w:rsidR="00F72CD5" w:rsidRPr="008769F2" w:rsidRDefault="00F72CD5" w:rsidP="00A27C32">
            <w:pPr>
              <w:widowControl w:val="0"/>
              <w:jc w:val="right"/>
              <w:rPr>
                <w:color w:val="000000"/>
                <w:sz w:val="20"/>
                <w:szCs w:val="20"/>
                <w:lang w:val="en-CA"/>
              </w:rPr>
            </w:pPr>
            <w:r>
              <w:rPr>
                <w:color w:val="000000"/>
                <w:sz w:val="20"/>
                <w:szCs w:val="20"/>
                <w:lang w:val="en-CA"/>
              </w:rPr>
              <w:t>0.30</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284DBB47" w14:textId="77777777" w:rsidR="00F72CD5" w:rsidRPr="00B27B8A" w:rsidRDefault="00F72CD5" w:rsidP="00A27C32">
            <w:pPr>
              <w:widowControl w:val="0"/>
              <w:jc w:val="right"/>
              <w:rPr>
                <w:sz w:val="20"/>
                <w:szCs w:val="20"/>
              </w:rPr>
            </w:pPr>
            <w:r w:rsidRPr="00B27B8A">
              <w:rPr>
                <w:sz w:val="20"/>
                <w:szCs w:val="20"/>
              </w:rPr>
              <w:t>0.30</w:t>
            </w:r>
          </w:p>
        </w:tc>
      </w:tr>
      <w:tr w:rsidR="00F72CD5" w:rsidRPr="008769F2" w14:paraId="67DF4502" w14:textId="77777777" w:rsidTr="003805B9">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AB9C05"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HCFC-124</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018D746A" w14:textId="77777777" w:rsidR="00F72CD5" w:rsidRPr="00B27B8A" w:rsidRDefault="00F72CD5" w:rsidP="00A27C32">
            <w:pPr>
              <w:widowControl w:val="0"/>
              <w:jc w:val="right"/>
              <w:rPr>
                <w:sz w:val="20"/>
                <w:szCs w:val="20"/>
              </w:rPr>
            </w:pPr>
            <w:r w:rsidRPr="00B27B8A">
              <w:rPr>
                <w:sz w:val="20"/>
                <w:szCs w:val="20"/>
              </w:rPr>
              <w:t>3.62</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2AB7BF15" w14:textId="77777777" w:rsidR="00F72CD5" w:rsidRPr="00B27B8A" w:rsidRDefault="00F72CD5" w:rsidP="00A27C32">
            <w:pPr>
              <w:widowControl w:val="0"/>
              <w:jc w:val="right"/>
              <w:rPr>
                <w:color w:val="000000"/>
                <w:sz w:val="20"/>
                <w:szCs w:val="20"/>
              </w:rPr>
            </w:pPr>
            <w:r w:rsidRPr="00B27B8A">
              <w:rPr>
                <w:sz w:val="20"/>
                <w:szCs w:val="20"/>
                <w:lang w:val="pt-BR"/>
              </w:rPr>
              <w:t>2.49</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662A416C" w14:textId="77777777" w:rsidR="00F72CD5" w:rsidRPr="00B27B8A" w:rsidRDefault="00F72CD5" w:rsidP="00A27C32">
            <w:pPr>
              <w:widowControl w:val="0"/>
              <w:jc w:val="right"/>
              <w:rPr>
                <w:sz w:val="20"/>
                <w:szCs w:val="20"/>
              </w:rPr>
            </w:pPr>
            <w:r w:rsidRPr="00B27B8A">
              <w:rPr>
                <w:sz w:val="20"/>
                <w:szCs w:val="20"/>
              </w:rPr>
              <w:t>5.24</w:t>
            </w:r>
          </w:p>
        </w:tc>
        <w:tc>
          <w:tcPr>
            <w:tcW w:w="568" w:type="pct"/>
            <w:tcBorders>
              <w:top w:val="single" w:sz="4" w:space="0" w:color="auto"/>
              <w:left w:val="single" w:sz="4" w:space="0" w:color="auto"/>
              <w:bottom w:val="single" w:sz="4" w:space="0" w:color="auto"/>
              <w:right w:val="single" w:sz="4" w:space="0" w:color="auto"/>
            </w:tcBorders>
          </w:tcPr>
          <w:p w14:paraId="7E1CCBCC" w14:textId="77777777" w:rsidR="00F72CD5" w:rsidRPr="00B27B8A" w:rsidRDefault="00F72CD5" w:rsidP="00A27C32">
            <w:pPr>
              <w:widowControl w:val="0"/>
              <w:jc w:val="right"/>
              <w:rPr>
                <w:sz w:val="20"/>
                <w:szCs w:val="20"/>
              </w:rPr>
            </w:pPr>
            <w:r w:rsidRPr="00B27B8A">
              <w:rPr>
                <w:sz w:val="20"/>
                <w:szCs w:val="20"/>
              </w:rPr>
              <w:t>1.52</w:t>
            </w:r>
          </w:p>
        </w:tc>
        <w:tc>
          <w:tcPr>
            <w:tcW w:w="568" w:type="pct"/>
            <w:tcBorders>
              <w:top w:val="single" w:sz="4" w:space="0" w:color="auto"/>
              <w:left w:val="single" w:sz="4" w:space="0" w:color="auto"/>
              <w:bottom w:val="single" w:sz="4" w:space="0" w:color="auto"/>
              <w:right w:val="single" w:sz="4" w:space="0" w:color="auto"/>
            </w:tcBorders>
          </w:tcPr>
          <w:p w14:paraId="31C3477F" w14:textId="77777777" w:rsidR="00F72CD5" w:rsidRPr="008769F2" w:rsidRDefault="00F72CD5" w:rsidP="00A27C32">
            <w:pPr>
              <w:widowControl w:val="0"/>
              <w:jc w:val="right"/>
              <w:rPr>
                <w:color w:val="000000"/>
                <w:sz w:val="20"/>
                <w:szCs w:val="20"/>
                <w:lang w:val="en-CA"/>
              </w:rPr>
            </w:pPr>
            <w:r>
              <w:rPr>
                <w:color w:val="000000"/>
                <w:sz w:val="20"/>
                <w:szCs w:val="20"/>
                <w:lang w:val="en-CA"/>
              </w:rPr>
              <w:t>0.95</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2B9AACAD" w14:textId="77777777" w:rsidR="00F72CD5" w:rsidRPr="00B27B8A" w:rsidRDefault="00F72CD5" w:rsidP="00A27C32">
            <w:pPr>
              <w:widowControl w:val="0"/>
              <w:jc w:val="right"/>
              <w:rPr>
                <w:sz w:val="20"/>
                <w:szCs w:val="20"/>
              </w:rPr>
            </w:pPr>
            <w:r w:rsidRPr="00B27B8A">
              <w:rPr>
                <w:sz w:val="20"/>
                <w:szCs w:val="20"/>
              </w:rPr>
              <w:t>7.70</w:t>
            </w:r>
          </w:p>
        </w:tc>
      </w:tr>
      <w:tr w:rsidR="00F72CD5" w:rsidRPr="008769F2" w14:paraId="142808D9" w14:textId="77777777" w:rsidTr="003805B9">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674799"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HCFC-141b</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4432ABAC" w14:textId="77777777" w:rsidR="00F72CD5" w:rsidRPr="00B27B8A" w:rsidRDefault="00F72CD5" w:rsidP="00A27C32">
            <w:pPr>
              <w:widowControl w:val="0"/>
              <w:jc w:val="right"/>
              <w:rPr>
                <w:sz w:val="20"/>
                <w:szCs w:val="20"/>
              </w:rPr>
            </w:pPr>
            <w:r w:rsidRPr="00B27B8A">
              <w:rPr>
                <w:sz w:val="20"/>
                <w:szCs w:val="20"/>
              </w:rPr>
              <w:t>400.56</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66F0BF52" w14:textId="77777777" w:rsidR="00F72CD5" w:rsidRPr="00B27B8A" w:rsidRDefault="00F72CD5" w:rsidP="00A27C32">
            <w:pPr>
              <w:widowControl w:val="0"/>
              <w:jc w:val="right"/>
              <w:rPr>
                <w:color w:val="000000"/>
                <w:sz w:val="20"/>
                <w:szCs w:val="20"/>
              </w:rPr>
            </w:pPr>
            <w:r w:rsidRPr="00B27B8A">
              <w:rPr>
                <w:sz w:val="20"/>
                <w:szCs w:val="20"/>
                <w:lang w:val="pt-BR"/>
              </w:rPr>
              <w:t>371.03</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3CE8A4D3" w14:textId="77777777" w:rsidR="00F72CD5" w:rsidRPr="00B27B8A" w:rsidRDefault="00F72CD5" w:rsidP="00A27C32">
            <w:pPr>
              <w:widowControl w:val="0"/>
              <w:jc w:val="right"/>
              <w:rPr>
                <w:sz w:val="20"/>
                <w:szCs w:val="20"/>
              </w:rPr>
            </w:pPr>
            <w:r w:rsidRPr="00B27B8A">
              <w:rPr>
                <w:sz w:val="20"/>
                <w:szCs w:val="20"/>
              </w:rPr>
              <w:t>314.94</w:t>
            </w:r>
          </w:p>
        </w:tc>
        <w:tc>
          <w:tcPr>
            <w:tcW w:w="568" w:type="pct"/>
            <w:tcBorders>
              <w:top w:val="single" w:sz="4" w:space="0" w:color="auto"/>
              <w:left w:val="single" w:sz="4" w:space="0" w:color="auto"/>
              <w:bottom w:val="single" w:sz="4" w:space="0" w:color="auto"/>
              <w:right w:val="single" w:sz="4" w:space="0" w:color="auto"/>
            </w:tcBorders>
          </w:tcPr>
          <w:p w14:paraId="44080C0B" w14:textId="77777777" w:rsidR="00F72CD5" w:rsidRPr="00B27B8A" w:rsidRDefault="00F72CD5" w:rsidP="00A27C32">
            <w:pPr>
              <w:widowControl w:val="0"/>
              <w:jc w:val="right"/>
              <w:rPr>
                <w:sz w:val="20"/>
                <w:szCs w:val="20"/>
              </w:rPr>
            </w:pPr>
            <w:r w:rsidRPr="00B27B8A">
              <w:rPr>
                <w:sz w:val="20"/>
                <w:szCs w:val="20"/>
              </w:rPr>
              <w:t>260.9</w:t>
            </w:r>
          </w:p>
        </w:tc>
        <w:tc>
          <w:tcPr>
            <w:tcW w:w="568" w:type="pct"/>
            <w:tcBorders>
              <w:top w:val="single" w:sz="4" w:space="0" w:color="auto"/>
              <w:left w:val="single" w:sz="4" w:space="0" w:color="auto"/>
              <w:bottom w:val="single" w:sz="4" w:space="0" w:color="auto"/>
              <w:right w:val="single" w:sz="4" w:space="0" w:color="auto"/>
            </w:tcBorders>
          </w:tcPr>
          <w:p w14:paraId="03C2D03A" w14:textId="77777777" w:rsidR="00F72CD5" w:rsidRPr="008769F2" w:rsidRDefault="00F72CD5" w:rsidP="00A27C32">
            <w:pPr>
              <w:widowControl w:val="0"/>
              <w:jc w:val="right"/>
              <w:rPr>
                <w:color w:val="000000"/>
                <w:sz w:val="20"/>
                <w:szCs w:val="20"/>
                <w:lang w:val="en-CA"/>
              </w:rPr>
            </w:pPr>
            <w:r>
              <w:rPr>
                <w:color w:val="000000"/>
                <w:sz w:val="20"/>
                <w:szCs w:val="20"/>
                <w:lang w:val="en-CA"/>
              </w:rPr>
              <w:t>284.56</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63BAE675" w14:textId="77777777" w:rsidR="00F72CD5" w:rsidRPr="00B27B8A" w:rsidRDefault="00F72CD5" w:rsidP="00A27C32">
            <w:pPr>
              <w:widowControl w:val="0"/>
              <w:jc w:val="right"/>
              <w:rPr>
                <w:sz w:val="20"/>
                <w:szCs w:val="20"/>
              </w:rPr>
            </w:pPr>
            <w:r w:rsidRPr="00B27B8A">
              <w:rPr>
                <w:sz w:val="20"/>
                <w:szCs w:val="20"/>
              </w:rPr>
              <w:t>521.70</w:t>
            </w:r>
          </w:p>
        </w:tc>
      </w:tr>
      <w:tr w:rsidR="00F72CD5" w:rsidRPr="008769F2" w14:paraId="2334B3A9" w14:textId="77777777" w:rsidTr="003805B9">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E82759" w14:textId="77777777" w:rsidR="00F72CD5" w:rsidRPr="008769F2" w:rsidRDefault="00F72CD5" w:rsidP="00A27C32">
            <w:pPr>
              <w:widowControl w:val="0"/>
              <w:jc w:val="left"/>
              <w:rPr>
                <w:color w:val="000000"/>
                <w:sz w:val="20"/>
                <w:szCs w:val="20"/>
                <w:lang w:val="en-CA"/>
              </w:rPr>
            </w:pPr>
            <w:r w:rsidRPr="008769F2">
              <w:rPr>
                <w:color w:val="000000"/>
                <w:sz w:val="20"/>
                <w:szCs w:val="20"/>
                <w:lang w:val="en-CA"/>
              </w:rPr>
              <w:t>HCFC-142b</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0B3A7C38" w14:textId="77777777" w:rsidR="00F72CD5" w:rsidRPr="00B27B8A" w:rsidRDefault="00F72CD5" w:rsidP="00A27C32">
            <w:pPr>
              <w:widowControl w:val="0"/>
              <w:jc w:val="right"/>
              <w:rPr>
                <w:sz w:val="20"/>
                <w:szCs w:val="20"/>
              </w:rPr>
            </w:pPr>
            <w:r w:rsidRPr="00B27B8A">
              <w:rPr>
                <w:sz w:val="20"/>
                <w:szCs w:val="20"/>
              </w:rPr>
              <w:t>0.97</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5DBC1F9F" w14:textId="77777777" w:rsidR="00F72CD5" w:rsidRPr="00B27B8A" w:rsidRDefault="00F72CD5" w:rsidP="00A27C32">
            <w:pPr>
              <w:widowControl w:val="0"/>
              <w:jc w:val="right"/>
              <w:rPr>
                <w:color w:val="000000"/>
                <w:sz w:val="20"/>
                <w:szCs w:val="20"/>
              </w:rPr>
            </w:pPr>
            <w:r w:rsidRPr="00B27B8A">
              <w:rPr>
                <w:sz w:val="20"/>
                <w:szCs w:val="20"/>
              </w:rPr>
              <w:t>3.51</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15160835" w14:textId="77777777" w:rsidR="00F72CD5" w:rsidRPr="00B27B8A" w:rsidRDefault="00F72CD5" w:rsidP="00A27C32">
            <w:pPr>
              <w:widowControl w:val="0"/>
              <w:jc w:val="right"/>
              <w:rPr>
                <w:sz w:val="20"/>
                <w:szCs w:val="20"/>
              </w:rPr>
            </w:pPr>
            <w:r w:rsidRPr="00B27B8A">
              <w:rPr>
                <w:sz w:val="20"/>
                <w:szCs w:val="20"/>
              </w:rPr>
              <w:t>3.96</w:t>
            </w:r>
          </w:p>
        </w:tc>
        <w:tc>
          <w:tcPr>
            <w:tcW w:w="568" w:type="pct"/>
            <w:tcBorders>
              <w:top w:val="single" w:sz="4" w:space="0" w:color="auto"/>
              <w:left w:val="single" w:sz="4" w:space="0" w:color="auto"/>
              <w:bottom w:val="single" w:sz="4" w:space="0" w:color="auto"/>
              <w:right w:val="single" w:sz="4" w:space="0" w:color="auto"/>
            </w:tcBorders>
          </w:tcPr>
          <w:p w14:paraId="09458CE2" w14:textId="77777777" w:rsidR="00F72CD5" w:rsidRPr="00B27B8A" w:rsidRDefault="00F72CD5" w:rsidP="00A27C32">
            <w:pPr>
              <w:widowControl w:val="0"/>
              <w:jc w:val="right"/>
              <w:rPr>
                <w:sz w:val="20"/>
                <w:szCs w:val="20"/>
              </w:rPr>
            </w:pPr>
            <w:r w:rsidRPr="00B27B8A">
              <w:rPr>
                <w:sz w:val="20"/>
                <w:szCs w:val="20"/>
              </w:rPr>
              <w:t>2.32</w:t>
            </w:r>
          </w:p>
        </w:tc>
        <w:tc>
          <w:tcPr>
            <w:tcW w:w="568" w:type="pct"/>
            <w:tcBorders>
              <w:top w:val="single" w:sz="4" w:space="0" w:color="auto"/>
              <w:left w:val="single" w:sz="4" w:space="0" w:color="auto"/>
              <w:bottom w:val="single" w:sz="4" w:space="0" w:color="auto"/>
              <w:right w:val="single" w:sz="4" w:space="0" w:color="auto"/>
            </w:tcBorders>
          </w:tcPr>
          <w:p w14:paraId="4C3A7359" w14:textId="77777777" w:rsidR="00F72CD5" w:rsidRPr="008769F2" w:rsidRDefault="00F72CD5" w:rsidP="00A27C32">
            <w:pPr>
              <w:widowControl w:val="0"/>
              <w:jc w:val="right"/>
              <w:rPr>
                <w:color w:val="000000"/>
                <w:sz w:val="20"/>
                <w:szCs w:val="20"/>
                <w:lang w:val="en-CA"/>
              </w:rPr>
            </w:pPr>
            <w:r>
              <w:rPr>
                <w:color w:val="000000"/>
                <w:sz w:val="20"/>
                <w:szCs w:val="20"/>
                <w:lang w:val="en-CA"/>
              </w:rPr>
              <w:t>-1.33</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7967EE7A" w14:textId="77777777" w:rsidR="00F72CD5" w:rsidRPr="00B27B8A" w:rsidRDefault="00F72CD5" w:rsidP="00A27C32">
            <w:pPr>
              <w:widowControl w:val="0"/>
              <w:jc w:val="right"/>
              <w:rPr>
                <w:sz w:val="20"/>
                <w:szCs w:val="20"/>
              </w:rPr>
            </w:pPr>
            <w:r w:rsidRPr="00B27B8A">
              <w:rPr>
                <w:sz w:val="20"/>
                <w:szCs w:val="20"/>
              </w:rPr>
              <w:t>5.60</w:t>
            </w:r>
          </w:p>
        </w:tc>
      </w:tr>
      <w:tr w:rsidR="00F72CD5" w:rsidRPr="008769F2" w14:paraId="5536BF07" w14:textId="77777777" w:rsidTr="003805B9">
        <w:tc>
          <w:tcPr>
            <w:tcW w:w="15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DD1F41" w14:textId="77777777" w:rsidR="00F72CD5" w:rsidRPr="008769F2" w:rsidRDefault="00F72CD5" w:rsidP="00A27C32">
            <w:pPr>
              <w:jc w:val="left"/>
              <w:rPr>
                <w:rFonts w:eastAsiaTheme="minorHAnsi"/>
                <w:b/>
                <w:sz w:val="20"/>
                <w:szCs w:val="20"/>
                <w:lang w:val="en-CA"/>
              </w:rPr>
            </w:pPr>
            <w:r>
              <w:rPr>
                <w:b/>
                <w:sz w:val="20"/>
                <w:szCs w:val="20"/>
                <w:lang w:val="en-CA"/>
              </w:rPr>
              <w:t>Total</w:t>
            </w:r>
            <w:r w:rsidRPr="008769F2">
              <w:rPr>
                <w:b/>
                <w:sz w:val="20"/>
                <w:szCs w:val="20"/>
                <w:lang w:val="en-CA"/>
              </w:rPr>
              <w:t xml:space="preserve"> (ODP tonnes)</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3904D7AE" w14:textId="77777777" w:rsidR="00F72CD5" w:rsidRPr="00B27B8A" w:rsidRDefault="00F72CD5" w:rsidP="00A27C32">
            <w:pPr>
              <w:widowControl w:val="0"/>
              <w:jc w:val="right"/>
              <w:rPr>
                <w:b/>
                <w:sz w:val="20"/>
                <w:szCs w:val="20"/>
              </w:rPr>
            </w:pPr>
            <w:r w:rsidRPr="00B27B8A">
              <w:rPr>
                <w:b/>
                <w:sz w:val="20"/>
                <w:szCs w:val="20"/>
              </w:rPr>
              <w:t>1,189.25</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09D30A9A" w14:textId="77777777" w:rsidR="00F72CD5" w:rsidRPr="00B27B8A" w:rsidRDefault="00F72CD5" w:rsidP="00A27C32">
            <w:pPr>
              <w:widowControl w:val="0"/>
              <w:jc w:val="right"/>
              <w:rPr>
                <w:b/>
                <w:color w:val="000000"/>
                <w:sz w:val="20"/>
                <w:szCs w:val="20"/>
              </w:rPr>
            </w:pPr>
            <w:r w:rsidRPr="00B27B8A">
              <w:rPr>
                <w:b/>
                <w:color w:val="000000"/>
                <w:sz w:val="20"/>
                <w:szCs w:val="20"/>
              </w:rPr>
              <w:t xml:space="preserve">1,164.74 </w:t>
            </w:r>
          </w:p>
        </w:tc>
        <w:tc>
          <w:tcPr>
            <w:tcW w:w="568" w:type="pct"/>
            <w:tcBorders>
              <w:top w:val="single" w:sz="4" w:space="0" w:color="auto"/>
              <w:left w:val="single" w:sz="4" w:space="0" w:color="auto"/>
              <w:bottom w:val="single" w:sz="4" w:space="0" w:color="auto"/>
              <w:right w:val="single" w:sz="4" w:space="0" w:color="auto"/>
            </w:tcBorders>
            <w:shd w:val="clear" w:color="auto" w:fill="auto"/>
            <w:noWrap/>
          </w:tcPr>
          <w:p w14:paraId="004A6800" w14:textId="77777777" w:rsidR="00F72CD5" w:rsidRPr="00B27B8A" w:rsidRDefault="00F72CD5" w:rsidP="00A27C32">
            <w:pPr>
              <w:widowControl w:val="0"/>
              <w:jc w:val="right"/>
              <w:rPr>
                <w:b/>
                <w:sz w:val="20"/>
                <w:szCs w:val="20"/>
              </w:rPr>
            </w:pPr>
            <w:r w:rsidRPr="00B27B8A">
              <w:rPr>
                <w:b/>
                <w:sz w:val="20"/>
                <w:szCs w:val="20"/>
              </w:rPr>
              <w:t>1,025.81</w:t>
            </w:r>
          </w:p>
        </w:tc>
        <w:tc>
          <w:tcPr>
            <w:tcW w:w="568" w:type="pct"/>
            <w:tcBorders>
              <w:top w:val="single" w:sz="4" w:space="0" w:color="auto"/>
              <w:left w:val="single" w:sz="4" w:space="0" w:color="auto"/>
              <w:bottom w:val="single" w:sz="4" w:space="0" w:color="auto"/>
              <w:right w:val="single" w:sz="4" w:space="0" w:color="auto"/>
            </w:tcBorders>
          </w:tcPr>
          <w:p w14:paraId="4184885D" w14:textId="77777777" w:rsidR="00F72CD5" w:rsidRPr="00B27B8A" w:rsidRDefault="00F72CD5" w:rsidP="00A27C32">
            <w:pPr>
              <w:widowControl w:val="0"/>
              <w:jc w:val="right"/>
              <w:rPr>
                <w:b/>
                <w:sz w:val="20"/>
                <w:szCs w:val="20"/>
              </w:rPr>
            </w:pPr>
            <w:r w:rsidRPr="00B27B8A">
              <w:rPr>
                <w:b/>
                <w:sz w:val="20"/>
                <w:szCs w:val="20"/>
              </w:rPr>
              <w:t>875.29</w:t>
            </w:r>
          </w:p>
        </w:tc>
        <w:tc>
          <w:tcPr>
            <w:tcW w:w="568" w:type="pct"/>
            <w:tcBorders>
              <w:top w:val="single" w:sz="4" w:space="0" w:color="auto"/>
              <w:left w:val="single" w:sz="4" w:space="0" w:color="auto"/>
              <w:bottom w:val="single" w:sz="4" w:space="0" w:color="auto"/>
              <w:right w:val="single" w:sz="4" w:space="0" w:color="auto"/>
            </w:tcBorders>
          </w:tcPr>
          <w:p w14:paraId="147032C1" w14:textId="77777777" w:rsidR="00F72CD5" w:rsidRPr="008769F2" w:rsidRDefault="00F72CD5" w:rsidP="00A27C32">
            <w:pPr>
              <w:jc w:val="right"/>
              <w:rPr>
                <w:b/>
                <w:color w:val="000000"/>
                <w:sz w:val="20"/>
                <w:szCs w:val="20"/>
                <w:lang w:val="en-CA"/>
              </w:rPr>
            </w:pPr>
            <w:r>
              <w:rPr>
                <w:b/>
                <w:color w:val="000000"/>
                <w:sz w:val="20"/>
                <w:szCs w:val="20"/>
                <w:lang w:val="en-CA"/>
              </w:rPr>
              <w:t>837.26</w:t>
            </w:r>
          </w:p>
        </w:tc>
        <w:tc>
          <w:tcPr>
            <w:tcW w:w="56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57C53F" w14:textId="77777777" w:rsidR="00F72CD5" w:rsidRPr="00B27B8A" w:rsidRDefault="00F72CD5" w:rsidP="00A27C32">
            <w:pPr>
              <w:widowControl w:val="0"/>
              <w:jc w:val="right"/>
              <w:rPr>
                <w:b/>
                <w:color w:val="000000"/>
                <w:sz w:val="20"/>
                <w:szCs w:val="20"/>
              </w:rPr>
            </w:pPr>
            <w:r w:rsidRPr="00B27B8A">
              <w:rPr>
                <w:b/>
                <w:sz w:val="20"/>
                <w:szCs w:val="20"/>
              </w:rPr>
              <w:t>1,327.30</w:t>
            </w:r>
          </w:p>
        </w:tc>
      </w:tr>
    </w:tbl>
    <w:p w14:paraId="304B51C6" w14:textId="77777777" w:rsidR="00F72CD5" w:rsidRPr="008769F2" w:rsidRDefault="00F72CD5" w:rsidP="00A27C32">
      <w:pPr>
        <w:rPr>
          <w:lang w:val="en-CA"/>
        </w:rPr>
      </w:pPr>
    </w:p>
    <w:p w14:paraId="548CF7CA" w14:textId="4C47070E" w:rsidR="00F72CD5" w:rsidRPr="00F56C9E" w:rsidRDefault="00F72CD5" w:rsidP="00A27C32">
      <w:pPr>
        <w:pStyle w:val="Heading1"/>
        <w:rPr>
          <w:lang w:val="en-CA"/>
        </w:rPr>
      </w:pPr>
      <w:r w:rsidRPr="00BC1537">
        <w:rPr>
          <w:lang w:val="en-CA"/>
        </w:rPr>
        <w:t>The</w:t>
      </w:r>
      <w:r>
        <w:rPr>
          <w:lang w:val="en-CA"/>
        </w:rPr>
        <w:t xml:space="preserve"> overall</w:t>
      </w:r>
      <w:r w:rsidRPr="00BC1537">
        <w:rPr>
          <w:lang w:val="en-CA"/>
        </w:rPr>
        <w:t xml:space="preserve"> decreas</w:t>
      </w:r>
      <w:r>
        <w:rPr>
          <w:lang w:val="en-CA"/>
        </w:rPr>
        <w:t xml:space="preserve">ing trend </w:t>
      </w:r>
      <w:r w:rsidRPr="00BC1537">
        <w:rPr>
          <w:lang w:val="en-CA"/>
        </w:rPr>
        <w:t xml:space="preserve">in HCFC consumption </w:t>
      </w:r>
      <w:r>
        <w:rPr>
          <w:lang w:val="en-CA"/>
        </w:rPr>
        <w:t xml:space="preserve">between 2013 and 2017 </w:t>
      </w:r>
      <w:r w:rsidRPr="00BC1537">
        <w:rPr>
          <w:lang w:val="en-CA"/>
        </w:rPr>
        <w:t>is due to legislative measures</w:t>
      </w:r>
      <w:r>
        <w:rPr>
          <w:lang w:val="en-CA"/>
        </w:rPr>
        <w:t xml:space="preserve"> including</w:t>
      </w:r>
      <w:r w:rsidRPr="00BC1537">
        <w:rPr>
          <w:lang w:val="en-CA"/>
        </w:rPr>
        <w:t xml:space="preserve"> the operation of the licensing and quota system</w:t>
      </w:r>
      <w:r>
        <w:rPr>
          <w:lang w:val="en-CA"/>
        </w:rPr>
        <w:t xml:space="preserve">, </w:t>
      </w:r>
      <w:r w:rsidRPr="00BC1537">
        <w:rPr>
          <w:lang w:val="en-CA"/>
        </w:rPr>
        <w:t xml:space="preserve">implementation of phase-out activities in the </w:t>
      </w:r>
      <w:r>
        <w:rPr>
          <w:lang w:val="en-CA"/>
        </w:rPr>
        <w:t xml:space="preserve">polyurethane (PU) </w:t>
      </w:r>
      <w:r w:rsidRPr="00BC1537">
        <w:rPr>
          <w:lang w:val="en-CA"/>
        </w:rPr>
        <w:t>foam and refrigeration sectors approved under stage</w:t>
      </w:r>
      <w:r w:rsidR="0072125B">
        <w:rPr>
          <w:lang w:val="en-CA"/>
        </w:rPr>
        <w:t>s</w:t>
      </w:r>
      <w:r w:rsidRPr="00BC1537">
        <w:rPr>
          <w:lang w:val="en-CA"/>
        </w:rPr>
        <w:t xml:space="preserve"> I and II of the HPMP, conversion of multinational enterprises in domestic refrigeration without assistance from the Multilateral Fund,</w:t>
      </w:r>
      <w:r w:rsidR="002B5FD3">
        <w:rPr>
          <w:lang w:val="en-CA"/>
        </w:rPr>
        <w:t xml:space="preserve"> public awareness of</w:t>
      </w:r>
      <w:r>
        <w:rPr>
          <w:lang w:val="en-CA"/>
        </w:rPr>
        <w:t xml:space="preserve"> t</w:t>
      </w:r>
      <w:r w:rsidRPr="00BC1537">
        <w:rPr>
          <w:lang w:val="en-CA"/>
        </w:rPr>
        <w:t>he need to keep reaching the compliance targets up to 2020</w:t>
      </w:r>
      <w:r>
        <w:rPr>
          <w:lang w:val="en-CA"/>
        </w:rPr>
        <w:t xml:space="preserve">, </w:t>
      </w:r>
      <w:r w:rsidRPr="00BC1537">
        <w:rPr>
          <w:lang w:val="en-CA"/>
        </w:rPr>
        <w:t>and the economic slowdown over the last few years.</w:t>
      </w:r>
      <w:r w:rsidRPr="00BC1537">
        <w:t xml:space="preserve"> </w:t>
      </w:r>
    </w:p>
    <w:p w14:paraId="3F0AD893" w14:textId="77777777" w:rsidR="00F72CD5" w:rsidRPr="00720918" w:rsidRDefault="00F72CD5" w:rsidP="00A27C32">
      <w:pPr>
        <w:rPr>
          <w:i/>
          <w:lang w:val="en-CA"/>
        </w:rPr>
      </w:pPr>
      <w:r w:rsidRPr="00720918">
        <w:rPr>
          <w:i/>
          <w:lang w:val="en-CA"/>
        </w:rPr>
        <w:t>Country programme (CP) implementation report</w:t>
      </w:r>
    </w:p>
    <w:p w14:paraId="1E23513A" w14:textId="77777777" w:rsidR="00F72CD5" w:rsidRPr="00720918" w:rsidRDefault="00F72CD5" w:rsidP="00A27C32">
      <w:pPr>
        <w:rPr>
          <w:lang w:val="en-CA"/>
        </w:rPr>
      </w:pPr>
    </w:p>
    <w:p w14:paraId="4BEFDF08" w14:textId="77777777" w:rsidR="00F72CD5" w:rsidRPr="00720918" w:rsidRDefault="00F72CD5" w:rsidP="00A27C32">
      <w:pPr>
        <w:pStyle w:val="Heading1"/>
        <w:rPr>
          <w:lang w:val="en-CA"/>
        </w:rPr>
      </w:pPr>
      <w:r w:rsidRPr="00720918">
        <w:rPr>
          <w:lang w:val="en-CA"/>
        </w:rPr>
        <w:t xml:space="preserve">The Government of Brazil reported HCFC sector consumption data under the 2017 CP implementation report </w:t>
      </w:r>
      <w:r>
        <w:rPr>
          <w:lang w:val="en-CA"/>
        </w:rPr>
        <w:t xml:space="preserve">that </w:t>
      </w:r>
      <w:r w:rsidRPr="00720918">
        <w:rPr>
          <w:lang w:val="en-CA"/>
        </w:rPr>
        <w:t xml:space="preserve">is consistent with the data reported under Article 7 of the Montreal Protocol. </w:t>
      </w:r>
    </w:p>
    <w:p w14:paraId="4C4C2241" w14:textId="77777777" w:rsidR="00F72CD5" w:rsidRPr="000F53FF" w:rsidRDefault="00F72CD5" w:rsidP="00A27C32">
      <w:pPr>
        <w:pStyle w:val="Heading1"/>
        <w:numPr>
          <w:ilvl w:val="0"/>
          <w:numId w:val="0"/>
        </w:numPr>
        <w:rPr>
          <w:i/>
          <w:lang w:val="en-CA"/>
        </w:rPr>
      </w:pPr>
      <w:r w:rsidRPr="005267CF">
        <w:rPr>
          <w:i/>
          <w:lang w:val="en-CA"/>
        </w:rPr>
        <w:t xml:space="preserve">Verification report </w:t>
      </w:r>
    </w:p>
    <w:p w14:paraId="1FCAE41E" w14:textId="77777777" w:rsidR="00F72CD5" w:rsidRPr="00FC3D96" w:rsidRDefault="00F72CD5" w:rsidP="00A27C32">
      <w:pPr>
        <w:pStyle w:val="Heading1"/>
        <w:rPr>
          <w:u w:val="single"/>
          <w:lang w:val="en-CA"/>
        </w:rPr>
      </w:pPr>
      <w:r w:rsidRPr="00FC3D96">
        <w:rPr>
          <w:lang w:val="en-CA"/>
        </w:rPr>
        <w:t xml:space="preserve">The verification report confirmed that the Government is implementing a licensing and quota system for HCFC imports and exports and that the total consumption of HCFCs for 2017 was 837.26 ODP tonnes. The verification concluded that Brazil </w:t>
      </w:r>
      <w:r>
        <w:rPr>
          <w:lang w:val="en-CA"/>
        </w:rPr>
        <w:t>is acting in an appropriate and consistent manner to promote the reduction in HCFC consumption in the country, thus fulfilling the commitments made to the Executive Committee.</w:t>
      </w:r>
    </w:p>
    <w:p w14:paraId="459E17D5" w14:textId="77777777" w:rsidR="00F72CD5" w:rsidRPr="00B24DF8" w:rsidRDefault="00F72CD5" w:rsidP="00A27C32">
      <w:pPr>
        <w:pStyle w:val="Heading1"/>
        <w:numPr>
          <w:ilvl w:val="0"/>
          <w:numId w:val="0"/>
        </w:numPr>
        <w:rPr>
          <w:u w:val="single"/>
          <w:lang w:val="en-CA"/>
        </w:rPr>
      </w:pPr>
      <w:r w:rsidRPr="00FC3D96">
        <w:rPr>
          <w:u w:val="single"/>
          <w:lang w:val="en-CA"/>
        </w:rPr>
        <w:t>Progress report on the implementation of the second tranche of the HPMP</w:t>
      </w:r>
    </w:p>
    <w:p w14:paraId="5D05246A" w14:textId="77777777" w:rsidR="00F72CD5" w:rsidRPr="00B27B8A" w:rsidRDefault="00F72CD5" w:rsidP="00A27C32">
      <w:pPr>
        <w:rPr>
          <w:i/>
          <w:lang w:val="en-CA"/>
        </w:rPr>
      </w:pPr>
      <w:r w:rsidRPr="00B27B8A">
        <w:rPr>
          <w:i/>
          <w:lang w:val="en-CA"/>
        </w:rPr>
        <w:t>PU foam manufacturing sector</w:t>
      </w:r>
    </w:p>
    <w:p w14:paraId="2952CEC6" w14:textId="77777777" w:rsidR="00F72CD5" w:rsidRPr="00B27B8A" w:rsidRDefault="00F72CD5" w:rsidP="00A27C32">
      <w:pPr>
        <w:rPr>
          <w:i/>
          <w:lang w:val="en-CA"/>
        </w:rPr>
      </w:pPr>
    </w:p>
    <w:p w14:paraId="68D35AB8" w14:textId="77777777" w:rsidR="00F72CD5" w:rsidRPr="00B27B8A" w:rsidRDefault="00F72CD5" w:rsidP="00A27C32">
      <w:pPr>
        <w:rPr>
          <w:i/>
          <w:u w:val="single"/>
          <w:lang w:val="en-CA"/>
        </w:rPr>
      </w:pPr>
      <w:r w:rsidRPr="00B27B8A">
        <w:rPr>
          <w:i/>
          <w:u w:val="single"/>
          <w:lang w:val="en-CA"/>
        </w:rPr>
        <w:t xml:space="preserve">Conversion of 14 stand-alone PU foam </w:t>
      </w:r>
      <w:r>
        <w:rPr>
          <w:i/>
          <w:u w:val="single"/>
          <w:lang w:val="en-CA"/>
        </w:rPr>
        <w:t>enterprises (57</w:t>
      </w:r>
      <w:r w:rsidRPr="00C93247">
        <w:rPr>
          <w:i/>
          <w:u w:val="single"/>
          <w:lang w:val="en-CA"/>
        </w:rPr>
        <w:t>.</w:t>
      </w:r>
      <w:r>
        <w:rPr>
          <w:i/>
          <w:u w:val="single"/>
          <w:lang w:val="en-CA"/>
        </w:rPr>
        <w:t>14</w:t>
      </w:r>
      <w:r w:rsidRPr="00C93247">
        <w:rPr>
          <w:i/>
          <w:u w:val="single"/>
          <w:lang w:val="en-CA"/>
        </w:rPr>
        <w:t> ODP tonnes)</w:t>
      </w:r>
    </w:p>
    <w:p w14:paraId="0F4C280D" w14:textId="77777777" w:rsidR="00F72CD5" w:rsidRPr="00B27B8A" w:rsidRDefault="00F72CD5" w:rsidP="00A27C32">
      <w:pPr>
        <w:rPr>
          <w:lang w:val="en-CA"/>
        </w:rPr>
      </w:pPr>
    </w:p>
    <w:p w14:paraId="77A94114" w14:textId="3861A78E" w:rsidR="00F72CD5" w:rsidRDefault="00F72CD5" w:rsidP="00A27C32">
      <w:pPr>
        <w:pStyle w:val="Heading1"/>
        <w:rPr>
          <w:lang w:val="en-CA"/>
        </w:rPr>
      </w:pPr>
      <w:r>
        <w:rPr>
          <w:lang w:val="en-CA"/>
        </w:rPr>
        <w:t xml:space="preserve">One additional enterprise </w:t>
      </w:r>
      <w:r w:rsidR="0072125B">
        <w:rPr>
          <w:lang w:val="en-CA"/>
        </w:rPr>
        <w:t>with a consumption of 4.97 ODP tonnes of HCFC</w:t>
      </w:r>
      <w:r w:rsidR="00485975">
        <w:rPr>
          <w:lang w:val="en-CA"/>
        </w:rPr>
        <w:noBreakHyphen/>
      </w:r>
      <w:r w:rsidR="0072125B">
        <w:rPr>
          <w:lang w:val="en-CA"/>
        </w:rPr>
        <w:t xml:space="preserve">141b </w:t>
      </w:r>
      <w:r>
        <w:rPr>
          <w:lang w:val="en-CA"/>
        </w:rPr>
        <w:t>(</w:t>
      </w:r>
      <w:proofErr w:type="spellStart"/>
      <w:r>
        <w:rPr>
          <w:lang w:val="en-CA"/>
        </w:rPr>
        <w:t>Isar</w:t>
      </w:r>
      <w:proofErr w:type="spellEnd"/>
      <w:r>
        <w:rPr>
          <w:lang w:val="en-CA"/>
        </w:rPr>
        <w:t xml:space="preserve">) </w:t>
      </w:r>
      <w:r w:rsidRPr="00B27B8A">
        <w:rPr>
          <w:lang w:val="en-CA"/>
        </w:rPr>
        <w:t xml:space="preserve">completed </w:t>
      </w:r>
      <w:r>
        <w:rPr>
          <w:lang w:val="en-CA"/>
        </w:rPr>
        <w:t xml:space="preserve">its conversion to </w:t>
      </w:r>
      <w:r w:rsidRPr="00B27B8A">
        <w:rPr>
          <w:lang w:val="en-CA"/>
        </w:rPr>
        <w:t xml:space="preserve">methyl </w:t>
      </w:r>
      <w:proofErr w:type="spellStart"/>
      <w:r w:rsidRPr="00B27B8A">
        <w:rPr>
          <w:lang w:val="en-CA"/>
        </w:rPr>
        <w:t>formate</w:t>
      </w:r>
      <w:proofErr w:type="spellEnd"/>
      <w:r>
        <w:rPr>
          <w:lang w:val="en-CA"/>
        </w:rPr>
        <w:t xml:space="preserve"> and </w:t>
      </w:r>
      <w:proofErr w:type="spellStart"/>
      <w:r>
        <w:rPr>
          <w:lang w:val="en-CA"/>
        </w:rPr>
        <w:t>methylal</w:t>
      </w:r>
      <w:proofErr w:type="spellEnd"/>
      <w:r w:rsidR="0072125B">
        <w:rPr>
          <w:lang w:val="en-CA"/>
        </w:rPr>
        <w:t>,</w:t>
      </w:r>
      <w:r w:rsidRPr="00B27B8A">
        <w:rPr>
          <w:lang w:val="en-CA"/>
        </w:rPr>
        <w:t xml:space="preserve"> with a total phase</w:t>
      </w:r>
      <w:r w:rsidR="002B5FD3">
        <w:rPr>
          <w:lang w:val="en-CA"/>
        </w:rPr>
        <w:noBreakHyphen/>
      </w:r>
      <w:r w:rsidRPr="00B27B8A">
        <w:rPr>
          <w:lang w:val="en-CA"/>
        </w:rPr>
        <w:t xml:space="preserve">out </w:t>
      </w:r>
      <w:r w:rsidRPr="00870629">
        <w:rPr>
          <w:lang w:val="en-CA"/>
        </w:rPr>
        <w:t xml:space="preserve">of </w:t>
      </w:r>
      <w:r w:rsidR="0072125B">
        <w:rPr>
          <w:lang w:val="en-CA"/>
        </w:rPr>
        <w:t>10</w:t>
      </w:r>
      <w:r w:rsidRPr="00870629">
        <w:rPr>
          <w:lang w:val="en-CA"/>
        </w:rPr>
        <w:t>.</w:t>
      </w:r>
      <w:r w:rsidR="0072125B">
        <w:rPr>
          <w:lang w:val="en-CA"/>
        </w:rPr>
        <w:t>29</w:t>
      </w:r>
      <w:r w:rsidRPr="00870629">
        <w:rPr>
          <w:lang w:val="en-CA"/>
        </w:rPr>
        <w:t> ODP</w:t>
      </w:r>
      <w:r w:rsidRPr="00B27B8A">
        <w:rPr>
          <w:lang w:val="en-CA"/>
        </w:rPr>
        <w:t> tonnes of HCFC</w:t>
      </w:r>
      <w:r w:rsidR="002B5FD3">
        <w:rPr>
          <w:lang w:val="en-CA"/>
        </w:rPr>
        <w:noBreakHyphen/>
      </w:r>
      <w:r w:rsidRPr="00B27B8A">
        <w:rPr>
          <w:lang w:val="en-CA"/>
        </w:rPr>
        <w:t>141b</w:t>
      </w:r>
      <w:r w:rsidR="002B5FD3">
        <w:rPr>
          <w:lang w:val="en-CA"/>
        </w:rPr>
        <w:t xml:space="preserve"> </w:t>
      </w:r>
      <w:r w:rsidR="00485975">
        <w:rPr>
          <w:lang w:val="en-CA"/>
        </w:rPr>
        <w:t xml:space="preserve">for </w:t>
      </w:r>
      <w:r>
        <w:rPr>
          <w:lang w:val="en-CA"/>
        </w:rPr>
        <w:t>three projects completed. One enterprise (</w:t>
      </w:r>
      <w:proofErr w:type="spellStart"/>
      <w:r>
        <w:rPr>
          <w:lang w:val="en-CA"/>
        </w:rPr>
        <w:t>Gelopar</w:t>
      </w:r>
      <w:proofErr w:type="spellEnd"/>
      <w:r>
        <w:rPr>
          <w:lang w:val="en-CA"/>
        </w:rPr>
        <w:t xml:space="preserve">) has decided to change the alternative technology from </w:t>
      </w:r>
      <w:proofErr w:type="spellStart"/>
      <w:r>
        <w:rPr>
          <w:lang w:val="en-CA"/>
        </w:rPr>
        <w:t>cyclopentane</w:t>
      </w:r>
      <w:proofErr w:type="spellEnd"/>
      <w:r>
        <w:rPr>
          <w:lang w:val="en-CA"/>
        </w:rPr>
        <w:t xml:space="preserve"> to HFO</w:t>
      </w:r>
      <w:r w:rsidR="00485975">
        <w:rPr>
          <w:lang w:val="en-CA"/>
        </w:rPr>
        <w:noBreakHyphen/>
      </w:r>
      <w:r>
        <w:rPr>
          <w:lang w:val="en-CA"/>
        </w:rPr>
        <w:t xml:space="preserve">1233zd(E) reduced with water. </w:t>
      </w:r>
      <w:r w:rsidRPr="00B27B8A">
        <w:rPr>
          <w:lang w:val="en-CA"/>
        </w:rPr>
        <w:t>Table 2 summarizes the status of progress</w:t>
      </w:r>
      <w:r w:rsidR="0072125B">
        <w:rPr>
          <w:lang w:val="en-CA"/>
        </w:rPr>
        <w:t xml:space="preserve"> of the 14</w:t>
      </w:r>
      <w:r w:rsidR="00485975">
        <w:rPr>
          <w:lang w:val="en-CA"/>
        </w:rPr>
        <w:t> </w:t>
      </w:r>
      <w:r w:rsidR="0072125B">
        <w:rPr>
          <w:lang w:val="en-CA"/>
        </w:rPr>
        <w:t>foam enterprises</w:t>
      </w:r>
      <w:r w:rsidRPr="00B27B8A">
        <w:rPr>
          <w:lang w:val="en-CA"/>
        </w:rPr>
        <w:t>.</w:t>
      </w:r>
    </w:p>
    <w:p w14:paraId="33328B9C" w14:textId="77777777" w:rsidR="00F72CD5" w:rsidRPr="00720918" w:rsidRDefault="00F72CD5" w:rsidP="00A27C32">
      <w:pPr>
        <w:keepNext/>
        <w:keepLines/>
        <w:rPr>
          <w:lang w:val="en-CA"/>
        </w:rPr>
      </w:pPr>
      <w:r w:rsidRPr="00720918">
        <w:rPr>
          <w:b/>
          <w:lang w:val="en-CA"/>
        </w:rPr>
        <w:t>Table 2: Status of progress for individual projects in the PU foam manufacturing sector</w:t>
      </w:r>
    </w:p>
    <w:tbl>
      <w:tblPr>
        <w:tblStyle w:val="TableGrid"/>
        <w:tblW w:w="0" w:type="auto"/>
        <w:tblInd w:w="-5" w:type="dxa"/>
        <w:tblLook w:val="04A0" w:firstRow="1" w:lastRow="0" w:firstColumn="1" w:lastColumn="0" w:noHBand="0" w:noVBand="1"/>
      </w:tblPr>
      <w:tblGrid>
        <w:gridCol w:w="3483"/>
        <w:gridCol w:w="2770"/>
        <w:gridCol w:w="1160"/>
        <w:gridCol w:w="1942"/>
      </w:tblGrid>
      <w:tr w:rsidR="00F72CD5" w:rsidRPr="009345CA" w14:paraId="2B0FD0E4" w14:textId="77777777" w:rsidTr="003805B9">
        <w:tc>
          <w:tcPr>
            <w:tcW w:w="3483" w:type="dxa"/>
            <w:tcMar>
              <w:left w:w="29" w:type="dxa"/>
              <w:right w:w="29" w:type="dxa"/>
            </w:tcMar>
            <w:vAlign w:val="center"/>
          </w:tcPr>
          <w:p w14:paraId="3522B684" w14:textId="77777777" w:rsidR="00F72CD5" w:rsidRPr="002D74B7" w:rsidRDefault="00F72CD5" w:rsidP="00A27C32">
            <w:pPr>
              <w:keepNext/>
              <w:keepLines/>
              <w:jc w:val="left"/>
              <w:rPr>
                <w:b/>
                <w:sz w:val="20"/>
                <w:szCs w:val="20"/>
                <w:lang w:val="en-CA"/>
              </w:rPr>
            </w:pPr>
            <w:r w:rsidRPr="002D74B7">
              <w:rPr>
                <w:b/>
                <w:sz w:val="20"/>
                <w:szCs w:val="20"/>
                <w:lang w:val="en-CA"/>
              </w:rPr>
              <w:t>Status of implementation</w:t>
            </w:r>
          </w:p>
        </w:tc>
        <w:tc>
          <w:tcPr>
            <w:tcW w:w="2770" w:type="dxa"/>
            <w:vAlign w:val="center"/>
          </w:tcPr>
          <w:p w14:paraId="0FC0AD70" w14:textId="77777777" w:rsidR="00F72CD5" w:rsidRPr="002D74B7" w:rsidRDefault="00F72CD5" w:rsidP="00A27C32">
            <w:pPr>
              <w:keepNext/>
              <w:keepLines/>
              <w:jc w:val="center"/>
              <w:rPr>
                <w:b/>
                <w:sz w:val="20"/>
                <w:szCs w:val="20"/>
                <w:lang w:val="en-CA"/>
              </w:rPr>
            </w:pPr>
            <w:r w:rsidRPr="002D74B7">
              <w:rPr>
                <w:b/>
                <w:sz w:val="20"/>
                <w:szCs w:val="20"/>
                <w:lang w:val="en-CA"/>
              </w:rPr>
              <w:t>Enterprises</w:t>
            </w:r>
          </w:p>
        </w:tc>
        <w:tc>
          <w:tcPr>
            <w:tcW w:w="1160" w:type="dxa"/>
            <w:vAlign w:val="center"/>
          </w:tcPr>
          <w:p w14:paraId="6DCA601A" w14:textId="77777777" w:rsidR="00F72CD5" w:rsidRPr="002D74B7" w:rsidRDefault="00F72CD5" w:rsidP="00A27C32">
            <w:pPr>
              <w:keepNext/>
              <w:keepLines/>
              <w:jc w:val="center"/>
              <w:rPr>
                <w:b/>
                <w:sz w:val="20"/>
                <w:szCs w:val="20"/>
                <w:lang w:val="en-CA"/>
              </w:rPr>
            </w:pPr>
            <w:r w:rsidRPr="002D74B7">
              <w:rPr>
                <w:b/>
                <w:sz w:val="20"/>
                <w:szCs w:val="20"/>
                <w:lang w:val="en-CA"/>
              </w:rPr>
              <w:t>HCFC phase-out (ODP t)</w:t>
            </w:r>
          </w:p>
        </w:tc>
        <w:tc>
          <w:tcPr>
            <w:tcW w:w="1942" w:type="dxa"/>
            <w:vAlign w:val="center"/>
          </w:tcPr>
          <w:p w14:paraId="07D5AB0D" w14:textId="77777777" w:rsidR="00F72CD5" w:rsidRPr="002D74B7" w:rsidRDefault="00F72CD5" w:rsidP="00A27C32">
            <w:pPr>
              <w:keepNext/>
              <w:keepLines/>
              <w:jc w:val="center"/>
              <w:rPr>
                <w:b/>
                <w:sz w:val="20"/>
                <w:szCs w:val="20"/>
                <w:lang w:val="en-CA"/>
              </w:rPr>
            </w:pPr>
            <w:r w:rsidRPr="002D74B7">
              <w:rPr>
                <w:b/>
                <w:sz w:val="20"/>
                <w:szCs w:val="20"/>
                <w:lang w:val="en-CA"/>
              </w:rPr>
              <w:t>Technology</w:t>
            </w:r>
          </w:p>
        </w:tc>
      </w:tr>
      <w:tr w:rsidR="00F72CD5" w:rsidRPr="009345CA" w14:paraId="69C1BEB2" w14:textId="77777777" w:rsidTr="003805B9">
        <w:tc>
          <w:tcPr>
            <w:tcW w:w="3483" w:type="dxa"/>
            <w:tcMar>
              <w:left w:w="29" w:type="dxa"/>
              <w:right w:w="29" w:type="dxa"/>
            </w:tcMar>
          </w:tcPr>
          <w:p w14:paraId="18CD7307" w14:textId="77777777" w:rsidR="00F72CD5" w:rsidRPr="002D74B7" w:rsidRDefault="00F72CD5" w:rsidP="00A27C32">
            <w:pPr>
              <w:keepNext/>
              <w:rPr>
                <w:sz w:val="20"/>
                <w:szCs w:val="20"/>
                <w:lang w:val="en-CA"/>
              </w:rPr>
            </w:pPr>
            <w:r w:rsidRPr="002D74B7">
              <w:rPr>
                <w:sz w:val="20"/>
                <w:szCs w:val="20"/>
                <w:lang w:val="en-CA"/>
              </w:rPr>
              <w:t>Project completed</w:t>
            </w:r>
          </w:p>
        </w:tc>
        <w:tc>
          <w:tcPr>
            <w:tcW w:w="2770" w:type="dxa"/>
          </w:tcPr>
          <w:p w14:paraId="1CC28FDD" w14:textId="77777777" w:rsidR="00F72CD5" w:rsidRPr="002D74B7" w:rsidRDefault="00F72CD5" w:rsidP="00A27C32">
            <w:pPr>
              <w:keepNext/>
              <w:rPr>
                <w:sz w:val="20"/>
                <w:szCs w:val="20"/>
                <w:lang w:val="en-CA"/>
              </w:rPr>
            </w:pPr>
            <w:r w:rsidRPr="002D74B7">
              <w:rPr>
                <w:sz w:val="20"/>
                <w:szCs w:val="20"/>
                <w:lang w:val="en-CA"/>
              </w:rPr>
              <w:t xml:space="preserve">3 (Cold Air, IBF, </w:t>
            </w:r>
            <w:proofErr w:type="spellStart"/>
            <w:r w:rsidRPr="002D74B7">
              <w:rPr>
                <w:sz w:val="20"/>
                <w:szCs w:val="20"/>
                <w:lang w:val="en-CA"/>
              </w:rPr>
              <w:t>Isar</w:t>
            </w:r>
            <w:proofErr w:type="spellEnd"/>
            <w:r w:rsidRPr="002D74B7">
              <w:rPr>
                <w:sz w:val="20"/>
                <w:szCs w:val="20"/>
                <w:lang w:val="en-CA"/>
              </w:rPr>
              <w:t>)</w:t>
            </w:r>
          </w:p>
        </w:tc>
        <w:tc>
          <w:tcPr>
            <w:tcW w:w="1160" w:type="dxa"/>
          </w:tcPr>
          <w:p w14:paraId="6F15CD3A" w14:textId="77777777" w:rsidR="00F72CD5" w:rsidRPr="002D74B7" w:rsidRDefault="00F72CD5" w:rsidP="00A27C32">
            <w:pPr>
              <w:keepNext/>
              <w:jc w:val="right"/>
              <w:rPr>
                <w:sz w:val="20"/>
                <w:szCs w:val="20"/>
                <w:lang w:val="en-CA"/>
              </w:rPr>
            </w:pPr>
            <w:r w:rsidRPr="002D74B7">
              <w:rPr>
                <w:sz w:val="20"/>
                <w:szCs w:val="20"/>
                <w:lang w:val="en-CA"/>
              </w:rPr>
              <w:t>10.</w:t>
            </w:r>
            <w:r>
              <w:rPr>
                <w:sz w:val="20"/>
                <w:szCs w:val="20"/>
                <w:lang w:val="en-CA"/>
              </w:rPr>
              <w:t>29</w:t>
            </w:r>
          </w:p>
        </w:tc>
        <w:tc>
          <w:tcPr>
            <w:tcW w:w="1942" w:type="dxa"/>
          </w:tcPr>
          <w:p w14:paraId="326F0FE6" w14:textId="77777777" w:rsidR="00F72CD5" w:rsidRPr="002D74B7" w:rsidRDefault="00F72CD5" w:rsidP="00A27C32">
            <w:pPr>
              <w:keepNext/>
              <w:rPr>
                <w:sz w:val="20"/>
                <w:szCs w:val="20"/>
                <w:lang w:val="en-CA"/>
              </w:rPr>
            </w:pPr>
            <w:r w:rsidRPr="002D74B7">
              <w:rPr>
                <w:sz w:val="20"/>
                <w:szCs w:val="20"/>
                <w:lang w:val="en-CA"/>
              </w:rPr>
              <w:t xml:space="preserve">Methyl </w:t>
            </w:r>
            <w:proofErr w:type="spellStart"/>
            <w:r w:rsidRPr="002D74B7">
              <w:rPr>
                <w:sz w:val="20"/>
                <w:szCs w:val="20"/>
                <w:lang w:val="en-CA"/>
              </w:rPr>
              <w:t>formate</w:t>
            </w:r>
            <w:proofErr w:type="spellEnd"/>
            <w:r>
              <w:rPr>
                <w:sz w:val="20"/>
                <w:szCs w:val="20"/>
                <w:lang w:val="en-CA"/>
              </w:rPr>
              <w:t xml:space="preserve"> (MF)</w:t>
            </w:r>
            <w:r w:rsidRPr="002D74B7">
              <w:rPr>
                <w:sz w:val="20"/>
                <w:szCs w:val="20"/>
                <w:lang w:val="en-CA"/>
              </w:rPr>
              <w:t xml:space="preserve"> and </w:t>
            </w:r>
            <w:proofErr w:type="spellStart"/>
            <w:r w:rsidRPr="002D74B7">
              <w:rPr>
                <w:sz w:val="20"/>
                <w:szCs w:val="20"/>
                <w:lang w:val="en-CA"/>
              </w:rPr>
              <w:t>methylal</w:t>
            </w:r>
            <w:proofErr w:type="spellEnd"/>
          </w:p>
        </w:tc>
      </w:tr>
      <w:tr w:rsidR="00F72CD5" w:rsidRPr="009345CA" w14:paraId="3543159F" w14:textId="77777777" w:rsidTr="003805B9">
        <w:tc>
          <w:tcPr>
            <w:tcW w:w="3483" w:type="dxa"/>
            <w:tcMar>
              <w:left w:w="29" w:type="dxa"/>
              <w:right w:w="29" w:type="dxa"/>
            </w:tcMar>
          </w:tcPr>
          <w:p w14:paraId="48BDB231" w14:textId="77777777" w:rsidR="00F72CD5" w:rsidRPr="002D74B7" w:rsidRDefault="00F72CD5" w:rsidP="00A27C32">
            <w:pPr>
              <w:keepNext/>
              <w:rPr>
                <w:sz w:val="20"/>
                <w:szCs w:val="20"/>
                <w:lang w:val="en-CA"/>
              </w:rPr>
            </w:pPr>
            <w:r w:rsidRPr="002D74B7">
              <w:rPr>
                <w:sz w:val="20"/>
                <w:szCs w:val="20"/>
                <w:lang w:val="en-CA"/>
              </w:rPr>
              <w:t>Completed formulation development and started industrial conversions</w:t>
            </w:r>
          </w:p>
        </w:tc>
        <w:tc>
          <w:tcPr>
            <w:tcW w:w="2770" w:type="dxa"/>
          </w:tcPr>
          <w:p w14:paraId="3069E17C" w14:textId="77777777" w:rsidR="00F72CD5" w:rsidRPr="002D74B7" w:rsidRDefault="00F72CD5" w:rsidP="00A27C32">
            <w:pPr>
              <w:keepNext/>
              <w:rPr>
                <w:sz w:val="20"/>
                <w:szCs w:val="20"/>
                <w:lang w:val="en-CA"/>
              </w:rPr>
            </w:pPr>
            <w:r w:rsidRPr="002D74B7">
              <w:rPr>
                <w:sz w:val="20"/>
                <w:szCs w:val="20"/>
                <w:lang w:val="es-CO"/>
              </w:rPr>
              <w:t>5 (</w:t>
            </w:r>
            <w:proofErr w:type="spellStart"/>
            <w:r w:rsidRPr="002D74B7">
              <w:rPr>
                <w:sz w:val="20"/>
                <w:szCs w:val="20"/>
                <w:lang w:val="es-CO"/>
              </w:rPr>
              <w:t>Artico</w:t>
            </w:r>
            <w:proofErr w:type="spellEnd"/>
            <w:r w:rsidRPr="002D74B7">
              <w:rPr>
                <w:sz w:val="20"/>
                <w:szCs w:val="20"/>
                <w:lang w:val="es-CO"/>
              </w:rPr>
              <w:t xml:space="preserve">, </w:t>
            </w:r>
            <w:proofErr w:type="spellStart"/>
            <w:r w:rsidRPr="002D74B7">
              <w:rPr>
                <w:sz w:val="20"/>
                <w:szCs w:val="20"/>
                <w:lang w:val="es-CO"/>
              </w:rPr>
              <w:t>Bulltrade</w:t>
            </w:r>
            <w:proofErr w:type="spellEnd"/>
            <w:r w:rsidRPr="002D74B7">
              <w:rPr>
                <w:sz w:val="20"/>
                <w:szCs w:val="20"/>
                <w:lang w:val="es-CO"/>
              </w:rPr>
              <w:t xml:space="preserve">, F. </w:t>
            </w:r>
            <w:proofErr w:type="spellStart"/>
            <w:r w:rsidRPr="002D74B7">
              <w:rPr>
                <w:sz w:val="20"/>
                <w:szCs w:val="20"/>
                <w:lang w:val="es-CO"/>
              </w:rPr>
              <w:t>Ibipora</w:t>
            </w:r>
            <w:proofErr w:type="spellEnd"/>
            <w:r w:rsidRPr="002D74B7">
              <w:rPr>
                <w:sz w:val="20"/>
                <w:szCs w:val="20"/>
                <w:lang w:val="es-CO"/>
              </w:rPr>
              <w:t xml:space="preserve">, </w:t>
            </w:r>
            <w:proofErr w:type="spellStart"/>
            <w:r w:rsidRPr="002D74B7">
              <w:rPr>
                <w:sz w:val="20"/>
                <w:szCs w:val="20"/>
                <w:lang w:val="es-CO"/>
              </w:rPr>
              <w:t>Gelopar</w:t>
            </w:r>
            <w:proofErr w:type="spellEnd"/>
            <w:r w:rsidRPr="002D74B7">
              <w:rPr>
                <w:sz w:val="20"/>
                <w:szCs w:val="20"/>
                <w:lang w:val="es-CO"/>
              </w:rPr>
              <w:t xml:space="preserve">, </w:t>
            </w:r>
            <w:proofErr w:type="spellStart"/>
            <w:r w:rsidRPr="002D74B7">
              <w:rPr>
                <w:sz w:val="20"/>
                <w:szCs w:val="20"/>
                <w:lang w:val="es-CO"/>
              </w:rPr>
              <w:t>Refrimate</w:t>
            </w:r>
            <w:proofErr w:type="spellEnd"/>
            <w:r w:rsidRPr="002D74B7">
              <w:rPr>
                <w:sz w:val="20"/>
                <w:szCs w:val="20"/>
                <w:lang w:val="es-CO"/>
              </w:rPr>
              <w:t>)</w:t>
            </w:r>
          </w:p>
        </w:tc>
        <w:tc>
          <w:tcPr>
            <w:tcW w:w="1160" w:type="dxa"/>
          </w:tcPr>
          <w:p w14:paraId="68FC2A29" w14:textId="77777777" w:rsidR="00F72CD5" w:rsidRPr="002D74B7" w:rsidRDefault="00F72CD5" w:rsidP="00A27C32">
            <w:pPr>
              <w:keepNext/>
              <w:jc w:val="right"/>
              <w:rPr>
                <w:sz w:val="20"/>
                <w:szCs w:val="20"/>
                <w:lang w:val="en-CA"/>
              </w:rPr>
            </w:pPr>
            <w:r>
              <w:rPr>
                <w:sz w:val="20"/>
                <w:szCs w:val="20"/>
                <w:lang w:val="en-CA"/>
              </w:rPr>
              <w:t>22.28</w:t>
            </w:r>
          </w:p>
        </w:tc>
        <w:tc>
          <w:tcPr>
            <w:tcW w:w="1942" w:type="dxa"/>
          </w:tcPr>
          <w:p w14:paraId="2CEA581D" w14:textId="77777777" w:rsidR="00F72CD5" w:rsidRPr="002D74B7" w:rsidRDefault="00F72CD5" w:rsidP="00A27C32">
            <w:pPr>
              <w:keepNext/>
              <w:rPr>
                <w:sz w:val="20"/>
                <w:szCs w:val="20"/>
                <w:lang w:val="en-CA"/>
              </w:rPr>
            </w:pPr>
            <w:r w:rsidRPr="002D74B7">
              <w:rPr>
                <w:sz w:val="20"/>
                <w:szCs w:val="20"/>
                <w:lang w:val="en-CA"/>
              </w:rPr>
              <w:t>CO</w:t>
            </w:r>
            <w:r w:rsidRPr="00875EE5">
              <w:rPr>
                <w:sz w:val="20"/>
                <w:szCs w:val="20"/>
                <w:vertAlign w:val="subscript"/>
                <w:lang w:val="en-CA"/>
              </w:rPr>
              <w:t>2</w:t>
            </w:r>
            <w:r>
              <w:rPr>
                <w:sz w:val="20"/>
                <w:szCs w:val="20"/>
                <w:lang w:val="en-CA"/>
              </w:rPr>
              <w:t>, HFO</w:t>
            </w:r>
          </w:p>
        </w:tc>
      </w:tr>
      <w:tr w:rsidR="00F72CD5" w:rsidRPr="000F51A1" w14:paraId="56424ACB" w14:textId="77777777" w:rsidTr="003805B9">
        <w:tc>
          <w:tcPr>
            <w:tcW w:w="3483" w:type="dxa"/>
            <w:tcMar>
              <w:left w:w="29" w:type="dxa"/>
              <w:right w:w="29" w:type="dxa"/>
            </w:tcMar>
          </w:tcPr>
          <w:p w14:paraId="69A13A5E" w14:textId="77777777" w:rsidR="00F72CD5" w:rsidRPr="002D74B7" w:rsidRDefault="00F72CD5" w:rsidP="00A27C32">
            <w:pPr>
              <w:jc w:val="left"/>
              <w:rPr>
                <w:sz w:val="20"/>
                <w:szCs w:val="20"/>
                <w:lang w:val="en-US"/>
              </w:rPr>
            </w:pPr>
            <w:r w:rsidRPr="002D74B7">
              <w:rPr>
                <w:sz w:val="20"/>
                <w:szCs w:val="20"/>
                <w:lang w:val="en-CA"/>
              </w:rPr>
              <w:t>Developing formulations</w:t>
            </w:r>
            <w:r w:rsidRPr="002D74B7">
              <w:t xml:space="preserve"> </w:t>
            </w:r>
            <w:r w:rsidRPr="002D74B7">
              <w:rPr>
                <w:sz w:val="20"/>
                <w:szCs w:val="20"/>
                <w:lang w:val="en-CA"/>
              </w:rPr>
              <w:t>and started industrial conversions</w:t>
            </w:r>
          </w:p>
        </w:tc>
        <w:tc>
          <w:tcPr>
            <w:tcW w:w="2770" w:type="dxa"/>
          </w:tcPr>
          <w:p w14:paraId="69491E88" w14:textId="77777777" w:rsidR="00F72CD5" w:rsidRPr="002D74B7" w:rsidRDefault="00F72CD5" w:rsidP="00A27C32">
            <w:pPr>
              <w:jc w:val="left"/>
              <w:rPr>
                <w:sz w:val="20"/>
                <w:szCs w:val="20"/>
                <w:lang w:val="es-CO"/>
              </w:rPr>
            </w:pPr>
            <w:r w:rsidRPr="002D74B7">
              <w:rPr>
                <w:sz w:val="20"/>
                <w:szCs w:val="20"/>
                <w:lang w:val="es-CO"/>
              </w:rPr>
              <w:t>3 (</w:t>
            </w:r>
            <w:proofErr w:type="spellStart"/>
            <w:r w:rsidRPr="002D74B7">
              <w:rPr>
                <w:sz w:val="20"/>
                <w:szCs w:val="20"/>
                <w:lang w:val="es-CO"/>
              </w:rPr>
              <w:t>Niju</w:t>
            </w:r>
            <w:proofErr w:type="spellEnd"/>
            <w:r w:rsidRPr="002D74B7">
              <w:rPr>
                <w:sz w:val="20"/>
                <w:szCs w:val="20"/>
                <w:lang w:val="es-CO"/>
              </w:rPr>
              <w:t xml:space="preserve">, </w:t>
            </w:r>
            <w:proofErr w:type="spellStart"/>
            <w:r w:rsidRPr="002D74B7">
              <w:rPr>
                <w:sz w:val="20"/>
                <w:szCs w:val="20"/>
                <w:lang w:val="en-US"/>
              </w:rPr>
              <w:t>Tecpur</w:t>
            </w:r>
            <w:proofErr w:type="spellEnd"/>
            <w:r w:rsidRPr="002D74B7">
              <w:rPr>
                <w:sz w:val="20"/>
                <w:szCs w:val="20"/>
                <w:lang w:val="en-US"/>
              </w:rPr>
              <w:t xml:space="preserve">, </w:t>
            </w:r>
            <w:proofErr w:type="spellStart"/>
            <w:r w:rsidRPr="002D74B7">
              <w:rPr>
                <w:sz w:val="20"/>
                <w:szCs w:val="20"/>
                <w:lang w:val="en-US"/>
              </w:rPr>
              <w:t>Termjet</w:t>
            </w:r>
            <w:proofErr w:type="spellEnd"/>
            <w:r w:rsidRPr="002D74B7">
              <w:rPr>
                <w:sz w:val="20"/>
                <w:szCs w:val="20"/>
                <w:lang w:val="en-US"/>
              </w:rPr>
              <w:t>/</w:t>
            </w:r>
            <w:proofErr w:type="spellStart"/>
            <w:r w:rsidRPr="002D74B7">
              <w:rPr>
                <w:sz w:val="20"/>
                <w:szCs w:val="20"/>
                <w:lang w:val="en-US"/>
              </w:rPr>
              <w:t>Thermotelas</w:t>
            </w:r>
            <w:proofErr w:type="spellEnd"/>
          </w:p>
        </w:tc>
        <w:tc>
          <w:tcPr>
            <w:tcW w:w="1160" w:type="dxa"/>
          </w:tcPr>
          <w:p w14:paraId="3525474F" w14:textId="77777777" w:rsidR="00F72CD5" w:rsidRPr="002D74B7" w:rsidRDefault="00F72CD5" w:rsidP="00A27C32">
            <w:pPr>
              <w:jc w:val="right"/>
              <w:rPr>
                <w:sz w:val="20"/>
                <w:szCs w:val="20"/>
                <w:lang w:val="en-CA"/>
              </w:rPr>
            </w:pPr>
            <w:r>
              <w:rPr>
                <w:sz w:val="20"/>
                <w:szCs w:val="20"/>
                <w:lang w:val="en-CA"/>
              </w:rPr>
              <w:t>11.51</w:t>
            </w:r>
          </w:p>
        </w:tc>
        <w:tc>
          <w:tcPr>
            <w:tcW w:w="1942" w:type="dxa"/>
          </w:tcPr>
          <w:p w14:paraId="722D7DDC" w14:textId="77777777" w:rsidR="00F72CD5" w:rsidRPr="002D74B7" w:rsidRDefault="00F72CD5" w:rsidP="00A27C32">
            <w:pPr>
              <w:rPr>
                <w:sz w:val="20"/>
                <w:szCs w:val="20"/>
                <w:lang w:val="en-CA"/>
              </w:rPr>
            </w:pPr>
            <w:r w:rsidRPr="002D74B7">
              <w:rPr>
                <w:sz w:val="20"/>
                <w:szCs w:val="20"/>
                <w:lang w:val="en-CA"/>
              </w:rPr>
              <w:t>CO</w:t>
            </w:r>
            <w:r w:rsidRPr="00875EE5">
              <w:rPr>
                <w:sz w:val="20"/>
                <w:szCs w:val="20"/>
                <w:vertAlign w:val="subscript"/>
                <w:lang w:val="en-CA"/>
              </w:rPr>
              <w:t>2</w:t>
            </w:r>
            <w:r>
              <w:rPr>
                <w:sz w:val="20"/>
                <w:szCs w:val="20"/>
                <w:lang w:val="en-CA"/>
              </w:rPr>
              <w:t>, HFO,</w:t>
            </w:r>
            <w:r w:rsidRPr="002D74B7">
              <w:rPr>
                <w:sz w:val="20"/>
                <w:szCs w:val="20"/>
                <w:lang w:val="en-CA"/>
              </w:rPr>
              <w:t xml:space="preserve"> </w:t>
            </w:r>
            <w:r>
              <w:rPr>
                <w:sz w:val="20"/>
                <w:szCs w:val="20"/>
                <w:lang w:val="en-CA"/>
              </w:rPr>
              <w:t>MF</w:t>
            </w:r>
          </w:p>
        </w:tc>
      </w:tr>
      <w:tr w:rsidR="00F72CD5" w:rsidRPr="000F51A1" w14:paraId="5B7A54E1" w14:textId="77777777" w:rsidTr="003805B9">
        <w:tc>
          <w:tcPr>
            <w:tcW w:w="3483" w:type="dxa"/>
            <w:tcMar>
              <w:left w:w="29" w:type="dxa"/>
              <w:right w:w="29" w:type="dxa"/>
            </w:tcMar>
          </w:tcPr>
          <w:p w14:paraId="483C40E9" w14:textId="77777777" w:rsidR="00F72CD5" w:rsidRPr="002D74B7" w:rsidRDefault="00F72CD5" w:rsidP="00A27C32">
            <w:pPr>
              <w:jc w:val="left"/>
              <w:rPr>
                <w:sz w:val="20"/>
                <w:szCs w:val="20"/>
                <w:lang w:val="en-US"/>
              </w:rPr>
            </w:pPr>
            <w:r w:rsidRPr="002D74B7">
              <w:rPr>
                <w:sz w:val="20"/>
                <w:szCs w:val="20"/>
                <w:lang w:val="en-CA"/>
              </w:rPr>
              <w:t>Validated eligibility and prepared work</w:t>
            </w:r>
            <w:r>
              <w:rPr>
                <w:sz w:val="20"/>
                <w:szCs w:val="20"/>
                <w:lang w:val="en-CA"/>
              </w:rPr>
              <w:t xml:space="preserve"> </w:t>
            </w:r>
            <w:r w:rsidRPr="002D74B7">
              <w:rPr>
                <w:sz w:val="20"/>
                <w:szCs w:val="20"/>
                <w:lang w:val="en-CA"/>
              </w:rPr>
              <w:t>plan. Will start conversion in 2018</w:t>
            </w:r>
          </w:p>
        </w:tc>
        <w:tc>
          <w:tcPr>
            <w:tcW w:w="2770" w:type="dxa"/>
          </w:tcPr>
          <w:p w14:paraId="4A930B74" w14:textId="77777777" w:rsidR="00F72CD5" w:rsidRPr="002D74B7" w:rsidRDefault="00F72CD5" w:rsidP="00A27C32">
            <w:pPr>
              <w:jc w:val="left"/>
              <w:rPr>
                <w:sz w:val="20"/>
                <w:szCs w:val="20"/>
                <w:lang w:val="en-US"/>
              </w:rPr>
            </w:pPr>
            <w:r w:rsidRPr="002D74B7">
              <w:rPr>
                <w:sz w:val="20"/>
                <w:szCs w:val="20"/>
                <w:lang w:val="en-US"/>
              </w:rPr>
              <w:t>1 (Sao Rafael)</w:t>
            </w:r>
          </w:p>
        </w:tc>
        <w:tc>
          <w:tcPr>
            <w:tcW w:w="1160" w:type="dxa"/>
          </w:tcPr>
          <w:p w14:paraId="062B2EB2" w14:textId="77777777" w:rsidR="00F72CD5" w:rsidRPr="002D74B7" w:rsidRDefault="00F72CD5" w:rsidP="00A27C32">
            <w:pPr>
              <w:jc w:val="right"/>
              <w:rPr>
                <w:sz w:val="20"/>
                <w:szCs w:val="20"/>
                <w:lang w:val="en-CA"/>
              </w:rPr>
            </w:pPr>
            <w:r>
              <w:rPr>
                <w:sz w:val="20"/>
                <w:szCs w:val="20"/>
                <w:lang w:val="en-CA"/>
              </w:rPr>
              <w:t>2.50</w:t>
            </w:r>
          </w:p>
        </w:tc>
        <w:tc>
          <w:tcPr>
            <w:tcW w:w="1942" w:type="dxa"/>
          </w:tcPr>
          <w:p w14:paraId="41AB1611" w14:textId="77777777" w:rsidR="00F72CD5" w:rsidRPr="002D74B7" w:rsidRDefault="00F72CD5" w:rsidP="00A27C32">
            <w:pPr>
              <w:rPr>
                <w:sz w:val="20"/>
                <w:szCs w:val="20"/>
                <w:lang w:val="en-CA"/>
              </w:rPr>
            </w:pPr>
            <w:r w:rsidRPr="002D74B7">
              <w:rPr>
                <w:sz w:val="20"/>
                <w:szCs w:val="20"/>
                <w:lang w:val="en-CA"/>
              </w:rPr>
              <w:t>CO</w:t>
            </w:r>
            <w:r w:rsidRPr="00875EE5">
              <w:rPr>
                <w:sz w:val="20"/>
                <w:szCs w:val="20"/>
                <w:vertAlign w:val="subscript"/>
                <w:lang w:val="en-CA"/>
              </w:rPr>
              <w:t>2</w:t>
            </w:r>
            <w:r w:rsidRPr="002D74B7">
              <w:rPr>
                <w:sz w:val="20"/>
                <w:szCs w:val="20"/>
                <w:lang w:val="en-CA"/>
              </w:rPr>
              <w:t xml:space="preserve"> or HFO</w:t>
            </w:r>
          </w:p>
        </w:tc>
      </w:tr>
      <w:tr w:rsidR="00F72CD5" w:rsidRPr="000F51A1" w14:paraId="3B6B1B7F" w14:textId="77777777" w:rsidTr="003805B9">
        <w:tc>
          <w:tcPr>
            <w:tcW w:w="3483" w:type="dxa"/>
            <w:tcMar>
              <w:left w:w="29" w:type="dxa"/>
              <w:right w:w="29" w:type="dxa"/>
            </w:tcMar>
          </w:tcPr>
          <w:p w14:paraId="7F17193F" w14:textId="77777777" w:rsidR="00F72CD5" w:rsidRPr="002D74B7" w:rsidRDefault="00F72CD5" w:rsidP="00A27C32">
            <w:pPr>
              <w:rPr>
                <w:sz w:val="20"/>
                <w:szCs w:val="20"/>
                <w:lang w:val="en-CA"/>
              </w:rPr>
            </w:pPr>
            <w:r w:rsidRPr="002D74B7">
              <w:rPr>
                <w:sz w:val="20"/>
                <w:szCs w:val="20"/>
                <w:lang w:val="en-CA"/>
              </w:rPr>
              <w:t>Contacted. No activities have started yet</w:t>
            </w:r>
          </w:p>
        </w:tc>
        <w:tc>
          <w:tcPr>
            <w:tcW w:w="2770" w:type="dxa"/>
          </w:tcPr>
          <w:p w14:paraId="34307A1A" w14:textId="77777777" w:rsidR="00F72CD5" w:rsidRPr="002D74B7" w:rsidRDefault="00F72CD5" w:rsidP="00A27C32">
            <w:pPr>
              <w:rPr>
                <w:sz w:val="20"/>
                <w:szCs w:val="20"/>
                <w:lang w:val="en-CA"/>
              </w:rPr>
            </w:pPr>
            <w:r w:rsidRPr="002D74B7">
              <w:rPr>
                <w:sz w:val="20"/>
                <w:szCs w:val="20"/>
                <w:lang w:val="en-CA"/>
              </w:rPr>
              <w:t xml:space="preserve">1 (Ananda </w:t>
            </w:r>
            <w:proofErr w:type="spellStart"/>
            <w:r w:rsidRPr="002D74B7">
              <w:rPr>
                <w:sz w:val="20"/>
                <w:szCs w:val="20"/>
                <w:lang w:val="en-CA"/>
              </w:rPr>
              <w:t>Metais</w:t>
            </w:r>
            <w:proofErr w:type="spellEnd"/>
            <w:r w:rsidRPr="002D74B7">
              <w:rPr>
                <w:sz w:val="20"/>
                <w:szCs w:val="20"/>
                <w:lang w:val="en-CA"/>
              </w:rPr>
              <w:t>)</w:t>
            </w:r>
          </w:p>
        </w:tc>
        <w:tc>
          <w:tcPr>
            <w:tcW w:w="1160" w:type="dxa"/>
          </w:tcPr>
          <w:p w14:paraId="42C906CB" w14:textId="77777777" w:rsidR="00F72CD5" w:rsidRPr="002D74B7" w:rsidRDefault="00F72CD5" w:rsidP="00A27C32">
            <w:pPr>
              <w:jc w:val="right"/>
              <w:rPr>
                <w:sz w:val="20"/>
                <w:szCs w:val="20"/>
                <w:lang w:val="en-CA"/>
              </w:rPr>
            </w:pPr>
            <w:r>
              <w:rPr>
                <w:sz w:val="20"/>
                <w:szCs w:val="20"/>
                <w:lang w:val="en-CA"/>
              </w:rPr>
              <w:t>6.93</w:t>
            </w:r>
          </w:p>
        </w:tc>
        <w:tc>
          <w:tcPr>
            <w:tcW w:w="1942" w:type="dxa"/>
          </w:tcPr>
          <w:p w14:paraId="3516814C" w14:textId="77777777" w:rsidR="00F72CD5" w:rsidRPr="002D74B7" w:rsidRDefault="00F72CD5" w:rsidP="00A27C32">
            <w:pPr>
              <w:rPr>
                <w:sz w:val="20"/>
                <w:szCs w:val="20"/>
                <w:lang w:val="en-CA"/>
              </w:rPr>
            </w:pPr>
            <w:r w:rsidRPr="002D74B7">
              <w:rPr>
                <w:sz w:val="20"/>
                <w:szCs w:val="20"/>
                <w:lang w:val="en-CA"/>
              </w:rPr>
              <w:t>HC</w:t>
            </w:r>
          </w:p>
        </w:tc>
      </w:tr>
      <w:tr w:rsidR="00F72CD5" w:rsidRPr="000F51A1" w14:paraId="29B18E29" w14:textId="77777777" w:rsidTr="003805B9">
        <w:tc>
          <w:tcPr>
            <w:tcW w:w="3483" w:type="dxa"/>
            <w:tcMar>
              <w:left w:w="29" w:type="dxa"/>
              <w:right w:w="29" w:type="dxa"/>
            </w:tcMar>
          </w:tcPr>
          <w:p w14:paraId="170ABDA4" w14:textId="26B23B22" w:rsidR="00F72CD5" w:rsidRPr="002D74B7" w:rsidRDefault="00397B49" w:rsidP="00A27C32">
            <w:pPr>
              <w:rPr>
                <w:sz w:val="20"/>
                <w:szCs w:val="20"/>
                <w:lang w:val="en-CA"/>
              </w:rPr>
            </w:pPr>
            <w:r w:rsidRPr="00963A6E">
              <w:rPr>
                <w:sz w:val="20"/>
                <w:szCs w:val="20"/>
                <w:lang w:val="en-CA"/>
              </w:rPr>
              <w:t>Being c</w:t>
            </w:r>
            <w:r w:rsidR="00F72CD5" w:rsidRPr="00963A6E">
              <w:rPr>
                <w:sz w:val="20"/>
                <w:szCs w:val="20"/>
                <w:lang w:val="en-CA"/>
              </w:rPr>
              <w:t>onverted with funds from stage I</w:t>
            </w:r>
          </w:p>
        </w:tc>
        <w:tc>
          <w:tcPr>
            <w:tcW w:w="2770" w:type="dxa"/>
          </w:tcPr>
          <w:p w14:paraId="121A02A4" w14:textId="77777777" w:rsidR="00F72CD5" w:rsidRPr="002D74B7" w:rsidRDefault="00F72CD5" w:rsidP="00A27C32">
            <w:pPr>
              <w:rPr>
                <w:sz w:val="20"/>
                <w:szCs w:val="20"/>
                <w:lang w:val="en-CA"/>
              </w:rPr>
            </w:pPr>
            <w:r>
              <w:rPr>
                <w:sz w:val="20"/>
                <w:szCs w:val="20"/>
                <w:lang w:val="en-CA"/>
              </w:rPr>
              <w:t xml:space="preserve">1 </w:t>
            </w:r>
            <w:proofErr w:type="spellStart"/>
            <w:r>
              <w:rPr>
                <w:sz w:val="20"/>
                <w:szCs w:val="20"/>
                <w:lang w:val="en-CA"/>
              </w:rPr>
              <w:t>Poliumetka</w:t>
            </w:r>
            <w:proofErr w:type="spellEnd"/>
          </w:p>
        </w:tc>
        <w:tc>
          <w:tcPr>
            <w:tcW w:w="1160" w:type="dxa"/>
          </w:tcPr>
          <w:p w14:paraId="0AE3FAB0" w14:textId="77777777" w:rsidR="00F72CD5" w:rsidRPr="002D74B7" w:rsidRDefault="00F72CD5" w:rsidP="00A27C32">
            <w:pPr>
              <w:jc w:val="right"/>
              <w:rPr>
                <w:sz w:val="20"/>
                <w:szCs w:val="20"/>
                <w:lang w:val="en-CA"/>
              </w:rPr>
            </w:pPr>
            <w:r>
              <w:rPr>
                <w:sz w:val="20"/>
                <w:szCs w:val="20"/>
                <w:lang w:val="en-CA"/>
              </w:rPr>
              <w:t>3.63</w:t>
            </w:r>
          </w:p>
        </w:tc>
        <w:tc>
          <w:tcPr>
            <w:tcW w:w="1942" w:type="dxa"/>
          </w:tcPr>
          <w:p w14:paraId="6714F2C0" w14:textId="77777777" w:rsidR="00F72CD5" w:rsidRPr="002D74B7" w:rsidRDefault="00F72CD5" w:rsidP="00A27C32">
            <w:pPr>
              <w:rPr>
                <w:sz w:val="20"/>
                <w:szCs w:val="20"/>
                <w:lang w:val="en-CA"/>
              </w:rPr>
            </w:pPr>
            <w:r>
              <w:rPr>
                <w:sz w:val="20"/>
                <w:szCs w:val="20"/>
                <w:lang w:val="en-CA"/>
              </w:rPr>
              <w:t>MF</w:t>
            </w:r>
          </w:p>
        </w:tc>
      </w:tr>
      <w:tr w:rsidR="00F72CD5" w:rsidRPr="000F51A1" w14:paraId="73C32B16" w14:textId="77777777" w:rsidTr="003805B9">
        <w:tc>
          <w:tcPr>
            <w:tcW w:w="3483" w:type="dxa"/>
            <w:tcMar>
              <w:left w:w="29" w:type="dxa"/>
              <w:right w:w="29" w:type="dxa"/>
            </w:tcMar>
          </w:tcPr>
          <w:p w14:paraId="1BA78FA4" w14:textId="77777777" w:rsidR="00F72CD5" w:rsidRPr="002D74B7" w:rsidRDefault="00F72CD5" w:rsidP="00A27C32">
            <w:pPr>
              <w:rPr>
                <w:b/>
                <w:sz w:val="20"/>
                <w:szCs w:val="20"/>
                <w:lang w:val="en-CA"/>
              </w:rPr>
            </w:pPr>
            <w:r w:rsidRPr="002D74B7">
              <w:rPr>
                <w:b/>
                <w:sz w:val="20"/>
                <w:szCs w:val="20"/>
                <w:lang w:val="en-CA"/>
              </w:rPr>
              <w:t>Total</w:t>
            </w:r>
          </w:p>
        </w:tc>
        <w:tc>
          <w:tcPr>
            <w:tcW w:w="2770" w:type="dxa"/>
          </w:tcPr>
          <w:p w14:paraId="063E4AC4" w14:textId="77777777" w:rsidR="00F72CD5" w:rsidRPr="002D74B7" w:rsidRDefault="00F72CD5" w:rsidP="00A27C32">
            <w:pPr>
              <w:rPr>
                <w:b/>
                <w:sz w:val="20"/>
                <w:szCs w:val="20"/>
                <w:lang w:val="en-CA"/>
              </w:rPr>
            </w:pPr>
            <w:r w:rsidRPr="002D74B7">
              <w:rPr>
                <w:b/>
                <w:sz w:val="20"/>
                <w:szCs w:val="20"/>
                <w:lang w:val="en-CA"/>
              </w:rPr>
              <w:t>1</w:t>
            </w:r>
            <w:r>
              <w:rPr>
                <w:b/>
                <w:sz w:val="20"/>
                <w:szCs w:val="20"/>
                <w:lang w:val="en-CA"/>
              </w:rPr>
              <w:t>4</w:t>
            </w:r>
          </w:p>
        </w:tc>
        <w:tc>
          <w:tcPr>
            <w:tcW w:w="1160" w:type="dxa"/>
          </w:tcPr>
          <w:p w14:paraId="1EC6FFEC" w14:textId="77777777" w:rsidR="00F72CD5" w:rsidRPr="002D74B7" w:rsidRDefault="00F72CD5" w:rsidP="00A27C32">
            <w:pPr>
              <w:jc w:val="right"/>
              <w:rPr>
                <w:b/>
                <w:sz w:val="20"/>
                <w:szCs w:val="20"/>
                <w:lang w:val="en-CA"/>
              </w:rPr>
            </w:pPr>
            <w:r>
              <w:rPr>
                <w:b/>
                <w:sz w:val="20"/>
                <w:szCs w:val="20"/>
                <w:lang w:val="en-CA"/>
              </w:rPr>
              <w:t>57.14</w:t>
            </w:r>
          </w:p>
        </w:tc>
        <w:tc>
          <w:tcPr>
            <w:tcW w:w="1942" w:type="dxa"/>
          </w:tcPr>
          <w:p w14:paraId="5354B57C" w14:textId="77777777" w:rsidR="00F72CD5" w:rsidRPr="002D74B7" w:rsidRDefault="00F72CD5" w:rsidP="00A27C32">
            <w:pPr>
              <w:rPr>
                <w:b/>
                <w:sz w:val="20"/>
                <w:szCs w:val="20"/>
                <w:lang w:val="en-CA"/>
              </w:rPr>
            </w:pPr>
          </w:p>
        </w:tc>
      </w:tr>
    </w:tbl>
    <w:p w14:paraId="2158F16A" w14:textId="77777777" w:rsidR="00F72CD5" w:rsidRDefault="00F72CD5" w:rsidP="00A27C32">
      <w:pPr>
        <w:rPr>
          <w:i/>
          <w:highlight w:val="yellow"/>
          <w:u w:val="single"/>
          <w:lang w:val="en-CA"/>
        </w:rPr>
      </w:pPr>
    </w:p>
    <w:p w14:paraId="6C324440" w14:textId="77777777" w:rsidR="00F72CD5" w:rsidRPr="00C678C2" w:rsidRDefault="00F72CD5" w:rsidP="00A27C32">
      <w:pPr>
        <w:rPr>
          <w:i/>
          <w:u w:val="single"/>
          <w:lang w:val="en-CA"/>
        </w:rPr>
      </w:pPr>
      <w:r w:rsidRPr="00C678C2">
        <w:rPr>
          <w:i/>
          <w:u w:val="single"/>
          <w:lang w:val="en-CA"/>
        </w:rPr>
        <w:t>Conversion of 14 systems houses with more than 700 downstream users (11</w:t>
      </w:r>
      <w:r>
        <w:rPr>
          <w:i/>
          <w:u w:val="single"/>
          <w:lang w:val="en-CA"/>
        </w:rPr>
        <w:t>6.20</w:t>
      </w:r>
      <w:r w:rsidRPr="00C678C2">
        <w:rPr>
          <w:i/>
          <w:u w:val="single"/>
          <w:lang w:val="en-CA"/>
        </w:rPr>
        <w:t> ODP tonnes)</w:t>
      </w:r>
    </w:p>
    <w:p w14:paraId="5F7135CC" w14:textId="77777777" w:rsidR="00F72CD5" w:rsidRPr="000F51A1" w:rsidRDefault="00F72CD5" w:rsidP="00A27C32">
      <w:pPr>
        <w:rPr>
          <w:highlight w:val="yellow"/>
          <w:u w:val="single"/>
          <w:lang w:val="en-CA"/>
        </w:rPr>
      </w:pPr>
    </w:p>
    <w:p w14:paraId="1529B857" w14:textId="2725BDE6" w:rsidR="00F72CD5" w:rsidRPr="007C5596" w:rsidRDefault="00F72CD5" w:rsidP="00A27C32">
      <w:pPr>
        <w:pStyle w:val="Heading1"/>
        <w:rPr>
          <w:lang w:val="en-CA"/>
        </w:rPr>
      </w:pPr>
      <w:r w:rsidRPr="00C55260">
        <w:rPr>
          <w:lang w:val="en-CA"/>
        </w:rPr>
        <w:t>One systems house (</w:t>
      </w:r>
      <w:proofErr w:type="spellStart"/>
      <w:r w:rsidRPr="00C55260">
        <w:rPr>
          <w:lang w:val="en-CA"/>
        </w:rPr>
        <w:t>Purcom</w:t>
      </w:r>
      <w:proofErr w:type="spellEnd"/>
      <w:r w:rsidRPr="00C55260">
        <w:rPr>
          <w:lang w:val="en-CA"/>
        </w:rPr>
        <w:t xml:space="preserve">) has completed conversion to methyl </w:t>
      </w:r>
      <w:proofErr w:type="spellStart"/>
      <w:r w:rsidRPr="00C55260">
        <w:rPr>
          <w:lang w:val="en-CA"/>
        </w:rPr>
        <w:t>formate</w:t>
      </w:r>
      <w:proofErr w:type="spellEnd"/>
      <w:r w:rsidRPr="00C55260">
        <w:rPr>
          <w:lang w:val="en-CA"/>
        </w:rPr>
        <w:t xml:space="preserve"> and is in the process of validating </w:t>
      </w:r>
      <w:r>
        <w:rPr>
          <w:lang w:val="en-CA"/>
        </w:rPr>
        <w:t xml:space="preserve">the </w:t>
      </w:r>
      <w:r w:rsidRPr="00C55260">
        <w:rPr>
          <w:lang w:val="en-CA"/>
        </w:rPr>
        <w:t>eligibility of its downstream users. An additional systems house (U-Tech) has completed the conversion of its manufacturing plant from HCFC</w:t>
      </w:r>
      <w:r w:rsidR="002B5FD3">
        <w:rPr>
          <w:lang w:val="en-CA"/>
        </w:rPr>
        <w:noBreakHyphen/>
      </w:r>
      <w:r w:rsidRPr="00C55260">
        <w:rPr>
          <w:lang w:val="en-CA"/>
        </w:rPr>
        <w:t xml:space="preserve">141b to methyl </w:t>
      </w:r>
      <w:proofErr w:type="spellStart"/>
      <w:r w:rsidRPr="00C55260">
        <w:rPr>
          <w:lang w:val="en-CA"/>
        </w:rPr>
        <w:t>formate</w:t>
      </w:r>
      <w:proofErr w:type="spellEnd"/>
      <w:r w:rsidRPr="00C55260">
        <w:rPr>
          <w:lang w:val="en-CA"/>
        </w:rPr>
        <w:t>. U-Tech requested authorization for the temporary use of HFC</w:t>
      </w:r>
      <w:r w:rsidR="002B5FD3">
        <w:rPr>
          <w:lang w:val="en-CA"/>
        </w:rPr>
        <w:noBreakHyphen/>
      </w:r>
      <w:r w:rsidRPr="00C55260">
        <w:rPr>
          <w:lang w:val="en-CA"/>
        </w:rPr>
        <w:t>134a to replace HCFC</w:t>
      </w:r>
      <w:r w:rsidR="002B5FD3">
        <w:rPr>
          <w:lang w:val="en-CA"/>
        </w:rPr>
        <w:noBreakHyphen/>
      </w:r>
      <w:r w:rsidRPr="00C55260">
        <w:rPr>
          <w:lang w:val="en-CA"/>
        </w:rPr>
        <w:t xml:space="preserve">22, with the commitment to discontinue its use, with its own resources, as soon as gaseous HFO is </w:t>
      </w:r>
      <w:r w:rsidRPr="007C5596">
        <w:rPr>
          <w:lang w:val="en-CA"/>
        </w:rPr>
        <w:t>available in the market and polyol systems containing it have been developed and optimized. The enterprise</w:t>
      </w:r>
      <w:r>
        <w:rPr>
          <w:lang w:val="en-CA"/>
        </w:rPr>
        <w:t xml:space="preserve"> is</w:t>
      </w:r>
      <w:r w:rsidRPr="007C5596">
        <w:rPr>
          <w:lang w:val="en-CA"/>
        </w:rPr>
        <w:t xml:space="preserve"> testing HFO formulations with the supplier’s support</w:t>
      </w:r>
      <w:r w:rsidR="002B5FD3">
        <w:rPr>
          <w:lang w:val="en-CA"/>
        </w:rPr>
        <w:t>.</w:t>
      </w:r>
      <w:r w:rsidRPr="007C5596">
        <w:rPr>
          <w:rStyle w:val="FootnoteReference"/>
          <w:lang w:val="en-CA"/>
        </w:rPr>
        <w:footnoteReference w:id="7"/>
      </w:r>
    </w:p>
    <w:p w14:paraId="7C91A44A" w14:textId="77777777" w:rsidR="00F72CD5" w:rsidRPr="007C5596" w:rsidRDefault="00F72CD5" w:rsidP="00A27C32">
      <w:pPr>
        <w:pStyle w:val="Heading1"/>
        <w:rPr>
          <w:lang w:val="en-CA"/>
        </w:rPr>
      </w:pPr>
      <w:r w:rsidRPr="007C5596">
        <w:rPr>
          <w:lang w:val="en-CA"/>
        </w:rPr>
        <w:t>The remaining systems houses are at different stages of implementation, as presented in Table 3.</w:t>
      </w:r>
    </w:p>
    <w:p w14:paraId="7A589E0B" w14:textId="77777777" w:rsidR="00F72CD5" w:rsidRPr="007C5596" w:rsidRDefault="00F72CD5" w:rsidP="00A27C32">
      <w:pPr>
        <w:rPr>
          <w:b/>
          <w:lang w:val="en-CA"/>
        </w:rPr>
      </w:pPr>
      <w:r w:rsidRPr="007C5596">
        <w:rPr>
          <w:b/>
          <w:lang w:val="en-CA"/>
        </w:rPr>
        <w:t>Table 3.</w:t>
      </w:r>
      <w:r w:rsidRPr="007C5596">
        <w:rPr>
          <w:b/>
        </w:rPr>
        <w:t xml:space="preserve"> </w:t>
      </w:r>
      <w:r w:rsidRPr="007C5596">
        <w:rPr>
          <w:b/>
          <w:lang w:val="en-CA"/>
        </w:rPr>
        <w:t xml:space="preserve">Status of progress for group projects in the PU foam manufacturing sector </w:t>
      </w:r>
    </w:p>
    <w:tbl>
      <w:tblPr>
        <w:tblStyle w:val="TableGrid"/>
        <w:tblW w:w="0" w:type="auto"/>
        <w:tblLook w:val="04A0" w:firstRow="1" w:lastRow="0" w:firstColumn="1" w:lastColumn="0" w:noHBand="0" w:noVBand="1"/>
      </w:tblPr>
      <w:tblGrid>
        <w:gridCol w:w="2453"/>
        <w:gridCol w:w="1272"/>
        <w:gridCol w:w="1289"/>
        <w:gridCol w:w="1305"/>
        <w:gridCol w:w="1470"/>
        <w:gridCol w:w="1561"/>
      </w:tblGrid>
      <w:tr w:rsidR="00F72CD5" w:rsidRPr="007C5596" w14:paraId="0FD57ABB" w14:textId="77777777" w:rsidTr="00B51EC2">
        <w:trPr>
          <w:tblHeader/>
        </w:trPr>
        <w:tc>
          <w:tcPr>
            <w:tcW w:w="2550" w:type="dxa"/>
            <w:tcMar>
              <w:left w:w="29" w:type="dxa"/>
              <w:right w:w="29" w:type="dxa"/>
            </w:tcMar>
            <w:vAlign w:val="center"/>
          </w:tcPr>
          <w:p w14:paraId="34B4133E" w14:textId="03AA45C2" w:rsidR="00F72CD5" w:rsidRPr="002B5FD3" w:rsidRDefault="00F72CD5" w:rsidP="00A27C32">
            <w:pPr>
              <w:jc w:val="center"/>
              <w:rPr>
                <w:b/>
                <w:sz w:val="20"/>
                <w:szCs w:val="20"/>
              </w:rPr>
            </w:pPr>
            <w:r w:rsidRPr="002B5FD3">
              <w:rPr>
                <w:b/>
                <w:sz w:val="20"/>
                <w:szCs w:val="20"/>
              </w:rPr>
              <w:t xml:space="preserve">Status of implementation </w:t>
            </w:r>
            <w:r w:rsidR="00B51EC2">
              <w:rPr>
                <w:b/>
                <w:sz w:val="20"/>
                <w:szCs w:val="20"/>
              </w:rPr>
              <w:t>of systems house</w:t>
            </w:r>
          </w:p>
        </w:tc>
        <w:tc>
          <w:tcPr>
            <w:tcW w:w="1272" w:type="dxa"/>
            <w:vAlign w:val="center"/>
          </w:tcPr>
          <w:p w14:paraId="7B53061D" w14:textId="77777777" w:rsidR="00F72CD5" w:rsidRPr="002B5FD3" w:rsidRDefault="00F72CD5" w:rsidP="00A27C32">
            <w:pPr>
              <w:jc w:val="center"/>
              <w:rPr>
                <w:b/>
                <w:sz w:val="20"/>
                <w:szCs w:val="20"/>
              </w:rPr>
            </w:pPr>
            <w:r w:rsidRPr="002B5FD3">
              <w:rPr>
                <w:b/>
                <w:sz w:val="20"/>
                <w:szCs w:val="20"/>
              </w:rPr>
              <w:t>Systems house</w:t>
            </w:r>
          </w:p>
        </w:tc>
        <w:tc>
          <w:tcPr>
            <w:tcW w:w="1297" w:type="dxa"/>
            <w:vAlign w:val="center"/>
          </w:tcPr>
          <w:p w14:paraId="3B1E8983" w14:textId="77777777" w:rsidR="00F72CD5" w:rsidRPr="002B5FD3" w:rsidRDefault="00F72CD5" w:rsidP="00A27C32">
            <w:pPr>
              <w:jc w:val="center"/>
              <w:rPr>
                <w:b/>
                <w:sz w:val="20"/>
                <w:szCs w:val="20"/>
              </w:rPr>
            </w:pPr>
            <w:r w:rsidRPr="002B5FD3">
              <w:rPr>
                <w:b/>
                <w:sz w:val="20"/>
                <w:szCs w:val="20"/>
              </w:rPr>
              <w:t>Technology</w:t>
            </w:r>
          </w:p>
        </w:tc>
        <w:tc>
          <w:tcPr>
            <w:tcW w:w="1305" w:type="dxa"/>
            <w:vAlign w:val="center"/>
          </w:tcPr>
          <w:p w14:paraId="1D8E2D8D" w14:textId="77777777" w:rsidR="00F72CD5" w:rsidRPr="002B5FD3" w:rsidRDefault="00F72CD5" w:rsidP="00A27C32">
            <w:pPr>
              <w:jc w:val="center"/>
              <w:rPr>
                <w:b/>
                <w:sz w:val="20"/>
                <w:szCs w:val="20"/>
              </w:rPr>
            </w:pPr>
            <w:r w:rsidRPr="002B5FD3">
              <w:rPr>
                <w:b/>
                <w:sz w:val="20"/>
                <w:szCs w:val="20"/>
              </w:rPr>
              <w:t>Downstream users (DSU)</w:t>
            </w:r>
          </w:p>
        </w:tc>
        <w:tc>
          <w:tcPr>
            <w:tcW w:w="1509" w:type="dxa"/>
            <w:vAlign w:val="center"/>
          </w:tcPr>
          <w:p w14:paraId="72762E38" w14:textId="090A1DA7" w:rsidR="00F72CD5" w:rsidRPr="002B5FD3" w:rsidRDefault="00F72CD5" w:rsidP="00A27C32">
            <w:pPr>
              <w:jc w:val="center"/>
              <w:rPr>
                <w:b/>
                <w:sz w:val="20"/>
                <w:szCs w:val="20"/>
              </w:rPr>
            </w:pPr>
            <w:r w:rsidRPr="002B5FD3">
              <w:rPr>
                <w:b/>
                <w:sz w:val="20"/>
                <w:szCs w:val="20"/>
              </w:rPr>
              <w:t>HCFC phase</w:t>
            </w:r>
            <w:r w:rsidR="002B5FD3">
              <w:rPr>
                <w:b/>
                <w:sz w:val="20"/>
                <w:szCs w:val="20"/>
              </w:rPr>
              <w:noBreakHyphen/>
            </w:r>
            <w:r w:rsidRPr="002B5FD3">
              <w:rPr>
                <w:b/>
                <w:sz w:val="20"/>
                <w:szCs w:val="20"/>
              </w:rPr>
              <w:t>out (ODP t</w:t>
            </w:r>
            <w:r w:rsidR="002B5FD3">
              <w:rPr>
                <w:b/>
                <w:sz w:val="20"/>
                <w:szCs w:val="20"/>
              </w:rPr>
              <w:t>onnes</w:t>
            </w:r>
            <w:r w:rsidRPr="002B5FD3">
              <w:rPr>
                <w:b/>
                <w:sz w:val="20"/>
                <w:szCs w:val="20"/>
              </w:rPr>
              <w:t>)</w:t>
            </w:r>
          </w:p>
        </w:tc>
        <w:tc>
          <w:tcPr>
            <w:tcW w:w="1417" w:type="dxa"/>
            <w:vAlign w:val="center"/>
          </w:tcPr>
          <w:p w14:paraId="3AD81CCB" w14:textId="7F7FF788" w:rsidR="00F72CD5" w:rsidRPr="002B5FD3" w:rsidRDefault="00F72CD5" w:rsidP="00A27C32">
            <w:pPr>
              <w:jc w:val="center"/>
              <w:rPr>
                <w:b/>
                <w:sz w:val="20"/>
                <w:szCs w:val="20"/>
              </w:rPr>
            </w:pPr>
            <w:r w:rsidRPr="002B5FD3">
              <w:rPr>
                <w:b/>
                <w:sz w:val="20"/>
                <w:szCs w:val="20"/>
              </w:rPr>
              <w:t xml:space="preserve">Status of implementation </w:t>
            </w:r>
            <w:r w:rsidR="00B51EC2">
              <w:rPr>
                <w:b/>
                <w:sz w:val="20"/>
                <w:szCs w:val="20"/>
              </w:rPr>
              <w:t xml:space="preserve">of </w:t>
            </w:r>
            <w:r w:rsidRPr="002B5FD3">
              <w:rPr>
                <w:b/>
                <w:sz w:val="20"/>
                <w:szCs w:val="20"/>
              </w:rPr>
              <w:t>DSU</w:t>
            </w:r>
          </w:p>
        </w:tc>
      </w:tr>
      <w:tr w:rsidR="00F72CD5" w:rsidRPr="000F51A1" w14:paraId="1AF83155" w14:textId="77777777" w:rsidTr="00B51EC2">
        <w:tc>
          <w:tcPr>
            <w:tcW w:w="2550" w:type="dxa"/>
            <w:tcMar>
              <w:left w:w="29" w:type="dxa"/>
              <w:right w:w="29" w:type="dxa"/>
            </w:tcMar>
            <w:vAlign w:val="center"/>
          </w:tcPr>
          <w:p w14:paraId="0BD20964" w14:textId="77777777" w:rsidR="00F72CD5" w:rsidRPr="002B5FD3" w:rsidRDefault="00F72CD5" w:rsidP="00A27C32">
            <w:pPr>
              <w:jc w:val="left"/>
              <w:rPr>
                <w:sz w:val="20"/>
                <w:szCs w:val="20"/>
              </w:rPr>
            </w:pPr>
            <w:r w:rsidRPr="002B5FD3">
              <w:rPr>
                <w:sz w:val="20"/>
                <w:szCs w:val="20"/>
              </w:rPr>
              <w:t>Completed plant conversion and formulation development</w:t>
            </w:r>
          </w:p>
        </w:tc>
        <w:tc>
          <w:tcPr>
            <w:tcW w:w="1272" w:type="dxa"/>
          </w:tcPr>
          <w:p w14:paraId="13BEF050" w14:textId="77777777" w:rsidR="00F72CD5" w:rsidRPr="002B5FD3" w:rsidRDefault="00F72CD5" w:rsidP="00A27C32">
            <w:pPr>
              <w:rPr>
                <w:sz w:val="20"/>
                <w:szCs w:val="20"/>
              </w:rPr>
            </w:pPr>
            <w:proofErr w:type="spellStart"/>
            <w:r w:rsidRPr="002B5FD3">
              <w:rPr>
                <w:sz w:val="20"/>
                <w:szCs w:val="20"/>
              </w:rPr>
              <w:t>Purcom</w:t>
            </w:r>
            <w:proofErr w:type="spellEnd"/>
          </w:p>
        </w:tc>
        <w:tc>
          <w:tcPr>
            <w:tcW w:w="1297" w:type="dxa"/>
          </w:tcPr>
          <w:p w14:paraId="1F15DC45" w14:textId="77777777" w:rsidR="00F72CD5" w:rsidRPr="002B5FD3" w:rsidRDefault="00F72CD5" w:rsidP="00A27C32">
            <w:pPr>
              <w:rPr>
                <w:sz w:val="20"/>
                <w:szCs w:val="20"/>
              </w:rPr>
            </w:pPr>
            <w:r w:rsidRPr="002B5FD3">
              <w:rPr>
                <w:sz w:val="20"/>
                <w:szCs w:val="20"/>
              </w:rPr>
              <w:t>MF</w:t>
            </w:r>
          </w:p>
        </w:tc>
        <w:tc>
          <w:tcPr>
            <w:tcW w:w="1305" w:type="dxa"/>
          </w:tcPr>
          <w:p w14:paraId="24B0072E" w14:textId="77777777" w:rsidR="00F72CD5" w:rsidRPr="002B5FD3" w:rsidRDefault="00F72CD5" w:rsidP="00A27C32">
            <w:pPr>
              <w:jc w:val="right"/>
              <w:rPr>
                <w:sz w:val="20"/>
                <w:szCs w:val="20"/>
              </w:rPr>
            </w:pPr>
            <w:r w:rsidRPr="002B5FD3">
              <w:rPr>
                <w:sz w:val="20"/>
                <w:szCs w:val="20"/>
              </w:rPr>
              <w:t>90</w:t>
            </w:r>
          </w:p>
        </w:tc>
        <w:tc>
          <w:tcPr>
            <w:tcW w:w="1509" w:type="dxa"/>
          </w:tcPr>
          <w:p w14:paraId="10102776" w14:textId="77777777" w:rsidR="00F72CD5" w:rsidRPr="002B5FD3" w:rsidRDefault="00F72CD5" w:rsidP="00A27C32">
            <w:pPr>
              <w:jc w:val="right"/>
              <w:rPr>
                <w:sz w:val="20"/>
                <w:szCs w:val="20"/>
              </w:rPr>
            </w:pPr>
            <w:r w:rsidRPr="002B5FD3">
              <w:rPr>
                <w:sz w:val="20"/>
                <w:szCs w:val="20"/>
              </w:rPr>
              <w:t>15.03</w:t>
            </w:r>
          </w:p>
        </w:tc>
        <w:tc>
          <w:tcPr>
            <w:tcW w:w="1417" w:type="dxa"/>
            <w:vMerge w:val="restart"/>
            <w:vAlign w:val="center"/>
          </w:tcPr>
          <w:p w14:paraId="56C692BD" w14:textId="77777777" w:rsidR="00F72CD5" w:rsidRPr="002B5FD3" w:rsidRDefault="00F72CD5" w:rsidP="00A27C32">
            <w:pPr>
              <w:rPr>
                <w:sz w:val="20"/>
                <w:szCs w:val="20"/>
              </w:rPr>
            </w:pPr>
            <w:r w:rsidRPr="002B5FD3">
              <w:rPr>
                <w:sz w:val="20"/>
                <w:szCs w:val="20"/>
              </w:rPr>
              <w:t>Eligibility being validated</w:t>
            </w:r>
          </w:p>
        </w:tc>
      </w:tr>
      <w:tr w:rsidR="00F72CD5" w:rsidRPr="000F51A1" w14:paraId="2DE48A37" w14:textId="77777777" w:rsidTr="00B51EC2">
        <w:tc>
          <w:tcPr>
            <w:tcW w:w="2550" w:type="dxa"/>
            <w:tcMar>
              <w:left w:w="29" w:type="dxa"/>
              <w:right w:w="29" w:type="dxa"/>
            </w:tcMar>
            <w:vAlign w:val="center"/>
          </w:tcPr>
          <w:p w14:paraId="3E894719" w14:textId="77777777" w:rsidR="00F72CD5" w:rsidRPr="002B5FD3" w:rsidRDefault="00F72CD5" w:rsidP="00A27C32">
            <w:pPr>
              <w:jc w:val="left"/>
              <w:rPr>
                <w:sz w:val="20"/>
                <w:szCs w:val="20"/>
              </w:rPr>
            </w:pPr>
            <w:r w:rsidRPr="002B5FD3">
              <w:rPr>
                <w:sz w:val="20"/>
                <w:szCs w:val="20"/>
              </w:rPr>
              <w:t>Completed formulation development, no plant conversion required</w:t>
            </w:r>
          </w:p>
        </w:tc>
        <w:tc>
          <w:tcPr>
            <w:tcW w:w="1272" w:type="dxa"/>
          </w:tcPr>
          <w:p w14:paraId="33794CEB" w14:textId="77777777" w:rsidR="00F72CD5" w:rsidRPr="002B5FD3" w:rsidRDefault="00F72CD5" w:rsidP="00A27C32">
            <w:pPr>
              <w:rPr>
                <w:sz w:val="20"/>
                <w:szCs w:val="20"/>
              </w:rPr>
            </w:pPr>
            <w:proofErr w:type="spellStart"/>
            <w:r w:rsidRPr="002B5FD3">
              <w:rPr>
                <w:sz w:val="20"/>
                <w:szCs w:val="20"/>
              </w:rPr>
              <w:t>Flexivel</w:t>
            </w:r>
            <w:proofErr w:type="spellEnd"/>
          </w:p>
        </w:tc>
        <w:tc>
          <w:tcPr>
            <w:tcW w:w="1297" w:type="dxa"/>
          </w:tcPr>
          <w:p w14:paraId="4F88AE1C" w14:textId="77777777" w:rsidR="00F72CD5" w:rsidRPr="002B5FD3" w:rsidRDefault="00F72CD5" w:rsidP="00A27C32">
            <w:pPr>
              <w:rPr>
                <w:sz w:val="20"/>
                <w:szCs w:val="20"/>
              </w:rPr>
            </w:pPr>
            <w:r w:rsidRPr="002B5FD3">
              <w:rPr>
                <w:sz w:val="20"/>
                <w:szCs w:val="20"/>
              </w:rPr>
              <w:t>HFO</w:t>
            </w:r>
          </w:p>
        </w:tc>
        <w:tc>
          <w:tcPr>
            <w:tcW w:w="1305" w:type="dxa"/>
          </w:tcPr>
          <w:p w14:paraId="498C40BD" w14:textId="77777777" w:rsidR="00F72CD5" w:rsidRPr="002B5FD3" w:rsidRDefault="00F72CD5" w:rsidP="00A27C32">
            <w:pPr>
              <w:jc w:val="right"/>
              <w:rPr>
                <w:sz w:val="20"/>
                <w:szCs w:val="20"/>
              </w:rPr>
            </w:pPr>
            <w:r w:rsidRPr="002B5FD3">
              <w:rPr>
                <w:sz w:val="20"/>
                <w:szCs w:val="20"/>
              </w:rPr>
              <w:t>260</w:t>
            </w:r>
          </w:p>
        </w:tc>
        <w:tc>
          <w:tcPr>
            <w:tcW w:w="1509" w:type="dxa"/>
          </w:tcPr>
          <w:p w14:paraId="249C60F6" w14:textId="77777777" w:rsidR="00F72CD5" w:rsidRPr="002B5FD3" w:rsidRDefault="00F72CD5" w:rsidP="00A27C32">
            <w:pPr>
              <w:jc w:val="right"/>
              <w:rPr>
                <w:sz w:val="20"/>
                <w:szCs w:val="20"/>
              </w:rPr>
            </w:pPr>
            <w:r w:rsidRPr="002B5FD3">
              <w:rPr>
                <w:sz w:val="20"/>
                <w:szCs w:val="20"/>
              </w:rPr>
              <w:t>8.23</w:t>
            </w:r>
          </w:p>
        </w:tc>
        <w:tc>
          <w:tcPr>
            <w:tcW w:w="1417" w:type="dxa"/>
            <w:vMerge/>
          </w:tcPr>
          <w:p w14:paraId="1E409017" w14:textId="77777777" w:rsidR="00F72CD5" w:rsidRPr="002B5FD3" w:rsidRDefault="00F72CD5" w:rsidP="00A27C32">
            <w:pPr>
              <w:rPr>
                <w:sz w:val="20"/>
                <w:szCs w:val="20"/>
              </w:rPr>
            </w:pPr>
          </w:p>
        </w:tc>
      </w:tr>
      <w:tr w:rsidR="00F72CD5" w:rsidRPr="000F51A1" w14:paraId="66324DF6" w14:textId="77777777" w:rsidTr="00B51EC2">
        <w:trPr>
          <w:trHeight w:val="140"/>
        </w:trPr>
        <w:tc>
          <w:tcPr>
            <w:tcW w:w="2550" w:type="dxa"/>
            <w:vMerge w:val="restart"/>
            <w:tcMar>
              <w:left w:w="29" w:type="dxa"/>
              <w:right w:w="29" w:type="dxa"/>
            </w:tcMar>
            <w:vAlign w:val="center"/>
          </w:tcPr>
          <w:p w14:paraId="33971AE0" w14:textId="77777777" w:rsidR="00F72CD5" w:rsidRPr="002B5FD3" w:rsidRDefault="00F72CD5" w:rsidP="00A27C32">
            <w:pPr>
              <w:jc w:val="left"/>
              <w:rPr>
                <w:sz w:val="20"/>
                <w:szCs w:val="20"/>
              </w:rPr>
            </w:pPr>
            <w:r w:rsidRPr="002B5FD3">
              <w:rPr>
                <w:sz w:val="20"/>
                <w:szCs w:val="20"/>
              </w:rPr>
              <w:t xml:space="preserve">Completed plant conversion, ongoing formulation development </w:t>
            </w:r>
          </w:p>
        </w:tc>
        <w:tc>
          <w:tcPr>
            <w:tcW w:w="1272" w:type="dxa"/>
          </w:tcPr>
          <w:p w14:paraId="46EED45F" w14:textId="77777777" w:rsidR="00F72CD5" w:rsidRPr="002B5FD3" w:rsidRDefault="00F72CD5" w:rsidP="00A27C32">
            <w:pPr>
              <w:rPr>
                <w:sz w:val="20"/>
                <w:szCs w:val="20"/>
              </w:rPr>
            </w:pPr>
            <w:r w:rsidRPr="002B5FD3">
              <w:rPr>
                <w:sz w:val="20"/>
                <w:szCs w:val="20"/>
              </w:rPr>
              <w:t>Amino</w:t>
            </w:r>
          </w:p>
        </w:tc>
        <w:tc>
          <w:tcPr>
            <w:tcW w:w="1297" w:type="dxa"/>
          </w:tcPr>
          <w:p w14:paraId="535627E9" w14:textId="77777777" w:rsidR="00F72CD5" w:rsidRPr="002B5FD3" w:rsidRDefault="00F72CD5" w:rsidP="00A27C32">
            <w:pPr>
              <w:rPr>
                <w:sz w:val="20"/>
                <w:szCs w:val="20"/>
              </w:rPr>
            </w:pPr>
            <w:r w:rsidRPr="002B5FD3">
              <w:rPr>
                <w:sz w:val="20"/>
                <w:szCs w:val="20"/>
              </w:rPr>
              <w:t>MF</w:t>
            </w:r>
          </w:p>
        </w:tc>
        <w:tc>
          <w:tcPr>
            <w:tcW w:w="1305" w:type="dxa"/>
          </w:tcPr>
          <w:p w14:paraId="2B4608F6" w14:textId="77777777" w:rsidR="00F72CD5" w:rsidRPr="002B5FD3" w:rsidRDefault="00F72CD5" w:rsidP="00A27C32">
            <w:pPr>
              <w:jc w:val="right"/>
              <w:rPr>
                <w:sz w:val="20"/>
                <w:szCs w:val="20"/>
              </w:rPr>
            </w:pPr>
            <w:r w:rsidRPr="002B5FD3">
              <w:rPr>
                <w:sz w:val="20"/>
                <w:szCs w:val="20"/>
              </w:rPr>
              <w:t>46</w:t>
            </w:r>
          </w:p>
        </w:tc>
        <w:tc>
          <w:tcPr>
            <w:tcW w:w="1509" w:type="dxa"/>
          </w:tcPr>
          <w:p w14:paraId="38D28DC0" w14:textId="77777777" w:rsidR="00F72CD5" w:rsidRPr="002B5FD3" w:rsidRDefault="00F72CD5" w:rsidP="00A27C32">
            <w:pPr>
              <w:jc w:val="right"/>
              <w:rPr>
                <w:sz w:val="20"/>
                <w:szCs w:val="20"/>
              </w:rPr>
            </w:pPr>
            <w:r w:rsidRPr="002B5FD3">
              <w:rPr>
                <w:sz w:val="20"/>
                <w:szCs w:val="20"/>
              </w:rPr>
              <w:t>12.37</w:t>
            </w:r>
          </w:p>
        </w:tc>
        <w:tc>
          <w:tcPr>
            <w:tcW w:w="1417" w:type="dxa"/>
            <w:vMerge/>
          </w:tcPr>
          <w:p w14:paraId="0094C410" w14:textId="77777777" w:rsidR="00F72CD5" w:rsidRPr="002B5FD3" w:rsidRDefault="00F72CD5" w:rsidP="00A27C32">
            <w:pPr>
              <w:rPr>
                <w:sz w:val="20"/>
                <w:szCs w:val="20"/>
              </w:rPr>
            </w:pPr>
          </w:p>
        </w:tc>
      </w:tr>
      <w:tr w:rsidR="00F72CD5" w:rsidRPr="000F51A1" w14:paraId="17DBD55D" w14:textId="77777777" w:rsidTr="00B51EC2">
        <w:tc>
          <w:tcPr>
            <w:tcW w:w="2550" w:type="dxa"/>
            <w:vMerge/>
            <w:tcMar>
              <w:left w:w="29" w:type="dxa"/>
              <w:right w:w="29" w:type="dxa"/>
            </w:tcMar>
            <w:vAlign w:val="center"/>
          </w:tcPr>
          <w:p w14:paraId="32E5C065" w14:textId="77777777" w:rsidR="00F72CD5" w:rsidRPr="002B5FD3" w:rsidRDefault="00F72CD5" w:rsidP="00A27C32">
            <w:pPr>
              <w:jc w:val="left"/>
              <w:rPr>
                <w:sz w:val="20"/>
                <w:szCs w:val="20"/>
              </w:rPr>
            </w:pPr>
          </w:p>
        </w:tc>
        <w:tc>
          <w:tcPr>
            <w:tcW w:w="1272" w:type="dxa"/>
          </w:tcPr>
          <w:p w14:paraId="3312A275" w14:textId="77777777" w:rsidR="00F72CD5" w:rsidRPr="002B5FD3" w:rsidRDefault="00F72CD5" w:rsidP="00A27C32">
            <w:pPr>
              <w:rPr>
                <w:sz w:val="20"/>
                <w:szCs w:val="20"/>
              </w:rPr>
            </w:pPr>
            <w:r w:rsidRPr="002B5FD3">
              <w:rPr>
                <w:sz w:val="20"/>
                <w:szCs w:val="20"/>
              </w:rPr>
              <w:t xml:space="preserve">Ariston </w:t>
            </w:r>
          </w:p>
        </w:tc>
        <w:tc>
          <w:tcPr>
            <w:tcW w:w="1297" w:type="dxa"/>
          </w:tcPr>
          <w:p w14:paraId="6CEF2C15" w14:textId="77777777" w:rsidR="00F72CD5" w:rsidRPr="002B5FD3" w:rsidRDefault="00F72CD5" w:rsidP="00A27C32">
            <w:pPr>
              <w:rPr>
                <w:sz w:val="20"/>
                <w:szCs w:val="20"/>
              </w:rPr>
            </w:pPr>
            <w:r w:rsidRPr="002B5FD3">
              <w:rPr>
                <w:sz w:val="20"/>
                <w:szCs w:val="20"/>
              </w:rPr>
              <w:t>MF</w:t>
            </w:r>
          </w:p>
        </w:tc>
        <w:tc>
          <w:tcPr>
            <w:tcW w:w="1305" w:type="dxa"/>
          </w:tcPr>
          <w:p w14:paraId="2E7B09B5" w14:textId="77777777" w:rsidR="00F72CD5" w:rsidRPr="002B5FD3" w:rsidRDefault="00F72CD5" w:rsidP="00A27C32">
            <w:pPr>
              <w:jc w:val="right"/>
              <w:rPr>
                <w:sz w:val="20"/>
                <w:szCs w:val="20"/>
              </w:rPr>
            </w:pPr>
            <w:r w:rsidRPr="002B5FD3">
              <w:rPr>
                <w:sz w:val="20"/>
                <w:szCs w:val="20"/>
              </w:rPr>
              <w:t>32</w:t>
            </w:r>
          </w:p>
        </w:tc>
        <w:tc>
          <w:tcPr>
            <w:tcW w:w="1509" w:type="dxa"/>
          </w:tcPr>
          <w:p w14:paraId="413023C5" w14:textId="77777777" w:rsidR="00F72CD5" w:rsidRPr="002B5FD3" w:rsidRDefault="00F72CD5" w:rsidP="00A27C32">
            <w:pPr>
              <w:jc w:val="right"/>
              <w:rPr>
                <w:sz w:val="20"/>
                <w:szCs w:val="20"/>
              </w:rPr>
            </w:pPr>
            <w:r w:rsidRPr="002B5FD3">
              <w:rPr>
                <w:sz w:val="20"/>
                <w:szCs w:val="20"/>
              </w:rPr>
              <w:t>3.27</w:t>
            </w:r>
          </w:p>
        </w:tc>
        <w:tc>
          <w:tcPr>
            <w:tcW w:w="1417" w:type="dxa"/>
            <w:vMerge/>
          </w:tcPr>
          <w:p w14:paraId="6ED90D30" w14:textId="77777777" w:rsidR="00F72CD5" w:rsidRPr="002B5FD3" w:rsidRDefault="00F72CD5" w:rsidP="00A27C32">
            <w:pPr>
              <w:rPr>
                <w:sz w:val="20"/>
                <w:szCs w:val="20"/>
              </w:rPr>
            </w:pPr>
          </w:p>
        </w:tc>
      </w:tr>
      <w:tr w:rsidR="00F72CD5" w:rsidRPr="000F51A1" w14:paraId="7813F2D9" w14:textId="77777777" w:rsidTr="00B51EC2">
        <w:tc>
          <w:tcPr>
            <w:tcW w:w="2550" w:type="dxa"/>
            <w:vMerge/>
            <w:tcMar>
              <w:left w:w="29" w:type="dxa"/>
              <w:right w:w="29" w:type="dxa"/>
            </w:tcMar>
            <w:vAlign w:val="center"/>
          </w:tcPr>
          <w:p w14:paraId="67950C0D" w14:textId="77777777" w:rsidR="00F72CD5" w:rsidRPr="002B5FD3" w:rsidRDefault="00F72CD5" w:rsidP="00A27C32">
            <w:pPr>
              <w:jc w:val="left"/>
              <w:rPr>
                <w:sz w:val="20"/>
                <w:szCs w:val="20"/>
              </w:rPr>
            </w:pPr>
          </w:p>
        </w:tc>
        <w:tc>
          <w:tcPr>
            <w:tcW w:w="1272" w:type="dxa"/>
          </w:tcPr>
          <w:p w14:paraId="5BFC428F" w14:textId="77777777" w:rsidR="00F72CD5" w:rsidRPr="002B5FD3" w:rsidRDefault="00F72CD5" w:rsidP="00A27C32">
            <w:pPr>
              <w:rPr>
                <w:sz w:val="20"/>
                <w:szCs w:val="20"/>
              </w:rPr>
            </w:pPr>
            <w:proofErr w:type="spellStart"/>
            <w:r w:rsidRPr="002B5FD3">
              <w:rPr>
                <w:sz w:val="20"/>
                <w:szCs w:val="20"/>
              </w:rPr>
              <w:t>Ecoblaster</w:t>
            </w:r>
            <w:proofErr w:type="spellEnd"/>
          </w:p>
        </w:tc>
        <w:tc>
          <w:tcPr>
            <w:tcW w:w="1297" w:type="dxa"/>
          </w:tcPr>
          <w:p w14:paraId="7792611B" w14:textId="77777777" w:rsidR="00F72CD5" w:rsidRPr="002B5FD3" w:rsidRDefault="00F72CD5" w:rsidP="00A27C32">
            <w:pPr>
              <w:rPr>
                <w:sz w:val="20"/>
                <w:szCs w:val="20"/>
              </w:rPr>
            </w:pPr>
            <w:r w:rsidRPr="002B5FD3">
              <w:rPr>
                <w:sz w:val="20"/>
                <w:szCs w:val="20"/>
              </w:rPr>
              <w:t>MF</w:t>
            </w:r>
          </w:p>
        </w:tc>
        <w:tc>
          <w:tcPr>
            <w:tcW w:w="1305" w:type="dxa"/>
          </w:tcPr>
          <w:p w14:paraId="45A43DFF" w14:textId="77777777" w:rsidR="00F72CD5" w:rsidRPr="002B5FD3" w:rsidRDefault="00F72CD5" w:rsidP="00A27C32">
            <w:pPr>
              <w:jc w:val="right"/>
              <w:rPr>
                <w:sz w:val="20"/>
                <w:szCs w:val="20"/>
              </w:rPr>
            </w:pPr>
            <w:r w:rsidRPr="002B5FD3">
              <w:rPr>
                <w:sz w:val="20"/>
                <w:szCs w:val="20"/>
              </w:rPr>
              <w:t>40</w:t>
            </w:r>
          </w:p>
        </w:tc>
        <w:tc>
          <w:tcPr>
            <w:tcW w:w="1509" w:type="dxa"/>
          </w:tcPr>
          <w:p w14:paraId="48EB3CC6" w14:textId="77777777" w:rsidR="00F72CD5" w:rsidRPr="002B5FD3" w:rsidRDefault="00F72CD5" w:rsidP="00A27C32">
            <w:pPr>
              <w:jc w:val="right"/>
              <w:rPr>
                <w:sz w:val="20"/>
                <w:szCs w:val="20"/>
              </w:rPr>
            </w:pPr>
            <w:r w:rsidRPr="002B5FD3">
              <w:rPr>
                <w:sz w:val="20"/>
                <w:szCs w:val="20"/>
              </w:rPr>
              <w:t>8.91</w:t>
            </w:r>
          </w:p>
        </w:tc>
        <w:tc>
          <w:tcPr>
            <w:tcW w:w="1417" w:type="dxa"/>
            <w:vMerge/>
          </w:tcPr>
          <w:p w14:paraId="0387494E" w14:textId="77777777" w:rsidR="00F72CD5" w:rsidRPr="002B5FD3" w:rsidRDefault="00F72CD5" w:rsidP="00A27C32">
            <w:pPr>
              <w:rPr>
                <w:sz w:val="20"/>
                <w:szCs w:val="20"/>
              </w:rPr>
            </w:pPr>
          </w:p>
        </w:tc>
      </w:tr>
      <w:tr w:rsidR="00F72CD5" w:rsidRPr="000F51A1" w14:paraId="5A9EFA2A" w14:textId="77777777" w:rsidTr="00B51EC2">
        <w:tc>
          <w:tcPr>
            <w:tcW w:w="2550" w:type="dxa"/>
            <w:vMerge/>
            <w:tcMar>
              <w:left w:w="29" w:type="dxa"/>
              <w:right w:w="29" w:type="dxa"/>
            </w:tcMar>
            <w:vAlign w:val="center"/>
          </w:tcPr>
          <w:p w14:paraId="305873E8" w14:textId="77777777" w:rsidR="00F72CD5" w:rsidRPr="002B5FD3" w:rsidRDefault="00F72CD5" w:rsidP="00A27C32">
            <w:pPr>
              <w:jc w:val="left"/>
              <w:rPr>
                <w:sz w:val="20"/>
                <w:szCs w:val="20"/>
              </w:rPr>
            </w:pPr>
          </w:p>
        </w:tc>
        <w:tc>
          <w:tcPr>
            <w:tcW w:w="1272" w:type="dxa"/>
          </w:tcPr>
          <w:p w14:paraId="4C635589" w14:textId="77777777" w:rsidR="00F72CD5" w:rsidRPr="002B5FD3" w:rsidRDefault="00F72CD5" w:rsidP="00A27C32">
            <w:pPr>
              <w:rPr>
                <w:sz w:val="20"/>
                <w:szCs w:val="20"/>
              </w:rPr>
            </w:pPr>
            <w:r w:rsidRPr="002B5FD3">
              <w:rPr>
                <w:sz w:val="20"/>
                <w:szCs w:val="20"/>
              </w:rPr>
              <w:t>U-Tech</w:t>
            </w:r>
          </w:p>
        </w:tc>
        <w:tc>
          <w:tcPr>
            <w:tcW w:w="1297" w:type="dxa"/>
          </w:tcPr>
          <w:p w14:paraId="19D542D6" w14:textId="77777777" w:rsidR="00F72CD5" w:rsidRPr="002B5FD3" w:rsidRDefault="00F72CD5" w:rsidP="00A27C32">
            <w:pPr>
              <w:rPr>
                <w:sz w:val="20"/>
                <w:szCs w:val="20"/>
              </w:rPr>
            </w:pPr>
            <w:r w:rsidRPr="002B5FD3">
              <w:rPr>
                <w:sz w:val="20"/>
                <w:szCs w:val="20"/>
              </w:rPr>
              <w:t>MF, HFO</w:t>
            </w:r>
          </w:p>
        </w:tc>
        <w:tc>
          <w:tcPr>
            <w:tcW w:w="1305" w:type="dxa"/>
          </w:tcPr>
          <w:p w14:paraId="2571CBF5" w14:textId="77777777" w:rsidR="00F72CD5" w:rsidRPr="002B5FD3" w:rsidRDefault="00F72CD5" w:rsidP="00A27C32">
            <w:pPr>
              <w:jc w:val="right"/>
              <w:rPr>
                <w:sz w:val="20"/>
                <w:szCs w:val="20"/>
              </w:rPr>
            </w:pPr>
            <w:r w:rsidRPr="002B5FD3">
              <w:rPr>
                <w:sz w:val="20"/>
                <w:szCs w:val="20"/>
              </w:rPr>
              <w:t>22</w:t>
            </w:r>
          </w:p>
        </w:tc>
        <w:tc>
          <w:tcPr>
            <w:tcW w:w="1509" w:type="dxa"/>
          </w:tcPr>
          <w:p w14:paraId="19AA4308" w14:textId="77777777" w:rsidR="00F72CD5" w:rsidRPr="002B5FD3" w:rsidRDefault="00F72CD5" w:rsidP="00A27C32">
            <w:pPr>
              <w:jc w:val="right"/>
              <w:rPr>
                <w:sz w:val="20"/>
                <w:szCs w:val="20"/>
              </w:rPr>
            </w:pPr>
            <w:r w:rsidRPr="002B5FD3">
              <w:rPr>
                <w:sz w:val="20"/>
                <w:szCs w:val="20"/>
              </w:rPr>
              <w:t>0.95</w:t>
            </w:r>
          </w:p>
        </w:tc>
        <w:tc>
          <w:tcPr>
            <w:tcW w:w="1417" w:type="dxa"/>
            <w:vMerge/>
          </w:tcPr>
          <w:p w14:paraId="33DA5942" w14:textId="77777777" w:rsidR="00F72CD5" w:rsidRPr="002B5FD3" w:rsidRDefault="00F72CD5" w:rsidP="00A27C32">
            <w:pPr>
              <w:rPr>
                <w:sz w:val="20"/>
                <w:szCs w:val="20"/>
              </w:rPr>
            </w:pPr>
          </w:p>
        </w:tc>
      </w:tr>
      <w:tr w:rsidR="00F72CD5" w:rsidRPr="000F51A1" w14:paraId="26B5AF81" w14:textId="77777777" w:rsidTr="00B51EC2">
        <w:tc>
          <w:tcPr>
            <w:tcW w:w="2550" w:type="dxa"/>
            <w:tcMar>
              <w:left w:w="29" w:type="dxa"/>
              <w:right w:w="29" w:type="dxa"/>
            </w:tcMar>
            <w:vAlign w:val="center"/>
          </w:tcPr>
          <w:p w14:paraId="1FEFF826" w14:textId="77777777" w:rsidR="00F72CD5" w:rsidRPr="002B5FD3" w:rsidRDefault="00F72CD5" w:rsidP="00A27C32">
            <w:pPr>
              <w:jc w:val="left"/>
              <w:rPr>
                <w:sz w:val="20"/>
                <w:szCs w:val="20"/>
              </w:rPr>
            </w:pPr>
            <w:r w:rsidRPr="002B5FD3">
              <w:rPr>
                <w:sz w:val="20"/>
                <w:szCs w:val="20"/>
              </w:rPr>
              <w:t>Ongoing plant conversion and formulation development</w:t>
            </w:r>
          </w:p>
        </w:tc>
        <w:tc>
          <w:tcPr>
            <w:tcW w:w="1272" w:type="dxa"/>
          </w:tcPr>
          <w:p w14:paraId="540F89F1" w14:textId="77777777" w:rsidR="00F72CD5" w:rsidRPr="002B5FD3" w:rsidRDefault="00F72CD5" w:rsidP="00A27C32">
            <w:pPr>
              <w:rPr>
                <w:sz w:val="20"/>
                <w:szCs w:val="20"/>
              </w:rPr>
            </w:pPr>
            <w:r w:rsidRPr="002B5FD3">
              <w:rPr>
                <w:sz w:val="20"/>
                <w:szCs w:val="20"/>
              </w:rPr>
              <w:t>Polyurethane</w:t>
            </w:r>
          </w:p>
        </w:tc>
        <w:tc>
          <w:tcPr>
            <w:tcW w:w="1297" w:type="dxa"/>
          </w:tcPr>
          <w:p w14:paraId="732BCEF8" w14:textId="77777777" w:rsidR="00F72CD5" w:rsidRPr="002B5FD3" w:rsidRDefault="00F72CD5" w:rsidP="00A27C32">
            <w:pPr>
              <w:rPr>
                <w:sz w:val="20"/>
                <w:szCs w:val="20"/>
              </w:rPr>
            </w:pPr>
            <w:r w:rsidRPr="002B5FD3">
              <w:rPr>
                <w:sz w:val="20"/>
                <w:szCs w:val="20"/>
              </w:rPr>
              <w:t>CO</w:t>
            </w:r>
            <w:r w:rsidRPr="002B5FD3">
              <w:rPr>
                <w:sz w:val="20"/>
                <w:szCs w:val="20"/>
                <w:vertAlign w:val="subscript"/>
              </w:rPr>
              <w:t>2</w:t>
            </w:r>
          </w:p>
        </w:tc>
        <w:tc>
          <w:tcPr>
            <w:tcW w:w="1305" w:type="dxa"/>
          </w:tcPr>
          <w:p w14:paraId="72AFF9ED" w14:textId="77777777" w:rsidR="00F72CD5" w:rsidRPr="002B5FD3" w:rsidRDefault="00F72CD5" w:rsidP="00A27C32">
            <w:pPr>
              <w:jc w:val="right"/>
              <w:rPr>
                <w:sz w:val="20"/>
                <w:szCs w:val="20"/>
              </w:rPr>
            </w:pPr>
            <w:r w:rsidRPr="002B5FD3">
              <w:rPr>
                <w:sz w:val="20"/>
                <w:szCs w:val="20"/>
              </w:rPr>
              <w:t>16</w:t>
            </w:r>
          </w:p>
        </w:tc>
        <w:tc>
          <w:tcPr>
            <w:tcW w:w="1509" w:type="dxa"/>
          </w:tcPr>
          <w:p w14:paraId="6413E06C" w14:textId="77777777" w:rsidR="00F72CD5" w:rsidRPr="002B5FD3" w:rsidRDefault="00F72CD5" w:rsidP="00A27C32">
            <w:pPr>
              <w:jc w:val="right"/>
              <w:rPr>
                <w:sz w:val="20"/>
                <w:szCs w:val="20"/>
              </w:rPr>
            </w:pPr>
            <w:r w:rsidRPr="002B5FD3">
              <w:rPr>
                <w:sz w:val="20"/>
                <w:szCs w:val="20"/>
              </w:rPr>
              <w:t>4.06</w:t>
            </w:r>
          </w:p>
        </w:tc>
        <w:tc>
          <w:tcPr>
            <w:tcW w:w="1417" w:type="dxa"/>
            <w:vMerge w:val="restart"/>
            <w:vAlign w:val="center"/>
          </w:tcPr>
          <w:p w14:paraId="69957BA7" w14:textId="77777777" w:rsidR="00F72CD5" w:rsidRPr="002B5FD3" w:rsidRDefault="00F72CD5" w:rsidP="00A27C32">
            <w:pPr>
              <w:rPr>
                <w:sz w:val="20"/>
                <w:szCs w:val="20"/>
              </w:rPr>
            </w:pPr>
            <w:r w:rsidRPr="002B5FD3">
              <w:rPr>
                <w:sz w:val="20"/>
                <w:szCs w:val="20"/>
              </w:rPr>
              <w:t>Not started</w:t>
            </w:r>
          </w:p>
        </w:tc>
      </w:tr>
      <w:tr w:rsidR="00F72CD5" w:rsidRPr="000F51A1" w14:paraId="54437F3C" w14:textId="77777777" w:rsidTr="00B51EC2">
        <w:trPr>
          <w:trHeight w:val="130"/>
        </w:trPr>
        <w:tc>
          <w:tcPr>
            <w:tcW w:w="2550" w:type="dxa"/>
            <w:vMerge w:val="restart"/>
            <w:tcMar>
              <w:left w:w="29" w:type="dxa"/>
              <w:right w:w="29" w:type="dxa"/>
            </w:tcMar>
            <w:vAlign w:val="center"/>
          </w:tcPr>
          <w:p w14:paraId="231AA8AE" w14:textId="77777777" w:rsidR="00F72CD5" w:rsidRPr="002B5FD3" w:rsidRDefault="00F72CD5" w:rsidP="00A27C32">
            <w:pPr>
              <w:jc w:val="left"/>
              <w:rPr>
                <w:sz w:val="20"/>
                <w:szCs w:val="20"/>
              </w:rPr>
            </w:pPr>
            <w:r w:rsidRPr="002B5FD3">
              <w:rPr>
                <w:sz w:val="20"/>
                <w:szCs w:val="20"/>
              </w:rPr>
              <w:t>Ongoing formulation development, plant conversion not started</w:t>
            </w:r>
          </w:p>
        </w:tc>
        <w:tc>
          <w:tcPr>
            <w:tcW w:w="1272" w:type="dxa"/>
          </w:tcPr>
          <w:p w14:paraId="50C5D342" w14:textId="77777777" w:rsidR="00F72CD5" w:rsidRPr="002B5FD3" w:rsidRDefault="00F72CD5" w:rsidP="00A27C32">
            <w:pPr>
              <w:rPr>
                <w:sz w:val="20"/>
                <w:szCs w:val="20"/>
              </w:rPr>
            </w:pPr>
            <w:r w:rsidRPr="002B5FD3">
              <w:rPr>
                <w:sz w:val="20"/>
                <w:szCs w:val="20"/>
              </w:rPr>
              <w:t xml:space="preserve">M. </w:t>
            </w:r>
            <w:proofErr w:type="spellStart"/>
            <w:r w:rsidRPr="002B5FD3">
              <w:rPr>
                <w:sz w:val="20"/>
                <w:szCs w:val="20"/>
              </w:rPr>
              <w:t>Cassab</w:t>
            </w:r>
            <w:proofErr w:type="spellEnd"/>
          </w:p>
        </w:tc>
        <w:tc>
          <w:tcPr>
            <w:tcW w:w="1297" w:type="dxa"/>
          </w:tcPr>
          <w:p w14:paraId="50465FB8" w14:textId="77777777" w:rsidR="00F72CD5" w:rsidRPr="002B5FD3" w:rsidRDefault="00F72CD5" w:rsidP="00A27C32">
            <w:pPr>
              <w:rPr>
                <w:sz w:val="20"/>
                <w:szCs w:val="20"/>
              </w:rPr>
            </w:pPr>
            <w:r w:rsidRPr="002B5FD3">
              <w:rPr>
                <w:sz w:val="20"/>
                <w:szCs w:val="20"/>
              </w:rPr>
              <w:t>CO</w:t>
            </w:r>
            <w:r w:rsidRPr="002B5FD3">
              <w:rPr>
                <w:sz w:val="20"/>
                <w:szCs w:val="20"/>
                <w:vertAlign w:val="subscript"/>
              </w:rPr>
              <w:t>2</w:t>
            </w:r>
          </w:p>
        </w:tc>
        <w:tc>
          <w:tcPr>
            <w:tcW w:w="1305" w:type="dxa"/>
          </w:tcPr>
          <w:p w14:paraId="36D30065" w14:textId="77777777" w:rsidR="00F72CD5" w:rsidRPr="002B5FD3" w:rsidRDefault="00F72CD5" w:rsidP="00A27C32">
            <w:pPr>
              <w:jc w:val="right"/>
              <w:rPr>
                <w:sz w:val="20"/>
                <w:szCs w:val="20"/>
              </w:rPr>
            </w:pPr>
            <w:r w:rsidRPr="002B5FD3">
              <w:rPr>
                <w:sz w:val="20"/>
                <w:szCs w:val="20"/>
              </w:rPr>
              <w:t>24</w:t>
            </w:r>
          </w:p>
        </w:tc>
        <w:tc>
          <w:tcPr>
            <w:tcW w:w="1509" w:type="dxa"/>
          </w:tcPr>
          <w:p w14:paraId="57C2E168" w14:textId="77777777" w:rsidR="00F72CD5" w:rsidRPr="002B5FD3" w:rsidRDefault="00F72CD5" w:rsidP="00A27C32">
            <w:pPr>
              <w:jc w:val="right"/>
              <w:rPr>
                <w:sz w:val="20"/>
                <w:szCs w:val="20"/>
              </w:rPr>
            </w:pPr>
            <w:r w:rsidRPr="002B5FD3">
              <w:rPr>
                <w:sz w:val="20"/>
                <w:szCs w:val="20"/>
              </w:rPr>
              <w:t>7.10</w:t>
            </w:r>
          </w:p>
        </w:tc>
        <w:tc>
          <w:tcPr>
            <w:tcW w:w="1417" w:type="dxa"/>
            <w:vMerge/>
          </w:tcPr>
          <w:p w14:paraId="6A4E2DE4" w14:textId="77777777" w:rsidR="00F72CD5" w:rsidRPr="002B5FD3" w:rsidRDefault="00F72CD5" w:rsidP="00A27C32">
            <w:pPr>
              <w:rPr>
                <w:sz w:val="20"/>
                <w:szCs w:val="20"/>
              </w:rPr>
            </w:pPr>
          </w:p>
        </w:tc>
      </w:tr>
      <w:tr w:rsidR="00F72CD5" w:rsidRPr="000F51A1" w14:paraId="214D3EFC" w14:textId="77777777" w:rsidTr="00B51EC2">
        <w:trPr>
          <w:trHeight w:val="190"/>
        </w:trPr>
        <w:tc>
          <w:tcPr>
            <w:tcW w:w="2550" w:type="dxa"/>
            <w:vMerge/>
            <w:tcMar>
              <w:left w:w="29" w:type="dxa"/>
              <w:right w:w="29" w:type="dxa"/>
            </w:tcMar>
            <w:vAlign w:val="center"/>
          </w:tcPr>
          <w:p w14:paraId="3C7500DB" w14:textId="77777777" w:rsidR="00F72CD5" w:rsidRPr="002B5FD3" w:rsidRDefault="00F72CD5" w:rsidP="00A27C32">
            <w:pPr>
              <w:jc w:val="left"/>
              <w:rPr>
                <w:sz w:val="20"/>
                <w:szCs w:val="20"/>
              </w:rPr>
            </w:pPr>
          </w:p>
        </w:tc>
        <w:tc>
          <w:tcPr>
            <w:tcW w:w="1272" w:type="dxa"/>
          </w:tcPr>
          <w:p w14:paraId="6FAEA626" w14:textId="77777777" w:rsidR="00F72CD5" w:rsidRPr="002B5FD3" w:rsidRDefault="00F72CD5" w:rsidP="00A27C32">
            <w:pPr>
              <w:rPr>
                <w:sz w:val="20"/>
                <w:szCs w:val="20"/>
              </w:rPr>
            </w:pPr>
            <w:proofErr w:type="spellStart"/>
            <w:r w:rsidRPr="002B5FD3">
              <w:rPr>
                <w:sz w:val="20"/>
                <w:szCs w:val="20"/>
              </w:rPr>
              <w:t>Comfibras</w:t>
            </w:r>
            <w:proofErr w:type="spellEnd"/>
          </w:p>
        </w:tc>
        <w:tc>
          <w:tcPr>
            <w:tcW w:w="1297" w:type="dxa"/>
          </w:tcPr>
          <w:p w14:paraId="1A2902C8" w14:textId="77777777" w:rsidR="00F72CD5" w:rsidRPr="002B5FD3" w:rsidRDefault="00F72CD5" w:rsidP="00A27C32">
            <w:pPr>
              <w:rPr>
                <w:sz w:val="20"/>
                <w:szCs w:val="20"/>
              </w:rPr>
            </w:pPr>
            <w:r w:rsidRPr="002B5FD3">
              <w:rPr>
                <w:sz w:val="20"/>
                <w:szCs w:val="20"/>
              </w:rPr>
              <w:t>HFO</w:t>
            </w:r>
          </w:p>
        </w:tc>
        <w:tc>
          <w:tcPr>
            <w:tcW w:w="1305" w:type="dxa"/>
          </w:tcPr>
          <w:p w14:paraId="325C799D" w14:textId="77777777" w:rsidR="00F72CD5" w:rsidRPr="002B5FD3" w:rsidRDefault="00F72CD5" w:rsidP="00A27C32">
            <w:pPr>
              <w:jc w:val="right"/>
              <w:rPr>
                <w:sz w:val="20"/>
                <w:szCs w:val="20"/>
              </w:rPr>
            </w:pPr>
            <w:r w:rsidRPr="002B5FD3">
              <w:rPr>
                <w:sz w:val="20"/>
                <w:szCs w:val="20"/>
              </w:rPr>
              <w:t>12</w:t>
            </w:r>
          </w:p>
        </w:tc>
        <w:tc>
          <w:tcPr>
            <w:tcW w:w="1509" w:type="dxa"/>
          </w:tcPr>
          <w:p w14:paraId="20B25667" w14:textId="77777777" w:rsidR="00F72CD5" w:rsidRPr="002B5FD3" w:rsidRDefault="00F72CD5" w:rsidP="00A27C32">
            <w:pPr>
              <w:jc w:val="right"/>
              <w:rPr>
                <w:sz w:val="20"/>
                <w:szCs w:val="20"/>
              </w:rPr>
            </w:pPr>
            <w:r w:rsidRPr="002B5FD3">
              <w:rPr>
                <w:sz w:val="20"/>
                <w:szCs w:val="20"/>
              </w:rPr>
              <w:t>0.84</w:t>
            </w:r>
          </w:p>
        </w:tc>
        <w:tc>
          <w:tcPr>
            <w:tcW w:w="1417" w:type="dxa"/>
            <w:vMerge/>
          </w:tcPr>
          <w:p w14:paraId="74A96323" w14:textId="77777777" w:rsidR="00F72CD5" w:rsidRPr="002B5FD3" w:rsidRDefault="00F72CD5" w:rsidP="00A27C32">
            <w:pPr>
              <w:rPr>
                <w:sz w:val="20"/>
                <w:szCs w:val="20"/>
              </w:rPr>
            </w:pPr>
          </w:p>
        </w:tc>
      </w:tr>
      <w:tr w:rsidR="00F72CD5" w:rsidRPr="000F51A1" w14:paraId="7F1E2AA7" w14:textId="77777777" w:rsidTr="00B51EC2">
        <w:tc>
          <w:tcPr>
            <w:tcW w:w="2550" w:type="dxa"/>
            <w:vMerge w:val="restart"/>
            <w:tcMar>
              <w:left w:w="29" w:type="dxa"/>
              <w:right w:w="29" w:type="dxa"/>
            </w:tcMar>
            <w:vAlign w:val="center"/>
          </w:tcPr>
          <w:p w14:paraId="2B761A65" w14:textId="1259A485" w:rsidR="00F72CD5" w:rsidRPr="002B5FD3" w:rsidRDefault="00F72CD5" w:rsidP="00A27C32">
            <w:pPr>
              <w:jc w:val="left"/>
              <w:rPr>
                <w:sz w:val="20"/>
                <w:szCs w:val="20"/>
                <w:highlight w:val="yellow"/>
              </w:rPr>
            </w:pPr>
            <w:r w:rsidRPr="002B5FD3">
              <w:rPr>
                <w:sz w:val="20"/>
                <w:szCs w:val="20"/>
              </w:rPr>
              <w:t>Non-eligible systems houses developing formulations, self</w:t>
            </w:r>
            <w:r w:rsidR="002B5FD3">
              <w:rPr>
                <w:sz w:val="20"/>
                <w:szCs w:val="20"/>
              </w:rPr>
              <w:noBreakHyphen/>
            </w:r>
            <w:r w:rsidRPr="002B5FD3">
              <w:rPr>
                <w:sz w:val="20"/>
                <w:szCs w:val="20"/>
              </w:rPr>
              <w:t>funded</w:t>
            </w:r>
          </w:p>
        </w:tc>
        <w:tc>
          <w:tcPr>
            <w:tcW w:w="1272" w:type="dxa"/>
          </w:tcPr>
          <w:p w14:paraId="6CDF6E27" w14:textId="77777777" w:rsidR="00F72CD5" w:rsidRPr="002B5FD3" w:rsidRDefault="00F72CD5" w:rsidP="00A27C32">
            <w:pPr>
              <w:rPr>
                <w:sz w:val="20"/>
                <w:szCs w:val="20"/>
              </w:rPr>
            </w:pPr>
            <w:r w:rsidRPr="002B5FD3">
              <w:rPr>
                <w:sz w:val="20"/>
                <w:szCs w:val="20"/>
              </w:rPr>
              <w:t>Univar</w:t>
            </w:r>
          </w:p>
        </w:tc>
        <w:tc>
          <w:tcPr>
            <w:tcW w:w="1297" w:type="dxa"/>
          </w:tcPr>
          <w:p w14:paraId="5291C9B9" w14:textId="77777777" w:rsidR="00F72CD5" w:rsidRPr="002B5FD3" w:rsidRDefault="00F72CD5" w:rsidP="00A27C32">
            <w:pPr>
              <w:rPr>
                <w:sz w:val="20"/>
                <w:szCs w:val="20"/>
              </w:rPr>
            </w:pPr>
            <w:proofErr w:type="spellStart"/>
            <w:r w:rsidRPr="002B5FD3">
              <w:rPr>
                <w:sz w:val="20"/>
                <w:szCs w:val="20"/>
              </w:rPr>
              <w:t>Methylal</w:t>
            </w:r>
            <w:proofErr w:type="spellEnd"/>
          </w:p>
        </w:tc>
        <w:tc>
          <w:tcPr>
            <w:tcW w:w="1305" w:type="dxa"/>
          </w:tcPr>
          <w:p w14:paraId="3DF4AC47" w14:textId="77777777" w:rsidR="00F72CD5" w:rsidRPr="002B5FD3" w:rsidRDefault="00F72CD5" w:rsidP="00A27C32">
            <w:pPr>
              <w:jc w:val="right"/>
              <w:rPr>
                <w:sz w:val="20"/>
                <w:szCs w:val="20"/>
              </w:rPr>
            </w:pPr>
            <w:r w:rsidRPr="002B5FD3">
              <w:rPr>
                <w:sz w:val="20"/>
                <w:szCs w:val="20"/>
              </w:rPr>
              <w:t>84</w:t>
            </w:r>
          </w:p>
        </w:tc>
        <w:tc>
          <w:tcPr>
            <w:tcW w:w="1509" w:type="dxa"/>
          </w:tcPr>
          <w:p w14:paraId="6E81F31C" w14:textId="77777777" w:rsidR="00F72CD5" w:rsidRPr="002B5FD3" w:rsidRDefault="00F72CD5" w:rsidP="00A27C32">
            <w:pPr>
              <w:jc w:val="right"/>
              <w:rPr>
                <w:sz w:val="20"/>
                <w:szCs w:val="20"/>
              </w:rPr>
            </w:pPr>
            <w:r w:rsidRPr="002B5FD3">
              <w:rPr>
                <w:sz w:val="20"/>
                <w:szCs w:val="20"/>
              </w:rPr>
              <w:t>24.63</w:t>
            </w:r>
          </w:p>
        </w:tc>
        <w:tc>
          <w:tcPr>
            <w:tcW w:w="1417" w:type="dxa"/>
          </w:tcPr>
          <w:p w14:paraId="0A5878C7" w14:textId="77777777" w:rsidR="00F72CD5" w:rsidRPr="002B5FD3" w:rsidRDefault="00F72CD5" w:rsidP="00A27C32">
            <w:pPr>
              <w:rPr>
                <w:sz w:val="20"/>
                <w:szCs w:val="20"/>
                <w:highlight w:val="yellow"/>
              </w:rPr>
            </w:pPr>
            <w:r w:rsidRPr="002B5FD3">
              <w:rPr>
                <w:sz w:val="20"/>
                <w:szCs w:val="20"/>
              </w:rPr>
              <w:t>Eligibility being validated</w:t>
            </w:r>
          </w:p>
        </w:tc>
      </w:tr>
      <w:tr w:rsidR="00F72CD5" w:rsidRPr="000F51A1" w14:paraId="016D1E28" w14:textId="77777777" w:rsidTr="00B51EC2">
        <w:tc>
          <w:tcPr>
            <w:tcW w:w="2550" w:type="dxa"/>
            <w:vMerge/>
            <w:tcMar>
              <w:left w:w="29" w:type="dxa"/>
              <w:right w:w="29" w:type="dxa"/>
            </w:tcMar>
            <w:vAlign w:val="center"/>
          </w:tcPr>
          <w:p w14:paraId="435749FF" w14:textId="77777777" w:rsidR="00F72CD5" w:rsidRPr="002B5FD3" w:rsidRDefault="00F72CD5" w:rsidP="00A27C32">
            <w:pPr>
              <w:jc w:val="left"/>
              <w:rPr>
                <w:sz w:val="20"/>
                <w:szCs w:val="20"/>
                <w:highlight w:val="yellow"/>
              </w:rPr>
            </w:pPr>
          </w:p>
        </w:tc>
        <w:tc>
          <w:tcPr>
            <w:tcW w:w="1272" w:type="dxa"/>
          </w:tcPr>
          <w:p w14:paraId="06BE82E6" w14:textId="77777777" w:rsidR="00F72CD5" w:rsidRPr="002B5FD3" w:rsidRDefault="00F72CD5" w:rsidP="00A27C32">
            <w:pPr>
              <w:rPr>
                <w:sz w:val="20"/>
                <w:szCs w:val="20"/>
              </w:rPr>
            </w:pPr>
            <w:proofErr w:type="spellStart"/>
            <w:r w:rsidRPr="002B5FD3">
              <w:rPr>
                <w:sz w:val="20"/>
                <w:szCs w:val="20"/>
              </w:rPr>
              <w:t>Basf</w:t>
            </w:r>
            <w:proofErr w:type="spellEnd"/>
          </w:p>
        </w:tc>
        <w:tc>
          <w:tcPr>
            <w:tcW w:w="1297" w:type="dxa"/>
          </w:tcPr>
          <w:p w14:paraId="55B05B10" w14:textId="77777777" w:rsidR="00F72CD5" w:rsidRPr="002B5FD3" w:rsidRDefault="00F72CD5" w:rsidP="00A27C32">
            <w:pPr>
              <w:rPr>
                <w:sz w:val="20"/>
                <w:szCs w:val="20"/>
              </w:rPr>
            </w:pPr>
            <w:r w:rsidRPr="002B5FD3">
              <w:rPr>
                <w:sz w:val="20"/>
                <w:szCs w:val="20"/>
              </w:rPr>
              <w:t>HFO</w:t>
            </w:r>
          </w:p>
        </w:tc>
        <w:tc>
          <w:tcPr>
            <w:tcW w:w="1305" w:type="dxa"/>
          </w:tcPr>
          <w:p w14:paraId="69A266C7" w14:textId="77777777" w:rsidR="00F72CD5" w:rsidRPr="002B5FD3" w:rsidRDefault="00F72CD5" w:rsidP="00A27C32">
            <w:pPr>
              <w:jc w:val="right"/>
              <w:rPr>
                <w:sz w:val="20"/>
                <w:szCs w:val="20"/>
              </w:rPr>
            </w:pPr>
            <w:r w:rsidRPr="002B5FD3">
              <w:rPr>
                <w:sz w:val="20"/>
                <w:szCs w:val="20"/>
              </w:rPr>
              <w:t>8</w:t>
            </w:r>
          </w:p>
        </w:tc>
        <w:tc>
          <w:tcPr>
            <w:tcW w:w="1509" w:type="dxa"/>
          </w:tcPr>
          <w:p w14:paraId="164DC4B3" w14:textId="77777777" w:rsidR="00F72CD5" w:rsidRPr="002B5FD3" w:rsidRDefault="00F72CD5" w:rsidP="00A27C32">
            <w:pPr>
              <w:jc w:val="right"/>
              <w:rPr>
                <w:sz w:val="20"/>
                <w:szCs w:val="20"/>
              </w:rPr>
            </w:pPr>
            <w:r w:rsidRPr="002B5FD3">
              <w:rPr>
                <w:sz w:val="20"/>
                <w:szCs w:val="20"/>
              </w:rPr>
              <w:t>3.02</w:t>
            </w:r>
          </w:p>
        </w:tc>
        <w:tc>
          <w:tcPr>
            <w:tcW w:w="1417" w:type="dxa"/>
            <w:vMerge w:val="restart"/>
            <w:vAlign w:val="center"/>
          </w:tcPr>
          <w:p w14:paraId="407FC9CA" w14:textId="77777777" w:rsidR="00F72CD5" w:rsidRPr="002B5FD3" w:rsidRDefault="00F72CD5" w:rsidP="00A27C32">
            <w:pPr>
              <w:rPr>
                <w:sz w:val="20"/>
                <w:szCs w:val="20"/>
                <w:highlight w:val="yellow"/>
              </w:rPr>
            </w:pPr>
            <w:r w:rsidRPr="002B5FD3">
              <w:rPr>
                <w:sz w:val="20"/>
                <w:szCs w:val="20"/>
              </w:rPr>
              <w:t>Not started</w:t>
            </w:r>
          </w:p>
        </w:tc>
      </w:tr>
      <w:tr w:rsidR="00F72CD5" w:rsidRPr="000F51A1" w14:paraId="19BCBDD8" w14:textId="77777777" w:rsidTr="00B51EC2">
        <w:tc>
          <w:tcPr>
            <w:tcW w:w="2550" w:type="dxa"/>
            <w:vMerge/>
            <w:tcMar>
              <w:left w:w="29" w:type="dxa"/>
              <w:right w:w="29" w:type="dxa"/>
            </w:tcMar>
            <w:vAlign w:val="center"/>
          </w:tcPr>
          <w:p w14:paraId="522A9ADA" w14:textId="77777777" w:rsidR="00F72CD5" w:rsidRPr="002B5FD3" w:rsidRDefault="00F72CD5" w:rsidP="00A27C32">
            <w:pPr>
              <w:jc w:val="left"/>
              <w:rPr>
                <w:sz w:val="20"/>
                <w:szCs w:val="20"/>
                <w:highlight w:val="yellow"/>
              </w:rPr>
            </w:pPr>
          </w:p>
        </w:tc>
        <w:tc>
          <w:tcPr>
            <w:tcW w:w="1272" w:type="dxa"/>
          </w:tcPr>
          <w:p w14:paraId="4783917C" w14:textId="77777777" w:rsidR="00F72CD5" w:rsidRPr="002B5FD3" w:rsidRDefault="00F72CD5" w:rsidP="00A27C32">
            <w:pPr>
              <w:rPr>
                <w:sz w:val="20"/>
                <w:szCs w:val="20"/>
              </w:rPr>
            </w:pPr>
            <w:r w:rsidRPr="002B5FD3">
              <w:rPr>
                <w:sz w:val="20"/>
                <w:szCs w:val="20"/>
              </w:rPr>
              <w:t>Dow</w:t>
            </w:r>
          </w:p>
        </w:tc>
        <w:tc>
          <w:tcPr>
            <w:tcW w:w="1297" w:type="dxa"/>
          </w:tcPr>
          <w:p w14:paraId="1D7123C1" w14:textId="77777777" w:rsidR="00F72CD5" w:rsidRPr="002B5FD3" w:rsidRDefault="00F72CD5" w:rsidP="00A27C32">
            <w:pPr>
              <w:rPr>
                <w:sz w:val="20"/>
                <w:szCs w:val="20"/>
              </w:rPr>
            </w:pPr>
            <w:r w:rsidRPr="002B5FD3">
              <w:rPr>
                <w:sz w:val="20"/>
                <w:szCs w:val="20"/>
              </w:rPr>
              <w:t>HFO</w:t>
            </w:r>
          </w:p>
        </w:tc>
        <w:tc>
          <w:tcPr>
            <w:tcW w:w="1305" w:type="dxa"/>
          </w:tcPr>
          <w:p w14:paraId="1875778F" w14:textId="77777777" w:rsidR="00F72CD5" w:rsidRPr="002B5FD3" w:rsidRDefault="00F72CD5" w:rsidP="00A27C32">
            <w:pPr>
              <w:jc w:val="right"/>
              <w:rPr>
                <w:sz w:val="20"/>
                <w:szCs w:val="20"/>
              </w:rPr>
            </w:pPr>
            <w:r w:rsidRPr="002B5FD3">
              <w:rPr>
                <w:sz w:val="20"/>
                <w:szCs w:val="20"/>
              </w:rPr>
              <w:t>11</w:t>
            </w:r>
          </w:p>
        </w:tc>
        <w:tc>
          <w:tcPr>
            <w:tcW w:w="1509" w:type="dxa"/>
          </w:tcPr>
          <w:p w14:paraId="6D78779F" w14:textId="77777777" w:rsidR="00F72CD5" w:rsidRPr="002B5FD3" w:rsidRDefault="00F72CD5" w:rsidP="00A27C32">
            <w:pPr>
              <w:jc w:val="right"/>
              <w:rPr>
                <w:sz w:val="20"/>
                <w:szCs w:val="20"/>
              </w:rPr>
            </w:pPr>
            <w:r w:rsidRPr="002B5FD3">
              <w:rPr>
                <w:sz w:val="20"/>
                <w:szCs w:val="20"/>
              </w:rPr>
              <w:t>12.88</w:t>
            </w:r>
          </w:p>
        </w:tc>
        <w:tc>
          <w:tcPr>
            <w:tcW w:w="1417" w:type="dxa"/>
            <w:vMerge/>
          </w:tcPr>
          <w:p w14:paraId="41920453" w14:textId="77777777" w:rsidR="00F72CD5" w:rsidRPr="002B5FD3" w:rsidRDefault="00F72CD5" w:rsidP="00A27C32">
            <w:pPr>
              <w:rPr>
                <w:sz w:val="20"/>
                <w:szCs w:val="20"/>
                <w:highlight w:val="yellow"/>
              </w:rPr>
            </w:pPr>
          </w:p>
        </w:tc>
      </w:tr>
      <w:tr w:rsidR="00F72CD5" w:rsidRPr="000F51A1" w14:paraId="528EA2C4" w14:textId="77777777" w:rsidTr="00B51EC2">
        <w:trPr>
          <w:trHeight w:val="240"/>
        </w:trPr>
        <w:tc>
          <w:tcPr>
            <w:tcW w:w="2550" w:type="dxa"/>
            <w:vMerge w:val="restart"/>
            <w:tcMar>
              <w:left w:w="29" w:type="dxa"/>
              <w:right w:w="29" w:type="dxa"/>
            </w:tcMar>
            <w:vAlign w:val="center"/>
          </w:tcPr>
          <w:p w14:paraId="78CBCB33" w14:textId="77777777" w:rsidR="00F72CD5" w:rsidRPr="002B5FD3" w:rsidRDefault="00F72CD5" w:rsidP="00A27C32">
            <w:pPr>
              <w:jc w:val="left"/>
              <w:rPr>
                <w:sz w:val="20"/>
                <w:szCs w:val="20"/>
                <w:highlight w:val="yellow"/>
              </w:rPr>
            </w:pPr>
            <w:r w:rsidRPr="002B5FD3">
              <w:rPr>
                <w:sz w:val="20"/>
                <w:szCs w:val="20"/>
              </w:rPr>
              <w:t>Enterprise contacted, conversion not started yet</w:t>
            </w:r>
          </w:p>
        </w:tc>
        <w:tc>
          <w:tcPr>
            <w:tcW w:w="1272" w:type="dxa"/>
          </w:tcPr>
          <w:p w14:paraId="3D3F6B86" w14:textId="77777777" w:rsidR="00F72CD5" w:rsidRPr="002B5FD3" w:rsidRDefault="00F72CD5" w:rsidP="00A27C32">
            <w:pPr>
              <w:rPr>
                <w:sz w:val="20"/>
                <w:szCs w:val="20"/>
              </w:rPr>
            </w:pPr>
            <w:proofErr w:type="spellStart"/>
            <w:r w:rsidRPr="002B5FD3">
              <w:rPr>
                <w:sz w:val="20"/>
                <w:szCs w:val="20"/>
              </w:rPr>
              <w:t>Polisystem</w:t>
            </w:r>
            <w:proofErr w:type="spellEnd"/>
          </w:p>
        </w:tc>
        <w:tc>
          <w:tcPr>
            <w:tcW w:w="1297" w:type="dxa"/>
          </w:tcPr>
          <w:p w14:paraId="450CC13B" w14:textId="77777777" w:rsidR="00F72CD5" w:rsidRPr="002B5FD3" w:rsidRDefault="00F72CD5" w:rsidP="00A27C32">
            <w:pPr>
              <w:rPr>
                <w:sz w:val="20"/>
                <w:szCs w:val="20"/>
              </w:rPr>
            </w:pPr>
            <w:r w:rsidRPr="002B5FD3">
              <w:rPr>
                <w:sz w:val="20"/>
                <w:szCs w:val="20"/>
              </w:rPr>
              <w:t>MF</w:t>
            </w:r>
          </w:p>
        </w:tc>
        <w:tc>
          <w:tcPr>
            <w:tcW w:w="1305" w:type="dxa"/>
          </w:tcPr>
          <w:p w14:paraId="155DCE33" w14:textId="77777777" w:rsidR="00F72CD5" w:rsidRPr="002B5FD3" w:rsidRDefault="00F72CD5" w:rsidP="00A27C32">
            <w:pPr>
              <w:jc w:val="right"/>
              <w:rPr>
                <w:sz w:val="20"/>
                <w:szCs w:val="20"/>
              </w:rPr>
            </w:pPr>
            <w:r w:rsidRPr="002B5FD3">
              <w:rPr>
                <w:sz w:val="20"/>
                <w:szCs w:val="20"/>
              </w:rPr>
              <w:t>47</w:t>
            </w:r>
          </w:p>
        </w:tc>
        <w:tc>
          <w:tcPr>
            <w:tcW w:w="1509" w:type="dxa"/>
          </w:tcPr>
          <w:p w14:paraId="4ABC453B" w14:textId="77777777" w:rsidR="00F72CD5" w:rsidRPr="002B5FD3" w:rsidRDefault="00F72CD5" w:rsidP="00A27C32">
            <w:pPr>
              <w:jc w:val="right"/>
              <w:rPr>
                <w:sz w:val="20"/>
                <w:szCs w:val="20"/>
              </w:rPr>
            </w:pPr>
            <w:r w:rsidRPr="002B5FD3">
              <w:rPr>
                <w:sz w:val="20"/>
                <w:szCs w:val="20"/>
              </w:rPr>
              <w:t>13.09</w:t>
            </w:r>
          </w:p>
        </w:tc>
        <w:tc>
          <w:tcPr>
            <w:tcW w:w="1417" w:type="dxa"/>
            <w:vMerge/>
          </w:tcPr>
          <w:p w14:paraId="33B8C5F2" w14:textId="77777777" w:rsidR="00F72CD5" w:rsidRPr="002B5FD3" w:rsidRDefault="00F72CD5" w:rsidP="00A27C32">
            <w:pPr>
              <w:rPr>
                <w:sz w:val="20"/>
                <w:szCs w:val="20"/>
              </w:rPr>
            </w:pPr>
          </w:p>
        </w:tc>
      </w:tr>
      <w:tr w:rsidR="00F72CD5" w:rsidRPr="000F51A1" w14:paraId="758C686E" w14:textId="77777777" w:rsidTr="00B51EC2">
        <w:tc>
          <w:tcPr>
            <w:tcW w:w="2550" w:type="dxa"/>
            <w:vMerge/>
            <w:tcMar>
              <w:left w:w="29" w:type="dxa"/>
              <w:right w:w="29" w:type="dxa"/>
            </w:tcMar>
          </w:tcPr>
          <w:p w14:paraId="4507087A" w14:textId="77777777" w:rsidR="00F72CD5" w:rsidRPr="002B5FD3" w:rsidRDefault="00F72CD5" w:rsidP="00A27C32">
            <w:pPr>
              <w:rPr>
                <w:sz w:val="20"/>
                <w:szCs w:val="20"/>
                <w:highlight w:val="yellow"/>
              </w:rPr>
            </w:pPr>
          </w:p>
        </w:tc>
        <w:tc>
          <w:tcPr>
            <w:tcW w:w="1272" w:type="dxa"/>
          </w:tcPr>
          <w:p w14:paraId="39DD10E7" w14:textId="77777777" w:rsidR="00F72CD5" w:rsidRPr="002B5FD3" w:rsidRDefault="00F72CD5" w:rsidP="00A27C32">
            <w:pPr>
              <w:rPr>
                <w:sz w:val="20"/>
                <w:szCs w:val="20"/>
              </w:rPr>
            </w:pPr>
            <w:proofErr w:type="spellStart"/>
            <w:r w:rsidRPr="002B5FD3">
              <w:rPr>
                <w:sz w:val="20"/>
                <w:szCs w:val="20"/>
              </w:rPr>
              <w:t>Shimtek</w:t>
            </w:r>
            <w:proofErr w:type="spellEnd"/>
          </w:p>
        </w:tc>
        <w:tc>
          <w:tcPr>
            <w:tcW w:w="1297" w:type="dxa"/>
          </w:tcPr>
          <w:p w14:paraId="70DE4CED" w14:textId="77777777" w:rsidR="00F72CD5" w:rsidRPr="002B5FD3" w:rsidRDefault="00F72CD5" w:rsidP="00A27C32">
            <w:pPr>
              <w:rPr>
                <w:sz w:val="20"/>
                <w:szCs w:val="20"/>
              </w:rPr>
            </w:pPr>
            <w:r w:rsidRPr="002B5FD3">
              <w:rPr>
                <w:sz w:val="20"/>
                <w:szCs w:val="20"/>
              </w:rPr>
              <w:t>HFO</w:t>
            </w:r>
          </w:p>
        </w:tc>
        <w:tc>
          <w:tcPr>
            <w:tcW w:w="1305" w:type="dxa"/>
          </w:tcPr>
          <w:p w14:paraId="1B3A063A" w14:textId="77777777" w:rsidR="00F72CD5" w:rsidRPr="002B5FD3" w:rsidRDefault="00F72CD5" w:rsidP="00A27C32">
            <w:pPr>
              <w:jc w:val="right"/>
              <w:rPr>
                <w:sz w:val="20"/>
                <w:szCs w:val="20"/>
              </w:rPr>
            </w:pPr>
            <w:r w:rsidRPr="002B5FD3">
              <w:rPr>
                <w:sz w:val="20"/>
                <w:szCs w:val="20"/>
              </w:rPr>
              <w:t>13</w:t>
            </w:r>
          </w:p>
        </w:tc>
        <w:tc>
          <w:tcPr>
            <w:tcW w:w="1509" w:type="dxa"/>
          </w:tcPr>
          <w:p w14:paraId="1C0DA8BA" w14:textId="77777777" w:rsidR="00F72CD5" w:rsidRPr="002B5FD3" w:rsidRDefault="00F72CD5" w:rsidP="00A27C32">
            <w:pPr>
              <w:jc w:val="right"/>
              <w:rPr>
                <w:sz w:val="20"/>
                <w:szCs w:val="20"/>
              </w:rPr>
            </w:pPr>
            <w:r w:rsidRPr="002B5FD3">
              <w:rPr>
                <w:sz w:val="20"/>
                <w:szCs w:val="20"/>
              </w:rPr>
              <w:t>1.83</w:t>
            </w:r>
          </w:p>
        </w:tc>
        <w:tc>
          <w:tcPr>
            <w:tcW w:w="1417" w:type="dxa"/>
            <w:vMerge/>
          </w:tcPr>
          <w:p w14:paraId="530EB040" w14:textId="77777777" w:rsidR="00F72CD5" w:rsidRPr="002B5FD3" w:rsidRDefault="00F72CD5" w:rsidP="00A27C32">
            <w:pPr>
              <w:rPr>
                <w:sz w:val="20"/>
                <w:szCs w:val="20"/>
              </w:rPr>
            </w:pPr>
          </w:p>
        </w:tc>
      </w:tr>
      <w:tr w:rsidR="00F72CD5" w:rsidRPr="000F51A1" w14:paraId="46EA6FC2" w14:textId="77777777" w:rsidTr="00B51EC2">
        <w:tc>
          <w:tcPr>
            <w:tcW w:w="2550" w:type="dxa"/>
            <w:tcMar>
              <w:left w:w="29" w:type="dxa"/>
              <w:right w:w="29" w:type="dxa"/>
            </w:tcMar>
          </w:tcPr>
          <w:p w14:paraId="268F345B" w14:textId="77777777" w:rsidR="00F72CD5" w:rsidRPr="002B5FD3" w:rsidRDefault="00F72CD5" w:rsidP="00A27C32">
            <w:pPr>
              <w:rPr>
                <w:b/>
                <w:sz w:val="20"/>
                <w:szCs w:val="20"/>
              </w:rPr>
            </w:pPr>
            <w:r w:rsidRPr="002B5FD3">
              <w:rPr>
                <w:b/>
                <w:sz w:val="20"/>
                <w:szCs w:val="20"/>
              </w:rPr>
              <w:t>Total</w:t>
            </w:r>
          </w:p>
        </w:tc>
        <w:tc>
          <w:tcPr>
            <w:tcW w:w="1272" w:type="dxa"/>
          </w:tcPr>
          <w:p w14:paraId="5ED84C37" w14:textId="77777777" w:rsidR="00F72CD5" w:rsidRPr="002B5FD3" w:rsidRDefault="00F72CD5" w:rsidP="00A27C32">
            <w:pPr>
              <w:rPr>
                <w:b/>
                <w:sz w:val="20"/>
                <w:szCs w:val="20"/>
              </w:rPr>
            </w:pPr>
            <w:r w:rsidRPr="002B5FD3">
              <w:rPr>
                <w:b/>
                <w:sz w:val="20"/>
                <w:szCs w:val="20"/>
              </w:rPr>
              <w:t>14</w:t>
            </w:r>
          </w:p>
        </w:tc>
        <w:tc>
          <w:tcPr>
            <w:tcW w:w="1297" w:type="dxa"/>
          </w:tcPr>
          <w:p w14:paraId="2AF0CCEC" w14:textId="77777777" w:rsidR="00F72CD5" w:rsidRPr="002B5FD3" w:rsidRDefault="00F72CD5" w:rsidP="00A27C32">
            <w:pPr>
              <w:rPr>
                <w:b/>
                <w:sz w:val="20"/>
                <w:szCs w:val="20"/>
              </w:rPr>
            </w:pPr>
          </w:p>
        </w:tc>
        <w:tc>
          <w:tcPr>
            <w:tcW w:w="1305" w:type="dxa"/>
          </w:tcPr>
          <w:p w14:paraId="72F245A2" w14:textId="77777777" w:rsidR="00F72CD5" w:rsidRPr="002B5FD3" w:rsidRDefault="00F72CD5" w:rsidP="00A27C32">
            <w:pPr>
              <w:jc w:val="right"/>
              <w:rPr>
                <w:b/>
                <w:sz w:val="20"/>
                <w:szCs w:val="20"/>
              </w:rPr>
            </w:pPr>
            <w:r w:rsidRPr="002B5FD3">
              <w:rPr>
                <w:b/>
                <w:sz w:val="20"/>
                <w:szCs w:val="20"/>
              </w:rPr>
              <w:t>705</w:t>
            </w:r>
          </w:p>
        </w:tc>
        <w:tc>
          <w:tcPr>
            <w:tcW w:w="1509" w:type="dxa"/>
          </w:tcPr>
          <w:p w14:paraId="53665821" w14:textId="77777777" w:rsidR="00F72CD5" w:rsidRPr="002B5FD3" w:rsidRDefault="00F72CD5" w:rsidP="00A27C32">
            <w:pPr>
              <w:jc w:val="right"/>
              <w:rPr>
                <w:b/>
                <w:sz w:val="20"/>
                <w:szCs w:val="20"/>
              </w:rPr>
            </w:pPr>
            <w:r w:rsidRPr="002B5FD3">
              <w:rPr>
                <w:b/>
                <w:sz w:val="20"/>
                <w:szCs w:val="20"/>
              </w:rPr>
              <w:t>116.20</w:t>
            </w:r>
          </w:p>
        </w:tc>
        <w:tc>
          <w:tcPr>
            <w:tcW w:w="1417" w:type="dxa"/>
          </w:tcPr>
          <w:p w14:paraId="184FC2A2" w14:textId="77777777" w:rsidR="00F72CD5" w:rsidRPr="002B5FD3" w:rsidRDefault="00F72CD5" w:rsidP="00A27C32">
            <w:pPr>
              <w:rPr>
                <w:b/>
                <w:sz w:val="20"/>
                <w:szCs w:val="20"/>
              </w:rPr>
            </w:pPr>
          </w:p>
        </w:tc>
      </w:tr>
    </w:tbl>
    <w:p w14:paraId="2ACE3414" w14:textId="77777777" w:rsidR="00F72CD5" w:rsidRPr="000F51A1" w:rsidRDefault="00F72CD5" w:rsidP="00A27C32">
      <w:pPr>
        <w:rPr>
          <w:i/>
          <w:highlight w:val="yellow"/>
        </w:rPr>
      </w:pPr>
    </w:p>
    <w:p w14:paraId="43B0AB7F" w14:textId="77777777" w:rsidR="00F72CD5" w:rsidRDefault="00F72CD5" w:rsidP="00A27C32">
      <w:pPr>
        <w:widowControl w:val="0"/>
        <w:spacing w:after="240"/>
        <w:rPr>
          <w:u w:val="single"/>
          <w:lang w:val="en-CA"/>
        </w:rPr>
      </w:pPr>
      <w:r w:rsidRPr="00AB6AF1">
        <w:rPr>
          <w:i/>
        </w:rPr>
        <w:t>Refrigeration and air-conditioning</w:t>
      </w:r>
      <w:r>
        <w:rPr>
          <w:i/>
        </w:rPr>
        <w:t xml:space="preserve"> (AC)</w:t>
      </w:r>
      <w:r w:rsidRPr="00AB6AF1">
        <w:rPr>
          <w:i/>
        </w:rPr>
        <w:t xml:space="preserve"> manufacturing sector (61.05 ODP tonnes)</w:t>
      </w:r>
      <w:r w:rsidRPr="00976C58">
        <w:rPr>
          <w:highlight w:val="red"/>
          <w:u w:val="single"/>
          <w:lang w:val="en-CA"/>
        </w:rPr>
        <w:t xml:space="preserve"> </w:t>
      </w:r>
    </w:p>
    <w:p w14:paraId="6BB004DF" w14:textId="70A29C9F" w:rsidR="00F72CD5" w:rsidRDefault="00F72CD5" w:rsidP="00A27C32">
      <w:pPr>
        <w:pStyle w:val="Heading1"/>
        <w:widowControl w:val="0"/>
        <w:rPr>
          <w:lang w:val="en-CA"/>
        </w:rPr>
      </w:pPr>
      <w:r w:rsidRPr="00F3414B">
        <w:rPr>
          <w:lang w:val="en-CA"/>
        </w:rPr>
        <w:t xml:space="preserve">Activities undertaken within the commercial refrigeration </w:t>
      </w:r>
      <w:r>
        <w:rPr>
          <w:lang w:val="en-CA"/>
        </w:rPr>
        <w:t xml:space="preserve">manufacturing </w:t>
      </w:r>
      <w:r w:rsidRPr="00F3414B">
        <w:rPr>
          <w:lang w:val="en-CA"/>
        </w:rPr>
        <w:t>sector included</w:t>
      </w:r>
      <w:r>
        <w:rPr>
          <w:lang w:val="en-CA"/>
        </w:rPr>
        <w:t xml:space="preserve"> a</w:t>
      </w:r>
      <w:r w:rsidRPr="00F3414B">
        <w:rPr>
          <w:lang w:val="en-CA"/>
        </w:rPr>
        <w:t xml:space="preserve"> technical assistance project in small and medium-sized enterprises</w:t>
      </w:r>
      <w:r w:rsidR="00223922">
        <w:rPr>
          <w:lang w:val="en-CA"/>
        </w:rPr>
        <w:t xml:space="preserve"> (SMEs)</w:t>
      </w:r>
      <w:r w:rsidRPr="00F3414B">
        <w:rPr>
          <w:lang w:val="en-CA"/>
        </w:rPr>
        <w:t xml:space="preserve">, group projects, and individual projects in the supermarket sector. </w:t>
      </w:r>
      <w:r>
        <w:rPr>
          <w:lang w:val="en-CA"/>
        </w:rPr>
        <w:t>The status of implementation is presented below.</w:t>
      </w:r>
    </w:p>
    <w:p w14:paraId="5AB7C1C4" w14:textId="77777777" w:rsidR="00F72CD5" w:rsidRPr="008256C4" w:rsidRDefault="00F72CD5" w:rsidP="00A27C32">
      <w:pPr>
        <w:pStyle w:val="Heading1"/>
        <w:numPr>
          <w:ilvl w:val="0"/>
          <w:numId w:val="0"/>
        </w:numPr>
        <w:rPr>
          <w:i/>
          <w:u w:val="single"/>
          <w:lang w:val="en-CA"/>
        </w:rPr>
      </w:pPr>
      <w:r w:rsidRPr="009F11C0">
        <w:rPr>
          <w:i/>
          <w:u w:val="single"/>
          <w:lang w:val="en-CA"/>
        </w:rPr>
        <w:t>Individual projects</w:t>
      </w:r>
      <w:r>
        <w:rPr>
          <w:i/>
          <w:u w:val="single"/>
          <w:lang w:val="en-CA"/>
        </w:rPr>
        <w:t xml:space="preserve"> (8.67 ODP tonnes)</w:t>
      </w:r>
    </w:p>
    <w:p w14:paraId="569165A0" w14:textId="083AC05B" w:rsidR="00F72CD5" w:rsidRDefault="00F72CD5" w:rsidP="00A27C32">
      <w:pPr>
        <w:pStyle w:val="Heading1"/>
        <w:rPr>
          <w:lang w:val="en-CA"/>
        </w:rPr>
      </w:pPr>
      <w:r>
        <w:rPr>
          <w:lang w:val="en-CA"/>
        </w:rPr>
        <w:t>This project includes the c</w:t>
      </w:r>
      <w:r w:rsidRPr="006E1354">
        <w:rPr>
          <w:lang w:val="en-CA"/>
        </w:rPr>
        <w:t xml:space="preserve">onversion </w:t>
      </w:r>
      <w:r w:rsidR="00B51EC2" w:rsidRPr="006E1354">
        <w:rPr>
          <w:lang w:val="en-CA"/>
        </w:rPr>
        <w:t xml:space="preserve">to </w:t>
      </w:r>
      <w:r w:rsidR="00B51EC2">
        <w:rPr>
          <w:lang w:val="en-CA"/>
        </w:rPr>
        <w:t>R</w:t>
      </w:r>
      <w:r w:rsidR="00B51EC2">
        <w:rPr>
          <w:lang w:val="en-CA"/>
        </w:rPr>
        <w:noBreakHyphen/>
      </w:r>
      <w:r w:rsidR="00B51EC2" w:rsidRPr="006E1354">
        <w:rPr>
          <w:lang w:val="en-CA"/>
        </w:rPr>
        <w:t xml:space="preserve">290 </w:t>
      </w:r>
      <w:r w:rsidRPr="006E1354">
        <w:rPr>
          <w:lang w:val="en-CA"/>
        </w:rPr>
        <w:t>of two enterprises (</w:t>
      </w:r>
      <w:proofErr w:type="spellStart"/>
      <w:r w:rsidRPr="006E1354">
        <w:rPr>
          <w:lang w:val="en-CA"/>
        </w:rPr>
        <w:t>Eletrofrio</w:t>
      </w:r>
      <w:proofErr w:type="spellEnd"/>
      <w:r w:rsidRPr="006E1354">
        <w:rPr>
          <w:lang w:val="en-CA"/>
        </w:rPr>
        <w:t xml:space="preserve"> and Plotter Rack)</w:t>
      </w:r>
      <w:r w:rsidR="009F175A">
        <w:rPr>
          <w:lang w:val="en-CA"/>
        </w:rPr>
        <w:t>,</w:t>
      </w:r>
      <w:r w:rsidRPr="006E1354">
        <w:rPr>
          <w:lang w:val="en-CA"/>
        </w:rPr>
        <w:t xml:space="preserve"> consuming more than 35 </w:t>
      </w:r>
      <w:r w:rsidR="00AE650A">
        <w:rPr>
          <w:lang w:val="en-CA"/>
        </w:rPr>
        <w:t>metric tonnes (</w:t>
      </w:r>
      <w:proofErr w:type="spellStart"/>
      <w:r w:rsidRPr="006E1354">
        <w:rPr>
          <w:lang w:val="en-CA"/>
        </w:rPr>
        <w:t>mt</w:t>
      </w:r>
      <w:proofErr w:type="spellEnd"/>
      <w:r w:rsidR="00AE650A">
        <w:rPr>
          <w:lang w:val="en-CA"/>
        </w:rPr>
        <w:t>)</w:t>
      </w:r>
      <w:r w:rsidRPr="006E1354">
        <w:rPr>
          <w:lang w:val="en-CA"/>
        </w:rPr>
        <w:t xml:space="preserve"> of HCFC</w:t>
      </w:r>
      <w:r w:rsidR="00B51EC2">
        <w:rPr>
          <w:lang w:val="en-CA"/>
        </w:rPr>
        <w:noBreakHyphen/>
      </w:r>
      <w:r w:rsidRPr="006E1354">
        <w:rPr>
          <w:lang w:val="en-CA"/>
        </w:rPr>
        <w:t>22</w:t>
      </w:r>
      <w:r w:rsidR="00B51EC2">
        <w:rPr>
          <w:lang w:val="en-CA"/>
        </w:rPr>
        <w:t>,</w:t>
      </w:r>
      <w:r w:rsidRPr="006E1354">
        <w:rPr>
          <w:lang w:val="en-CA"/>
        </w:rPr>
        <w:t xml:space="preserve"> including demonstration of </w:t>
      </w:r>
      <w:r>
        <w:rPr>
          <w:lang w:val="en-CA"/>
        </w:rPr>
        <w:t xml:space="preserve">the </w:t>
      </w:r>
      <w:r w:rsidRPr="006E1354">
        <w:rPr>
          <w:lang w:val="en-CA"/>
        </w:rPr>
        <w:t>new technology introduced in the supermarket sector</w:t>
      </w:r>
      <w:r w:rsidR="00400709">
        <w:rPr>
          <w:lang w:val="en-CA"/>
        </w:rPr>
        <w:t xml:space="preserve">. </w:t>
      </w:r>
    </w:p>
    <w:p w14:paraId="22F49AC5" w14:textId="49225068" w:rsidR="00F72CD5" w:rsidRDefault="009F175A" w:rsidP="00A27C32">
      <w:pPr>
        <w:pStyle w:val="Heading1"/>
        <w:rPr>
          <w:lang w:val="en-CA"/>
        </w:rPr>
      </w:pPr>
      <w:proofErr w:type="spellStart"/>
      <w:r>
        <w:rPr>
          <w:lang w:val="en-CA"/>
        </w:rPr>
        <w:t>Eletrof</w:t>
      </w:r>
      <w:r w:rsidR="00F72CD5" w:rsidRPr="00BC655C">
        <w:rPr>
          <w:lang w:val="en-CA"/>
        </w:rPr>
        <w:t>rio</w:t>
      </w:r>
      <w:proofErr w:type="spellEnd"/>
      <w:r w:rsidR="00F72CD5" w:rsidRPr="00BC655C">
        <w:rPr>
          <w:lang w:val="en-CA"/>
        </w:rPr>
        <w:t xml:space="preserve"> </w:t>
      </w:r>
      <w:r w:rsidR="00F72CD5">
        <w:rPr>
          <w:lang w:val="en-CA"/>
        </w:rPr>
        <w:t xml:space="preserve">signed </w:t>
      </w:r>
      <w:r w:rsidR="00F72CD5" w:rsidRPr="00BC655C">
        <w:rPr>
          <w:lang w:val="en-CA"/>
        </w:rPr>
        <w:t>terms of commitment for project implementation, prepared terms of reference, signed</w:t>
      </w:r>
      <w:r w:rsidR="00F72CD5">
        <w:rPr>
          <w:lang w:val="en-CA"/>
        </w:rPr>
        <w:t xml:space="preserve"> a</w:t>
      </w:r>
      <w:r w:rsidR="00F72CD5" w:rsidRPr="00BC655C">
        <w:rPr>
          <w:lang w:val="en-CA"/>
        </w:rPr>
        <w:t xml:space="preserve"> contract for equipment procurement, </w:t>
      </w:r>
      <w:r w:rsidRPr="00BC655C">
        <w:rPr>
          <w:lang w:val="en-CA"/>
        </w:rPr>
        <w:t xml:space="preserve">selected the supermarket </w:t>
      </w:r>
      <w:r>
        <w:rPr>
          <w:lang w:val="en-CA"/>
        </w:rPr>
        <w:t>(</w:t>
      </w:r>
      <w:r w:rsidRPr="00BC655C">
        <w:rPr>
          <w:lang w:val="en-CA"/>
        </w:rPr>
        <w:t>Condor Super Center Ltda.</w:t>
      </w:r>
      <w:r>
        <w:rPr>
          <w:lang w:val="en-CA"/>
        </w:rPr>
        <w:t>) for the demonstration, and</w:t>
      </w:r>
      <w:r w:rsidRPr="00BC655C">
        <w:rPr>
          <w:lang w:val="en-CA"/>
        </w:rPr>
        <w:t xml:space="preserve"> </w:t>
      </w:r>
      <w:r w:rsidR="00F72CD5" w:rsidRPr="00BC655C">
        <w:rPr>
          <w:lang w:val="en-CA"/>
        </w:rPr>
        <w:t xml:space="preserve">is currently developing a </w:t>
      </w:r>
      <w:r w:rsidR="00F72CD5">
        <w:rPr>
          <w:lang w:val="en-CA"/>
        </w:rPr>
        <w:t>R</w:t>
      </w:r>
      <w:r>
        <w:rPr>
          <w:lang w:val="en-CA"/>
        </w:rPr>
        <w:noBreakHyphen/>
      </w:r>
      <w:r w:rsidR="00F72CD5">
        <w:rPr>
          <w:lang w:val="en-CA"/>
        </w:rPr>
        <w:t>290</w:t>
      </w:r>
      <w:r>
        <w:rPr>
          <w:lang w:val="en-CA"/>
        </w:rPr>
        <w:noBreakHyphen/>
      </w:r>
      <w:r w:rsidR="00F72CD5">
        <w:rPr>
          <w:lang w:val="en-CA"/>
        </w:rPr>
        <w:t xml:space="preserve">based </w:t>
      </w:r>
      <w:r>
        <w:rPr>
          <w:lang w:val="en-CA"/>
        </w:rPr>
        <w:t>modular chiller prototype</w:t>
      </w:r>
      <w:r w:rsidR="00F72CD5">
        <w:rPr>
          <w:lang w:val="en-CA"/>
        </w:rPr>
        <w:t xml:space="preserve">. </w:t>
      </w:r>
    </w:p>
    <w:p w14:paraId="1CE243C5" w14:textId="64706D3E" w:rsidR="00F72CD5" w:rsidRPr="00BC655C" w:rsidRDefault="00F72CD5" w:rsidP="00A27C32">
      <w:pPr>
        <w:pStyle w:val="Heading1"/>
        <w:rPr>
          <w:lang w:val="en-CA"/>
        </w:rPr>
      </w:pPr>
      <w:r w:rsidRPr="00BC655C">
        <w:rPr>
          <w:lang w:val="en-CA"/>
        </w:rPr>
        <w:t>Plotter Racks</w:t>
      </w:r>
      <w:r>
        <w:rPr>
          <w:lang w:val="en-CA"/>
        </w:rPr>
        <w:t xml:space="preserve"> is procuring </w:t>
      </w:r>
      <w:r w:rsidRPr="00BC655C">
        <w:rPr>
          <w:lang w:val="en-CA"/>
        </w:rPr>
        <w:t xml:space="preserve">refrigerant handling tools and safety </w:t>
      </w:r>
      <w:r>
        <w:rPr>
          <w:lang w:val="en-CA"/>
        </w:rPr>
        <w:t xml:space="preserve">elements and is </w:t>
      </w:r>
      <w:r w:rsidRPr="00285892">
        <w:rPr>
          <w:lang w:val="en-CA"/>
        </w:rPr>
        <w:t>developing a</w:t>
      </w:r>
      <w:r w:rsidR="009F175A">
        <w:rPr>
          <w:lang w:val="en-CA"/>
        </w:rPr>
        <w:t> </w:t>
      </w:r>
      <w:r w:rsidRPr="00285892">
        <w:rPr>
          <w:lang w:val="en-CA"/>
        </w:rPr>
        <w:t>R</w:t>
      </w:r>
      <w:r>
        <w:rPr>
          <w:lang w:val="en-CA"/>
        </w:rPr>
        <w:noBreakHyphen/>
      </w:r>
      <w:r w:rsidRPr="00285892">
        <w:rPr>
          <w:lang w:val="en-CA"/>
        </w:rPr>
        <w:t>290</w:t>
      </w:r>
      <w:r>
        <w:rPr>
          <w:lang w:val="en-CA"/>
        </w:rPr>
        <w:noBreakHyphen/>
      </w:r>
      <w:r w:rsidRPr="00285892">
        <w:rPr>
          <w:lang w:val="en-CA"/>
        </w:rPr>
        <w:t>based modular chiller prototype</w:t>
      </w:r>
      <w:r>
        <w:rPr>
          <w:lang w:val="en-CA"/>
        </w:rPr>
        <w:t xml:space="preserve"> with assistance from an international expert. The contract for the demonstration in a supermarket is being completed.</w:t>
      </w:r>
    </w:p>
    <w:p w14:paraId="2F4EABFE" w14:textId="77777777" w:rsidR="00F72CD5" w:rsidRPr="009F11C0" w:rsidRDefault="00F72CD5" w:rsidP="00A27C32">
      <w:pPr>
        <w:pStyle w:val="Heading1"/>
        <w:numPr>
          <w:ilvl w:val="0"/>
          <w:numId w:val="0"/>
        </w:numPr>
        <w:rPr>
          <w:i/>
          <w:u w:val="single"/>
          <w:lang w:val="en-CA"/>
        </w:rPr>
      </w:pPr>
      <w:r w:rsidRPr="009F11C0">
        <w:rPr>
          <w:i/>
          <w:u w:val="single"/>
          <w:lang w:val="en-CA"/>
        </w:rPr>
        <w:t>Group projects (3.22 ODP tonnes)</w:t>
      </w:r>
    </w:p>
    <w:p w14:paraId="7828F76D" w14:textId="0D666698" w:rsidR="00F72CD5" w:rsidRDefault="00F72CD5" w:rsidP="00A27C32">
      <w:pPr>
        <w:pStyle w:val="Heading1"/>
        <w:rPr>
          <w:lang w:val="en-CA"/>
        </w:rPr>
      </w:pPr>
      <w:r w:rsidRPr="009F11C0">
        <w:rPr>
          <w:lang w:val="en-CA"/>
        </w:rPr>
        <w:t>This project includes the conversion of three enterprises with consumption between 10 and 35</w:t>
      </w:r>
      <w:r w:rsidR="00AE650A">
        <w:rPr>
          <w:lang w:val="en-CA"/>
        </w:rPr>
        <w:t> </w:t>
      </w:r>
      <w:proofErr w:type="spellStart"/>
      <w:r w:rsidRPr="009F11C0">
        <w:rPr>
          <w:lang w:val="en-CA"/>
        </w:rPr>
        <w:t>mt</w:t>
      </w:r>
      <w:proofErr w:type="spellEnd"/>
      <w:r w:rsidRPr="009F11C0">
        <w:rPr>
          <w:lang w:val="en-CA"/>
        </w:rPr>
        <w:t xml:space="preserve"> of HCFC</w:t>
      </w:r>
      <w:r w:rsidR="00AE650A">
        <w:rPr>
          <w:lang w:val="en-CA"/>
        </w:rPr>
        <w:noBreakHyphen/>
      </w:r>
      <w:r w:rsidRPr="009F11C0">
        <w:rPr>
          <w:lang w:val="en-CA"/>
        </w:rPr>
        <w:t>22. Two enterprises manufacturing beer coolers and beverage dispensers (</w:t>
      </w:r>
      <w:proofErr w:type="spellStart"/>
      <w:r w:rsidRPr="009F11C0">
        <w:rPr>
          <w:lang w:val="en-CA"/>
        </w:rPr>
        <w:t>Aquagel</w:t>
      </w:r>
      <w:proofErr w:type="spellEnd"/>
      <w:r w:rsidRPr="009F11C0">
        <w:rPr>
          <w:lang w:val="en-CA"/>
        </w:rPr>
        <w:t xml:space="preserve"> </w:t>
      </w:r>
      <w:proofErr w:type="spellStart"/>
      <w:r w:rsidRPr="009F11C0">
        <w:rPr>
          <w:lang w:val="en-CA"/>
        </w:rPr>
        <w:t>Refrigeração</w:t>
      </w:r>
      <w:proofErr w:type="spellEnd"/>
      <w:r w:rsidRPr="009F11C0">
        <w:rPr>
          <w:lang w:val="en-CA"/>
        </w:rPr>
        <w:t xml:space="preserve"> and </w:t>
      </w:r>
      <w:proofErr w:type="spellStart"/>
      <w:r w:rsidRPr="009F11C0">
        <w:rPr>
          <w:lang w:val="en-CA"/>
        </w:rPr>
        <w:t>Chopeiras</w:t>
      </w:r>
      <w:proofErr w:type="spellEnd"/>
      <w:r w:rsidRPr="009F11C0">
        <w:rPr>
          <w:lang w:val="en-CA"/>
        </w:rPr>
        <w:t xml:space="preserve"> </w:t>
      </w:r>
      <w:proofErr w:type="spellStart"/>
      <w:r w:rsidRPr="009F11C0">
        <w:rPr>
          <w:lang w:val="en-CA"/>
        </w:rPr>
        <w:t>Ribeirão</w:t>
      </w:r>
      <w:proofErr w:type="spellEnd"/>
      <w:r w:rsidRPr="009F11C0">
        <w:rPr>
          <w:lang w:val="en-CA"/>
        </w:rPr>
        <w:t xml:space="preserve"> Memo</w:t>
      </w:r>
      <w:r>
        <w:rPr>
          <w:lang w:val="en-CA"/>
        </w:rPr>
        <w:t>) were contacted and confirmed their interest in converting to low</w:t>
      </w:r>
      <w:r w:rsidR="00AE650A">
        <w:rPr>
          <w:lang w:val="en-CA"/>
        </w:rPr>
        <w:noBreakHyphen/>
      </w:r>
      <w:r>
        <w:rPr>
          <w:lang w:val="en-CA"/>
        </w:rPr>
        <w:t xml:space="preserve">GWP alternatives, although the project has been slow to start due to the economic </w:t>
      </w:r>
      <w:r w:rsidR="00AE650A">
        <w:rPr>
          <w:lang w:val="en-CA"/>
        </w:rPr>
        <w:t>circumstances</w:t>
      </w:r>
      <w:r>
        <w:rPr>
          <w:lang w:val="en-CA"/>
        </w:rPr>
        <w:t xml:space="preserve">. Their equipment charge is between one and seven </w:t>
      </w:r>
      <w:r w:rsidR="00AE650A">
        <w:rPr>
          <w:lang w:val="en-CA"/>
        </w:rPr>
        <w:t>kilograms (</w:t>
      </w:r>
      <w:r>
        <w:rPr>
          <w:lang w:val="en-CA"/>
        </w:rPr>
        <w:t>kg</w:t>
      </w:r>
      <w:r w:rsidR="00AE650A">
        <w:rPr>
          <w:lang w:val="en-CA"/>
        </w:rPr>
        <w:t>)</w:t>
      </w:r>
      <w:r>
        <w:rPr>
          <w:lang w:val="en-CA"/>
        </w:rPr>
        <w:t xml:space="preserve"> and needs to </w:t>
      </w:r>
      <w:r w:rsidR="00AE650A">
        <w:rPr>
          <w:lang w:val="en-CA"/>
        </w:rPr>
        <w:t>maintain</w:t>
      </w:r>
      <w:r>
        <w:rPr>
          <w:lang w:val="en-CA"/>
        </w:rPr>
        <w:t xml:space="preserve"> temperature at -2 degrees Celsius, which seems difficult for R-290, as originally envisaged. The project will start with the development of equipment </w:t>
      </w:r>
      <w:r w:rsidR="00223922">
        <w:rPr>
          <w:lang w:val="en-CA"/>
        </w:rPr>
        <w:t>operating</w:t>
      </w:r>
      <w:r>
        <w:rPr>
          <w:lang w:val="en-CA"/>
        </w:rPr>
        <w:t xml:space="preserve"> with an alternative refrigerant that allows for safe transportat</w:t>
      </w:r>
      <w:r w:rsidR="00223922">
        <w:rPr>
          <w:lang w:val="en-CA"/>
        </w:rPr>
        <w:t>ion and meets the technical low-</w:t>
      </w:r>
      <w:r>
        <w:rPr>
          <w:lang w:val="en-CA"/>
        </w:rPr>
        <w:t>temperature specifications required.</w:t>
      </w:r>
      <w:r w:rsidRPr="009F11C0">
        <w:rPr>
          <w:lang w:val="en-CA"/>
        </w:rPr>
        <w:t xml:space="preserve"> </w:t>
      </w:r>
    </w:p>
    <w:p w14:paraId="56A90DBA" w14:textId="77777777" w:rsidR="00F72CD5" w:rsidRPr="000B09A6" w:rsidRDefault="00F72CD5" w:rsidP="00A27C32">
      <w:pPr>
        <w:pStyle w:val="Heading1"/>
        <w:rPr>
          <w:lang w:val="en-CA"/>
        </w:rPr>
      </w:pPr>
      <w:r>
        <w:rPr>
          <w:lang w:val="en-CA"/>
        </w:rPr>
        <w:t xml:space="preserve">The third enterprise, </w:t>
      </w:r>
      <w:proofErr w:type="spellStart"/>
      <w:r>
        <w:rPr>
          <w:lang w:val="en-CA"/>
        </w:rPr>
        <w:t>Freeart</w:t>
      </w:r>
      <w:proofErr w:type="spellEnd"/>
      <w:r>
        <w:rPr>
          <w:lang w:val="en-CA"/>
        </w:rPr>
        <w:t xml:space="preserve"> Seral </w:t>
      </w:r>
      <w:proofErr w:type="spellStart"/>
      <w:r>
        <w:rPr>
          <w:lang w:val="en-CA"/>
        </w:rPr>
        <w:t>Brasil</w:t>
      </w:r>
      <w:proofErr w:type="spellEnd"/>
      <w:r>
        <w:rPr>
          <w:lang w:val="en-CA"/>
        </w:rPr>
        <w:t xml:space="preserve"> </w:t>
      </w:r>
      <w:proofErr w:type="spellStart"/>
      <w:r>
        <w:rPr>
          <w:lang w:val="en-CA"/>
        </w:rPr>
        <w:t>Metalurgica</w:t>
      </w:r>
      <w:proofErr w:type="spellEnd"/>
      <w:r>
        <w:rPr>
          <w:lang w:val="en-CA"/>
        </w:rPr>
        <w:t xml:space="preserve"> Ltda. has not responded to the Government and UNIDO.</w:t>
      </w:r>
    </w:p>
    <w:p w14:paraId="2E807F99" w14:textId="77777777" w:rsidR="00F72CD5" w:rsidRPr="00F07DD4" w:rsidRDefault="00F72CD5" w:rsidP="00485975">
      <w:pPr>
        <w:pStyle w:val="Heading1"/>
        <w:keepNext/>
        <w:keepLines/>
        <w:widowControl w:val="0"/>
        <w:numPr>
          <w:ilvl w:val="0"/>
          <w:numId w:val="0"/>
        </w:numPr>
        <w:rPr>
          <w:i/>
          <w:u w:val="single"/>
          <w:lang w:val="en-CA"/>
        </w:rPr>
      </w:pPr>
      <w:r w:rsidRPr="00F07DD4">
        <w:rPr>
          <w:i/>
          <w:u w:val="single"/>
          <w:lang w:val="en-CA"/>
        </w:rPr>
        <w:t>Technical assistance project for SMEs</w:t>
      </w:r>
      <w:r>
        <w:rPr>
          <w:i/>
          <w:u w:val="single"/>
          <w:lang w:val="en-CA"/>
        </w:rPr>
        <w:t xml:space="preserve"> (3.85 ODP tonnes)</w:t>
      </w:r>
    </w:p>
    <w:p w14:paraId="12ABE10F" w14:textId="2A7EC1B7" w:rsidR="00F72CD5" w:rsidRDefault="00F72CD5" w:rsidP="00485975">
      <w:pPr>
        <w:pStyle w:val="Heading1"/>
        <w:keepNext/>
        <w:keepLines/>
        <w:widowControl w:val="0"/>
        <w:rPr>
          <w:lang w:val="en-CA"/>
        </w:rPr>
      </w:pPr>
      <w:r>
        <w:rPr>
          <w:lang w:val="en-CA"/>
        </w:rPr>
        <w:t xml:space="preserve">The Government </w:t>
      </w:r>
      <w:r w:rsidRPr="006E01AB">
        <w:rPr>
          <w:lang w:val="en-CA"/>
        </w:rPr>
        <w:t>and UNIDO contacted the 33 enterprises</w:t>
      </w:r>
      <w:r w:rsidR="006E01AB" w:rsidRPr="006E01AB">
        <w:rPr>
          <w:lang w:val="en-CA"/>
        </w:rPr>
        <w:t xml:space="preserve"> manufacturing commercial refrigeration equipment</w:t>
      </w:r>
      <w:r w:rsidRPr="006E01AB">
        <w:rPr>
          <w:lang w:val="en-CA"/>
        </w:rPr>
        <w:t xml:space="preserve"> listed in the project; identified and contracted a national consultant and an assistant to support the enterprises in the conversion to low</w:t>
      </w:r>
      <w:r w:rsidRPr="006E01AB">
        <w:rPr>
          <w:lang w:val="en-CA"/>
        </w:rPr>
        <w:noBreakHyphen/>
        <w:t>GWP alternatives</w:t>
      </w:r>
      <w:r w:rsidRPr="00F3414B">
        <w:rPr>
          <w:lang w:val="en-CA"/>
        </w:rPr>
        <w:t>;</w:t>
      </w:r>
      <w:r>
        <w:rPr>
          <w:lang w:val="en-CA"/>
        </w:rPr>
        <w:t xml:space="preserve"> visited ten enterprises; </w:t>
      </w:r>
      <w:r w:rsidRPr="00F3414B">
        <w:rPr>
          <w:lang w:val="en-CA"/>
        </w:rPr>
        <w:t>h</w:t>
      </w:r>
      <w:r>
        <w:rPr>
          <w:lang w:val="en-CA"/>
        </w:rPr>
        <w:t>eld</w:t>
      </w:r>
      <w:r w:rsidRPr="00F3414B">
        <w:rPr>
          <w:lang w:val="en-CA"/>
        </w:rPr>
        <w:t xml:space="preserve"> two workshops on alternative refrigerants</w:t>
      </w:r>
      <w:r w:rsidR="00223922">
        <w:rPr>
          <w:lang w:val="en-CA"/>
        </w:rPr>
        <w:t xml:space="preserve"> i</w:t>
      </w:r>
      <w:r>
        <w:rPr>
          <w:lang w:val="en-CA"/>
        </w:rPr>
        <w:t>n commercial refrigeration attended by 108 participants from 20 enterprises; and d</w:t>
      </w:r>
      <w:r w:rsidRPr="00F3414B">
        <w:rPr>
          <w:lang w:val="en-CA"/>
        </w:rPr>
        <w:t>evelop</w:t>
      </w:r>
      <w:r>
        <w:rPr>
          <w:lang w:val="en-CA"/>
        </w:rPr>
        <w:t xml:space="preserve">ed </w:t>
      </w:r>
      <w:r w:rsidRPr="00F3414B">
        <w:rPr>
          <w:lang w:val="en-CA"/>
        </w:rPr>
        <w:t xml:space="preserve">content for technical and informative workshops </w:t>
      </w:r>
      <w:r>
        <w:rPr>
          <w:lang w:val="en-CA"/>
        </w:rPr>
        <w:t>directed</w:t>
      </w:r>
      <w:r w:rsidRPr="00F3414B">
        <w:rPr>
          <w:lang w:val="en-CA"/>
        </w:rPr>
        <w:t xml:space="preserve"> </w:t>
      </w:r>
      <w:r>
        <w:rPr>
          <w:lang w:val="en-CA"/>
        </w:rPr>
        <w:t>at</w:t>
      </w:r>
      <w:r w:rsidRPr="00F3414B">
        <w:rPr>
          <w:lang w:val="en-CA"/>
        </w:rPr>
        <w:t xml:space="preserve"> enterprises in need of training in handling flammable refr</w:t>
      </w:r>
      <w:r>
        <w:rPr>
          <w:lang w:val="en-CA"/>
        </w:rPr>
        <w:t>igerants.</w:t>
      </w:r>
    </w:p>
    <w:p w14:paraId="66E5B312" w14:textId="42AA08C2" w:rsidR="00F72CD5" w:rsidRDefault="00F72CD5" w:rsidP="00A27C32">
      <w:pPr>
        <w:pStyle w:val="Heading1"/>
        <w:rPr>
          <w:lang w:val="en-CA"/>
        </w:rPr>
      </w:pPr>
      <w:r>
        <w:rPr>
          <w:lang w:val="en-CA"/>
        </w:rPr>
        <w:t xml:space="preserve">Based on the information collected from the SMEs, </w:t>
      </w:r>
      <w:r w:rsidR="00223922">
        <w:rPr>
          <w:lang w:val="en-CA"/>
        </w:rPr>
        <w:t xml:space="preserve">and </w:t>
      </w:r>
      <w:r>
        <w:rPr>
          <w:lang w:val="en-CA"/>
        </w:rPr>
        <w:t>given the diver</w:t>
      </w:r>
      <w:r w:rsidR="00223922">
        <w:rPr>
          <w:lang w:val="en-CA"/>
        </w:rPr>
        <w:t xml:space="preserve">sity of equipment produced, the </w:t>
      </w:r>
      <w:r>
        <w:rPr>
          <w:lang w:val="en-CA"/>
        </w:rPr>
        <w:t xml:space="preserve">lack of trained technicians to handle flammable </w:t>
      </w:r>
      <w:r w:rsidR="009F175A">
        <w:rPr>
          <w:lang w:val="en-CA"/>
        </w:rPr>
        <w:t>refrigerants</w:t>
      </w:r>
      <w:r>
        <w:rPr>
          <w:lang w:val="en-CA"/>
        </w:rPr>
        <w:t>, the cost of components compatible with alternative technologies</w:t>
      </w:r>
      <w:r w:rsidR="00223922">
        <w:rPr>
          <w:lang w:val="en-CA"/>
        </w:rPr>
        <w:t>,</w:t>
      </w:r>
      <w:r>
        <w:rPr>
          <w:lang w:val="en-CA"/>
        </w:rPr>
        <w:t xml:space="preserve"> and the need for technical information and technology development, it was decided to prioritize training </w:t>
      </w:r>
      <w:r w:rsidR="00223922">
        <w:rPr>
          <w:lang w:val="en-CA"/>
        </w:rPr>
        <w:t>on safe handling of</w:t>
      </w:r>
      <w:r>
        <w:rPr>
          <w:lang w:val="en-CA"/>
        </w:rPr>
        <w:t xml:space="preserve"> alternative refrigerants. The provision of equipment and tools for the conversion of the 20 largest SMEs to low-GWP alternatives (R-290, R-600a, CO</w:t>
      </w:r>
      <w:r w:rsidRPr="0088346A">
        <w:rPr>
          <w:vertAlign w:val="subscript"/>
          <w:lang w:val="en-CA"/>
        </w:rPr>
        <w:t>2</w:t>
      </w:r>
      <w:r>
        <w:rPr>
          <w:lang w:val="en-CA"/>
        </w:rPr>
        <w:t>, HFOs or HFO</w:t>
      </w:r>
      <w:r w:rsidR="00223922">
        <w:rPr>
          <w:lang w:val="en-CA"/>
        </w:rPr>
        <w:noBreakHyphen/>
        <w:t xml:space="preserve">based blends) will </w:t>
      </w:r>
      <w:r>
        <w:rPr>
          <w:lang w:val="en-CA"/>
        </w:rPr>
        <w:t xml:space="preserve">start in 2019 </w:t>
      </w:r>
      <w:r w:rsidR="00223922">
        <w:rPr>
          <w:lang w:val="en-CA"/>
        </w:rPr>
        <w:t>at</w:t>
      </w:r>
      <w:r>
        <w:rPr>
          <w:lang w:val="en-CA"/>
        </w:rPr>
        <w:t xml:space="preserve"> the enterprises with greater potential to assimilate the technology. </w:t>
      </w:r>
    </w:p>
    <w:p w14:paraId="1513A357" w14:textId="64797441" w:rsidR="00F72CD5" w:rsidRPr="00963A6E" w:rsidRDefault="00F72CD5" w:rsidP="00A27C32">
      <w:pPr>
        <w:pStyle w:val="Heading1"/>
        <w:rPr>
          <w:lang w:val="en-CA"/>
        </w:rPr>
      </w:pPr>
      <w:r>
        <w:rPr>
          <w:lang w:val="en-CA"/>
        </w:rPr>
        <w:t>One of</w:t>
      </w:r>
      <w:r w:rsidR="00223922">
        <w:rPr>
          <w:lang w:val="en-CA"/>
        </w:rPr>
        <w:t xml:space="preserve"> </w:t>
      </w:r>
      <w:r w:rsidR="00223922" w:rsidRPr="00D52474">
        <w:rPr>
          <w:lang w:val="en-CA"/>
        </w:rPr>
        <w:t>the 33 enterprises (</w:t>
      </w:r>
      <w:proofErr w:type="spellStart"/>
      <w:r w:rsidR="00223922" w:rsidRPr="00D52474">
        <w:rPr>
          <w:lang w:val="en-CA"/>
        </w:rPr>
        <w:t>Spacinox</w:t>
      </w:r>
      <w:proofErr w:type="spellEnd"/>
      <w:r w:rsidR="00223922" w:rsidRPr="00D52474">
        <w:rPr>
          <w:lang w:val="en-CA"/>
        </w:rPr>
        <w:t>,</w:t>
      </w:r>
      <w:r w:rsidRPr="00D52474">
        <w:rPr>
          <w:lang w:val="en-CA"/>
        </w:rPr>
        <w:t xml:space="preserve"> producer of commercial refrigeration for supermarkets</w:t>
      </w:r>
      <w:r w:rsidR="00485975">
        <w:rPr>
          <w:lang w:val="en-CA"/>
        </w:rPr>
        <w:t>,</w:t>
      </w:r>
      <w:r w:rsidRPr="00D52474">
        <w:rPr>
          <w:lang w:val="en-CA"/>
        </w:rPr>
        <w:t xml:space="preserve"> </w:t>
      </w:r>
      <w:r w:rsidRPr="00963A6E">
        <w:rPr>
          <w:lang w:val="en-CA"/>
        </w:rPr>
        <w:t>consuming 0.23</w:t>
      </w:r>
      <w:r w:rsidR="00223922" w:rsidRPr="00963A6E">
        <w:rPr>
          <w:lang w:val="en-CA"/>
        </w:rPr>
        <w:t> </w:t>
      </w:r>
      <w:proofErr w:type="spellStart"/>
      <w:r w:rsidR="006E01AB" w:rsidRPr="00963A6E">
        <w:rPr>
          <w:lang w:val="en-CA"/>
        </w:rPr>
        <w:t>mt</w:t>
      </w:r>
      <w:proofErr w:type="spellEnd"/>
      <w:r w:rsidRPr="00963A6E">
        <w:rPr>
          <w:lang w:val="en-CA"/>
        </w:rPr>
        <w:t xml:space="preserve"> in 2013</w:t>
      </w:r>
      <w:r w:rsidR="00022CC4" w:rsidRPr="00963A6E">
        <w:rPr>
          <w:lang w:val="en-CA"/>
        </w:rPr>
        <w:t xml:space="preserve"> when stage II was prepared</w:t>
      </w:r>
      <w:r w:rsidRPr="00963A6E">
        <w:rPr>
          <w:lang w:val="en-CA"/>
        </w:rPr>
        <w:t xml:space="preserve">) could not be contacted, as it stopped production. UNIDO has requested to replace this enterprise </w:t>
      </w:r>
      <w:r w:rsidR="009F175A" w:rsidRPr="00963A6E">
        <w:rPr>
          <w:lang w:val="en-CA"/>
        </w:rPr>
        <w:t>with</w:t>
      </w:r>
      <w:r w:rsidRPr="00963A6E">
        <w:rPr>
          <w:lang w:val="en-CA"/>
        </w:rPr>
        <w:t xml:space="preserve"> a newly identified eligible enterprise, JJ </w:t>
      </w:r>
      <w:proofErr w:type="spellStart"/>
      <w:r w:rsidRPr="00963A6E">
        <w:rPr>
          <w:lang w:val="en-CA"/>
        </w:rPr>
        <w:t>Instalacoes</w:t>
      </w:r>
      <w:proofErr w:type="spellEnd"/>
      <w:r w:rsidRPr="00963A6E">
        <w:rPr>
          <w:lang w:val="en-CA"/>
        </w:rPr>
        <w:t xml:space="preserve"> </w:t>
      </w:r>
      <w:proofErr w:type="spellStart"/>
      <w:r w:rsidRPr="00963A6E">
        <w:rPr>
          <w:lang w:val="en-CA"/>
        </w:rPr>
        <w:t>Comerciais</w:t>
      </w:r>
      <w:proofErr w:type="spellEnd"/>
      <w:r w:rsidRPr="00963A6E">
        <w:rPr>
          <w:lang w:val="en-CA"/>
        </w:rPr>
        <w:t xml:space="preserve">, which consumed </w:t>
      </w:r>
      <w:r w:rsidR="004030F5" w:rsidRPr="00963A6E">
        <w:rPr>
          <w:lang w:val="en-CA"/>
        </w:rPr>
        <w:t>0.74</w:t>
      </w:r>
      <w:r w:rsidR="00223922" w:rsidRPr="00963A6E">
        <w:rPr>
          <w:lang w:val="en-CA"/>
        </w:rPr>
        <w:t> </w:t>
      </w:r>
      <w:proofErr w:type="spellStart"/>
      <w:r w:rsidR="006E01AB" w:rsidRPr="00963A6E">
        <w:rPr>
          <w:lang w:val="en-CA"/>
        </w:rPr>
        <w:t>mt</w:t>
      </w:r>
      <w:proofErr w:type="spellEnd"/>
      <w:r w:rsidRPr="00963A6E">
        <w:rPr>
          <w:lang w:val="en-CA"/>
        </w:rPr>
        <w:t xml:space="preserve"> of HCFC</w:t>
      </w:r>
      <w:r w:rsidR="00485975" w:rsidRPr="00963A6E">
        <w:rPr>
          <w:lang w:val="en-CA"/>
        </w:rPr>
        <w:noBreakHyphen/>
      </w:r>
      <w:r w:rsidRPr="00963A6E">
        <w:rPr>
          <w:lang w:val="en-CA"/>
        </w:rPr>
        <w:t>22 in 201</w:t>
      </w:r>
      <w:r w:rsidR="004030F5" w:rsidRPr="00963A6E">
        <w:rPr>
          <w:lang w:val="en-CA"/>
        </w:rPr>
        <w:t>6</w:t>
      </w:r>
      <w:r w:rsidRPr="00963A6E">
        <w:rPr>
          <w:lang w:val="en-CA"/>
        </w:rPr>
        <w:t xml:space="preserve"> in manufacturing refrigerated display counters used by supermarkets, butcher shops, bakeries and convenience stores. The enterprise</w:t>
      </w:r>
      <w:r w:rsidR="00223922" w:rsidRPr="00963A6E">
        <w:rPr>
          <w:lang w:val="en-CA"/>
        </w:rPr>
        <w:t>,</w:t>
      </w:r>
      <w:r w:rsidRPr="00963A6E">
        <w:rPr>
          <w:lang w:val="en-CA"/>
        </w:rPr>
        <w:t xml:space="preserve"> </w:t>
      </w:r>
      <w:r w:rsidR="00223922" w:rsidRPr="00963A6E">
        <w:rPr>
          <w:lang w:val="en-CA"/>
        </w:rPr>
        <w:t>established in May</w:t>
      </w:r>
      <w:r w:rsidR="00485975" w:rsidRPr="00963A6E">
        <w:rPr>
          <w:lang w:val="en-CA"/>
        </w:rPr>
        <w:t> </w:t>
      </w:r>
      <w:r w:rsidR="00223922" w:rsidRPr="00963A6E">
        <w:rPr>
          <w:lang w:val="en-CA"/>
        </w:rPr>
        <w:t xml:space="preserve">2003, </w:t>
      </w:r>
      <w:r w:rsidRPr="00963A6E">
        <w:rPr>
          <w:lang w:val="en-CA"/>
        </w:rPr>
        <w:t>is 100</w:t>
      </w:r>
      <w:r w:rsidR="005D6771" w:rsidRPr="00963A6E">
        <w:rPr>
          <w:lang w:val="en-CA"/>
        </w:rPr>
        <w:t> per cent</w:t>
      </w:r>
      <w:r w:rsidRPr="00963A6E">
        <w:rPr>
          <w:lang w:val="en-CA"/>
        </w:rPr>
        <w:t xml:space="preserve"> Brazilian-</w:t>
      </w:r>
      <w:r w:rsidR="00223922" w:rsidRPr="00963A6E">
        <w:rPr>
          <w:lang w:val="en-CA"/>
        </w:rPr>
        <w:t>owned</w:t>
      </w:r>
      <w:r w:rsidRPr="00963A6E">
        <w:rPr>
          <w:lang w:val="en-CA"/>
        </w:rPr>
        <w:t xml:space="preserve">. </w:t>
      </w:r>
    </w:p>
    <w:p w14:paraId="2D6E065D" w14:textId="77777777" w:rsidR="00F72CD5" w:rsidRPr="00091FB9" w:rsidRDefault="00F72CD5" w:rsidP="00A27C32">
      <w:pPr>
        <w:pStyle w:val="Heading1"/>
        <w:widowControl w:val="0"/>
        <w:numPr>
          <w:ilvl w:val="0"/>
          <w:numId w:val="0"/>
        </w:numPr>
        <w:rPr>
          <w:i/>
          <w:u w:val="single"/>
          <w:lang w:val="en-CA"/>
        </w:rPr>
      </w:pPr>
      <w:r>
        <w:rPr>
          <w:i/>
          <w:u w:val="single"/>
          <w:lang w:val="en-CA"/>
        </w:rPr>
        <w:t xml:space="preserve">Room </w:t>
      </w:r>
      <w:r w:rsidRPr="00091FB9">
        <w:rPr>
          <w:i/>
          <w:u w:val="single"/>
          <w:lang w:val="en-CA"/>
        </w:rPr>
        <w:t>AC manufacturing sector</w:t>
      </w:r>
      <w:r>
        <w:rPr>
          <w:i/>
          <w:u w:val="single"/>
          <w:lang w:val="en-CA"/>
        </w:rPr>
        <w:t xml:space="preserve"> (45.31 ODP tonnes)</w:t>
      </w:r>
    </w:p>
    <w:p w14:paraId="70F6FBBE" w14:textId="2BC51C28" w:rsidR="00F72CD5" w:rsidRDefault="00F72CD5" w:rsidP="00A27C32">
      <w:pPr>
        <w:pStyle w:val="Heading1"/>
        <w:widowControl w:val="0"/>
        <w:rPr>
          <w:lang w:val="en-CA"/>
        </w:rPr>
      </w:pPr>
      <w:r>
        <w:rPr>
          <w:lang w:val="en-CA"/>
        </w:rPr>
        <w:t>This project includes the conversion of three room AC manufacturers (</w:t>
      </w:r>
      <w:proofErr w:type="spellStart"/>
      <w:r>
        <w:rPr>
          <w:lang w:val="en-CA"/>
        </w:rPr>
        <w:t>Climazon</w:t>
      </w:r>
      <w:proofErr w:type="spellEnd"/>
      <w:r>
        <w:rPr>
          <w:lang w:val="en-CA"/>
        </w:rPr>
        <w:t xml:space="preserve">, Elgin and </w:t>
      </w:r>
      <w:proofErr w:type="spellStart"/>
      <w:r>
        <w:rPr>
          <w:lang w:val="en-CA"/>
        </w:rPr>
        <w:t>Gree</w:t>
      </w:r>
      <w:proofErr w:type="spellEnd"/>
      <w:r>
        <w:rPr>
          <w:lang w:val="en-CA"/>
        </w:rPr>
        <w:t>) to R</w:t>
      </w:r>
      <w:r w:rsidR="001B1A2C">
        <w:rPr>
          <w:lang w:val="en-CA"/>
        </w:rPr>
        <w:noBreakHyphen/>
      </w:r>
      <w:r>
        <w:rPr>
          <w:lang w:val="en-CA"/>
        </w:rPr>
        <w:t xml:space="preserve">290. </w:t>
      </w:r>
      <w:r w:rsidRPr="001D4615">
        <w:rPr>
          <w:lang w:val="en-CA"/>
        </w:rPr>
        <w:t xml:space="preserve">Activities </w:t>
      </w:r>
      <w:r>
        <w:rPr>
          <w:lang w:val="en-CA"/>
        </w:rPr>
        <w:t xml:space="preserve">planned to start in 2018 have been delayed to </w:t>
      </w:r>
      <w:r w:rsidRPr="001D4615">
        <w:rPr>
          <w:lang w:val="en-CA"/>
        </w:rPr>
        <w:t>2019</w:t>
      </w:r>
      <w:r>
        <w:rPr>
          <w:lang w:val="en-CA"/>
        </w:rPr>
        <w:t xml:space="preserve"> as the enterprises have e</w:t>
      </w:r>
      <w:r w:rsidR="001B1A2C">
        <w:rPr>
          <w:lang w:val="en-CA"/>
        </w:rPr>
        <w:t xml:space="preserve">xpressed concerns related to </w:t>
      </w:r>
      <w:r w:rsidRPr="001D4615">
        <w:rPr>
          <w:lang w:val="en-CA"/>
        </w:rPr>
        <w:t>uncertainty about the regulati</w:t>
      </w:r>
      <w:r>
        <w:rPr>
          <w:lang w:val="en-CA"/>
        </w:rPr>
        <w:t xml:space="preserve">ons </w:t>
      </w:r>
      <w:r w:rsidR="001B1A2C">
        <w:rPr>
          <w:lang w:val="en-CA"/>
        </w:rPr>
        <w:t>on the</w:t>
      </w:r>
      <w:r w:rsidRPr="001D4615">
        <w:rPr>
          <w:lang w:val="en-CA"/>
        </w:rPr>
        <w:t xml:space="preserve"> use of flammable refrigerants and </w:t>
      </w:r>
      <w:r>
        <w:rPr>
          <w:lang w:val="en-CA"/>
        </w:rPr>
        <w:t xml:space="preserve">their acceptance in the market, </w:t>
      </w:r>
      <w:r w:rsidRPr="001D4615">
        <w:rPr>
          <w:lang w:val="en-CA"/>
        </w:rPr>
        <w:t xml:space="preserve">fear of higher </w:t>
      </w:r>
      <w:r w:rsidRPr="00485975">
        <w:rPr>
          <w:lang w:val="en-CA"/>
        </w:rPr>
        <w:t>prices</w:t>
      </w:r>
      <w:r w:rsidR="009F175A" w:rsidRPr="00485975">
        <w:rPr>
          <w:lang w:val="en-CA"/>
        </w:rPr>
        <w:t xml:space="preserve"> of the converted AC units</w:t>
      </w:r>
      <w:r w:rsidRPr="00485975">
        <w:rPr>
          <w:lang w:val="en-CA"/>
        </w:rPr>
        <w:t>, and scarcity</w:t>
      </w:r>
      <w:r w:rsidRPr="001D4615">
        <w:rPr>
          <w:lang w:val="en-CA"/>
        </w:rPr>
        <w:t xml:space="preserve"> or unavailability of components on the Brazilian market. The issue is being discussed in </w:t>
      </w:r>
      <w:r>
        <w:rPr>
          <w:lang w:val="en-CA"/>
        </w:rPr>
        <w:t>the Brazilian Association of Technical Standards (</w:t>
      </w:r>
      <w:r w:rsidRPr="001D4615">
        <w:rPr>
          <w:lang w:val="en-CA"/>
        </w:rPr>
        <w:t>ABNT</w:t>
      </w:r>
      <w:r>
        <w:rPr>
          <w:lang w:val="en-CA"/>
        </w:rPr>
        <w:t>) technical group,</w:t>
      </w:r>
      <w:r w:rsidRPr="001D4615">
        <w:rPr>
          <w:lang w:val="en-CA"/>
        </w:rPr>
        <w:t xml:space="preserve"> in which UNIDO participates. </w:t>
      </w:r>
    </w:p>
    <w:p w14:paraId="4E249FAF" w14:textId="614A40FE" w:rsidR="00F72CD5" w:rsidRDefault="00F72CD5" w:rsidP="00A27C32">
      <w:pPr>
        <w:pStyle w:val="Heading1"/>
        <w:widowControl w:val="0"/>
        <w:rPr>
          <w:lang w:val="en-CA"/>
        </w:rPr>
      </w:pPr>
      <w:r w:rsidRPr="001D4615">
        <w:rPr>
          <w:lang w:val="en-CA"/>
        </w:rPr>
        <w:t xml:space="preserve">In this context, a viable plan of action </w:t>
      </w:r>
      <w:r>
        <w:rPr>
          <w:lang w:val="en-CA"/>
        </w:rPr>
        <w:t>is proposed to</w:t>
      </w:r>
      <w:r w:rsidRPr="001D4615">
        <w:rPr>
          <w:lang w:val="en-CA"/>
        </w:rPr>
        <w:t xml:space="preserve"> start in 2019 </w:t>
      </w:r>
      <w:r>
        <w:rPr>
          <w:lang w:val="en-CA"/>
        </w:rPr>
        <w:t>by providing information and</w:t>
      </w:r>
      <w:r w:rsidRPr="001D4615">
        <w:rPr>
          <w:lang w:val="en-CA"/>
        </w:rPr>
        <w:t xml:space="preserve"> </w:t>
      </w:r>
      <w:r>
        <w:rPr>
          <w:lang w:val="en-CA"/>
        </w:rPr>
        <w:t>t</w:t>
      </w:r>
      <w:r w:rsidRPr="001D4615">
        <w:rPr>
          <w:lang w:val="en-CA"/>
        </w:rPr>
        <w:t>echnical assistance</w:t>
      </w:r>
      <w:r>
        <w:rPr>
          <w:lang w:val="en-CA"/>
        </w:rPr>
        <w:t xml:space="preserve"> to facilitate the </w:t>
      </w:r>
      <w:r w:rsidRPr="001D4615">
        <w:rPr>
          <w:lang w:val="en-CA"/>
        </w:rPr>
        <w:t>involv</w:t>
      </w:r>
      <w:r w:rsidR="001B1A2C">
        <w:rPr>
          <w:lang w:val="en-CA"/>
        </w:rPr>
        <w:t>ement of</w:t>
      </w:r>
      <w:r>
        <w:rPr>
          <w:lang w:val="en-CA"/>
        </w:rPr>
        <w:t xml:space="preserve"> enterprises </w:t>
      </w:r>
      <w:r w:rsidRPr="001D4615">
        <w:rPr>
          <w:lang w:val="en-CA"/>
        </w:rPr>
        <w:t>in the conversion process.</w:t>
      </w:r>
      <w:r>
        <w:rPr>
          <w:lang w:val="en-CA"/>
        </w:rPr>
        <w:t xml:space="preserve"> </w:t>
      </w:r>
      <w:r w:rsidR="001B1A2C">
        <w:rPr>
          <w:lang w:val="en-CA"/>
        </w:rPr>
        <w:t>It</w:t>
      </w:r>
      <w:r>
        <w:rPr>
          <w:lang w:val="en-CA"/>
        </w:rPr>
        <w:t xml:space="preserve"> includes e</w:t>
      </w:r>
      <w:r w:rsidRPr="001D4615">
        <w:rPr>
          <w:lang w:val="en-CA"/>
        </w:rPr>
        <w:t xml:space="preserve">xchange of knowledge between </w:t>
      </w:r>
      <w:r>
        <w:rPr>
          <w:lang w:val="en-CA"/>
        </w:rPr>
        <w:t>the</w:t>
      </w:r>
      <w:r w:rsidR="001B1A2C">
        <w:rPr>
          <w:lang w:val="en-CA"/>
        </w:rPr>
        <w:t xml:space="preserve"> enterprises,</w:t>
      </w:r>
      <w:r w:rsidRPr="001D4615">
        <w:rPr>
          <w:lang w:val="en-CA"/>
        </w:rPr>
        <w:t xml:space="preserve"> </w:t>
      </w:r>
      <w:r>
        <w:rPr>
          <w:lang w:val="en-CA"/>
        </w:rPr>
        <w:t>international experts</w:t>
      </w:r>
      <w:r w:rsidR="001B1A2C">
        <w:rPr>
          <w:lang w:val="en-CA"/>
        </w:rPr>
        <w:t>,</w:t>
      </w:r>
      <w:r>
        <w:rPr>
          <w:lang w:val="en-CA"/>
        </w:rPr>
        <w:t xml:space="preserve"> and </w:t>
      </w:r>
      <w:r w:rsidR="001B1A2C" w:rsidRPr="001D4615">
        <w:rPr>
          <w:lang w:val="en-CA"/>
        </w:rPr>
        <w:t xml:space="preserve">established </w:t>
      </w:r>
      <w:r w:rsidRPr="001D4615">
        <w:rPr>
          <w:lang w:val="en-CA"/>
        </w:rPr>
        <w:t xml:space="preserve">enterprises in other countries that have carried out the conversion. </w:t>
      </w:r>
    </w:p>
    <w:p w14:paraId="6E0ED98F" w14:textId="77777777" w:rsidR="00F72CD5" w:rsidRPr="0061100B" w:rsidRDefault="00F72CD5" w:rsidP="00A27C32">
      <w:pPr>
        <w:rPr>
          <w:i/>
          <w:u w:val="single"/>
          <w:lang w:val="en-CA"/>
        </w:rPr>
      </w:pPr>
      <w:r w:rsidRPr="0061100B">
        <w:rPr>
          <w:i/>
          <w:u w:val="single"/>
          <w:lang w:val="en-CA"/>
        </w:rPr>
        <w:t>Modification of the Agreement between the Government and the Executive Committee</w:t>
      </w:r>
    </w:p>
    <w:p w14:paraId="4ABD2CBF" w14:textId="77777777" w:rsidR="00F72CD5" w:rsidRDefault="00F72CD5" w:rsidP="00A27C32">
      <w:pPr>
        <w:rPr>
          <w:lang w:val="en-CA"/>
        </w:rPr>
      </w:pPr>
    </w:p>
    <w:p w14:paraId="566A8782" w14:textId="31049C18" w:rsidR="00F72CD5" w:rsidRDefault="00F72CD5" w:rsidP="00A27C32">
      <w:pPr>
        <w:pStyle w:val="Heading1"/>
        <w:rPr>
          <w:lang w:val="en-CA"/>
        </w:rPr>
      </w:pPr>
      <w:r>
        <w:rPr>
          <w:lang w:val="en-CA"/>
        </w:rPr>
        <w:t>The Government of Brazil is requesting a modification in the annual tranche distribution in order to reflect the delay in the implementation of the room AC manuf</w:t>
      </w:r>
      <w:r w:rsidR="001B1A2C">
        <w:rPr>
          <w:lang w:val="en-CA"/>
        </w:rPr>
        <w:t>acturing project to 2019-2020. Thus, i</w:t>
      </w:r>
      <w:r>
        <w:rPr>
          <w:lang w:val="en-CA"/>
        </w:rPr>
        <w:t xml:space="preserve">nstead of requesting </w:t>
      </w:r>
      <w:r w:rsidR="005D6771">
        <w:rPr>
          <w:lang w:val="en-CA"/>
        </w:rPr>
        <w:t>US $</w:t>
      </w:r>
      <w:r>
        <w:rPr>
          <w:lang w:val="en-CA"/>
        </w:rPr>
        <w:t xml:space="preserve">1,722,982 in 2018 for the room AC project, UNIDO is only requesting </w:t>
      </w:r>
      <w:r w:rsidR="005D6771">
        <w:rPr>
          <w:lang w:val="en-CA"/>
        </w:rPr>
        <w:t>US $</w:t>
      </w:r>
      <w:r>
        <w:rPr>
          <w:lang w:val="en-CA"/>
        </w:rPr>
        <w:t xml:space="preserve">950,000, which will allow for </w:t>
      </w:r>
      <w:r w:rsidR="001B1A2C">
        <w:rPr>
          <w:lang w:val="en-CA"/>
        </w:rPr>
        <w:t xml:space="preserve">initiating </w:t>
      </w:r>
      <w:r>
        <w:rPr>
          <w:lang w:val="en-CA"/>
        </w:rPr>
        <w:t xml:space="preserve">the technical assistance activities </w:t>
      </w:r>
      <w:r w:rsidR="001B1A2C">
        <w:rPr>
          <w:lang w:val="en-CA"/>
        </w:rPr>
        <w:t>intended</w:t>
      </w:r>
      <w:r>
        <w:rPr>
          <w:lang w:val="en-CA"/>
        </w:rPr>
        <w:t xml:space="preserve"> to ensure the participation of the t</w:t>
      </w:r>
      <w:r w:rsidR="001B1A2C">
        <w:rPr>
          <w:lang w:val="en-CA"/>
        </w:rPr>
        <w:t>hree enterprises in the project</w:t>
      </w:r>
      <w:r>
        <w:rPr>
          <w:lang w:val="en-CA"/>
        </w:rPr>
        <w:t>. The difference (</w:t>
      </w:r>
      <w:r w:rsidR="005D6771">
        <w:rPr>
          <w:lang w:val="en-CA"/>
        </w:rPr>
        <w:t>US $</w:t>
      </w:r>
      <w:r>
        <w:rPr>
          <w:lang w:val="en-CA"/>
        </w:rPr>
        <w:t>772,982) will be added to the 2020</w:t>
      </w:r>
      <w:r w:rsidR="001B1A2C">
        <w:rPr>
          <w:lang w:val="en-CA"/>
        </w:rPr>
        <w:t> </w:t>
      </w:r>
      <w:r>
        <w:rPr>
          <w:lang w:val="en-CA"/>
        </w:rPr>
        <w:t xml:space="preserve">tranche, </w:t>
      </w:r>
      <w:r w:rsidR="00B430AA">
        <w:rPr>
          <w:lang w:val="en-CA"/>
        </w:rPr>
        <w:t xml:space="preserve">when </w:t>
      </w:r>
      <w:r>
        <w:rPr>
          <w:lang w:val="en-CA"/>
        </w:rPr>
        <w:t>equipment for the conversion of the room AC enterprises</w:t>
      </w:r>
      <w:r w:rsidR="00B430AA">
        <w:rPr>
          <w:lang w:val="en-CA"/>
        </w:rPr>
        <w:t xml:space="preserve"> will be procured</w:t>
      </w:r>
      <w:r>
        <w:rPr>
          <w:lang w:val="en-CA"/>
        </w:rPr>
        <w:t>. The adjustment to the tranche distribution is presented in Table 4.</w:t>
      </w:r>
    </w:p>
    <w:p w14:paraId="4FDD6430" w14:textId="77777777" w:rsidR="00F72CD5" w:rsidRPr="00770703" w:rsidRDefault="00F72CD5" w:rsidP="001F3C4F">
      <w:pPr>
        <w:contextualSpacing/>
        <w:rPr>
          <w:b/>
          <w:lang w:val="en-CA"/>
        </w:rPr>
      </w:pPr>
      <w:r w:rsidRPr="00770703">
        <w:rPr>
          <w:b/>
          <w:lang w:val="en-CA"/>
        </w:rPr>
        <w:t>Table 4. Proposed adjustment to UNIDO’s tranche distribution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1059"/>
        <w:gridCol w:w="1059"/>
        <w:gridCol w:w="1125"/>
        <w:gridCol w:w="994"/>
        <w:gridCol w:w="936"/>
        <w:gridCol w:w="818"/>
        <w:gridCol w:w="1105"/>
      </w:tblGrid>
      <w:tr w:rsidR="00F72CD5" w:rsidRPr="001F3C4F" w14:paraId="4C409354" w14:textId="77777777" w:rsidTr="001F3C4F">
        <w:trPr>
          <w:trHeight w:val="290"/>
          <w:tblHeader/>
        </w:trPr>
        <w:tc>
          <w:tcPr>
            <w:tcW w:w="1097" w:type="pct"/>
            <w:shd w:val="clear" w:color="auto" w:fill="auto"/>
            <w:noWrap/>
            <w:hideMark/>
          </w:tcPr>
          <w:p w14:paraId="7B5956BB" w14:textId="77777777" w:rsidR="00F72CD5" w:rsidRPr="001F3C4F" w:rsidRDefault="00F72CD5" w:rsidP="001F3C4F">
            <w:pPr>
              <w:keepNext/>
              <w:keepLines/>
              <w:contextualSpacing/>
              <w:jc w:val="left"/>
              <w:rPr>
                <w:b/>
                <w:sz w:val="20"/>
                <w:szCs w:val="20"/>
                <w:lang w:val="en-CA" w:eastAsia="en-CA"/>
              </w:rPr>
            </w:pPr>
            <w:r w:rsidRPr="001F3C4F">
              <w:rPr>
                <w:b/>
                <w:sz w:val="20"/>
                <w:szCs w:val="20"/>
                <w:lang w:val="en-CA" w:eastAsia="en-CA"/>
              </w:rPr>
              <w:t>Original tranches</w:t>
            </w:r>
          </w:p>
        </w:tc>
        <w:tc>
          <w:tcPr>
            <w:tcW w:w="582" w:type="pct"/>
            <w:shd w:val="clear" w:color="auto" w:fill="auto"/>
            <w:noWrap/>
            <w:hideMark/>
          </w:tcPr>
          <w:p w14:paraId="2D614736" w14:textId="77777777" w:rsidR="00F72CD5" w:rsidRPr="001F3C4F" w:rsidRDefault="00F72CD5" w:rsidP="001F3C4F">
            <w:pPr>
              <w:keepNext/>
              <w:keepLines/>
              <w:contextualSpacing/>
              <w:jc w:val="center"/>
              <w:rPr>
                <w:b/>
                <w:color w:val="000000"/>
                <w:sz w:val="20"/>
                <w:szCs w:val="20"/>
                <w:lang w:val="en-CA" w:eastAsia="en-CA"/>
              </w:rPr>
            </w:pPr>
            <w:r w:rsidRPr="001F3C4F">
              <w:rPr>
                <w:b/>
                <w:color w:val="000000"/>
                <w:sz w:val="20"/>
                <w:szCs w:val="20"/>
                <w:lang w:val="en-CA" w:eastAsia="en-CA"/>
              </w:rPr>
              <w:t>2015</w:t>
            </w:r>
          </w:p>
        </w:tc>
        <w:tc>
          <w:tcPr>
            <w:tcW w:w="582" w:type="pct"/>
            <w:shd w:val="clear" w:color="auto" w:fill="auto"/>
            <w:noWrap/>
            <w:hideMark/>
          </w:tcPr>
          <w:p w14:paraId="07F59F17" w14:textId="77777777" w:rsidR="00F72CD5" w:rsidRPr="001F3C4F" w:rsidRDefault="00F72CD5" w:rsidP="001F3C4F">
            <w:pPr>
              <w:keepNext/>
              <w:keepLines/>
              <w:contextualSpacing/>
              <w:jc w:val="center"/>
              <w:rPr>
                <w:b/>
                <w:color w:val="000000"/>
                <w:sz w:val="20"/>
                <w:szCs w:val="20"/>
                <w:lang w:val="en-CA" w:eastAsia="en-CA"/>
              </w:rPr>
            </w:pPr>
            <w:r w:rsidRPr="001F3C4F">
              <w:rPr>
                <w:b/>
                <w:color w:val="000000"/>
                <w:sz w:val="20"/>
                <w:szCs w:val="20"/>
                <w:lang w:val="en-CA" w:eastAsia="en-CA"/>
              </w:rPr>
              <w:t>2018</w:t>
            </w:r>
          </w:p>
        </w:tc>
        <w:tc>
          <w:tcPr>
            <w:tcW w:w="617" w:type="pct"/>
            <w:shd w:val="clear" w:color="auto" w:fill="auto"/>
            <w:noWrap/>
            <w:hideMark/>
          </w:tcPr>
          <w:p w14:paraId="74E4D8DE" w14:textId="77777777" w:rsidR="00F72CD5" w:rsidRPr="001F3C4F" w:rsidRDefault="00F72CD5" w:rsidP="001F3C4F">
            <w:pPr>
              <w:keepNext/>
              <w:keepLines/>
              <w:contextualSpacing/>
              <w:jc w:val="center"/>
              <w:rPr>
                <w:b/>
                <w:color w:val="000000"/>
                <w:sz w:val="20"/>
                <w:szCs w:val="20"/>
                <w:lang w:val="en-CA" w:eastAsia="en-CA"/>
              </w:rPr>
            </w:pPr>
            <w:r w:rsidRPr="001F3C4F">
              <w:rPr>
                <w:b/>
                <w:color w:val="000000"/>
                <w:sz w:val="20"/>
                <w:szCs w:val="20"/>
                <w:lang w:val="en-CA" w:eastAsia="en-CA"/>
              </w:rPr>
              <w:t>2020</w:t>
            </w:r>
          </w:p>
        </w:tc>
        <w:tc>
          <w:tcPr>
            <w:tcW w:w="547" w:type="pct"/>
            <w:shd w:val="clear" w:color="auto" w:fill="auto"/>
            <w:noWrap/>
            <w:hideMark/>
          </w:tcPr>
          <w:p w14:paraId="0A60C09A" w14:textId="77777777" w:rsidR="00F72CD5" w:rsidRPr="001F3C4F" w:rsidRDefault="00F72CD5" w:rsidP="001F3C4F">
            <w:pPr>
              <w:keepNext/>
              <w:keepLines/>
              <w:contextualSpacing/>
              <w:jc w:val="center"/>
              <w:rPr>
                <w:b/>
                <w:color w:val="000000"/>
                <w:sz w:val="20"/>
                <w:szCs w:val="20"/>
                <w:lang w:val="en-CA" w:eastAsia="en-CA"/>
              </w:rPr>
            </w:pPr>
            <w:r w:rsidRPr="001F3C4F">
              <w:rPr>
                <w:b/>
                <w:color w:val="000000"/>
                <w:sz w:val="20"/>
                <w:szCs w:val="20"/>
                <w:lang w:val="en-CA" w:eastAsia="en-CA"/>
              </w:rPr>
              <w:t>2021</w:t>
            </w:r>
          </w:p>
        </w:tc>
        <w:tc>
          <w:tcPr>
            <w:tcW w:w="514" w:type="pct"/>
            <w:shd w:val="clear" w:color="auto" w:fill="auto"/>
            <w:noWrap/>
            <w:hideMark/>
          </w:tcPr>
          <w:p w14:paraId="3CC9827A" w14:textId="77777777" w:rsidR="00F72CD5" w:rsidRPr="001F3C4F" w:rsidRDefault="00F72CD5" w:rsidP="001F3C4F">
            <w:pPr>
              <w:keepNext/>
              <w:keepLines/>
              <w:contextualSpacing/>
              <w:jc w:val="center"/>
              <w:rPr>
                <w:b/>
                <w:color w:val="000000"/>
                <w:sz w:val="20"/>
                <w:szCs w:val="20"/>
                <w:lang w:val="en-CA" w:eastAsia="en-CA"/>
              </w:rPr>
            </w:pPr>
            <w:r w:rsidRPr="001F3C4F">
              <w:rPr>
                <w:b/>
                <w:color w:val="000000"/>
                <w:sz w:val="20"/>
                <w:szCs w:val="20"/>
                <w:lang w:val="en-CA" w:eastAsia="en-CA"/>
              </w:rPr>
              <w:t>2022</w:t>
            </w:r>
          </w:p>
        </w:tc>
        <w:tc>
          <w:tcPr>
            <w:tcW w:w="455" w:type="pct"/>
            <w:shd w:val="clear" w:color="auto" w:fill="auto"/>
            <w:noWrap/>
            <w:hideMark/>
          </w:tcPr>
          <w:p w14:paraId="199F5472" w14:textId="77777777" w:rsidR="00F72CD5" w:rsidRPr="001F3C4F" w:rsidRDefault="00F72CD5" w:rsidP="001F3C4F">
            <w:pPr>
              <w:keepNext/>
              <w:keepLines/>
              <w:contextualSpacing/>
              <w:jc w:val="center"/>
              <w:rPr>
                <w:b/>
                <w:color w:val="000000"/>
                <w:sz w:val="20"/>
                <w:szCs w:val="20"/>
                <w:lang w:val="en-CA" w:eastAsia="en-CA"/>
              </w:rPr>
            </w:pPr>
            <w:r w:rsidRPr="001F3C4F">
              <w:rPr>
                <w:b/>
                <w:color w:val="000000"/>
                <w:sz w:val="20"/>
                <w:szCs w:val="20"/>
                <w:lang w:val="en-CA" w:eastAsia="en-CA"/>
              </w:rPr>
              <w:t>2023</w:t>
            </w:r>
          </w:p>
        </w:tc>
        <w:tc>
          <w:tcPr>
            <w:tcW w:w="606" w:type="pct"/>
            <w:shd w:val="clear" w:color="auto" w:fill="auto"/>
            <w:noWrap/>
            <w:hideMark/>
          </w:tcPr>
          <w:p w14:paraId="10774FE4" w14:textId="77777777" w:rsidR="00F72CD5" w:rsidRPr="001F3C4F" w:rsidRDefault="00F72CD5" w:rsidP="001F3C4F">
            <w:pPr>
              <w:keepNext/>
              <w:keepLines/>
              <w:contextualSpacing/>
              <w:jc w:val="center"/>
              <w:rPr>
                <w:b/>
                <w:color w:val="000000"/>
                <w:sz w:val="20"/>
                <w:szCs w:val="20"/>
                <w:lang w:val="en-CA" w:eastAsia="en-CA"/>
              </w:rPr>
            </w:pPr>
            <w:r w:rsidRPr="001F3C4F">
              <w:rPr>
                <w:b/>
                <w:color w:val="000000"/>
                <w:sz w:val="20"/>
                <w:szCs w:val="20"/>
                <w:lang w:val="en-CA" w:eastAsia="en-CA"/>
              </w:rPr>
              <w:t>Total</w:t>
            </w:r>
          </w:p>
        </w:tc>
      </w:tr>
      <w:tr w:rsidR="00E92AA6" w:rsidRPr="00942D4E" w14:paraId="77CAFE2A" w14:textId="77777777" w:rsidTr="001F3C4F">
        <w:trPr>
          <w:trHeight w:val="290"/>
        </w:trPr>
        <w:tc>
          <w:tcPr>
            <w:tcW w:w="1097" w:type="pct"/>
            <w:shd w:val="clear" w:color="auto" w:fill="auto"/>
            <w:noWrap/>
          </w:tcPr>
          <w:p w14:paraId="43575B59" w14:textId="764C5B81" w:rsidR="00E92AA6" w:rsidRPr="001F3C4F" w:rsidRDefault="00E92AA6" w:rsidP="001F3C4F">
            <w:pPr>
              <w:keepNext/>
              <w:keepLines/>
              <w:contextualSpacing/>
              <w:jc w:val="left"/>
              <w:rPr>
                <w:b/>
                <w:sz w:val="20"/>
                <w:szCs w:val="20"/>
                <w:lang w:val="en-CA" w:eastAsia="en-CA"/>
              </w:rPr>
            </w:pPr>
            <w:r w:rsidRPr="001F3C4F">
              <w:rPr>
                <w:color w:val="000000"/>
                <w:sz w:val="20"/>
                <w:szCs w:val="20"/>
                <w:lang w:val="en-CA" w:eastAsia="en-CA"/>
              </w:rPr>
              <w:t>Commercial refrigeration</w:t>
            </w:r>
          </w:p>
        </w:tc>
        <w:tc>
          <w:tcPr>
            <w:tcW w:w="582" w:type="pct"/>
            <w:shd w:val="clear" w:color="auto" w:fill="auto"/>
            <w:noWrap/>
          </w:tcPr>
          <w:p w14:paraId="0958344F" w14:textId="6A5F5E5E" w:rsidR="00E92AA6" w:rsidRPr="00942D4E" w:rsidRDefault="00E92AA6" w:rsidP="001F3C4F">
            <w:pPr>
              <w:keepNext/>
              <w:keepLines/>
              <w:contextualSpacing/>
              <w:jc w:val="center"/>
              <w:rPr>
                <w:b/>
                <w:color w:val="000000"/>
                <w:sz w:val="18"/>
                <w:szCs w:val="18"/>
                <w:lang w:val="en-CA" w:eastAsia="en-CA"/>
              </w:rPr>
            </w:pPr>
            <w:r w:rsidRPr="00942D4E">
              <w:rPr>
                <w:color w:val="000000"/>
                <w:sz w:val="18"/>
                <w:szCs w:val="18"/>
                <w:lang w:val="en-CA" w:eastAsia="en-CA"/>
              </w:rPr>
              <w:t>1,674,275</w:t>
            </w:r>
          </w:p>
        </w:tc>
        <w:tc>
          <w:tcPr>
            <w:tcW w:w="582" w:type="pct"/>
            <w:shd w:val="clear" w:color="auto" w:fill="auto"/>
            <w:noWrap/>
          </w:tcPr>
          <w:p w14:paraId="17DB7F69" w14:textId="67B43BC0" w:rsidR="00E92AA6" w:rsidRPr="00942D4E" w:rsidRDefault="00E92AA6" w:rsidP="001F3C4F">
            <w:pPr>
              <w:keepNext/>
              <w:keepLines/>
              <w:contextualSpacing/>
              <w:jc w:val="center"/>
              <w:rPr>
                <w:b/>
                <w:color w:val="000000"/>
                <w:sz w:val="18"/>
                <w:szCs w:val="18"/>
                <w:lang w:val="en-CA" w:eastAsia="en-CA"/>
              </w:rPr>
            </w:pPr>
            <w:r w:rsidRPr="00942D4E">
              <w:rPr>
                <w:color w:val="000000"/>
                <w:sz w:val="18"/>
                <w:szCs w:val="18"/>
                <w:lang w:val="en-CA" w:eastAsia="en-CA"/>
              </w:rPr>
              <w:t>1,421,057</w:t>
            </w:r>
          </w:p>
        </w:tc>
        <w:tc>
          <w:tcPr>
            <w:tcW w:w="617" w:type="pct"/>
            <w:shd w:val="clear" w:color="auto" w:fill="auto"/>
            <w:noWrap/>
          </w:tcPr>
          <w:p w14:paraId="5AB3A846" w14:textId="08651B68" w:rsidR="00E92AA6" w:rsidRPr="00942D4E" w:rsidRDefault="00E92AA6" w:rsidP="001F3C4F">
            <w:pPr>
              <w:keepNext/>
              <w:keepLines/>
              <w:contextualSpacing/>
              <w:jc w:val="center"/>
              <w:rPr>
                <w:b/>
                <w:color w:val="000000"/>
                <w:sz w:val="18"/>
                <w:szCs w:val="18"/>
                <w:lang w:val="en-CA" w:eastAsia="en-CA"/>
              </w:rPr>
            </w:pPr>
            <w:r w:rsidRPr="00942D4E">
              <w:rPr>
                <w:color w:val="000000"/>
                <w:sz w:val="18"/>
                <w:szCs w:val="18"/>
                <w:lang w:val="en-CA" w:eastAsia="en-CA"/>
              </w:rPr>
              <w:t>-</w:t>
            </w:r>
          </w:p>
        </w:tc>
        <w:tc>
          <w:tcPr>
            <w:tcW w:w="547" w:type="pct"/>
            <w:shd w:val="clear" w:color="auto" w:fill="auto"/>
            <w:noWrap/>
          </w:tcPr>
          <w:p w14:paraId="394B6A0F" w14:textId="29D9126A" w:rsidR="00E92AA6" w:rsidRPr="00942D4E" w:rsidRDefault="00E92AA6" w:rsidP="001F3C4F">
            <w:pPr>
              <w:keepNext/>
              <w:keepLines/>
              <w:contextualSpacing/>
              <w:jc w:val="center"/>
              <w:rPr>
                <w:b/>
                <w:color w:val="000000"/>
                <w:sz w:val="18"/>
                <w:szCs w:val="18"/>
                <w:lang w:val="en-CA" w:eastAsia="en-CA"/>
              </w:rPr>
            </w:pPr>
            <w:r w:rsidRPr="00942D4E">
              <w:rPr>
                <w:color w:val="000000"/>
                <w:sz w:val="18"/>
                <w:szCs w:val="18"/>
                <w:lang w:val="en-CA" w:eastAsia="en-CA"/>
              </w:rPr>
              <w:t>-</w:t>
            </w:r>
          </w:p>
        </w:tc>
        <w:tc>
          <w:tcPr>
            <w:tcW w:w="514" w:type="pct"/>
            <w:shd w:val="clear" w:color="auto" w:fill="auto"/>
            <w:noWrap/>
          </w:tcPr>
          <w:p w14:paraId="1D30991E" w14:textId="07A437BD" w:rsidR="00E92AA6" w:rsidRPr="00942D4E" w:rsidRDefault="00E92AA6" w:rsidP="001F3C4F">
            <w:pPr>
              <w:keepNext/>
              <w:keepLines/>
              <w:contextualSpacing/>
              <w:jc w:val="center"/>
              <w:rPr>
                <w:b/>
                <w:color w:val="000000"/>
                <w:sz w:val="18"/>
                <w:szCs w:val="18"/>
                <w:lang w:val="en-CA" w:eastAsia="en-CA"/>
              </w:rPr>
            </w:pPr>
            <w:r w:rsidRPr="00942D4E">
              <w:rPr>
                <w:color w:val="000000"/>
                <w:sz w:val="18"/>
                <w:szCs w:val="18"/>
                <w:lang w:val="en-CA" w:eastAsia="en-CA"/>
              </w:rPr>
              <w:t>-</w:t>
            </w:r>
          </w:p>
        </w:tc>
        <w:tc>
          <w:tcPr>
            <w:tcW w:w="455" w:type="pct"/>
            <w:shd w:val="clear" w:color="auto" w:fill="auto"/>
            <w:noWrap/>
          </w:tcPr>
          <w:p w14:paraId="6C6EDB4D" w14:textId="41FB0F39" w:rsidR="00E92AA6" w:rsidRPr="00942D4E" w:rsidRDefault="00E92AA6" w:rsidP="001F3C4F">
            <w:pPr>
              <w:keepNext/>
              <w:keepLines/>
              <w:contextualSpacing/>
              <w:jc w:val="center"/>
              <w:rPr>
                <w:b/>
                <w:color w:val="000000"/>
                <w:sz w:val="18"/>
                <w:szCs w:val="18"/>
                <w:lang w:val="en-CA" w:eastAsia="en-CA"/>
              </w:rPr>
            </w:pPr>
            <w:r w:rsidRPr="00942D4E">
              <w:rPr>
                <w:color w:val="000000"/>
                <w:sz w:val="18"/>
                <w:szCs w:val="18"/>
                <w:lang w:val="en-CA" w:eastAsia="en-CA"/>
              </w:rPr>
              <w:t>-</w:t>
            </w:r>
          </w:p>
        </w:tc>
        <w:tc>
          <w:tcPr>
            <w:tcW w:w="606" w:type="pct"/>
            <w:shd w:val="clear" w:color="auto" w:fill="auto"/>
            <w:noWrap/>
          </w:tcPr>
          <w:p w14:paraId="73E01D25" w14:textId="5783D513" w:rsidR="00E92AA6" w:rsidRDefault="00E92AA6" w:rsidP="001F3C4F">
            <w:pPr>
              <w:keepNext/>
              <w:keepLines/>
              <w:contextualSpacing/>
              <w:jc w:val="center"/>
              <w:rPr>
                <w:b/>
                <w:color w:val="000000"/>
                <w:sz w:val="18"/>
                <w:szCs w:val="18"/>
                <w:lang w:val="en-CA" w:eastAsia="en-CA"/>
              </w:rPr>
            </w:pPr>
            <w:r w:rsidRPr="00942D4E">
              <w:rPr>
                <w:color w:val="000000"/>
                <w:sz w:val="18"/>
                <w:szCs w:val="18"/>
                <w:lang w:val="en-CA" w:eastAsia="en-CA"/>
              </w:rPr>
              <w:t>3,095,332</w:t>
            </w:r>
          </w:p>
        </w:tc>
      </w:tr>
      <w:tr w:rsidR="00E92AA6" w:rsidRPr="00942D4E" w14:paraId="10D63B73" w14:textId="77777777" w:rsidTr="001F3C4F">
        <w:trPr>
          <w:trHeight w:val="290"/>
        </w:trPr>
        <w:tc>
          <w:tcPr>
            <w:tcW w:w="1097" w:type="pct"/>
            <w:shd w:val="clear" w:color="auto" w:fill="auto"/>
            <w:noWrap/>
          </w:tcPr>
          <w:p w14:paraId="04581902" w14:textId="77920BCC" w:rsidR="00E92AA6" w:rsidRPr="001F3C4F" w:rsidRDefault="00E92AA6" w:rsidP="001F3C4F">
            <w:pPr>
              <w:jc w:val="left"/>
              <w:rPr>
                <w:b/>
                <w:sz w:val="20"/>
                <w:szCs w:val="20"/>
                <w:lang w:val="en-CA" w:eastAsia="en-CA"/>
              </w:rPr>
            </w:pPr>
            <w:r w:rsidRPr="001F3C4F">
              <w:rPr>
                <w:color w:val="000000"/>
                <w:sz w:val="20"/>
                <w:szCs w:val="20"/>
                <w:lang w:val="en-CA" w:eastAsia="en-CA"/>
              </w:rPr>
              <w:t>Room AC</w:t>
            </w:r>
          </w:p>
        </w:tc>
        <w:tc>
          <w:tcPr>
            <w:tcW w:w="582" w:type="pct"/>
            <w:shd w:val="clear" w:color="auto" w:fill="auto"/>
            <w:noWrap/>
          </w:tcPr>
          <w:p w14:paraId="42C40611" w14:textId="38DB7F68"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w:t>
            </w:r>
          </w:p>
        </w:tc>
        <w:tc>
          <w:tcPr>
            <w:tcW w:w="582" w:type="pct"/>
            <w:shd w:val="clear" w:color="auto" w:fill="auto"/>
            <w:noWrap/>
          </w:tcPr>
          <w:p w14:paraId="752997AF" w14:textId="57B37AA4" w:rsidR="00E92AA6" w:rsidRPr="00942D4E" w:rsidRDefault="00E92AA6" w:rsidP="001F3C4F">
            <w:pPr>
              <w:jc w:val="center"/>
              <w:rPr>
                <w:b/>
                <w:color w:val="000000"/>
                <w:sz w:val="18"/>
                <w:szCs w:val="18"/>
                <w:lang w:val="en-CA" w:eastAsia="en-CA"/>
              </w:rPr>
            </w:pPr>
            <w:r w:rsidRPr="00942D4E">
              <w:rPr>
                <w:b/>
                <w:color w:val="000000"/>
                <w:sz w:val="18"/>
                <w:szCs w:val="18"/>
                <w:lang w:val="en-CA" w:eastAsia="en-CA"/>
              </w:rPr>
              <w:t>1,722,982</w:t>
            </w:r>
          </w:p>
        </w:tc>
        <w:tc>
          <w:tcPr>
            <w:tcW w:w="617" w:type="pct"/>
            <w:shd w:val="clear" w:color="auto" w:fill="auto"/>
            <w:noWrap/>
          </w:tcPr>
          <w:p w14:paraId="57AD08C9" w14:textId="1B74D8D2" w:rsidR="00E92AA6" w:rsidRPr="00942D4E" w:rsidRDefault="00E92AA6" w:rsidP="001F3C4F">
            <w:pPr>
              <w:jc w:val="center"/>
              <w:rPr>
                <w:b/>
                <w:color w:val="000000"/>
                <w:sz w:val="18"/>
                <w:szCs w:val="18"/>
                <w:lang w:val="en-CA" w:eastAsia="en-CA"/>
              </w:rPr>
            </w:pPr>
            <w:r w:rsidRPr="00942D4E">
              <w:rPr>
                <w:b/>
                <w:color w:val="000000"/>
                <w:sz w:val="18"/>
                <w:szCs w:val="18"/>
                <w:lang w:val="en-CA" w:eastAsia="en-CA"/>
              </w:rPr>
              <w:t>2,630,383</w:t>
            </w:r>
          </w:p>
        </w:tc>
        <w:tc>
          <w:tcPr>
            <w:tcW w:w="547" w:type="pct"/>
            <w:shd w:val="clear" w:color="auto" w:fill="auto"/>
            <w:noWrap/>
          </w:tcPr>
          <w:p w14:paraId="2436FCBC" w14:textId="6CAEB1B3"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2,000,000</w:t>
            </w:r>
          </w:p>
        </w:tc>
        <w:tc>
          <w:tcPr>
            <w:tcW w:w="514" w:type="pct"/>
            <w:shd w:val="clear" w:color="auto" w:fill="auto"/>
            <w:noWrap/>
          </w:tcPr>
          <w:p w14:paraId="6C8A797B" w14:textId="04E40FD3"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1,000,000</w:t>
            </w:r>
          </w:p>
        </w:tc>
        <w:tc>
          <w:tcPr>
            <w:tcW w:w="455" w:type="pct"/>
            <w:shd w:val="clear" w:color="auto" w:fill="auto"/>
            <w:noWrap/>
          </w:tcPr>
          <w:p w14:paraId="176364F0" w14:textId="3C3FC56E"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w:t>
            </w:r>
          </w:p>
        </w:tc>
        <w:tc>
          <w:tcPr>
            <w:tcW w:w="606" w:type="pct"/>
            <w:shd w:val="clear" w:color="auto" w:fill="auto"/>
            <w:noWrap/>
          </w:tcPr>
          <w:p w14:paraId="5B240B66" w14:textId="7585D424" w:rsidR="00E92AA6" w:rsidRDefault="00E92AA6" w:rsidP="001F3C4F">
            <w:pPr>
              <w:jc w:val="center"/>
              <w:rPr>
                <w:b/>
                <w:color w:val="000000"/>
                <w:sz w:val="18"/>
                <w:szCs w:val="18"/>
                <w:lang w:val="en-CA" w:eastAsia="en-CA"/>
              </w:rPr>
            </w:pPr>
            <w:r w:rsidRPr="00942D4E">
              <w:rPr>
                <w:color w:val="000000"/>
                <w:sz w:val="18"/>
                <w:szCs w:val="18"/>
                <w:lang w:val="en-CA" w:eastAsia="en-CA"/>
              </w:rPr>
              <w:t>7,353,365</w:t>
            </w:r>
          </w:p>
        </w:tc>
      </w:tr>
      <w:tr w:rsidR="00E92AA6" w:rsidRPr="00942D4E" w14:paraId="3DC365E3" w14:textId="77777777" w:rsidTr="001F3C4F">
        <w:trPr>
          <w:trHeight w:val="290"/>
        </w:trPr>
        <w:tc>
          <w:tcPr>
            <w:tcW w:w="1097" w:type="pct"/>
            <w:shd w:val="clear" w:color="auto" w:fill="auto"/>
            <w:noWrap/>
          </w:tcPr>
          <w:p w14:paraId="704B280E" w14:textId="2A285859" w:rsidR="00E92AA6" w:rsidRPr="001F3C4F" w:rsidRDefault="00E92AA6" w:rsidP="001F3C4F">
            <w:pPr>
              <w:jc w:val="left"/>
              <w:rPr>
                <w:b/>
                <w:sz w:val="20"/>
                <w:szCs w:val="20"/>
                <w:lang w:val="en-CA" w:eastAsia="en-CA"/>
              </w:rPr>
            </w:pPr>
            <w:r w:rsidRPr="001F3C4F">
              <w:rPr>
                <w:color w:val="000000"/>
                <w:sz w:val="20"/>
                <w:szCs w:val="20"/>
                <w:lang w:val="en-CA" w:eastAsia="en-CA"/>
              </w:rPr>
              <w:t>PMU</w:t>
            </w:r>
          </w:p>
        </w:tc>
        <w:tc>
          <w:tcPr>
            <w:tcW w:w="582" w:type="pct"/>
            <w:shd w:val="clear" w:color="auto" w:fill="auto"/>
            <w:noWrap/>
          </w:tcPr>
          <w:p w14:paraId="0E4CA5CA" w14:textId="68D21E21"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276,000</w:t>
            </w:r>
          </w:p>
        </w:tc>
        <w:tc>
          <w:tcPr>
            <w:tcW w:w="582" w:type="pct"/>
            <w:shd w:val="clear" w:color="auto" w:fill="auto"/>
            <w:noWrap/>
          </w:tcPr>
          <w:p w14:paraId="2D80DDDF" w14:textId="5FDAC2FC"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276,000</w:t>
            </w:r>
          </w:p>
        </w:tc>
        <w:tc>
          <w:tcPr>
            <w:tcW w:w="617" w:type="pct"/>
            <w:shd w:val="clear" w:color="auto" w:fill="auto"/>
            <w:noWrap/>
          </w:tcPr>
          <w:p w14:paraId="43CC8349" w14:textId="66772612"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216,000</w:t>
            </w:r>
          </w:p>
        </w:tc>
        <w:tc>
          <w:tcPr>
            <w:tcW w:w="547" w:type="pct"/>
            <w:shd w:val="clear" w:color="auto" w:fill="auto"/>
            <w:noWrap/>
          </w:tcPr>
          <w:p w14:paraId="17D5681B" w14:textId="03FC694B"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w:t>
            </w:r>
          </w:p>
        </w:tc>
        <w:tc>
          <w:tcPr>
            <w:tcW w:w="514" w:type="pct"/>
            <w:shd w:val="clear" w:color="auto" w:fill="auto"/>
            <w:noWrap/>
          </w:tcPr>
          <w:p w14:paraId="71078C74" w14:textId="0560132E"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w:t>
            </w:r>
          </w:p>
        </w:tc>
        <w:tc>
          <w:tcPr>
            <w:tcW w:w="455" w:type="pct"/>
            <w:shd w:val="clear" w:color="auto" w:fill="auto"/>
            <w:noWrap/>
          </w:tcPr>
          <w:p w14:paraId="49A42445" w14:textId="51CC7046"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w:t>
            </w:r>
          </w:p>
        </w:tc>
        <w:tc>
          <w:tcPr>
            <w:tcW w:w="606" w:type="pct"/>
            <w:shd w:val="clear" w:color="auto" w:fill="auto"/>
            <w:noWrap/>
          </w:tcPr>
          <w:p w14:paraId="391034B9" w14:textId="2AFC1FD9" w:rsidR="00E92AA6" w:rsidRDefault="00E92AA6" w:rsidP="001F3C4F">
            <w:pPr>
              <w:jc w:val="center"/>
              <w:rPr>
                <w:b/>
                <w:color w:val="000000"/>
                <w:sz w:val="18"/>
                <w:szCs w:val="18"/>
                <w:lang w:val="en-CA" w:eastAsia="en-CA"/>
              </w:rPr>
            </w:pPr>
            <w:r w:rsidRPr="00942D4E">
              <w:rPr>
                <w:color w:val="000000"/>
                <w:sz w:val="18"/>
                <w:szCs w:val="18"/>
                <w:lang w:val="en-CA" w:eastAsia="en-CA"/>
              </w:rPr>
              <w:t>768,000</w:t>
            </w:r>
          </w:p>
        </w:tc>
      </w:tr>
      <w:tr w:rsidR="00E92AA6" w:rsidRPr="00942D4E" w14:paraId="5BF21BAC" w14:textId="77777777" w:rsidTr="001F3C4F">
        <w:trPr>
          <w:trHeight w:val="290"/>
        </w:trPr>
        <w:tc>
          <w:tcPr>
            <w:tcW w:w="1097" w:type="pct"/>
            <w:shd w:val="clear" w:color="auto" w:fill="auto"/>
            <w:noWrap/>
          </w:tcPr>
          <w:p w14:paraId="15ED07C9" w14:textId="255E8952" w:rsidR="00E92AA6" w:rsidRPr="001F3C4F" w:rsidRDefault="00E92AA6" w:rsidP="001F3C4F">
            <w:pPr>
              <w:jc w:val="left"/>
              <w:rPr>
                <w:b/>
                <w:sz w:val="20"/>
                <w:szCs w:val="20"/>
                <w:lang w:val="en-CA" w:eastAsia="en-CA"/>
              </w:rPr>
            </w:pPr>
            <w:r w:rsidRPr="001F3C4F">
              <w:rPr>
                <w:color w:val="000000"/>
                <w:sz w:val="20"/>
                <w:szCs w:val="20"/>
                <w:lang w:val="en-CA" w:eastAsia="en-CA"/>
              </w:rPr>
              <w:t>Total UNIDO</w:t>
            </w:r>
          </w:p>
        </w:tc>
        <w:tc>
          <w:tcPr>
            <w:tcW w:w="582" w:type="pct"/>
            <w:shd w:val="clear" w:color="auto" w:fill="auto"/>
            <w:noWrap/>
          </w:tcPr>
          <w:p w14:paraId="41506C42" w14:textId="36C6DF30"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1,950,275</w:t>
            </w:r>
          </w:p>
        </w:tc>
        <w:tc>
          <w:tcPr>
            <w:tcW w:w="582" w:type="pct"/>
            <w:shd w:val="clear" w:color="auto" w:fill="auto"/>
            <w:noWrap/>
          </w:tcPr>
          <w:p w14:paraId="4555E955" w14:textId="066D0A76" w:rsidR="00E92AA6" w:rsidRPr="00942D4E" w:rsidRDefault="00E92AA6" w:rsidP="001F3C4F">
            <w:pPr>
              <w:jc w:val="center"/>
              <w:rPr>
                <w:b/>
                <w:color w:val="000000"/>
                <w:sz w:val="18"/>
                <w:szCs w:val="18"/>
                <w:lang w:val="en-CA" w:eastAsia="en-CA"/>
              </w:rPr>
            </w:pPr>
            <w:r w:rsidRPr="00942D4E">
              <w:rPr>
                <w:b/>
                <w:color w:val="000000"/>
                <w:sz w:val="18"/>
                <w:szCs w:val="18"/>
                <w:lang w:val="en-CA" w:eastAsia="en-CA"/>
              </w:rPr>
              <w:t>3,420,039</w:t>
            </w:r>
          </w:p>
        </w:tc>
        <w:tc>
          <w:tcPr>
            <w:tcW w:w="617" w:type="pct"/>
            <w:shd w:val="clear" w:color="auto" w:fill="auto"/>
            <w:noWrap/>
          </w:tcPr>
          <w:p w14:paraId="0BE5350E" w14:textId="2036F210" w:rsidR="00E92AA6" w:rsidRPr="00942D4E" w:rsidRDefault="00E92AA6" w:rsidP="001F3C4F">
            <w:pPr>
              <w:jc w:val="center"/>
              <w:rPr>
                <w:b/>
                <w:color w:val="000000"/>
                <w:sz w:val="18"/>
                <w:szCs w:val="18"/>
                <w:lang w:val="en-CA" w:eastAsia="en-CA"/>
              </w:rPr>
            </w:pPr>
            <w:r w:rsidRPr="00942D4E">
              <w:rPr>
                <w:b/>
                <w:color w:val="000000"/>
                <w:sz w:val="18"/>
                <w:szCs w:val="18"/>
                <w:lang w:val="en-CA" w:eastAsia="en-CA"/>
              </w:rPr>
              <w:t>2,846,383</w:t>
            </w:r>
          </w:p>
        </w:tc>
        <w:tc>
          <w:tcPr>
            <w:tcW w:w="547" w:type="pct"/>
            <w:shd w:val="clear" w:color="auto" w:fill="auto"/>
            <w:noWrap/>
          </w:tcPr>
          <w:p w14:paraId="7330FF06" w14:textId="76F11531"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2,000,000</w:t>
            </w:r>
          </w:p>
        </w:tc>
        <w:tc>
          <w:tcPr>
            <w:tcW w:w="514" w:type="pct"/>
            <w:shd w:val="clear" w:color="auto" w:fill="auto"/>
            <w:noWrap/>
          </w:tcPr>
          <w:p w14:paraId="39B47813" w14:textId="19C700A6"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1,000,000</w:t>
            </w:r>
          </w:p>
        </w:tc>
        <w:tc>
          <w:tcPr>
            <w:tcW w:w="455" w:type="pct"/>
            <w:shd w:val="clear" w:color="auto" w:fill="auto"/>
            <w:noWrap/>
          </w:tcPr>
          <w:p w14:paraId="5B6F4425" w14:textId="02709FEC" w:rsidR="00E92AA6" w:rsidRPr="00942D4E" w:rsidRDefault="00E92AA6" w:rsidP="001F3C4F">
            <w:pPr>
              <w:jc w:val="center"/>
              <w:rPr>
                <w:b/>
                <w:color w:val="000000"/>
                <w:sz w:val="18"/>
                <w:szCs w:val="18"/>
                <w:lang w:val="en-CA" w:eastAsia="en-CA"/>
              </w:rPr>
            </w:pPr>
            <w:r w:rsidRPr="00942D4E">
              <w:rPr>
                <w:color w:val="000000"/>
                <w:sz w:val="18"/>
                <w:szCs w:val="18"/>
                <w:lang w:val="en-CA" w:eastAsia="en-CA"/>
              </w:rPr>
              <w:t>-</w:t>
            </w:r>
          </w:p>
        </w:tc>
        <w:tc>
          <w:tcPr>
            <w:tcW w:w="606" w:type="pct"/>
            <w:shd w:val="clear" w:color="auto" w:fill="auto"/>
            <w:noWrap/>
          </w:tcPr>
          <w:p w14:paraId="56963813" w14:textId="35B3DC61" w:rsidR="00E92AA6" w:rsidRDefault="00E92AA6" w:rsidP="001F3C4F">
            <w:pPr>
              <w:jc w:val="center"/>
              <w:rPr>
                <w:b/>
                <w:color w:val="000000"/>
                <w:sz w:val="18"/>
                <w:szCs w:val="18"/>
                <w:lang w:val="en-CA" w:eastAsia="en-CA"/>
              </w:rPr>
            </w:pPr>
            <w:r w:rsidRPr="00942D4E">
              <w:rPr>
                <w:color w:val="000000"/>
                <w:sz w:val="18"/>
                <w:szCs w:val="18"/>
                <w:lang w:val="en-CA" w:eastAsia="en-CA"/>
              </w:rPr>
              <w:t>11,216,697</w:t>
            </w:r>
          </w:p>
        </w:tc>
      </w:tr>
      <w:tr w:rsidR="00F72CD5" w:rsidRPr="00942D4E" w14:paraId="320D30AB" w14:textId="77777777" w:rsidTr="001F3C4F">
        <w:trPr>
          <w:trHeight w:val="290"/>
        </w:trPr>
        <w:tc>
          <w:tcPr>
            <w:tcW w:w="1097" w:type="pct"/>
            <w:shd w:val="clear" w:color="auto" w:fill="auto"/>
            <w:noWrap/>
            <w:hideMark/>
          </w:tcPr>
          <w:p w14:paraId="25AA08B2" w14:textId="77777777" w:rsidR="00F72CD5" w:rsidRPr="001F3C4F" w:rsidRDefault="00F72CD5" w:rsidP="001F3C4F">
            <w:pPr>
              <w:jc w:val="left"/>
              <w:rPr>
                <w:b/>
                <w:sz w:val="20"/>
                <w:szCs w:val="20"/>
                <w:lang w:val="en-CA" w:eastAsia="en-CA"/>
              </w:rPr>
            </w:pPr>
            <w:r w:rsidRPr="001F3C4F">
              <w:rPr>
                <w:b/>
                <w:sz w:val="20"/>
                <w:szCs w:val="20"/>
                <w:lang w:val="en-CA" w:eastAsia="en-CA"/>
              </w:rPr>
              <w:t>Adjusted tranches</w:t>
            </w:r>
          </w:p>
        </w:tc>
        <w:tc>
          <w:tcPr>
            <w:tcW w:w="582" w:type="pct"/>
            <w:shd w:val="clear" w:color="auto" w:fill="auto"/>
            <w:noWrap/>
          </w:tcPr>
          <w:p w14:paraId="071C4DB0" w14:textId="77777777" w:rsidR="00F72CD5" w:rsidRPr="00942D4E" w:rsidRDefault="00F72CD5" w:rsidP="001F3C4F">
            <w:pPr>
              <w:jc w:val="right"/>
              <w:rPr>
                <w:b/>
                <w:color w:val="000000"/>
                <w:sz w:val="18"/>
                <w:szCs w:val="18"/>
                <w:lang w:val="en-CA" w:eastAsia="en-CA"/>
              </w:rPr>
            </w:pPr>
          </w:p>
        </w:tc>
        <w:tc>
          <w:tcPr>
            <w:tcW w:w="582" w:type="pct"/>
            <w:shd w:val="clear" w:color="auto" w:fill="auto"/>
            <w:noWrap/>
          </w:tcPr>
          <w:p w14:paraId="63DD152E" w14:textId="77777777" w:rsidR="00F72CD5" w:rsidRPr="00942D4E" w:rsidRDefault="00F72CD5" w:rsidP="001F3C4F">
            <w:pPr>
              <w:jc w:val="right"/>
              <w:rPr>
                <w:b/>
                <w:color w:val="000000"/>
                <w:sz w:val="18"/>
                <w:szCs w:val="18"/>
                <w:lang w:val="en-CA" w:eastAsia="en-CA"/>
              </w:rPr>
            </w:pPr>
          </w:p>
        </w:tc>
        <w:tc>
          <w:tcPr>
            <w:tcW w:w="617" w:type="pct"/>
            <w:shd w:val="clear" w:color="auto" w:fill="auto"/>
            <w:noWrap/>
          </w:tcPr>
          <w:p w14:paraId="3382610D" w14:textId="77777777" w:rsidR="00F72CD5" w:rsidRPr="00942D4E" w:rsidRDefault="00F72CD5" w:rsidP="001F3C4F">
            <w:pPr>
              <w:jc w:val="right"/>
              <w:rPr>
                <w:b/>
                <w:color w:val="000000"/>
                <w:sz w:val="18"/>
                <w:szCs w:val="18"/>
                <w:lang w:val="en-CA" w:eastAsia="en-CA"/>
              </w:rPr>
            </w:pPr>
          </w:p>
        </w:tc>
        <w:tc>
          <w:tcPr>
            <w:tcW w:w="547" w:type="pct"/>
            <w:shd w:val="clear" w:color="auto" w:fill="auto"/>
            <w:noWrap/>
          </w:tcPr>
          <w:p w14:paraId="2BD1F34F" w14:textId="77777777" w:rsidR="00F72CD5" w:rsidRPr="00942D4E" w:rsidRDefault="00F72CD5" w:rsidP="001F3C4F">
            <w:pPr>
              <w:jc w:val="right"/>
              <w:rPr>
                <w:b/>
                <w:color w:val="000000"/>
                <w:sz w:val="18"/>
                <w:szCs w:val="18"/>
                <w:lang w:val="en-CA" w:eastAsia="en-CA"/>
              </w:rPr>
            </w:pPr>
          </w:p>
        </w:tc>
        <w:tc>
          <w:tcPr>
            <w:tcW w:w="514" w:type="pct"/>
            <w:shd w:val="clear" w:color="auto" w:fill="auto"/>
            <w:noWrap/>
          </w:tcPr>
          <w:p w14:paraId="306FF165" w14:textId="77777777" w:rsidR="00F72CD5" w:rsidRPr="00942D4E" w:rsidRDefault="00F72CD5" w:rsidP="001F3C4F">
            <w:pPr>
              <w:jc w:val="right"/>
              <w:rPr>
                <w:b/>
                <w:color w:val="000000"/>
                <w:sz w:val="18"/>
                <w:szCs w:val="18"/>
                <w:lang w:val="en-CA" w:eastAsia="en-CA"/>
              </w:rPr>
            </w:pPr>
          </w:p>
        </w:tc>
        <w:tc>
          <w:tcPr>
            <w:tcW w:w="455" w:type="pct"/>
            <w:shd w:val="clear" w:color="auto" w:fill="auto"/>
            <w:noWrap/>
          </w:tcPr>
          <w:p w14:paraId="518C8569" w14:textId="77777777" w:rsidR="00F72CD5" w:rsidRPr="00942D4E" w:rsidRDefault="00F72CD5" w:rsidP="001F3C4F">
            <w:pPr>
              <w:jc w:val="right"/>
              <w:rPr>
                <w:b/>
                <w:color w:val="000000"/>
                <w:sz w:val="18"/>
                <w:szCs w:val="18"/>
                <w:lang w:val="en-CA" w:eastAsia="en-CA"/>
              </w:rPr>
            </w:pPr>
          </w:p>
        </w:tc>
        <w:tc>
          <w:tcPr>
            <w:tcW w:w="606" w:type="pct"/>
            <w:shd w:val="clear" w:color="auto" w:fill="auto"/>
            <w:noWrap/>
          </w:tcPr>
          <w:p w14:paraId="16E6DF32" w14:textId="77777777" w:rsidR="00F72CD5" w:rsidRPr="00942D4E" w:rsidRDefault="00F72CD5" w:rsidP="001F3C4F">
            <w:pPr>
              <w:jc w:val="center"/>
              <w:rPr>
                <w:b/>
                <w:color w:val="000000"/>
                <w:sz w:val="18"/>
                <w:szCs w:val="18"/>
                <w:lang w:val="en-CA" w:eastAsia="en-CA"/>
              </w:rPr>
            </w:pPr>
          </w:p>
        </w:tc>
      </w:tr>
      <w:tr w:rsidR="00E92AA6" w:rsidRPr="00942D4E" w14:paraId="4B5D138F" w14:textId="77777777" w:rsidTr="001F3C4F">
        <w:trPr>
          <w:trHeight w:val="290"/>
        </w:trPr>
        <w:tc>
          <w:tcPr>
            <w:tcW w:w="1097" w:type="pct"/>
            <w:shd w:val="clear" w:color="auto" w:fill="auto"/>
            <w:noWrap/>
          </w:tcPr>
          <w:p w14:paraId="3F10F01B" w14:textId="78481430" w:rsidR="00E92AA6" w:rsidRPr="001F3C4F" w:rsidRDefault="00E92AA6" w:rsidP="001F3C4F">
            <w:pPr>
              <w:jc w:val="left"/>
              <w:rPr>
                <w:color w:val="000000"/>
                <w:sz w:val="20"/>
                <w:szCs w:val="20"/>
                <w:lang w:val="en-CA" w:eastAsia="en-CA"/>
              </w:rPr>
            </w:pPr>
            <w:r w:rsidRPr="001F3C4F">
              <w:rPr>
                <w:color w:val="000000"/>
                <w:sz w:val="20"/>
                <w:szCs w:val="20"/>
                <w:lang w:val="en-CA" w:eastAsia="en-CA"/>
              </w:rPr>
              <w:t>Commercial refrigeration</w:t>
            </w:r>
          </w:p>
        </w:tc>
        <w:tc>
          <w:tcPr>
            <w:tcW w:w="582" w:type="pct"/>
            <w:shd w:val="clear" w:color="auto" w:fill="auto"/>
            <w:noWrap/>
          </w:tcPr>
          <w:p w14:paraId="07D80970" w14:textId="003B5EDE" w:rsidR="00E92AA6" w:rsidRPr="00942D4E" w:rsidRDefault="00E92AA6" w:rsidP="001F3C4F">
            <w:pPr>
              <w:jc w:val="right"/>
              <w:rPr>
                <w:color w:val="000000"/>
                <w:sz w:val="18"/>
                <w:szCs w:val="18"/>
                <w:lang w:val="en-CA" w:eastAsia="en-CA"/>
              </w:rPr>
            </w:pPr>
            <w:r w:rsidRPr="00942D4E">
              <w:rPr>
                <w:color w:val="000000"/>
                <w:sz w:val="18"/>
                <w:szCs w:val="18"/>
                <w:lang w:val="en-CA" w:eastAsia="en-CA"/>
              </w:rPr>
              <w:t>1,674,275</w:t>
            </w:r>
          </w:p>
        </w:tc>
        <w:tc>
          <w:tcPr>
            <w:tcW w:w="582" w:type="pct"/>
            <w:shd w:val="clear" w:color="auto" w:fill="auto"/>
            <w:noWrap/>
          </w:tcPr>
          <w:p w14:paraId="05EEC80F" w14:textId="00B30DA5" w:rsidR="00E92AA6" w:rsidRPr="00942D4E" w:rsidRDefault="00E92AA6" w:rsidP="001F3C4F">
            <w:pPr>
              <w:jc w:val="right"/>
              <w:rPr>
                <w:color w:val="000000"/>
                <w:sz w:val="18"/>
                <w:szCs w:val="18"/>
                <w:lang w:val="en-CA" w:eastAsia="en-CA"/>
              </w:rPr>
            </w:pPr>
            <w:r w:rsidRPr="00942D4E">
              <w:rPr>
                <w:color w:val="000000"/>
                <w:sz w:val="18"/>
                <w:szCs w:val="18"/>
                <w:lang w:val="en-CA" w:eastAsia="en-CA"/>
              </w:rPr>
              <w:t>1,421,057</w:t>
            </w:r>
          </w:p>
        </w:tc>
        <w:tc>
          <w:tcPr>
            <w:tcW w:w="617" w:type="pct"/>
            <w:shd w:val="clear" w:color="auto" w:fill="auto"/>
            <w:noWrap/>
          </w:tcPr>
          <w:p w14:paraId="347DAE08" w14:textId="701F1FBF"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547" w:type="pct"/>
            <w:shd w:val="clear" w:color="auto" w:fill="auto"/>
            <w:noWrap/>
          </w:tcPr>
          <w:p w14:paraId="548A46CA" w14:textId="7511E26C"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514" w:type="pct"/>
            <w:shd w:val="clear" w:color="auto" w:fill="auto"/>
            <w:noWrap/>
          </w:tcPr>
          <w:p w14:paraId="57CAA413" w14:textId="4A284E62"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455" w:type="pct"/>
            <w:shd w:val="clear" w:color="auto" w:fill="auto"/>
            <w:noWrap/>
          </w:tcPr>
          <w:p w14:paraId="14054DF0" w14:textId="0753D6E7"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606" w:type="pct"/>
            <w:shd w:val="clear" w:color="auto" w:fill="auto"/>
            <w:noWrap/>
          </w:tcPr>
          <w:p w14:paraId="2A8BAC48" w14:textId="36681277" w:rsidR="00E92AA6" w:rsidRPr="00942D4E" w:rsidRDefault="00E92AA6" w:rsidP="001F3C4F">
            <w:pPr>
              <w:jc w:val="right"/>
              <w:rPr>
                <w:color w:val="000000"/>
                <w:sz w:val="18"/>
                <w:szCs w:val="18"/>
                <w:lang w:val="en-CA" w:eastAsia="en-CA"/>
              </w:rPr>
            </w:pPr>
            <w:r w:rsidRPr="00942D4E">
              <w:rPr>
                <w:color w:val="000000"/>
                <w:sz w:val="18"/>
                <w:szCs w:val="18"/>
                <w:lang w:val="en-CA" w:eastAsia="en-CA"/>
              </w:rPr>
              <w:t>3,095,332</w:t>
            </w:r>
          </w:p>
        </w:tc>
      </w:tr>
      <w:tr w:rsidR="00E92AA6" w:rsidRPr="00942D4E" w14:paraId="2B44C559" w14:textId="77777777" w:rsidTr="001F3C4F">
        <w:trPr>
          <w:trHeight w:val="290"/>
        </w:trPr>
        <w:tc>
          <w:tcPr>
            <w:tcW w:w="1097" w:type="pct"/>
            <w:shd w:val="clear" w:color="auto" w:fill="auto"/>
            <w:noWrap/>
          </w:tcPr>
          <w:p w14:paraId="4CC420C7" w14:textId="5199420F" w:rsidR="00E92AA6" w:rsidRPr="001F3C4F" w:rsidRDefault="00E92AA6" w:rsidP="001F3C4F">
            <w:pPr>
              <w:jc w:val="left"/>
              <w:rPr>
                <w:color w:val="000000"/>
                <w:sz w:val="20"/>
                <w:szCs w:val="20"/>
                <w:lang w:val="en-CA" w:eastAsia="en-CA"/>
              </w:rPr>
            </w:pPr>
            <w:r w:rsidRPr="001F3C4F">
              <w:rPr>
                <w:color w:val="000000"/>
                <w:sz w:val="20"/>
                <w:szCs w:val="20"/>
                <w:lang w:val="en-CA" w:eastAsia="en-CA"/>
              </w:rPr>
              <w:t>Room AC</w:t>
            </w:r>
          </w:p>
        </w:tc>
        <w:tc>
          <w:tcPr>
            <w:tcW w:w="582" w:type="pct"/>
            <w:shd w:val="clear" w:color="auto" w:fill="auto"/>
            <w:noWrap/>
          </w:tcPr>
          <w:p w14:paraId="1B2A453E" w14:textId="7F8829B0"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582" w:type="pct"/>
            <w:shd w:val="clear" w:color="auto" w:fill="auto"/>
            <w:noWrap/>
          </w:tcPr>
          <w:p w14:paraId="3FAF11EC" w14:textId="25B448E3" w:rsidR="00E92AA6" w:rsidRPr="00942D4E" w:rsidRDefault="00E92AA6" w:rsidP="001F3C4F">
            <w:pPr>
              <w:jc w:val="right"/>
              <w:rPr>
                <w:b/>
                <w:color w:val="000000"/>
                <w:sz w:val="18"/>
                <w:szCs w:val="18"/>
                <w:lang w:val="en-CA" w:eastAsia="en-CA"/>
              </w:rPr>
            </w:pPr>
            <w:r w:rsidRPr="00942D4E">
              <w:rPr>
                <w:b/>
                <w:color w:val="000000"/>
                <w:sz w:val="18"/>
                <w:szCs w:val="18"/>
                <w:lang w:val="en-CA" w:eastAsia="en-CA"/>
              </w:rPr>
              <w:t>950,000</w:t>
            </w:r>
          </w:p>
        </w:tc>
        <w:tc>
          <w:tcPr>
            <w:tcW w:w="617" w:type="pct"/>
            <w:shd w:val="clear" w:color="auto" w:fill="auto"/>
            <w:noWrap/>
          </w:tcPr>
          <w:p w14:paraId="3A4F5FA1" w14:textId="105D015D" w:rsidR="00E92AA6" w:rsidRPr="00942D4E" w:rsidRDefault="00E92AA6" w:rsidP="001F3C4F">
            <w:pPr>
              <w:jc w:val="right"/>
              <w:rPr>
                <w:b/>
                <w:color w:val="000000"/>
                <w:sz w:val="18"/>
                <w:szCs w:val="18"/>
                <w:lang w:val="en-CA" w:eastAsia="en-CA"/>
              </w:rPr>
            </w:pPr>
            <w:r w:rsidRPr="00942D4E">
              <w:rPr>
                <w:b/>
                <w:color w:val="000000"/>
                <w:sz w:val="18"/>
                <w:szCs w:val="18"/>
                <w:lang w:val="en-CA" w:eastAsia="en-CA"/>
              </w:rPr>
              <w:t>3,403,365</w:t>
            </w:r>
          </w:p>
        </w:tc>
        <w:tc>
          <w:tcPr>
            <w:tcW w:w="547" w:type="pct"/>
            <w:shd w:val="clear" w:color="auto" w:fill="auto"/>
            <w:noWrap/>
          </w:tcPr>
          <w:p w14:paraId="1214759D" w14:textId="5B09F88B" w:rsidR="00E92AA6" w:rsidRPr="00942D4E" w:rsidRDefault="00E92AA6" w:rsidP="001F3C4F">
            <w:pPr>
              <w:jc w:val="right"/>
              <w:rPr>
                <w:color w:val="000000"/>
                <w:sz w:val="18"/>
                <w:szCs w:val="18"/>
                <w:lang w:val="en-CA" w:eastAsia="en-CA"/>
              </w:rPr>
            </w:pPr>
            <w:r w:rsidRPr="00942D4E">
              <w:rPr>
                <w:color w:val="000000"/>
                <w:sz w:val="18"/>
                <w:szCs w:val="18"/>
                <w:lang w:val="en-CA" w:eastAsia="en-CA"/>
              </w:rPr>
              <w:t>2,000,000</w:t>
            </w:r>
          </w:p>
        </w:tc>
        <w:tc>
          <w:tcPr>
            <w:tcW w:w="514" w:type="pct"/>
            <w:shd w:val="clear" w:color="auto" w:fill="auto"/>
            <w:noWrap/>
          </w:tcPr>
          <w:p w14:paraId="35F0BE82" w14:textId="2890C956" w:rsidR="00E92AA6" w:rsidRPr="00942D4E" w:rsidRDefault="00E92AA6" w:rsidP="001F3C4F">
            <w:pPr>
              <w:jc w:val="right"/>
              <w:rPr>
                <w:color w:val="000000"/>
                <w:sz w:val="18"/>
                <w:szCs w:val="18"/>
                <w:lang w:val="en-CA" w:eastAsia="en-CA"/>
              </w:rPr>
            </w:pPr>
            <w:r w:rsidRPr="00942D4E">
              <w:rPr>
                <w:color w:val="000000"/>
                <w:sz w:val="18"/>
                <w:szCs w:val="18"/>
                <w:lang w:val="en-CA" w:eastAsia="en-CA"/>
              </w:rPr>
              <w:t>1,000,000</w:t>
            </w:r>
          </w:p>
        </w:tc>
        <w:tc>
          <w:tcPr>
            <w:tcW w:w="455" w:type="pct"/>
            <w:shd w:val="clear" w:color="auto" w:fill="auto"/>
            <w:noWrap/>
          </w:tcPr>
          <w:p w14:paraId="6FC95D16" w14:textId="55889DBD"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606" w:type="pct"/>
            <w:shd w:val="clear" w:color="auto" w:fill="auto"/>
            <w:noWrap/>
          </w:tcPr>
          <w:p w14:paraId="1B05095C" w14:textId="75185005" w:rsidR="00E92AA6" w:rsidRPr="00942D4E" w:rsidRDefault="00E92AA6" w:rsidP="001F3C4F">
            <w:pPr>
              <w:jc w:val="right"/>
              <w:rPr>
                <w:color w:val="000000"/>
                <w:sz w:val="18"/>
                <w:szCs w:val="18"/>
                <w:lang w:val="en-CA" w:eastAsia="en-CA"/>
              </w:rPr>
            </w:pPr>
            <w:r w:rsidRPr="00942D4E">
              <w:rPr>
                <w:color w:val="000000"/>
                <w:sz w:val="18"/>
                <w:szCs w:val="18"/>
                <w:lang w:val="en-CA" w:eastAsia="en-CA"/>
              </w:rPr>
              <w:t>7,353,365</w:t>
            </w:r>
          </w:p>
        </w:tc>
      </w:tr>
      <w:tr w:rsidR="00E92AA6" w:rsidRPr="00942D4E" w14:paraId="0AB24FDA" w14:textId="77777777" w:rsidTr="001F3C4F">
        <w:trPr>
          <w:trHeight w:val="290"/>
        </w:trPr>
        <w:tc>
          <w:tcPr>
            <w:tcW w:w="1097" w:type="pct"/>
            <w:shd w:val="clear" w:color="auto" w:fill="auto"/>
            <w:noWrap/>
          </w:tcPr>
          <w:p w14:paraId="0853A048" w14:textId="40C2D364" w:rsidR="00E92AA6" w:rsidRPr="001F3C4F" w:rsidRDefault="00E92AA6" w:rsidP="001F3C4F">
            <w:pPr>
              <w:jc w:val="left"/>
              <w:rPr>
                <w:color w:val="000000"/>
                <w:sz w:val="20"/>
                <w:szCs w:val="20"/>
                <w:lang w:val="en-CA" w:eastAsia="en-CA"/>
              </w:rPr>
            </w:pPr>
            <w:r w:rsidRPr="001F3C4F">
              <w:rPr>
                <w:color w:val="000000"/>
                <w:sz w:val="20"/>
                <w:szCs w:val="20"/>
                <w:lang w:val="en-CA" w:eastAsia="en-CA"/>
              </w:rPr>
              <w:t>PMU</w:t>
            </w:r>
          </w:p>
        </w:tc>
        <w:tc>
          <w:tcPr>
            <w:tcW w:w="582" w:type="pct"/>
            <w:shd w:val="clear" w:color="auto" w:fill="auto"/>
            <w:noWrap/>
          </w:tcPr>
          <w:p w14:paraId="0B389F6F" w14:textId="0D347BAC" w:rsidR="00E92AA6" w:rsidRPr="00942D4E" w:rsidRDefault="00E92AA6" w:rsidP="001F3C4F">
            <w:pPr>
              <w:jc w:val="right"/>
              <w:rPr>
                <w:color w:val="000000"/>
                <w:sz w:val="18"/>
                <w:szCs w:val="18"/>
                <w:lang w:val="en-CA" w:eastAsia="en-CA"/>
              </w:rPr>
            </w:pPr>
            <w:r w:rsidRPr="00942D4E">
              <w:rPr>
                <w:color w:val="000000"/>
                <w:sz w:val="18"/>
                <w:szCs w:val="18"/>
                <w:lang w:val="en-CA" w:eastAsia="en-CA"/>
              </w:rPr>
              <w:t>276,000</w:t>
            </w:r>
          </w:p>
        </w:tc>
        <w:tc>
          <w:tcPr>
            <w:tcW w:w="582" w:type="pct"/>
            <w:shd w:val="clear" w:color="auto" w:fill="auto"/>
            <w:noWrap/>
          </w:tcPr>
          <w:p w14:paraId="16491E6C" w14:textId="31792EE1" w:rsidR="00E92AA6" w:rsidRPr="00942D4E" w:rsidRDefault="00E92AA6" w:rsidP="001F3C4F">
            <w:pPr>
              <w:jc w:val="right"/>
              <w:rPr>
                <w:color w:val="000000"/>
                <w:sz w:val="18"/>
                <w:szCs w:val="18"/>
                <w:lang w:val="en-CA" w:eastAsia="en-CA"/>
              </w:rPr>
            </w:pPr>
            <w:r w:rsidRPr="00942D4E">
              <w:rPr>
                <w:color w:val="000000"/>
                <w:sz w:val="18"/>
                <w:szCs w:val="18"/>
                <w:lang w:val="en-CA" w:eastAsia="en-CA"/>
              </w:rPr>
              <w:t>276,000</w:t>
            </w:r>
          </w:p>
        </w:tc>
        <w:tc>
          <w:tcPr>
            <w:tcW w:w="617" w:type="pct"/>
            <w:shd w:val="clear" w:color="auto" w:fill="auto"/>
            <w:noWrap/>
          </w:tcPr>
          <w:p w14:paraId="0E20D873" w14:textId="11084CD3" w:rsidR="00E92AA6" w:rsidRPr="00942D4E" w:rsidRDefault="00E92AA6" w:rsidP="001F3C4F">
            <w:pPr>
              <w:jc w:val="right"/>
              <w:rPr>
                <w:color w:val="000000"/>
                <w:sz w:val="18"/>
                <w:szCs w:val="18"/>
                <w:lang w:val="en-CA" w:eastAsia="en-CA"/>
              </w:rPr>
            </w:pPr>
            <w:r w:rsidRPr="00942D4E">
              <w:rPr>
                <w:color w:val="000000"/>
                <w:sz w:val="18"/>
                <w:szCs w:val="18"/>
                <w:lang w:val="en-CA" w:eastAsia="en-CA"/>
              </w:rPr>
              <w:t>216,000</w:t>
            </w:r>
          </w:p>
        </w:tc>
        <w:tc>
          <w:tcPr>
            <w:tcW w:w="547" w:type="pct"/>
            <w:shd w:val="clear" w:color="auto" w:fill="auto"/>
            <w:noWrap/>
          </w:tcPr>
          <w:p w14:paraId="1D1C64A2" w14:textId="06780163"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514" w:type="pct"/>
            <w:shd w:val="clear" w:color="auto" w:fill="auto"/>
            <w:noWrap/>
          </w:tcPr>
          <w:p w14:paraId="654D5ECF" w14:textId="44D9F86C"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455" w:type="pct"/>
            <w:shd w:val="clear" w:color="auto" w:fill="auto"/>
            <w:noWrap/>
          </w:tcPr>
          <w:p w14:paraId="643B21BC" w14:textId="791C2FAE"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606" w:type="pct"/>
            <w:shd w:val="clear" w:color="auto" w:fill="auto"/>
            <w:noWrap/>
          </w:tcPr>
          <w:p w14:paraId="4B8A10C6" w14:textId="495E2E5B" w:rsidR="00E92AA6" w:rsidRPr="00942D4E" w:rsidRDefault="00E92AA6" w:rsidP="001F3C4F">
            <w:pPr>
              <w:jc w:val="right"/>
              <w:rPr>
                <w:color w:val="000000"/>
                <w:sz w:val="18"/>
                <w:szCs w:val="18"/>
                <w:lang w:val="en-CA" w:eastAsia="en-CA"/>
              </w:rPr>
            </w:pPr>
            <w:r w:rsidRPr="00942D4E">
              <w:rPr>
                <w:color w:val="000000"/>
                <w:sz w:val="18"/>
                <w:szCs w:val="18"/>
                <w:lang w:val="en-CA" w:eastAsia="en-CA"/>
              </w:rPr>
              <w:t>768,000</w:t>
            </w:r>
          </w:p>
        </w:tc>
      </w:tr>
      <w:tr w:rsidR="00E92AA6" w:rsidRPr="00942D4E" w14:paraId="0FAB949F" w14:textId="77777777" w:rsidTr="001F3C4F">
        <w:trPr>
          <w:trHeight w:val="290"/>
        </w:trPr>
        <w:tc>
          <w:tcPr>
            <w:tcW w:w="1097" w:type="pct"/>
            <w:shd w:val="clear" w:color="auto" w:fill="auto"/>
            <w:noWrap/>
          </w:tcPr>
          <w:p w14:paraId="75AE2274" w14:textId="3D25348C" w:rsidR="00E92AA6" w:rsidRPr="001F3C4F" w:rsidRDefault="00E92AA6" w:rsidP="001F3C4F">
            <w:pPr>
              <w:jc w:val="left"/>
              <w:rPr>
                <w:color w:val="000000"/>
                <w:sz w:val="20"/>
                <w:szCs w:val="20"/>
                <w:lang w:val="en-CA" w:eastAsia="en-CA"/>
              </w:rPr>
            </w:pPr>
            <w:r w:rsidRPr="001F3C4F">
              <w:rPr>
                <w:color w:val="000000"/>
                <w:sz w:val="20"/>
                <w:szCs w:val="20"/>
                <w:lang w:val="en-CA" w:eastAsia="en-CA"/>
              </w:rPr>
              <w:t>Total UNIDO</w:t>
            </w:r>
          </w:p>
        </w:tc>
        <w:tc>
          <w:tcPr>
            <w:tcW w:w="582" w:type="pct"/>
            <w:shd w:val="clear" w:color="auto" w:fill="auto"/>
            <w:noWrap/>
          </w:tcPr>
          <w:p w14:paraId="346CA830" w14:textId="575DB061" w:rsidR="00E92AA6" w:rsidRPr="00942D4E" w:rsidRDefault="00E92AA6" w:rsidP="001F3C4F">
            <w:pPr>
              <w:jc w:val="right"/>
              <w:rPr>
                <w:color w:val="000000"/>
                <w:sz w:val="18"/>
                <w:szCs w:val="18"/>
                <w:lang w:val="en-CA" w:eastAsia="en-CA"/>
              </w:rPr>
            </w:pPr>
            <w:r w:rsidRPr="00942D4E">
              <w:rPr>
                <w:color w:val="000000"/>
                <w:sz w:val="18"/>
                <w:szCs w:val="18"/>
                <w:lang w:val="en-CA" w:eastAsia="en-CA"/>
              </w:rPr>
              <w:t>1,950,275</w:t>
            </w:r>
          </w:p>
        </w:tc>
        <w:tc>
          <w:tcPr>
            <w:tcW w:w="582" w:type="pct"/>
            <w:shd w:val="clear" w:color="auto" w:fill="auto"/>
            <w:noWrap/>
          </w:tcPr>
          <w:p w14:paraId="477D1094" w14:textId="40446B0E" w:rsidR="00E92AA6" w:rsidRPr="00942D4E" w:rsidRDefault="00E92AA6" w:rsidP="001F3C4F">
            <w:pPr>
              <w:jc w:val="right"/>
              <w:rPr>
                <w:b/>
                <w:color w:val="000000"/>
                <w:sz w:val="18"/>
                <w:szCs w:val="18"/>
                <w:lang w:val="en-CA" w:eastAsia="en-CA"/>
              </w:rPr>
            </w:pPr>
            <w:r w:rsidRPr="00942D4E">
              <w:rPr>
                <w:b/>
                <w:color w:val="000000"/>
                <w:sz w:val="18"/>
                <w:szCs w:val="18"/>
                <w:lang w:val="en-CA" w:eastAsia="en-CA"/>
              </w:rPr>
              <w:t>2,647,057</w:t>
            </w:r>
          </w:p>
        </w:tc>
        <w:tc>
          <w:tcPr>
            <w:tcW w:w="617" w:type="pct"/>
            <w:shd w:val="clear" w:color="auto" w:fill="auto"/>
            <w:noWrap/>
          </w:tcPr>
          <w:p w14:paraId="23F1E11F" w14:textId="1BCBCE8E" w:rsidR="00E92AA6" w:rsidRPr="00942D4E" w:rsidRDefault="00E92AA6" w:rsidP="001F3C4F">
            <w:pPr>
              <w:jc w:val="right"/>
              <w:rPr>
                <w:b/>
                <w:color w:val="000000"/>
                <w:sz w:val="18"/>
                <w:szCs w:val="18"/>
                <w:lang w:val="en-CA" w:eastAsia="en-CA"/>
              </w:rPr>
            </w:pPr>
            <w:r w:rsidRPr="00942D4E">
              <w:rPr>
                <w:b/>
                <w:color w:val="000000"/>
                <w:sz w:val="18"/>
                <w:szCs w:val="18"/>
                <w:lang w:val="en-CA" w:eastAsia="en-CA"/>
              </w:rPr>
              <w:t>3,619,365</w:t>
            </w:r>
          </w:p>
        </w:tc>
        <w:tc>
          <w:tcPr>
            <w:tcW w:w="547" w:type="pct"/>
            <w:shd w:val="clear" w:color="auto" w:fill="auto"/>
            <w:noWrap/>
          </w:tcPr>
          <w:p w14:paraId="1156368F" w14:textId="74BFE896" w:rsidR="00E92AA6" w:rsidRPr="00942D4E" w:rsidRDefault="00E92AA6" w:rsidP="001F3C4F">
            <w:pPr>
              <w:jc w:val="right"/>
              <w:rPr>
                <w:color w:val="000000"/>
                <w:sz w:val="18"/>
                <w:szCs w:val="18"/>
                <w:lang w:val="en-CA" w:eastAsia="en-CA"/>
              </w:rPr>
            </w:pPr>
            <w:r w:rsidRPr="00942D4E">
              <w:rPr>
                <w:color w:val="000000"/>
                <w:sz w:val="18"/>
                <w:szCs w:val="18"/>
                <w:lang w:val="en-CA" w:eastAsia="en-CA"/>
              </w:rPr>
              <w:t>2,000,000</w:t>
            </w:r>
          </w:p>
        </w:tc>
        <w:tc>
          <w:tcPr>
            <w:tcW w:w="514" w:type="pct"/>
            <w:shd w:val="clear" w:color="auto" w:fill="auto"/>
            <w:noWrap/>
          </w:tcPr>
          <w:p w14:paraId="3377CCB0" w14:textId="014ABBE1" w:rsidR="00E92AA6" w:rsidRPr="00942D4E" w:rsidRDefault="00E92AA6" w:rsidP="001F3C4F">
            <w:pPr>
              <w:jc w:val="right"/>
              <w:rPr>
                <w:color w:val="000000"/>
                <w:sz w:val="18"/>
                <w:szCs w:val="18"/>
                <w:lang w:val="en-CA" w:eastAsia="en-CA"/>
              </w:rPr>
            </w:pPr>
            <w:r w:rsidRPr="00942D4E">
              <w:rPr>
                <w:color w:val="000000"/>
                <w:sz w:val="18"/>
                <w:szCs w:val="18"/>
                <w:lang w:val="en-CA" w:eastAsia="en-CA"/>
              </w:rPr>
              <w:t>1,000,000</w:t>
            </w:r>
          </w:p>
        </w:tc>
        <w:tc>
          <w:tcPr>
            <w:tcW w:w="455" w:type="pct"/>
            <w:shd w:val="clear" w:color="auto" w:fill="auto"/>
            <w:noWrap/>
          </w:tcPr>
          <w:p w14:paraId="15F45362" w14:textId="2B16641B" w:rsidR="00E92AA6" w:rsidRPr="00942D4E" w:rsidRDefault="00E92AA6" w:rsidP="001F3C4F">
            <w:pPr>
              <w:jc w:val="right"/>
              <w:rPr>
                <w:color w:val="000000"/>
                <w:sz w:val="18"/>
                <w:szCs w:val="18"/>
                <w:lang w:val="en-CA" w:eastAsia="en-CA"/>
              </w:rPr>
            </w:pPr>
            <w:r w:rsidRPr="00942D4E">
              <w:rPr>
                <w:color w:val="000000"/>
                <w:sz w:val="18"/>
                <w:szCs w:val="18"/>
                <w:lang w:val="en-CA" w:eastAsia="en-CA"/>
              </w:rPr>
              <w:t>-</w:t>
            </w:r>
          </w:p>
        </w:tc>
        <w:tc>
          <w:tcPr>
            <w:tcW w:w="606" w:type="pct"/>
            <w:shd w:val="clear" w:color="auto" w:fill="auto"/>
            <w:noWrap/>
          </w:tcPr>
          <w:p w14:paraId="592F891A" w14:textId="150B3096" w:rsidR="00E92AA6" w:rsidRPr="00942D4E" w:rsidRDefault="00E92AA6" w:rsidP="001F3C4F">
            <w:pPr>
              <w:jc w:val="right"/>
              <w:rPr>
                <w:color w:val="000000"/>
                <w:sz w:val="18"/>
                <w:szCs w:val="18"/>
                <w:lang w:val="en-CA" w:eastAsia="en-CA"/>
              </w:rPr>
            </w:pPr>
            <w:r w:rsidRPr="00942D4E">
              <w:rPr>
                <w:color w:val="000000"/>
                <w:sz w:val="18"/>
                <w:szCs w:val="18"/>
                <w:lang w:val="en-CA" w:eastAsia="en-CA"/>
              </w:rPr>
              <w:t>11,216,697</w:t>
            </w:r>
          </w:p>
        </w:tc>
      </w:tr>
    </w:tbl>
    <w:p w14:paraId="26251C93" w14:textId="77777777" w:rsidR="00B430AA" w:rsidRPr="001F3C4F" w:rsidRDefault="00B430AA" w:rsidP="001F3C4F"/>
    <w:p w14:paraId="4B967B5B" w14:textId="6BF80D5A" w:rsidR="00F72CD5" w:rsidRDefault="00F72CD5" w:rsidP="00A27C32">
      <w:pPr>
        <w:pStyle w:val="Heading1"/>
        <w:keepNext/>
        <w:keepLines/>
        <w:widowControl w:val="0"/>
        <w:numPr>
          <w:ilvl w:val="0"/>
          <w:numId w:val="0"/>
        </w:numPr>
        <w:rPr>
          <w:u w:val="single"/>
          <w:lang w:val="en-CA"/>
        </w:rPr>
      </w:pPr>
      <w:r w:rsidRPr="008B419B">
        <w:rPr>
          <w:i/>
        </w:rPr>
        <w:t>Refrigeration servicing sector</w:t>
      </w:r>
      <w:r>
        <w:rPr>
          <w:i/>
        </w:rPr>
        <w:t xml:space="preserve"> </w:t>
      </w:r>
    </w:p>
    <w:p w14:paraId="6707253A" w14:textId="77777777" w:rsidR="00F72CD5" w:rsidRPr="006D764C" w:rsidRDefault="00F72CD5" w:rsidP="00A27C32">
      <w:pPr>
        <w:pStyle w:val="Heading1"/>
        <w:keepNext/>
        <w:keepLines/>
        <w:rPr>
          <w:lang w:val="en-CA"/>
        </w:rPr>
      </w:pPr>
      <w:r>
        <w:rPr>
          <w:lang w:val="en-CA"/>
        </w:rPr>
        <w:t xml:space="preserve">Fourteen training institutions were contracted and provided with educational kits (i.e., basic servicing tools and equipment components for demonstration and practical training). Sixty-five trainers and 1,238 technicians were trained in best practices for split and window type air conditioners; 737 technicians were trained in best practices for commercial refrigeration; and three monitoring visits to regional partner training institutions were carried out. Best practices handbooks on low-GWP alternatives are currently being prepared and several dissemination and awareness activities were completed (i.e., videos, posters, stickers, stamps, rulers, and cards promoting awareness of best practices in refrigeration). Two workshops were held on the safe use and servicing of equipment based on </w:t>
      </w:r>
      <w:r w:rsidRPr="006D764C">
        <w:rPr>
          <w:lang w:val="en-CA"/>
        </w:rPr>
        <w:t xml:space="preserve">flammable refrigerants. Support </w:t>
      </w:r>
      <w:r>
        <w:rPr>
          <w:lang w:val="en-CA"/>
        </w:rPr>
        <w:t xml:space="preserve">was also provided for the </w:t>
      </w:r>
      <w:r w:rsidRPr="006D764C">
        <w:rPr>
          <w:lang w:val="en-CA"/>
        </w:rPr>
        <w:t>review, discussion and development of technical standards for the se</w:t>
      </w:r>
      <w:r>
        <w:rPr>
          <w:lang w:val="en-CA"/>
        </w:rPr>
        <w:t>rvicing sector</w:t>
      </w:r>
      <w:r w:rsidRPr="006D764C">
        <w:rPr>
          <w:lang w:val="en-CA"/>
        </w:rPr>
        <w:t>.</w:t>
      </w:r>
    </w:p>
    <w:p w14:paraId="182C13BD" w14:textId="77777777" w:rsidR="00F72CD5" w:rsidRDefault="00F72CD5" w:rsidP="00A27C32">
      <w:pPr>
        <w:widowControl w:val="0"/>
        <w:spacing w:after="240"/>
        <w:rPr>
          <w:i/>
          <w:lang w:val="en-CA"/>
        </w:rPr>
      </w:pPr>
      <w:r w:rsidRPr="008769F2">
        <w:rPr>
          <w:i/>
          <w:lang w:val="en-CA"/>
        </w:rPr>
        <w:t>Project implementation and monitoring unit (PMU</w:t>
      </w:r>
      <w:r>
        <w:rPr>
          <w:i/>
          <w:lang w:val="en-CA"/>
        </w:rPr>
        <w:t>)</w:t>
      </w:r>
    </w:p>
    <w:p w14:paraId="6DFE0230" w14:textId="668D6FFA" w:rsidR="00F72CD5" w:rsidRPr="00DE7B50" w:rsidRDefault="00F72CD5" w:rsidP="00A27C32">
      <w:pPr>
        <w:pStyle w:val="Heading1"/>
        <w:rPr>
          <w:u w:val="single"/>
          <w:lang w:val="en-CA"/>
        </w:rPr>
      </w:pPr>
      <w:r>
        <w:rPr>
          <w:lang w:val="en-CA"/>
        </w:rPr>
        <w:t>There are two PMUs operating in Brazil, one for UNDP and one for UNIDO. Both</w:t>
      </w:r>
      <w:r w:rsidRPr="00DE7B50">
        <w:rPr>
          <w:lang w:val="en-CA"/>
        </w:rPr>
        <w:t xml:space="preserve"> continued to provide support to the NOU and beneficiaries in implementing stage II of the HPMP by: providing international and nation</w:t>
      </w:r>
      <w:r w:rsidR="009F175A">
        <w:rPr>
          <w:lang w:val="en-CA"/>
        </w:rPr>
        <w:t>al technical assistance to the G</w:t>
      </w:r>
      <w:r w:rsidRPr="00DE7B50">
        <w:rPr>
          <w:lang w:val="en-CA"/>
        </w:rPr>
        <w:t xml:space="preserve">overnment and the eligible enterprises; managing the implementation of investment projects; organizing missions, meetings and technical visits to enterprises; preparing reports and technical documentation; organizing meetings with the Ministry of </w:t>
      </w:r>
      <w:r>
        <w:rPr>
          <w:lang w:val="en-CA"/>
        </w:rPr>
        <w:t>the Environment (MAA) and</w:t>
      </w:r>
      <w:r w:rsidRPr="00DE7B50">
        <w:rPr>
          <w:lang w:val="en-CA"/>
        </w:rPr>
        <w:t xml:space="preserve"> the Brazilian C</w:t>
      </w:r>
      <w:r>
        <w:rPr>
          <w:lang w:val="en-CA"/>
        </w:rPr>
        <w:t>ooperation Agency (ABC)</w:t>
      </w:r>
      <w:r w:rsidRPr="00DE7B50">
        <w:rPr>
          <w:lang w:val="en-CA"/>
        </w:rPr>
        <w:t>; providing t</w:t>
      </w:r>
      <w:r>
        <w:rPr>
          <w:lang w:val="en-CA"/>
        </w:rPr>
        <w:t>echnical analyses of products</w:t>
      </w:r>
      <w:r w:rsidRPr="00DA092B">
        <w:rPr>
          <w:lang w:val="en-CA"/>
        </w:rPr>
        <w:t>; and monitoring</w:t>
      </w:r>
      <w:r w:rsidRPr="00DE7B50">
        <w:rPr>
          <w:lang w:val="en-CA"/>
        </w:rPr>
        <w:t xml:space="preserve"> </w:t>
      </w:r>
      <w:r>
        <w:rPr>
          <w:lang w:val="en-CA"/>
        </w:rPr>
        <w:t>the</w:t>
      </w:r>
      <w:r w:rsidRPr="00DE7B50">
        <w:rPr>
          <w:lang w:val="en-CA"/>
        </w:rPr>
        <w:t xml:space="preserve"> schedules agreed upon in contracts</w:t>
      </w:r>
      <w:r>
        <w:rPr>
          <w:lang w:val="en-CA"/>
        </w:rPr>
        <w:t>.</w:t>
      </w:r>
      <w:r w:rsidRPr="00DE7B50">
        <w:rPr>
          <w:lang w:val="en-CA"/>
        </w:rPr>
        <w:t xml:space="preserve"> </w:t>
      </w:r>
      <w:r>
        <w:rPr>
          <w:lang w:val="en-CA"/>
        </w:rPr>
        <w:t xml:space="preserve">Moreover, the UNDP PMU was engaged in </w:t>
      </w:r>
      <w:r w:rsidRPr="00DE7B50">
        <w:rPr>
          <w:lang w:val="en-CA"/>
        </w:rPr>
        <w:t>drafting, executing and monitoring service contracts; prepar</w:t>
      </w:r>
      <w:r>
        <w:rPr>
          <w:lang w:val="en-CA"/>
        </w:rPr>
        <w:t>ing</w:t>
      </w:r>
      <w:r w:rsidRPr="00DE7B50">
        <w:rPr>
          <w:lang w:val="en-CA"/>
        </w:rPr>
        <w:t xml:space="preserve"> annual budget reviews conforming to </w:t>
      </w:r>
      <w:r>
        <w:rPr>
          <w:lang w:val="en-CA"/>
        </w:rPr>
        <w:t xml:space="preserve">the agency </w:t>
      </w:r>
      <w:r w:rsidRPr="00DE7B50">
        <w:rPr>
          <w:lang w:val="en-CA"/>
        </w:rPr>
        <w:t>rules and regulations; ensuring financial control of the funds app</w:t>
      </w:r>
      <w:r w:rsidR="00B430AA">
        <w:rPr>
          <w:lang w:val="en-CA"/>
        </w:rPr>
        <w:t xml:space="preserve">roved; and organizing awareness </w:t>
      </w:r>
      <w:r w:rsidRPr="00DE7B50">
        <w:rPr>
          <w:lang w:val="en-CA"/>
        </w:rPr>
        <w:t xml:space="preserve">raising activities. </w:t>
      </w:r>
    </w:p>
    <w:p w14:paraId="44A6E50C" w14:textId="77777777" w:rsidR="00F72CD5" w:rsidRPr="008769F2" w:rsidRDefault="00F72CD5" w:rsidP="00A27C32">
      <w:pPr>
        <w:rPr>
          <w:u w:val="single"/>
          <w:lang w:val="en-CA"/>
        </w:rPr>
      </w:pPr>
      <w:r w:rsidRPr="008769F2">
        <w:rPr>
          <w:u w:val="single"/>
          <w:lang w:val="en-CA"/>
        </w:rPr>
        <w:t>Level of fund disbursement</w:t>
      </w:r>
    </w:p>
    <w:p w14:paraId="51ADCFB4" w14:textId="77777777" w:rsidR="00F72CD5" w:rsidRPr="008769F2" w:rsidRDefault="00F72CD5" w:rsidP="00A27C32">
      <w:pPr>
        <w:rPr>
          <w:lang w:val="en-CA"/>
        </w:rPr>
      </w:pPr>
    </w:p>
    <w:p w14:paraId="14061E23" w14:textId="49553748" w:rsidR="00F72CD5" w:rsidRPr="008769F2" w:rsidRDefault="00F72CD5" w:rsidP="00A27C32">
      <w:pPr>
        <w:pStyle w:val="Heading1"/>
        <w:rPr>
          <w:lang w:val="en-CA"/>
        </w:rPr>
      </w:pPr>
      <w:r w:rsidRPr="008769F2">
        <w:rPr>
          <w:lang w:val="en-CA"/>
        </w:rPr>
        <w:t xml:space="preserve">As </w:t>
      </w:r>
      <w:r w:rsidRPr="006C0A33">
        <w:rPr>
          <w:lang w:val="en-CA"/>
        </w:rPr>
        <w:t>of August 2018</w:t>
      </w:r>
      <w:r w:rsidRPr="008769F2">
        <w:rPr>
          <w:lang w:val="en-CA"/>
        </w:rPr>
        <w:t xml:space="preserve">, of the </w:t>
      </w:r>
      <w:r w:rsidR="005D6771">
        <w:rPr>
          <w:lang w:val="en-CA"/>
        </w:rPr>
        <w:t>US $</w:t>
      </w:r>
      <w:r w:rsidRPr="00A5042D">
        <w:rPr>
          <w:lang w:val="en-CA"/>
        </w:rPr>
        <w:t>9,893,243</w:t>
      </w:r>
      <w:r>
        <w:rPr>
          <w:lang w:val="en-CA"/>
        </w:rPr>
        <w:t xml:space="preserve"> </w:t>
      </w:r>
      <w:r w:rsidRPr="008769F2">
        <w:rPr>
          <w:lang w:val="en-CA"/>
        </w:rPr>
        <w:t>approved so far</w:t>
      </w:r>
      <w:r w:rsidRPr="006C0A33">
        <w:rPr>
          <w:lang w:val="en-CA"/>
        </w:rPr>
        <w:t xml:space="preserve">, </w:t>
      </w:r>
      <w:r w:rsidR="005D6771">
        <w:rPr>
          <w:lang w:val="en-CA"/>
        </w:rPr>
        <w:t>US $</w:t>
      </w:r>
      <w:r w:rsidRPr="006C0A33">
        <w:rPr>
          <w:lang w:val="en-CA"/>
        </w:rPr>
        <w:t>4,805,211</w:t>
      </w:r>
      <w:r w:rsidRPr="008769F2">
        <w:rPr>
          <w:lang w:val="en-CA"/>
        </w:rPr>
        <w:t xml:space="preserve"> </w:t>
      </w:r>
      <w:r w:rsidR="009F175A">
        <w:rPr>
          <w:lang w:val="en-CA"/>
        </w:rPr>
        <w:t xml:space="preserve">(49 per cent) </w:t>
      </w:r>
      <w:r w:rsidRPr="008769F2">
        <w:rPr>
          <w:lang w:val="en-CA"/>
        </w:rPr>
        <w:t>had been disbursed (</w:t>
      </w:r>
      <w:r w:rsidR="005D6771">
        <w:rPr>
          <w:lang w:val="en-CA"/>
        </w:rPr>
        <w:t>US $</w:t>
      </w:r>
      <w:r w:rsidRPr="00DD2AA7">
        <w:rPr>
          <w:lang w:val="en-CA"/>
        </w:rPr>
        <w:t xml:space="preserve">2,923,568 for UNDP, </w:t>
      </w:r>
      <w:r w:rsidR="005D6771">
        <w:rPr>
          <w:lang w:val="en-CA"/>
        </w:rPr>
        <w:t>US $</w:t>
      </w:r>
      <w:r w:rsidRPr="00DD2AA7">
        <w:rPr>
          <w:lang w:val="en-CA"/>
        </w:rPr>
        <w:t xml:space="preserve">411,131 for UNIDO, </w:t>
      </w:r>
      <w:r w:rsidR="005D6771">
        <w:rPr>
          <w:lang w:val="en-CA"/>
        </w:rPr>
        <w:t>US $</w:t>
      </w:r>
      <w:r w:rsidRPr="00DD2AA7">
        <w:rPr>
          <w:lang w:val="en-CA"/>
        </w:rPr>
        <w:t>1,359,719</w:t>
      </w:r>
      <w:r w:rsidRPr="008769F2">
        <w:rPr>
          <w:lang w:val="en-CA"/>
        </w:rPr>
        <w:t xml:space="preserve"> for </w:t>
      </w:r>
      <w:r>
        <w:rPr>
          <w:lang w:val="en-CA"/>
        </w:rPr>
        <w:t xml:space="preserve">the Government of Germany, and </w:t>
      </w:r>
      <w:r w:rsidR="005D6771">
        <w:rPr>
          <w:lang w:val="en-CA"/>
        </w:rPr>
        <w:t>US $</w:t>
      </w:r>
      <w:r>
        <w:rPr>
          <w:lang w:val="en-CA"/>
        </w:rPr>
        <w:t>110,793 for the Government of Italy</w:t>
      </w:r>
      <w:r w:rsidRPr="008769F2">
        <w:rPr>
          <w:lang w:val="en-CA"/>
        </w:rPr>
        <w:t>)</w:t>
      </w:r>
      <w:r>
        <w:rPr>
          <w:lang w:val="en-CA"/>
        </w:rPr>
        <w:t>,</w:t>
      </w:r>
      <w:r w:rsidRPr="008769F2">
        <w:rPr>
          <w:lang w:val="en-CA"/>
        </w:rPr>
        <w:t xml:space="preserve"> as shown in Table </w:t>
      </w:r>
      <w:r>
        <w:rPr>
          <w:lang w:val="en-CA"/>
        </w:rPr>
        <w:t>5</w:t>
      </w:r>
      <w:r w:rsidRPr="008769F2">
        <w:rPr>
          <w:lang w:val="en-CA"/>
        </w:rPr>
        <w:t xml:space="preserve">. The balance of </w:t>
      </w:r>
      <w:r w:rsidR="005D6771">
        <w:rPr>
          <w:lang w:val="en-CA"/>
        </w:rPr>
        <w:t>US $</w:t>
      </w:r>
      <w:r w:rsidRPr="00DD2AA7">
        <w:rPr>
          <w:lang w:val="en-CA"/>
        </w:rPr>
        <w:t>5,088,032</w:t>
      </w:r>
      <w:r w:rsidRPr="008769F2">
        <w:rPr>
          <w:lang w:val="en-CA"/>
        </w:rPr>
        <w:t xml:space="preserve"> will be disbursed </w:t>
      </w:r>
      <w:r>
        <w:rPr>
          <w:lang w:val="en-CA"/>
        </w:rPr>
        <w:t xml:space="preserve">between 2018 and </w:t>
      </w:r>
      <w:r w:rsidRPr="00DD2AA7">
        <w:rPr>
          <w:lang w:val="en-CA"/>
        </w:rPr>
        <w:t>2020.</w:t>
      </w:r>
    </w:p>
    <w:p w14:paraId="49BECDDA" w14:textId="2B4F0AB1" w:rsidR="00F72CD5" w:rsidRPr="008F70AA" w:rsidRDefault="00F72CD5" w:rsidP="00A27C32">
      <w:pPr>
        <w:keepNext/>
        <w:keepLines/>
        <w:widowControl w:val="0"/>
      </w:pPr>
      <w:r w:rsidRPr="008769F2">
        <w:rPr>
          <w:b/>
          <w:lang w:val="en-CA"/>
        </w:rPr>
        <w:t>Table </w:t>
      </w:r>
      <w:r>
        <w:rPr>
          <w:b/>
          <w:lang w:val="en-CA"/>
        </w:rPr>
        <w:t>5</w:t>
      </w:r>
      <w:r w:rsidRPr="008769F2">
        <w:rPr>
          <w:b/>
          <w:lang w:val="en-CA"/>
        </w:rPr>
        <w:t xml:space="preserve">. Financial report of </w:t>
      </w:r>
      <w:r w:rsidRPr="00126A5D">
        <w:rPr>
          <w:b/>
          <w:lang w:val="en-CA"/>
        </w:rPr>
        <w:t>stage II of the HPMP for Brazil (</w:t>
      </w:r>
      <w:r w:rsidR="005D6771">
        <w:rPr>
          <w:b/>
          <w:lang w:val="en-CA"/>
        </w:rPr>
        <w:t>US $</w:t>
      </w:r>
      <w:r w:rsidRPr="008F70AA">
        <w:t xml:space="preserve">) </w:t>
      </w:r>
    </w:p>
    <w:tbl>
      <w:tblPr>
        <w:tblStyle w:val="TableGrid"/>
        <w:tblW w:w="0" w:type="auto"/>
        <w:tblLook w:val="04A0" w:firstRow="1" w:lastRow="0" w:firstColumn="1" w:lastColumn="0" w:noHBand="0" w:noVBand="1"/>
      </w:tblPr>
      <w:tblGrid>
        <w:gridCol w:w="2258"/>
        <w:gridCol w:w="1182"/>
        <w:gridCol w:w="1182"/>
        <w:gridCol w:w="1182"/>
        <w:gridCol w:w="1182"/>
        <w:gridCol w:w="1182"/>
        <w:gridCol w:w="1182"/>
      </w:tblGrid>
      <w:tr w:rsidR="00F72CD5" w:rsidRPr="008769F2" w14:paraId="2501C506" w14:textId="77777777" w:rsidTr="003805B9">
        <w:tc>
          <w:tcPr>
            <w:tcW w:w="2258" w:type="dxa"/>
            <w:vMerge w:val="restart"/>
          </w:tcPr>
          <w:p w14:paraId="37EBF352" w14:textId="77777777" w:rsidR="00F72CD5" w:rsidRPr="008769F2" w:rsidRDefault="00F72CD5" w:rsidP="00A27C32">
            <w:pPr>
              <w:keepNext/>
              <w:keepLines/>
              <w:jc w:val="center"/>
              <w:rPr>
                <w:b/>
                <w:sz w:val="20"/>
                <w:szCs w:val="20"/>
                <w:lang w:val="en-CA"/>
              </w:rPr>
            </w:pPr>
            <w:r w:rsidRPr="008769F2">
              <w:rPr>
                <w:b/>
                <w:sz w:val="20"/>
                <w:szCs w:val="20"/>
                <w:lang w:val="en-CA"/>
              </w:rPr>
              <w:t>Agency</w:t>
            </w:r>
          </w:p>
        </w:tc>
        <w:tc>
          <w:tcPr>
            <w:tcW w:w="2364" w:type="dxa"/>
            <w:gridSpan w:val="2"/>
          </w:tcPr>
          <w:p w14:paraId="71E2636F" w14:textId="77777777" w:rsidR="00F72CD5" w:rsidRPr="008769F2" w:rsidRDefault="00F72CD5" w:rsidP="00A27C32">
            <w:pPr>
              <w:keepNext/>
              <w:keepLines/>
              <w:jc w:val="center"/>
              <w:rPr>
                <w:b/>
                <w:sz w:val="20"/>
                <w:szCs w:val="20"/>
                <w:lang w:val="en-CA"/>
              </w:rPr>
            </w:pPr>
            <w:r w:rsidRPr="008769F2">
              <w:rPr>
                <w:b/>
                <w:sz w:val="20"/>
                <w:szCs w:val="20"/>
                <w:lang w:val="en-CA"/>
              </w:rPr>
              <w:t>First tranche</w:t>
            </w:r>
          </w:p>
        </w:tc>
        <w:tc>
          <w:tcPr>
            <w:tcW w:w="2364" w:type="dxa"/>
            <w:gridSpan w:val="2"/>
          </w:tcPr>
          <w:p w14:paraId="150D8094" w14:textId="77777777" w:rsidR="00F72CD5" w:rsidRPr="008769F2" w:rsidRDefault="00F72CD5" w:rsidP="00A27C32">
            <w:pPr>
              <w:keepNext/>
              <w:keepLines/>
              <w:jc w:val="center"/>
              <w:rPr>
                <w:b/>
                <w:sz w:val="20"/>
                <w:szCs w:val="20"/>
                <w:lang w:val="en-CA"/>
              </w:rPr>
            </w:pPr>
            <w:r w:rsidRPr="008769F2">
              <w:rPr>
                <w:b/>
                <w:sz w:val="20"/>
                <w:szCs w:val="20"/>
                <w:lang w:val="en-CA"/>
              </w:rPr>
              <w:t>Second tranche</w:t>
            </w:r>
          </w:p>
        </w:tc>
        <w:tc>
          <w:tcPr>
            <w:tcW w:w="2364" w:type="dxa"/>
            <w:gridSpan w:val="2"/>
          </w:tcPr>
          <w:p w14:paraId="420A6CEE" w14:textId="77777777" w:rsidR="00F72CD5" w:rsidRPr="008769F2" w:rsidRDefault="00F72CD5" w:rsidP="00A27C32">
            <w:pPr>
              <w:keepNext/>
              <w:keepLines/>
              <w:jc w:val="center"/>
              <w:rPr>
                <w:b/>
                <w:sz w:val="20"/>
                <w:szCs w:val="20"/>
                <w:lang w:val="en-CA"/>
              </w:rPr>
            </w:pPr>
            <w:r w:rsidRPr="008769F2">
              <w:rPr>
                <w:b/>
                <w:sz w:val="20"/>
                <w:szCs w:val="20"/>
                <w:lang w:val="en-CA"/>
              </w:rPr>
              <w:t>Total approved</w:t>
            </w:r>
          </w:p>
        </w:tc>
      </w:tr>
      <w:tr w:rsidR="00F72CD5" w:rsidRPr="008769F2" w14:paraId="5B073A1D" w14:textId="77777777" w:rsidTr="003805B9">
        <w:tc>
          <w:tcPr>
            <w:tcW w:w="2258" w:type="dxa"/>
            <w:vMerge/>
          </w:tcPr>
          <w:p w14:paraId="4FF0337F" w14:textId="77777777" w:rsidR="00F72CD5" w:rsidRPr="008769F2" w:rsidRDefault="00F72CD5" w:rsidP="00A27C32">
            <w:pPr>
              <w:keepNext/>
              <w:jc w:val="center"/>
              <w:rPr>
                <w:b/>
                <w:sz w:val="20"/>
                <w:szCs w:val="20"/>
                <w:lang w:val="en-CA"/>
              </w:rPr>
            </w:pPr>
          </w:p>
        </w:tc>
        <w:tc>
          <w:tcPr>
            <w:tcW w:w="1182" w:type="dxa"/>
          </w:tcPr>
          <w:p w14:paraId="4CF47171" w14:textId="77777777" w:rsidR="00F72CD5" w:rsidRPr="008769F2" w:rsidRDefault="00F72CD5" w:rsidP="00A27C32">
            <w:pPr>
              <w:keepNext/>
              <w:jc w:val="center"/>
              <w:rPr>
                <w:b/>
                <w:sz w:val="20"/>
                <w:szCs w:val="20"/>
                <w:lang w:val="en-CA"/>
              </w:rPr>
            </w:pPr>
            <w:r w:rsidRPr="008769F2">
              <w:rPr>
                <w:b/>
                <w:sz w:val="20"/>
                <w:szCs w:val="20"/>
                <w:lang w:val="en-CA"/>
              </w:rPr>
              <w:t>Approved</w:t>
            </w:r>
          </w:p>
        </w:tc>
        <w:tc>
          <w:tcPr>
            <w:tcW w:w="1182" w:type="dxa"/>
          </w:tcPr>
          <w:p w14:paraId="58B0E1E1" w14:textId="77777777" w:rsidR="00F72CD5" w:rsidRPr="008769F2" w:rsidRDefault="00F72CD5" w:rsidP="00A27C32">
            <w:pPr>
              <w:keepNext/>
              <w:jc w:val="center"/>
              <w:rPr>
                <w:b/>
                <w:sz w:val="20"/>
                <w:szCs w:val="20"/>
                <w:lang w:val="en-CA"/>
              </w:rPr>
            </w:pPr>
            <w:r w:rsidRPr="008769F2">
              <w:rPr>
                <w:b/>
                <w:sz w:val="20"/>
                <w:szCs w:val="20"/>
                <w:lang w:val="en-CA"/>
              </w:rPr>
              <w:t>Disbursed</w:t>
            </w:r>
          </w:p>
        </w:tc>
        <w:tc>
          <w:tcPr>
            <w:tcW w:w="1182" w:type="dxa"/>
          </w:tcPr>
          <w:p w14:paraId="14D648D0" w14:textId="77777777" w:rsidR="00F72CD5" w:rsidRPr="008769F2" w:rsidRDefault="00F72CD5" w:rsidP="00A27C32">
            <w:pPr>
              <w:keepNext/>
              <w:jc w:val="center"/>
              <w:rPr>
                <w:b/>
                <w:sz w:val="20"/>
                <w:szCs w:val="20"/>
                <w:lang w:val="en-CA"/>
              </w:rPr>
            </w:pPr>
            <w:r w:rsidRPr="008769F2">
              <w:rPr>
                <w:b/>
                <w:sz w:val="20"/>
                <w:szCs w:val="20"/>
                <w:lang w:val="en-CA"/>
              </w:rPr>
              <w:t>Approved</w:t>
            </w:r>
          </w:p>
        </w:tc>
        <w:tc>
          <w:tcPr>
            <w:tcW w:w="1182" w:type="dxa"/>
          </w:tcPr>
          <w:p w14:paraId="7BB3FF64" w14:textId="77777777" w:rsidR="00F72CD5" w:rsidRPr="008769F2" w:rsidRDefault="00F72CD5" w:rsidP="00A27C32">
            <w:pPr>
              <w:keepNext/>
              <w:jc w:val="center"/>
              <w:rPr>
                <w:b/>
                <w:sz w:val="20"/>
                <w:szCs w:val="20"/>
                <w:lang w:val="en-CA"/>
              </w:rPr>
            </w:pPr>
            <w:r w:rsidRPr="008769F2">
              <w:rPr>
                <w:b/>
                <w:sz w:val="20"/>
                <w:szCs w:val="20"/>
                <w:lang w:val="en-CA"/>
              </w:rPr>
              <w:t>Disbursed</w:t>
            </w:r>
          </w:p>
        </w:tc>
        <w:tc>
          <w:tcPr>
            <w:tcW w:w="1182" w:type="dxa"/>
          </w:tcPr>
          <w:p w14:paraId="4359A97F" w14:textId="77777777" w:rsidR="00F72CD5" w:rsidRPr="008769F2" w:rsidRDefault="00F72CD5" w:rsidP="00A27C32">
            <w:pPr>
              <w:keepNext/>
              <w:jc w:val="center"/>
              <w:rPr>
                <w:b/>
                <w:sz w:val="20"/>
                <w:szCs w:val="20"/>
                <w:lang w:val="en-CA"/>
              </w:rPr>
            </w:pPr>
            <w:r w:rsidRPr="008769F2">
              <w:rPr>
                <w:b/>
                <w:sz w:val="20"/>
                <w:szCs w:val="20"/>
                <w:lang w:val="en-CA"/>
              </w:rPr>
              <w:t>Approved</w:t>
            </w:r>
          </w:p>
        </w:tc>
        <w:tc>
          <w:tcPr>
            <w:tcW w:w="1182" w:type="dxa"/>
          </w:tcPr>
          <w:p w14:paraId="61C844E0" w14:textId="77777777" w:rsidR="00F72CD5" w:rsidRPr="008769F2" w:rsidRDefault="00F72CD5" w:rsidP="00A27C32">
            <w:pPr>
              <w:keepNext/>
              <w:jc w:val="center"/>
              <w:rPr>
                <w:b/>
                <w:sz w:val="20"/>
                <w:szCs w:val="20"/>
                <w:lang w:val="en-CA"/>
              </w:rPr>
            </w:pPr>
            <w:r w:rsidRPr="008769F2">
              <w:rPr>
                <w:b/>
                <w:sz w:val="20"/>
                <w:szCs w:val="20"/>
                <w:lang w:val="en-CA"/>
              </w:rPr>
              <w:t>Disbursed</w:t>
            </w:r>
          </w:p>
        </w:tc>
      </w:tr>
      <w:tr w:rsidR="00F72CD5" w:rsidRPr="008769F2" w14:paraId="5D410F82" w14:textId="77777777" w:rsidTr="003805B9">
        <w:tc>
          <w:tcPr>
            <w:tcW w:w="2258" w:type="dxa"/>
          </w:tcPr>
          <w:p w14:paraId="3F4D443A" w14:textId="77777777" w:rsidR="00F72CD5" w:rsidRPr="00126A5D" w:rsidRDefault="00F72CD5" w:rsidP="00A27C32">
            <w:pPr>
              <w:keepNext/>
              <w:rPr>
                <w:sz w:val="20"/>
                <w:szCs w:val="20"/>
                <w:lang w:val="en-CA"/>
              </w:rPr>
            </w:pPr>
            <w:r w:rsidRPr="00126A5D">
              <w:rPr>
                <w:sz w:val="20"/>
                <w:szCs w:val="20"/>
                <w:lang w:val="en-CA"/>
              </w:rPr>
              <w:t>UNDP</w:t>
            </w:r>
          </w:p>
        </w:tc>
        <w:tc>
          <w:tcPr>
            <w:tcW w:w="1182" w:type="dxa"/>
          </w:tcPr>
          <w:p w14:paraId="123F28CF" w14:textId="77777777" w:rsidR="00F72CD5" w:rsidRPr="00B27B8A" w:rsidRDefault="00F72CD5" w:rsidP="00A27C32">
            <w:pPr>
              <w:widowControl w:val="0"/>
              <w:jc w:val="right"/>
              <w:rPr>
                <w:sz w:val="20"/>
                <w:szCs w:val="20"/>
              </w:rPr>
            </w:pPr>
            <w:r w:rsidRPr="00B27B8A">
              <w:rPr>
                <w:sz w:val="20"/>
                <w:szCs w:val="20"/>
              </w:rPr>
              <w:t>3,078,900</w:t>
            </w:r>
          </w:p>
        </w:tc>
        <w:tc>
          <w:tcPr>
            <w:tcW w:w="1182" w:type="dxa"/>
          </w:tcPr>
          <w:p w14:paraId="1C0D4878" w14:textId="77777777" w:rsidR="00F72CD5" w:rsidRPr="00B27B8A" w:rsidRDefault="00F72CD5" w:rsidP="00A27C32">
            <w:pPr>
              <w:widowControl w:val="0"/>
              <w:jc w:val="right"/>
              <w:rPr>
                <w:sz w:val="20"/>
                <w:szCs w:val="20"/>
              </w:rPr>
            </w:pPr>
            <w:r>
              <w:rPr>
                <w:sz w:val="20"/>
                <w:szCs w:val="20"/>
                <w:lang w:val="en-CA"/>
              </w:rPr>
              <w:t>2,273,398</w:t>
            </w:r>
          </w:p>
        </w:tc>
        <w:tc>
          <w:tcPr>
            <w:tcW w:w="1182" w:type="dxa"/>
          </w:tcPr>
          <w:p w14:paraId="44A1F112" w14:textId="77777777" w:rsidR="00F72CD5" w:rsidRPr="008769F2" w:rsidRDefault="00F72CD5" w:rsidP="00A27C32">
            <w:pPr>
              <w:keepNext/>
              <w:jc w:val="right"/>
              <w:rPr>
                <w:sz w:val="20"/>
                <w:szCs w:val="20"/>
                <w:highlight w:val="cyan"/>
                <w:lang w:val="en-CA"/>
              </w:rPr>
            </w:pPr>
            <w:r w:rsidRPr="0040076F">
              <w:rPr>
                <w:sz w:val="20"/>
                <w:szCs w:val="20"/>
                <w:lang w:val="en-CA"/>
              </w:rPr>
              <w:t>2,627,704</w:t>
            </w:r>
          </w:p>
        </w:tc>
        <w:tc>
          <w:tcPr>
            <w:tcW w:w="1182" w:type="dxa"/>
          </w:tcPr>
          <w:p w14:paraId="13AA1256" w14:textId="77777777" w:rsidR="00F72CD5" w:rsidRPr="005B454E" w:rsidRDefault="00F72CD5" w:rsidP="00A27C32">
            <w:pPr>
              <w:keepNext/>
              <w:jc w:val="right"/>
              <w:rPr>
                <w:sz w:val="20"/>
                <w:szCs w:val="20"/>
                <w:lang w:val="en-CA"/>
              </w:rPr>
            </w:pPr>
            <w:r w:rsidRPr="005B454E">
              <w:rPr>
                <w:sz w:val="20"/>
                <w:szCs w:val="20"/>
                <w:lang w:val="en-CA"/>
              </w:rPr>
              <w:t>650,170</w:t>
            </w:r>
          </w:p>
        </w:tc>
        <w:tc>
          <w:tcPr>
            <w:tcW w:w="1182" w:type="dxa"/>
            <w:shd w:val="clear" w:color="auto" w:fill="auto"/>
          </w:tcPr>
          <w:p w14:paraId="7E8E3C10" w14:textId="77777777" w:rsidR="00F72CD5" w:rsidRPr="0040076F" w:rsidRDefault="00F72CD5" w:rsidP="00A27C32">
            <w:pPr>
              <w:keepNext/>
              <w:jc w:val="right"/>
              <w:rPr>
                <w:sz w:val="20"/>
                <w:szCs w:val="20"/>
                <w:lang w:val="en-CA"/>
              </w:rPr>
            </w:pPr>
            <w:r w:rsidRPr="0040076F">
              <w:rPr>
                <w:sz w:val="20"/>
                <w:szCs w:val="20"/>
                <w:lang w:val="en-CA"/>
              </w:rPr>
              <w:t>5,706,604</w:t>
            </w:r>
          </w:p>
        </w:tc>
        <w:tc>
          <w:tcPr>
            <w:tcW w:w="1182" w:type="dxa"/>
            <w:shd w:val="clear" w:color="auto" w:fill="auto"/>
          </w:tcPr>
          <w:p w14:paraId="31A33550" w14:textId="77777777" w:rsidR="00F72CD5" w:rsidRPr="0040076F" w:rsidRDefault="00F72CD5" w:rsidP="00A27C32">
            <w:pPr>
              <w:keepNext/>
              <w:jc w:val="right"/>
              <w:rPr>
                <w:sz w:val="20"/>
                <w:szCs w:val="20"/>
                <w:lang w:val="en-CA"/>
              </w:rPr>
            </w:pPr>
            <w:r>
              <w:rPr>
                <w:sz w:val="20"/>
                <w:szCs w:val="20"/>
                <w:lang w:val="en-CA"/>
              </w:rPr>
              <w:t>2,923,568</w:t>
            </w:r>
          </w:p>
        </w:tc>
      </w:tr>
      <w:tr w:rsidR="00F72CD5" w:rsidRPr="005B454E" w14:paraId="1FD02B59" w14:textId="77777777" w:rsidTr="003805B9">
        <w:tc>
          <w:tcPr>
            <w:tcW w:w="2258" w:type="dxa"/>
          </w:tcPr>
          <w:p w14:paraId="23FCD914" w14:textId="77777777" w:rsidR="00F72CD5" w:rsidRPr="00126A5D" w:rsidRDefault="00F72CD5" w:rsidP="00A27C32">
            <w:pPr>
              <w:rPr>
                <w:sz w:val="20"/>
                <w:szCs w:val="20"/>
                <w:lang w:val="en-CA"/>
              </w:rPr>
            </w:pPr>
            <w:r w:rsidRPr="00126A5D">
              <w:rPr>
                <w:sz w:val="20"/>
                <w:szCs w:val="20"/>
                <w:lang w:val="en-CA"/>
              </w:rPr>
              <w:t>UNIDO</w:t>
            </w:r>
          </w:p>
        </w:tc>
        <w:tc>
          <w:tcPr>
            <w:tcW w:w="1182" w:type="dxa"/>
          </w:tcPr>
          <w:p w14:paraId="3620887E" w14:textId="77777777" w:rsidR="00F72CD5" w:rsidRPr="00B27B8A" w:rsidRDefault="00F72CD5" w:rsidP="00A27C32">
            <w:pPr>
              <w:widowControl w:val="0"/>
              <w:jc w:val="right"/>
              <w:rPr>
                <w:sz w:val="20"/>
                <w:szCs w:val="20"/>
              </w:rPr>
            </w:pPr>
            <w:r w:rsidRPr="00B27B8A">
              <w:rPr>
                <w:sz w:val="20"/>
                <w:szCs w:val="20"/>
              </w:rPr>
              <w:t>1,950,275</w:t>
            </w:r>
          </w:p>
        </w:tc>
        <w:tc>
          <w:tcPr>
            <w:tcW w:w="1182" w:type="dxa"/>
          </w:tcPr>
          <w:p w14:paraId="19211468" w14:textId="25D9A87E" w:rsidR="00F72CD5" w:rsidRPr="008769F2" w:rsidRDefault="00F72CD5" w:rsidP="00A27C32">
            <w:pPr>
              <w:jc w:val="right"/>
              <w:rPr>
                <w:sz w:val="20"/>
                <w:szCs w:val="20"/>
                <w:highlight w:val="cyan"/>
                <w:lang w:val="en-CA"/>
              </w:rPr>
            </w:pPr>
            <w:r>
              <w:rPr>
                <w:sz w:val="20"/>
                <w:szCs w:val="20"/>
                <w:lang w:val="en-CA"/>
              </w:rPr>
              <w:t>411,13</w:t>
            </w:r>
            <w:r w:rsidR="009F175A">
              <w:rPr>
                <w:sz w:val="20"/>
                <w:szCs w:val="20"/>
                <w:lang w:val="en-CA"/>
              </w:rPr>
              <w:t>1</w:t>
            </w:r>
          </w:p>
        </w:tc>
        <w:tc>
          <w:tcPr>
            <w:tcW w:w="1182" w:type="dxa"/>
          </w:tcPr>
          <w:p w14:paraId="251889F6" w14:textId="77777777" w:rsidR="00F72CD5" w:rsidRPr="0040076F" w:rsidRDefault="00F72CD5" w:rsidP="00A27C32">
            <w:pPr>
              <w:jc w:val="right"/>
              <w:rPr>
                <w:sz w:val="20"/>
                <w:szCs w:val="20"/>
                <w:lang w:val="en-CA"/>
              </w:rPr>
            </w:pPr>
            <w:r w:rsidRPr="0040076F">
              <w:rPr>
                <w:sz w:val="20"/>
                <w:szCs w:val="20"/>
                <w:lang w:val="en-CA"/>
              </w:rPr>
              <w:t>0</w:t>
            </w:r>
          </w:p>
        </w:tc>
        <w:tc>
          <w:tcPr>
            <w:tcW w:w="1182" w:type="dxa"/>
          </w:tcPr>
          <w:p w14:paraId="39717457" w14:textId="77777777" w:rsidR="00F72CD5" w:rsidRPr="005B454E" w:rsidRDefault="00F72CD5" w:rsidP="00A27C32">
            <w:pPr>
              <w:jc w:val="right"/>
              <w:rPr>
                <w:sz w:val="20"/>
                <w:szCs w:val="20"/>
                <w:lang w:val="en-CA"/>
              </w:rPr>
            </w:pPr>
            <w:r w:rsidRPr="005B454E">
              <w:rPr>
                <w:sz w:val="20"/>
                <w:szCs w:val="20"/>
                <w:lang w:val="en-CA"/>
              </w:rPr>
              <w:t>0</w:t>
            </w:r>
          </w:p>
        </w:tc>
        <w:tc>
          <w:tcPr>
            <w:tcW w:w="1182" w:type="dxa"/>
          </w:tcPr>
          <w:p w14:paraId="5088FC81" w14:textId="77777777" w:rsidR="00F72CD5" w:rsidRPr="008769F2" w:rsidRDefault="00F72CD5" w:rsidP="00A27C32">
            <w:pPr>
              <w:jc w:val="right"/>
              <w:rPr>
                <w:sz w:val="20"/>
                <w:szCs w:val="20"/>
                <w:highlight w:val="cyan"/>
                <w:lang w:val="en-CA"/>
              </w:rPr>
            </w:pPr>
            <w:r w:rsidRPr="0040076F">
              <w:rPr>
                <w:sz w:val="20"/>
                <w:szCs w:val="20"/>
                <w:lang w:val="en-CA"/>
              </w:rPr>
              <w:t>1,950,275</w:t>
            </w:r>
          </w:p>
        </w:tc>
        <w:tc>
          <w:tcPr>
            <w:tcW w:w="1182" w:type="dxa"/>
          </w:tcPr>
          <w:p w14:paraId="324BC4F8" w14:textId="77777777" w:rsidR="00F72CD5" w:rsidRPr="005B454E" w:rsidRDefault="00F72CD5" w:rsidP="00A27C32">
            <w:pPr>
              <w:jc w:val="right"/>
              <w:rPr>
                <w:sz w:val="20"/>
                <w:szCs w:val="20"/>
                <w:lang w:val="en-CA"/>
              </w:rPr>
            </w:pPr>
            <w:r w:rsidRPr="005B454E">
              <w:rPr>
                <w:sz w:val="20"/>
                <w:szCs w:val="20"/>
                <w:lang w:val="en-CA"/>
              </w:rPr>
              <w:t>411,13</w:t>
            </w:r>
            <w:r>
              <w:rPr>
                <w:sz w:val="20"/>
                <w:szCs w:val="20"/>
                <w:lang w:val="en-CA"/>
              </w:rPr>
              <w:t>1</w:t>
            </w:r>
          </w:p>
        </w:tc>
      </w:tr>
      <w:tr w:rsidR="00F72CD5" w:rsidRPr="008769F2" w14:paraId="054FCBB4" w14:textId="77777777" w:rsidTr="003805B9">
        <w:tc>
          <w:tcPr>
            <w:tcW w:w="2258" w:type="dxa"/>
          </w:tcPr>
          <w:p w14:paraId="101BB33A" w14:textId="77777777" w:rsidR="00F72CD5" w:rsidRPr="00126A5D" w:rsidRDefault="00F72CD5" w:rsidP="00A27C32">
            <w:pPr>
              <w:rPr>
                <w:sz w:val="20"/>
                <w:szCs w:val="20"/>
                <w:lang w:val="en-CA"/>
              </w:rPr>
            </w:pPr>
            <w:r w:rsidRPr="00126A5D">
              <w:rPr>
                <w:sz w:val="20"/>
                <w:szCs w:val="20"/>
                <w:lang w:val="en-CA"/>
              </w:rPr>
              <w:t>Government of Germany</w:t>
            </w:r>
          </w:p>
        </w:tc>
        <w:tc>
          <w:tcPr>
            <w:tcW w:w="1182" w:type="dxa"/>
          </w:tcPr>
          <w:p w14:paraId="11B76CE6" w14:textId="77777777" w:rsidR="00F72CD5" w:rsidRPr="008769F2" w:rsidRDefault="00F72CD5" w:rsidP="00A27C32">
            <w:pPr>
              <w:jc w:val="right"/>
              <w:rPr>
                <w:sz w:val="20"/>
                <w:szCs w:val="20"/>
                <w:highlight w:val="magenta"/>
                <w:lang w:val="en-CA"/>
              </w:rPr>
            </w:pPr>
            <w:r w:rsidRPr="00B27B8A">
              <w:rPr>
                <w:sz w:val="20"/>
                <w:szCs w:val="20"/>
              </w:rPr>
              <w:t>1,299,386</w:t>
            </w:r>
          </w:p>
        </w:tc>
        <w:tc>
          <w:tcPr>
            <w:tcW w:w="1182" w:type="dxa"/>
          </w:tcPr>
          <w:p w14:paraId="44D96934" w14:textId="77777777" w:rsidR="00F72CD5" w:rsidRPr="00B27B8A" w:rsidRDefault="00F72CD5" w:rsidP="00A27C32">
            <w:pPr>
              <w:widowControl w:val="0"/>
              <w:jc w:val="right"/>
              <w:rPr>
                <w:sz w:val="20"/>
                <w:szCs w:val="20"/>
              </w:rPr>
            </w:pPr>
            <w:r>
              <w:rPr>
                <w:sz w:val="20"/>
                <w:szCs w:val="20"/>
                <w:lang w:val="en-CA"/>
              </w:rPr>
              <w:t>947</w:t>
            </w:r>
            <w:r w:rsidRPr="00B27B8A">
              <w:rPr>
                <w:sz w:val="20"/>
                <w:szCs w:val="20"/>
                <w:lang w:val="en-CA"/>
              </w:rPr>
              <w:t>,</w:t>
            </w:r>
            <w:r>
              <w:rPr>
                <w:sz w:val="20"/>
                <w:szCs w:val="20"/>
                <w:lang w:val="en-CA"/>
              </w:rPr>
              <w:t>521</w:t>
            </w:r>
          </w:p>
        </w:tc>
        <w:tc>
          <w:tcPr>
            <w:tcW w:w="1182" w:type="dxa"/>
          </w:tcPr>
          <w:p w14:paraId="63A5CBD3" w14:textId="77777777" w:rsidR="00F72CD5" w:rsidRPr="0040076F" w:rsidRDefault="00F72CD5" w:rsidP="00A27C32">
            <w:pPr>
              <w:jc w:val="right"/>
              <w:rPr>
                <w:sz w:val="20"/>
                <w:szCs w:val="20"/>
                <w:lang w:val="en-CA"/>
              </w:rPr>
            </w:pPr>
            <w:r w:rsidRPr="0040076F">
              <w:rPr>
                <w:sz w:val="20"/>
                <w:szCs w:val="20"/>
                <w:lang w:val="en-CA"/>
              </w:rPr>
              <w:t>686,978</w:t>
            </w:r>
          </w:p>
        </w:tc>
        <w:tc>
          <w:tcPr>
            <w:tcW w:w="1182" w:type="dxa"/>
          </w:tcPr>
          <w:p w14:paraId="6A8958FB" w14:textId="77777777" w:rsidR="00F72CD5" w:rsidRPr="005B454E" w:rsidRDefault="00F72CD5" w:rsidP="00A27C32">
            <w:pPr>
              <w:jc w:val="right"/>
              <w:rPr>
                <w:sz w:val="20"/>
                <w:szCs w:val="20"/>
                <w:lang w:val="en-CA"/>
              </w:rPr>
            </w:pPr>
            <w:r w:rsidRPr="005B454E">
              <w:rPr>
                <w:sz w:val="20"/>
                <w:szCs w:val="20"/>
                <w:lang w:val="en-CA"/>
              </w:rPr>
              <w:t>412,198</w:t>
            </w:r>
          </w:p>
        </w:tc>
        <w:tc>
          <w:tcPr>
            <w:tcW w:w="1182" w:type="dxa"/>
          </w:tcPr>
          <w:p w14:paraId="322794A3" w14:textId="77777777" w:rsidR="00F72CD5" w:rsidRPr="00A5042D" w:rsidRDefault="00F72CD5" w:rsidP="00A27C32">
            <w:pPr>
              <w:jc w:val="right"/>
              <w:rPr>
                <w:sz w:val="20"/>
                <w:szCs w:val="20"/>
                <w:lang w:val="en-CA"/>
              </w:rPr>
            </w:pPr>
            <w:r w:rsidRPr="00A5042D">
              <w:rPr>
                <w:sz w:val="20"/>
                <w:szCs w:val="20"/>
                <w:lang w:val="en-CA"/>
              </w:rPr>
              <w:t>1,986,364</w:t>
            </w:r>
          </w:p>
        </w:tc>
        <w:tc>
          <w:tcPr>
            <w:tcW w:w="1182" w:type="dxa"/>
          </w:tcPr>
          <w:p w14:paraId="337E09EE" w14:textId="77777777" w:rsidR="00F72CD5" w:rsidRPr="008769F2" w:rsidRDefault="00F72CD5" w:rsidP="00A27C32">
            <w:pPr>
              <w:jc w:val="right"/>
              <w:rPr>
                <w:sz w:val="20"/>
                <w:szCs w:val="20"/>
                <w:lang w:val="en-CA"/>
              </w:rPr>
            </w:pPr>
            <w:r>
              <w:rPr>
                <w:sz w:val="20"/>
                <w:szCs w:val="20"/>
                <w:lang w:val="en-CA"/>
              </w:rPr>
              <w:t>1,359,719</w:t>
            </w:r>
          </w:p>
        </w:tc>
      </w:tr>
      <w:tr w:rsidR="00F72CD5" w:rsidRPr="008769F2" w14:paraId="4DFFE329" w14:textId="77777777" w:rsidTr="003805B9">
        <w:tc>
          <w:tcPr>
            <w:tcW w:w="2258" w:type="dxa"/>
          </w:tcPr>
          <w:p w14:paraId="61465C81" w14:textId="77777777" w:rsidR="00F72CD5" w:rsidRPr="00126A5D" w:rsidRDefault="00F72CD5" w:rsidP="00A27C32">
            <w:pPr>
              <w:rPr>
                <w:sz w:val="20"/>
                <w:szCs w:val="20"/>
                <w:lang w:val="en-CA"/>
              </w:rPr>
            </w:pPr>
            <w:r w:rsidRPr="00126A5D">
              <w:rPr>
                <w:sz w:val="20"/>
                <w:szCs w:val="20"/>
                <w:lang w:val="en-CA"/>
              </w:rPr>
              <w:t>Government of Italy</w:t>
            </w:r>
          </w:p>
        </w:tc>
        <w:tc>
          <w:tcPr>
            <w:tcW w:w="1182" w:type="dxa"/>
          </w:tcPr>
          <w:p w14:paraId="6357AFD5" w14:textId="77777777" w:rsidR="00F72CD5" w:rsidRPr="00B27B8A" w:rsidRDefault="00F72CD5" w:rsidP="00A27C32">
            <w:pPr>
              <w:widowControl w:val="0"/>
              <w:jc w:val="right"/>
              <w:rPr>
                <w:sz w:val="20"/>
                <w:szCs w:val="20"/>
              </w:rPr>
            </w:pPr>
            <w:r w:rsidRPr="00B27B8A">
              <w:rPr>
                <w:sz w:val="20"/>
                <w:szCs w:val="20"/>
              </w:rPr>
              <w:t>250,000</w:t>
            </w:r>
          </w:p>
        </w:tc>
        <w:tc>
          <w:tcPr>
            <w:tcW w:w="1182" w:type="dxa"/>
          </w:tcPr>
          <w:p w14:paraId="36015898" w14:textId="77777777" w:rsidR="00F72CD5" w:rsidRPr="00B27B8A" w:rsidRDefault="00F72CD5" w:rsidP="00A27C32">
            <w:pPr>
              <w:widowControl w:val="0"/>
              <w:jc w:val="right"/>
              <w:rPr>
                <w:sz w:val="20"/>
                <w:szCs w:val="20"/>
              </w:rPr>
            </w:pPr>
            <w:r>
              <w:rPr>
                <w:sz w:val="20"/>
                <w:szCs w:val="20"/>
              </w:rPr>
              <w:t>110,793</w:t>
            </w:r>
          </w:p>
        </w:tc>
        <w:tc>
          <w:tcPr>
            <w:tcW w:w="1182" w:type="dxa"/>
          </w:tcPr>
          <w:p w14:paraId="6CB08D5E" w14:textId="77777777" w:rsidR="00F72CD5" w:rsidRPr="0040076F" w:rsidRDefault="00F72CD5" w:rsidP="00A27C32">
            <w:pPr>
              <w:jc w:val="right"/>
              <w:rPr>
                <w:sz w:val="20"/>
                <w:szCs w:val="20"/>
                <w:lang w:val="en-CA"/>
              </w:rPr>
            </w:pPr>
            <w:r w:rsidRPr="0040076F">
              <w:rPr>
                <w:sz w:val="20"/>
                <w:szCs w:val="20"/>
                <w:lang w:val="en-CA"/>
              </w:rPr>
              <w:t>0</w:t>
            </w:r>
          </w:p>
        </w:tc>
        <w:tc>
          <w:tcPr>
            <w:tcW w:w="1182" w:type="dxa"/>
          </w:tcPr>
          <w:p w14:paraId="4C2C3A4C" w14:textId="77777777" w:rsidR="00F72CD5" w:rsidRPr="005B454E" w:rsidRDefault="00F72CD5" w:rsidP="00A27C32">
            <w:pPr>
              <w:jc w:val="right"/>
              <w:rPr>
                <w:sz w:val="20"/>
                <w:szCs w:val="20"/>
                <w:lang w:val="en-CA"/>
              </w:rPr>
            </w:pPr>
            <w:r w:rsidRPr="005B454E">
              <w:rPr>
                <w:sz w:val="20"/>
                <w:szCs w:val="20"/>
                <w:lang w:val="en-CA"/>
              </w:rPr>
              <w:t>0</w:t>
            </w:r>
          </w:p>
        </w:tc>
        <w:tc>
          <w:tcPr>
            <w:tcW w:w="1182" w:type="dxa"/>
          </w:tcPr>
          <w:p w14:paraId="57C545DB" w14:textId="77777777" w:rsidR="00F72CD5" w:rsidRPr="008769F2" w:rsidRDefault="00F72CD5" w:rsidP="00A27C32">
            <w:pPr>
              <w:jc w:val="right"/>
              <w:rPr>
                <w:sz w:val="20"/>
                <w:szCs w:val="20"/>
                <w:highlight w:val="magenta"/>
                <w:lang w:val="en-CA"/>
              </w:rPr>
            </w:pPr>
            <w:r w:rsidRPr="00A5042D">
              <w:rPr>
                <w:sz w:val="20"/>
                <w:szCs w:val="20"/>
                <w:lang w:val="en-CA"/>
              </w:rPr>
              <w:t>250,000</w:t>
            </w:r>
          </w:p>
        </w:tc>
        <w:tc>
          <w:tcPr>
            <w:tcW w:w="1182" w:type="dxa"/>
          </w:tcPr>
          <w:p w14:paraId="4615D101" w14:textId="77777777" w:rsidR="00F72CD5" w:rsidRPr="008769F2" w:rsidRDefault="00F72CD5" w:rsidP="00A27C32">
            <w:pPr>
              <w:jc w:val="right"/>
              <w:rPr>
                <w:sz w:val="20"/>
                <w:szCs w:val="20"/>
                <w:lang w:val="en-CA"/>
              </w:rPr>
            </w:pPr>
            <w:r>
              <w:rPr>
                <w:sz w:val="20"/>
                <w:szCs w:val="20"/>
                <w:lang w:val="en-CA"/>
              </w:rPr>
              <w:t>110,793</w:t>
            </w:r>
          </w:p>
        </w:tc>
      </w:tr>
      <w:tr w:rsidR="00F72CD5" w:rsidRPr="006C0A33" w14:paraId="254615F7" w14:textId="77777777" w:rsidTr="003805B9">
        <w:tc>
          <w:tcPr>
            <w:tcW w:w="2258" w:type="dxa"/>
          </w:tcPr>
          <w:p w14:paraId="6CBA86E4" w14:textId="77777777" w:rsidR="00F72CD5" w:rsidRPr="00126A5D" w:rsidRDefault="00F72CD5" w:rsidP="00A27C32">
            <w:pPr>
              <w:rPr>
                <w:b/>
                <w:sz w:val="20"/>
                <w:szCs w:val="20"/>
                <w:lang w:val="en-CA"/>
              </w:rPr>
            </w:pPr>
            <w:r w:rsidRPr="00126A5D">
              <w:rPr>
                <w:b/>
                <w:sz w:val="20"/>
                <w:szCs w:val="20"/>
                <w:lang w:val="en-CA"/>
              </w:rPr>
              <w:t>Total</w:t>
            </w:r>
          </w:p>
        </w:tc>
        <w:tc>
          <w:tcPr>
            <w:tcW w:w="1182" w:type="dxa"/>
          </w:tcPr>
          <w:p w14:paraId="4AD5C15A" w14:textId="77777777" w:rsidR="00F72CD5" w:rsidRPr="008769F2" w:rsidRDefault="00F72CD5" w:rsidP="00A27C32">
            <w:pPr>
              <w:jc w:val="right"/>
              <w:rPr>
                <w:sz w:val="20"/>
                <w:szCs w:val="20"/>
                <w:highlight w:val="cyan"/>
                <w:lang w:val="en-CA"/>
              </w:rPr>
            </w:pPr>
            <w:r w:rsidRPr="00B27B8A">
              <w:rPr>
                <w:b/>
                <w:sz w:val="20"/>
                <w:szCs w:val="20"/>
              </w:rPr>
              <w:t>6,578,561</w:t>
            </w:r>
          </w:p>
        </w:tc>
        <w:tc>
          <w:tcPr>
            <w:tcW w:w="1182" w:type="dxa"/>
          </w:tcPr>
          <w:p w14:paraId="05678286" w14:textId="77777777" w:rsidR="00F72CD5" w:rsidRPr="00B27B8A" w:rsidRDefault="00F72CD5" w:rsidP="00A27C32">
            <w:pPr>
              <w:widowControl w:val="0"/>
              <w:jc w:val="right"/>
              <w:rPr>
                <w:b/>
                <w:sz w:val="20"/>
                <w:szCs w:val="20"/>
              </w:rPr>
            </w:pPr>
            <w:r>
              <w:rPr>
                <w:b/>
                <w:sz w:val="20"/>
                <w:szCs w:val="20"/>
              </w:rPr>
              <w:t>3,742</w:t>
            </w:r>
            <w:r w:rsidRPr="00B27B8A">
              <w:rPr>
                <w:b/>
                <w:sz w:val="20"/>
                <w:szCs w:val="20"/>
              </w:rPr>
              <w:t>,</w:t>
            </w:r>
            <w:r>
              <w:rPr>
                <w:b/>
                <w:sz w:val="20"/>
                <w:szCs w:val="20"/>
              </w:rPr>
              <w:t>843</w:t>
            </w:r>
          </w:p>
        </w:tc>
        <w:tc>
          <w:tcPr>
            <w:tcW w:w="1182" w:type="dxa"/>
          </w:tcPr>
          <w:p w14:paraId="6F070693" w14:textId="77777777" w:rsidR="00F72CD5" w:rsidRPr="0040076F" w:rsidRDefault="00F72CD5" w:rsidP="00A27C32">
            <w:pPr>
              <w:jc w:val="right"/>
              <w:rPr>
                <w:b/>
                <w:sz w:val="20"/>
                <w:szCs w:val="20"/>
                <w:highlight w:val="cyan"/>
                <w:lang w:val="en-CA"/>
              </w:rPr>
            </w:pPr>
            <w:r w:rsidRPr="0040076F">
              <w:rPr>
                <w:b/>
                <w:sz w:val="20"/>
                <w:szCs w:val="20"/>
                <w:lang w:val="en-CA"/>
              </w:rPr>
              <w:t>3,314,682</w:t>
            </w:r>
          </w:p>
        </w:tc>
        <w:tc>
          <w:tcPr>
            <w:tcW w:w="1182" w:type="dxa"/>
          </w:tcPr>
          <w:p w14:paraId="7B942292" w14:textId="77777777" w:rsidR="00F72CD5" w:rsidRPr="005B454E" w:rsidRDefault="00F72CD5" w:rsidP="00A27C32">
            <w:pPr>
              <w:jc w:val="right"/>
              <w:rPr>
                <w:b/>
                <w:sz w:val="20"/>
                <w:szCs w:val="20"/>
                <w:lang w:val="en-CA"/>
              </w:rPr>
            </w:pPr>
            <w:r w:rsidRPr="005B454E">
              <w:rPr>
                <w:b/>
                <w:sz w:val="20"/>
                <w:szCs w:val="20"/>
                <w:lang w:val="en-CA"/>
              </w:rPr>
              <w:t>1,062,368</w:t>
            </w:r>
          </w:p>
        </w:tc>
        <w:tc>
          <w:tcPr>
            <w:tcW w:w="1182" w:type="dxa"/>
          </w:tcPr>
          <w:p w14:paraId="7CFF2DE7" w14:textId="77777777" w:rsidR="00F72CD5" w:rsidRPr="005B454E" w:rsidRDefault="00F72CD5" w:rsidP="00A27C32">
            <w:pPr>
              <w:jc w:val="right"/>
              <w:rPr>
                <w:b/>
                <w:sz w:val="20"/>
                <w:szCs w:val="20"/>
                <w:highlight w:val="cyan"/>
                <w:lang w:val="en-CA"/>
              </w:rPr>
            </w:pPr>
            <w:r w:rsidRPr="005B454E">
              <w:rPr>
                <w:b/>
                <w:sz w:val="20"/>
                <w:szCs w:val="20"/>
                <w:lang w:val="en-CA"/>
              </w:rPr>
              <w:t>9,893,243</w:t>
            </w:r>
          </w:p>
        </w:tc>
        <w:tc>
          <w:tcPr>
            <w:tcW w:w="1182" w:type="dxa"/>
          </w:tcPr>
          <w:p w14:paraId="6490E24A" w14:textId="77777777" w:rsidR="00F72CD5" w:rsidRPr="006C0A33" w:rsidRDefault="00F72CD5" w:rsidP="00A27C32">
            <w:pPr>
              <w:jc w:val="right"/>
              <w:rPr>
                <w:b/>
                <w:sz w:val="20"/>
                <w:szCs w:val="20"/>
                <w:lang w:val="en-CA"/>
              </w:rPr>
            </w:pPr>
            <w:r w:rsidRPr="006C0A33">
              <w:rPr>
                <w:b/>
                <w:sz w:val="20"/>
                <w:szCs w:val="20"/>
                <w:lang w:val="en-CA"/>
              </w:rPr>
              <w:t>4,805,211</w:t>
            </w:r>
          </w:p>
        </w:tc>
      </w:tr>
      <w:tr w:rsidR="00F72CD5" w:rsidRPr="008769F2" w14:paraId="7DBCF23D" w14:textId="77777777" w:rsidTr="003805B9">
        <w:tc>
          <w:tcPr>
            <w:tcW w:w="2258" w:type="dxa"/>
          </w:tcPr>
          <w:p w14:paraId="0CC5597C" w14:textId="77777777" w:rsidR="00F72CD5" w:rsidRPr="00126A5D" w:rsidRDefault="00F72CD5" w:rsidP="00A27C32">
            <w:pPr>
              <w:rPr>
                <w:sz w:val="20"/>
                <w:szCs w:val="20"/>
                <w:lang w:val="en-CA"/>
              </w:rPr>
            </w:pPr>
            <w:r w:rsidRPr="00126A5D">
              <w:rPr>
                <w:sz w:val="20"/>
                <w:szCs w:val="20"/>
                <w:lang w:val="en-CA"/>
              </w:rPr>
              <w:t>Disbursement rate (%)</w:t>
            </w:r>
          </w:p>
        </w:tc>
        <w:tc>
          <w:tcPr>
            <w:tcW w:w="2364" w:type="dxa"/>
            <w:gridSpan w:val="2"/>
          </w:tcPr>
          <w:p w14:paraId="0A0698BB" w14:textId="77777777" w:rsidR="00F72CD5" w:rsidRPr="008769F2" w:rsidRDefault="00F72CD5" w:rsidP="00A27C32">
            <w:pPr>
              <w:jc w:val="right"/>
              <w:rPr>
                <w:sz w:val="20"/>
                <w:szCs w:val="20"/>
                <w:highlight w:val="cyan"/>
                <w:lang w:val="en-CA"/>
              </w:rPr>
            </w:pPr>
            <w:r>
              <w:rPr>
                <w:sz w:val="20"/>
                <w:szCs w:val="20"/>
              </w:rPr>
              <w:t>57</w:t>
            </w:r>
          </w:p>
        </w:tc>
        <w:tc>
          <w:tcPr>
            <w:tcW w:w="2364" w:type="dxa"/>
            <w:gridSpan w:val="2"/>
          </w:tcPr>
          <w:p w14:paraId="3A1DF7A1" w14:textId="77777777" w:rsidR="00F72CD5" w:rsidRPr="005B454E" w:rsidRDefault="00F72CD5" w:rsidP="00A27C32">
            <w:pPr>
              <w:jc w:val="right"/>
              <w:rPr>
                <w:sz w:val="20"/>
                <w:szCs w:val="20"/>
                <w:lang w:val="en-CA"/>
              </w:rPr>
            </w:pPr>
            <w:r w:rsidRPr="005B454E">
              <w:rPr>
                <w:sz w:val="20"/>
                <w:szCs w:val="20"/>
                <w:lang w:val="en-CA"/>
              </w:rPr>
              <w:t>32</w:t>
            </w:r>
          </w:p>
        </w:tc>
        <w:tc>
          <w:tcPr>
            <w:tcW w:w="2364" w:type="dxa"/>
            <w:gridSpan w:val="2"/>
          </w:tcPr>
          <w:p w14:paraId="2AB1B015" w14:textId="77777777" w:rsidR="00F72CD5" w:rsidRPr="005B454E" w:rsidRDefault="00F72CD5" w:rsidP="00A27C32">
            <w:pPr>
              <w:jc w:val="right"/>
              <w:rPr>
                <w:sz w:val="20"/>
                <w:szCs w:val="20"/>
                <w:lang w:val="en-CA"/>
              </w:rPr>
            </w:pPr>
            <w:r>
              <w:rPr>
                <w:sz w:val="20"/>
                <w:szCs w:val="20"/>
                <w:lang w:val="en-CA"/>
              </w:rPr>
              <w:t>49</w:t>
            </w:r>
          </w:p>
        </w:tc>
      </w:tr>
    </w:tbl>
    <w:p w14:paraId="54A5FB7B" w14:textId="77777777" w:rsidR="00F72CD5" w:rsidRPr="008769F2" w:rsidRDefault="00F72CD5" w:rsidP="00A27C32">
      <w:pPr>
        <w:rPr>
          <w:lang w:val="en-CA"/>
        </w:rPr>
      </w:pPr>
    </w:p>
    <w:p w14:paraId="7EAD781E" w14:textId="77777777" w:rsidR="00F72CD5" w:rsidRDefault="00F72CD5" w:rsidP="00A27C32">
      <w:pPr>
        <w:keepNext/>
        <w:keepLines/>
        <w:rPr>
          <w:u w:val="single"/>
          <w:lang w:val="en-CA"/>
        </w:rPr>
      </w:pPr>
      <w:r w:rsidRPr="008769F2">
        <w:rPr>
          <w:u w:val="single"/>
          <w:lang w:val="en-CA"/>
        </w:rPr>
        <w:t xml:space="preserve">Implementation plan for the </w:t>
      </w:r>
      <w:r>
        <w:rPr>
          <w:u w:val="single"/>
          <w:lang w:val="en-CA"/>
        </w:rPr>
        <w:t xml:space="preserve">third </w:t>
      </w:r>
      <w:r w:rsidRPr="008769F2">
        <w:rPr>
          <w:u w:val="single"/>
          <w:lang w:val="en-CA"/>
        </w:rPr>
        <w:t>tranche of the HPMP</w:t>
      </w:r>
      <w:r>
        <w:rPr>
          <w:u w:val="single"/>
          <w:lang w:val="en-CA"/>
        </w:rPr>
        <w:t xml:space="preserve"> </w:t>
      </w:r>
    </w:p>
    <w:p w14:paraId="5FE62051" w14:textId="77777777" w:rsidR="00F72CD5" w:rsidRDefault="00F72CD5" w:rsidP="00A27C32">
      <w:pPr>
        <w:keepNext/>
        <w:keepLines/>
        <w:rPr>
          <w:u w:val="single"/>
          <w:lang w:val="en-CA"/>
        </w:rPr>
      </w:pPr>
    </w:p>
    <w:p w14:paraId="1A72A25D" w14:textId="77777777" w:rsidR="00F72CD5" w:rsidRDefault="00F72CD5" w:rsidP="00A27C32">
      <w:pPr>
        <w:pStyle w:val="Heading1"/>
        <w:keepNext/>
        <w:keepLines/>
        <w:rPr>
          <w:lang w:val="en-CA"/>
        </w:rPr>
      </w:pPr>
      <w:r>
        <w:rPr>
          <w:lang w:val="en-CA"/>
        </w:rPr>
        <w:t>The proposed action plan for the implementation of the third tranche of stage II between 2018 and 2020 is presented below.</w:t>
      </w:r>
    </w:p>
    <w:p w14:paraId="2C5D5BD5" w14:textId="7B3731F7" w:rsidR="00F72CD5" w:rsidRDefault="00F72CD5" w:rsidP="00A27C32">
      <w:pPr>
        <w:keepNext/>
        <w:keepLines/>
        <w:rPr>
          <w:i/>
          <w:lang w:val="en-CA"/>
        </w:rPr>
      </w:pPr>
      <w:r w:rsidRPr="00E6739F">
        <w:rPr>
          <w:i/>
          <w:lang w:val="en-CA"/>
        </w:rPr>
        <w:t>PU foam manufacturing (UNDP)</w:t>
      </w:r>
    </w:p>
    <w:p w14:paraId="0F84CF36" w14:textId="77777777" w:rsidR="00B430AA" w:rsidRPr="00B430AA" w:rsidRDefault="00B430AA" w:rsidP="00A27C32">
      <w:pPr>
        <w:keepNext/>
        <w:keepLines/>
        <w:rPr>
          <w:i/>
          <w:lang w:val="en-CA"/>
        </w:rPr>
      </w:pPr>
    </w:p>
    <w:p w14:paraId="1498BBB8" w14:textId="09F776BC" w:rsidR="00F72CD5" w:rsidRPr="00963A6E" w:rsidRDefault="00F72CD5" w:rsidP="00A27C32">
      <w:pPr>
        <w:pStyle w:val="Heading2"/>
        <w:keepNext/>
        <w:keepLines/>
        <w:rPr>
          <w:lang w:val="en-CA"/>
        </w:rPr>
      </w:pPr>
      <w:r w:rsidRPr="002B77F5">
        <w:rPr>
          <w:lang w:val="en-CA"/>
        </w:rPr>
        <w:t xml:space="preserve">Complete the conversion of </w:t>
      </w:r>
      <w:r w:rsidRPr="002B77F5">
        <w:rPr>
          <w:color w:val="000000"/>
          <w:spacing w:val="2"/>
        </w:rPr>
        <w:t>s</w:t>
      </w:r>
      <w:r w:rsidRPr="002B77F5">
        <w:rPr>
          <w:color w:val="000000"/>
          <w:spacing w:val="-1"/>
        </w:rPr>
        <w:t>y</w:t>
      </w:r>
      <w:r w:rsidRPr="002B77F5">
        <w:rPr>
          <w:color w:val="000000"/>
          <w:spacing w:val="2"/>
        </w:rPr>
        <w:t>s</w:t>
      </w:r>
      <w:r w:rsidRPr="002B77F5">
        <w:rPr>
          <w:color w:val="000000"/>
        </w:rPr>
        <w:t>t</w:t>
      </w:r>
      <w:r w:rsidRPr="002B77F5">
        <w:rPr>
          <w:color w:val="000000"/>
          <w:spacing w:val="5"/>
        </w:rPr>
        <w:t>e</w:t>
      </w:r>
      <w:r w:rsidRPr="002B77F5">
        <w:rPr>
          <w:color w:val="000000"/>
        </w:rPr>
        <w:t xml:space="preserve">ms </w:t>
      </w:r>
      <w:r w:rsidRPr="002B77F5">
        <w:rPr>
          <w:color w:val="000000"/>
          <w:spacing w:val="-1"/>
        </w:rPr>
        <w:t>h</w:t>
      </w:r>
      <w:r w:rsidRPr="002B77F5">
        <w:rPr>
          <w:color w:val="000000"/>
          <w:spacing w:val="1"/>
        </w:rPr>
        <w:t>o</w:t>
      </w:r>
      <w:r w:rsidRPr="002B77F5">
        <w:rPr>
          <w:color w:val="000000"/>
          <w:spacing w:val="-1"/>
        </w:rPr>
        <w:t>us</w:t>
      </w:r>
      <w:r w:rsidRPr="002B77F5">
        <w:rPr>
          <w:color w:val="000000"/>
          <w:spacing w:val="3"/>
        </w:rPr>
        <w:t>e</w:t>
      </w:r>
      <w:r w:rsidRPr="002B77F5">
        <w:rPr>
          <w:color w:val="000000"/>
        </w:rPr>
        <w:t>s</w:t>
      </w:r>
      <w:r w:rsidRPr="002B77F5">
        <w:rPr>
          <w:color w:val="000000"/>
          <w:spacing w:val="-5"/>
        </w:rPr>
        <w:t xml:space="preserve"> </w:t>
      </w:r>
      <w:r w:rsidRPr="00741A18">
        <w:t>and start</w:t>
      </w:r>
      <w:r w:rsidRPr="002B77F5">
        <w:rPr>
          <w:spacing w:val="3"/>
        </w:rPr>
        <w:t xml:space="preserve"> </w:t>
      </w:r>
      <w:r w:rsidRPr="00741A18">
        <w:t>t</w:t>
      </w:r>
      <w:r w:rsidRPr="002B77F5">
        <w:rPr>
          <w:spacing w:val="-1"/>
        </w:rPr>
        <w:t>h</w:t>
      </w:r>
      <w:r w:rsidRPr="00741A18">
        <w:t>e</w:t>
      </w:r>
      <w:r w:rsidRPr="002B77F5">
        <w:rPr>
          <w:spacing w:val="6"/>
        </w:rPr>
        <w:t xml:space="preserve"> </w:t>
      </w:r>
      <w:r w:rsidRPr="00741A18">
        <w:t>c</w:t>
      </w:r>
      <w:r w:rsidRPr="002B77F5">
        <w:rPr>
          <w:spacing w:val="1"/>
        </w:rPr>
        <w:t>o</w:t>
      </w:r>
      <w:r w:rsidRPr="002B77F5">
        <w:rPr>
          <w:spacing w:val="-1"/>
        </w:rPr>
        <w:t>nv</w:t>
      </w:r>
      <w:r w:rsidRPr="00741A18">
        <w:t>e</w:t>
      </w:r>
      <w:r w:rsidRPr="002B77F5">
        <w:rPr>
          <w:spacing w:val="1"/>
        </w:rPr>
        <w:t>r</w:t>
      </w:r>
      <w:r w:rsidRPr="002B77F5">
        <w:rPr>
          <w:spacing w:val="-1"/>
        </w:rPr>
        <w:t>s</w:t>
      </w:r>
      <w:r w:rsidRPr="00741A18">
        <w:t>i</w:t>
      </w:r>
      <w:r w:rsidRPr="002B77F5">
        <w:rPr>
          <w:spacing w:val="3"/>
        </w:rPr>
        <w:t>o</w:t>
      </w:r>
      <w:r w:rsidRPr="00741A18">
        <w:t>n</w:t>
      </w:r>
      <w:r w:rsidRPr="002B77F5">
        <w:rPr>
          <w:spacing w:val="-3"/>
        </w:rPr>
        <w:t xml:space="preserve"> </w:t>
      </w:r>
      <w:r w:rsidRPr="002B77F5">
        <w:rPr>
          <w:spacing w:val="1"/>
        </w:rPr>
        <w:t>o</w:t>
      </w:r>
      <w:r w:rsidRPr="00741A18">
        <w:t>f</w:t>
      </w:r>
      <w:r w:rsidRPr="002B77F5">
        <w:rPr>
          <w:spacing w:val="4"/>
        </w:rPr>
        <w:t xml:space="preserve"> downstream users</w:t>
      </w:r>
      <w:r>
        <w:t xml:space="preserve"> (</w:t>
      </w:r>
      <w:r w:rsidR="005D6771">
        <w:t>US $</w:t>
      </w:r>
      <w:r w:rsidRPr="00741A18">
        <w:t>6,557,</w:t>
      </w:r>
      <w:r w:rsidRPr="00963A6E">
        <w:t xml:space="preserve">221); </w:t>
      </w:r>
      <w:r w:rsidRPr="00963A6E">
        <w:rPr>
          <w:lang w:val="en-CA"/>
        </w:rPr>
        <w:t>complete the conversion of additional individual project</w:t>
      </w:r>
      <w:r w:rsidR="006C1A9C" w:rsidRPr="00963A6E">
        <w:rPr>
          <w:lang w:val="en-CA"/>
        </w:rPr>
        <w:t>s</w:t>
      </w:r>
      <w:r w:rsidRPr="00963A6E">
        <w:rPr>
          <w:lang w:val="en-CA"/>
        </w:rPr>
        <w:t xml:space="preserve"> (</w:t>
      </w:r>
      <w:r w:rsidR="006C1A9C" w:rsidRPr="00963A6E">
        <w:rPr>
          <w:lang w:val="en-CA"/>
        </w:rPr>
        <w:t>at least four</w:t>
      </w:r>
      <w:r w:rsidRPr="00963A6E">
        <w:rPr>
          <w:lang w:val="en-CA"/>
        </w:rPr>
        <w:t>) (</w:t>
      </w:r>
      <w:r w:rsidR="005D6771" w:rsidRPr="00963A6E">
        <w:rPr>
          <w:lang w:val="en-CA"/>
        </w:rPr>
        <w:t>US $</w:t>
      </w:r>
      <w:r w:rsidRPr="00963A6E">
        <w:rPr>
          <w:lang w:val="en-CA"/>
        </w:rPr>
        <w:t>221,175); and continue implementation and monitoring of activities through the PMU (</w:t>
      </w:r>
      <w:r w:rsidR="005D6771" w:rsidRPr="00963A6E">
        <w:rPr>
          <w:lang w:val="en-CA"/>
        </w:rPr>
        <w:t>US $</w:t>
      </w:r>
      <w:r w:rsidRPr="00963A6E">
        <w:rPr>
          <w:lang w:val="en-CA"/>
        </w:rPr>
        <w:t>390,000);</w:t>
      </w:r>
    </w:p>
    <w:p w14:paraId="4266444E" w14:textId="77777777" w:rsidR="00F72CD5" w:rsidRPr="00963A6E" w:rsidRDefault="00F72CD5" w:rsidP="00A27C32">
      <w:pPr>
        <w:rPr>
          <w:i/>
          <w:lang w:val="en-CA"/>
        </w:rPr>
      </w:pPr>
      <w:r w:rsidRPr="00963A6E">
        <w:rPr>
          <w:i/>
          <w:lang w:val="en-CA"/>
        </w:rPr>
        <w:t>Commercial refrigeration and room AC (UNIDO)</w:t>
      </w:r>
    </w:p>
    <w:p w14:paraId="68574298" w14:textId="77777777" w:rsidR="00F72CD5" w:rsidRPr="00963A6E" w:rsidRDefault="00F72CD5" w:rsidP="00A27C32">
      <w:pPr>
        <w:rPr>
          <w:i/>
          <w:lang w:val="en-CA"/>
        </w:rPr>
      </w:pPr>
    </w:p>
    <w:p w14:paraId="76A2AE63" w14:textId="1D7BBB5C" w:rsidR="00F72CD5" w:rsidRPr="00540314" w:rsidRDefault="00F72CD5" w:rsidP="00A27C32">
      <w:pPr>
        <w:pStyle w:val="Heading2"/>
        <w:numPr>
          <w:ilvl w:val="1"/>
          <w:numId w:val="23"/>
        </w:numPr>
        <w:rPr>
          <w:lang w:val="en-CA"/>
        </w:rPr>
      </w:pPr>
      <w:r w:rsidRPr="00963A6E">
        <w:rPr>
          <w:i/>
          <w:lang w:val="en-CA"/>
        </w:rPr>
        <w:t>Individual projects:</w:t>
      </w:r>
      <w:r w:rsidRPr="00963A6E">
        <w:rPr>
          <w:lang w:val="en-CA"/>
        </w:rPr>
        <w:t xml:space="preserve"> finalize equipment procurement; implement the demonstration project in the </w:t>
      </w:r>
      <w:r w:rsidR="006C1A9C" w:rsidRPr="00963A6E">
        <w:rPr>
          <w:lang w:val="en-CA"/>
        </w:rPr>
        <w:t xml:space="preserve">two </w:t>
      </w:r>
      <w:r w:rsidRPr="00963A6E">
        <w:rPr>
          <w:lang w:val="en-CA"/>
        </w:rPr>
        <w:t>selected supermarkets; prepare a technical report; and hold a workshop on the demonstration component of the project</w:t>
      </w:r>
      <w:r>
        <w:rPr>
          <w:lang w:val="en-CA"/>
        </w:rPr>
        <w:t xml:space="preserve"> </w:t>
      </w:r>
      <w:r w:rsidRPr="00540314">
        <w:rPr>
          <w:lang w:val="en-CA"/>
        </w:rPr>
        <w:t>(</w:t>
      </w:r>
      <w:r w:rsidR="005D6771">
        <w:rPr>
          <w:lang w:val="en-CA"/>
        </w:rPr>
        <w:t>US $</w:t>
      </w:r>
      <w:r w:rsidRPr="00540314">
        <w:rPr>
          <w:lang w:val="en-CA"/>
        </w:rPr>
        <w:t>640,000)</w:t>
      </w:r>
      <w:r>
        <w:rPr>
          <w:lang w:val="en-CA"/>
        </w:rPr>
        <w:t>;</w:t>
      </w:r>
    </w:p>
    <w:p w14:paraId="5A08FEC1" w14:textId="7BCDB971" w:rsidR="00F72CD5" w:rsidRDefault="00F72CD5" w:rsidP="00A27C32">
      <w:pPr>
        <w:pStyle w:val="Heading2"/>
        <w:rPr>
          <w:lang w:val="en-CA"/>
        </w:rPr>
      </w:pPr>
      <w:r w:rsidRPr="0061100B">
        <w:rPr>
          <w:i/>
          <w:lang w:val="en-CA"/>
        </w:rPr>
        <w:t>Group project:</w:t>
      </w:r>
      <w:r>
        <w:rPr>
          <w:lang w:val="en-CA"/>
        </w:rPr>
        <w:t xml:space="preserve"> provide technical assistance (visits, participation in events, dissemination of information); prepare terms of reference for product modification at two enterprises (</w:t>
      </w:r>
      <w:r w:rsidR="005D6771">
        <w:rPr>
          <w:lang w:val="en-CA"/>
        </w:rPr>
        <w:t>US $</w:t>
      </w:r>
      <w:r>
        <w:rPr>
          <w:lang w:val="en-CA"/>
        </w:rPr>
        <w:t>222,832);</w:t>
      </w:r>
    </w:p>
    <w:p w14:paraId="26221672" w14:textId="009D7095" w:rsidR="00F72CD5" w:rsidRDefault="00F72CD5" w:rsidP="00A27C32">
      <w:pPr>
        <w:pStyle w:val="Heading2"/>
        <w:numPr>
          <w:ilvl w:val="1"/>
          <w:numId w:val="23"/>
        </w:numPr>
        <w:rPr>
          <w:lang w:val="en-CA"/>
        </w:rPr>
      </w:pPr>
      <w:r w:rsidRPr="0061100B">
        <w:rPr>
          <w:i/>
          <w:lang w:val="en-CA"/>
        </w:rPr>
        <w:t>Technical assistance for SMEs:</w:t>
      </w:r>
      <w:r w:rsidRPr="0061384F">
        <w:rPr>
          <w:lang w:val="en-CA"/>
        </w:rPr>
        <w:t xml:space="preserve"> </w:t>
      </w:r>
      <w:r>
        <w:rPr>
          <w:lang w:val="en-CA"/>
        </w:rPr>
        <w:t xml:space="preserve">hold </w:t>
      </w:r>
      <w:r w:rsidRPr="0061384F">
        <w:rPr>
          <w:lang w:val="en-CA"/>
        </w:rPr>
        <w:t>workshops on natural refrigerants; implement</w:t>
      </w:r>
      <w:r>
        <w:rPr>
          <w:lang w:val="en-CA"/>
        </w:rPr>
        <w:t xml:space="preserve"> </w:t>
      </w:r>
      <w:r w:rsidRPr="0061384F">
        <w:rPr>
          <w:lang w:val="en-CA"/>
        </w:rPr>
        <w:t>the product modification project</w:t>
      </w:r>
      <w:r>
        <w:rPr>
          <w:lang w:val="en-CA"/>
        </w:rPr>
        <w:t xml:space="preserve"> for</w:t>
      </w:r>
      <w:r w:rsidRPr="0061384F">
        <w:rPr>
          <w:lang w:val="en-CA"/>
        </w:rPr>
        <w:t xml:space="preserve"> commercial refrigeration equipment, refrigeration chambers and other commercial refrigeration equipment</w:t>
      </w:r>
      <w:r>
        <w:rPr>
          <w:lang w:val="en-CA"/>
        </w:rPr>
        <w:t xml:space="preserve"> produced by the beneficiary enterprises; and</w:t>
      </w:r>
      <w:r w:rsidRPr="0061384F">
        <w:rPr>
          <w:lang w:val="en-CA"/>
        </w:rPr>
        <w:t xml:space="preserve"> </w:t>
      </w:r>
      <w:r>
        <w:rPr>
          <w:lang w:val="en-CA"/>
        </w:rPr>
        <w:t xml:space="preserve">procure </w:t>
      </w:r>
      <w:r w:rsidRPr="0061384F">
        <w:rPr>
          <w:lang w:val="en-CA"/>
        </w:rPr>
        <w:t>equipment (to be concluded in 2020) (</w:t>
      </w:r>
      <w:r w:rsidR="005D6771">
        <w:rPr>
          <w:lang w:val="en-CA"/>
        </w:rPr>
        <w:t>US $</w:t>
      </w:r>
      <w:r w:rsidRPr="0061384F">
        <w:rPr>
          <w:lang w:val="en-CA"/>
        </w:rPr>
        <w:t>558,225)</w:t>
      </w:r>
      <w:r>
        <w:rPr>
          <w:lang w:val="en-CA"/>
        </w:rPr>
        <w:t>;</w:t>
      </w:r>
    </w:p>
    <w:p w14:paraId="04C3CF36" w14:textId="5DE568F9" w:rsidR="00F72CD5" w:rsidRPr="0061384F" w:rsidRDefault="00F72CD5" w:rsidP="00A27C32">
      <w:pPr>
        <w:pStyle w:val="Heading2"/>
        <w:numPr>
          <w:ilvl w:val="1"/>
          <w:numId w:val="23"/>
        </w:numPr>
        <w:rPr>
          <w:lang w:val="en-CA"/>
        </w:rPr>
      </w:pPr>
      <w:r w:rsidRPr="0061100B">
        <w:rPr>
          <w:i/>
          <w:lang w:val="en-CA"/>
        </w:rPr>
        <w:t>Room AC project:</w:t>
      </w:r>
      <w:r w:rsidRPr="0061384F">
        <w:rPr>
          <w:lang w:val="en-CA"/>
        </w:rPr>
        <w:t xml:space="preserve"> awareness, dissemination and information activities on the use of alternative refrigerants; technical assistance for product development and change; development of </w:t>
      </w:r>
      <w:r>
        <w:rPr>
          <w:lang w:val="en-CA"/>
        </w:rPr>
        <w:t xml:space="preserve">terms of reference </w:t>
      </w:r>
      <w:r w:rsidRPr="0061384F">
        <w:rPr>
          <w:lang w:val="en-CA"/>
        </w:rPr>
        <w:t>to study the needs of assembly</w:t>
      </w:r>
      <w:r>
        <w:rPr>
          <w:lang w:val="en-CA"/>
        </w:rPr>
        <w:t>-</w:t>
      </w:r>
      <w:r w:rsidRPr="0061384F">
        <w:rPr>
          <w:lang w:val="en-CA"/>
        </w:rPr>
        <w:t>line modifications</w:t>
      </w:r>
      <w:r>
        <w:rPr>
          <w:lang w:val="en-CA"/>
        </w:rPr>
        <w:t>,</w:t>
      </w:r>
      <w:r w:rsidRPr="0061384F">
        <w:rPr>
          <w:lang w:val="en-CA"/>
        </w:rPr>
        <w:t xml:space="preserve"> and development of equipment </w:t>
      </w:r>
      <w:r w:rsidRPr="0061100B">
        <w:rPr>
          <w:lang w:val="en-CA"/>
        </w:rPr>
        <w:t>projects; exchange of information with enterprises using low</w:t>
      </w:r>
      <w:r w:rsidR="00EE3AFF">
        <w:rPr>
          <w:lang w:val="en-CA"/>
        </w:rPr>
        <w:noBreakHyphen/>
      </w:r>
      <w:r w:rsidRPr="0061100B">
        <w:rPr>
          <w:lang w:val="en-CA"/>
        </w:rPr>
        <w:t>GWP and zero</w:t>
      </w:r>
      <w:r w:rsidRPr="0061100B">
        <w:rPr>
          <w:lang w:val="en-CA"/>
        </w:rPr>
        <w:noBreakHyphen/>
        <w:t>ODP alternatives (</w:t>
      </w:r>
      <w:r w:rsidR="005D6771">
        <w:rPr>
          <w:lang w:val="en-CA"/>
        </w:rPr>
        <w:t>US $</w:t>
      </w:r>
      <w:r w:rsidRPr="0061100B">
        <w:rPr>
          <w:lang w:val="en-CA"/>
        </w:rPr>
        <w:t>950,000);</w:t>
      </w:r>
      <w:r>
        <w:rPr>
          <w:lang w:val="en-CA"/>
        </w:rPr>
        <w:t xml:space="preserve"> </w:t>
      </w:r>
    </w:p>
    <w:p w14:paraId="66F0FC25" w14:textId="3785DE2F" w:rsidR="00F72CD5" w:rsidRPr="00B52977" w:rsidRDefault="00F72CD5" w:rsidP="00A27C32">
      <w:pPr>
        <w:pStyle w:val="Heading2"/>
        <w:rPr>
          <w:lang w:val="en-CA"/>
        </w:rPr>
      </w:pPr>
      <w:r w:rsidRPr="0061100B">
        <w:rPr>
          <w:i/>
          <w:lang w:val="en-CA"/>
        </w:rPr>
        <w:t>PMU:</w:t>
      </w:r>
      <w:r>
        <w:rPr>
          <w:lang w:val="en-CA"/>
        </w:rPr>
        <w:t xml:space="preserve"> operation of the management and monitoring unit; implementation, follow-up, recording and continuous monitoring of activities; preparation of reports; support in the review, discussion and development of technical standards for the refrigeration and AC</w:t>
      </w:r>
      <w:r w:rsidR="00485975">
        <w:t> </w:t>
      </w:r>
      <w:r>
        <w:rPr>
          <w:lang w:val="en-CA"/>
        </w:rPr>
        <w:t>sector (</w:t>
      </w:r>
      <w:r w:rsidR="005D6771">
        <w:rPr>
          <w:lang w:val="en-CA"/>
        </w:rPr>
        <w:t>US $</w:t>
      </w:r>
      <w:r>
        <w:rPr>
          <w:lang w:val="en-CA"/>
        </w:rPr>
        <w:t>276,000);</w:t>
      </w:r>
    </w:p>
    <w:p w14:paraId="4605F3C1" w14:textId="77777777" w:rsidR="00F72CD5" w:rsidRPr="00B52977" w:rsidRDefault="00F72CD5" w:rsidP="00A27C32">
      <w:pPr>
        <w:rPr>
          <w:i/>
          <w:lang w:val="en-CA"/>
        </w:rPr>
      </w:pPr>
      <w:r w:rsidRPr="00B52977">
        <w:rPr>
          <w:i/>
          <w:lang w:val="en-CA"/>
        </w:rPr>
        <w:t>Refrigeration servicing sec</w:t>
      </w:r>
      <w:r>
        <w:rPr>
          <w:i/>
          <w:lang w:val="en-CA"/>
        </w:rPr>
        <w:t>tor</w:t>
      </w:r>
      <w:r w:rsidRPr="00B52977">
        <w:rPr>
          <w:i/>
          <w:lang w:val="en-CA"/>
        </w:rPr>
        <w:t xml:space="preserve"> (Germany)</w:t>
      </w:r>
    </w:p>
    <w:p w14:paraId="6D65048F" w14:textId="77777777" w:rsidR="00F72CD5" w:rsidRDefault="00F72CD5" w:rsidP="00A27C32">
      <w:pPr>
        <w:rPr>
          <w:lang w:val="en-CA"/>
        </w:rPr>
      </w:pPr>
    </w:p>
    <w:p w14:paraId="576CCCCC" w14:textId="5862BB07" w:rsidR="00F72CD5" w:rsidRPr="00963A6E" w:rsidRDefault="00F72CD5" w:rsidP="00A27C32">
      <w:pPr>
        <w:pStyle w:val="Heading2"/>
        <w:numPr>
          <w:ilvl w:val="1"/>
          <w:numId w:val="23"/>
        </w:numPr>
        <w:rPr>
          <w:lang w:val="en-CA"/>
        </w:rPr>
      </w:pPr>
      <w:r w:rsidRPr="00E90AB9">
        <w:rPr>
          <w:lang w:val="en-CA"/>
        </w:rPr>
        <w:t xml:space="preserve">Training </w:t>
      </w:r>
      <w:r w:rsidR="00EE3AFF">
        <w:rPr>
          <w:lang w:val="en-CA"/>
        </w:rPr>
        <w:t xml:space="preserve">of: </w:t>
      </w:r>
      <w:r w:rsidR="00EE3AFF" w:rsidRPr="00E90AB9">
        <w:t>5 trainers</w:t>
      </w:r>
      <w:r w:rsidR="00EE3AFF" w:rsidRPr="00E90AB9">
        <w:rPr>
          <w:lang w:val="en-CA"/>
        </w:rPr>
        <w:t xml:space="preserve"> </w:t>
      </w:r>
      <w:r w:rsidRPr="00E90AB9">
        <w:rPr>
          <w:lang w:val="en-CA"/>
        </w:rPr>
        <w:t>in HCFC-22 containment</w:t>
      </w:r>
      <w:r w:rsidRPr="00E90AB9">
        <w:t xml:space="preserve">; 501 technicians in best commercial refrigeration practices; 3,200 technicians in best practices for </w:t>
      </w:r>
      <w:r>
        <w:t>AC</w:t>
      </w:r>
      <w:r w:rsidRPr="00E90AB9">
        <w:t xml:space="preserve"> systems (window and split type)</w:t>
      </w:r>
      <w:r>
        <w:t xml:space="preserve">; </w:t>
      </w:r>
      <w:r w:rsidR="00EE3AFF">
        <w:t xml:space="preserve">and </w:t>
      </w:r>
      <w:r>
        <w:t xml:space="preserve">monitoring </w:t>
      </w:r>
      <w:r w:rsidRPr="00963A6E">
        <w:t>visits</w:t>
      </w:r>
      <w:r w:rsidRPr="00963A6E">
        <w:rPr>
          <w:lang w:val="en-CA"/>
        </w:rPr>
        <w:t xml:space="preserve"> (</w:t>
      </w:r>
      <w:r w:rsidR="005D6771" w:rsidRPr="00963A6E">
        <w:rPr>
          <w:lang w:val="en-CA"/>
        </w:rPr>
        <w:t>US $</w:t>
      </w:r>
      <w:r w:rsidR="006C1A9C" w:rsidRPr="00963A6E">
        <w:rPr>
          <w:lang w:val="en-CA"/>
        </w:rPr>
        <w:t>1,643,006</w:t>
      </w:r>
      <w:r w:rsidRPr="00963A6E">
        <w:rPr>
          <w:lang w:val="en-CA"/>
        </w:rPr>
        <w:t>);</w:t>
      </w:r>
    </w:p>
    <w:p w14:paraId="03F988DA" w14:textId="01AE07E0" w:rsidR="00F72CD5" w:rsidRPr="00963A6E" w:rsidRDefault="00F72CD5" w:rsidP="00A27C32">
      <w:pPr>
        <w:pStyle w:val="Heading2"/>
      </w:pPr>
      <w:r w:rsidRPr="00963A6E">
        <w:rPr>
          <w:lang w:val="en-CA"/>
        </w:rPr>
        <w:t xml:space="preserve">Training in low-GWP alternatives: </w:t>
      </w:r>
      <w:r w:rsidRPr="00963A6E">
        <w:t>preparation of best practices handbook (CO</w:t>
      </w:r>
      <w:r w:rsidRPr="00963A6E">
        <w:rPr>
          <w:vertAlign w:val="subscript"/>
        </w:rPr>
        <w:t>2</w:t>
      </w:r>
      <w:r w:rsidRPr="00963A6E">
        <w:t xml:space="preserve"> and HC in commercial refrigeration systems); purchase of additional de</w:t>
      </w:r>
      <w:r w:rsidR="00EE3AFF" w:rsidRPr="00963A6E">
        <w:t>monstration units and toolkits f</w:t>
      </w:r>
      <w:r w:rsidRPr="00963A6E">
        <w:t xml:space="preserve">or commercial refrigeration, </w:t>
      </w:r>
      <w:r w:rsidR="00EE3AFF" w:rsidRPr="00963A6E">
        <w:t>(</w:t>
      </w:r>
      <w:r w:rsidRPr="00963A6E">
        <w:t>number to be determined based on needs) (</w:t>
      </w:r>
      <w:r w:rsidR="005D6771" w:rsidRPr="00963A6E">
        <w:t>US $</w:t>
      </w:r>
      <w:r w:rsidR="006C1A9C" w:rsidRPr="00963A6E">
        <w:t>35</w:t>
      </w:r>
      <w:r w:rsidRPr="00963A6E">
        <w:t>5,</w:t>
      </w:r>
      <w:r w:rsidR="006C1A9C" w:rsidRPr="00963A6E">
        <w:t>00</w:t>
      </w:r>
      <w:r w:rsidRPr="00963A6E">
        <w:t>0);</w:t>
      </w:r>
    </w:p>
    <w:p w14:paraId="1703C566" w14:textId="4EA75BAB" w:rsidR="00F72CD5" w:rsidRPr="00963A6E" w:rsidRDefault="00F72CD5" w:rsidP="00A27C32">
      <w:pPr>
        <w:pStyle w:val="Heading2"/>
      </w:pPr>
      <w:r w:rsidRPr="00963A6E">
        <w:t>Awareness building: development of information materials, technical publications and videos; operation and maintenance of website; regional dissemination of activities and results of stage II of the HPMP (i.e., articles in journals and on the project website); participation in sectoral events and fairs; meeting with national stakeholders (</w:t>
      </w:r>
      <w:r w:rsidR="005D6771" w:rsidRPr="00963A6E">
        <w:t>US $</w:t>
      </w:r>
      <w:r w:rsidRPr="00963A6E">
        <w:t>9</w:t>
      </w:r>
      <w:r w:rsidR="006C1A9C" w:rsidRPr="00963A6E">
        <w:t>9</w:t>
      </w:r>
      <w:r w:rsidRPr="00963A6E">
        <w:t>,</w:t>
      </w:r>
      <w:r w:rsidR="006C1A9C" w:rsidRPr="00963A6E">
        <w:t>351</w:t>
      </w:r>
      <w:r w:rsidRPr="00963A6E">
        <w:t>); and</w:t>
      </w:r>
    </w:p>
    <w:p w14:paraId="06B8A85C" w14:textId="6871339B" w:rsidR="00F72CD5" w:rsidRPr="00963A6E" w:rsidRDefault="00EE3AFF" w:rsidP="00A27C32">
      <w:pPr>
        <w:pStyle w:val="Heading2"/>
      </w:pPr>
      <w:r w:rsidRPr="00963A6E">
        <w:t>M</w:t>
      </w:r>
      <w:r w:rsidR="00F72CD5" w:rsidRPr="00963A6E">
        <w:t>anagement and monitoring of activities implemented; data processing; sampling; quality control; support in the review, discussion and design of technical standards for the servicing sector (</w:t>
      </w:r>
      <w:r w:rsidR="005D6771" w:rsidRPr="00963A6E">
        <w:t>US $</w:t>
      </w:r>
      <w:r w:rsidR="00F72CD5" w:rsidRPr="00963A6E">
        <w:t>2</w:t>
      </w:r>
      <w:r w:rsidR="006C6D35" w:rsidRPr="00963A6E">
        <w:t>66,280</w:t>
      </w:r>
      <w:r w:rsidR="00F72CD5" w:rsidRPr="00963A6E">
        <w:t xml:space="preserve">). </w:t>
      </w:r>
    </w:p>
    <w:p w14:paraId="751F7DC7" w14:textId="77777777" w:rsidR="00F72CD5" w:rsidRPr="00963A6E" w:rsidRDefault="00F72CD5" w:rsidP="00A27C32">
      <w:pPr>
        <w:rPr>
          <w:lang w:val="en-CA"/>
        </w:rPr>
      </w:pPr>
    </w:p>
    <w:p w14:paraId="4301DFE0" w14:textId="77777777" w:rsidR="00A9645C" w:rsidRPr="00963A6E" w:rsidRDefault="00A9645C" w:rsidP="00A27C32">
      <w:pPr>
        <w:jc w:val="center"/>
        <w:rPr>
          <w:b/>
          <w:lang w:val="en-CA"/>
        </w:rPr>
      </w:pPr>
      <w:r w:rsidRPr="00963A6E">
        <w:rPr>
          <w:b/>
          <w:lang w:val="en-CA"/>
        </w:rPr>
        <w:t>SECRETARIAT’S COMMENTS AND RECOMMENDATION</w:t>
      </w:r>
    </w:p>
    <w:p w14:paraId="39F65FD4" w14:textId="77777777" w:rsidR="00A9645C" w:rsidRPr="00963A6E" w:rsidRDefault="00A9645C" w:rsidP="00A27C32">
      <w:pPr>
        <w:rPr>
          <w:lang w:val="en-CA"/>
        </w:rPr>
      </w:pPr>
    </w:p>
    <w:p w14:paraId="3BC71E7C" w14:textId="77777777" w:rsidR="00A9645C" w:rsidRPr="00963A6E" w:rsidRDefault="00A9645C" w:rsidP="00A27C32">
      <w:pPr>
        <w:rPr>
          <w:b/>
          <w:lang w:val="en-CA"/>
        </w:rPr>
      </w:pPr>
      <w:r w:rsidRPr="00963A6E">
        <w:rPr>
          <w:b/>
          <w:lang w:val="en-CA"/>
        </w:rPr>
        <w:t>COMMENTS</w:t>
      </w:r>
    </w:p>
    <w:p w14:paraId="60E9460C" w14:textId="77777777" w:rsidR="00A9645C" w:rsidRPr="00963A6E" w:rsidRDefault="00A9645C" w:rsidP="00A27C32">
      <w:pPr>
        <w:rPr>
          <w:lang w:val="en-CA"/>
        </w:rPr>
      </w:pPr>
    </w:p>
    <w:p w14:paraId="703133BE" w14:textId="77777777" w:rsidR="00A9645C" w:rsidRPr="00963A6E" w:rsidRDefault="00A9645C" w:rsidP="00A27C32">
      <w:pPr>
        <w:rPr>
          <w:u w:val="single"/>
          <w:lang w:val="en-CA"/>
        </w:rPr>
      </w:pPr>
      <w:r w:rsidRPr="00963A6E">
        <w:rPr>
          <w:u w:val="single"/>
          <w:lang w:val="en-CA"/>
        </w:rPr>
        <w:t>Progress report on the implementation of the second tranche of the HPMP</w:t>
      </w:r>
    </w:p>
    <w:p w14:paraId="2A9AE3C1" w14:textId="77777777" w:rsidR="00A9645C" w:rsidRPr="00963A6E" w:rsidRDefault="00A9645C" w:rsidP="00A27C32">
      <w:pPr>
        <w:rPr>
          <w:lang w:val="en-CA"/>
        </w:rPr>
      </w:pPr>
    </w:p>
    <w:p w14:paraId="06C3740A" w14:textId="77777777" w:rsidR="00A9645C" w:rsidRPr="00963A6E" w:rsidRDefault="00A9645C" w:rsidP="00A27C32">
      <w:pPr>
        <w:rPr>
          <w:i/>
          <w:lang w:val="en-CA"/>
        </w:rPr>
      </w:pPr>
      <w:r w:rsidRPr="00963A6E">
        <w:rPr>
          <w:i/>
          <w:lang w:val="en-CA"/>
        </w:rPr>
        <w:t>Change of technology in one individual PU foam enterprise</w:t>
      </w:r>
    </w:p>
    <w:p w14:paraId="134749A0" w14:textId="77777777" w:rsidR="00A9645C" w:rsidRPr="00963A6E" w:rsidRDefault="00A9645C" w:rsidP="00A27C32">
      <w:pPr>
        <w:rPr>
          <w:i/>
          <w:lang w:val="en-CA"/>
        </w:rPr>
      </w:pPr>
    </w:p>
    <w:p w14:paraId="30E03620" w14:textId="14B5C48F" w:rsidR="00A9645C" w:rsidRPr="00963A6E" w:rsidRDefault="00A9645C" w:rsidP="003142D1">
      <w:pPr>
        <w:pStyle w:val="Heading1"/>
        <w:rPr>
          <w:lang w:val="en-CA"/>
        </w:rPr>
      </w:pPr>
      <w:r w:rsidRPr="00963A6E">
        <w:t xml:space="preserve">The report indicated that one enterprise that received assistance to convert to </w:t>
      </w:r>
      <w:proofErr w:type="spellStart"/>
      <w:r w:rsidR="006C6D35" w:rsidRPr="00963A6E">
        <w:t>cyclopentane</w:t>
      </w:r>
      <w:proofErr w:type="spellEnd"/>
      <w:r w:rsidR="00EE3AFF" w:rsidRPr="00963A6E">
        <w:t xml:space="preserve"> (</w:t>
      </w:r>
      <w:proofErr w:type="spellStart"/>
      <w:r w:rsidR="00EE3AFF" w:rsidRPr="00963A6E">
        <w:t>Gelopar</w:t>
      </w:r>
      <w:proofErr w:type="spellEnd"/>
      <w:r w:rsidR="00EE3AFF" w:rsidRPr="00963A6E">
        <w:t xml:space="preserve">) </w:t>
      </w:r>
      <w:r w:rsidRPr="00963A6E">
        <w:t>has decided to convert to HFO</w:t>
      </w:r>
      <w:r w:rsidR="000D5EBF" w:rsidRPr="00963A6E">
        <w:noBreakHyphen/>
      </w:r>
      <w:r w:rsidRPr="00963A6E">
        <w:t>1233zd(E) reduced with water</w:t>
      </w:r>
      <w:r w:rsidR="005B6056" w:rsidRPr="00963A6E">
        <w:t xml:space="preserve"> instead</w:t>
      </w:r>
      <w:r w:rsidR="00AA66BA" w:rsidRPr="00963A6E">
        <w:t xml:space="preserve">. ICCs approved included costs for the introduction of </w:t>
      </w:r>
      <w:proofErr w:type="spellStart"/>
      <w:r w:rsidR="00AA66BA" w:rsidRPr="00963A6E">
        <w:t>cyclopentane</w:t>
      </w:r>
      <w:proofErr w:type="spellEnd"/>
      <w:r w:rsidR="00AA66BA" w:rsidRPr="00963A6E">
        <w:t xml:space="preserve"> and retrofit of the foam dispensers which are no longer required, </w:t>
      </w:r>
      <w:r w:rsidR="00423B75" w:rsidRPr="00963A6E">
        <w:t>while the IOC</w:t>
      </w:r>
      <w:r w:rsidR="00963A6E">
        <w:t>s</w:t>
      </w:r>
      <w:r w:rsidR="00423B75" w:rsidRPr="00963A6E">
        <w:t xml:space="preserve"> for </w:t>
      </w:r>
      <w:r w:rsidR="000D5EBF" w:rsidRPr="00963A6E">
        <w:t xml:space="preserve">the </w:t>
      </w:r>
      <w:r w:rsidRPr="00963A6E">
        <w:t>introduction of HFO</w:t>
      </w:r>
      <w:r w:rsidR="005B6056" w:rsidRPr="00963A6E">
        <w:noBreakHyphen/>
      </w:r>
      <w:r w:rsidRPr="00963A6E">
        <w:t xml:space="preserve">based technology </w:t>
      </w:r>
      <w:r w:rsidR="00963A6E">
        <w:t>are</w:t>
      </w:r>
      <w:r w:rsidR="00423B75" w:rsidRPr="00963A6E">
        <w:t xml:space="preserve"> higher than</w:t>
      </w:r>
      <w:r w:rsidRPr="00963A6E">
        <w:t xml:space="preserve"> </w:t>
      </w:r>
      <w:r w:rsidR="00423B75" w:rsidRPr="00963A6E">
        <w:t xml:space="preserve">for </w:t>
      </w:r>
      <w:proofErr w:type="spellStart"/>
      <w:r w:rsidRPr="00963A6E">
        <w:t>cyclopentane</w:t>
      </w:r>
      <w:proofErr w:type="spellEnd"/>
      <w:r w:rsidRPr="00963A6E">
        <w:t xml:space="preserve">. </w:t>
      </w:r>
    </w:p>
    <w:p w14:paraId="2489298A" w14:textId="37F141DA" w:rsidR="00A9645C" w:rsidRPr="00FE56E0" w:rsidRDefault="00A9645C" w:rsidP="00A27C32">
      <w:pPr>
        <w:pStyle w:val="Heading1"/>
        <w:rPr>
          <w:lang w:val="en-CA"/>
        </w:rPr>
      </w:pPr>
      <w:r>
        <w:t xml:space="preserve">The cost to convert </w:t>
      </w:r>
      <w:proofErr w:type="spellStart"/>
      <w:r>
        <w:t>Gelopar</w:t>
      </w:r>
      <w:proofErr w:type="spellEnd"/>
      <w:r>
        <w:t xml:space="preserve"> as </w:t>
      </w:r>
      <w:r w:rsidR="005B6056">
        <w:t xml:space="preserve">initially approved </w:t>
      </w:r>
      <w:r>
        <w:t xml:space="preserve">was </w:t>
      </w:r>
      <w:r w:rsidR="005D6771">
        <w:t>US $</w:t>
      </w:r>
      <w:r>
        <w:t xml:space="preserve">657,300 (including pre-mixer, safety items and modification of the foam dispensers) to phase out 64.80 </w:t>
      </w:r>
      <w:proofErr w:type="spellStart"/>
      <w:r>
        <w:t>mt</w:t>
      </w:r>
      <w:proofErr w:type="spellEnd"/>
      <w:r>
        <w:t xml:space="preserve"> of HCFC</w:t>
      </w:r>
      <w:r w:rsidR="005B6056">
        <w:noBreakHyphen/>
      </w:r>
      <w:r>
        <w:t xml:space="preserve">141b </w:t>
      </w:r>
      <w:r w:rsidR="005B6056">
        <w:t>with</w:t>
      </w:r>
      <w:r>
        <w:t xml:space="preserve"> a cost</w:t>
      </w:r>
      <w:r w:rsidR="005B6056">
        <w:noBreakHyphen/>
      </w:r>
      <w:r>
        <w:t xml:space="preserve">effectiveness of </w:t>
      </w:r>
      <w:r w:rsidR="005D6771">
        <w:t>US $</w:t>
      </w:r>
      <w:r>
        <w:t xml:space="preserve">10.14/kg. The revised cost of converting </w:t>
      </w:r>
      <w:proofErr w:type="spellStart"/>
      <w:r>
        <w:t>Gelopar</w:t>
      </w:r>
      <w:proofErr w:type="spellEnd"/>
      <w:r>
        <w:t xml:space="preserve"> to HFO</w:t>
      </w:r>
      <w:r w:rsidR="005B6056">
        <w:noBreakHyphen/>
      </w:r>
      <w:r>
        <w:t xml:space="preserve">based technology is </w:t>
      </w:r>
      <w:r w:rsidR="005D6771">
        <w:t>US $</w:t>
      </w:r>
      <w:r>
        <w:t>450,500 (most of it IOCs, plus technical assistance, trials and testing</w:t>
      </w:r>
      <w:r w:rsidR="005B6056">
        <w:t>, and minor modification of</w:t>
      </w:r>
      <w:r>
        <w:t xml:space="preserve"> the equipment). Based on the recalculation of the incremental cost to convert </w:t>
      </w:r>
      <w:proofErr w:type="spellStart"/>
      <w:r>
        <w:t>Gelopar</w:t>
      </w:r>
      <w:proofErr w:type="spellEnd"/>
      <w:r>
        <w:t xml:space="preserve"> to HFO</w:t>
      </w:r>
      <w:r w:rsidR="005B6056">
        <w:noBreakHyphen/>
        <w:t>b</w:t>
      </w:r>
      <w:r>
        <w:t>ased technology</w:t>
      </w:r>
      <w:r w:rsidR="005B6056">
        <w:t>,</w:t>
      </w:r>
      <w:r>
        <w:t xml:space="preserve"> savings amount </w:t>
      </w:r>
      <w:r w:rsidR="005B6056">
        <w:t xml:space="preserve">to </w:t>
      </w:r>
      <w:r w:rsidR="005D6771">
        <w:t>US $</w:t>
      </w:r>
      <w:r>
        <w:t xml:space="preserve">206,800. </w:t>
      </w:r>
    </w:p>
    <w:p w14:paraId="3D0B6AA6" w14:textId="5AD92EB1" w:rsidR="00A9645C" w:rsidRPr="00207519" w:rsidRDefault="00A9645C" w:rsidP="00A27C32">
      <w:pPr>
        <w:pStyle w:val="Heading1"/>
        <w:rPr>
          <w:lang w:val="en-CA"/>
        </w:rPr>
      </w:pPr>
      <w:r>
        <w:t>In discussing whether the savings should be returned to the Fund, UNDP stressed the need for flexibility in the case of Brazil, where funding was approved based on 705 enterprises identified, whereas the estimated amount of enterprises in the PU foam sector is above 1,500 (out of which approximately 1,</w:t>
      </w:r>
      <w:r w:rsidR="00E063E0">
        <w:t>120</w:t>
      </w:r>
      <w:r w:rsidR="000D5EBF">
        <w:t> </w:t>
      </w:r>
      <w:r>
        <w:t xml:space="preserve">are receiving assistance through stage I or stage II). The Secretariat recognizes that in the case of Brazil, given the number of enterprises operating in the sector, it is likely that additional eligible enterprises will be identified during the implementation of stage II, and in such a case, those savings could be used to provide funding to those eligible enterprises. </w:t>
      </w:r>
    </w:p>
    <w:p w14:paraId="7A074222" w14:textId="4598FFC8" w:rsidR="00A9645C" w:rsidRPr="00992488" w:rsidRDefault="00A9645C" w:rsidP="00A27C32">
      <w:pPr>
        <w:pStyle w:val="Heading1"/>
        <w:rPr>
          <w:lang w:val="en-CA"/>
        </w:rPr>
      </w:pPr>
      <w:r>
        <w:t xml:space="preserve">Accordingly, the Secretariat proposes that in the event that UNDP identifies eligible enterprises not included in the list of enterprises submitted with the stage II proposal, UNDP should report to the Secretariat </w:t>
      </w:r>
      <w:r w:rsidR="005B6056">
        <w:t xml:space="preserve">on </w:t>
      </w:r>
      <w:r>
        <w:t xml:space="preserve">the enterprises identified, including confirmation of </w:t>
      </w:r>
      <w:r w:rsidR="005B6056">
        <w:t xml:space="preserve">their </w:t>
      </w:r>
      <w:r>
        <w:t xml:space="preserve">eligibility, HCFC consumption, technology selected, calculation of incremental cost and the level of funds </w:t>
      </w:r>
      <w:r w:rsidR="001012A7">
        <w:t xml:space="preserve">to be reallocated </w:t>
      </w:r>
      <w:r>
        <w:t xml:space="preserve">from the savings. Upon review by the Secretariat, those savings could be reallocated and reported in the next tranche implementation report, noting that the level of savings from </w:t>
      </w:r>
      <w:proofErr w:type="spellStart"/>
      <w:r>
        <w:t>Gelopar</w:t>
      </w:r>
      <w:proofErr w:type="spellEnd"/>
      <w:r>
        <w:t xml:space="preserve"> represent less than seven</w:t>
      </w:r>
      <w:r w:rsidR="005D6771">
        <w:t> per cent</w:t>
      </w:r>
      <w:r>
        <w:t xml:space="preserve"> of any of the tranches approved so far.</w:t>
      </w:r>
    </w:p>
    <w:p w14:paraId="03811EC5" w14:textId="4EE8C987" w:rsidR="00A9645C" w:rsidRPr="007C7076" w:rsidRDefault="00A9645C" w:rsidP="00A27C32">
      <w:pPr>
        <w:pStyle w:val="Heading1"/>
        <w:numPr>
          <w:ilvl w:val="0"/>
          <w:numId w:val="0"/>
        </w:numPr>
        <w:rPr>
          <w:i/>
          <w:lang w:val="en-CA"/>
        </w:rPr>
      </w:pPr>
      <w:r w:rsidRPr="007C7076">
        <w:rPr>
          <w:i/>
          <w:lang w:val="en-CA"/>
        </w:rPr>
        <w:t xml:space="preserve">Reporting of incurred IOCs in line with </w:t>
      </w:r>
      <w:r w:rsidR="005D6771">
        <w:rPr>
          <w:i/>
          <w:lang w:val="en-CA"/>
        </w:rPr>
        <w:t>decision </w:t>
      </w:r>
      <w:r w:rsidRPr="007C7076">
        <w:rPr>
          <w:i/>
          <w:lang w:val="en-CA"/>
        </w:rPr>
        <w:t xml:space="preserve">75/43 </w:t>
      </w:r>
    </w:p>
    <w:p w14:paraId="0B862E55" w14:textId="5AC7A764" w:rsidR="00A9645C" w:rsidRPr="000A5379" w:rsidRDefault="005D6771" w:rsidP="00A27C32">
      <w:pPr>
        <w:pStyle w:val="Heading1"/>
        <w:rPr>
          <w:lang w:val="en-CA"/>
        </w:rPr>
      </w:pPr>
      <w:r>
        <w:rPr>
          <w:lang w:val="en-CA"/>
        </w:rPr>
        <w:t>Decision </w:t>
      </w:r>
      <w:r w:rsidR="00A9645C" w:rsidRPr="007C7076">
        <w:rPr>
          <w:lang w:val="en-CA"/>
        </w:rPr>
        <w:t>75/43</w:t>
      </w:r>
      <w:r w:rsidR="00A9645C">
        <w:rPr>
          <w:lang w:val="en-CA"/>
        </w:rPr>
        <w:t>(b)(iii)</w:t>
      </w:r>
      <w:r w:rsidR="00A9645C" w:rsidRPr="007C7076">
        <w:rPr>
          <w:lang w:val="en-CA"/>
        </w:rPr>
        <w:t xml:space="preserve"> states that UNDP would report to the Executive Committee the IOCs incurred</w:t>
      </w:r>
      <w:r w:rsidR="00A9645C" w:rsidRPr="000A5379">
        <w:rPr>
          <w:lang w:val="en-CA"/>
        </w:rPr>
        <w:t xml:space="preserve"> during</w:t>
      </w:r>
      <w:r w:rsidR="00A9645C">
        <w:rPr>
          <w:lang w:val="en-CA"/>
        </w:rPr>
        <w:t xml:space="preserve"> the</w:t>
      </w:r>
      <w:r w:rsidR="00A9645C" w:rsidRPr="000A5379">
        <w:rPr>
          <w:lang w:val="en-CA"/>
        </w:rPr>
        <w:t xml:space="preserve"> conversion to reduced HFO formulations in the foam sector when requesting the second tranche of stage II of the HPMP, on the understanding that if the IOCs were below </w:t>
      </w:r>
      <w:r>
        <w:rPr>
          <w:lang w:val="en-CA"/>
        </w:rPr>
        <w:t>US $</w:t>
      </w:r>
      <w:r w:rsidR="00A9645C" w:rsidRPr="000A5379">
        <w:rPr>
          <w:lang w:val="en-CA"/>
        </w:rPr>
        <w:t xml:space="preserve">5.00 per kilogram, the Government of Brazil would return the associated funds to the Multilateral Fund. </w:t>
      </w:r>
      <w:r w:rsidR="00A9645C">
        <w:rPr>
          <w:lang w:val="en-CA"/>
        </w:rPr>
        <w:t>As at present a</w:t>
      </w:r>
      <w:r w:rsidR="001012A7">
        <w:rPr>
          <w:lang w:val="en-CA"/>
        </w:rPr>
        <w:t xml:space="preserve">ll conversions to HFO are </w:t>
      </w:r>
      <w:r w:rsidR="00A9645C">
        <w:rPr>
          <w:lang w:val="en-CA"/>
        </w:rPr>
        <w:t xml:space="preserve">ongoing, this information is not available yet. The </w:t>
      </w:r>
      <w:r w:rsidR="00A9645C" w:rsidRPr="000A5379">
        <w:rPr>
          <w:lang w:val="en-CA"/>
        </w:rPr>
        <w:t xml:space="preserve">Secretariat would only be requesting this information when </w:t>
      </w:r>
      <w:r w:rsidR="00A9645C">
        <w:rPr>
          <w:lang w:val="en-CA"/>
        </w:rPr>
        <w:t>the</w:t>
      </w:r>
      <w:r w:rsidR="00A9645C" w:rsidRPr="000A5379">
        <w:rPr>
          <w:lang w:val="en-CA"/>
        </w:rPr>
        <w:t xml:space="preserve"> conversions to HFO </w:t>
      </w:r>
      <w:r w:rsidR="00A9645C">
        <w:rPr>
          <w:lang w:val="en-CA"/>
        </w:rPr>
        <w:t xml:space="preserve">are </w:t>
      </w:r>
      <w:r w:rsidR="00A9645C" w:rsidRPr="000A5379">
        <w:rPr>
          <w:lang w:val="en-CA"/>
        </w:rPr>
        <w:t>completed</w:t>
      </w:r>
      <w:r w:rsidR="00A9645C">
        <w:rPr>
          <w:lang w:val="en-CA"/>
        </w:rPr>
        <w:t xml:space="preserve"> and more information on the cost is available.</w:t>
      </w:r>
    </w:p>
    <w:p w14:paraId="35AC2049" w14:textId="77777777" w:rsidR="00A9645C" w:rsidRDefault="00A9645C" w:rsidP="001F3C4F">
      <w:pPr>
        <w:pStyle w:val="Heading1"/>
        <w:keepNext/>
        <w:keepLines/>
        <w:numPr>
          <w:ilvl w:val="0"/>
          <w:numId w:val="0"/>
        </w:numPr>
        <w:rPr>
          <w:i/>
          <w:lang w:val="en-US"/>
        </w:rPr>
      </w:pPr>
      <w:r>
        <w:rPr>
          <w:i/>
          <w:lang w:val="en-US"/>
        </w:rPr>
        <w:t>Status of progress of the commercial refrigeration individual project</w:t>
      </w:r>
    </w:p>
    <w:p w14:paraId="275F6D35" w14:textId="7DB87542" w:rsidR="00A9645C" w:rsidRPr="00264436" w:rsidRDefault="00A9645C" w:rsidP="001F3C4F">
      <w:pPr>
        <w:pStyle w:val="Heading1"/>
        <w:keepNext/>
        <w:keepLines/>
        <w:rPr>
          <w:lang w:val="en-US"/>
        </w:rPr>
      </w:pPr>
      <w:r>
        <w:rPr>
          <w:lang w:val="en-US"/>
        </w:rPr>
        <w:t xml:space="preserve">The Secretariat noted the progress achieved in the design of R-290-based modular chillers by </w:t>
      </w:r>
      <w:proofErr w:type="spellStart"/>
      <w:r>
        <w:rPr>
          <w:lang w:val="en-US"/>
        </w:rPr>
        <w:t>Eletrofrio</w:t>
      </w:r>
      <w:proofErr w:type="spellEnd"/>
      <w:r>
        <w:rPr>
          <w:lang w:val="en-US"/>
        </w:rPr>
        <w:t xml:space="preserve"> and Plotter Racks. In providing additional details on the value of the project, UNIDO indicated that the demonstration of the chillers in two selected supermarkets is expected to ge</w:t>
      </w:r>
      <w:r w:rsidR="001012A7">
        <w:rPr>
          <w:lang w:val="en-US"/>
        </w:rPr>
        <w:t xml:space="preserve">nerate performance data for </w:t>
      </w:r>
      <w:r>
        <w:rPr>
          <w:lang w:val="en-US"/>
        </w:rPr>
        <w:t>R</w:t>
      </w:r>
      <w:r w:rsidR="000D5EBF">
        <w:rPr>
          <w:lang w:val="en-US"/>
        </w:rPr>
        <w:noBreakHyphen/>
      </w:r>
      <w:r>
        <w:rPr>
          <w:lang w:val="en-US"/>
        </w:rPr>
        <w:t>290</w:t>
      </w:r>
      <w:r w:rsidR="000D5EBF">
        <w:rPr>
          <w:lang w:val="en-US"/>
        </w:rPr>
        <w:noBreakHyphen/>
      </w:r>
      <w:r>
        <w:rPr>
          <w:lang w:val="en-US"/>
        </w:rPr>
        <w:t>based systems, including energy eff</w:t>
      </w:r>
      <w:r w:rsidR="008D58F2">
        <w:rPr>
          <w:lang w:val="en-US"/>
        </w:rPr>
        <w:t>iciency, safety, climate impact</w:t>
      </w:r>
      <w:r w:rsidR="000D5EBF">
        <w:rPr>
          <w:lang w:val="en-US"/>
        </w:rPr>
        <w:t>,</w:t>
      </w:r>
      <w:r>
        <w:rPr>
          <w:lang w:val="en-US"/>
        </w:rPr>
        <w:t xml:space="preserve"> and cost-benefit ratio of adopting the technology</w:t>
      </w:r>
      <w:r w:rsidR="008D58F2">
        <w:rPr>
          <w:lang w:val="en-US"/>
        </w:rPr>
        <w:t xml:space="preserve">. </w:t>
      </w:r>
      <w:r>
        <w:rPr>
          <w:lang w:val="en-US"/>
        </w:rPr>
        <w:t>It is expecte</w:t>
      </w:r>
      <w:r w:rsidR="001012A7">
        <w:rPr>
          <w:lang w:val="en-US"/>
        </w:rPr>
        <w:t xml:space="preserve">d that it will help develop </w:t>
      </w:r>
      <w:r>
        <w:rPr>
          <w:lang w:val="en-US"/>
        </w:rPr>
        <w:t xml:space="preserve">demand for R-290-based refrigeration systems, as well as knowledge and capacity to handle flammable refrigerants. Both enterprises committed to stop using HCFC-22 for manufacturing equipment upon completion of the project. </w:t>
      </w:r>
    </w:p>
    <w:p w14:paraId="12ED582F" w14:textId="77777777" w:rsidR="00A9645C" w:rsidRPr="00092EBD" w:rsidRDefault="00A9645C" w:rsidP="00A27C32">
      <w:pPr>
        <w:pStyle w:val="Heading1"/>
        <w:numPr>
          <w:ilvl w:val="0"/>
          <w:numId w:val="0"/>
        </w:numPr>
        <w:rPr>
          <w:i/>
          <w:lang w:val="en-US"/>
        </w:rPr>
      </w:pPr>
      <w:r>
        <w:rPr>
          <w:i/>
          <w:lang w:val="en-US"/>
        </w:rPr>
        <w:t>Status of progress in the</w:t>
      </w:r>
      <w:r w:rsidRPr="00092EBD">
        <w:rPr>
          <w:i/>
          <w:lang w:val="en-US"/>
        </w:rPr>
        <w:t xml:space="preserve"> commercial refrigeration </w:t>
      </w:r>
      <w:r>
        <w:rPr>
          <w:i/>
          <w:lang w:val="en-US"/>
        </w:rPr>
        <w:t>group project</w:t>
      </w:r>
    </w:p>
    <w:p w14:paraId="365CB2F4" w14:textId="0B978CA3" w:rsidR="00A9645C" w:rsidRPr="00740192" w:rsidRDefault="00A9645C" w:rsidP="00A27C32">
      <w:pPr>
        <w:pStyle w:val="Heading1"/>
        <w:rPr>
          <w:lang w:val="en-US"/>
        </w:rPr>
      </w:pPr>
      <w:r w:rsidRPr="00740192">
        <w:t xml:space="preserve">UNIDO clarified that despite the challenges </w:t>
      </w:r>
      <w:r w:rsidR="001012A7">
        <w:t>in</w:t>
      </w:r>
      <w:r w:rsidRPr="00740192">
        <w:t xml:space="preserve"> pro</w:t>
      </w:r>
      <w:r w:rsidR="001012A7">
        <w:t>viding</w:t>
      </w:r>
      <w:r w:rsidRPr="00740192">
        <w:t xml:space="preserve"> a suitable low</w:t>
      </w:r>
      <w:r w:rsidR="001012A7">
        <w:noBreakHyphen/>
      </w:r>
      <w:r w:rsidRPr="00740192">
        <w:t xml:space="preserve">GWP alternative to </w:t>
      </w:r>
      <w:proofErr w:type="spellStart"/>
      <w:r w:rsidRPr="00740192">
        <w:rPr>
          <w:lang w:val="en-US"/>
        </w:rPr>
        <w:t>Chopeiras</w:t>
      </w:r>
      <w:proofErr w:type="spellEnd"/>
      <w:r w:rsidRPr="00740192">
        <w:rPr>
          <w:lang w:val="en-US"/>
        </w:rPr>
        <w:t xml:space="preserve"> </w:t>
      </w:r>
      <w:proofErr w:type="spellStart"/>
      <w:r w:rsidRPr="00740192">
        <w:rPr>
          <w:lang w:val="en-US"/>
        </w:rPr>
        <w:t>Ribeirão</w:t>
      </w:r>
      <w:proofErr w:type="spellEnd"/>
      <w:r w:rsidRPr="00740192">
        <w:rPr>
          <w:lang w:val="en-US"/>
        </w:rPr>
        <w:t xml:space="preserve"> Memo and </w:t>
      </w:r>
      <w:proofErr w:type="spellStart"/>
      <w:r w:rsidRPr="00740192">
        <w:rPr>
          <w:lang w:val="en-US"/>
        </w:rPr>
        <w:t>Aquagel</w:t>
      </w:r>
      <w:proofErr w:type="spellEnd"/>
      <w:r w:rsidR="001012A7">
        <w:rPr>
          <w:lang w:val="en-US"/>
        </w:rPr>
        <w:t xml:space="preserve"> enterprises</w:t>
      </w:r>
      <w:r w:rsidRPr="00740192">
        <w:rPr>
          <w:lang w:val="en-US"/>
        </w:rPr>
        <w:t xml:space="preserve">, their conversion process is </w:t>
      </w:r>
      <w:r>
        <w:rPr>
          <w:lang w:val="en-US"/>
        </w:rPr>
        <w:t>at</w:t>
      </w:r>
      <w:r w:rsidRPr="00740192">
        <w:rPr>
          <w:lang w:val="en-US"/>
        </w:rPr>
        <w:t xml:space="preserve"> an advanced stage and is expected to be completed by 2019. </w:t>
      </w:r>
      <w:r>
        <w:rPr>
          <w:lang w:val="en-US"/>
        </w:rPr>
        <w:t>Conversely, g</w:t>
      </w:r>
      <w:r w:rsidRPr="00740192">
        <w:rPr>
          <w:lang w:val="en-US"/>
        </w:rPr>
        <w:t xml:space="preserve">iven the lack of progress with the </w:t>
      </w:r>
      <w:proofErr w:type="spellStart"/>
      <w:r w:rsidRPr="00740192">
        <w:rPr>
          <w:lang w:val="en-US"/>
        </w:rPr>
        <w:t>Freeart</w:t>
      </w:r>
      <w:proofErr w:type="spellEnd"/>
      <w:r w:rsidRPr="00740192">
        <w:rPr>
          <w:lang w:val="en-US"/>
        </w:rPr>
        <w:t xml:space="preserve"> Seral</w:t>
      </w:r>
      <w:r w:rsidR="001012A7" w:rsidRPr="001012A7">
        <w:rPr>
          <w:lang w:val="en-US"/>
        </w:rPr>
        <w:t xml:space="preserve"> </w:t>
      </w:r>
      <w:r w:rsidR="001012A7" w:rsidRPr="00740192">
        <w:rPr>
          <w:lang w:val="en-US"/>
        </w:rPr>
        <w:t>enterprise</w:t>
      </w:r>
      <w:r w:rsidRPr="00740192">
        <w:rPr>
          <w:lang w:val="en-US"/>
        </w:rPr>
        <w:t>, which has not re</w:t>
      </w:r>
      <w:r w:rsidR="001012A7">
        <w:rPr>
          <w:lang w:val="en-US"/>
        </w:rPr>
        <w:t>sponded to</w:t>
      </w:r>
      <w:r w:rsidRPr="00740192">
        <w:rPr>
          <w:lang w:val="en-US"/>
        </w:rPr>
        <w:t xml:space="preserve"> </w:t>
      </w:r>
      <w:r w:rsidR="001012A7" w:rsidRPr="00740192">
        <w:rPr>
          <w:lang w:val="en-US"/>
        </w:rPr>
        <w:t xml:space="preserve">contact </w:t>
      </w:r>
      <w:r w:rsidRPr="00740192">
        <w:rPr>
          <w:lang w:val="en-US"/>
        </w:rPr>
        <w:t>attempts by the Government and UNIDO, the Secretariat indicated that in the event that the enterprise phases out HCFC withou</w:t>
      </w:r>
      <w:r>
        <w:rPr>
          <w:lang w:val="en-US"/>
        </w:rPr>
        <w:t>t</w:t>
      </w:r>
      <w:r w:rsidRPr="00740192">
        <w:rPr>
          <w:lang w:val="en-US"/>
        </w:rPr>
        <w:t xml:space="preserve"> Multilateral Fund assistance or decides not to participate in the plan, the </w:t>
      </w:r>
      <w:r w:rsidR="005D6771">
        <w:rPr>
          <w:lang w:val="en-US"/>
        </w:rPr>
        <w:t>US $</w:t>
      </w:r>
      <w:r>
        <w:rPr>
          <w:lang w:val="en-US"/>
        </w:rPr>
        <w:t xml:space="preserve">210,346 approved for this enterprise </w:t>
      </w:r>
      <w:r w:rsidRPr="00740192">
        <w:rPr>
          <w:lang w:val="en-US"/>
        </w:rPr>
        <w:t xml:space="preserve">will need to be returned to the Fund. </w:t>
      </w:r>
      <w:r w:rsidRPr="00740192">
        <w:t>UNIDO indicated that it</w:t>
      </w:r>
      <w:r w:rsidRPr="00740192">
        <w:rPr>
          <w:lang w:val="en-US"/>
        </w:rPr>
        <w:t xml:space="preserve"> will persist with further attempts to contact the enterprise during 2019, and will report to the </w:t>
      </w:r>
      <w:r w:rsidR="00423B75">
        <w:rPr>
          <w:lang w:val="en-US"/>
        </w:rPr>
        <w:t>Executive Committee</w:t>
      </w:r>
      <w:r w:rsidRPr="00740192">
        <w:rPr>
          <w:lang w:val="en-US"/>
        </w:rPr>
        <w:t xml:space="preserve"> by the end of that year.</w:t>
      </w:r>
    </w:p>
    <w:p w14:paraId="1D4A171B" w14:textId="2726D5D0" w:rsidR="00A9645C" w:rsidRPr="00963A6E" w:rsidRDefault="00A9645C" w:rsidP="004D7222">
      <w:pPr>
        <w:pStyle w:val="Heading1"/>
        <w:numPr>
          <w:ilvl w:val="0"/>
          <w:numId w:val="0"/>
        </w:numPr>
        <w:rPr>
          <w:i/>
          <w:lang w:val="en-CA"/>
        </w:rPr>
      </w:pPr>
      <w:r w:rsidRPr="00092EBD">
        <w:rPr>
          <w:i/>
          <w:lang w:val="en-CA"/>
        </w:rPr>
        <w:t xml:space="preserve">Replacement of one eligible enterprise by another in </w:t>
      </w:r>
      <w:r w:rsidRPr="00963A6E">
        <w:rPr>
          <w:i/>
          <w:lang w:val="en-CA"/>
        </w:rPr>
        <w:t xml:space="preserve">the </w:t>
      </w:r>
      <w:r w:rsidR="00274B17" w:rsidRPr="00963A6E">
        <w:rPr>
          <w:i/>
          <w:lang w:val="en-CA"/>
        </w:rPr>
        <w:t xml:space="preserve">technical assistance </w:t>
      </w:r>
      <w:r w:rsidRPr="00963A6E">
        <w:rPr>
          <w:i/>
          <w:lang w:val="en-CA"/>
        </w:rPr>
        <w:t>project for SMEs</w:t>
      </w:r>
      <w:r w:rsidR="004D7222" w:rsidRPr="00963A6E">
        <w:rPr>
          <w:i/>
          <w:lang w:val="en-CA"/>
        </w:rPr>
        <w:t xml:space="preserve"> in commercial refrigeration</w:t>
      </w:r>
    </w:p>
    <w:p w14:paraId="3E651FD4" w14:textId="74FCCA07" w:rsidR="00A9645C" w:rsidRPr="00963A6E" w:rsidRDefault="00A9645C" w:rsidP="00A27C32">
      <w:pPr>
        <w:pStyle w:val="Heading1"/>
      </w:pPr>
      <w:r w:rsidRPr="00963A6E">
        <w:rPr>
          <w:lang w:val="en-CA"/>
        </w:rPr>
        <w:t xml:space="preserve">The enterprise </w:t>
      </w:r>
      <w:proofErr w:type="spellStart"/>
      <w:r w:rsidRPr="00963A6E">
        <w:t>Spacinox</w:t>
      </w:r>
      <w:proofErr w:type="spellEnd"/>
      <w:r w:rsidRPr="00963A6E">
        <w:t xml:space="preserve"> phased out 0.23 </w:t>
      </w:r>
      <w:proofErr w:type="spellStart"/>
      <w:r w:rsidR="00A107C0" w:rsidRPr="00963A6E">
        <w:t>mt</w:t>
      </w:r>
      <w:proofErr w:type="spellEnd"/>
      <w:r w:rsidRPr="00963A6E">
        <w:t xml:space="preserve"> of HCFC</w:t>
      </w:r>
      <w:r w:rsidR="001012A7" w:rsidRPr="00963A6E">
        <w:noBreakHyphen/>
      </w:r>
      <w:r w:rsidRPr="00963A6E">
        <w:t xml:space="preserve">22 without Multilateral Fund assistance. UNIDO proposed that the </w:t>
      </w:r>
      <w:r w:rsidR="005D6771" w:rsidRPr="00963A6E">
        <w:t>US $</w:t>
      </w:r>
      <w:r w:rsidRPr="00963A6E">
        <w:t>66,000 a</w:t>
      </w:r>
      <w:r w:rsidR="00A107C0" w:rsidRPr="00963A6E">
        <w:t>llocated</w:t>
      </w:r>
      <w:r w:rsidRPr="00963A6E">
        <w:t xml:space="preserve"> for this enterprise be reallocated to the newly identified eligible enterprise JJ </w:t>
      </w:r>
      <w:proofErr w:type="spellStart"/>
      <w:r w:rsidRPr="00963A6E">
        <w:t>Instalacoes</w:t>
      </w:r>
      <w:proofErr w:type="spellEnd"/>
      <w:r w:rsidRPr="00963A6E">
        <w:t xml:space="preserve"> </w:t>
      </w:r>
      <w:proofErr w:type="spellStart"/>
      <w:r w:rsidRPr="00963A6E">
        <w:t>Commerciais</w:t>
      </w:r>
      <w:proofErr w:type="spellEnd"/>
      <w:r w:rsidRPr="00963A6E">
        <w:t xml:space="preserve"> (</w:t>
      </w:r>
      <w:r w:rsidR="00A107C0" w:rsidRPr="00963A6E">
        <w:t>0.74</w:t>
      </w:r>
      <w:r w:rsidRPr="00963A6E">
        <w:t xml:space="preserve"> </w:t>
      </w:r>
      <w:proofErr w:type="spellStart"/>
      <w:r w:rsidR="00A107C0" w:rsidRPr="00963A6E">
        <w:t>mt</w:t>
      </w:r>
      <w:proofErr w:type="spellEnd"/>
      <w:r w:rsidRPr="00963A6E">
        <w:t xml:space="preserve">). Upon review of the information provided, the Secretariat recommends the reallocation of </w:t>
      </w:r>
      <w:r w:rsidR="005D6771" w:rsidRPr="00963A6E">
        <w:t>US $</w:t>
      </w:r>
      <w:r w:rsidRPr="00963A6E">
        <w:t xml:space="preserve">66,000 from </w:t>
      </w:r>
      <w:proofErr w:type="spellStart"/>
      <w:r w:rsidRPr="00963A6E">
        <w:t>Spacinox</w:t>
      </w:r>
      <w:proofErr w:type="spellEnd"/>
      <w:r w:rsidRPr="00963A6E">
        <w:t xml:space="preserve"> to JJ</w:t>
      </w:r>
      <w:r w:rsidR="001012A7" w:rsidRPr="00963A6E">
        <w:t> </w:t>
      </w:r>
      <w:proofErr w:type="spellStart"/>
      <w:r w:rsidRPr="00963A6E">
        <w:t>Instalacoes</w:t>
      </w:r>
      <w:proofErr w:type="spellEnd"/>
      <w:r w:rsidRPr="00963A6E">
        <w:t xml:space="preserve"> </w:t>
      </w:r>
      <w:proofErr w:type="spellStart"/>
      <w:r w:rsidRPr="00963A6E">
        <w:t>Commerciais</w:t>
      </w:r>
      <w:proofErr w:type="spellEnd"/>
      <w:r w:rsidR="00423B75" w:rsidRPr="00963A6E">
        <w:t>, noting that the costs</w:t>
      </w:r>
      <w:r w:rsidR="00A107C0" w:rsidRPr="00963A6E">
        <w:t xml:space="preserve"> of conversion will be the same</w:t>
      </w:r>
      <w:r w:rsidRPr="00963A6E">
        <w:t xml:space="preserve">. </w:t>
      </w:r>
      <w:r w:rsidR="00274B17" w:rsidRPr="00963A6E">
        <w:t xml:space="preserve">Accordingly, </w:t>
      </w:r>
      <w:r w:rsidR="00065F21" w:rsidRPr="00963A6E">
        <w:t>the project</w:t>
      </w:r>
      <w:r w:rsidR="00274B17" w:rsidRPr="00963A6E">
        <w:t xml:space="preserve"> will phase out </w:t>
      </w:r>
      <w:r w:rsidR="00065F21" w:rsidRPr="00963A6E">
        <w:t xml:space="preserve">an </w:t>
      </w:r>
      <w:r w:rsidRPr="00963A6E">
        <w:t xml:space="preserve">additional </w:t>
      </w:r>
      <w:r w:rsidR="00274B17" w:rsidRPr="00963A6E">
        <w:t>0.74</w:t>
      </w:r>
      <w:r w:rsidR="00065F21" w:rsidRPr="00963A6E">
        <w:t> </w:t>
      </w:r>
      <w:proofErr w:type="spellStart"/>
      <w:r w:rsidR="00274B17" w:rsidRPr="00963A6E">
        <w:t>mt</w:t>
      </w:r>
      <w:proofErr w:type="spellEnd"/>
      <w:r w:rsidR="00274B17" w:rsidRPr="00963A6E">
        <w:t xml:space="preserve"> (0.04</w:t>
      </w:r>
      <w:r w:rsidR="00065F21" w:rsidRPr="00963A6E">
        <w:t> </w:t>
      </w:r>
      <w:r w:rsidR="00274B17" w:rsidRPr="00963A6E">
        <w:t>ODP</w:t>
      </w:r>
      <w:r w:rsidR="00065F21" w:rsidRPr="00963A6E">
        <w:t> </w:t>
      </w:r>
      <w:r w:rsidR="00274B17" w:rsidRPr="00963A6E">
        <w:t>tonnes)</w:t>
      </w:r>
      <w:r w:rsidR="00065F21" w:rsidRPr="00963A6E">
        <w:t xml:space="preserve"> of HCFC-22</w:t>
      </w:r>
      <w:r w:rsidRPr="00963A6E">
        <w:t>.</w:t>
      </w:r>
    </w:p>
    <w:p w14:paraId="4882EA9F" w14:textId="77777777" w:rsidR="00A9645C" w:rsidRPr="003B4ED2" w:rsidRDefault="00A9645C" w:rsidP="00A27C32">
      <w:pPr>
        <w:pStyle w:val="Heading1"/>
        <w:numPr>
          <w:ilvl w:val="0"/>
          <w:numId w:val="0"/>
        </w:numPr>
        <w:rPr>
          <w:i/>
        </w:rPr>
      </w:pPr>
      <w:r w:rsidRPr="00963A6E">
        <w:rPr>
          <w:i/>
        </w:rPr>
        <w:t>Delay in the room AC sector and change in the tranche distribution</w:t>
      </w:r>
    </w:p>
    <w:p w14:paraId="616FB119" w14:textId="5842A412" w:rsidR="00A9645C" w:rsidRDefault="00A9645C" w:rsidP="00A107C0">
      <w:pPr>
        <w:pStyle w:val="Heading1"/>
        <w:rPr>
          <w:lang w:val="en-CA"/>
        </w:rPr>
      </w:pPr>
      <w:r>
        <w:rPr>
          <w:lang w:val="en-CA"/>
        </w:rPr>
        <w:t>I</w:t>
      </w:r>
      <w:r w:rsidRPr="00D71C81">
        <w:rPr>
          <w:lang w:val="en-CA"/>
        </w:rPr>
        <w:t>n reviewing stage II at the 75</w:t>
      </w:r>
      <w:r w:rsidRPr="00DC016E">
        <w:rPr>
          <w:vertAlign w:val="superscript"/>
          <w:lang w:val="en-CA"/>
        </w:rPr>
        <w:t>th</w:t>
      </w:r>
      <w:r>
        <w:rPr>
          <w:lang w:val="en-CA"/>
        </w:rPr>
        <w:t xml:space="preserve"> </w:t>
      </w:r>
      <w:r w:rsidRPr="00D71C81">
        <w:rPr>
          <w:lang w:val="en-CA"/>
        </w:rPr>
        <w:t xml:space="preserve">meeting, the Secretariat </w:t>
      </w:r>
      <w:r>
        <w:rPr>
          <w:lang w:val="en-CA"/>
        </w:rPr>
        <w:t xml:space="preserve">had </w:t>
      </w:r>
      <w:r w:rsidRPr="00D71C81">
        <w:rPr>
          <w:lang w:val="en-CA"/>
        </w:rPr>
        <w:t>expressed concern with the fact that the three local manufacturers</w:t>
      </w:r>
      <w:r w:rsidR="00423B75">
        <w:rPr>
          <w:lang w:val="en-CA"/>
        </w:rPr>
        <w:t xml:space="preserve"> of AC equipment</w:t>
      </w:r>
      <w:r w:rsidRPr="00D71C81">
        <w:rPr>
          <w:lang w:val="en-CA"/>
        </w:rPr>
        <w:t xml:space="preserve"> would be committing to convert to a low</w:t>
      </w:r>
      <w:r w:rsidR="00423B75">
        <w:rPr>
          <w:lang w:val="en-CA"/>
        </w:rPr>
        <w:noBreakHyphen/>
      </w:r>
      <w:r w:rsidRPr="00D71C81">
        <w:rPr>
          <w:lang w:val="en-CA"/>
        </w:rPr>
        <w:t>GWP technology that had not yet been tested in the country, and that required standards and regulations, while non</w:t>
      </w:r>
      <w:r w:rsidR="00423B75">
        <w:rPr>
          <w:lang w:val="en-CA"/>
        </w:rPr>
        <w:noBreakHyphen/>
      </w:r>
      <w:r w:rsidRPr="00D71C81">
        <w:rPr>
          <w:lang w:val="en-CA"/>
        </w:rPr>
        <w:t xml:space="preserve">eligible enterprises would be able to convert at their own convenience (e.g., after 2020 if they wished to do so) to any technology. UNDP, as lead agency, explained that even though the proposed alternative technologies had not been tested in the country, the headquarters </w:t>
      </w:r>
      <w:r w:rsidR="001012A7">
        <w:rPr>
          <w:lang w:val="en-CA"/>
        </w:rPr>
        <w:t>(</w:t>
      </w:r>
      <w:r w:rsidRPr="00D71C81">
        <w:rPr>
          <w:lang w:val="en-CA"/>
        </w:rPr>
        <w:t>located in China</w:t>
      </w:r>
      <w:r w:rsidR="001012A7">
        <w:rPr>
          <w:lang w:val="en-CA"/>
        </w:rPr>
        <w:t>)</w:t>
      </w:r>
      <w:r w:rsidRPr="00D71C81">
        <w:rPr>
          <w:lang w:val="en-CA"/>
        </w:rPr>
        <w:t xml:space="preserve"> of two out of the three eligible enterprises already had the technology available, and </w:t>
      </w:r>
      <w:r w:rsidR="001012A7">
        <w:rPr>
          <w:lang w:val="en-CA"/>
        </w:rPr>
        <w:t xml:space="preserve">that </w:t>
      </w:r>
      <w:r w:rsidRPr="00D71C81">
        <w:rPr>
          <w:lang w:val="en-CA"/>
        </w:rPr>
        <w:t xml:space="preserve">the third enterprise also imported </w:t>
      </w:r>
      <w:r w:rsidR="001012A7">
        <w:rPr>
          <w:lang w:val="en-CA"/>
        </w:rPr>
        <w:t xml:space="preserve">a </w:t>
      </w:r>
      <w:r w:rsidRPr="00D71C81">
        <w:rPr>
          <w:lang w:val="en-CA"/>
        </w:rPr>
        <w:t xml:space="preserve">part of its components from a supplier in China </w:t>
      </w:r>
      <w:r w:rsidR="001012A7">
        <w:rPr>
          <w:lang w:val="en-CA"/>
        </w:rPr>
        <w:t>who</w:t>
      </w:r>
      <w:r w:rsidRPr="00D71C81">
        <w:rPr>
          <w:lang w:val="en-CA"/>
        </w:rPr>
        <w:t xml:space="preserve"> had the technology available. </w:t>
      </w:r>
    </w:p>
    <w:p w14:paraId="6E906499" w14:textId="08B890CC" w:rsidR="00A9645C" w:rsidRPr="000D5EBF" w:rsidRDefault="00A9645C" w:rsidP="00A27C32">
      <w:pPr>
        <w:pStyle w:val="Heading1"/>
        <w:rPr>
          <w:lang w:val="en-CA"/>
        </w:rPr>
      </w:pPr>
      <w:r w:rsidRPr="00C4708D">
        <w:rPr>
          <w:lang w:val="en-CA"/>
        </w:rPr>
        <w:t xml:space="preserve">In explaining the reasons that prevented the start of the conversions in 2018 as expected, UNIDO </w:t>
      </w:r>
      <w:r w:rsidRPr="000D5EBF">
        <w:rPr>
          <w:lang w:val="en-CA"/>
        </w:rPr>
        <w:t xml:space="preserve">indicated that the economic crisis </w:t>
      </w:r>
      <w:r w:rsidR="001012A7" w:rsidRPr="000D5EBF">
        <w:rPr>
          <w:lang w:val="en-CA"/>
        </w:rPr>
        <w:t>has had a significant impact o</w:t>
      </w:r>
      <w:r w:rsidRPr="000D5EBF">
        <w:rPr>
          <w:lang w:val="en-CA"/>
        </w:rPr>
        <w:t>n the Brazilian market during the past three</w:t>
      </w:r>
      <w:r w:rsidR="000D5EBF" w:rsidRPr="000D5EBF">
        <w:rPr>
          <w:lang w:val="en-CA"/>
        </w:rPr>
        <w:t> </w:t>
      </w:r>
      <w:r w:rsidRPr="000D5EBF">
        <w:rPr>
          <w:lang w:val="en-CA"/>
        </w:rPr>
        <w:t>years, leading the enterprises to revise their business strategies and the commitment to migrate immediately to low</w:t>
      </w:r>
      <w:r w:rsidR="000D5EBF" w:rsidRPr="000D5EBF">
        <w:rPr>
          <w:lang w:val="en-CA"/>
        </w:rPr>
        <w:noBreakHyphen/>
      </w:r>
      <w:r w:rsidRPr="000D5EBF">
        <w:rPr>
          <w:lang w:val="en-CA"/>
        </w:rPr>
        <w:t>GWP technologies. Consequently, in 2017 UNIDO focused on implementing the commercial refrigeration projects</w:t>
      </w:r>
      <w:r w:rsidR="001012A7" w:rsidRPr="000D5EBF">
        <w:rPr>
          <w:lang w:val="en-CA"/>
        </w:rPr>
        <w:t>,</w:t>
      </w:r>
      <w:r w:rsidRPr="000D5EBF">
        <w:rPr>
          <w:lang w:val="en-CA"/>
        </w:rPr>
        <w:t xml:space="preserve"> where there is a stronger interest and market demand for systems based on low</w:t>
      </w:r>
      <w:r w:rsidR="001012A7" w:rsidRPr="000D5EBF">
        <w:rPr>
          <w:lang w:val="en-CA"/>
        </w:rPr>
        <w:noBreakHyphen/>
      </w:r>
      <w:r w:rsidRPr="000D5EBF">
        <w:rPr>
          <w:lang w:val="en-CA"/>
        </w:rPr>
        <w:t xml:space="preserve">GWP refrigerants. </w:t>
      </w:r>
    </w:p>
    <w:p w14:paraId="34703DAA" w14:textId="70085F43" w:rsidR="00A9645C" w:rsidRPr="00963A6E" w:rsidRDefault="00A9645C" w:rsidP="00A27C32">
      <w:pPr>
        <w:pStyle w:val="Heading1"/>
        <w:rPr>
          <w:lang w:val="en-CA"/>
        </w:rPr>
      </w:pPr>
      <w:r w:rsidRPr="000D5EBF">
        <w:rPr>
          <w:lang w:val="en-CA"/>
        </w:rPr>
        <w:t xml:space="preserve">In the AC sector there is no market pressure to replace HCFCs and there are regulation issues to </w:t>
      </w:r>
      <w:r w:rsidRPr="00963A6E">
        <w:rPr>
          <w:lang w:val="en-CA"/>
        </w:rPr>
        <w:t xml:space="preserve">solve in order to replace HCFCs with </w:t>
      </w:r>
      <w:r w:rsidR="00A27C32" w:rsidRPr="00963A6E">
        <w:rPr>
          <w:lang w:val="en-CA"/>
        </w:rPr>
        <w:t>flammable</w:t>
      </w:r>
      <w:r w:rsidRPr="00963A6E">
        <w:rPr>
          <w:lang w:val="en-CA"/>
        </w:rPr>
        <w:t xml:space="preserve"> refrigerants. UNIDO, in cooperation with the Government, has followed up on the regulation issues and is progressing rapidly so as to set the rules to allow the use of natural refrigerants in the AC sector.</w:t>
      </w:r>
    </w:p>
    <w:p w14:paraId="50FA74CE" w14:textId="71677AA1" w:rsidR="00A9645C" w:rsidRPr="00963A6E" w:rsidRDefault="00A9645C" w:rsidP="00A27C32">
      <w:pPr>
        <w:pStyle w:val="Heading1"/>
        <w:rPr>
          <w:lang w:val="en-CA"/>
        </w:rPr>
      </w:pPr>
      <w:r w:rsidRPr="00963A6E">
        <w:rPr>
          <w:lang w:val="en-CA"/>
        </w:rPr>
        <w:t xml:space="preserve">While the Secretariat appreciated the reduction of the 2018 tranche to reflect the delay in the room AC project, it requested clarification for the </w:t>
      </w:r>
      <w:r w:rsidR="005D6771" w:rsidRPr="00963A6E">
        <w:rPr>
          <w:lang w:val="en-CA"/>
        </w:rPr>
        <w:t>US $</w:t>
      </w:r>
      <w:r w:rsidRPr="00963A6E">
        <w:rPr>
          <w:lang w:val="en-CA"/>
        </w:rPr>
        <w:t>950,000 still being requested for this sector. UNIDO explained that the</w:t>
      </w:r>
      <w:r w:rsidR="00A27C32" w:rsidRPr="00963A6E">
        <w:rPr>
          <w:lang w:val="en-CA"/>
        </w:rPr>
        <w:t>se</w:t>
      </w:r>
      <w:r w:rsidRPr="00963A6E">
        <w:rPr>
          <w:lang w:val="en-CA"/>
        </w:rPr>
        <w:t xml:space="preserve"> funds are aimed at covering activities leading to the substitution of HCFC</w:t>
      </w:r>
      <w:r w:rsidR="00A27C32" w:rsidRPr="00963A6E">
        <w:rPr>
          <w:lang w:val="en-CA"/>
        </w:rPr>
        <w:noBreakHyphen/>
      </w:r>
      <w:r w:rsidRPr="00963A6E">
        <w:rPr>
          <w:lang w:val="en-CA"/>
        </w:rPr>
        <w:t xml:space="preserve">22 with </w:t>
      </w:r>
      <w:r w:rsidR="00A27C32" w:rsidRPr="00963A6E">
        <w:rPr>
          <w:lang w:val="en-CA"/>
        </w:rPr>
        <w:t xml:space="preserve">flammable </w:t>
      </w:r>
      <w:r w:rsidRPr="00963A6E">
        <w:rPr>
          <w:lang w:val="en-CA"/>
        </w:rPr>
        <w:t xml:space="preserve">refrigerants, including support for the formulation of new regulations on </w:t>
      </w:r>
      <w:r w:rsidR="00A27C32" w:rsidRPr="00963A6E">
        <w:rPr>
          <w:lang w:val="en-CA"/>
        </w:rPr>
        <w:t>flammable</w:t>
      </w:r>
      <w:r w:rsidRPr="00963A6E">
        <w:rPr>
          <w:lang w:val="en-CA"/>
        </w:rPr>
        <w:t xml:space="preserve"> refrigerants in the AC sector</w:t>
      </w:r>
      <w:r w:rsidR="004E44E1" w:rsidRPr="00963A6E">
        <w:rPr>
          <w:lang w:val="en-CA"/>
        </w:rPr>
        <w:t>;</w:t>
      </w:r>
      <w:r w:rsidRPr="00963A6E">
        <w:rPr>
          <w:lang w:val="en-CA"/>
        </w:rPr>
        <w:t xml:space="preserve"> market awareness</w:t>
      </w:r>
      <w:r w:rsidR="001012A7" w:rsidRPr="00963A6E">
        <w:rPr>
          <w:lang w:val="en-CA"/>
        </w:rPr>
        <w:t xml:space="preserve"> r</w:t>
      </w:r>
      <w:r w:rsidRPr="00963A6E">
        <w:rPr>
          <w:lang w:val="en-CA"/>
        </w:rPr>
        <w:t xml:space="preserve">aising on </w:t>
      </w:r>
      <w:r w:rsidR="00A27C32" w:rsidRPr="00963A6E">
        <w:rPr>
          <w:lang w:val="en-CA"/>
        </w:rPr>
        <w:t>flammable</w:t>
      </w:r>
      <w:r w:rsidR="004E44E1" w:rsidRPr="00963A6E">
        <w:rPr>
          <w:lang w:val="en-CA"/>
        </w:rPr>
        <w:t xml:space="preserve"> refrigerants in the AC sector;</w:t>
      </w:r>
      <w:r w:rsidRPr="00963A6E">
        <w:rPr>
          <w:lang w:val="en-CA"/>
        </w:rPr>
        <w:t xml:space="preserve"> assessment and</w:t>
      </w:r>
      <w:r w:rsidR="004E44E1" w:rsidRPr="00963A6E">
        <w:rPr>
          <w:lang w:val="en-CA"/>
        </w:rPr>
        <w:t xml:space="preserve"> promotion of technical options;</w:t>
      </w:r>
      <w:r w:rsidRPr="00963A6E">
        <w:rPr>
          <w:lang w:val="en-CA"/>
        </w:rPr>
        <w:t xml:space="preserve"> developm</w:t>
      </w:r>
      <w:r w:rsidR="004E44E1" w:rsidRPr="00963A6E">
        <w:rPr>
          <w:lang w:val="en-CA"/>
        </w:rPr>
        <w:t xml:space="preserve">ent of new market opportunities; </w:t>
      </w:r>
      <w:r w:rsidR="004954FA" w:rsidRPr="00963A6E">
        <w:rPr>
          <w:lang w:val="en-CA"/>
        </w:rPr>
        <w:t>exchanges with enterprises using low</w:t>
      </w:r>
      <w:r w:rsidR="000D5EBF" w:rsidRPr="00963A6E">
        <w:rPr>
          <w:lang w:val="en-CA"/>
        </w:rPr>
        <w:noBreakHyphen/>
      </w:r>
      <w:r w:rsidR="004954FA" w:rsidRPr="00963A6E">
        <w:rPr>
          <w:lang w:val="en-CA"/>
        </w:rPr>
        <w:t>GWP and zero</w:t>
      </w:r>
      <w:r w:rsidR="000D5EBF" w:rsidRPr="00963A6E">
        <w:rPr>
          <w:lang w:val="en-CA"/>
        </w:rPr>
        <w:noBreakHyphen/>
      </w:r>
      <w:r w:rsidR="004954FA" w:rsidRPr="00963A6E">
        <w:rPr>
          <w:lang w:val="en-CA"/>
        </w:rPr>
        <w:t>GWP refrigerants in other countries;</w:t>
      </w:r>
      <w:r w:rsidR="004E44E1" w:rsidRPr="00963A6E">
        <w:rPr>
          <w:lang w:val="en-CA"/>
        </w:rPr>
        <w:t xml:space="preserve"> technical assistance</w:t>
      </w:r>
      <w:r w:rsidR="004954FA" w:rsidRPr="00963A6E">
        <w:rPr>
          <w:lang w:val="en-CA"/>
        </w:rPr>
        <w:t xml:space="preserve"> to prepare specifications and modification of products and factory layouts; and initiation of assembly lines modifications</w:t>
      </w:r>
      <w:r w:rsidRPr="00963A6E">
        <w:rPr>
          <w:lang w:val="en-CA"/>
        </w:rPr>
        <w:t>.</w:t>
      </w:r>
    </w:p>
    <w:p w14:paraId="335FD8B4" w14:textId="590AC990" w:rsidR="00A9645C" w:rsidRPr="00035A37" w:rsidRDefault="00A9645C" w:rsidP="00A27C32">
      <w:pPr>
        <w:pStyle w:val="Heading1"/>
        <w:rPr>
          <w:lang w:val="en-CA"/>
        </w:rPr>
      </w:pPr>
      <w:r w:rsidRPr="00035A37">
        <w:rPr>
          <w:lang w:val="en-CA"/>
        </w:rPr>
        <w:t>The p</w:t>
      </w:r>
      <w:r>
        <w:rPr>
          <w:lang w:val="en-CA"/>
        </w:rPr>
        <w:t>lan</w:t>
      </w:r>
      <w:r w:rsidRPr="00035A37">
        <w:rPr>
          <w:lang w:val="en-CA"/>
        </w:rPr>
        <w:t xml:space="preserve"> is to come to an agreement with the AC manufacturing sector by the end of 2019 and, in early 2020, to move forward with the designing of new AC products based on </w:t>
      </w:r>
      <w:r w:rsidR="00A27C32">
        <w:rPr>
          <w:lang w:val="en-CA"/>
        </w:rPr>
        <w:t>flammable</w:t>
      </w:r>
      <w:r w:rsidRPr="00035A37">
        <w:rPr>
          <w:lang w:val="en-CA"/>
        </w:rPr>
        <w:t xml:space="preserve"> refrigerants, </w:t>
      </w:r>
      <w:r>
        <w:rPr>
          <w:lang w:val="en-CA"/>
        </w:rPr>
        <w:t xml:space="preserve">the </w:t>
      </w:r>
      <w:r w:rsidRPr="00035A37">
        <w:rPr>
          <w:lang w:val="en-CA"/>
        </w:rPr>
        <w:t>design</w:t>
      </w:r>
      <w:r>
        <w:rPr>
          <w:lang w:val="en-CA"/>
        </w:rPr>
        <w:t>ing</w:t>
      </w:r>
      <w:r w:rsidRPr="00035A37">
        <w:rPr>
          <w:lang w:val="en-CA"/>
        </w:rPr>
        <w:t xml:space="preserve"> and engineering of the new production lines</w:t>
      </w:r>
      <w:r>
        <w:rPr>
          <w:lang w:val="en-CA"/>
        </w:rPr>
        <w:t>,</w:t>
      </w:r>
      <w:r w:rsidRPr="00035A37">
        <w:rPr>
          <w:lang w:val="en-CA"/>
        </w:rPr>
        <w:t xml:space="preserve"> and </w:t>
      </w:r>
      <w:r>
        <w:rPr>
          <w:lang w:val="en-CA"/>
        </w:rPr>
        <w:t xml:space="preserve">the </w:t>
      </w:r>
      <w:r w:rsidRPr="00035A37">
        <w:rPr>
          <w:lang w:val="en-CA"/>
        </w:rPr>
        <w:t xml:space="preserve">certification of new products. Upon the signature of an implementation agreement with the individual AC manufacturing enterprises, and in order to </w:t>
      </w:r>
      <w:r w:rsidR="00395EBF">
        <w:rPr>
          <w:lang w:val="en-CA"/>
        </w:rPr>
        <w:t>sustain</w:t>
      </w:r>
      <w:r w:rsidRPr="00035A37">
        <w:rPr>
          <w:lang w:val="en-CA"/>
        </w:rPr>
        <w:t xml:space="preserve"> the momentum, UNIDO</w:t>
      </w:r>
      <w:r>
        <w:rPr>
          <w:lang w:val="en-CA"/>
        </w:rPr>
        <w:t xml:space="preserve"> has </w:t>
      </w:r>
      <w:r w:rsidRPr="00035A37">
        <w:rPr>
          <w:lang w:val="en-CA"/>
        </w:rPr>
        <w:t>foresee</w:t>
      </w:r>
      <w:r>
        <w:rPr>
          <w:lang w:val="en-CA"/>
        </w:rPr>
        <w:t>n</w:t>
      </w:r>
      <w:r w:rsidRPr="00035A37">
        <w:rPr>
          <w:lang w:val="en-CA"/>
        </w:rPr>
        <w:t xml:space="preserve"> the procurement of some equipment and services to allow AC manufacturing enterprises to move ahead with conversion of their production lines.</w:t>
      </w:r>
      <w:r>
        <w:rPr>
          <w:lang w:val="en-CA"/>
        </w:rPr>
        <w:t xml:space="preserve"> </w:t>
      </w:r>
      <w:r w:rsidRPr="00035A37">
        <w:rPr>
          <w:lang w:val="en-CA"/>
        </w:rPr>
        <w:t xml:space="preserve">The next tranche will be requested at the </w:t>
      </w:r>
      <w:r w:rsidR="000D03FC">
        <w:rPr>
          <w:lang w:val="en-CA"/>
        </w:rPr>
        <w:t>last</w:t>
      </w:r>
      <w:r>
        <w:rPr>
          <w:lang w:val="en-CA"/>
        </w:rPr>
        <w:t xml:space="preserve"> </w:t>
      </w:r>
      <w:r w:rsidRPr="00035A37">
        <w:rPr>
          <w:lang w:val="en-CA"/>
        </w:rPr>
        <w:t>meeting</w:t>
      </w:r>
      <w:r w:rsidR="00A27C32">
        <w:rPr>
          <w:lang w:val="en-CA"/>
        </w:rPr>
        <w:t xml:space="preserve"> in </w:t>
      </w:r>
      <w:r w:rsidR="00A27C32" w:rsidRPr="00035A37">
        <w:rPr>
          <w:lang w:val="en-CA"/>
        </w:rPr>
        <w:t>2020</w:t>
      </w:r>
      <w:r w:rsidR="00395EBF">
        <w:rPr>
          <w:lang w:val="en-CA"/>
        </w:rPr>
        <w:t>,</w:t>
      </w:r>
      <w:r w:rsidRPr="00035A37">
        <w:rPr>
          <w:lang w:val="en-CA"/>
        </w:rPr>
        <w:t xml:space="preserve"> so </w:t>
      </w:r>
      <w:r>
        <w:rPr>
          <w:lang w:val="en-CA"/>
        </w:rPr>
        <w:t xml:space="preserve">as </w:t>
      </w:r>
      <w:r w:rsidRPr="00035A37">
        <w:rPr>
          <w:lang w:val="en-CA"/>
        </w:rPr>
        <w:t xml:space="preserve">to allow </w:t>
      </w:r>
      <w:r>
        <w:rPr>
          <w:lang w:val="en-CA"/>
        </w:rPr>
        <w:t>for the procurement of</w:t>
      </w:r>
      <w:r w:rsidRPr="00035A37">
        <w:rPr>
          <w:lang w:val="en-CA"/>
        </w:rPr>
        <w:t xml:space="preserve"> the bulk of </w:t>
      </w:r>
      <w:r>
        <w:rPr>
          <w:lang w:val="en-CA"/>
        </w:rPr>
        <w:t xml:space="preserve">the </w:t>
      </w:r>
      <w:r w:rsidRPr="00035A37">
        <w:rPr>
          <w:lang w:val="en-CA"/>
        </w:rPr>
        <w:t>equipment in 2021.</w:t>
      </w:r>
      <w:r>
        <w:rPr>
          <w:lang w:val="en-CA"/>
        </w:rPr>
        <w:t xml:space="preserve"> Given the magnitude of the project and its impac</w:t>
      </w:r>
      <w:r w:rsidR="00395EBF">
        <w:rPr>
          <w:lang w:val="en-CA"/>
        </w:rPr>
        <w:t>t o</w:t>
      </w:r>
      <w:r>
        <w:rPr>
          <w:lang w:val="en-CA"/>
        </w:rPr>
        <w:t xml:space="preserve">n stage II, </w:t>
      </w:r>
      <w:r w:rsidRPr="00035A37">
        <w:rPr>
          <w:lang w:val="en-CA"/>
        </w:rPr>
        <w:t xml:space="preserve">UNIDO will report on the progress achieved in 2019 at the </w:t>
      </w:r>
      <w:r>
        <w:rPr>
          <w:lang w:val="en-CA"/>
        </w:rPr>
        <w:t>84</w:t>
      </w:r>
      <w:r w:rsidRPr="00873921">
        <w:rPr>
          <w:vertAlign w:val="superscript"/>
          <w:lang w:val="en-CA"/>
        </w:rPr>
        <w:t>th</w:t>
      </w:r>
      <w:r>
        <w:rPr>
          <w:lang w:val="en-CA"/>
        </w:rPr>
        <w:t xml:space="preserve"> meeting.</w:t>
      </w:r>
    </w:p>
    <w:p w14:paraId="7F09515F" w14:textId="77777777" w:rsidR="00A9645C" w:rsidRPr="001F7597" w:rsidRDefault="00A9645C" w:rsidP="00A27C32">
      <w:pPr>
        <w:rPr>
          <w:i/>
        </w:rPr>
      </w:pPr>
      <w:r w:rsidRPr="001F7597">
        <w:rPr>
          <w:i/>
        </w:rPr>
        <w:t>Conversion of heat exchanger manufacturing lines</w:t>
      </w:r>
    </w:p>
    <w:p w14:paraId="23839D81" w14:textId="77777777" w:rsidR="00A9645C" w:rsidRPr="00B27B8A" w:rsidRDefault="00A9645C" w:rsidP="00A27C32">
      <w:pPr>
        <w:rPr>
          <w:u w:val="single"/>
        </w:rPr>
      </w:pPr>
    </w:p>
    <w:p w14:paraId="0B3E183C" w14:textId="3AD9222B" w:rsidR="00A9645C" w:rsidRPr="00873921" w:rsidRDefault="005D6771" w:rsidP="00A27C32">
      <w:pPr>
        <w:pStyle w:val="Heading1"/>
      </w:pPr>
      <w:r>
        <w:rPr>
          <w:lang w:val="en-CA"/>
        </w:rPr>
        <w:t>Decision </w:t>
      </w:r>
      <w:r w:rsidR="00A9645C" w:rsidRPr="00873921">
        <w:rPr>
          <w:lang w:val="en-CA"/>
        </w:rPr>
        <w:t>75/43 requested the Secretariat to undertake additional work on the level of incremental costs for the conversion of heat exchanger manufacturing lines in enterprises converting to R</w:t>
      </w:r>
      <w:r w:rsidR="00395EBF">
        <w:rPr>
          <w:lang w:val="en-CA"/>
        </w:rPr>
        <w:noBreakHyphen/>
      </w:r>
      <w:r w:rsidR="00A9645C" w:rsidRPr="00873921">
        <w:rPr>
          <w:lang w:val="en-CA"/>
        </w:rPr>
        <w:t>290 technology, to report to the Executive Committee at the 76</w:t>
      </w:r>
      <w:r w:rsidR="00A9645C" w:rsidRPr="00873921">
        <w:rPr>
          <w:vertAlign w:val="superscript"/>
          <w:lang w:val="en-CA"/>
        </w:rPr>
        <w:t xml:space="preserve">th </w:t>
      </w:r>
      <w:r w:rsidR="00A9645C" w:rsidRPr="00873921">
        <w:rPr>
          <w:lang w:val="en-CA"/>
        </w:rPr>
        <w:t>meeting, and to adjust the cost of stage II of the HPMP for Brazil, as appropriate, upon receipt of the submission of the request for the second tranche.</w:t>
      </w:r>
      <w:r w:rsidR="00A9645C">
        <w:rPr>
          <w:lang w:val="en-CA"/>
        </w:rPr>
        <w:t xml:space="preserve"> The Secretariat will undertake the </w:t>
      </w:r>
      <w:r w:rsidR="00A9645C" w:rsidRPr="00873921">
        <w:t xml:space="preserve">cost adjustment </w:t>
      </w:r>
      <w:r w:rsidR="00A9645C">
        <w:t xml:space="preserve">based on </w:t>
      </w:r>
      <w:r w:rsidR="00A9645C" w:rsidRPr="00873921">
        <w:t>the technical information contained in that study</w:t>
      </w:r>
      <w:r w:rsidR="00A9645C">
        <w:t>,</w:t>
      </w:r>
      <w:r w:rsidR="00A9645C">
        <w:rPr>
          <w:rStyle w:val="FootnoteReference"/>
        </w:rPr>
        <w:footnoteReference w:id="8"/>
      </w:r>
      <w:r w:rsidR="00A9645C">
        <w:t xml:space="preserve"> detailed information on the baseline equipment at the enterprises, and the </w:t>
      </w:r>
      <w:r w:rsidR="00395EBF">
        <w:t xml:space="preserve">technology selected by each </w:t>
      </w:r>
      <w:r w:rsidR="00A9645C">
        <w:t>of them. Given the delay in starting the room AC project, this analysis can only be done at the second meeting in 2020</w:t>
      </w:r>
      <w:r w:rsidR="00395EBF">
        <w:t>,</w:t>
      </w:r>
      <w:r w:rsidR="00A9645C">
        <w:t xml:space="preserve"> when the third tranche for UNIDO is requested and this information (baseline equipment and technology selected) is made available</w:t>
      </w:r>
      <w:r w:rsidR="00A9645C" w:rsidRPr="00873921">
        <w:t>.</w:t>
      </w:r>
    </w:p>
    <w:p w14:paraId="68347C61" w14:textId="77777777" w:rsidR="00A9645C" w:rsidRPr="008769F2" w:rsidRDefault="00A9645C" w:rsidP="00A27C32">
      <w:pPr>
        <w:rPr>
          <w:i/>
          <w:lang w:val="en-CA"/>
        </w:rPr>
      </w:pPr>
      <w:r w:rsidRPr="008769F2">
        <w:rPr>
          <w:i/>
          <w:lang w:val="en-CA"/>
        </w:rPr>
        <w:t>Refrigeration servicing sector</w:t>
      </w:r>
    </w:p>
    <w:p w14:paraId="40947320" w14:textId="77777777" w:rsidR="00A9645C" w:rsidRPr="008769F2" w:rsidRDefault="00A9645C" w:rsidP="00A27C32">
      <w:pPr>
        <w:rPr>
          <w:lang w:val="en-CA"/>
        </w:rPr>
      </w:pPr>
    </w:p>
    <w:p w14:paraId="1A115CF5" w14:textId="4C41F285" w:rsidR="00A9645C" w:rsidRDefault="00A9645C" w:rsidP="00A27C32">
      <w:pPr>
        <w:pStyle w:val="Heading1"/>
        <w:rPr>
          <w:lang w:val="en-CA"/>
        </w:rPr>
      </w:pPr>
      <w:r>
        <w:rPr>
          <w:lang w:val="en-CA"/>
        </w:rPr>
        <w:t xml:space="preserve">While no implementation issues were identified in the refrigeration servicing sector, the Government of Germany indicated that some of the main findings and conclusions from the demonstration project to reduce leakages in supermarkets were, </w:t>
      </w:r>
      <w:r w:rsidRPr="00675765">
        <w:rPr>
          <w:i/>
          <w:lang w:val="en-CA"/>
        </w:rPr>
        <w:t>inter alia</w:t>
      </w:r>
      <w:r>
        <w:rPr>
          <w:lang w:val="en-CA"/>
        </w:rPr>
        <w:t>, the reduction of the leakage rate of the systems from 62</w:t>
      </w:r>
      <w:r w:rsidR="005D6771">
        <w:rPr>
          <w:lang w:val="en-CA"/>
        </w:rPr>
        <w:t> per cent</w:t>
      </w:r>
      <w:r>
        <w:rPr>
          <w:lang w:val="en-CA"/>
        </w:rPr>
        <w:t xml:space="preserve"> of their total charge size per year, to zero in the first six months, and a</w:t>
      </w:r>
      <w:r w:rsidRPr="004A1832">
        <w:rPr>
          <w:lang w:val="en-CA"/>
        </w:rPr>
        <w:t xml:space="preserve"> 25</w:t>
      </w:r>
      <w:r w:rsidR="005D6771">
        <w:rPr>
          <w:lang w:val="en-CA"/>
        </w:rPr>
        <w:t> per cent</w:t>
      </w:r>
      <w:r w:rsidRPr="004A1832">
        <w:rPr>
          <w:lang w:val="en-CA"/>
        </w:rPr>
        <w:t xml:space="preserve"> improvement in th</w:t>
      </w:r>
      <w:r>
        <w:rPr>
          <w:lang w:val="en-CA"/>
        </w:rPr>
        <w:t>e average energy efficiency of the</w:t>
      </w:r>
      <w:r w:rsidRPr="004A1832">
        <w:rPr>
          <w:lang w:val="en-CA"/>
        </w:rPr>
        <w:t xml:space="preserve"> refrigeration systems through decreased leakage rate</w:t>
      </w:r>
      <w:r>
        <w:rPr>
          <w:lang w:val="en-CA"/>
        </w:rPr>
        <w:t xml:space="preserve">. </w:t>
      </w:r>
    </w:p>
    <w:p w14:paraId="2727DDAD" w14:textId="29F7200E" w:rsidR="00A9645C" w:rsidRPr="00675765" w:rsidRDefault="00A9645C" w:rsidP="00A27C32">
      <w:pPr>
        <w:pStyle w:val="Heading1"/>
        <w:rPr>
          <w:lang w:val="en-CA"/>
        </w:rPr>
      </w:pPr>
      <w:r w:rsidRPr="00675765">
        <w:rPr>
          <w:lang w:val="en-CA"/>
        </w:rPr>
        <w:t xml:space="preserve">In addition to the provision of tools and equipment, local training institutes </w:t>
      </w:r>
      <w:r>
        <w:rPr>
          <w:lang w:val="en-CA"/>
        </w:rPr>
        <w:t xml:space="preserve">are being strengthened through </w:t>
      </w:r>
      <w:r w:rsidRPr="00675765">
        <w:rPr>
          <w:lang w:val="en-CA"/>
        </w:rPr>
        <w:t>continuous technical guidance</w:t>
      </w:r>
      <w:r>
        <w:rPr>
          <w:lang w:val="en-CA"/>
        </w:rPr>
        <w:t xml:space="preserve">, including </w:t>
      </w:r>
      <w:r w:rsidRPr="00675765">
        <w:rPr>
          <w:lang w:val="en-CA"/>
        </w:rPr>
        <w:t xml:space="preserve">all technical publications </w:t>
      </w:r>
      <w:r>
        <w:rPr>
          <w:lang w:val="en-CA"/>
        </w:rPr>
        <w:t>developed</w:t>
      </w:r>
      <w:r w:rsidRPr="00675765">
        <w:rPr>
          <w:lang w:val="en-CA"/>
        </w:rPr>
        <w:t xml:space="preserve"> by the project, training materials, handbooks and presentations of the best</w:t>
      </w:r>
      <w:r w:rsidR="00395EBF">
        <w:rPr>
          <w:lang w:val="en-CA"/>
        </w:rPr>
        <w:t xml:space="preserve"> </w:t>
      </w:r>
      <w:r w:rsidRPr="00675765">
        <w:rPr>
          <w:lang w:val="en-CA"/>
        </w:rPr>
        <w:t>practice</w:t>
      </w:r>
      <w:r>
        <w:rPr>
          <w:lang w:val="en-CA"/>
        </w:rPr>
        <w:t>s</w:t>
      </w:r>
      <w:r w:rsidRPr="00675765">
        <w:rPr>
          <w:lang w:val="en-CA"/>
        </w:rPr>
        <w:t xml:space="preserve"> training courses. Besides the expertise and equipment, the project </w:t>
      </w:r>
      <w:r>
        <w:rPr>
          <w:lang w:val="en-CA"/>
        </w:rPr>
        <w:t>increases the</w:t>
      </w:r>
      <w:r w:rsidRPr="00675765">
        <w:rPr>
          <w:lang w:val="en-CA"/>
        </w:rPr>
        <w:t xml:space="preserve"> visibility of the training centres within the sector</w:t>
      </w:r>
      <w:r>
        <w:rPr>
          <w:lang w:val="en-CA"/>
        </w:rPr>
        <w:t xml:space="preserve">, </w:t>
      </w:r>
      <w:r w:rsidRPr="00675765">
        <w:rPr>
          <w:lang w:val="en-CA"/>
        </w:rPr>
        <w:t>thus facilitat</w:t>
      </w:r>
      <w:r>
        <w:rPr>
          <w:lang w:val="en-CA"/>
        </w:rPr>
        <w:t>ing</w:t>
      </w:r>
      <w:r w:rsidRPr="00675765">
        <w:rPr>
          <w:lang w:val="en-CA"/>
        </w:rPr>
        <w:t xml:space="preserve"> access to a large network of contacts, which might result in new business opportunities for training in the future.</w:t>
      </w:r>
    </w:p>
    <w:p w14:paraId="3F6FF1F1" w14:textId="093A04B9" w:rsidR="00A9645C" w:rsidRPr="00675765" w:rsidRDefault="00A9645C" w:rsidP="00A27C32">
      <w:pPr>
        <w:pStyle w:val="Heading1"/>
        <w:rPr>
          <w:lang w:val="en-CA"/>
        </w:rPr>
      </w:pPr>
      <w:r w:rsidRPr="00675765">
        <w:rPr>
          <w:lang w:val="en-CA"/>
        </w:rPr>
        <w:t xml:space="preserve">In relation to the technician certification scheme there is not one operating in the country yet. It is not easy to implement because of the </w:t>
      </w:r>
      <w:r w:rsidR="00395EBF">
        <w:rPr>
          <w:lang w:val="en-CA"/>
        </w:rPr>
        <w:t>number of</w:t>
      </w:r>
      <w:r w:rsidRPr="00675765">
        <w:rPr>
          <w:lang w:val="en-CA"/>
        </w:rPr>
        <w:t xml:space="preserve"> government institutions and private associations that have to be involved. The NOU</w:t>
      </w:r>
      <w:r>
        <w:rPr>
          <w:lang w:val="en-CA"/>
        </w:rPr>
        <w:t xml:space="preserve"> has</w:t>
      </w:r>
      <w:r w:rsidRPr="00675765">
        <w:rPr>
          <w:lang w:val="en-CA"/>
        </w:rPr>
        <w:t xml:space="preserve"> started </w:t>
      </w:r>
      <w:r>
        <w:rPr>
          <w:lang w:val="en-CA"/>
        </w:rPr>
        <w:t>discussions</w:t>
      </w:r>
      <w:r w:rsidRPr="00675765">
        <w:rPr>
          <w:lang w:val="en-CA"/>
        </w:rPr>
        <w:t xml:space="preserve"> with </w:t>
      </w:r>
      <w:r>
        <w:rPr>
          <w:lang w:val="en-CA"/>
        </w:rPr>
        <w:t>the refrigeration and AC association (</w:t>
      </w:r>
      <w:r w:rsidRPr="00675765">
        <w:rPr>
          <w:lang w:val="en-CA"/>
        </w:rPr>
        <w:t>ABRAVA</w:t>
      </w:r>
      <w:r>
        <w:rPr>
          <w:lang w:val="en-CA"/>
        </w:rPr>
        <w:t>)</w:t>
      </w:r>
      <w:r w:rsidRPr="00675765">
        <w:rPr>
          <w:lang w:val="en-CA"/>
        </w:rPr>
        <w:t xml:space="preserve"> </w:t>
      </w:r>
      <w:r w:rsidR="00395EBF">
        <w:rPr>
          <w:lang w:val="en-CA"/>
        </w:rPr>
        <w:t xml:space="preserve">on </w:t>
      </w:r>
      <w:r w:rsidRPr="00675765">
        <w:rPr>
          <w:lang w:val="en-CA"/>
        </w:rPr>
        <w:t>how to proceed</w:t>
      </w:r>
      <w:r>
        <w:rPr>
          <w:lang w:val="en-CA"/>
        </w:rPr>
        <w:t>,</w:t>
      </w:r>
      <w:r w:rsidRPr="00675765">
        <w:rPr>
          <w:lang w:val="en-CA"/>
        </w:rPr>
        <w:t xml:space="preserve"> but the </w:t>
      </w:r>
      <w:r>
        <w:rPr>
          <w:lang w:val="en-CA"/>
        </w:rPr>
        <w:t>process is</w:t>
      </w:r>
      <w:r w:rsidRPr="00675765">
        <w:rPr>
          <w:lang w:val="en-CA"/>
        </w:rPr>
        <w:t xml:space="preserve"> still </w:t>
      </w:r>
      <w:r>
        <w:rPr>
          <w:lang w:val="en-CA"/>
        </w:rPr>
        <w:t>in its preliminary stages</w:t>
      </w:r>
      <w:r w:rsidRPr="00675765">
        <w:rPr>
          <w:lang w:val="en-CA"/>
        </w:rPr>
        <w:t>.</w:t>
      </w:r>
    </w:p>
    <w:p w14:paraId="44A177F4" w14:textId="77777777" w:rsidR="00A9645C" w:rsidRPr="00B27B8A" w:rsidRDefault="00A9645C" w:rsidP="00A27C32">
      <w:pPr>
        <w:keepNext/>
        <w:keepLines/>
        <w:rPr>
          <w:u w:val="single"/>
        </w:rPr>
      </w:pPr>
      <w:r w:rsidRPr="00B27B8A">
        <w:rPr>
          <w:u w:val="single"/>
        </w:rPr>
        <w:t xml:space="preserve">Revision to the HPMP Agreement </w:t>
      </w:r>
    </w:p>
    <w:p w14:paraId="01839779" w14:textId="77777777" w:rsidR="00A9645C" w:rsidRPr="00B27B8A" w:rsidRDefault="00A9645C" w:rsidP="00A27C32">
      <w:pPr>
        <w:keepNext/>
      </w:pPr>
    </w:p>
    <w:p w14:paraId="3056A98A" w14:textId="3EA576E8" w:rsidR="00A9645C" w:rsidRPr="00B27B8A" w:rsidRDefault="00A9645C" w:rsidP="00A27C32">
      <w:pPr>
        <w:pStyle w:val="Heading1"/>
        <w:rPr>
          <w:lang w:val="en-CA"/>
        </w:rPr>
      </w:pPr>
      <w:r w:rsidRPr="00963A6E">
        <w:rPr>
          <w:lang w:val="en-CA"/>
        </w:rPr>
        <w:t>In view of the revised funding schedule proposed by UNIDO due to the delay in the room AC</w:t>
      </w:r>
      <w:r w:rsidR="009921D2" w:rsidRPr="00963A6E">
        <w:rPr>
          <w:lang w:val="en-CA"/>
        </w:rPr>
        <w:t xml:space="preserve"> </w:t>
      </w:r>
      <w:r w:rsidRPr="00963A6E">
        <w:rPr>
          <w:lang w:val="en-CA"/>
        </w:rPr>
        <w:t>project</w:t>
      </w:r>
      <w:r w:rsidR="00A27C32" w:rsidRPr="00963A6E">
        <w:rPr>
          <w:lang w:val="en-CA"/>
        </w:rPr>
        <w:t>s</w:t>
      </w:r>
      <w:r w:rsidRPr="00963A6E">
        <w:rPr>
          <w:lang w:val="en-CA"/>
        </w:rPr>
        <w:t>, Appendix 2-A of the Agreement between the Government of Brazil and the Executive Commi</w:t>
      </w:r>
      <w:r w:rsidR="00A27C32" w:rsidRPr="00963A6E">
        <w:rPr>
          <w:lang w:val="en-CA"/>
        </w:rPr>
        <w:t>ttee has been updated</w:t>
      </w:r>
      <w:r w:rsidR="00A27C32">
        <w:rPr>
          <w:lang w:val="en-CA"/>
        </w:rPr>
        <w:t xml:space="preserve"> and </w:t>
      </w:r>
      <w:r w:rsidRPr="00B27B8A">
        <w:rPr>
          <w:lang w:val="en-CA"/>
        </w:rPr>
        <w:t xml:space="preserve">paragraph 16 has been </w:t>
      </w:r>
      <w:r w:rsidR="00A27C32">
        <w:rPr>
          <w:lang w:val="en-CA"/>
        </w:rPr>
        <w:t>modified</w:t>
      </w:r>
      <w:r w:rsidRPr="00B27B8A">
        <w:rPr>
          <w:lang w:val="en-CA"/>
        </w:rPr>
        <w:t xml:space="preserve"> to indicate that the updated Agreement supersedes that reached at the </w:t>
      </w:r>
      <w:r>
        <w:rPr>
          <w:lang w:val="en-CA"/>
        </w:rPr>
        <w:t>80</w:t>
      </w:r>
      <w:r w:rsidRPr="00B27B8A">
        <w:rPr>
          <w:vertAlign w:val="superscript"/>
          <w:lang w:val="en-CA"/>
        </w:rPr>
        <w:t>th</w:t>
      </w:r>
      <w:r w:rsidRPr="00B27B8A">
        <w:rPr>
          <w:lang w:val="en-CA"/>
        </w:rPr>
        <w:t xml:space="preserve"> meeting, as contained in Annex I to the present document. The full updated Agreement will be append</w:t>
      </w:r>
      <w:r>
        <w:rPr>
          <w:lang w:val="en-CA"/>
        </w:rPr>
        <w:t>ed to the final report of the 82</w:t>
      </w:r>
      <w:r w:rsidRPr="00FE30B4">
        <w:rPr>
          <w:vertAlign w:val="superscript"/>
          <w:lang w:val="en-CA"/>
        </w:rPr>
        <w:t>nd</w:t>
      </w:r>
      <w:r>
        <w:rPr>
          <w:lang w:val="en-CA"/>
        </w:rPr>
        <w:t xml:space="preserve"> </w:t>
      </w:r>
      <w:r w:rsidRPr="00B27B8A">
        <w:rPr>
          <w:lang w:val="en-CA"/>
        </w:rPr>
        <w:t>meeting.</w:t>
      </w:r>
    </w:p>
    <w:p w14:paraId="07B2EFE6" w14:textId="77777777" w:rsidR="00A9645C" w:rsidRPr="00B27B8A" w:rsidRDefault="00A9645C" w:rsidP="00A27C32">
      <w:pPr>
        <w:keepNext/>
        <w:rPr>
          <w:u w:val="single"/>
          <w:lang w:val="en-CA"/>
        </w:rPr>
      </w:pPr>
      <w:r w:rsidRPr="00B27B8A">
        <w:rPr>
          <w:u w:val="single"/>
          <w:lang w:val="en-CA"/>
        </w:rPr>
        <w:t xml:space="preserve">Conclusion </w:t>
      </w:r>
    </w:p>
    <w:p w14:paraId="76AA0495" w14:textId="77777777" w:rsidR="00A9645C" w:rsidRPr="00B27B8A" w:rsidRDefault="00A9645C" w:rsidP="00A27C32">
      <w:pPr>
        <w:keepNext/>
        <w:rPr>
          <w:lang w:val="en-CA"/>
        </w:rPr>
      </w:pPr>
    </w:p>
    <w:p w14:paraId="737ECF42" w14:textId="69959376" w:rsidR="00A9645C" w:rsidRDefault="00A9645C" w:rsidP="00A27C32">
      <w:pPr>
        <w:pStyle w:val="Heading1"/>
        <w:rPr>
          <w:lang w:val="en-CA"/>
        </w:rPr>
      </w:pPr>
      <w:r w:rsidRPr="00B27B8A">
        <w:rPr>
          <w:lang w:val="en-CA"/>
        </w:rPr>
        <w:t xml:space="preserve">Brazil continues to be in compliance with the Montreal Protocol and the HCFC consumption targets </w:t>
      </w:r>
      <w:r w:rsidR="00395EBF">
        <w:rPr>
          <w:lang w:val="en-CA"/>
        </w:rPr>
        <w:t xml:space="preserve">stated </w:t>
      </w:r>
      <w:r w:rsidRPr="00B27B8A">
        <w:rPr>
          <w:lang w:val="en-CA"/>
        </w:rPr>
        <w:t>in the Agreement with the Executive Committee.</w:t>
      </w:r>
      <w:r w:rsidRPr="00B27B8A">
        <w:t xml:space="preserve"> </w:t>
      </w:r>
      <w:r>
        <w:rPr>
          <w:lang w:val="en-CA"/>
        </w:rPr>
        <w:t>HCFC consumption in 2017</w:t>
      </w:r>
      <w:r w:rsidRPr="00B27B8A">
        <w:rPr>
          <w:lang w:val="en-CA"/>
        </w:rPr>
        <w:t xml:space="preserve"> was 3</w:t>
      </w:r>
      <w:r>
        <w:rPr>
          <w:lang w:val="en-CA"/>
        </w:rPr>
        <w:t>6.9</w:t>
      </w:r>
      <w:r w:rsidR="005D6771">
        <w:rPr>
          <w:lang w:val="en-CA"/>
        </w:rPr>
        <w:t> per cent</w:t>
      </w:r>
      <w:r w:rsidRPr="00B27B8A">
        <w:rPr>
          <w:lang w:val="en-CA"/>
        </w:rPr>
        <w:t xml:space="preserve"> below the HCFC consumption baseline and </w:t>
      </w:r>
      <w:r>
        <w:rPr>
          <w:lang w:val="en-CA"/>
        </w:rPr>
        <w:t>29.9</w:t>
      </w:r>
      <w:r w:rsidR="005D6771">
        <w:rPr>
          <w:lang w:val="en-CA"/>
        </w:rPr>
        <w:t> per cent</w:t>
      </w:r>
      <w:r w:rsidRPr="00B27B8A">
        <w:rPr>
          <w:lang w:val="en-CA"/>
        </w:rPr>
        <w:t xml:space="preserve"> below the limit established in the Agreement. With the </w:t>
      </w:r>
      <w:r>
        <w:rPr>
          <w:lang w:val="en-CA"/>
        </w:rPr>
        <w:t xml:space="preserve">second </w:t>
      </w:r>
      <w:r w:rsidRPr="00B27B8A">
        <w:rPr>
          <w:lang w:val="en-CA"/>
        </w:rPr>
        <w:t xml:space="preserve">tranche of stage II, </w:t>
      </w:r>
      <w:r>
        <w:rPr>
          <w:lang w:val="en-CA"/>
        </w:rPr>
        <w:t xml:space="preserve">one additional </w:t>
      </w:r>
      <w:r w:rsidRPr="00B27B8A">
        <w:rPr>
          <w:lang w:val="en-CA"/>
        </w:rPr>
        <w:t xml:space="preserve">PU foam enterprise completed </w:t>
      </w:r>
      <w:r>
        <w:rPr>
          <w:lang w:val="en-CA"/>
        </w:rPr>
        <w:t xml:space="preserve">its </w:t>
      </w:r>
      <w:r w:rsidRPr="00B27B8A">
        <w:rPr>
          <w:lang w:val="en-CA"/>
        </w:rPr>
        <w:t>conversion,</w:t>
      </w:r>
      <w:r>
        <w:rPr>
          <w:lang w:val="en-CA"/>
        </w:rPr>
        <w:t xml:space="preserve"> for a total of three enterprises </w:t>
      </w:r>
      <w:r w:rsidRPr="00B27B8A">
        <w:rPr>
          <w:lang w:val="en-CA"/>
        </w:rPr>
        <w:t xml:space="preserve">phasing out </w:t>
      </w:r>
      <w:r>
        <w:rPr>
          <w:lang w:val="en-CA"/>
        </w:rPr>
        <w:t>10.29</w:t>
      </w:r>
      <w:r w:rsidRPr="00B27B8A">
        <w:rPr>
          <w:lang w:val="en-CA"/>
        </w:rPr>
        <w:t> ODP tonnes of HCFC-141b</w:t>
      </w:r>
      <w:r>
        <w:rPr>
          <w:lang w:val="en-CA"/>
        </w:rPr>
        <w:t>.</w:t>
      </w:r>
      <w:r w:rsidRPr="00B27B8A">
        <w:rPr>
          <w:lang w:val="en-CA"/>
        </w:rPr>
        <w:t xml:space="preserve"> </w:t>
      </w:r>
      <w:r>
        <w:rPr>
          <w:lang w:val="en-CA"/>
        </w:rPr>
        <w:t xml:space="preserve">Four additional </w:t>
      </w:r>
      <w:r w:rsidRPr="00B27B8A">
        <w:rPr>
          <w:lang w:val="en-CA"/>
        </w:rPr>
        <w:t>systems house</w:t>
      </w:r>
      <w:r>
        <w:rPr>
          <w:lang w:val="en-CA"/>
        </w:rPr>
        <w:t>s</w:t>
      </w:r>
      <w:r w:rsidRPr="00B27B8A">
        <w:rPr>
          <w:lang w:val="en-CA"/>
        </w:rPr>
        <w:t xml:space="preserve"> completed </w:t>
      </w:r>
      <w:r>
        <w:rPr>
          <w:lang w:val="en-CA"/>
        </w:rPr>
        <w:t>their conversion and another one completed its formulation development</w:t>
      </w:r>
      <w:r w:rsidRPr="00B27B8A">
        <w:rPr>
          <w:lang w:val="en-CA"/>
        </w:rPr>
        <w:t xml:space="preserve"> to assist downstream users to convert to </w:t>
      </w:r>
      <w:r>
        <w:rPr>
          <w:lang w:val="en-CA"/>
        </w:rPr>
        <w:t>several low</w:t>
      </w:r>
      <w:r w:rsidR="00A27C32">
        <w:rPr>
          <w:lang w:val="en-CA"/>
        </w:rPr>
        <w:noBreakHyphen/>
      </w:r>
      <w:r w:rsidRPr="009921D2">
        <w:rPr>
          <w:lang w:val="en-CA"/>
        </w:rPr>
        <w:t xml:space="preserve">GWP </w:t>
      </w:r>
      <w:r w:rsidR="00A27C32" w:rsidRPr="009921D2">
        <w:rPr>
          <w:lang w:val="en-CA"/>
        </w:rPr>
        <w:t xml:space="preserve">foam blowing </w:t>
      </w:r>
      <w:r w:rsidRPr="009921D2">
        <w:rPr>
          <w:lang w:val="en-CA"/>
        </w:rPr>
        <w:t>alternatives.</w:t>
      </w:r>
      <w:r>
        <w:rPr>
          <w:lang w:val="en-CA"/>
        </w:rPr>
        <w:t xml:space="preserve"> </w:t>
      </w:r>
      <w:r w:rsidRPr="00B27B8A">
        <w:rPr>
          <w:lang w:val="en-CA"/>
        </w:rPr>
        <w:t>Other PU foam enterprises</w:t>
      </w:r>
      <w:r>
        <w:rPr>
          <w:lang w:val="en-CA"/>
        </w:rPr>
        <w:t xml:space="preserve"> and systems houses are progressing </w:t>
      </w:r>
      <w:r w:rsidR="00395EBF">
        <w:rPr>
          <w:lang w:val="en-CA"/>
        </w:rPr>
        <w:t>i</w:t>
      </w:r>
      <w:r>
        <w:rPr>
          <w:lang w:val="en-CA"/>
        </w:rPr>
        <w:t xml:space="preserve">n their conversions. A savings amount of </w:t>
      </w:r>
      <w:r w:rsidR="005D6771">
        <w:rPr>
          <w:lang w:val="en-CA"/>
        </w:rPr>
        <w:t>US $</w:t>
      </w:r>
      <w:r>
        <w:rPr>
          <w:lang w:val="en-CA"/>
        </w:rPr>
        <w:t xml:space="preserve">206,800 has been generated due to a change of technology by one PU foam enterprise. UNDP </w:t>
      </w:r>
      <w:r w:rsidR="00395EBF">
        <w:rPr>
          <w:lang w:val="en-CA"/>
        </w:rPr>
        <w:t>requested flexibility in using these funds</w:t>
      </w:r>
      <w:r>
        <w:rPr>
          <w:lang w:val="en-CA"/>
        </w:rPr>
        <w:t xml:space="preserve"> to assist other eligible enterprises, in the event they are identified (stage I and II only included around 1</w:t>
      </w:r>
      <w:r w:rsidR="00565800">
        <w:rPr>
          <w:lang w:val="en-CA"/>
        </w:rPr>
        <w:t>,</w:t>
      </w:r>
      <w:r w:rsidR="00DF2FB2">
        <w:rPr>
          <w:lang w:val="en-CA"/>
        </w:rPr>
        <w:t>120</w:t>
      </w:r>
      <w:r>
        <w:rPr>
          <w:lang w:val="en-CA"/>
        </w:rPr>
        <w:t xml:space="preserve"> enterprises out of an estimated number of more than 1,500). </w:t>
      </w:r>
    </w:p>
    <w:p w14:paraId="17244B83" w14:textId="1554E3A1" w:rsidR="00A9645C" w:rsidRPr="00A27C32" w:rsidRDefault="00A9645C" w:rsidP="00A27C32">
      <w:pPr>
        <w:pStyle w:val="Heading1"/>
        <w:rPr>
          <w:lang w:val="en-CA"/>
        </w:rPr>
      </w:pPr>
      <w:r w:rsidRPr="00A27C32">
        <w:rPr>
          <w:lang w:val="en-CA"/>
        </w:rPr>
        <w:t>In the commercial refrigeration sector, two individual enterprises have progressed in developing R</w:t>
      </w:r>
      <w:r w:rsidR="00395EBF" w:rsidRPr="00A27C32">
        <w:rPr>
          <w:lang w:val="en-CA"/>
        </w:rPr>
        <w:noBreakHyphen/>
      </w:r>
      <w:r w:rsidRPr="00A27C32">
        <w:rPr>
          <w:lang w:val="en-CA"/>
        </w:rPr>
        <w:t>290</w:t>
      </w:r>
      <w:r w:rsidR="00395EBF" w:rsidRPr="00A27C32">
        <w:rPr>
          <w:lang w:val="en-CA"/>
        </w:rPr>
        <w:noBreakHyphen/>
      </w:r>
      <w:r w:rsidRPr="00A27C32">
        <w:rPr>
          <w:lang w:val="en-CA"/>
        </w:rPr>
        <w:t>based modular chillers for demonstration in supermarkets, and technical assistance is being provided to SMEs to adopt low-GWP alternatives in the coming years. The funding from one SME that phased out without assistance will be allocated to another eligible SME identified, with an additional phase</w:t>
      </w:r>
      <w:r w:rsidR="00395EBF" w:rsidRPr="00A27C32">
        <w:rPr>
          <w:lang w:val="en-CA"/>
        </w:rPr>
        <w:noBreakHyphen/>
      </w:r>
      <w:r w:rsidR="005C1B1F">
        <w:rPr>
          <w:lang w:val="en-CA"/>
        </w:rPr>
        <w:t xml:space="preserve">out </w:t>
      </w:r>
      <w:r w:rsidR="005C1B1F" w:rsidRPr="00963A6E">
        <w:rPr>
          <w:lang w:val="en-CA"/>
        </w:rPr>
        <w:t>of 0.74 </w:t>
      </w:r>
      <w:proofErr w:type="spellStart"/>
      <w:r w:rsidR="005C1B1F" w:rsidRPr="00963A6E">
        <w:rPr>
          <w:lang w:val="en-CA"/>
        </w:rPr>
        <w:t>mt</w:t>
      </w:r>
      <w:r w:rsidRPr="00963A6E">
        <w:rPr>
          <w:lang w:val="en-CA"/>
        </w:rPr>
        <w:t>.</w:t>
      </w:r>
      <w:proofErr w:type="spellEnd"/>
      <w:r w:rsidRPr="00963A6E">
        <w:rPr>
          <w:lang w:val="en-CA"/>
        </w:rPr>
        <w:t xml:space="preserve"> Due to a delay in </w:t>
      </w:r>
      <w:r w:rsidR="00395EBF" w:rsidRPr="00963A6E">
        <w:rPr>
          <w:lang w:val="en-CA"/>
        </w:rPr>
        <w:t>initiating</w:t>
      </w:r>
      <w:r w:rsidRPr="00963A6E">
        <w:rPr>
          <w:lang w:val="en-CA"/>
        </w:rPr>
        <w:t xml:space="preserve"> the room AC project, the tranche distribution for UNIDO is being reduced at this meeting</w:t>
      </w:r>
      <w:r w:rsidRPr="00A27C32">
        <w:rPr>
          <w:lang w:val="en-CA"/>
        </w:rPr>
        <w:t xml:space="preserve"> by </w:t>
      </w:r>
      <w:r w:rsidR="005D6771" w:rsidRPr="00A27C32">
        <w:rPr>
          <w:lang w:val="en-CA"/>
        </w:rPr>
        <w:t>US $</w:t>
      </w:r>
      <w:r w:rsidRPr="00A27C32">
        <w:rPr>
          <w:lang w:val="en-CA"/>
        </w:rPr>
        <w:t>722,982. The Agreement is being adjusted accordingly. UNIDO will report at the 84</w:t>
      </w:r>
      <w:r w:rsidRPr="00A27C32">
        <w:rPr>
          <w:vertAlign w:val="superscript"/>
          <w:lang w:val="en-CA"/>
        </w:rPr>
        <w:t>th</w:t>
      </w:r>
      <w:r w:rsidRPr="00A27C32">
        <w:rPr>
          <w:lang w:val="en-CA"/>
        </w:rPr>
        <w:t xml:space="preserve"> meeting on the progress in this project</w:t>
      </w:r>
      <w:r w:rsidR="00395EBF" w:rsidRPr="00A27C32">
        <w:rPr>
          <w:lang w:val="en-CA"/>
        </w:rPr>
        <w:t>,</w:t>
      </w:r>
      <w:r w:rsidRPr="00A27C32">
        <w:rPr>
          <w:lang w:val="en-CA"/>
        </w:rPr>
        <w:t xml:space="preserve"> as well as on one commercial refrigeration project.</w:t>
      </w:r>
    </w:p>
    <w:p w14:paraId="66719CD5" w14:textId="77777777" w:rsidR="00A9645C" w:rsidRPr="007B4C2C" w:rsidRDefault="00A9645C" w:rsidP="00A27C32">
      <w:pPr>
        <w:pStyle w:val="Heading1"/>
        <w:numPr>
          <w:ilvl w:val="0"/>
          <w:numId w:val="0"/>
        </w:numPr>
        <w:rPr>
          <w:highlight w:val="magenta"/>
          <w:lang w:val="en-CA"/>
        </w:rPr>
      </w:pPr>
      <w:r w:rsidRPr="007B4C2C">
        <w:rPr>
          <w:b/>
          <w:lang w:val="en-CA"/>
        </w:rPr>
        <w:t xml:space="preserve">RECOMMENDATION </w:t>
      </w:r>
    </w:p>
    <w:p w14:paraId="532FC06E" w14:textId="77777777" w:rsidR="00A9645C" w:rsidRPr="008769F2" w:rsidRDefault="00A9645C" w:rsidP="00A27C32">
      <w:pPr>
        <w:pStyle w:val="Heading1"/>
        <w:rPr>
          <w:lang w:val="en-CA"/>
        </w:rPr>
      </w:pPr>
      <w:r w:rsidRPr="008769F2">
        <w:rPr>
          <w:lang w:val="en-CA"/>
        </w:rPr>
        <w:t>The Executive Committee may wish to:</w:t>
      </w:r>
    </w:p>
    <w:p w14:paraId="69F60FA7" w14:textId="77777777" w:rsidR="00A9645C" w:rsidRPr="008769F2" w:rsidRDefault="00A9645C" w:rsidP="00A27C32">
      <w:pPr>
        <w:pStyle w:val="Heading2"/>
        <w:rPr>
          <w:lang w:val="en-CA"/>
        </w:rPr>
      </w:pPr>
      <w:r w:rsidRPr="008769F2">
        <w:rPr>
          <w:lang w:val="en-CA"/>
        </w:rPr>
        <w:t>Not</w:t>
      </w:r>
      <w:r>
        <w:rPr>
          <w:lang w:val="en-CA"/>
        </w:rPr>
        <w:t>e</w:t>
      </w:r>
      <w:r w:rsidRPr="008769F2">
        <w:rPr>
          <w:lang w:val="en-CA"/>
        </w:rPr>
        <w:t>:</w:t>
      </w:r>
    </w:p>
    <w:p w14:paraId="1FC375C0" w14:textId="77777777" w:rsidR="00A9645C" w:rsidRPr="008769F2" w:rsidRDefault="00A9645C" w:rsidP="00A27C32">
      <w:pPr>
        <w:pStyle w:val="Heading3"/>
        <w:rPr>
          <w:lang w:val="en-CA"/>
        </w:rPr>
      </w:pPr>
      <w:r w:rsidRPr="008769F2">
        <w:rPr>
          <w:lang w:val="en-CA"/>
        </w:rPr>
        <w:t>The progress repo</w:t>
      </w:r>
      <w:r>
        <w:rPr>
          <w:lang w:val="en-CA"/>
        </w:rPr>
        <w:t>rt on the implementation of the second</w:t>
      </w:r>
      <w:r w:rsidRPr="008769F2">
        <w:rPr>
          <w:lang w:val="en-CA"/>
        </w:rPr>
        <w:t xml:space="preserve"> tranche of stage </w:t>
      </w:r>
      <w:r>
        <w:rPr>
          <w:lang w:val="en-CA"/>
        </w:rPr>
        <w:t>I</w:t>
      </w:r>
      <w:r w:rsidRPr="008769F2">
        <w:rPr>
          <w:lang w:val="en-CA"/>
        </w:rPr>
        <w:t xml:space="preserve">I of the HCFC phase-out management plan (HPMP) in </w:t>
      </w:r>
      <w:r>
        <w:rPr>
          <w:lang w:val="en-CA"/>
        </w:rPr>
        <w:t>Brazil</w:t>
      </w:r>
      <w:r w:rsidRPr="008769F2">
        <w:rPr>
          <w:lang w:val="en-CA"/>
        </w:rPr>
        <w:t xml:space="preserve">; </w:t>
      </w:r>
    </w:p>
    <w:p w14:paraId="33F3F57D" w14:textId="42D5DFC8" w:rsidR="00B711E8" w:rsidRPr="00963A6E" w:rsidRDefault="00B711E8" w:rsidP="00A27C32">
      <w:pPr>
        <w:pStyle w:val="Heading3"/>
        <w:rPr>
          <w:lang w:val="en-CA"/>
        </w:rPr>
      </w:pPr>
      <w:r w:rsidRPr="00963A6E">
        <w:rPr>
          <w:lang w:val="en-CA"/>
        </w:rPr>
        <w:t xml:space="preserve">That the enterprise </w:t>
      </w:r>
      <w:proofErr w:type="spellStart"/>
      <w:r w:rsidRPr="00963A6E">
        <w:rPr>
          <w:lang w:val="en-CA"/>
        </w:rPr>
        <w:t>Gelopar</w:t>
      </w:r>
      <w:proofErr w:type="spellEnd"/>
      <w:r w:rsidRPr="00963A6E">
        <w:rPr>
          <w:lang w:val="en-CA"/>
        </w:rPr>
        <w:t xml:space="preserve"> changed the selected technology from </w:t>
      </w:r>
      <w:proofErr w:type="spellStart"/>
      <w:r w:rsidR="00395EBF" w:rsidRPr="00963A6E">
        <w:rPr>
          <w:lang w:val="en-CA"/>
        </w:rPr>
        <w:t>cyclopentane</w:t>
      </w:r>
      <w:proofErr w:type="spellEnd"/>
      <w:r w:rsidR="00395EBF" w:rsidRPr="00963A6E">
        <w:rPr>
          <w:lang w:val="en-CA"/>
        </w:rPr>
        <w:t xml:space="preserve"> to </w:t>
      </w:r>
      <w:r w:rsidRPr="00963A6E">
        <w:rPr>
          <w:lang w:val="en-CA"/>
        </w:rPr>
        <w:t>HFO</w:t>
      </w:r>
      <w:r w:rsidR="009921D2" w:rsidRPr="00963A6E">
        <w:rPr>
          <w:lang w:val="en-CA"/>
        </w:rPr>
        <w:noBreakHyphen/>
      </w:r>
      <w:r w:rsidRPr="00963A6E">
        <w:rPr>
          <w:lang w:val="en-CA"/>
        </w:rPr>
        <w:t xml:space="preserve">1233zd(E) reduced with water, that the savings of US $206,800 associated to the change of technology </w:t>
      </w:r>
      <w:r w:rsidR="005C1B1F" w:rsidRPr="00963A6E">
        <w:rPr>
          <w:lang w:val="en-CA"/>
        </w:rPr>
        <w:t>would be returned to the Fund at the end of stage</w:t>
      </w:r>
      <w:r w:rsidR="009921D2" w:rsidRPr="00963A6E">
        <w:rPr>
          <w:lang w:val="en-CA"/>
        </w:rPr>
        <w:t> </w:t>
      </w:r>
      <w:r w:rsidR="005C1B1F" w:rsidRPr="00963A6E">
        <w:rPr>
          <w:lang w:val="en-CA"/>
        </w:rPr>
        <w:t>II, unless UNDP identifies additional eligible enterprises not addressed under stage</w:t>
      </w:r>
      <w:r w:rsidR="009921D2" w:rsidRPr="00963A6E">
        <w:rPr>
          <w:lang w:val="en-CA"/>
        </w:rPr>
        <w:t> </w:t>
      </w:r>
      <w:r w:rsidR="005C1B1F" w:rsidRPr="00963A6E">
        <w:rPr>
          <w:lang w:val="en-CA"/>
        </w:rPr>
        <w:t>I or stage</w:t>
      </w:r>
      <w:r w:rsidR="009921D2" w:rsidRPr="00963A6E">
        <w:rPr>
          <w:lang w:val="en-CA"/>
        </w:rPr>
        <w:t> </w:t>
      </w:r>
      <w:r w:rsidR="005C1B1F" w:rsidRPr="00963A6E">
        <w:rPr>
          <w:lang w:val="en-CA"/>
        </w:rPr>
        <w:t>II to which those funds could be reallocated</w:t>
      </w:r>
      <w:r w:rsidRPr="00963A6E">
        <w:rPr>
          <w:lang w:val="en-CA"/>
        </w:rPr>
        <w:t xml:space="preserve"> in consultation with the Secretariat;</w:t>
      </w:r>
      <w:r w:rsidR="005C1B1F" w:rsidRPr="00963A6E">
        <w:rPr>
          <w:lang w:val="en-CA"/>
        </w:rPr>
        <w:t xml:space="preserve"> and that any reallocation of funds will be reported to the Executive Committee in the next tranche implementation report; </w:t>
      </w:r>
    </w:p>
    <w:p w14:paraId="288918CC" w14:textId="21E1EE85" w:rsidR="00A9645C" w:rsidRDefault="00A9645C" w:rsidP="00A27C32">
      <w:pPr>
        <w:pStyle w:val="Heading3"/>
        <w:rPr>
          <w:lang w:val="en-CA"/>
        </w:rPr>
      </w:pPr>
      <w:r>
        <w:rPr>
          <w:lang w:val="en-CA"/>
        </w:rPr>
        <w:t xml:space="preserve">That </w:t>
      </w:r>
      <w:r w:rsidR="005D6771">
        <w:rPr>
          <w:lang w:val="en-CA"/>
        </w:rPr>
        <w:t>US $</w:t>
      </w:r>
      <w:r>
        <w:rPr>
          <w:lang w:val="en-CA"/>
        </w:rPr>
        <w:t>66,000 associa</w:t>
      </w:r>
      <w:r w:rsidR="00963A6E">
        <w:rPr>
          <w:lang w:val="en-CA"/>
        </w:rPr>
        <w:t xml:space="preserve">ted to the enterprise </w:t>
      </w:r>
      <w:proofErr w:type="spellStart"/>
      <w:r w:rsidR="00963A6E">
        <w:rPr>
          <w:lang w:val="en-CA"/>
        </w:rPr>
        <w:t>Spacinox</w:t>
      </w:r>
      <w:proofErr w:type="spellEnd"/>
      <w:r w:rsidR="00963A6E">
        <w:rPr>
          <w:lang w:val="en-CA"/>
        </w:rPr>
        <w:t xml:space="preserve"> </w:t>
      </w:r>
      <w:r>
        <w:rPr>
          <w:lang w:val="en-CA"/>
        </w:rPr>
        <w:t>that stopped using HCFC</w:t>
      </w:r>
      <w:r w:rsidR="00963A6E">
        <w:rPr>
          <w:lang w:val="en-CA"/>
        </w:rPr>
        <w:noBreakHyphen/>
      </w:r>
      <w:r>
        <w:rPr>
          <w:lang w:val="en-CA"/>
        </w:rPr>
        <w:t>22 without Multilateral Fund assistance, will be reallocated to the new eligible enterp</w:t>
      </w:r>
      <w:r w:rsidR="00963A6E">
        <w:rPr>
          <w:lang w:val="en-CA"/>
        </w:rPr>
        <w:t xml:space="preserve">rise JJ </w:t>
      </w:r>
      <w:proofErr w:type="spellStart"/>
      <w:r w:rsidR="00963A6E">
        <w:rPr>
          <w:lang w:val="en-CA"/>
        </w:rPr>
        <w:t>Instalacoes</w:t>
      </w:r>
      <w:proofErr w:type="spellEnd"/>
      <w:r w:rsidR="00963A6E">
        <w:rPr>
          <w:lang w:val="en-CA"/>
        </w:rPr>
        <w:t xml:space="preserve"> </w:t>
      </w:r>
      <w:proofErr w:type="spellStart"/>
      <w:r w:rsidR="00963A6E">
        <w:rPr>
          <w:lang w:val="en-CA"/>
        </w:rPr>
        <w:t>Commerciais</w:t>
      </w:r>
      <w:proofErr w:type="spellEnd"/>
      <w:r w:rsidR="00963A6E">
        <w:rPr>
          <w:lang w:val="en-CA"/>
        </w:rPr>
        <w:t>;</w:t>
      </w:r>
      <w:r>
        <w:rPr>
          <w:lang w:val="en-CA"/>
        </w:rPr>
        <w:t xml:space="preserve"> </w:t>
      </w:r>
      <w:r w:rsidR="003E2902">
        <w:rPr>
          <w:lang w:val="en-CA"/>
        </w:rPr>
        <w:t>and</w:t>
      </w:r>
    </w:p>
    <w:p w14:paraId="2E891FFB" w14:textId="3D8933B2" w:rsidR="00A9645C" w:rsidRPr="008769F2" w:rsidRDefault="00A9645C" w:rsidP="00A27C32">
      <w:pPr>
        <w:pStyle w:val="Heading3"/>
        <w:rPr>
          <w:lang w:val="en-CA"/>
        </w:rPr>
      </w:pPr>
      <w:r>
        <w:rPr>
          <w:lang w:val="en-CA"/>
        </w:rPr>
        <w:t>T</w:t>
      </w:r>
      <w:r w:rsidRPr="008769F2">
        <w:rPr>
          <w:lang w:val="en-CA"/>
        </w:rPr>
        <w:t>hat the Fund Secretariat had updated Appendi</w:t>
      </w:r>
      <w:r>
        <w:rPr>
          <w:lang w:val="en-CA"/>
        </w:rPr>
        <w:t>x</w:t>
      </w:r>
      <w:r w:rsidRPr="008769F2">
        <w:rPr>
          <w:lang w:val="en-CA"/>
        </w:rPr>
        <w:t xml:space="preserve"> 2-A of the Agreement between the Government of </w:t>
      </w:r>
      <w:r>
        <w:rPr>
          <w:lang w:val="en-CA"/>
        </w:rPr>
        <w:t>Brazil</w:t>
      </w:r>
      <w:r w:rsidR="003E2902">
        <w:rPr>
          <w:lang w:val="en-CA"/>
        </w:rPr>
        <w:t xml:space="preserve"> and the Executive Committee to reflect </w:t>
      </w:r>
      <w:r>
        <w:rPr>
          <w:lang w:val="en-CA"/>
        </w:rPr>
        <w:t>the revision of the tr</w:t>
      </w:r>
      <w:r w:rsidR="00963A6E">
        <w:rPr>
          <w:lang w:val="en-CA"/>
        </w:rPr>
        <w:t>anche distribution for UNIDO</w:t>
      </w:r>
      <w:r>
        <w:rPr>
          <w:lang w:val="en-CA"/>
        </w:rPr>
        <w:t xml:space="preserve">, </w:t>
      </w:r>
      <w:r w:rsidRPr="008769F2">
        <w:rPr>
          <w:lang w:val="en-CA"/>
        </w:rPr>
        <w:t>and that paragraph </w:t>
      </w:r>
      <w:r>
        <w:rPr>
          <w:lang w:val="en-CA"/>
        </w:rPr>
        <w:t>16</w:t>
      </w:r>
      <w:r w:rsidRPr="008769F2">
        <w:rPr>
          <w:lang w:val="en-CA"/>
        </w:rPr>
        <w:t xml:space="preserve"> had been </w:t>
      </w:r>
      <w:r>
        <w:rPr>
          <w:lang w:val="en-CA"/>
        </w:rPr>
        <w:t xml:space="preserve">modified </w:t>
      </w:r>
      <w:r w:rsidRPr="008769F2">
        <w:rPr>
          <w:lang w:val="en-CA"/>
        </w:rPr>
        <w:t>to indicate that the updated Agreement supersede</w:t>
      </w:r>
      <w:r>
        <w:rPr>
          <w:lang w:val="en-CA"/>
        </w:rPr>
        <w:t>s</w:t>
      </w:r>
      <w:r w:rsidRPr="008769F2">
        <w:rPr>
          <w:lang w:val="en-CA"/>
        </w:rPr>
        <w:t xml:space="preserve"> that reached at the</w:t>
      </w:r>
      <w:r>
        <w:rPr>
          <w:lang w:val="en-CA"/>
        </w:rPr>
        <w:t xml:space="preserve"> 80</w:t>
      </w:r>
      <w:r w:rsidRPr="00702F19">
        <w:rPr>
          <w:vertAlign w:val="superscript"/>
          <w:lang w:val="en-CA"/>
        </w:rPr>
        <w:t>th</w:t>
      </w:r>
      <w:r w:rsidRPr="008769F2">
        <w:rPr>
          <w:lang w:val="en-CA"/>
        </w:rPr>
        <w:t xml:space="preserve"> meeting, as contained in </w:t>
      </w:r>
      <w:r w:rsidR="003E2902">
        <w:rPr>
          <w:lang w:val="en-CA"/>
        </w:rPr>
        <w:t>Annex I to the present document;</w:t>
      </w:r>
    </w:p>
    <w:p w14:paraId="5BC54176" w14:textId="6F9C030E" w:rsidR="00A9645C" w:rsidRPr="00963A6E" w:rsidRDefault="00A9645C" w:rsidP="00A27C32">
      <w:pPr>
        <w:pStyle w:val="Heading2"/>
        <w:rPr>
          <w:lang w:val="en-CA"/>
        </w:rPr>
      </w:pPr>
      <w:r>
        <w:rPr>
          <w:lang w:val="en-CA"/>
        </w:rPr>
        <w:t>Request UNIDO to report at the 84</w:t>
      </w:r>
      <w:r w:rsidRPr="000F6AB1">
        <w:rPr>
          <w:vertAlign w:val="superscript"/>
          <w:lang w:val="en-CA"/>
        </w:rPr>
        <w:t>th</w:t>
      </w:r>
      <w:r>
        <w:rPr>
          <w:lang w:val="en-CA"/>
        </w:rPr>
        <w:t xml:space="preserve"> meeting the status of implementation of the projects </w:t>
      </w:r>
      <w:r w:rsidR="00A27C32">
        <w:rPr>
          <w:lang w:val="en-CA"/>
        </w:rPr>
        <w:t>in the room air-conditioning manufacturing sector</w:t>
      </w:r>
      <w:r w:rsidR="004026B6">
        <w:rPr>
          <w:lang w:val="en-CA"/>
        </w:rPr>
        <w:t xml:space="preserve"> and the </w:t>
      </w:r>
      <w:r w:rsidR="004026B6" w:rsidRPr="00963A6E">
        <w:rPr>
          <w:lang w:val="en-CA"/>
        </w:rPr>
        <w:t xml:space="preserve">enterprise </w:t>
      </w:r>
      <w:proofErr w:type="spellStart"/>
      <w:r w:rsidR="004026B6" w:rsidRPr="00963A6E">
        <w:rPr>
          <w:lang w:val="en-CA"/>
        </w:rPr>
        <w:t>Freeart</w:t>
      </w:r>
      <w:proofErr w:type="spellEnd"/>
      <w:r w:rsidR="004026B6" w:rsidRPr="00963A6E">
        <w:rPr>
          <w:lang w:val="en-CA"/>
        </w:rPr>
        <w:t xml:space="preserve"> Seral in the commercial refrigeration manufacturing sector</w:t>
      </w:r>
      <w:r w:rsidRPr="00963A6E">
        <w:rPr>
          <w:lang w:val="en-CA"/>
        </w:rPr>
        <w:t xml:space="preserve">; </w:t>
      </w:r>
      <w:r w:rsidR="00F00B40" w:rsidRPr="00963A6E">
        <w:rPr>
          <w:lang w:val="en-CA"/>
        </w:rPr>
        <w:t>and</w:t>
      </w:r>
    </w:p>
    <w:p w14:paraId="396D2C9A" w14:textId="228297A7" w:rsidR="00A9645C" w:rsidRDefault="00A9645C" w:rsidP="00A27C32">
      <w:pPr>
        <w:pStyle w:val="Heading2"/>
        <w:rPr>
          <w:lang w:val="en-CA"/>
        </w:rPr>
      </w:pPr>
      <w:r w:rsidRPr="000F53FF">
        <w:rPr>
          <w:lang w:val="en-CA"/>
        </w:rPr>
        <w:t>Approv</w:t>
      </w:r>
      <w:r>
        <w:rPr>
          <w:lang w:val="en-CA"/>
        </w:rPr>
        <w:t>e</w:t>
      </w:r>
      <w:r w:rsidRPr="000F53FF">
        <w:rPr>
          <w:lang w:val="en-CA"/>
        </w:rPr>
        <w:t xml:space="preserve"> the third tranche of stage II of the HPMP for Brazil, and the corresponding 2018</w:t>
      </w:r>
      <w:r w:rsidR="003E2902">
        <w:rPr>
          <w:lang w:val="en-CA"/>
        </w:rPr>
        <w:noBreakHyphen/>
      </w:r>
      <w:r w:rsidRPr="000F53FF">
        <w:rPr>
          <w:lang w:val="en-CA"/>
        </w:rPr>
        <w:t xml:space="preserve">2020 tranche implementation plan, </w:t>
      </w:r>
      <w:r w:rsidR="00A27C32">
        <w:rPr>
          <w:lang w:val="en-CA"/>
        </w:rPr>
        <w:t>in</w:t>
      </w:r>
      <w:r w:rsidRPr="000F53FF">
        <w:rPr>
          <w:lang w:val="en-CA"/>
        </w:rPr>
        <w:t xml:space="preserve"> the amount of </w:t>
      </w:r>
      <w:r w:rsidR="005D6771">
        <w:rPr>
          <w:lang w:val="en-CA"/>
        </w:rPr>
        <w:t>US $</w:t>
      </w:r>
      <w:r w:rsidRPr="000F53FF">
        <w:rPr>
          <w:lang w:val="en-CA"/>
        </w:rPr>
        <w:t>13,</w:t>
      </w:r>
      <w:r>
        <w:rPr>
          <w:lang w:val="en-CA"/>
        </w:rPr>
        <w:t>129</w:t>
      </w:r>
      <w:r w:rsidRPr="000F53FF">
        <w:rPr>
          <w:lang w:val="en-CA"/>
        </w:rPr>
        <w:t>,</w:t>
      </w:r>
      <w:r>
        <w:rPr>
          <w:lang w:val="en-CA"/>
        </w:rPr>
        <w:t>131</w:t>
      </w:r>
      <w:r w:rsidRPr="000F53FF">
        <w:rPr>
          <w:lang w:val="en-CA"/>
        </w:rPr>
        <w:t xml:space="preserve">, consisting of </w:t>
      </w:r>
      <w:r w:rsidR="005D6771">
        <w:rPr>
          <w:lang w:val="en-CA"/>
        </w:rPr>
        <w:t>US $</w:t>
      </w:r>
      <w:r w:rsidRPr="000F53FF">
        <w:rPr>
          <w:lang w:val="en-CA"/>
        </w:rPr>
        <w:t xml:space="preserve">7,168,396, plus agency support costs of </w:t>
      </w:r>
      <w:r w:rsidR="005D6771">
        <w:rPr>
          <w:lang w:val="en-CA"/>
        </w:rPr>
        <w:t>US $</w:t>
      </w:r>
      <w:r w:rsidRPr="000F53FF">
        <w:rPr>
          <w:lang w:val="en-CA"/>
        </w:rPr>
        <w:t xml:space="preserve">501,788 for UNDP; </w:t>
      </w:r>
      <w:r w:rsidR="005D6771">
        <w:rPr>
          <w:lang w:val="en-CA"/>
        </w:rPr>
        <w:t>US $</w:t>
      </w:r>
      <w:r>
        <w:rPr>
          <w:lang w:val="en-CA"/>
        </w:rPr>
        <w:t>2,647,057,</w:t>
      </w:r>
      <w:r w:rsidRPr="000F53FF">
        <w:rPr>
          <w:lang w:val="en-CA"/>
        </w:rPr>
        <w:t xml:space="preserve"> plus agency support costs of </w:t>
      </w:r>
      <w:r w:rsidR="005D6771">
        <w:rPr>
          <w:lang w:val="en-CA"/>
        </w:rPr>
        <w:t>US $</w:t>
      </w:r>
      <w:r>
        <w:rPr>
          <w:lang w:val="en-CA"/>
        </w:rPr>
        <w:t>185</w:t>
      </w:r>
      <w:r w:rsidRPr="000F53FF">
        <w:rPr>
          <w:lang w:val="en-CA"/>
        </w:rPr>
        <w:t>,</w:t>
      </w:r>
      <w:r>
        <w:rPr>
          <w:lang w:val="en-CA"/>
        </w:rPr>
        <w:t>294</w:t>
      </w:r>
      <w:r w:rsidRPr="000F53FF">
        <w:rPr>
          <w:lang w:val="en-CA"/>
        </w:rPr>
        <w:t xml:space="preserve"> for UNIDO, and </w:t>
      </w:r>
      <w:r w:rsidR="005D6771">
        <w:rPr>
          <w:lang w:val="en-CA"/>
        </w:rPr>
        <w:t>US $</w:t>
      </w:r>
      <w:r w:rsidRPr="000F53FF">
        <w:rPr>
          <w:lang w:val="en-CA"/>
        </w:rPr>
        <w:t xml:space="preserve">2,363,637, plus agency support costs of </w:t>
      </w:r>
      <w:r w:rsidR="005D6771">
        <w:rPr>
          <w:lang w:val="en-CA"/>
        </w:rPr>
        <w:t>US $</w:t>
      </w:r>
      <w:r w:rsidRPr="000F53FF">
        <w:rPr>
          <w:lang w:val="en-CA"/>
        </w:rPr>
        <w:t>263,059 for the Government of Germany</w:t>
      </w:r>
      <w:r>
        <w:rPr>
          <w:lang w:val="en-CA"/>
        </w:rPr>
        <w:t>.</w:t>
      </w:r>
    </w:p>
    <w:p w14:paraId="59196C44" w14:textId="77777777" w:rsidR="00DB34D9" w:rsidRDefault="00DB34D9" w:rsidP="00DB34D9">
      <w:pPr>
        <w:rPr>
          <w:lang w:val="en-CA"/>
        </w:rPr>
        <w:sectPr w:rsidR="00DB34D9" w:rsidSect="005B15F0">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cols w:space="720"/>
          <w:titlePg/>
          <w:docGrid w:linePitch="299"/>
        </w:sectPr>
      </w:pPr>
    </w:p>
    <w:p w14:paraId="689DE19A" w14:textId="606DDC05" w:rsidR="00DB34D9" w:rsidRDefault="00DB34D9" w:rsidP="00DB34D9">
      <w:pPr>
        <w:jc w:val="center"/>
        <w:rPr>
          <w:b/>
        </w:rPr>
      </w:pPr>
      <w:r w:rsidRPr="00B27B8A">
        <w:rPr>
          <w:b/>
        </w:rPr>
        <w:t>Annex I</w:t>
      </w:r>
    </w:p>
    <w:p w14:paraId="0BE4D041" w14:textId="77777777" w:rsidR="00DB34D9" w:rsidRPr="00B27B8A" w:rsidRDefault="00DB34D9" w:rsidP="00DB34D9">
      <w:pPr>
        <w:jc w:val="center"/>
        <w:rPr>
          <w:b/>
        </w:rPr>
      </w:pPr>
    </w:p>
    <w:p w14:paraId="6415F207" w14:textId="77777777" w:rsidR="00DB34D9" w:rsidRPr="00B27B8A" w:rsidRDefault="00DB34D9" w:rsidP="00DB34D9">
      <w:pPr>
        <w:jc w:val="center"/>
        <w:rPr>
          <w:b/>
        </w:rPr>
      </w:pPr>
      <w:r w:rsidRPr="00B27B8A">
        <w:rPr>
          <w:b/>
        </w:rPr>
        <w:t>TEXT TO BE INCLUDED IN THE UPDATED AGREEMENT BETWEEN THE GOVERNMENT OF THE FEDERATIVE REPUBLIC OF BRAZIL AND THE EXECUTIVE COMMITTEE OF THE MULTILATERAL FUND FOR THE REDUCTION IN CONSUMPTION OF HYDROCHLOROFLUOROCARBONS IN ACCORDANCE WITH STAGE II OF THE HCFC PHASE-OUT MANAGEMENT PLAN</w:t>
      </w:r>
    </w:p>
    <w:p w14:paraId="38F2DB06" w14:textId="77777777" w:rsidR="00DB34D9" w:rsidRPr="00B27B8A" w:rsidRDefault="00DB34D9" w:rsidP="00DB34D9">
      <w:pPr>
        <w:jc w:val="center"/>
        <w:rPr>
          <w:b/>
        </w:rPr>
      </w:pPr>
    </w:p>
    <w:p w14:paraId="57C93EE8" w14:textId="78C45621" w:rsidR="00DB34D9" w:rsidRPr="00B27B8A" w:rsidRDefault="00DB34D9" w:rsidP="00DB34D9">
      <w:pPr>
        <w:pStyle w:val="Heading1"/>
        <w:numPr>
          <w:ilvl w:val="0"/>
          <w:numId w:val="48"/>
        </w:numPr>
        <w:rPr>
          <w:b/>
        </w:rPr>
      </w:pPr>
      <w:r w:rsidRPr="00B27B8A">
        <w:rPr>
          <w:b/>
        </w:rPr>
        <w:t xml:space="preserve">This updated Agreement supersedes the Agreement reached between the Government of Brazil and the Executive Committee at the </w:t>
      </w:r>
      <w:r>
        <w:rPr>
          <w:b/>
        </w:rPr>
        <w:t>80</w:t>
      </w:r>
      <w:r w:rsidRPr="00B27B8A">
        <w:rPr>
          <w:b/>
          <w:vertAlign w:val="superscript"/>
        </w:rPr>
        <w:t>th</w:t>
      </w:r>
      <w:r w:rsidRPr="00B27B8A">
        <w:rPr>
          <w:b/>
        </w:rPr>
        <w:t xml:space="preserve"> meeting of the Executive Committee.</w:t>
      </w:r>
    </w:p>
    <w:p w14:paraId="5E7F404B" w14:textId="77777777" w:rsidR="00DB34D9" w:rsidRPr="00B27B8A" w:rsidRDefault="00DB34D9" w:rsidP="00DB34D9">
      <w:pPr>
        <w:keepNext/>
        <w:keepLines/>
        <w:rPr>
          <w:b/>
          <w:sz w:val="20"/>
          <w:szCs w:val="20"/>
        </w:rPr>
      </w:pPr>
      <w:r w:rsidRPr="00B27B8A">
        <w:rPr>
          <w:b/>
          <w:sz w:val="20"/>
          <w:szCs w:val="20"/>
        </w:rPr>
        <w:t>APPENDIX 2-A: THE TARGETS, AND FUNDING</w:t>
      </w:r>
    </w:p>
    <w:tbl>
      <w:tblPr>
        <w:tblW w:w="5037" w:type="pct"/>
        <w:tblLayout w:type="fixed"/>
        <w:tblLook w:val="04A0" w:firstRow="1" w:lastRow="0" w:firstColumn="1" w:lastColumn="0" w:noHBand="0" w:noVBand="1"/>
      </w:tblPr>
      <w:tblGrid>
        <w:gridCol w:w="702"/>
        <w:gridCol w:w="3686"/>
        <w:gridCol w:w="1051"/>
        <w:gridCol w:w="850"/>
        <w:gridCol w:w="950"/>
        <w:gridCol w:w="1183"/>
        <w:gridCol w:w="858"/>
        <w:gridCol w:w="1025"/>
        <w:gridCol w:w="982"/>
        <w:gridCol w:w="982"/>
        <w:gridCol w:w="987"/>
        <w:gridCol w:w="1097"/>
      </w:tblGrid>
      <w:tr w:rsidR="00DB34D9" w:rsidRPr="00B27B8A" w14:paraId="07590CC4" w14:textId="77777777" w:rsidTr="003E2902">
        <w:trPr>
          <w:trHeight w:val="288"/>
        </w:trPr>
        <w:tc>
          <w:tcPr>
            <w:tcW w:w="2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D25A4E"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Row</w:t>
            </w:r>
          </w:p>
        </w:tc>
        <w:tc>
          <w:tcPr>
            <w:tcW w:w="1284" w:type="pct"/>
            <w:tcBorders>
              <w:top w:val="single" w:sz="4" w:space="0" w:color="auto"/>
              <w:left w:val="nil"/>
              <w:bottom w:val="single" w:sz="4" w:space="0" w:color="auto"/>
              <w:right w:val="single" w:sz="4" w:space="0" w:color="auto"/>
            </w:tcBorders>
            <w:shd w:val="clear" w:color="auto" w:fill="auto"/>
            <w:vAlign w:val="center"/>
            <w:hideMark/>
          </w:tcPr>
          <w:p w14:paraId="6ADF531A"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Particulars</w:t>
            </w:r>
          </w:p>
        </w:tc>
        <w:tc>
          <w:tcPr>
            <w:tcW w:w="366" w:type="pct"/>
            <w:tcBorders>
              <w:top w:val="single" w:sz="4" w:space="0" w:color="auto"/>
              <w:left w:val="nil"/>
              <w:bottom w:val="single" w:sz="4" w:space="0" w:color="auto"/>
              <w:right w:val="single" w:sz="4" w:space="0" w:color="auto"/>
            </w:tcBorders>
            <w:shd w:val="clear" w:color="auto" w:fill="auto"/>
            <w:vAlign w:val="center"/>
            <w:hideMark/>
          </w:tcPr>
          <w:p w14:paraId="1483F473"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2015</w:t>
            </w:r>
          </w:p>
        </w:tc>
        <w:tc>
          <w:tcPr>
            <w:tcW w:w="296" w:type="pct"/>
            <w:tcBorders>
              <w:top w:val="single" w:sz="4" w:space="0" w:color="auto"/>
              <w:left w:val="nil"/>
              <w:bottom w:val="single" w:sz="4" w:space="0" w:color="auto"/>
              <w:right w:val="single" w:sz="4" w:space="0" w:color="auto"/>
            </w:tcBorders>
            <w:shd w:val="clear" w:color="auto" w:fill="auto"/>
            <w:vAlign w:val="center"/>
            <w:hideMark/>
          </w:tcPr>
          <w:p w14:paraId="254597C0"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2016</w:t>
            </w:r>
          </w:p>
        </w:tc>
        <w:tc>
          <w:tcPr>
            <w:tcW w:w="331" w:type="pct"/>
            <w:tcBorders>
              <w:top w:val="single" w:sz="4" w:space="0" w:color="auto"/>
              <w:left w:val="nil"/>
              <w:bottom w:val="single" w:sz="4" w:space="0" w:color="auto"/>
              <w:right w:val="single" w:sz="4" w:space="0" w:color="auto"/>
            </w:tcBorders>
            <w:shd w:val="clear" w:color="auto" w:fill="auto"/>
            <w:vAlign w:val="center"/>
            <w:hideMark/>
          </w:tcPr>
          <w:p w14:paraId="79DB6E86"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2017</w:t>
            </w:r>
          </w:p>
        </w:tc>
        <w:tc>
          <w:tcPr>
            <w:tcW w:w="412" w:type="pct"/>
            <w:tcBorders>
              <w:top w:val="single" w:sz="4" w:space="0" w:color="auto"/>
              <w:left w:val="nil"/>
              <w:bottom w:val="single" w:sz="4" w:space="0" w:color="auto"/>
              <w:right w:val="single" w:sz="4" w:space="0" w:color="auto"/>
            </w:tcBorders>
            <w:shd w:val="clear" w:color="auto" w:fill="auto"/>
            <w:vAlign w:val="center"/>
            <w:hideMark/>
          </w:tcPr>
          <w:p w14:paraId="722BF959"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2018</w:t>
            </w:r>
          </w:p>
        </w:tc>
        <w:tc>
          <w:tcPr>
            <w:tcW w:w="299" w:type="pct"/>
            <w:tcBorders>
              <w:top w:val="single" w:sz="4" w:space="0" w:color="auto"/>
              <w:left w:val="nil"/>
              <w:bottom w:val="single" w:sz="4" w:space="0" w:color="auto"/>
              <w:right w:val="single" w:sz="4" w:space="0" w:color="auto"/>
            </w:tcBorders>
            <w:shd w:val="clear" w:color="auto" w:fill="auto"/>
            <w:vAlign w:val="center"/>
            <w:hideMark/>
          </w:tcPr>
          <w:p w14:paraId="1C09B01D"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2019</w:t>
            </w:r>
          </w:p>
        </w:tc>
        <w:tc>
          <w:tcPr>
            <w:tcW w:w="357" w:type="pct"/>
            <w:tcBorders>
              <w:top w:val="single" w:sz="4" w:space="0" w:color="auto"/>
              <w:left w:val="nil"/>
              <w:bottom w:val="single" w:sz="4" w:space="0" w:color="auto"/>
              <w:right w:val="single" w:sz="4" w:space="0" w:color="auto"/>
            </w:tcBorders>
            <w:shd w:val="clear" w:color="auto" w:fill="auto"/>
            <w:vAlign w:val="center"/>
            <w:hideMark/>
          </w:tcPr>
          <w:p w14:paraId="3AB607DA"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2020</w:t>
            </w:r>
          </w:p>
        </w:tc>
        <w:tc>
          <w:tcPr>
            <w:tcW w:w="342" w:type="pct"/>
            <w:tcBorders>
              <w:top w:val="single" w:sz="4" w:space="0" w:color="auto"/>
              <w:left w:val="nil"/>
              <w:bottom w:val="single" w:sz="4" w:space="0" w:color="auto"/>
              <w:right w:val="single" w:sz="4" w:space="0" w:color="auto"/>
            </w:tcBorders>
            <w:vAlign w:val="center"/>
          </w:tcPr>
          <w:p w14:paraId="7457FC53"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2021</w:t>
            </w:r>
          </w:p>
        </w:tc>
        <w:tc>
          <w:tcPr>
            <w:tcW w:w="342" w:type="pct"/>
            <w:tcBorders>
              <w:top w:val="single" w:sz="4" w:space="0" w:color="auto"/>
              <w:left w:val="single" w:sz="4" w:space="0" w:color="auto"/>
              <w:bottom w:val="single" w:sz="4" w:space="0" w:color="auto"/>
              <w:right w:val="single" w:sz="4" w:space="0" w:color="auto"/>
            </w:tcBorders>
            <w:vAlign w:val="center"/>
          </w:tcPr>
          <w:p w14:paraId="6E77FCF4"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2022</w:t>
            </w:r>
          </w:p>
        </w:tc>
        <w:tc>
          <w:tcPr>
            <w:tcW w:w="34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C2FFFC6"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2023</w:t>
            </w:r>
          </w:p>
        </w:tc>
        <w:tc>
          <w:tcPr>
            <w:tcW w:w="382" w:type="pct"/>
            <w:tcBorders>
              <w:top w:val="single" w:sz="4" w:space="0" w:color="auto"/>
              <w:left w:val="nil"/>
              <w:bottom w:val="single" w:sz="4" w:space="0" w:color="auto"/>
              <w:right w:val="single" w:sz="4" w:space="0" w:color="auto"/>
            </w:tcBorders>
            <w:shd w:val="clear" w:color="auto" w:fill="auto"/>
            <w:vAlign w:val="center"/>
            <w:hideMark/>
          </w:tcPr>
          <w:p w14:paraId="28740E65" w14:textId="77777777" w:rsidR="00DB34D9" w:rsidRPr="00B27B8A" w:rsidRDefault="00DB34D9" w:rsidP="003805B9">
            <w:pPr>
              <w:jc w:val="center"/>
              <w:rPr>
                <w:b/>
                <w:bCs/>
                <w:color w:val="000000"/>
                <w:sz w:val="17"/>
                <w:szCs w:val="17"/>
                <w:lang w:val="en-US"/>
              </w:rPr>
            </w:pPr>
            <w:r w:rsidRPr="00B27B8A">
              <w:rPr>
                <w:b/>
                <w:bCs/>
                <w:color w:val="000000"/>
                <w:sz w:val="17"/>
                <w:szCs w:val="17"/>
                <w:lang w:val="en-US"/>
              </w:rPr>
              <w:t>Total</w:t>
            </w:r>
          </w:p>
        </w:tc>
      </w:tr>
      <w:tr w:rsidR="00DB34D9" w:rsidRPr="00B27B8A" w14:paraId="282C8099"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7E4B6708" w14:textId="77777777" w:rsidR="00DB34D9" w:rsidRPr="00B27B8A" w:rsidRDefault="00DB34D9" w:rsidP="003805B9">
            <w:pPr>
              <w:jc w:val="left"/>
              <w:rPr>
                <w:color w:val="000000"/>
                <w:sz w:val="17"/>
                <w:szCs w:val="17"/>
                <w:lang w:val="en-US"/>
              </w:rPr>
            </w:pPr>
            <w:r w:rsidRPr="00B27B8A">
              <w:rPr>
                <w:color w:val="000000"/>
                <w:sz w:val="17"/>
                <w:szCs w:val="17"/>
                <w:lang w:val="en-US"/>
              </w:rPr>
              <w:t>1.1</w:t>
            </w:r>
          </w:p>
        </w:tc>
        <w:tc>
          <w:tcPr>
            <w:tcW w:w="1284" w:type="pct"/>
            <w:tcBorders>
              <w:top w:val="nil"/>
              <w:left w:val="nil"/>
              <w:bottom w:val="single" w:sz="4" w:space="0" w:color="auto"/>
              <w:right w:val="single" w:sz="4" w:space="0" w:color="auto"/>
            </w:tcBorders>
            <w:shd w:val="clear" w:color="auto" w:fill="auto"/>
            <w:hideMark/>
          </w:tcPr>
          <w:p w14:paraId="2DBCA813" w14:textId="77777777" w:rsidR="00DB34D9" w:rsidRPr="00B27B8A" w:rsidRDefault="00DB34D9" w:rsidP="003805B9">
            <w:pPr>
              <w:jc w:val="left"/>
              <w:rPr>
                <w:color w:val="000000"/>
                <w:sz w:val="17"/>
                <w:szCs w:val="17"/>
                <w:lang w:val="en-US"/>
              </w:rPr>
            </w:pPr>
            <w:r w:rsidRPr="00B27B8A">
              <w:rPr>
                <w:color w:val="000000"/>
                <w:sz w:val="17"/>
                <w:szCs w:val="17"/>
                <w:lang w:val="en-US"/>
              </w:rPr>
              <w:t>Montreal Protocol reduction schedule of Annex C, Group I substances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66" w:type="pct"/>
            <w:tcBorders>
              <w:top w:val="nil"/>
              <w:left w:val="nil"/>
              <w:bottom w:val="single" w:sz="4" w:space="0" w:color="auto"/>
              <w:right w:val="single" w:sz="4" w:space="0" w:color="auto"/>
            </w:tcBorders>
            <w:shd w:val="clear" w:color="auto" w:fill="auto"/>
            <w:hideMark/>
          </w:tcPr>
          <w:p w14:paraId="3988B8A5"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296" w:type="pct"/>
            <w:tcBorders>
              <w:top w:val="nil"/>
              <w:left w:val="nil"/>
              <w:bottom w:val="single" w:sz="4" w:space="0" w:color="auto"/>
              <w:right w:val="single" w:sz="4" w:space="0" w:color="auto"/>
            </w:tcBorders>
            <w:shd w:val="clear" w:color="auto" w:fill="auto"/>
            <w:hideMark/>
          </w:tcPr>
          <w:p w14:paraId="4D206051"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331" w:type="pct"/>
            <w:tcBorders>
              <w:top w:val="nil"/>
              <w:left w:val="nil"/>
              <w:bottom w:val="single" w:sz="4" w:space="0" w:color="auto"/>
              <w:right w:val="single" w:sz="4" w:space="0" w:color="auto"/>
            </w:tcBorders>
            <w:shd w:val="clear" w:color="auto" w:fill="auto"/>
            <w:hideMark/>
          </w:tcPr>
          <w:p w14:paraId="6E1BDD1D"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412" w:type="pct"/>
            <w:tcBorders>
              <w:top w:val="nil"/>
              <w:left w:val="nil"/>
              <w:bottom w:val="single" w:sz="4" w:space="0" w:color="auto"/>
              <w:right w:val="single" w:sz="4" w:space="0" w:color="auto"/>
            </w:tcBorders>
            <w:shd w:val="clear" w:color="auto" w:fill="auto"/>
            <w:hideMark/>
          </w:tcPr>
          <w:p w14:paraId="3DFE8BA2"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299" w:type="pct"/>
            <w:tcBorders>
              <w:top w:val="nil"/>
              <w:left w:val="nil"/>
              <w:bottom w:val="single" w:sz="4" w:space="0" w:color="auto"/>
              <w:right w:val="single" w:sz="4" w:space="0" w:color="auto"/>
            </w:tcBorders>
            <w:shd w:val="clear" w:color="auto" w:fill="auto"/>
            <w:hideMark/>
          </w:tcPr>
          <w:p w14:paraId="693FA77B"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357" w:type="pct"/>
            <w:tcBorders>
              <w:top w:val="nil"/>
              <w:left w:val="nil"/>
              <w:bottom w:val="single" w:sz="4" w:space="0" w:color="auto"/>
              <w:right w:val="single" w:sz="4" w:space="0" w:color="auto"/>
            </w:tcBorders>
            <w:shd w:val="clear" w:color="auto" w:fill="auto"/>
            <w:hideMark/>
          </w:tcPr>
          <w:p w14:paraId="4A090D86" w14:textId="77777777" w:rsidR="00DB34D9" w:rsidRPr="00B27B8A" w:rsidRDefault="00DB34D9" w:rsidP="003805B9">
            <w:pPr>
              <w:jc w:val="right"/>
              <w:rPr>
                <w:color w:val="000000"/>
                <w:sz w:val="17"/>
                <w:szCs w:val="17"/>
                <w:lang w:val="en-US"/>
              </w:rPr>
            </w:pPr>
            <w:r w:rsidRPr="00B27B8A">
              <w:rPr>
                <w:color w:val="000000"/>
                <w:sz w:val="17"/>
                <w:szCs w:val="17"/>
                <w:lang w:val="en-US"/>
              </w:rPr>
              <w:t>862.74</w:t>
            </w:r>
          </w:p>
        </w:tc>
        <w:tc>
          <w:tcPr>
            <w:tcW w:w="342" w:type="pct"/>
            <w:tcBorders>
              <w:top w:val="single" w:sz="4" w:space="0" w:color="auto"/>
              <w:left w:val="nil"/>
              <w:bottom w:val="single" w:sz="4" w:space="0" w:color="auto"/>
              <w:right w:val="single" w:sz="4" w:space="0" w:color="auto"/>
            </w:tcBorders>
          </w:tcPr>
          <w:p w14:paraId="5858A079" w14:textId="77777777" w:rsidR="00DB34D9" w:rsidRPr="00B27B8A" w:rsidRDefault="00DB34D9" w:rsidP="003805B9">
            <w:pPr>
              <w:jc w:val="right"/>
              <w:rPr>
                <w:color w:val="000000"/>
                <w:sz w:val="17"/>
                <w:szCs w:val="17"/>
                <w:lang w:val="en-US"/>
              </w:rPr>
            </w:pPr>
            <w:r w:rsidRPr="00B27B8A">
              <w:rPr>
                <w:color w:val="000000"/>
                <w:sz w:val="17"/>
                <w:szCs w:val="17"/>
                <w:lang w:val="en-US"/>
              </w:rPr>
              <w:t>862.74</w:t>
            </w:r>
          </w:p>
        </w:tc>
        <w:tc>
          <w:tcPr>
            <w:tcW w:w="342" w:type="pct"/>
            <w:tcBorders>
              <w:top w:val="single" w:sz="4" w:space="0" w:color="auto"/>
              <w:left w:val="single" w:sz="4" w:space="0" w:color="auto"/>
              <w:bottom w:val="single" w:sz="4" w:space="0" w:color="auto"/>
              <w:right w:val="single" w:sz="4" w:space="0" w:color="auto"/>
            </w:tcBorders>
          </w:tcPr>
          <w:p w14:paraId="5B113725" w14:textId="77777777" w:rsidR="00DB34D9" w:rsidRPr="00B27B8A" w:rsidRDefault="00DB34D9" w:rsidP="003805B9">
            <w:pPr>
              <w:jc w:val="right"/>
              <w:rPr>
                <w:color w:val="000000"/>
                <w:sz w:val="17"/>
                <w:szCs w:val="17"/>
                <w:lang w:val="en-US"/>
              </w:rPr>
            </w:pPr>
            <w:r w:rsidRPr="00B27B8A">
              <w:rPr>
                <w:color w:val="000000"/>
                <w:sz w:val="17"/>
                <w:szCs w:val="17"/>
                <w:lang w:val="en-US"/>
              </w:rPr>
              <w:t>862.74</w:t>
            </w:r>
          </w:p>
        </w:tc>
        <w:tc>
          <w:tcPr>
            <w:tcW w:w="344" w:type="pct"/>
            <w:tcBorders>
              <w:top w:val="nil"/>
              <w:left w:val="single" w:sz="4" w:space="0" w:color="auto"/>
              <w:bottom w:val="single" w:sz="4" w:space="0" w:color="auto"/>
              <w:right w:val="single" w:sz="4" w:space="0" w:color="auto"/>
            </w:tcBorders>
            <w:shd w:val="clear" w:color="auto" w:fill="auto"/>
            <w:noWrap/>
          </w:tcPr>
          <w:p w14:paraId="3E7D6394" w14:textId="77777777" w:rsidR="00DB34D9" w:rsidRPr="00B27B8A" w:rsidRDefault="00DB34D9" w:rsidP="003805B9">
            <w:pPr>
              <w:jc w:val="right"/>
              <w:rPr>
                <w:color w:val="000000"/>
                <w:sz w:val="17"/>
                <w:szCs w:val="17"/>
                <w:lang w:val="en-US"/>
              </w:rPr>
            </w:pPr>
            <w:r w:rsidRPr="00B27B8A">
              <w:rPr>
                <w:color w:val="000000"/>
                <w:sz w:val="17"/>
                <w:szCs w:val="17"/>
                <w:lang w:val="en-US"/>
              </w:rPr>
              <w:t>862.74</w:t>
            </w:r>
          </w:p>
        </w:tc>
        <w:tc>
          <w:tcPr>
            <w:tcW w:w="382" w:type="pct"/>
            <w:tcBorders>
              <w:top w:val="nil"/>
              <w:left w:val="nil"/>
              <w:bottom w:val="single" w:sz="4" w:space="0" w:color="auto"/>
              <w:right w:val="single" w:sz="4" w:space="0" w:color="auto"/>
            </w:tcBorders>
            <w:shd w:val="clear" w:color="auto" w:fill="auto"/>
            <w:hideMark/>
          </w:tcPr>
          <w:p w14:paraId="6B61F623" w14:textId="77777777" w:rsidR="00DB34D9" w:rsidRPr="00B27B8A" w:rsidRDefault="00DB34D9" w:rsidP="003805B9">
            <w:pPr>
              <w:jc w:val="right"/>
              <w:rPr>
                <w:color w:val="000000"/>
                <w:sz w:val="17"/>
                <w:szCs w:val="17"/>
                <w:lang w:val="en-US"/>
              </w:rPr>
            </w:pPr>
            <w:r w:rsidRPr="00B27B8A">
              <w:rPr>
                <w:color w:val="000000"/>
                <w:sz w:val="17"/>
                <w:szCs w:val="17"/>
                <w:lang w:val="en-US"/>
              </w:rPr>
              <w:t>n/a</w:t>
            </w:r>
          </w:p>
        </w:tc>
      </w:tr>
      <w:tr w:rsidR="00DB34D9" w:rsidRPr="00B27B8A" w14:paraId="4486F561"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4E4E2601" w14:textId="77777777" w:rsidR="00DB34D9" w:rsidRPr="00B27B8A" w:rsidRDefault="00DB34D9" w:rsidP="003805B9">
            <w:pPr>
              <w:jc w:val="left"/>
              <w:rPr>
                <w:color w:val="000000"/>
                <w:sz w:val="17"/>
                <w:szCs w:val="17"/>
                <w:lang w:val="en-US"/>
              </w:rPr>
            </w:pPr>
            <w:r w:rsidRPr="00B27B8A">
              <w:rPr>
                <w:color w:val="000000"/>
                <w:sz w:val="17"/>
                <w:szCs w:val="17"/>
                <w:lang w:val="en-US"/>
              </w:rPr>
              <w:t>1.2</w:t>
            </w:r>
          </w:p>
        </w:tc>
        <w:tc>
          <w:tcPr>
            <w:tcW w:w="1284" w:type="pct"/>
            <w:tcBorders>
              <w:top w:val="nil"/>
              <w:left w:val="nil"/>
              <w:bottom w:val="single" w:sz="4" w:space="0" w:color="auto"/>
              <w:right w:val="single" w:sz="4" w:space="0" w:color="auto"/>
            </w:tcBorders>
            <w:shd w:val="clear" w:color="auto" w:fill="auto"/>
            <w:hideMark/>
          </w:tcPr>
          <w:p w14:paraId="2714C596" w14:textId="77777777" w:rsidR="00DB34D9" w:rsidRPr="00B27B8A" w:rsidRDefault="00DB34D9" w:rsidP="003805B9">
            <w:pPr>
              <w:jc w:val="left"/>
              <w:rPr>
                <w:color w:val="000000"/>
                <w:sz w:val="17"/>
                <w:szCs w:val="17"/>
                <w:lang w:val="en-US"/>
              </w:rPr>
            </w:pPr>
            <w:r w:rsidRPr="00B27B8A">
              <w:rPr>
                <w:color w:val="000000"/>
                <w:sz w:val="17"/>
                <w:szCs w:val="17"/>
                <w:lang w:val="en-US"/>
              </w:rPr>
              <w:t>Maximum allowable total consumption of Annex C, Group I substances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66" w:type="pct"/>
            <w:tcBorders>
              <w:top w:val="nil"/>
              <w:left w:val="nil"/>
              <w:bottom w:val="single" w:sz="4" w:space="0" w:color="auto"/>
              <w:right w:val="single" w:sz="4" w:space="0" w:color="auto"/>
            </w:tcBorders>
            <w:shd w:val="clear" w:color="auto" w:fill="auto"/>
            <w:hideMark/>
          </w:tcPr>
          <w:p w14:paraId="62ECE16F"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296" w:type="pct"/>
            <w:tcBorders>
              <w:top w:val="nil"/>
              <w:left w:val="nil"/>
              <w:bottom w:val="single" w:sz="4" w:space="0" w:color="auto"/>
              <w:right w:val="single" w:sz="4" w:space="0" w:color="auto"/>
            </w:tcBorders>
            <w:shd w:val="clear" w:color="auto" w:fill="auto"/>
            <w:hideMark/>
          </w:tcPr>
          <w:p w14:paraId="34914647"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331" w:type="pct"/>
            <w:tcBorders>
              <w:top w:val="nil"/>
              <w:left w:val="nil"/>
              <w:bottom w:val="single" w:sz="4" w:space="0" w:color="auto"/>
              <w:right w:val="single" w:sz="4" w:space="0" w:color="auto"/>
            </w:tcBorders>
            <w:shd w:val="clear" w:color="auto" w:fill="auto"/>
            <w:hideMark/>
          </w:tcPr>
          <w:p w14:paraId="4441DB4C"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412" w:type="pct"/>
            <w:tcBorders>
              <w:top w:val="nil"/>
              <w:left w:val="nil"/>
              <w:bottom w:val="single" w:sz="4" w:space="0" w:color="auto"/>
              <w:right w:val="single" w:sz="4" w:space="0" w:color="auto"/>
            </w:tcBorders>
            <w:shd w:val="clear" w:color="auto" w:fill="auto"/>
            <w:hideMark/>
          </w:tcPr>
          <w:p w14:paraId="2D86D3B8"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299" w:type="pct"/>
            <w:tcBorders>
              <w:top w:val="nil"/>
              <w:left w:val="nil"/>
              <w:bottom w:val="single" w:sz="4" w:space="0" w:color="auto"/>
              <w:right w:val="single" w:sz="4" w:space="0" w:color="auto"/>
            </w:tcBorders>
            <w:shd w:val="clear" w:color="auto" w:fill="auto"/>
            <w:hideMark/>
          </w:tcPr>
          <w:p w14:paraId="2874FCE8" w14:textId="77777777" w:rsidR="00DB34D9" w:rsidRPr="00B27B8A" w:rsidRDefault="00DB34D9" w:rsidP="003805B9">
            <w:pPr>
              <w:jc w:val="right"/>
              <w:rPr>
                <w:color w:val="000000"/>
                <w:sz w:val="17"/>
                <w:szCs w:val="17"/>
                <w:lang w:val="en-US"/>
              </w:rPr>
            </w:pPr>
            <w:r w:rsidRPr="00B27B8A">
              <w:rPr>
                <w:color w:val="000000"/>
                <w:sz w:val="17"/>
                <w:szCs w:val="17"/>
                <w:lang w:val="en-US"/>
              </w:rPr>
              <w:t>1,194.60</w:t>
            </w:r>
          </w:p>
        </w:tc>
        <w:tc>
          <w:tcPr>
            <w:tcW w:w="357" w:type="pct"/>
            <w:tcBorders>
              <w:top w:val="nil"/>
              <w:left w:val="nil"/>
              <w:bottom w:val="single" w:sz="4" w:space="0" w:color="auto"/>
              <w:right w:val="single" w:sz="4" w:space="0" w:color="auto"/>
            </w:tcBorders>
            <w:shd w:val="clear" w:color="auto" w:fill="auto"/>
            <w:hideMark/>
          </w:tcPr>
          <w:p w14:paraId="2B171990" w14:textId="77777777" w:rsidR="00DB34D9" w:rsidRPr="00B27B8A" w:rsidRDefault="00DB34D9" w:rsidP="003805B9">
            <w:pPr>
              <w:jc w:val="right"/>
              <w:rPr>
                <w:color w:val="000000"/>
                <w:sz w:val="17"/>
                <w:szCs w:val="17"/>
                <w:lang w:val="en-US"/>
              </w:rPr>
            </w:pPr>
            <w:r w:rsidRPr="00B27B8A">
              <w:rPr>
                <w:color w:val="000000"/>
                <w:sz w:val="17"/>
                <w:szCs w:val="17"/>
                <w:lang w:val="en-US"/>
              </w:rPr>
              <w:t>862.74</w:t>
            </w:r>
          </w:p>
        </w:tc>
        <w:tc>
          <w:tcPr>
            <w:tcW w:w="342" w:type="pct"/>
            <w:tcBorders>
              <w:top w:val="single" w:sz="4" w:space="0" w:color="auto"/>
              <w:left w:val="nil"/>
              <w:bottom w:val="single" w:sz="4" w:space="0" w:color="auto"/>
              <w:right w:val="single" w:sz="4" w:space="0" w:color="auto"/>
            </w:tcBorders>
          </w:tcPr>
          <w:p w14:paraId="303C7584" w14:textId="77777777" w:rsidR="00DB34D9" w:rsidRPr="00B27B8A" w:rsidRDefault="00DB34D9" w:rsidP="003805B9">
            <w:pPr>
              <w:jc w:val="right"/>
              <w:rPr>
                <w:color w:val="000000"/>
                <w:sz w:val="17"/>
                <w:szCs w:val="17"/>
                <w:lang w:val="en-US"/>
              </w:rPr>
            </w:pPr>
            <w:r w:rsidRPr="00B27B8A">
              <w:rPr>
                <w:color w:val="000000"/>
                <w:sz w:val="17"/>
                <w:szCs w:val="17"/>
                <w:lang w:val="en-US"/>
              </w:rPr>
              <w:t>730.02</w:t>
            </w:r>
          </w:p>
        </w:tc>
        <w:tc>
          <w:tcPr>
            <w:tcW w:w="342" w:type="pct"/>
            <w:tcBorders>
              <w:top w:val="single" w:sz="4" w:space="0" w:color="auto"/>
              <w:left w:val="single" w:sz="4" w:space="0" w:color="auto"/>
              <w:bottom w:val="single" w:sz="4" w:space="0" w:color="auto"/>
              <w:right w:val="single" w:sz="4" w:space="0" w:color="auto"/>
            </w:tcBorders>
          </w:tcPr>
          <w:p w14:paraId="1A751861" w14:textId="77777777" w:rsidR="00DB34D9" w:rsidRPr="00B27B8A" w:rsidRDefault="00DB34D9" w:rsidP="003805B9">
            <w:pPr>
              <w:jc w:val="right"/>
              <w:rPr>
                <w:color w:val="000000"/>
                <w:sz w:val="17"/>
                <w:szCs w:val="17"/>
                <w:lang w:val="en-US"/>
              </w:rPr>
            </w:pPr>
            <w:r w:rsidRPr="00B27B8A">
              <w:rPr>
                <w:color w:val="000000"/>
                <w:sz w:val="17"/>
                <w:szCs w:val="17"/>
                <w:lang w:val="en-US"/>
              </w:rPr>
              <w:t>730.02</w:t>
            </w:r>
          </w:p>
        </w:tc>
        <w:tc>
          <w:tcPr>
            <w:tcW w:w="344" w:type="pct"/>
            <w:tcBorders>
              <w:top w:val="nil"/>
              <w:left w:val="single" w:sz="4" w:space="0" w:color="auto"/>
              <w:bottom w:val="single" w:sz="4" w:space="0" w:color="auto"/>
              <w:right w:val="single" w:sz="4" w:space="0" w:color="auto"/>
            </w:tcBorders>
            <w:shd w:val="clear" w:color="auto" w:fill="auto"/>
            <w:noWrap/>
          </w:tcPr>
          <w:p w14:paraId="19350966" w14:textId="77777777" w:rsidR="00DB34D9" w:rsidRPr="00B27B8A" w:rsidRDefault="00DB34D9" w:rsidP="003805B9">
            <w:pPr>
              <w:jc w:val="right"/>
              <w:rPr>
                <w:color w:val="000000"/>
                <w:sz w:val="17"/>
                <w:szCs w:val="17"/>
                <w:lang w:val="en-US"/>
              </w:rPr>
            </w:pPr>
            <w:r w:rsidRPr="00B27B8A">
              <w:rPr>
                <w:color w:val="000000"/>
                <w:sz w:val="17"/>
                <w:szCs w:val="17"/>
                <w:lang w:val="en-US"/>
              </w:rPr>
              <w:t>730.02</w:t>
            </w:r>
          </w:p>
        </w:tc>
        <w:tc>
          <w:tcPr>
            <w:tcW w:w="382" w:type="pct"/>
            <w:tcBorders>
              <w:top w:val="nil"/>
              <w:left w:val="nil"/>
              <w:bottom w:val="single" w:sz="4" w:space="0" w:color="auto"/>
              <w:right w:val="single" w:sz="4" w:space="0" w:color="auto"/>
            </w:tcBorders>
            <w:shd w:val="clear" w:color="auto" w:fill="auto"/>
            <w:hideMark/>
          </w:tcPr>
          <w:p w14:paraId="22B63E76" w14:textId="77777777" w:rsidR="00DB34D9" w:rsidRPr="00B27B8A" w:rsidRDefault="00DB34D9" w:rsidP="003805B9">
            <w:pPr>
              <w:jc w:val="right"/>
              <w:rPr>
                <w:color w:val="000000"/>
                <w:sz w:val="17"/>
                <w:szCs w:val="17"/>
                <w:lang w:val="en-US"/>
              </w:rPr>
            </w:pPr>
            <w:r w:rsidRPr="00B27B8A">
              <w:rPr>
                <w:color w:val="000000"/>
                <w:sz w:val="17"/>
                <w:szCs w:val="17"/>
                <w:lang w:val="en-US"/>
              </w:rPr>
              <w:t>n/a</w:t>
            </w:r>
          </w:p>
        </w:tc>
      </w:tr>
      <w:tr w:rsidR="00DB34D9" w:rsidRPr="00B27B8A" w14:paraId="082EA7B3"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8807324" w14:textId="77777777" w:rsidR="00DB34D9" w:rsidRPr="00B27B8A" w:rsidRDefault="00DB34D9" w:rsidP="003805B9">
            <w:pPr>
              <w:jc w:val="left"/>
              <w:rPr>
                <w:color w:val="000000"/>
                <w:sz w:val="17"/>
                <w:szCs w:val="17"/>
                <w:lang w:val="en-US"/>
              </w:rPr>
            </w:pPr>
            <w:r w:rsidRPr="00B27B8A">
              <w:rPr>
                <w:color w:val="000000"/>
                <w:sz w:val="17"/>
                <w:szCs w:val="17"/>
                <w:lang w:val="en-US"/>
              </w:rPr>
              <w:t>2.1</w:t>
            </w:r>
          </w:p>
        </w:tc>
        <w:tc>
          <w:tcPr>
            <w:tcW w:w="1284" w:type="pct"/>
            <w:tcBorders>
              <w:top w:val="nil"/>
              <w:left w:val="nil"/>
              <w:bottom w:val="single" w:sz="4" w:space="0" w:color="auto"/>
              <w:right w:val="single" w:sz="4" w:space="0" w:color="auto"/>
            </w:tcBorders>
            <w:shd w:val="clear" w:color="auto" w:fill="auto"/>
            <w:hideMark/>
          </w:tcPr>
          <w:p w14:paraId="42CDEAF1" w14:textId="77777777" w:rsidR="00DB34D9" w:rsidRPr="00B27B8A" w:rsidRDefault="00DB34D9" w:rsidP="003805B9">
            <w:pPr>
              <w:jc w:val="left"/>
              <w:rPr>
                <w:color w:val="000000"/>
                <w:sz w:val="17"/>
                <w:szCs w:val="17"/>
                <w:lang w:val="en-US"/>
              </w:rPr>
            </w:pPr>
            <w:r w:rsidRPr="00B27B8A">
              <w:rPr>
                <w:color w:val="000000"/>
                <w:sz w:val="17"/>
                <w:szCs w:val="17"/>
                <w:lang w:val="en-US"/>
              </w:rPr>
              <w:t>Lead IA (UNDP) agreed funding (US $)</w:t>
            </w:r>
          </w:p>
        </w:tc>
        <w:tc>
          <w:tcPr>
            <w:tcW w:w="366" w:type="pct"/>
            <w:tcBorders>
              <w:top w:val="nil"/>
              <w:left w:val="nil"/>
              <w:bottom w:val="single" w:sz="4" w:space="0" w:color="auto"/>
              <w:right w:val="single" w:sz="4" w:space="0" w:color="auto"/>
            </w:tcBorders>
            <w:shd w:val="clear" w:color="auto" w:fill="auto"/>
            <w:hideMark/>
          </w:tcPr>
          <w:p w14:paraId="70BB0899" w14:textId="77777777" w:rsidR="00DB34D9" w:rsidRPr="00DB34D9" w:rsidRDefault="00DB34D9" w:rsidP="003805B9">
            <w:pPr>
              <w:jc w:val="right"/>
              <w:rPr>
                <w:color w:val="000000"/>
                <w:sz w:val="17"/>
                <w:szCs w:val="17"/>
                <w:lang w:val="en-US"/>
              </w:rPr>
            </w:pPr>
            <w:r w:rsidRPr="00DB34D9">
              <w:rPr>
                <w:color w:val="000000"/>
                <w:sz w:val="17"/>
                <w:szCs w:val="17"/>
                <w:lang w:val="en-US"/>
              </w:rPr>
              <w:t>3,078,900</w:t>
            </w:r>
          </w:p>
        </w:tc>
        <w:tc>
          <w:tcPr>
            <w:tcW w:w="296" w:type="pct"/>
            <w:tcBorders>
              <w:top w:val="nil"/>
              <w:left w:val="nil"/>
              <w:bottom w:val="single" w:sz="4" w:space="0" w:color="auto"/>
              <w:right w:val="single" w:sz="4" w:space="0" w:color="auto"/>
            </w:tcBorders>
            <w:shd w:val="clear" w:color="auto" w:fill="auto"/>
            <w:hideMark/>
          </w:tcPr>
          <w:p w14:paraId="5245C8BF"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14:paraId="5A332845" w14:textId="77777777" w:rsidR="00DB34D9" w:rsidRPr="00DB34D9" w:rsidRDefault="00DB34D9" w:rsidP="003805B9">
            <w:pPr>
              <w:jc w:val="right"/>
              <w:rPr>
                <w:color w:val="000000"/>
                <w:sz w:val="17"/>
                <w:szCs w:val="17"/>
                <w:lang w:val="en-US"/>
              </w:rPr>
            </w:pPr>
            <w:r w:rsidRPr="00DB34D9">
              <w:rPr>
                <w:color w:val="000000"/>
                <w:sz w:val="17"/>
                <w:szCs w:val="17"/>
                <w:lang w:val="en-US"/>
              </w:rPr>
              <w:t>2,627,704</w:t>
            </w:r>
          </w:p>
        </w:tc>
        <w:tc>
          <w:tcPr>
            <w:tcW w:w="412" w:type="pct"/>
            <w:tcBorders>
              <w:top w:val="nil"/>
              <w:left w:val="nil"/>
              <w:bottom w:val="single" w:sz="4" w:space="0" w:color="auto"/>
              <w:right w:val="single" w:sz="4" w:space="0" w:color="auto"/>
            </w:tcBorders>
            <w:shd w:val="clear" w:color="auto" w:fill="auto"/>
            <w:vAlign w:val="center"/>
          </w:tcPr>
          <w:p w14:paraId="779CB395" w14:textId="77777777" w:rsidR="00DB34D9" w:rsidRPr="00DB34D9" w:rsidRDefault="00DB34D9" w:rsidP="003805B9">
            <w:pPr>
              <w:jc w:val="right"/>
              <w:rPr>
                <w:color w:val="000000"/>
                <w:sz w:val="17"/>
                <w:szCs w:val="17"/>
                <w:lang w:val="en-US"/>
              </w:rPr>
            </w:pPr>
            <w:r w:rsidRPr="00DB34D9">
              <w:rPr>
                <w:color w:val="000000"/>
                <w:sz w:val="17"/>
                <w:szCs w:val="17"/>
                <w:lang w:val="en-US"/>
              </w:rPr>
              <w:t>7,168,396</w:t>
            </w:r>
          </w:p>
        </w:tc>
        <w:tc>
          <w:tcPr>
            <w:tcW w:w="299" w:type="pct"/>
            <w:tcBorders>
              <w:top w:val="nil"/>
              <w:left w:val="nil"/>
              <w:bottom w:val="single" w:sz="4" w:space="0" w:color="auto"/>
              <w:right w:val="single" w:sz="4" w:space="0" w:color="auto"/>
            </w:tcBorders>
            <w:shd w:val="clear" w:color="auto" w:fill="auto"/>
            <w:hideMark/>
          </w:tcPr>
          <w:p w14:paraId="51A25722"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14:paraId="5BF5A4DE" w14:textId="77777777" w:rsidR="00DB34D9" w:rsidRPr="00DB34D9" w:rsidRDefault="00DB34D9" w:rsidP="003805B9">
            <w:pPr>
              <w:jc w:val="right"/>
              <w:rPr>
                <w:color w:val="000000"/>
                <w:sz w:val="17"/>
                <w:szCs w:val="17"/>
                <w:lang w:val="en-US"/>
              </w:rPr>
            </w:pPr>
            <w:r w:rsidRPr="00DB34D9">
              <w:rPr>
                <w:color w:val="000000"/>
                <w:sz w:val="17"/>
                <w:szCs w:val="17"/>
                <w:lang w:val="en-US"/>
              </w:rPr>
              <w:t>3,895,000</w:t>
            </w:r>
          </w:p>
        </w:tc>
        <w:tc>
          <w:tcPr>
            <w:tcW w:w="342" w:type="pct"/>
            <w:tcBorders>
              <w:top w:val="single" w:sz="4" w:space="0" w:color="auto"/>
              <w:left w:val="nil"/>
              <w:bottom w:val="single" w:sz="4" w:space="0" w:color="auto"/>
              <w:right w:val="single" w:sz="4" w:space="0" w:color="auto"/>
            </w:tcBorders>
          </w:tcPr>
          <w:p w14:paraId="79C2B99A"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2" w:type="pct"/>
            <w:tcBorders>
              <w:top w:val="single" w:sz="4" w:space="0" w:color="auto"/>
              <w:left w:val="single" w:sz="4" w:space="0" w:color="auto"/>
              <w:bottom w:val="single" w:sz="4" w:space="0" w:color="auto"/>
              <w:right w:val="single" w:sz="4" w:space="0" w:color="auto"/>
            </w:tcBorders>
          </w:tcPr>
          <w:p w14:paraId="3E574ACC"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4" w:type="pct"/>
            <w:tcBorders>
              <w:top w:val="nil"/>
              <w:left w:val="single" w:sz="4" w:space="0" w:color="auto"/>
              <w:bottom w:val="single" w:sz="4" w:space="0" w:color="auto"/>
              <w:right w:val="single" w:sz="4" w:space="0" w:color="auto"/>
            </w:tcBorders>
            <w:shd w:val="clear" w:color="auto" w:fill="auto"/>
            <w:noWrap/>
          </w:tcPr>
          <w:p w14:paraId="35DD45B5"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82" w:type="pct"/>
            <w:tcBorders>
              <w:top w:val="nil"/>
              <w:left w:val="nil"/>
              <w:bottom w:val="single" w:sz="4" w:space="0" w:color="auto"/>
              <w:right w:val="single" w:sz="4" w:space="0" w:color="auto"/>
            </w:tcBorders>
            <w:shd w:val="clear" w:color="auto" w:fill="auto"/>
            <w:hideMark/>
          </w:tcPr>
          <w:p w14:paraId="04C8032E" w14:textId="77777777" w:rsidR="00DB34D9" w:rsidRPr="00DB34D9" w:rsidRDefault="00DB34D9" w:rsidP="003805B9">
            <w:pPr>
              <w:jc w:val="right"/>
              <w:rPr>
                <w:color w:val="000000"/>
                <w:sz w:val="17"/>
                <w:szCs w:val="17"/>
                <w:lang w:val="en-US"/>
              </w:rPr>
            </w:pPr>
            <w:r w:rsidRPr="00DB34D9">
              <w:rPr>
                <w:color w:val="000000"/>
                <w:sz w:val="17"/>
                <w:szCs w:val="17"/>
                <w:lang w:val="en-US"/>
              </w:rPr>
              <w:t>16,770,000</w:t>
            </w:r>
          </w:p>
        </w:tc>
      </w:tr>
      <w:tr w:rsidR="00DB34D9" w:rsidRPr="00B27B8A" w14:paraId="5E8153F8"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0E4230C" w14:textId="77777777" w:rsidR="00DB34D9" w:rsidRPr="00B27B8A" w:rsidRDefault="00DB34D9" w:rsidP="003805B9">
            <w:pPr>
              <w:jc w:val="left"/>
              <w:rPr>
                <w:color w:val="000000"/>
                <w:sz w:val="17"/>
                <w:szCs w:val="17"/>
                <w:lang w:val="en-US"/>
              </w:rPr>
            </w:pPr>
            <w:r w:rsidRPr="00B27B8A">
              <w:rPr>
                <w:color w:val="000000"/>
                <w:sz w:val="17"/>
                <w:szCs w:val="17"/>
                <w:lang w:val="en-US"/>
              </w:rPr>
              <w:t>2.2</w:t>
            </w:r>
          </w:p>
        </w:tc>
        <w:tc>
          <w:tcPr>
            <w:tcW w:w="1284" w:type="pct"/>
            <w:tcBorders>
              <w:top w:val="nil"/>
              <w:left w:val="nil"/>
              <w:bottom w:val="single" w:sz="4" w:space="0" w:color="auto"/>
              <w:right w:val="single" w:sz="4" w:space="0" w:color="auto"/>
            </w:tcBorders>
            <w:shd w:val="clear" w:color="auto" w:fill="auto"/>
            <w:hideMark/>
          </w:tcPr>
          <w:p w14:paraId="4B212C7F" w14:textId="77777777" w:rsidR="00DB34D9" w:rsidRPr="00B27B8A" w:rsidRDefault="00DB34D9" w:rsidP="003805B9">
            <w:pPr>
              <w:jc w:val="left"/>
              <w:rPr>
                <w:color w:val="000000"/>
                <w:sz w:val="17"/>
                <w:szCs w:val="17"/>
                <w:lang w:val="en-US"/>
              </w:rPr>
            </w:pPr>
            <w:r w:rsidRPr="00B27B8A">
              <w:rPr>
                <w:color w:val="000000"/>
                <w:sz w:val="17"/>
                <w:szCs w:val="17"/>
                <w:lang w:val="en-US"/>
              </w:rPr>
              <w:t>Support costs for Lead IA (US $)</w:t>
            </w:r>
          </w:p>
        </w:tc>
        <w:tc>
          <w:tcPr>
            <w:tcW w:w="366" w:type="pct"/>
            <w:tcBorders>
              <w:top w:val="nil"/>
              <w:left w:val="nil"/>
              <w:bottom w:val="single" w:sz="4" w:space="0" w:color="auto"/>
              <w:right w:val="single" w:sz="4" w:space="0" w:color="auto"/>
            </w:tcBorders>
            <w:shd w:val="clear" w:color="auto" w:fill="auto"/>
            <w:hideMark/>
          </w:tcPr>
          <w:p w14:paraId="52B4D343" w14:textId="77777777" w:rsidR="00DB34D9" w:rsidRPr="00DB34D9" w:rsidRDefault="00DB34D9" w:rsidP="003805B9">
            <w:pPr>
              <w:jc w:val="right"/>
              <w:rPr>
                <w:color w:val="000000"/>
                <w:sz w:val="17"/>
                <w:szCs w:val="17"/>
                <w:lang w:val="en-US"/>
              </w:rPr>
            </w:pPr>
            <w:r w:rsidRPr="00DB34D9">
              <w:rPr>
                <w:color w:val="000000"/>
                <w:sz w:val="17"/>
                <w:szCs w:val="17"/>
                <w:lang w:val="en-US"/>
              </w:rPr>
              <w:t>215,523</w:t>
            </w:r>
          </w:p>
        </w:tc>
        <w:tc>
          <w:tcPr>
            <w:tcW w:w="296" w:type="pct"/>
            <w:tcBorders>
              <w:top w:val="nil"/>
              <w:left w:val="nil"/>
              <w:bottom w:val="single" w:sz="4" w:space="0" w:color="auto"/>
              <w:right w:val="single" w:sz="4" w:space="0" w:color="auto"/>
            </w:tcBorders>
            <w:shd w:val="clear" w:color="auto" w:fill="auto"/>
            <w:hideMark/>
          </w:tcPr>
          <w:p w14:paraId="7E198F72"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14:paraId="35A10E03" w14:textId="77777777" w:rsidR="00DB34D9" w:rsidRPr="00DB34D9" w:rsidRDefault="00DB34D9" w:rsidP="003805B9">
            <w:pPr>
              <w:jc w:val="right"/>
              <w:rPr>
                <w:color w:val="000000"/>
                <w:sz w:val="17"/>
                <w:szCs w:val="17"/>
                <w:lang w:val="en-US"/>
              </w:rPr>
            </w:pPr>
            <w:r w:rsidRPr="00DB34D9">
              <w:rPr>
                <w:color w:val="000000"/>
                <w:sz w:val="17"/>
                <w:szCs w:val="17"/>
                <w:lang w:val="en-US"/>
              </w:rPr>
              <w:t>183,939</w:t>
            </w:r>
          </w:p>
        </w:tc>
        <w:tc>
          <w:tcPr>
            <w:tcW w:w="412" w:type="pct"/>
            <w:tcBorders>
              <w:top w:val="nil"/>
              <w:left w:val="nil"/>
              <w:bottom w:val="single" w:sz="4" w:space="0" w:color="auto"/>
              <w:right w:val="single" w:sz="4" w:space="0" w:color="auto"/>
            </w:tcBorders>
            <w:shd w:val="clear" w:color="auto" w:fill="auto"/>
            <w:vAlign w:val="center"/>
          </w:tcPr>
          <w:p w14:paraId="7EA35DD5" w14:textId="77777777" w:rsidR="00DB34D9" w:rsidRPr="00DB34D9" w:rsidRDefault="00DB34D9" w:rsidP="003805B9">
            <w:pPr>
              <w:jc w:val="right"/>
              <w:rPr>
                <w:color w:val="000000"/>
                <w:sz w:val="17"/>
                <w:szCs w:val="17"/>
                <w:lang w:val="en-US"/>
              </w:rPr>
            </w:pPr>
            <w:r w:rsidRPr="00DB34D9">
              <w:rPr>
                <w:color w:val="000000"/>
                <w:sz w:val="17"/>
                <w:szCs w:val="17"/>
                <w:lang w:val="en-US"/>
              </w:rPr>
              <w:t>501,788</w:t>
            </w:r>
          </w:p>
        </w:tc>
        <w:tc>
          <w:tcPr>
            <w:tcW w:w="299" w:type="pct"/>
            <w:tcBorders>
              <w:top w:val="nil"/>
              <w:left w:val="nil"/>
              <w:bottom w:val="single" w:sz="4" w:space="0" w:color="auto"/>
              <w:right w:val="single" w:sz="4" w:space="0" w:color="auto"/>
            </w:tcBorders>
            <w:shd w:val="clear" w:color="auto" w:fill="auto"/>
            <w:hideMark/>
          </w:tcPr>
          <w:p w14:paraId="5C539EED"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14:paraId="0F04CF54" w14:textId="77777777" w:rsidR="00DB34D9" w:rsidRPr="00DB34D9" w:rsidRDefault="00DB34D9" w:rsidP="003805B9">
            <w:pPr>
              <w:jc w:val="right"/>
              <w:rPr>
                <w:color w:val="000000"/>
                <w:sz w:val="17"/>
                <w:szCs w:val="17"/>
                <w:lang w:val="en-US"/>
              </w:rPr>
            </w:pPr>
            <w:r w:rsidRPr="00DB34D9">
              <w:rPr>
                <w:color w:val="000000"/>
                <w:sz w:val="17"/>
                <w:szCs w:val="17"/>
                <w:lang w:val="en-US"/>
              </w:rPr>
              <w:t>272,650</w:t>
            </w:r>
          </w:p>
        </w:tc>
        <w:tc>
          <w:tcPr>
            <w:tcW w:w="342" w:type="pct"/>
            <w:tcBorders>
              <w:top w:val="single" w:sz="4" w:space="0" w:color="auto"/>
              <w:left w:val="nil"/>
              <w:bottom w:val="single" w:sz="4" w:space="0" w:color="auto"/>
              <w:right w:val="single" w:sz="4" w:space="0" w:color="auto"/>
            </w:tcBorders>
          </w:tcPr>
          <w:p w14:paraId="46928C34"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2" w:type="pct"/>
            <w:tcBorders>
              <w:top w:val="single" w:sz="4" w:space="0" w:color="auto"/>
              <w:left w:val="single" w:sz="4" w:space="0" w:color="auto"/>
              <w:bottom w:val="single" w:sz="4" w:space="0" w:color="auto"/>
              <w:right w:val="single" w:sz="4" w:space="0" w:color="auto"/>
            </w:tcBorders>
          </w:tcPr>
          <w:p w14:paraId="7F1973B0"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4" w:type="pct"/>
            <w:tcBorders>
              <w:top w:val="nil"/>
              <w:left w:val="single" w:sz="4" w:space="0" w:color="auto"/>
              <w:bottom w:val="single" w:sz="4" w:space="0" w:color="auto"/>
              <w:right w:val="single" w:sz="4" w:space="0" w:color="auto"/>
            </w:tcBorders>
            <w:shd w:val="clear" w:color="auto" w:fill="auto"/>
            <w:noWrap/>
          </w:tcPr>
          <w:p w14:paraId="0E782E1D"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82" w:type="pct"/>
            <w:tcBorders>
              <w:top w:val="nil"/>
              <w:left w:val="nil"/>
              <w:bottom w:val="single" w:sz="4" w:space="0" w:color="auto"/>
              <w:right w:val="single" w:sz="4" w:space="0" w:color="auto"/>
            </w:tcBorders>
            <w:shd w:val="clear" w:color="auto" w:fill="auto"/>
            <w:hideMark/>
          </w:tcPr>
          <w:p w14:paraId="338DB5B9" w14:textId="77777777" w:rsidR="00DB34D9" w:rsidRPr="00DB34D9" w:rsidRDefault="00DB34D9" w:rsidP="003805B9">
            <w:pPr>
              <w:jc w:val="right"/>
              <w:rPr>
                <w:color w:val="000000"/>
                <w:sz w:val="17"/>
                <w:szCs w:val="17"/>
                <w:lang w:val="en-US"/>
              </w:rPr>
            </w:pPr>
            <w:r w:rsidRPr="00DB34D9">
              <w:rPr>
                <w:color w:val="000000"/>
                <w:sz w:val="17"/>
                <w:szCs w:val="17"/>
                <w:lang w:val="en-US"/>
              </w:rPr>
              <w:t>1,173,900</w:t>
            </w:r>
          </w:p>
        </w:tc>
      </w:tr>
      <w:tr w:rsidR="00DB34D9" w:rsidRPr="00B27B8A" w14:paraId="46EF1866"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227F422A" w14:textId="77777777" w:rsidR="00DB34D9" w:rsidRPr="00B27B8A" w:rsidRDefault="00DB34D9" w:rsidP="003805B9">
            <w:pPr>
              <w:jc w:val="left"/>
              <w:rPr>
                <w:color w:val="000000"/>
                <w:sz w:val="17"/>
                <w:szCs w:val="17"/>
                <w:lang w:val="en-US"/>
              </w:rPr>
            </w:pPr>
            <w:r w:rsidRPr="00B27B8A">
              <w:rPr>
                <w:color w:val="000000"/>
                <w:sz w:val="17"/>
                <w:szCs w:val="17"/>
                <w:lang w:val="en-US"/>
              </w:rPr>
              <w:t>2.3</w:t>
            </w:r>
          </w:p>
        </w:tc>
        <w:tc>
          <w:tcPr>
            <w:tcW w:w="1284" w:type="pct"/>
            <w:tcBorders>
              <w:top w:val="nil"/>
              <w:left w:val="nil"/>
              <w:bottom w:val="single" w:sz="4" w:space="0" w:color="auto"/>
              <w:right w:val="single" w:sz="4" w:space="0" w:color="auto"/>
            </w:tcBorders>
            <w:shd w:val="clear" w:color="auto" w:fill="auto"/>
            <w:hideMark/>
          </w:tcPr>
          <w:p w14:paraId="0719FC69" w14:textId="77777777" w:rsidR="00DB34D9" w:rsidRPr="00B27B8A" w:rsidRDefault="00DB34D9" w:rsidP="003805B9">
            <w:pPr>
              <w:jc w:val="left"/>
              <w:rPr>
                <w:color w:val="000000"/>
                <w:sz w:val="17"/>
                <w:szCs w:val="17"/>
                <w:lang w:val="en-US"/>
              </w:rPr>
            </w:pPr>
            <w:r w:rsidRPr="00B27B8A">
              <w:rPr>
                <w:color w:val="000000"/>
                <w:sz w:val="17"/>
                <w:szCs w:val="17"/>
                <w:lang w:val="en-US"/>
              </w:rPr>
              <w:t>Cooperating IA (UNIDO) agreed funding (US $)</w:t>
            </w:r>
          </w:p>
        </w:tc>
        <w:tc>
          <w:tcPr>
            <w:tcW w:w="366" w:type="pct"/>
            <w:tcBorders>
              <w:top w:val="nil"/>
              <w:left w:val="nil"/>
              <w:bottom w:val="single" w:sz="4" w:space="0" w:color="auto"/>
              <w:right w:val="single" w:sz="4" w:space="0" w:color="auto"/>
            </w:tcBorders>
            <w:shd w:val="clear" w:color="auto" w:fill="auto"/>
            <w:hideMark/>
          </w:tcPr>
          <w:p w14:paraId="0AF4EFA3" w14:textId="77777777" w:rsidR="00DB34D9" w:rsidRPr="00DB34D9" w:rsidRDefault="00DB34D9" w:rsidP="003805B9">
            <w:pPr>
              <w:jc w:val="right"/>
              <w:rPr>
                <w:color w:val="000000"/>
                <w:sz w:val="17"/>
                <w:szCs w:val="17"/>
                <w:lang w:val="en-US"/>
              </w:rPr>
            </w:pPr>
            <w:r w:rsidRPr="00DB34D9">
              <w:rPr>
                <w:color w:val="000000"/>
                <w:sz w:val="17"/>
                <w:szCs w:val="17"/>
                <w:lang w:val="en-US"/>
              </w:rPr>
              <w:t>1,950,275</w:t>
            </w:r>
          </w:p>
        </w:tc>
        <w:tc>
          <w:tcPr>
            <w:tcW w:w="296" w:type="pct"/>
            <w:tcBorders>
              <w:top w:val="nil"/>
              <w:left w:val="nil"/>
              <w:bottom w:val="single" w:sz="4" w:space="0" w:color="auto"/>
              <w:right w:val="single" w:sz="4" w:space="0" w:color="auto"/>
            </w:tcBorders>
            <w:shd w:val="clear" w:color="auto" w:fill="auto"/>
            <w:hideMark/>
          </w:tcPr>
          <w:p w14:paraId="7199E91F"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14:paraId="38915135"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412" w:type="pct"/>
            <w:tcBorders>
              <w:top w:val="nil"/>
              <w:left w:val="nil"/>
              <w:bottom w:val="single" w:sz="4" w:space="0" w:color="auto"/>
              <w:right w:val="single" w:sz="4" w:space="0" w:color="auto"/>
            </w:tcBorders>
            <w:shd w:val="clear" w:color="auto" w:fill="auto"/>
            <w:vAlign w:val="center"/>
          </w:tcPr>
          <w:p w14:paraId="39E53D57" w14:textId="5670FF6B" w:rsidR="00DB34D9" w:rsidRPr="00C414C7" w:rsidRDefault="00C414C7" w:rsidP="003805B9">
            <w:pPr>
              <w:jc w:val="right"/>
              <w:rPr>
                <w:b/>
                <w:color w:val="000000"/>
                <w:sz w:val="17"/>
                <w:szCs w:val="17"/>
                <w:lang w:val="en-US"/>
              </w:rPr>
            </w:pPr>
            <w:r w:rsidRPr="00C414C7">
              <w:rPr>
                <w:b/>
                <w:color w:val="000000"/>
                <w:sz w:val="17"/>
                <w:szCs w:val="17"/>
                <w:lang w:val="en-US"/>
              </w:rPr>
              <w:t>2,647,057</w:t>
            </w:r>
          </w:p>
        </w:tc>
        <w:tc>
          <w:tcPr>
            <w:tcW w:w="299" w:type="pct"/>
            <w:tcBorders>
              <w:top w:val="nil"/>
              <w:left w:val="nil"/>
              <w:bottom w:val="single" w:sz="4" w:space="0" w:color="auto"/>
              <w:right w:val="single" w:sz="4" w:space="0" w:color="auto"/>
            </w:tcBorders>
            <w:shd w:val="clear" w:color="auto" w:fill="auto"/>
            <w:hideMark/>
          </w:tcPr>
          <w:p w14:paraId="2A6EF957"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14:paraId="7E60440F" w14:textId="5CDA4E08" w:rsidR="00DB34D9" w:rsidRPr="005C728A" w:rsidRDefault="005C728A" w:rsidP="00000022">
            <w:pPr>
              <w:jc w:val="right"/>
              <w:rPr>
                <w:b/>
                <w:color w:val="000000"/>
                <w:sz w:val="17"/>
                <w:szCs w:val="17"/>
                <w:lang w:val="en-US"/>
              </w:rPr>
            </w:pPr>
            <w:r w:rsidRPr="005C728A">
              <w:rPr>
                <w:b/>
                <w:color w:val="000000"/>
                <w:sz w:val="17"/>
                <w:szCs w:val="17"/>
                <w:lang w:val="en-US"/>
              </w:rPr>
              <w:t>3,</w:t>
            </w:r>
            <w:r w:rsidR="00000022">
              <w:rPr>
                <w:b/>
                <w:color w:val="000000"/>
                <w:sz w:val="17"/>
                <w:szCs w:val="17"/>
                <w:lang w:val="en-US"/>
              </w:rPr>
              <w:t>619,365</w:t>
            </w:r>
          </w:p>
        </w:tc>
        <w:tc>
          <w:tcPr>
            <w:tcW w:w="342" w:type="pct"/>
            <w:tcBorders>
              <w:top w:val="single" w:sz="4" w:space="0" w:color="auto"/>
              <w:left w:val="nil"/>
              <w:bottom w:val="single" w:sz="4" w:space="0" w:color="auto"/>
              <w:right w:val="single" w:sz="4" w:space="0" w:color="auto"/>
            </w:tcBorders>
            <w:vAlign w:val="center"/>
          </w:tcPr>
          <w:p w14:paraId="4E200243" w14:textId="77777777" w:rsidR="00DB34D9" w:rsidRPr="00DB34D9" w:rsidRDefault="00DB34D9" w:rsidP="003805B9">
            <w:pPr>
              <w:jc w:val="right"/>
              <w:rPr>
                <w:color w:val="000000"/>
                <w:sz w:val="17"/>
                <w:szCs w:val="17"/>
                <w:lang w:val="en-US"/>
              </w:rPr>
            </w:pPr>
            <w:r w:rsidRPr="00DB34D9">
              <w:rPr>
                <w:color w:val="000000"/>
                <w:sz w:val="17"/>
                <w:szCs w:val="17"/>
                <w:lang w:val="en-US"/>
              </w:rPr>
              <w:t>2,000,000</w:t>
            </w:r>
          </w:p>
        </w:tc>
        <w:tc>
          <w:tcPr>
            <w:tcW w:w="342" w:type="pct"/>
            <w:tcBorders>
              <w:top w:val="single" w:sz="4" w:space="0" w:color="auto"/>
              <w:left w:val="single" w:sz="4" w:space="0" w:color="auto"/>
              <w:bottom w:val="single" w:sz="4" w:space="0" w:color="auto"/>
              <w:right w:val="single" w:sz="4" w:space="0" w:color="auto"/>
            </w:tcBorders>
          </w:tcPr>
          <w:p w14:paraId="3D03A646" w14:textId="77777777" w:rsidR="00DB34D9" w:rsidRPr="00DB34D9" w:rsidRDefault="00DB34D9" w:rsidP="003805B9">
            <w:pPr>
              <w:jc w:val="right"/>
              <w:rPr>
                <w:color w:val="000000"/>
                <w:sz w:val="17"/>
                <w:szCs w:val="17"/>
                <w:lang w:val="en-US"/>
              </w:rPr>
            </w:pPr>
            <w:r w:rsidRPr="00DB34D9">
              <w:rPr>
                <w:color w:val="000000"/>
                <w:sz w:val="17"/>
                <w:szCs w:val="17"/>
                <w:lang w:val="en-US"/>
              </w:rPr>
              <w:t>1,000,000</w:t>
            </w:r>
          </w:p>
        </w:tc>
        <w:tc>
          <w:tcPr>
            <w:tcW w:w="344" w:type="pct"/>
            <w:tcBorders>
              <w:top w:val="nil"/>
              <w:left w:val="single" w:sz="4" w:space="0" w:color="auto"/>
              <w:bottom w:val="single" w:sz="4" w:space="0" w:color="auto"/>
              <w:right w:val="single" w:sz="4" w:space="0" w:color="auto"/>
            </w:tcBorders>
            <w:shd w:val="clear" w:color="auto" w:fill="auto"/>
            <w:noWrap/>
          </w:tcPr>
          <w:p w14:paraId="500E8E6A"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82" w:type="pct"/>
            <w:tcBorders>
              <w:top w:val="nil"/>
              <w:left w:val="nil"/>
              <w:bottom w:val="single" w:sz="4" w:space="0" w:color="auto"/>
              <w:right w:val="single" w:sz="4" w:space="0" w:color="auto"/>
            </w:tcBorders>
            <w:shd w:val="clear" w:color="auto" w:fill="auto"/>
            <w:hideMark/>
          </w:tcPr>
          <w:p w14:paraId="597A612E" w14:textId="77777777" w:rsidR="00DB34D9" w:rsidRPr="00DB34D9" w:rsidRDefault="00DB34D9" w:rsidP="003805B9">
            <w:pPr>
              <w:jc w:val="right"/>
              <w:rPr>
                <w:color w:val="000000"/>
                <w:sz w:val="17"/>
                <w:szCs w:val="17"/>
                <w:lang w:val="en-US"/>
              </w:rPr>
            </w:pPr>
            <w:r w:rsidRPr="00DB34D9">
              <w:rPr>
                <w:color w:val="000000"/>
                <w:sz w:val="17"/>
                <w:szCs w:val="17"/>
                <w:lang w:val="en-US"/>
              </w:rPr>
              <w:t>11,216,697</w:t>
            </w:r>
          </w:p>
        </w:tc>
      </w:tr>
      <w:tr w:rsidR="00DB34D9" w:rsidRPr="00B27B8A" w14:paraId="02258C81"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5D87D01A" w14:textId="77777777" w:rsidR="00DB34D9" w:rsidRPr="00B27B8A" w:rsidRDefault="00DB34D9" w:rsidP="003805B9">
            <w:pPr>
              <w:jc w:val="left"/>
              <w:rPr>
                <w:color w:val="000000"/>
                <w:sz w:val="17"/>
                <w:szCs w:val="17"/>
                <w:lang w:val="en-US"/>
              </w:rPr>
            </w:pPr>
            <w:r w:rsidRPr="00B27B8A">
              <w:rPr>
                <w:color w:val="000000"/>
                <w:sz w:val="17"/>
                <w:szCs w:val="17"/>
                <w:lang w:val="en-US"/>
              </w:rPr>
              <w:t>2.4</w:t>
            </w:r>
          </w:p>
        </w:tc>
        <w:tc>
          <w:tcPr>
            <w:tcW w:w="1284" w:type="pct"/>
            <w:tcBorders>
              <w:top w:val="nil"/>
              <w:left w:val="nil"/>
              <w:bottom w:val="single" w:sz="4" w:space="0" w:color="auto"/>
              <w:right w:val="single" w:sz="4" w:space="0" w:color="auto"/>
            </w:tcBorders>
            <w:shd w:val="clear" w:color="auto" w:fill="auto"/>
            <w:hideMark/>
          </w:tcPr>
          <w:p w14:paraId="3E47677D" w14:textId="77777777" w:rsidR="00DB34D9" w:rsidRPr="00B27B8A" w:rsidRDefault="00DB34D9" w:rsidP="003805B9">
            <w:pPr>
              <w:jc w:val="left"/>
              <w:rPr>
                <w:color w:val="000000"/>
                <w:sz w:val="17"/>
                <w:szCs w:val="17"/>
                <w:lang w:val="en-US"/>
              </w:rPr>
            </w:pPr>
            <w:r w:rsidRPr="00B27B8A">
              <w:rPr>
                <w:color w:val="000000"/>
                <w:sz w:val="17"/>
                <w:szCs w:val="17"/>
                <w:lang w:val="en-US"/>
              </w:rPr>
              <w:t>Support costs for Cooperating IA (US $)</w:t>
            </w:r>
          </w:p>
        </w:tc>
        <w:tc>
          <w:tcPr>
            <w:tcW w:w="366" w:type="pct"/>
            <w:tcBorders>
              <w:top w:val="nil"/>
              <w:left w:val="nil"/>
              <w:bottom w:val="single" w:sz="4" w:space="0" w:color="auto"/>
              <w:right w:val="single" w:sz="4" w:space="0" w:color="auto"/>
            </w:tcBorders>
            <w:shd w:val="clear" w:color="auto" w:fill="auto"/>
            <w:hideMark/>
          </w:tcPr>
          <w:p w14:paraId="5459EB6B" w14:textId="77777777" w:rsidR="00DB34D9" w:rsidRPr="00DB34D9" w:rsidRDefault="00DB34D9" w:rsidP="003805B9">
            <w:pPr>
              <w:jc w:val="right"/>
              <w:rPr>
                <w:color w:val="000000"/>
                <w:sz w:val="17"/>
                <w:szCs w:val="17"/>
                <w:lang w:val="en-US"/>
              </w:rPr>
            </w:pPr>
            <w:r w:rsidRPr="00DB34D9">
              <w:rPr>
                <w:color w:val="000000"/>
                <w:sz w:val="17"/>
                <w:szCs w:val="17"/>
                <w:lang w:val="en-US"/>
              </w:rPr>
              <w:t>136,519</w:t>
            </w:r>
          </w:p>
        </w:tc>
        <w:tc>
          <w:tcPr>
            <w:tcW w:w="296" w:type="pct"/>
            <w:tcBorders>
              <w:top w:val="nil"/>
              <w:left w:val="nil"/>
              <w:bottom w:val="single" w:sz="4" w:space="0" w:color="auto"/>
              <w:right w:val="single" w:sz="4" w:space="0" w:color="auto"/>
            </w:tcBorders>
            <w:shd w:val="clear" w:color="auto" w:fill="auto"/>
            <w:hideMark/>
          </w:tcPr>
          <w:p w14:paraId="18A94CE1"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14:paraId="31F70185"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412" w:type="pct"/>
            <w:tcBorders>
              <w:top w:val="nil"/>
              <w:left w:val="nil"/>
              <w:bottom w:val="single" w:sz="4" w:space="0" w:color="auto"/>
              <w:right w:val="single" w:sz="4" w:space="0" w:color="auto"/>
            </w:tcBorders>
            <w:shd w:val="clear" w:color="auto" w:fill="auto"/>
            <w:vAlign w:val="center"/>
          </w:tcPr>
          <w:p w14:paraId="6C02247B" w14:textId="0D5B8FE6" w:rsidR="00DB34D9" w:rsidRPr="00C414C7" w:rsidRDefault="00C414C7" w:rsidP="003805B9">
            <w:pPr>
              <w:jc w:val="right"/>
              <w:rPr>
                <w:b/>
                <w:color w:val="000000"/>
                <w:sz w:val="17"/>
                <w:szCs w:val="17"/>
                <w:lang w:val="en-US"/>
              </w:rPr>
            </w:pPr>
            <w:r w:rsidRPr="00C414C7">
              <w:rPr>
                <w:b/>
                <w:color w:val="000000"/>
                <w:sz w:val="17"/>
                <w:szCs w:val="17"/>
                <w:lang w:val="en-US"/>
              </w:rPr>
              <w:t>185,294</w:t>
            </w:r>
          </w:p>
        </w:tc>
        <w:tc>
          <w:tcPr>
            <w:tcW w:w="299" w:type="pct"/>
            <w:tcBorders>
              <w:top w:val="nil"/>
              <w:left w:val="nil"/>
              <w:bottom w:val="single" w:sz="4" w:space="0" w:color="auto"/>
              <w:right w:val="single" w:sz="4" w:space="0" w:color="auto"/>
            </w:tcBorders>
            <w:shd w:val="clear" w:color="auto" w:fill="auto"/>
            <w:hideMark/>
          </w:tcPr>
          <w:p w14:paraId="293E625E"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14:paraId="59508856" w14:textId="4967ED19" w:rsidR="00DB34D9" w:rsidRPr="005C728A" w:rsidRDefault="005C728A" w:rsidP="003805B9">
            <w:pPr>
              <w:jc w:val="right"/>
              <w:rPr>
                <w:b/>
                <w:color w:val="000000"/>
                <w:sz w:val="17"/>
                <w:szCs w:val="17"/>
                <w:lang w:val="en-US"/>
              </w:rPr>
            </w:pPr>
            <w:r w:rsidRPr="005C728A">
              <w:rPr>
                <w:b/>
                <w:color w:val="000000"/>
                <w:sz w:val="17"/>
                <w:szCs w:val="17"/>
                <w:lang w:val="en-US"/>
              </w:rPr>
              <w:t>253,35</w:t>
            </w:r>
            <w:r w:rsidR="00000022">
              <w:rPr>
                <w:b/>
                <w:color w:val="000000"/>
                <w:sz w:val="17"/>
                <w:szCs w:val="17"/>
                <w:lang w:val="en-US"/>
              </w:rPr>
              <w:t>6</w:t>
            </w:r>
          </w:p>
        </w:tc>
        <w:tc>
          <w:tcPr>
            <w:tcW w:w="342" w:type="pct"/>
            <w:tcBorders>
              <w:top w:val="single" w:sz="4" w:space="0" w:color="auto"/>
              <w:left w:val="nil"/>
              <w:bottom w:val="single" w:sz="4" w:space="0" w:color="auto"/>
              <w:right w:val="single" w:sz="4" w:space="0" w:color="auto"/>
            </w:tcBorders>
            <w:vAlign w:val="center"/>
          </w:tcPr>
          <w:p w14:paraId="018B436E" w14:textId="77777777" w:rsidR="00DB34D9" w:rsidRPr="00DB34D9" w:rsidRDefault="00DB34D9" w:rsidP="003805B9">
            <w:pPr>
              <w:jc w:val="right"/>
              <w:rPr>
                <w:color w:val="000000"/>
                <w:sz w:val="17"/>
                <w:szCs w:val="17"/>
                <w:lang w:val="en-US"/>
              </w:rPr>
            </w:pPr>
            <w:r w:rsidRPr="00DB34D9">
              <w:rPr>
                <w:color w:val="000000"/>
                <w:sz w:val="17"/>
                <w:szCs w:val="17"/>
                <w:lang w:val="en-US"/>
              </w:rPr>
              <w:t>140,000</w:t>
            </w:r>
          </w:p>
        </w:tc>
        <w:tc>
          <w:tcPr>
            <w:tcW w:w="342" w:type="pct"/>
            <w:tcBorders>
              <w:top w:val="single" w:sz="4" w:space="0" w:color="auto"/>
              <w:left w:val="single" w:sz="4" w:space="0" w:color="auto"/>
              <w:bottom w:val="single" w:sz="4" w:space="0" w:color="auto"/>
              <w:right w:val="single" w:sz="4" w:space="0" w:color="auto"/>
            </w:tcBorders>
            <w:vAlign w:val="center"/>
          </w:tcPr>
          <w:p w14:paraId="56A693EC" w14:textId="77777777" w:rsidR="00DB34D9" w:rsidRPr="00DB34D9" w:rsidRDefault="00DB34D9" w:rsidP="003805B9">
            <w:pPr>
              <w:jc w:val="right"/>
              <w:rPr>
                <w:color w:val="000000"/>
                <w:sz w:val="17"/>
                <w:szCs w:val="17"/>
                <w:lang w:val="en-US"/>
              </w:rPr>
            </w:pPr>
            <w:r w:rsidRPr="00DB34D9">
              <w:rPr>
                <w:color w:val="000000"/>
                <w:sz w:val="17"/>
                <w:szCs w:val="17"/>
                <w:lang w:val="en-US"/>
              </w:rPr>
              <w:t>70,000</w:t>
            </w:r>
          </w:p>
        </w:tc>
        <w:tc>
          <w:tcPr>
            <w:tcW w:w="344" w:type="pct"/>
            <w:tcBorders>
              <w:top w:val="nil"/>
              <w:left w:val="single" w:sz="4" w:space="0" w:color="auto"/>
              <w:bottom w:val="single" w:sz="4" w:space="0" w:color="auto"/>
              <w:right w:val="single" w:sz="4" w:space="0" w:color="auto"/>
            </w:tcBorders>
            <w:shd w:val="clear" w:color="auto" w:fill="auto"/>
            <w:noWrap/>
          </w:tcPr>
          <w:p w14:paraId="4F85B115"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82" w:type="pct"/>
            <w:tcBorders>
              <w:top w:val="nil"/>
              <w:left w:val="nil"/>
              <w:bottom w:val="single" w:sz="4" w:space="0" w:color="auto"/>
              <w:right w:val="single" w:sz="4" w:space="0" w:color="auto"/>
            </w:tcBorders>
            <w:shd w:val="clear" w:color="auto" w:fill="auto"/>
            <w:hideMark/>
          </w:tcPr>
          <w:p w14:paraId="56E74A98" w14:textId="77777777" w:rsidR="00DB34D9" w:rsidRPr="00DB34D9" w:rsidRDefault="00DB34D9" w:rsidP="003805B9">
            <w:pPr>
              <w:jc w:val="right"/>
              <w:rPr>
                <w:color w:val="000000"/>
                <w:sz w:val="17"/>
                <w:szCs w:val="17"/>
                <w:lang w:val="en-US"/>
              </w:rPr>
            </w:pPr>
            <w:r w:rsidRPr="00DB34D9">
              <w:rPr>
                <w:color w:val="000000"/>
                <w:sz w:val="17"/>
                <w:szCs w:val="17"/>
                <w:lang w:val="en-US"/>
              </w:rPr>
              <w:t>785,169</w:t>
            </w:r>
          </w:p>
        </w:tc>
      </w:tr>
      <w:tr w:rsidR="00DB34D9" w:rsidRPr="00B27B8A" w14:paraId="571C2754"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758BD7D3" w14:textId="77777777" w:rsidR="00DB34D9" w:rsidRPr="00B27B8A" w:rsidRDefault="00DB34D9" w:rsidP="003805B9">
            <w:pPr>
              <w:jc w:val="left"/>
              <w:rPr>
                <w:color w:val="000000"/>
                <w:sz w:val="17"/>
                <w:szCs w:val="17"/>
                <w:lang w:val="en-US"/>
              </w:rPr>
            </w:pPr>
            <w:r w:rsidRPr="00B27B8A">
              <w:rPr>
                <w:color w:val="000000"/>
                <w:sz w:val="17"/>
                <w:szCs w:val="17"/>
                <w:lang w:val="en-US"/>
              </w:rPr>
              <w:t>2.5</w:t>
            </w:r>
          </w:p>
        </w:tc>
        <w:tc>
          <w:tcPr>
            <w:tcW w:w="1284" w:type="pct"/>
            <w:tcBorders>
              <w:top w:val="nil"/>
              <w:left w:val="nil"/>
              <w:bottom w:val="single" w:sz="4" w:space="0" w:color="auto"/>
              <w:right w:val="single" w:sz="4" w:space="0" w:color="auto"/>
            </w:tcBorders>
            <w:shd w:val="clear" w:color="auto" w:fill="auto"/>
            <w:hideMark/>
          </w:tcPr>
          <w:p w14:paraId="10E3A4E1" w14:textId="77777777" w:rsidR="00DB34D9" w:rsidRPr="00B27B8A" w:rsidRDefault="00DB34D9" w:rsidP="003805B9">
            <w:pPr>
              <w:jc w:val="left"/>
              <w:rPr>
                <w:color w:val="000000"/>
                <w:sz w:val="17"/>
                <w:szCs w:val="17"/>
                <w:lang w:val="en-US"/>
              </w:rPr>
            </w:pPr>
            <w:r w:rsidRPr="00B27B8A">
              <w:rPr>
                <w:color w:val="000000"/>
                <w:sz w:val="17"/>
                <w:szCs w:val="17"/>
                <w:lang w:val="en-US"/>
              </w:rPr>
              <w:t>Cooperating IA (Germany) agreed funding (US $)</w:t>
            </w:r>
          </w:p>
        </w:tc>
        <w:tc>
          <w:tcPr>
            <w:tcW w:w="366" w:type="pct"/>
            <w:tcBorders>
              <w:top w:val="nil"/>
              <w:left w:val="nil"/>
              <w:bottom w:val="single" w:sz="4" w:space="0" w:color="auto"/>
              <w:right w:val="single" w:sz="4" w:space="0" w:color="auto"/>
            </w:tcBorders>
            <w:shd w:val="clear" w:color="auto" w:fill="auto"/>
            <w:hideMark/>
          </w:tcPr>
          <w:p w14:paraId="08391373" w14:textId="77777777" w:rsidR="00DB34D9" w:rsidRPr="00DB34D9" w:rsidRDefault="00DB34D9" w:rsidP="003805B9">
            <w:pPr>
              <w:jc w:val="right"/>
              <w:rPr>
                <w:color w:val="000000"/>
                <w:sz w:val="17"/>
                <w:szCs w:val="17"/>
                <w:lang w:val="en-US"/>
              </w:rPr>
            </w:pPr>
            <w:r w:rsidRPr="00DB34D9">
              <w:rPr>
                <w:color w:val="000000"/>
                <w:sz w:val="17"/>
                <w:szCs w:val="17"/>
                <w:lang w:val="en-US"/>
              </w:rPr>
              <w:t>1,299,386</w:t>
            </w:r>
          </w:p>
        </w:tc>
        <w:tc>
          <w:tcPr>
            <w:tcW w:w="296" w:type="pct"/>
            <w:tcBorders>
              <w:top w:val="nil"/>
              <w:left w:val="nil"/>
              <w:bottom w:val="single" w:sz="4" w:space="0" w:color="auto"/>
              <w:right w:val="single" w:sz="4" w:space="0" w:color="auto"/>
            </w:tcBorders>
            <w:shd w:val="clear" w:color="auto" w:fill="auto"/>
            <w:hideMark/>
          </w:tcPr>
          <w:p w14:paraId="10ABCFBD"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14:paraId="2A4D388A" w14:textId="77777777" w:rsidR="00DB34D9" w:rsidRPr="00DB34D9" w:rsidRDefault="00DB34D9" w:rsidP="003805B9">
            <w:pPr>
              <w:jc w:val="right"/>
              <w:rPr>
                <w:color w:val="000000"/>
                <w:sz w:val="17"/>
                <w:szCs w:val="17"/>
                <w:lang w:val="en-US"/>
              </w:rPr>
            </w:pPr>
            <w:r w:rsidRPr="00DB34D9">
              <w:rPr>
                <w:color w:val="000000"/>
                <w:sz w:val="17"/>
                <w:szCs w:val="17"/>
                <w:lang w:val="en-US"/>
              </w:rPr>
              <w:t>686,978</w:t>
            </w:r>
          </w:p>
        </w:tc>
        <w:tc>
          <w:tcPr>
            <w:tcW w:w="412" w:type="pct"/>
            <w:tcBorders>
              <w:top w:val="nil"/>
              <w:left w:val="nil"/>
              <w:bottom w:val="single" w:sz="4" w:space="0" w:color="auto"/>
              <w:right w:val="single" w:sz="4" w:space="0" w:color="auto"/>
            </w:tcBorders>
            <w:shd w:val="clear" w:color="auto" w:fill="auto"/>
            <w:vAlign w:val="center"/>
          </w:tcPr>
          <w:p w14:paraId="6F7EC66B" w14:textId="77777777" w:rsidR="00DB34D9" w:rsidRPr="00DB34D9" w:rsidRDefault="00DB34D9" w:rsidP="003805B9">
            <w:pPr>
              <w:jc w:val="right"/>
              <w:rPr>
                <w:color w:val="000000"/>
                <w:sz w:val="17"/>
                <w:szCs w:val="17"/>
                <w:lang w:val="en-US"/>
              </w:rPr>
            </w:pPr>
            <w:r w:rsidRPr="00DB34D9">
              <w:rPr>
                <w:color w:val="000000"/>
                <w:sz w:val="17"/>
                <w:szCs w:val="17"/>
                <w:lang w:val="en-US"/>
              </w:rPr>
              <w:t>2,363,637</w:t>
            </w:r>
          </w:p>
        </w:tc>
        <w:tc>
          <w:tcPr>
            <w:tcW w:w="299" w:type="pct"/>
            <w:tcBorders>
              <w:top w:val="nil"/>
              <w:left w:val="nil"/>
              <w:bottom w:val="single" w:sz="4" w:space="0" w:color="auto"/>
              <w:right w:val="single" w:sz="4" w:space="0" w:color="auto"/>
            </w:tcBorders>
            <w:shd w:val="clear" w:color="auto" w:fill="auto"/>
            <w:hideMark/>
          </w:tcPr>
          <w:p w14:paraId="6D8EF13A"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14:paraId="1FC92FBD" w14:textId="77777777" w:rsidR="00DB34D9" w:rsidRPr="00DB34D9" w:rsidRDefault="00DB34D9" w:rsidP="003805B9">
            <w:pPr>
              <w:jc w:val="right"/>
              <w:rPr>
                <w:color w:val="000000"/>
                <w:sz w:val="17"/>
                <w:szCs w:val="17"/>
                <w:lang w:val="en-US"/>
              </w:rPr>
            </w:pPr>
            <w:r w:rsidRPr="00DB34D9">
              <w:rPr>
                <w:color w:val="000000"/>
                <w:sz w:val="17"/>
                <w:szCs w:val="17"/>
                <w:lang w:val="en-US"/>
              </w:rPr>
              <w:t>1,004,545</w:t>
            </w:r>
          </w:p>
        </w:tc>
        <w:tc>
          <w:tcPr>
            <w:tcW w:w="342" w:type="pct"/>
            <w:tcBorders>
              <w:top w:val="single" w:sz="4" w:space="0" w:color="auto"/>
              <w:left w:val="nil"/>
              <w:bottom w:val="single" w:sz="4" w:space="0" w:color="auto"/>
              <w:right w:val="single" w:sz="4" w:space="0" w:color="auto"/>
            </w:tcBorders>
            <w:vAlign w:val="center"/>
          </w:tcPr>
          <w:p w14:paraId="04392E45" w14:textId="77777777" w:rsidR="00DB34D9" w:rsidRPr="00DB34D9" w:rsidRDefault="00DB34D9" w:rsidP="003805B9">
            <w:pPr>
              <w:jc w:val="right"/>
              <w:rPr>
                <w:color w:val="000000"/>
                <w:sz w:val="17"/>
                <w:szCs w:val="17"/>
                <w:lang w:val="en-US"/>
              </w:rPr>
            </w:pPr>
            <w:r w:rsidRPr="00DB34D9">
              <w:rPr>
                <w:color w:val="000000"/>
                <w:sz w:val="17"/>
                <w:szCs w:val="17"/>
                <w:lang w:val="en-US"/>
              </w:rPr>
              <w:t>1,500,000</w:t>
            </w:r>
          </w:p>
        </w:tc>
        <w:tc>
          <w:tcPr>
            <w:tcW w:w="342" w:type="pct"/>
            <w:tcBorders>
              <w:top w:val="single" w:sz="4" w:space="0" w:color="auto"/>
              <w:left w:val="single" w:sz="4" w:space="0" w:color="auto"/>
              <w:bottom w:val="single" w:sz="4" w:space="0" w:color="auto"/>
              <w:right w:val="single" w:sz="4" w:space="0" w:color="auto"/>
            </w:tcBorders>
          </w:tcPr>
          <w:p w14:paraId="20B0C0EB"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4" w:type="pct"/>
            <w:tcBorders>
              <w:top w:val="nil"/>
              <w:left w:val="single" w:sz="4" w:space="0" w:color="auto"/>
              <w:bottom w:val="single" w:sz="4" w:space="0" w:color="auto"/>
              <w:right w:val="single" w:sz="4" w:space="0" w:color="auto"/>
            </w:tcBorders>
            <w:shd w:val="clear" w:color="auto" w:fill="auto"/>
            <w:noWrap/>
          </w:tcPr>
          <w:p w14:paraId="37E5C586" w14:textId="77777777" w:rsidR="00DB34D9" w:rsidRPr="00DB34D9" w:rsidRDefault="00DB34D9" w:rsidP="003805B9">
            <w:pPr>
              <w:jc w:val="right"/>
              <w:rPr>
                <w:color w:val="000000"/>
                <w:sz w:val="17"/>
                <w:szCs w:val="17"/>
                <w:lang w:val="en-US"/>
              </w:rPr>
            </w:pPr>
            <w:r w:rsidRPr="00DB34D9">
              <w:rPr>
                <w:color w:val="000000"/>
                <w:sz w:val="17"/>
                <w:szCs w:val="17"/>
                <w:lang w:val="en-US"/>
              </w:rPr>
              <w:t>872,727</w:t>
            </w:r>
          </w:p>
        </w:tc>
        <w:tc>
          <w:tcPr>
            <w:tcW w:w="382" w:type="pct"/>
            <w:tcBorders>
              <w:top w:val="nil"/>
              <w:left w:val="nil"/>
              <w:bottom w:val="single" w:sz="4" w:space="0" w:color="auto"/>
              <w:right w:val="single" w:sz="4" w:space="0" w:color="auto"/>
            </w:tcBorders>
            <w:shd w:val="clear" w:color="auto" w:fill="auto"/>
            <w:hideMark/>
          </w:tcPr>
          <w:p w14:paraId="04D76A78" w14:textId="77777777" w:rsidR="00DB34D9" w:rsidRPr="00DB34D9" w:rsidRDefault="00DB34D9" w:rsidP="003805B9">
            <w:pPr>
              <w:jc w:val="right"/>
              <w:rPr>
                <w:color w:val="000000"/>
                <w:sz w:val="17"/>
                <w:szCs w:val="17"/>
                <w:lang w:val="en-US"/>
              </w:rPr>
            </w:pPr>
            <w:r w:rsidRPr="00DB34D9">
              <w:rPr>
                <w:color w:val="000000"/>
                <w:sz w:val="17"/>
                <w:szCs w:val="17"/>
                <w:lang w:val="en-US"/>
              </w:rPr>
              <w:t>7,727,273</w:t>
            </w:r>
          </w:p>
        </w:tc>
      </w:tr>
      <w:tr w:rsidR="00DB34D9" w:rsidRPr="00B27B8A" w14:paraId="2D6BF836"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6E1DA205" w14:textId="77777777" w:rsidR="00DB34D9" w:rsidRPr="00B27B8A" w:rsidRDefault="00DB34D9" w:rsidP="003805B9">
            <w:pPr>
              <w:jc w:val="left"/>
              <w:rPr>
                <w:color w:val="000000"/>
                <w:sz w:val="17"/>
                <w:szCs w:val="17"/>
                <w:lang w:val="en-US"/>
              </w:rPr>
            </w:pPr>
            <w:r w:rsidRPr="00B27B8A">
              <w:rPr>
                <w:color w:val="000000"/>
                <w:sz w:val="17"/>
                <w:szCs w:val="17"/>
                <w:lang w:val="en-US"/>
              </w:rPr>
              <w:t>2.6</w:t>
            </w:r>
          </w:p>
        </w:tc>
        <w:tc>
          <w:tcPr>
            <w:tcW w:w="1284" w:type="pct"/>
            <w:tcBorders>
              <w:top w:val="nil"/>
              <w:left w:val="nil"/>
              <w:bottom w:val="single" w:sz="4" w:space="0" w:color="auto"/>
              <w:right w:val="single" w:sz="4" w:space="0" w:color="auto"/>
            </w:tcBorders>
            <w:shd w:val="clear" w:color="auto" w:fill="auto"/>
            <w:hideMark/>
          </w:tcPr>
          <w:p w14:paraId="01DD9839" w14:textId="77777777" w:rsidR="00DB34D9" w:rsidRPr="00B27B8A" w:rsidRDefault="00DB34D9" w:rsidP="003805B9">
            <w:pPr>
              <w:jc w:val="left"/>
              <w:rPr>
                <w:color w:val="000000"/>
                <w:sz w:val="17"/>
                <w:szCs w:val="17"/>
                <w:lang w:val="en-US"/>
              </w:rPr>
            </w:pPr>
            <w:r w:rsidRPr="00B27B8A">
              <w:rPr>
                <w:color w:val="000000"/>
                <w:sz w:val="17"/>
                <w:szCs w:val="17"/>
                <w:lang w:val="en-US"/>
              </w:rPr>
              <w:t>Support costs for Cooperating IA (US $)</w:t>
            </w:r>
          </w:p>
        </w:tc>
        <w:tc>
          <w:tcPr>
            <w:tcW w:w="366" w:type="pct"/>
            <w:tcBorders>
              <w:top w:val="nil"/>
              <w:left w:val="nil"/>
              <w:bottom w:val="single" w:sz="4" w:space="0" w:color="auto"/>
              <w:right w:val="single" w:sz="4" w:space="0" w:color="auto"/>
            </w:tcBorders>
            <w:shd w:val="clear" w:color="auto" w:fill="auto"/>
            <w:hideMark/>
          </w:tcPr>
          <w:p w14:paraId="2D2586AB" w14:textId="77777777" w:rsidR="00DB34D9" w:rsidRPr="00DB34D9" w:rsidRDefault="00DB34D9" w:rsidP="003805B9">
            <w:pPr>
              <w:jc w:val="right"/>
              <w:rPr>
                <w:color w:val="000000"/>
                <w:sz w:val="17"/>
                <w:szCs w:val="17"/>
                <w:lang w:val="en-US"/>
              </w:rPr>
            </w:pPr>
            <w:r w:rsidRPr="00DB34D9">
              <w:rPr>
                <w:color w:val="000000"/>
                <w:sz w:val="17"/>
                <w:szCs w:val="17"/>
                <w:lang w:val="en-US"/>
              </w:rPr>
              <w:t>144,614</w:t>
            </w:r>
          </w:p>
        </w:tc>
        <w:tc>
          <w:tcPr>
            <w:tcW w:w="296" w:type="pct"/>
            <w:tcBorders>
              <w:top w:val="nil"/>
              <w:left w:val="nil"/>
              <w:bottom w:val="single" w:sz="4" w:space="0" w:color="auto"/>
              <w:right w:val="single" w:sz="4" w:space="0" w:color="auto"/>
            </w:tcBorders>
            <w:shd w:val="clear" w:color="auto" w:fill="auto"/>
            <w:hideMark/>
          </w:tcPr>
          <w:p w14:paraId="13AC1E4D"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14:paraId="4D1321B9" w14:textId="77777777" w:rsidR="00DB34D9" w:rsidRPr="00DB34D9" w:rsidRDefault="00DB34D9" w:rsidP="003805B9">
            <w:pPr>
              <w:jc w:val="right"/>
              <w:rPr>
                <w:color w:val="000000"/>
                <w:sz w:val="17"/>
                <w:szCs w:val="17"/>
                <w:lang w:val="en-US"/>
              </w:rPr>
            </w:pPr>
            <w:r w:rsidRPr="00DB34D9">
              <w:rPr>
                <w:color w:val="000000"/>
                <w:sz w:val="17"/>
                <w:szCs w:val="17"/>
                <w:lang w:val="en-US"/>
              </w:rPr>
              <w:t>76,457</w:t>
            </w:r>
          </w:p>
        </w:tc>
        <w:tc>
          <w:tcPr>
            <w:tcW w:w="412" w:type="pct"/>
            <w:tcBorders>
              <w:top w:val="nil"/>
              <w:left w:val="nil"/>
              <w:bottom w:val="single" w:sz="4" w:space="0" w:color="auto"/>
              <w:right w:val="single" w:sz="4" w:space="0" w:color="auto"/>
            </w:tcBorders>
            <w:shd w:val="clear" w:color="auto" w:fill="auto"/>
            <w:vAlign w:val="center"/>
          </w:tcPr>
          <w:p w14:paraId="7201A76C" w14:textId="77777777" w:rsidR="00DB34D9" w:rsidRPr="00DB34D9" w:rsidRDefault="00DB34D9" w:rsidP="003805B9">
            <w:pPr>
              <w:jc w:val="right"/>
              <w:rPr>
                <w:color w:val="000000"/>
                <w:sz w:val="17"/>
                <w:szCs w:val="17"/>
                <w:lang w:val="en-US"/>
              </w:rPr>
            </w:pPr>
            <w:r w:rsidRPr="00DB34D9">
              <w:rPr>
                <w:color w:val="000000"/>
                <w:sz w:val="17"/>
                <w:szCs w:val="17"/>
                <w:lang w:val="en-US"/>
              </w:rPr>
              <w:t>263,059</w:t>
            </w:r>
          </w:p>
        </w:tc>
        <w:tc>
          <w:tcPr>
            <w:tcW w:w="299" w:type="pct"/>
            <w:tcBorders>
              <w:top w:val="nil"/>
              <w:left w:val="nil"/>
              <w:bottom w:val="single" w:sz="4" w:space="0" w:color="auto"/>
              <w:right w:val="single" w:sz="4" w:space="0" w:color="auto"/>
            </w:tcBorders>
            <w:shd w:val="clear" w:color="auto" w:fill="auto"/>
            <w:hideMark/>
          </w:tcPr>
          <w:p w14:paraId="4480C5AE"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vAlign w:val="center"/>
          </w:tcPr>
          <w:p w14:paraId="1B2C9056" w14:textId="77777777" w:rsidR="00DB34D9" w:rsidRPr="00DB34D9" w:rsidRDefault="00DB34D9" w:rsidP="003805B9">
            <w:pPr>
              <w:jc w:val="right"/>
              <w:rPr>
                <w:color w:val="000000"/>
                <w:sz w:val="17"/>
                <w:szCs w:val="17"/>
                <w:lang w:val="en-US"/>
              </w:rPr>
            </w:pPr>
            <w:r w:rsidRPr="00DB34D9">
              <w:rPr>
                <w:color w:val="000000"/>
                <w:sz w:val="17"/>
                <w:szCs w:val="17"/>
                <w:lang w:val="en-US"/>
              </w:rPr>
              <w:t>111,800</w:t>
            </w:r>
          </w:p>
        </w:tc>
        <w:tc>
          <w:tcPr>
            <w:tcW w:w="342" w:type="pct"/>
            <w:tcBorders>
              <w:top w:val="single" w:sz="4" w:space="0" w:color="auto"/>
              <w:left w:val="nil"/>
              <w:bottom w:val="single" w:sz="4" w:space="0" w:color="auto"/>
              <w:right w:val="single" w:sz="4" w:space="0" w:color="auto"/>
            </w:tcBorders>
            <w:vAlign w:val="center"/>
          </w:tcPr>
          <w:p w14:paraId="17A9EAD7" w14:textId="77777777" w:rsidR="00DB34D9" w:rsidRPr="00DB34D9" w:rsidRDefault="00DB34D9" w:rsidP="003805B9">
            <w:pPr>
              <w:jc w:val="right"/>
              <w:rPr>
                <w:color w:val="000000"/>
                <w:sz w:val="17"/>
                <w:szCs w:val="17"/>
                <w:lang w:val="en-US"/>
              </w:rPr>
            </w:pPr>
            <w:r w:rsidRPr="00DB34D9">
              <w:rPr>
                <w:color w:val="000000"/>
                <w:sz w:val="17"/>
                <w:szCs w:val="17"/>
                <w:lang w:val="en-US"/>
              </w:rPr>
              <w:t>166,941</w:t>
            </w:r>
          </w:p>
        </w:tc>
        <w:tc>
          <w:tcPr>
            <w:tcW w:w="342" w:type="pct"/>
            <w:tcBorders>
              <w:top w:val="single" w:sz="4" w:space="0" w:color="auto"/>
              <w:left w:val="single" w:sz="4" w:space="0" w:color="auto"/>
              <w:bottom w:val="single" w:sz="4" w:space="0" w:color="auto"/>
              <w:right w:val="single" w:sz="4" w:space="0" w:color="auto"/>
            </w:tcBorders>
          </w:tcPr>
          <w:p w14:paraId="6CA30B66"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4" w:type="pct"/>
            <w:tcBorders>
              <w:top w:val="nil"/>
              <w:left w:val="single" w:sz="4" w:space="0" w:color="auto"/>
              <w:bottom w:val="single" w:sz="4" w:space="0" w:color="auto"/>
              <w:right w:val="single" w:sz="4" w:space="0" w:color="auto"/>
            </w:tcBorders>
            <w:shd w:val="clear" w:color="auto" w:fill="auto"/>
          </w:tcPr>
          <w:p w14:paraId="45F94B54" w14:textId="77777777" w:rsidR="00DB34D9" w:rsidRPr="00DB34D9" w:rsidRDefault="00DB34D9" w:rsidP="003805B9">
            <w:pPr>
              <w:jc w:val="right"/>
              <w:rPr>
                <w:color w:val="000000"/>
                <w:sz w:val="17"/>
                <w:szCs w:val="17"/>
                <w:lang w:val="en-US"/>
              </w:rPr>
            </w:pPr>
            <w:r w:rsidRPr="00DB34D9">
              <w:rPr>
                <w:color w:val="000000"/>
                <w:sz w:val="17"/>
                <w:szCs w:val="17"/>
                <w:lang w:val="en-US"/>
              </w:rPr>
              <w:t>97,129</w:t>
            </w:r>
          </w:p>
        </w:tc>
        <w:tc>
          <w:tcPr>
            <w:tcW w:w="382" w:type="pct"/>
            <w:tcBorders>
              <w:top w:val="nil"/>
              <w:left w:val="nil"/>
              <w:bottom w:val="single" w:sz="4" w:space="0" w:color="auto"/>
              <w:right w:val="single" w:sz="4" w:space="0" w:color="auto"/>
            </w:tcBorders>
            <w:shd w:val="clear" w:color="auto" w:fill="auto"/>
            <w:hideMark/>
          </w:tcPr>
          <w:p w14:paraId="07CBB85A" w14:textId="77777777" w:rsidR="00DB34D9" w:rsidRPr="00DB34D9" w:rsidRDefault="00DB34D9" w:rsidP="003805B9">
            <w:pPr>
              <w:jc w:val="right"/>
              <w:rPr>
                <w:color w:val="000000"/>
                <w:sz w:val="17"/>
                <w:szCs w:val="17"/>
                <w:lang w:val="en-US"/>
              </w:rPr>
            </w:pPr>
            <w:r w:rsidRPr="00DB34D9">
              <w:rPr>
                <w:color w:val="000000"/>
                <w:sz w:val="17"/>
                <w:szCs w:val="17"/>
                <w:lang w:val="en-US"/>
              </w:rPr>
              <w:t>860,000</w:t>
            </w:r>
          </w:p>
        </w:tc>
      </w:tr>
      <w:tr w:rsidR="00DB34D9" w:rsidRPr="00B27B8A" w14:paraId="56C75498"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221E0D34" w14:textId="77777777" w:rsidR="00DB34D9" w:rsidRPr="00B27B8A" w:rsidRDefault="00DB34D9" w:rsidP="003805B9">
            <w:pPr>
              <w:jc w:val="left"/>
              <w:rPr>
                <w:color w:val="000000"/>
                <w:sz w:val="17"/>
                <w:szCs w:val="17"/>
                <w:lang w:val="en-US"/>
              </w:rPr>
            </w:pPr>
            <w:r w:rsidRPr="00B27B8A">
              <w:rPr>
                <w:color w:val="000000"/>
                <w:sz w:val="17"/>
                <w:szCs w:val="17"/>
                <w:lang w:val="en-US"/>
              </w:rPr>
              <w:t>2.7</w:t>
            </w:r>
          </w:p>
        </w:tc>
        <w:tc>
          <w:tcPr>
            <w:tcW w:w="1284" w:type="pct"/>
            <w:tcBorders>
              <w:top w:val="nil"/>
              <w:left w:val="nil"/>
              <w:bottom w:val="single" w:sz="4" w:space="0" w:color="auto"/>
              <w:right w:val="single" w:sz="4" w:space="0" w:color="auto"/>
            </w:tcBorders>
            <w:shd w:val="clear" w:color="auto" w:fill="auto"/>
            <w:hideMark/>
          </w:tcPr>
          <w:p w14:paraId="75ED58B5" w14:textId="77777777" w:rsidR="00DB34D9" w:rsidRPr="00B27B8A" w:rsidRDefault="00DB34D9" w:rsidP="003805B9">
            <w:pPr>
              <w:jc w:val="left"/>
              <w:rPr>
                <w:color w:val="000000"/>
                <w:sz w:val="17"/>
                <w:szCs w:val="17"/>
                <w:lang w:val="en-US"/>
              </w:rPr>
            </w:pPr>
            <w:r w:rsidRPr="00B27B8A">
              <w:rPr>
                <w:color w:val="000000"/>
                <w:sz w:val="17"/>
                <w:szCs w:val="17"/>
                <w:lang w:val="en-US"/>
              </w:rPr>
              <w:t>Cooperating IA (Italy) agreed funding (US $)</w:t>
            </w:r>
          </w:p>
        </w:tc>
        <w:tc>
          <w:tcPr>
            <w:tcW w:w="366" w:type="pct"/>
            <w:tcBorders>
              <w:top w:val="nil"/>
              <w:left w:val="nil"/>
              <w:bottom w:val="single" w:sz="4" w:space="0" w:color="auto"/>
              <w:right w:val="single" w:sz="4" w:space="0" w:color="auto"/>
            </w:tcBorders>
            <w:shd w:val="clear" w:color="auto" w:fill="auto"/>
            <w:hideMark/>
          </w:tcPr>
          <w:p w14:paraId="2D710946" w14:textId="77777777" w:rsidR="00DB34D9" w:rsidRPr="00DB34D9" w:rsidRDefault="00DB34D9" w:rsidP="003805B9">
            <w:pPr>
              <w:jc w:val="right"/>
              <w:rPr>
                <w:color w:val="000000"/>
                <w:sz w:val="17"/>
                <w:szCs w:val="17"/>
                <w:lang w:val="en-US"/>
              </w:rPr>
            </w:pPr>
            <w:r w:rsidRPr="00DB34D9">
              <w:rPr>
                <w:color w:val="000000"/>
                <w:sz w:val="17"/>
                <w:szCs w:val="17"/>
                <w:lang w:val="en-US"/>
              </w:rPr>
              <w:t>250,000</w:t>
            </w:r>
          </w:p>
        </w:tc>
        <w:tc>
          <w:tcPr>
            <w:tcW w:w="296" w:type="pct"/>
            <w:tcBorders>
              <w:top w:val="nil"/>
              <w:left w:val="nil"/>
              <w:bottom w:val="single" w:sz="4" w:space="0" w:color="auto"/>
              <w:right w:val="single" w:sz="4" w:space="0" w:color="auto"/>
            </w:tcBorders>
            <w:shd w:val="clear" w:color="auto" w:fill="auto"/>
            <w:hideMark/>
          </w:tcPr>
          <w:p w14:paraId="647D7D19"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14:paraId="3D350A8A"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412" w:type="pct"/>
            <w:tcBorders>
              <w:top w:val="nil"/>
              <w:left w:val="nil"/>
              <w:bottom w:val="single" w:sz="4" w:space="0" w:color="auto"/>
              <w:right w:val="single" w:sz="4" w:space="0" w:color="auto"/>
            </w:tcBorders>
            <w:shd w:val="clear" w:color="auto" w:fill="auto"/>
            <w:hideMark/>
          </w:tcPr>
          <w:p w14:paraId="36E21D89"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299" w:type="pct"/>
            <w:tcBorders>
              <w:top w:val="nil"/>
              <w:left w:val="nil"/>
              <w:bottom w:val="single" w:sz="4" w:space="0" w:color="auto"/>
              <w:right w:val="single" w:sz="4" w:space="0" w:color="auto"/>
            </w:tcBorders>
            <w:shd w:val="clear" w:color="auto" w:fill="auto"/>
            <w:hideMark/>
          </w:tcPr>
          <w:p w14:paraId="1B93DC99"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hideMark/>
          </w:tcPr>
          <w:p w14:paraId="1282AC88"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2" w:type="pct"/>
            <w:tcBorders>
              <w:top w:val="single" w:sz="4" w:space="0" w:color="auto"/>
              <w:left w:val="nil"/>
              <w:bottom w:val="single" w:sz="4" w:space="0" w:color="auto"/>
              <w:right w:val="single" w:sz="4" w:space="0" w:color="auto"/>
            </w:tcBorders>
          </w:tcPr>
          <w:p w14:paraId="3A2193CE"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2" w:type="pct"/>
            <w:tcBorders>
              <w:top w:val="single" w:sz="4" w:space="0" w:color="auto"/>
              <w:left w:val="single" w:sz="4" w:space="0" w:color="auto"/>
              <w:bottom w:val="single" w:sz="4" w:space="0" w:color="auto"/>
              <w:right w:val="single" w:sz="4" w:space="0" w:color="auto"/>
            </w:tcBorders>
          </w:tcPr>
          <w:p w14:paraId="35301ABB"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4" w:type="pct"/>
            <w:tcBorders>
              <w:top w:val="nil"/>
              <w:left w:val="single" w:sz="4" w:space="0" w:color="auto"/>
              <w:bottom w:val="single" w:sz="4" w:space="0" w:color="auto"/>
              <w:right w:val="single" w:sz="4" w:space="0" w:color="auto"/>
            </w:tcBorders>
            <w:shd w:val="clear" w:color="auto" w:fill="auto"/>
            <w:noWrap/>
          </w:tcPr>
          <w:p w14:paraId="117E4A0F"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82" w:type="pct"/>
            <w:tcBorders>
              <w:top w:val="nil"/>
              <w:left w:val="nil"/>
              <w:bottom w:val="single" w:sz="4" w:space="0" w:color="auto"/>
              <w:right w:val="single" w:sz="4" w:space="0" w:color="auto"/>
            </w:tcBorders>
            <w:shd w:val="clear" w:color="auto" w:fill="auto"/>
            <w:hideMark/>
          </w:tcPr>
          <w:p w14:paraId="34EBD7EC" w14:textId="77777777" w:rsidR="00DB34D9" w:rsidRPr="00DB34D9" w:rsidRDefault="00DB34D9" w:rsidP="003805B9">
            <w:pPr>
              <w:jc w:val="right"/>
              <w:rPr>
                <w:color w:val="000000"/>
                <w:sz w:val="17"/>
                <w:szCs w:val="17"/>
                <w:lang w:val="en-US"/>
              </w:rPr>
            </w:pPr>
            <w:r w:rsidRPr="00DB34D9">
              <w:rPr>
                <w:color w:val="000000"/>
                <w:sz w:val="17"/>
                <w:szCs w:val="17"/>
                <w:lang w:val="en-US"/>
              </w:rPr>
              <w:t>250,000</w:t>
            </w:r>
          </w:p>
        </w:tc>
      </w:tr>
      <w:tr w:rsidR="00DB34D9" w:rsidRPr="00B27B8A" w14:paraId="58ABBA78"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38053F95" w14:textId="77777777" w:rsidR="00DB34D9" w:rsidRPr="00B27B8A" w:rsidRDefault="00DB34D9" w:rsidP="003805B9">
            <w:pPr>
              <w:jc w:val="left"/>
              <w:rPr>
                <w:color w:val="000000"/>
                <w:sz w:val="17"/>
                <w:szCs w:val="17"/>
                <w:lang w:val="en-US"/>
              </w:rPr>
            </w:pPr>
            <w:r w:rsidRPr="00B27B8A">
              <w:rPr>
                <w:color w:val="000000"/>
                <w:sz w:val="17"/>
                <w:szCs w:val="17"/>
                <w:lang w:val="en-US"/>
              </w:rPr>
              <w:t>2.8</w:t>
            </w:r>
          </w:p>
        </w:tc>
        <w:tc>
          <w:tcPr>
            <w:tcW w:w="1284" w:type="pct"/>
            <w:tcBorders>
              <w:top w:val="nil"/>
              <w:left w:val="nil"/>
              <w:bottom w:val="single" w:sz="4" w:space="0" w:color="auto"/>
              <w:right w:val="single" w:sz="4" w:space="0" w:color="auto"/>
            </w:tcBorders>
            <w:shd w:val="clear" w:color="auto" w:fill="auto"/>
            <w:hideMark/>
          </w:tcPr>
          <w:p w14:paraId="3C651457" w14:textId="77777777" w:rsidR="00DB34D9" w:rsidRPr="00B27B8A" w:rsidRDefault="00DB34D9" w:rsidP="003805B9">
            <w:pPr>
              <w:jc w:val="left"/>
              <w:rPr>
                <w:color w:val="000000"/>
                <w:sz w:val="17"/>
                <w:szCs w:val="17"/>
                <w:lang w:val="en-US"/>
              </w:rPr>
            </w:pPr>
            <w:r w:rsidRPr="00B27B8A">
              <w:rPr>
                <w:color w:val="000000"/>
                <w:sz w:val="17"/>
                <w:szCs w:val="17"/>
                <w:lang w:val="en-US"/>
              </w:rPr>
              <w:t>Support costs for Cooperating IA (US $)</w:t>
            </w:r>
          </w:p>
        </w:tc>
        <w:tc>
          <w:tcPr>
            <w:tcW w:w="366" w:type="pct"/>
            <w:tcBorders>
              <w:top w:val="nil"/>
              <w:left w:val="nil"/>
              <w:bottom w:val="single" w:sz="4" w:space="0" w:color="auto"/>
              <w:right w:val="single" w:sz="4" w:space="0" w:color="auto"/>
            </w:tcBorders>
            <w:shd w:val="clear" w:color="auto" w:fill="auto"/>
            <w:hideMark/>
          </w:tcPr>
          <w:p w14:paraId="0CCA25F3" w14:textId="77777777" w:rsidR="00DB34D9" w:rsidRPr="00DB34D9" w:rsidRDefault="00DB34D9" w:rsidP="003805B9">
            <w:pPr>
              <w:jc w:val="right"/>
              <w:rPr>
                <w:color w:val="000000"/>
                <w:sz w:val="17"/>
                <w:szCs w:val="17"/>
                <w:lang w:val="en-US"/>
              </w:rPr>
            </w:pPr>
            <w:r w:rsidRPr="00DB34D9">
              <w:rPr>
                <w:color w:val="000000"/>
                <w:sz w:val="17"/>
                <w:szCs w:val="17"/>
                <w:lang w:val="en-US"/>
              </w:rPr>
              <w:t>32,500</w:t>
            </w:r>
          </w:p>
        </w:tc>
        <w:tc>
          <w:tcPr>
            <w:tcW w:w="296" w:type="pct"/>
            <w:tcBorders>
              <w:top w:val="nil"/>
              <w:left w:val="nil"/>
              <w:bottom w:val="single" w:sz="4" w:space="0" w:color="auto"/>
              <w:right w:val="single" w:sz="4" w:space="0" w:color="auto"/>
            </w:tcBorders>
            <w:shd w:val="clear" w:color="auto" w:fill="auto"/>
            <w:hideMark/>
          </w:tcPr>
          <w:p w14:paraId="421E94AC"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hideMark/>
          </w:tcPr>
          <w:p w14:paraId="2A3A6992"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412" w:type="pct"/>
            <w:tcBorders>
              <w:top w:val="nil"/>
              <w:left w:val="nil"/>
              <w:bottom w:val="single" w:sz="4" w:space="0" w:color="auto"/>
              <w:right w:val="single" w:sz="4" w:space="0" w:color="auto"/>
            </w:tcBorders>
            <w:shd w:val="clear" w:color="auto" w:fill="auto"/>
            <w:hideMark/>
          </w:tcPr>
          <w:p w14:paraId="1DF0CCC6"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299" w:type="pct"/>
            <w:tcBorders>
              <w:top w:val="nil"/>
              <w:left w:val="nil"/>
              <w:bottom w:val="single" w:sz="4" w:space="0" w:color="auto"/>
              <w:right w:val="single" w:sz="4" w:space="0" w:color="auto"/>
            </w:tcBorders>
            <w:shd w:val="clear" w:color="auto" w:fill="auto"/>
            <w:hideMark/>
          </w:tcPr>
          <w:p w14:paraId="39EC8D64"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57" w:type="pct"/>
            <w:tcBorders>
              <w:top w:val="nil"/>
              <w:left w:val="nil"/>
              <w:bottom w:val="single" w:sz="4" w:space="0" w:color="auto"/>
              <w:right w:val="single" w:sz="4" w:space="0" w:color="auto"/>
            </w:tcBorders>
            <w:shd w:val="clear" w:color="auto" w:fill="auto"/>
            <w:hideMark/>
          </w:tcPr>
          <w:p w14:paraId="42F8F76A"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2" w:type="pct"/>
            <w:tcBorders>
              <w:top w:val="single" w:sz="4" w:space="0" w:color="auto"/>
              <w:left w:val="nil"/>
              <w:bottom w:val="single" w:sz="4" w:space="0" w:color="auto"/>
              <w:right w:val="single" w:sz="4" w:space="0" w:color="auto"/>
            </w:tcBorders>
          </w:tcPr>
          <w:p w14:paraId="64387F4A"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2" w:type="pct"/>
            <w:tcBorders>
              <w:top w:val="single" w:sz="4" w:space="0" w:color="auto"/>
              <w:left w:val="single" w:sz="4" w:space="0" w:color="auto"/>
              <w:bottom w:val="single" w:sz="4" w:space="0" w:color="auto"/>
              <w:right w:val="single" w:sz="4" w:space="0" w:color="auto"/>
            </w:tcBorders>
          </w:tcPr>
          <w:p w14:paraId="6678154B"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44" w:type="pct"/>
            <w:tcBorders>
              <w:top w:val="nil"/>
              <w:left w:val="single" w:sz="4" w:space="0" w:color="auto"/>
              <w:bottom w:val="single" w:sz="4" w:space="0" w:color="auto"/>
              <w:right w:val="single" w:sz="4" w:space="0" w:color="auto"/>
            </w:tcBorders>
            <w:shd w:val="clear" w:color="auto" w:fill="auto"/>
            <w:noWrap/>
          </w:tcPr>
          <w:p w14:paraId="27D5CF2A"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82" w:type="pct"/>
            <w:tcBorders>
              <w:top w:val="nil"/>
              <w:left w:val="nil"/>
              <w:bottom w:val="single" w:sz="4" w:space="0" w:color="auto"/>
              <w:right w:val="single" w:sz="4" w:space="0" w:color="auto"/>
            </w:tcBorders>
            <w:shd w:val="clear" w:color="auto" w:fill="auto"/>
            <w:hideMark/>
          </w:tcPr>
          <w:p w14:paraId="50794DD5" w14:textId="77777777" w:rsidR="00DB34D9" w:rsidRPr="00DB34D9" w:rsidRDefault="00DB34D9" w:rsidP="003805B9">
            <w:pPr>
              <w:jc w:val="right"/>
              <w:rPr>
                <w:color w:val="000000"/>
                <w:sz w:val="17"/>
                <w:szCs w:val="17"/>
                <w:lang w:val="en-US"/>
              </w:rPr>
            </w:pPr>
            <w:r w:rsidRPr="00DB34D9">
              <w:rPr>
                <w:color w:val="000000"/>
                <w:sz w:val="17"/>
                <w:szCs w:val="17"/>
                <w:lang w:val="en-US"/>
              </w:rPr>
              <w:t>32,500</w:t>
            </w:r>
          </w:p>
        </w:tc>
      </w:tr>
      <w:tr w:rsidR="00DB34D9" w:rsidRPr="00B27B8A" w14:paraId="58137B68"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4F1D827B" w14:textId="77777777" w:rsidR="00DB34D9" w:rsidRPr="00B27B8A" w:rsidRDefault="00DB34D9" w:rsidP="003805B9">
            <w:pPr>
              <w:jc w:val="left"/>
              <w:rPr>
                <w:color w:val="000000"/>
                <w:sz w:val="17"/>
                <w:szCs w:val="17"/>
                <w:lang w:val="en-US"/>
              </w:rPr>
            </w:pPr>
            <w:r w:rsidRPr="00B27B8A">
              <w:rPr>
                <w:color w:val="000000"/>
                <w:sz w:val="17"/>
                <w:szCs w:val="17"/>
                <w:lang w:val="en-US"/>
              </w:rPr>
              <w:t>3.1</w:t>
            </w:r>
          </w:p>
        </w:tc>
        <w:tc>
          <w:tcPr>
            <w:tcW w:w="1284" w:type="pct"/>
            <w:tcBorders>
              <w:top w:val="nil"/>
              <w:left w:val="nil"/>
              <w:bottom w:val="single" w:sz="4" w:space="0" w:color="auto"/>
              <w:right w:val="single" w:sz="4" w:space="0" w:color="auto"/>
            </w:tcBorders>
            <w:shd w:val="clear" w:color="auto" w:fill="auto"/>
            <w:hideMark/>
          </w:tcPr>
          <w:p w14:paraId="3A23904F" w14:textId="77777777" w:rsidR="00DB34D9" w:rsidRPr="00B27B8A" w:rsidRDefault="00DB34D9" w:rsidP="003805B9">
            <w:pPr>
              <w:jc w:val="left"/>
              <w:rPr>
                <w:color w:val="000000"/>
                <w:sz w:val="17"/>
                <w:szCs w:val="17"/>
                <w:lang w:val="en-US"/>
              </w:rPr>
            </w:pPr>
            <w:r w:rsidRPr="00B27B8A">
              <w:rPr>
                <w:color w:val="000000"/>
                <w:sz w:val="17"/>
                <w:szCs w:val="17"/>
                <w:lang w:val="en-US"/>
              </w:rPr>
              <w:t>Total agreed funding (US $)</w:t>
            </w:r>
          </w:p>
        </w:tc>
        <w:tc>
          <w:tcPr>
            <w:tcW w:w="366" w:type="pct"/>
            <w:tcBorders>
              <w:top w:val="nil"/>
              <w:left w:val="nil"/>
              <w:bottom w:val="single" w:sz="4" w:space="0" w:color="auto"/>
              <w:right w:val="single" w:sz="4" w:space="0" w:color="auto"/>
            </w:tcBorders>
            <w:shd w:val="clear" w:color="auto" w:fill="auto"/>
            <w:hideMark/>
          </w:tcPr>
          <w:p w14:paraId="0164088F" w14:textId="77777777" w:rsidR="00DB34D9" w:rsidRPr="00DB34D9" w:rsidRDefault="00DB34D9" w:rsidP="003805B9">
            <w:pPr>
              <w:jc w:val="right"/>
              <w:rPr>
                <w:color w:val="000000"/>
                <w:sz w:val="17"/>
                <w:szCs w:val="17"/>
                <w:lang w:val="en-US"/>
              </w:rPr>
            </w:pPr>
            <w:r w:rsidRPr="00DB34D9">
              <w:rPr>
                <w:color w:val="000000"/>
                <w:sz w:val="17"/>
                <w:szCs w:val="17"/>
                <w:lang w:val="en-US"/>
              </w:rPr>
              <w:t>6,578,561</w:t>
            </w:r>
          </w:p>
        </w:tc>
        <w:tc>
          <w:tcPr>
            <w:tcW w:w="296" w:type="pct"/>
            <w:tcBorders>
              <w:top w:val="nil"/>
              <w:left w:val="nil"/>
              <w:bottom w:val="single" w:sz="4" w:space="0" w:color="auto"/>
              <w:right w:val="single" w:sz="4" w:space="0" w:color="auto"/>
            </w:tcBorders>
            <w:shd w:val="clear" w:color="auto" w:fill="auto"/>
            <w:hideMark/>
          </w:tcPr>
          <w:p w14:paraId="75A911F7"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14:paraId="72231D86" w14:textId="77777777" w:rsidR="00DB34D9" w:rsidRPr="00DB34D9" w:rsidRDefault="00DB34D9" w:rsidP="003805B9">
            <w:pPr>
              <w:jc w:val="right"/>
              <w:rPr>
                <w:color w:val="000000"/>
                <w:sz w:val="17"/>
                <w:szCs w:val="17"/>
                <w:lang w:val="en-US"/>
              </w:rPr>
            </w:pPr>
            <w:r w:rsidRPr="00DB34D9">
              <w:rPr>
                <w:color w:val="000000"/>
                <w:sz w:val="17"/>
                <w:szCs w:val="17"/>
                <w:lang w:val="en-US"/>
              </w:rPr>
              <w:t>3,314,682</w:t>
            </w:r>
          </w:p>
        </w:tc>
        <w:tc>
          <w:tcPr>
            <w:tcW w:w="412" w:type="pct"/>
            <w:tcBorders>
              <w:top w:val="nil"/>
              <w:left w:val="nil"/>
              <w:bottom w:val="single" w:sz="4" w:space="0" w:color="auto"/>
              <w:right w:val="single" w:sz="4" w:space="0" w:color="auto"/>
            </w:tcBorders>
            <w:shd w:val="clear" w:color="auto" w:fill="auto"/>
            <w:vAlign w:val="center"/>
          </w:tcPr>
          <w:p w14:paraId="48309F88" w14:textId="5D6B1602" w:rsidR="00DB34D9" w:rsidRPr="00C414C7" w:rsidRDefault="00DB34D9" w:rsidP="00C414C7">
            <w:pPr>
              <w:jc w:val="right"/>
              <w:rPr>
                <w:b/>
                <w:color w:val="000000"/>
                <w:sz w:val="17"/>
                <w:szCs w:val="17"/>
                <w:lang w:val="en-US"/>
              </w:rPr>
            </w:pPr>
            <w:r w:rsidRPr="00C414C7">
              <w:rPr>
                <w:b/>
                <w:color w:val="000000"/>
                <w:sz w:val="17"/>
                <w:szCs w:val="17"/>
                <w:lang w:val="en-US"/>
              </w:rPr>
              <w:t>12,</w:t>
            </w:r>
            <w:r w:rsidR="00C414C7" w:rsidRPr="00C414C7">
              <w:rPr>
                <w:b/>
                <w:color w:val="000000"/>
                <w:sz w:val="17"/>
                <w:szCs w:val="17"/>
                <w:lang w:val="en-US"/>
              </w:rPr>
              <w:t>179,090</w:t>
            </w:r>
          </w:p>
        </w:tc>
        <w:tc>
          <w:tcPr>
            <w:tcW w:w="299" w:type="pct"/>
            <w:tcBorders>
              <w:top w:val="nil"/>
              <w:left w:val="nil"/>
              <w:bottom w:val="single" w:sz="4" w:space="0" w:color="auto"/>
              <w:right w:val="single" w:sz="4" w:space="0" w:color="auto"/>
            </w:tcBorders>
            <w:shd w:val="clear" w:color="auto" w:fill="auto"/>
            <w:vAlign w:val="center"/>
          </w:tcPr>
          <w:p w14:paraId="0C64F602" w14:textId="77777777" w:rsidR="00DB34D9" w:rsidRPr="00DB34D9" w:rsidRDefault="00DB34D9" w:rsidP="003805B9">
            <w:pPr>
              <w:jc w:val="right"/>
              <w:rPr>
                <w:color w:val="000000"/>
                <w:sz w:val="17"/>
                <w:szCs w:val="17"/>
                <w:lang w:val="en-US"/>
              </w:rPr>
            </w:pPr>
          </w:p>
        </w:tc>
        <w:tc>
          <w:tcPr>
            <w:tcW w:w="357" w:type="pct"/>
            <w:tcBorders>
              <w:top w:val="nil"/>
              <w:left w:val="nil"/>
              <w:bottom w:val="single" w:sz="4" w:space="0" w:color="auto"/>
              <w:right w:val="single" w:sz="4" w:space="0" w:color="auto"/>
            </w:tcBorders>
            <w:shd w:val="clear" w:color="auto" w:fill="auto"/>
            <w:vAlign w:val="center"/>
          </w:tcPr>
          <w:p w14:paraId="183E56CA" w14:textId="1AB7EF20" w:rsidR="005C728A" w:rsidRPr="005C728A" w:rsidRDefault="005C728A" w:rsidP="005C728A">
            <w:pPr>
              <w:jc w:val="right"/>
              <w:rPr>
                <w:b/>
                <w:color w:val="000000"/>
                <w:sz w:val="17"/>
                <w:szCs w:val="17"/>
                <w:lang w:val="en-US"/>
              </w:rPr>
            </w:pPr>
            <w:r w:rsidRPr="005C728A">
              <w:rPr>
                <w:b/>
                <w:color w:val="000000"/>
                <w:sz w:val="17"/>
                <w:szCs w:val="17"/>
                <w:lang w:val="en-US"/>
              </w:rPr>
              <w:t>8,518,910</w:t>
            </w:r>
          </w:p>
        </w:tc>
        <w:tc>
          <w:tcPr>
            <w:tcW w:w="342" w:type="pct"/>
            <w:tcBorders>
              <w:top w:val="single" w:sz="4" w:space="0" w:color="auto"/>
              <w:left w:val="nil"/>
              <w:bottom w:val="single" w:sz="4" w:space="0" w:color="auto"/>
              <w:right w:val="single" w:sz="4" w:space="0" w:color="auto"/>
            </w:tcBorders>
            <w:vAlign w:val="center"/>
          </w:tcPr>
          <w:p w14:paraId="2A942F5E" w14:textId="77777777" w:rsidR="00DB34D9" w:rsidRPr="00DB34D9" w:rsidRDefault="00DB34D9" w:rsidP="003805B9">
            <w:pPr>
              <w:jc w:val="right"/>
              <w:rPr>
                <w:color w:val="000000"/>
                <w:sz w:val="17"/>
                <w:szCs w:val="17"/>
                <w:lang w:val="en-US"/>
              </w:rPr>
            </w:pPr>
            <w:r w:rsidRPr="00DB34D9">
              <w:rPr>
                <w:color w:val="000000"/>
                <w:sz w:val="17"/>
                <w:szCs w:val="17"/>
                <w:lang w:val="en-US"/>
              </w:rPr>
              <w:t>3,500,000</w:t>
            </w:r>
          </w:p>
        </w:tc>
        <w:tc>
          <w:tcPr>
            <w:tcW w:w="342" w:type="pct"/>
            <w:tcBorders>
              <w:top w:val="single" w:sz="4" w:space="0" w:color="auto"/>
              <w:left w:val="single" w:sz="4" w:space="0" w:color="auto"/>
              <w:bottom w:val="single" w:sz="4" w:space="0" w:color="auto"/>
              <w:right w:val="single" w:sz="4" w:space="0" w:color="auto"/>
            </w:tcBorders>
            <w:vAlign w:val="center"/>
          </w:tcPr>
          <w:p w14:paraId="11E9F488" w14:textId="77777777" w:rsidR="00DB34D9" w:rsidRPr="00DB34D9" w:rsidRDefault="00DB34D9" w:rsidP="003805B9">
            <w:pPr>
              <w:jc w:val="right"/>
              <w:rPr>
                <w:color w:val="000000"/>
                <w:sz w:val="17"/>
                <w:szCs w:val="17"/>
                <w:lang w:val="en-US"/>
              </w:rPr>
            </w:pPr>
            <w:r w:rsidRPr="00DB34D9">
              <w:rPr>
                <w:color w:val="000000"/>
                <w:sz w:val="17"/>
                <w:szCs w:val="17"/>
                <w:lang w:val="en-US"/>
              </w:rPr>
              <w:t>1,000,000</w:t>
            </w:r>
          </w:p>
        </w:tc>
        <w:tc>
          <w:tcPr>
            <w:tcW w:w="344" w:type="pct"/>
            <w:tcBorders>
              <w:top w:val="nil"/>
              <w:left w:val="single" w:sz="4" w:space="0" w:color="auto"/>
              <w:bottom w:val="single" w:sz="4" w:space="0" w:color="auto"/>
              <w:right w:val="single" w:sz="4" w:space="0" w:color="auto"/>
            </w:tcBorders>
            <w:shd w:val="clear" w:color="auto" w:fill="auto"/>
            <w:vAlign w:val="center"/>
          </w:tcPr>
          <w:p w14:paraId="5756AE8A" w14:textId="77777777" w:rsidR="00DB34D9" w:rsidRPr="00DB34D9" w:rsidRDefault="00DB34D9" w:rsidP="003805B9">
            <w:pPr>
              <w:jc w:val="right"/>
              <w:rPr>
                <w:color w:val="000000"/>
                <w:sz w:val="17"/>
                <w:szCs w:val="17"/>
                <w:lang w:val="en-US"/>
              </w:rPr>
            </w:pPr>
            <w:r w:rsidRPr="00DB34D9">
              <w:rPr>
                <w:color w:val="000000"/>
                <w:sz w:val="17"/>
                <w:szCs w:val="17"/>
                <w:lang w:val="en-US"/>
              </w:rPr>
              <w:t>872,727</w:t>
            </w:r>
          </w:p>
        </w:tc>
        <w:tc>
          <w:tcPr>
            <w:tcW w:w="382" w:type="pct"/>
            <w:tcBorders>
              <w:top w:val="nil"/>
              <w:left w:val="nil"/>
              <w:bottom w:val="single" w:sz="4" w:space="0" w:color="auto"/>
              <w:right w:val="single" w:sz="4" w:space="0" w:color="auto"/>
            </w:tcBorders>
            <w:shd w:val="clear" w:color="auto" w:fill="auto"/>
            <w:hideMark/>
          </w:tcPr>
          <w:p w14:paraId="3372D99F" w14:textId="77777777" w:rsidR="00DB34D9" w:rsidRPr="00DB34D9" w:rsidRDefault="00DB34D9" w:rsidP="003805B9">
            <w:pPr>
              <w:jc w:val="right"/>
              <w:rPr>
                <w:color w:val="000000"/>
                <w:sz w:val="17"/>
                <w:szCs w:val="17"/>
                <w:lang w:val="en-US"/>
              </w:rPr>
            </w:pPr>
            <w:r w:rsidRPr="00DB34D9">
              <w:rPr>
                <w:color w:val="000000"/>
                <w:sz w:val="17"/>
                <w:szCs w:val="17"/>
                <w:lang w:val="en-US"/>
              </w:rPr>
              <w:t>35,963,970</w:t>
            </w:r>
          </w:p>
        </w:tc>
      </w:tr>
      <w:tr w:rsidR="00DB34D9" w:rsidRPr="00B27B8A" w14:paraId="72588176"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7E722C07" w14:textId="77777777" w:rsidR="00DB34D9" w:rsidRPr="00B27B8A" w:rsidRDefault="00DB34D9" w:rsidP="003805B9">
            <w:pPr>
              <w:jc w:val="left"/>
              <w:rPr>
                <w:color w:val="000000"/>
                <w:sz w:val="17"/>
                <w:szCs w:val="17"/>
                <w:lang w:val="en-US"/>
              </w:rPr>
            </w:pPr>
            <w:r w:rsidRPr="00B27B8A">
              <w:rPr>
                <w:color w:val="000000"/>
                <w:sz w:val="17"/>
                <w:szCs w:val="17"/>
                <w:lang w:val="en-US"/>
              </w:rPr>
              <w:t>3.2</w:t>
            </w:r>
          </w:p>
        </w:tc>
        <w:tc>
          <w:tcPr>
            <w:tcW w:w="1284" w:type="pct"/>
            <w:tcBorders>
              <w:top w:val="nil"/>
              <w:left w:val="nil"/>
              <w:bottom w:val="single" w:sz="4" w:space="0" w:color="auto"/>
              <w:right w:val="single" w:sz="4" w:space="0" w:color="auto"/>
            </w:tcBorders>
            <w:shd w:val="clear" w:color="auto" w:fill="auto"/>
            <w:hideMark/>
          </w:tcPr>
          <w:p w14:paraId="7D101448" w14:textId="77777777" w:rsidR="00DB34D9" w:rsidRPr="00B27B8A" w:rsidRDefault="00DB34D9" w:rsidP="003805B9">
            <w:pPr>
              <w:jc w:val="left"/>
              <w:rPr>
                <w:color w:val="000000"/>
                <w:sz w:val="17"/>
                <w:szCs w:val="17"/>
                <w:lang w:val="en-US"/>
              </w:rPr>
            </w:pPr>
            <w:r w:rsidRPr="00B27B8A">
              <w:rPr>
                <w:color w:val="000000"/>
                <w:sz w:val="17"/>
                <w:szCs w:val="17"/>
                <w:lang w:val="en-US"/>
              </w:rPr>
              <w:t>Total support costs (US $)</w:t>
            </w:r>
          </w:p>
        </w:tc>
        <w:tc>
          <w:tcPr>
            <w:tcW w:w="366" w:type="pct"/>
            <w:tcBorders>
              <w:top w:val="nil"/>
              <w:left w:val="nil"/>
              <w:bottom w:val="single" w:sz="4" w:space="0" w:color="auto"/>
              <w:right w:val="single" w:sz="4" w:space="0" w:color="auto"/>
            </w:tcBorders>
            <w:shd w:val="clear" w:color="auto" w:fill="auto"/>
            <w:hideMark/>
          </w:tcPr>
          <w:p w14:paraId="6CE70537" w14:textId="77777777" w:rsidR="00DB34D9" w:rsidRPr="00DB34D9" w:rsidRDefault="00DB34D9" w:rsidP="003805B9">
            <w:pPr>
              <w:jc w:val="right"/>
              <w:rPr>
                <w:color w:val="000000"/>
                <w:sz w:val="17"/>
                <w:szCs w:val="17"/>
                <w:lang w:val="en-US"/>
              </w:rPr>
            </w:pPr>
            <w:r w:rsidRPr="00DB34D9">
              <w:rPr>
                <w:color w:val="000000"/>
                <w:sz w:val="17"/>
                <w:szCs w:val="17"/>
                <w:lang w:val="en-US"/>
              </w:rPr>
              <w:t>529,156</w:t>
            </w:r>
          </w:p>
        </w:tc>
        <w:tc>
          <w:tcPr>
            <w:tcW w:w="296" w:type="pct"/>
            <w:tcBorders>
              <w:top w:val="nil"/>
              <w:left w:val="nil"/>
              <w:bottom w:val="single" w:sz="4" w:space="0" w:color="auto"/>
              <w:right w:val="single" w:sz="4" w:space="0" w:color="auto"/>
            </w:tcBorders>
            <w:shd w:val="clear" w:color="auto" w:fill="auto"/>
            <w:hideMark/>
          </w:tcPr>
          <w:p w14:paraId="75C000F2"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14:paraId="61F12864" w14:textId="77777777" w:rsidR="00DB34D9" w:rsidRPr="00DB34D9" w:rsidRDefault="00DB34D9" w:rsidP="003805B9">
            <w:pPr>
              <w:jc w:val="right"/>
              <w:rPr>
                <w:color w:val="000000"/>
                <w:sz w:val="17"/>
                <w:szCs w:val="17"/>
                <w:lang w:val="en-US"/>
              </w:rPr>
            </w:pPr>
            <w:r w:rsidRPr="00DB34D9">
              <w:rPr>
                <w:color w:val="000000"/>
                <w:sz w:val="17"/>
                <w:szCs w:val="17"/>
                <w:lang w:val="en-US"/>
              </w:rPr>
              <w:t>260,396</w:t>
            </w:r>
          </w:p>
        </w:tc>
        <w:tc>
          <w:tcPr>
            <w:tcW w:w="412" w:type="pct"/>
            <w:tcBorders>
              <w:top w:val="nil"/>
              <w:left w:val="nil"/>
              <w:bottom w:val="single" w:sz="4" w:space="0" w:color="auto"/>
              <w:right w:val="single" w:sz="4" w:space="0" w:color="auto"/>
            </w:tcBorders>
            <w:shd w:val="clear" w:color="auto" w:fill="auto"/>
            <w:vAlign w:val="center"/>
          </w:tcPr>
          <w:p w14:paraId="7BA7747E" w14:textId="012EF771" w:rsidR="00DB34D9" w:rsidRPr="00C414C7" w:rsidRDefault="00C414C7" w:rsidP="003805B9">
            <w:pPr>
              <w:jc w:val="right"/>
              <w:rPr>
                <w:b/>
                <w:color w:val="000000"/>
                <w:sz w:val="17"/>
                <w:szCs w:val="17"/>
                <w:lang w:val="en-US"/>
              </w:rPr>
            </w:pPr>
            <w:r w:rsidRPr="00C414C7">
              <w:rPr>
                <w:b/>
                <w:color w:val="000000"/>
                <w:sz w:val="17"/>
                <w:szCs w:val="17"/>
                <w:lang w:val="en-US"/>
              </w:rPr>
              <w:t>9</w:t>
            </w:r>
            <w:r w:rsidR="00000022">
              <w:rPr>
                <w:b/>
                <w:color w:val="000000"/>
                <w:sz w:val="17"/>
                <w:szCs w:val="17"/>
                <w:lang w:val="en-US"/>
              </w:rPr>
              <w:t>50,1</w:t>
            </w:r>
            <w:r w:rsidRPr="00C414C7">
              <w:rPr>
                <w:b/>
                <w:color w:val="000000"/>
                <w:sz w:val="17"/>
                <w:szCs w:val="17"/>
                <w:lang w:val="en-US"/>
              </w:rPr>
              <w:t>41</w:t>
            </w:r>
          </w:p>
        </w:tc>
        <w:tc>
          <w:tcPr>
            <w:tcW w:w="299" w:type="pct"/>
            <w:tcBorders>
              <w:top w:val="nil"/>
              <w:left w:val="nil"/>
              <w:bottom w:val="single" w:sz="4" w:space="0" w:color="auto"/>
              <w:right w:val="single" w:sz="4" w:space="0" w:color="auto"/>
            </w:tcBorders>
            <w:shd w:val="clear" w:color="auto" w:fill="auto"/>
            <w:vAlign w:val="center"/>
          </w:tcPr>
          <w:p w14:paraId="622D02C1" w14:textId="77777777" w:rsidR="00DB34D9" w:rsidRPr="00DB34D9" w:rsidRDefault="00DB34D9" w:rsidP="003805B9">
            <w:pPr>
              <w:jc w:val="right"/>
              <w:rPr>
                <w:color w:val="000000"/>
                <w:sz w:val="17"/>
                <w:szCs w:val="17"/>
                <w:lang w:val="en-US"/>
              </w:rPr>
            </w:pPr>
          </w:p>
        </w:tc>
        <w:tc>
          <w:tcPr>
            <w:tcW w:w="357" w:type="pct"/>
            <w:tcBorders>
              <w:top w:val="nil"/>
              <w:left w:val="nil"/>
              <w:bottom w:val="single" w:sz="4" w:space="0" w:color="auto"/>
              <w:right w:val="single" w:sz="4" w:space="0" w:color="auto"/>
            </w:tcBorders>
            <w:shd w:val="clear" w:color="auto" w:fill="auto"/>
            <w:vAlign w:val="center"/>
          </w:tcPr>
          <w:p w14:paraId="73CF7F0D" w14:textId="7EF2418E" w:rsidR="00DB34D9" w:rsidRPr="005C728A" w:rsidRDefault="005C728A" w:rsidP="003805B9">
            <w:pPr>
              <w:jc w:val="right"/>
              <w:rPr>
                <w:b/>
                <w:color w:val="000000"/>
                <w:sz w:val="17"/>
                <w:szCs w:val="17"/>
                <w:lang w:val="en-US"/>
              </w:rPr>
            </w:pPr>
            <w:r w:rsidRPr="005C728A">
              <w:rPr>
                <w:b/>
                <w:color w:val="000000"/>
                <w:sz w:val="17"/>
                <w:szCs w:val="17"/>
                <w:lang w:val="en-US"/>
              </w:rPr>
              <w:t>637,806</w:t>
            </w:r>
          </w:p>
        </w:tc>
        <w:tc>
          <w:tcPr>
            <w:tcW w:w="342" w:type="pct"/>
            <w:tcBorders>
              <w:top w:val="single" w:sz="4" w:space="0" w:color="auto"/>
              <w:left w:val="nil"/>
              <w:bottom w:val="single" w:sz="4" w:space="0" w:color="auto"/>
              <w:right w:val="single" w:sz="4" w:space="0" w:color="auto"/>
            </w:tcBorders>
            <w:vAlign w:val="center"/>
          </w:tcPr>
          <w:p w14:paraId="7A4A06DC" w14:textId="77777777" w:rsidR="00DB34D9" w:rsidRPr="00DB34D9" w:rsidRDefault="00DB34D9" w:rsidP="003805B9">
            <w:pPr>
              <w:jc w:val="right"/>
              <w:rPr>
                <w:color w:val="000000"/>
                <w:sz w:val="17"/>
                <w:szCs w:val="17"/>
                <w:lang w:val="en-US"/>
              </w:rPr>
            </w:pPr>
            <w:r w:rsidRPr="00DB34D9">
              <w:rPr>
                <w:color w:val="000000"/>
                <w:sz w:val="17"/>
                <w:szCs w:val="17"/>
                <w:lang w:val="en-US"/>
              </w:rPr>
              <w:t>306,941</w:t>
            </w:r>
          </w:p>
        </w:tc>
        <w:tc>
          <w:tcPr>
            <w:tcW w:w="342" w:type="pct"/>
            <w:tcBorders>
              <w:top w:val="single" w:sz="4" w:space="0" w:color="auto"/>
              <w:left w:val="single" w:sz="4" w:space="0" w:color="auto"/>
              <w:bottom w:val="single" w:sz="4" w:space="0" w:color="auto"/>
              <w:right w:val="single" w:sz="4" w:space="0" w:color="auto"/>
            </w:tcBorders>
            <w:vAlign w:val="center"/>
          </w:tcPr>
          <w:p w14:paraId="04F630EB" w14:textId="77777777" w:rsidR="00DB34D9" w:rsidRPr="00DB34D9" w:rsidRDefault="00DB34D9" w:rsidP="003805B9">
            <w:pPr>
              <w:jc w:val="right"/>
              <w:rPr>
                <w:color w:val="000000"/>
                <w:sz w:val="17"/>
                <w:szCs w:val="17"/>
                <w:lang w:val="en-US"/>
              </w:rPr>
            </w:pPr>
            <w:r w:rsidRPr="00DB34D9">
              <w:rPr>
                <w:color w:val="000000"/>
                <w:sz w:val="17"/>
                <w:szCs w:val="17"/>
                <w:lang w:val="en-US"/>
              </w:rPr>
              <w:t>70,000</w:t>
            </w:r>
          </w:p>
        </w:tc>
        <w:tc>
          <w:tcPr>
            <w:tcW w:w="344" w:type="pct"/>
            <w:tcBorders>
              <w:top w:val="nil"/>
              <w:left w:val="single" w:sz="4" w:space="0" w:color="auto"/>
              <w:bottom w:val="single" w:sz="4" w:space="0" w:color="auto"/>
              <w:right w:val="single" w:sz="4" w:space="0" w:color="auto"/>
            </w:tcBorders>
            <w:shd w:val="clear" w:color="auto" w:fill="auto"/>
            <w:vAlign w:val="center"/>
          </w:tcPr>
          <w:p w14:paraId="73BF58BF" w14:textId="77777777" w:rsidR="00DB34D9" w:rsidRPr="00DB34D9" w:rsidRDefault="00DB34D9" w:rsidP="003805B9">
            <w:pPr>
              <w:jc w:val="right"/>
              <w:rPr>
                <w:color w:val="000000"/>
                <w:sz w:val="17"/>
                <w:szCs w:val="17"/>
                <w:lang w:val="en-US"/>
              </w:rPr>
            </w:pPr>
            <w:r w:rsidRPr="00DB34D9">
              <w:rPr>
                <w:color w:val="000000"/>
                <w:sz w:val="17"/>
                <w:szCs w:val="17"/>
                <w:lang w:val="en-US"/>
              </w:rPr>
              <w:t>97,129</w:t>
            </w:r>
          </w:p>
        </w:tc>
        <w:tc>
          <w:tcPr>
            <w:tcW w:w="382" w:type="pct"/>
            <w:tcBorders>
              <w:top w:val="nil"/>
              <w:left w:val="nil"/>
              <w:bottom w:val="single" w:sz="4" w:space="0" w:color="auto"/>
              <w:right w:val="single" w:sz="4" w:space="0" w:color="auto"/>
            </w:tcBorders>
            <w:shd w:val="clear" w:color="auto" w:fill="auto"/>
            <w:hideMark/>
          </w:tcPr>
          <w:p w14:paraId="0EBC8C21" w14:textId="77777777" w:rsidR="00DB34D9" w:rsidRPr="00DB34D9" w:rsidRDefault="00DB34D9" w:rsidP="003805B9">
            <w:pPr>
              <w:jc w:val="right"/>
              <w:rPr>
                <w:color w:val="000000"/>
                <w:sz w:val="17"/>
                <w:szCs w:val="17"/>
                <w:lang w:val="en-US"/>
              </w:rPr>
            </w:pPr>
            <w:r w:rsidRPr="00DB34D9">
              <w:rPr>
                <w:color w:val="000000"/>
                <w:sz w:val="17"/>
                <w:szCs w:val="17"/>
                <w:lang w:val="en-US"/>
              </w:rPr>
              <w:t>2,851,569</w:t>
            </w:r>
          </w:p>
        </w:tc>
      </w:tr>
      <w:tr w:rsidR="00DB34D9" w:rsidRPr="00B27B8A" w14:paraId="2B0ECB01" w14:textId="77777777" w:rsidTr="003E2902">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486B83E7" w14:textId="77777777" w:rsidR="00DB34D9" w:rsidRPr="00B27B8A" w:rsidRDefault="00DB34D9" w:rsidP="003805B9">
            <w:pPr>
              <w:jc w:val="left"/>
              <w:rPr>
                <w:color w:val="000000"/>
                <w:sz w:val="17"/>
                <w:szCs w:val="17"/>
                <w:lang w:val="en-US"/>
              </w:rPr>
            </w:pPr>
            <w:r w:rsidRPr="00B27B8A">
              <w:rPr>
                <w:color w:val="000000"/>
                <w:sz w:val="17"/>
                <w:szCs w:val="17"/>
                <w:lang w:val="en-US"/>
              </w:rPr>
              <w:t>3.3</w:t>
            </w:r>
          </w:p>
        </w:tc>
        <w:tc>
          <w:tcPr>
            <w:tcW w:w="1284" w:type="pct"/>
            <w:tcBorders>
              <w:top w:val="nil"/>
              <w:left w:val="nil"/>
              <w:bottom w:val="single" w:sz="4" w:space="0" w:color="auto"/>
              <w:right w:val="single" w:sz="4" w:space="0" w:color="auto"/>
            </w:tcBorders>
            <w:shd w:val="clear" w:color="auto" w:fill="auto"/>
            <w:hideMark/>
          </w:tcPr>
          <w:p w14:paraId="5FB00E75" w14:textId="77777777" w:rsidR="00DB34D9" w:rsidRPr="00B27B8A" w:rsidRDefault="00DB34D9" w:rsidP="003805B9">
            <w:pPr>
              <w:jc w:val="left"/>
              <w:rPr>
                <w:color w:val="000000"/>
                <w:sz w:val="17"/>
                <w:szCs w:val="17"/>
                <w:lang w:val="en-US"/>
              </w:rPr>
            </w:pPr>
            <w:r w:rsidRPr="00B27B8A">
              <w:rPr>
                <w:color w:val="000000"/>
                <w:sz w:val="17"/>
                <w:szCs w:val="17"/>
                <w:lang w:val="en-US"/>
              </w:rPr>
              <w:t>Total agreed costs (US $)</w:t>
            </w:r>
          </w:p>
        </w:tc>
        <w:tc>
          <w:tcPr>
            <w:tcW w:w="366" w:type="pct"/>
            <w:tcBorders>
              <w:top w:val="nil"/>
              <w:left w:val="nil"/>
              <w:bottom w:val="single" w:sz="4" w:space="0" w:color="auto"/>
              <w:right w:val="single" w:sz="4" w:space="0" w:color="auto"/>
            </w:tcBorders>
            <w:shd w:val="clear" w:color="auto" w:fill="auto"/>
            <w:hideMark/>
          </w:tcPr>
          <w:p w14:paraId="00277AAC" w14:textId="77777777" w:rsidR="00DB34D9" w:rsidRPr="00DB34D9" w:rsidRDefault="00DB34D9" w:rsidP="003805B9">
            <w:pPr>
              <w:jc w:val="right"/>
              <w:rPr>
                <w:color w:val="000000"/>
                <w:sz w:val="17"/>
                <w:szCs w:val="17"/>
                <w:lang w:val="en-US"/>
              </w:rPr>
            </w:pPr>
            <w:r w:rsidRPr="00DB34D9">
              <w:rPr>
                <w:color w:val="000000"/>
                <w:sz w:val="17"/>
                <w:szCs w:val="17"/>
                <w:lang w:val="en-US"/>
              </w:rPr>
              <w:t>7,107,717</w:t>
            </w:r>
          </w:p>
        </w:tc>
        <w:tc>
          <w:tcPr>
            <w:tcW w:w="296" w:type="pct"/>
            <w:tcBorders>
              <w:top w:val="nil"/>
              <w:left w:val="nil"/>
              <w:bottom w:val="single" w:sz="4" w:space="0" w:color="auto"/>
              <w:right w:val="single" w:sz="4" w:space="0" w:color="auto"/>
            </w:tcBorders>
            <w:shd w:val="clear" w:color="auto" w:fill="auto"/>
            <w:hideMark/>
          </w:tcPr>
          <w:p w14:paraId="0599B5A3" w14:textId="77777777" w:rsidR="00DB34D9" w:rsidRPr="00DB34D9" w:rsidRDefault="00DB34D9" w:rsidP="003805B9">
            <w:pPr>
              <w:jc w:val="right"/>
              <w:rPr>
                <w:color w:val="000000"/>
                <w:sz w:val="17"/>
                <w:szCs w:val="17"/>
                <w:lang w:val="en-US"/>
              </w:rPr>
            </w:pPr>
            <w:r w:rsidRPr="00DB34D9">
              <w:rPr>
                <w:color w:val="000000"/>
                <w:sz w:val="17"/>
                <w:szCs w:val="17"/>
                <w:lang w:val="en-US"/>
              </w:rPr>
              <w:t>0</w:t>
            </w:r>
          </w:p>
        </w:tc>
        <w:tc>
          <w:tcPr>
            <w:tcW w:w="331" w:type="pct"/>
            <w:tcBorders>
              <w:top w:val="nil"/>
              <w:left w:val="nil"/>
              <w:bottom w:val="single" w:sz="4" w:space="0" w:color="auto"/>
              <w:right w:val="single" w:sz="4" w:space="0" w:color="auto"/>
            </w:tcBorders>
            <w:shd w:val="clear" w:color="auto" w:fill="auto"/>
            <w:vAlign w:val="center"/>
          </w:tcPr>
          <w:p w14:paraId="74D9D494" w14:textId="77777777" w:rsidR="00DB34D9" w:rsidRPr="00DB34D9" w:rsidRDefault="00DB34D9" w:rsidP="003805B9">
            <w:pPr>
              <w:jc w:val="right"/>
              <w:rPr>
                <w:color w:val="000000"/>
                <w:sz w:val="17"/>
                <w:szCs w:val="17"/>
                <w:lang w:val="en-US"/>
              </w:rPr>
            </w:pPr>
            <w:r w:rsidRPr="00DB34D9">
              <w:rPr>
                <w:color w:val="000000"/>
                <w:sz w:val="17"/>
                <w:szCs w:val="17"/>
                <w:lang w:val="en-US"/>
              </w:rPr>
              <w:t>3,575,078</w:t>
            </w:r>
          </w:p>
        </w:tc>
        <w:tc>
          <w:tcPr>
            <w:tcW w:w="412" w:type="pct"/>
            <w:tcBorders>
              <w:top w:val="nil"/>
              <w:left w:val="nil"/>
              <w:bottom w:val="single" w:sz="4" w:space="0" w:color="auto"/>
              <w:right w:val="single" w:sz="4" w:space="0" w:color="auto"/>
            </w:tcBorders>
            <w:shd w:val="clear" w:color="auto" w:fill="auto"/>
            <w:vAlign w:val="center"/>
          </w:tcPr>
          <w:p w14:paraId="63BD19FA" w14:textId="0B07FAF6" w:rsidR="00DB34D9" w:rsidRPr="00E66B7F" w:rsidRDefault="00DB34D9" w:rsidP="003F1972">
            <w:pPr>
              <w:jc w:val="right"/>
              <w:rPr>
                <w:b/>
                <w:color w:val="000000"/>
                <w:sz w:val="17"/>
                <w:szCs w:val="17"/>
                <w:lang w:val="en-US"/>
              </w:rPr>
            </w:pPr>
            <w:r w:rsidRPr="00E66B7F">
              <w:rPr>
                <w:b/>
                <w:color w:val="000000"/>
                <w:sz w:val="17"/>
                <w:szCs w:val="17"/>
                <w:lang w:val="en-US"/>
              </w:rPr>
              <w:t>13</w:t>
            </w:r>
            <w:r w:rsidR="003F1972" w:rsidRPr="00E66B7F">
              <w:rPr>
                <w:b/>
                <w:color w:val="000000"/>
                <w:sz w:val="17"/>
                <w:szCs w:val="17"/>
                <w:lang w:val="en-US"/>
              </w:rPr>
              <w:t>,129,131</w:t>
            </w:r>
          </w:p>
        </w:tc>
        <w:tc>
          <w:tcPr>
            <w:tcW w:w="299" w:type="pct"/>
            <w:tcBorders>
              <w:top w:val="nil"/>
              <w:left w:val="nil"/>
              <w:bottom w:val="single" w:sz="4" w:space="0" w:color="auto"/>
              <w:right w:val="single" w:sz="4" w:space="0" w:color="auto"/>
            </w:tcBorders>
            <w:shd w:val="clear" w:color="auto" w:fill="auto"/>
            <w:vAlign w:val="center"/>
          </w:tcPr>
          <w:p w14:paraId="689A6834" w14:textId="77777777" w:rsidR="00DB34D9" w:rsidRPr="00DB34D9" w:rsidRDefault="00DB34D9" w:rsidP="003805B9">
            <w:pPr>
              <w:jc w:val="right"/>
              <w:rPr>
                <w:color w:val="000000"/>
                <w:sz w:val="17"/>
                <w:szCs w:val="17"/>
                <w:lang w:val="en-US"/>
              </w:rPr>
            </w:pPr>
          </w:p>
        </w:tc>
        <w:tc>
          <w:tcPr>
            <w:tcW w:w="357" w:type="pct"/>
            <w:tcBorders>
              <w:top w:val="nil"/>
              <w:left w:val="nil"/>
              <w:bottom w:val="single" w:sz="4" w:space="0" w:color="auto"/>
              <w:right w:val="single" w:sz="4" w:space="0" w:color="auto"/>
            </w:tcBorders>
            <w:shd w:val="clear" w:color="auto" w:fill="auto"/>
            <w:vAlign w:val="center"/>
          </w:tcPr>
          <w:p w14:paraId="069C91AC" w14:textId="267C4205" w:rsidR="00DB34D9" w:rsidRPr="005C728A" w:rsidRDefault="005C728A" w:rsidP="003805B9">
            <w:pPr>
              <w:jc w:val="right"/>
              <w:rPr>
                <w:b/>
                <w:color w:val="000000"/>
                <w:sz w:val="17"/>
                <w:szCs w:val="17"/>
                <w:lang w:val="en-US"/>
              </w:rPr>
            </w:pPr>
            <w:r w:rsidRPr="005C728A">
              <w:rPr>
                <w:b/>
                <w:color w:val="000000"/>
                <w:sz w:val="17"/>
                <w:szCs w:val="17"/>
                <w:lang w:val="en-US"/>
              </w:rPr>
              <w:t>9,156,716</w:t>
            </w:r>
          </w:p>
        </w:tc>
        <w:tc>
          <w:tcPr>
            <w:tcW w:w="342" w:type="pct"/>
            <w:tcBorders>
              <w:top w:val="single" w:sz="4" w:space="0" w:color="auto"/>
              <w:left w:val="nil"/>
              <w:bottom w:val="single" w:sz="4" w:space="0" w:color="auto"/>
              <w:right w:val="single" w:sz="4" w:space="0" w:color="auto"/>
            </w:tcBorders>
            <w:vAlign w:val="center"/>
          </w:tcPr>
          <w:p w14:paraId="3F8D33D9" w14:textId="77777777" w:rsidR="00DB34D9" w:rsidRPr="00DB34D9" w:rsidRDefault="00DB34D9" w:rsidP="003805B9">
            <w:pPr>
              <w:jc w:val="right"/>
              <w:rPr>
                <w:color w:val="000000"/>
                <w:sz w:val="17"/>
                <w:szCs w:val="17"/>
                <w:lang w:val="en-US"/>
              </w:rPr>
            </w:pPr>
            <w:r w:rsidRPr="00DB34D9">
              <w:rPr>
                <w:color w:val="000000"/>
                <w:sz w:val="17"/>
                <w:szCs w:val="17"/>
                <w:lang w:val="en-US"/>
              </w:rPr>
              <w:t>3,806,941</w:t>
            </w:r>
          </w:p>
        </w:tc>
        <w:tc>
          <w:tcPr>
            <w:tcW w:w="342" w:type="pct"/>
            <w:tcBorders>
              <w:top w:val="single" w:sz="4" w:space="0" w:color="auto"/>
              <w:left w:val="single" w:sz="4" w:space="0" w:color="auto"/>
              <w:bottom w:val="single" w:sz="4" w:space="0" w:color="auto"/>
              <w:right w:val="single" w:sz="4" w:space="0" w:color="auto"/>
            </w:tcBorders>
            <w:vAlign w:val="center"/>
          </w:tcPr>
          <w:p w14:paraId="270AE6CC" w14:textId="77777777" w:rsidR="00DB34D9" w:rsidRPr="00DB34D9" w:rsidRDefault="00DB34D9" w:rsidP="003805B9">
            <w:pPr>
              <w:jc w:val="right"/>
              <w:rPr>
                <w:color w:val="000000"/>
                <w:sz w:val="17"/>
                <w:szCs w:val="17"/>
                <w:lang w:val="en-US"/>
              </w:rPr>
            </w:pPr>
            <w:r w:rsidRPr="00DB34D9">
              <w:rPr>
                <w:color w:val="000000"/>
                <w:sz w:val="17"/>
                <w:szCs w:val="17"/>
                <w:lang w:val="en-US"/>
              </w:rPr>
              <w:t>1,070,000</w:t>
            </w:r>
          </w:p>
        </w:tc>
        <w:tc>
          <w:tcPr>
            <w:tcW w:w="344" w:type="pct"/>
            <w:tcBorders>
              <w:top w:val="nil"/>
              <w:left w:val="single" w:sz="4" w:space="0" w:color="auto"/>
              <w:bottom w:val="single" w:sz="4" w:space="0" w:color="auto"/>
              <w:right w:val="single" w:sz="4" w:space="0" w:color="auto"/>
            </w:tcBorders>
            <w:shd w:val="clear" w:color="auto" w:fill="auto"/>
            <w:vAlign w:val="center"/>
          </w:tcPr>
          <w:p w14:paraId="6844E737" w14:textId="77777777" w:rsidR="00DB34D9" w:rsidRPr="00DB34D9" w:rsidRDefault="00DB34D9" w:rsidP="003805B9">
            <w:pPr>
              <w:jc w:val="right"/>
              <w:rPr>
                <w:color w:val="000000"/>
                <w:sz w:val="17"/>
                <w:szCs w:val="17"/>
                <w:lang w:val="en-US"/>
              </w:rPr>
            </w:pPr>
            <w:r w:rsidRPr="00DB34D9">
              <w:rPr>
                <w:color w:val="000000"/>
                <w:sz w:val="17"/>
                <w:szCs w:val="17"/>
                <w:lang w:val="en-US"/>
              </w:rPr>
              <w:t>969,856</w:t>
            </w:r>
          </w:p>
        </w:tc>
        <w:tc>
          <w:tcPr>
            <w:tcW w:w="382" w:type="pct"/>
            <w:tcBorders>
              <w:top w:val="nil"/>
              <w:left w:val="nil"/>
              <w:bottom w:val="single" w:sz="4" w:space="0" w:color="auto"/>
              <w:right w:val="single" w:sz="4" w:space="0" w:color="auto"/>
            </w:tcBorders>
            <w:shd w:val="clear" w:color="auto" w:fill="auto"/>
            <w:hideMark/>
          </w:tcPr>
          <w:p w14:paraId="36671148" w14:textId="77777777" w:rsidR="00DB34D9" w:rsidRPr="00DB34D9" w:rsidRDefault="00DB34D9" w:rsidP="003805B9">
            <w:pPr>
              <w:jc w:val="right"/>
              <w:rPr>
                <w:color w:val="000000"/>
                <w:sz w:val="17"/>
                <w:szCs w:val="17"/>
                <w:lang w:val="en-US"/>
              </w:rPr>
            </w:pPr>
            <w:r w:rsidRPr="00DB34D9">
              <w:rPr>
                <w:color w:val="000000"/>
                <w:sz w:val="17"/>
                <w:szCs w:val="17"/>
                <w:lang w:val="en-US"/>
              </w:rPr>
              <w:t>38,815,539</w:t>
            </w:r>
          </w:p>
        </w:tc>
      </w:tr>
      <w:tr w:rsidR="00DB34D9" w:rsidRPr="00DB34D9" w14:paraId="32A31A3C"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718EA2A7" w14:textId="77777777" w:rsidR="00DB34D9" w:rsidRPr="00B27B8A" w:rsidRDefault="00DB34D9" w:rsidP="003805B9">
            <w:pPr>
              <w:jc w:val="left"/>
              <w:rPr>
                <w:color w:val="000000"/>
                <w:sz w:val="17"/>
                <w:szCs w:val="17"/>
                <w:lang w:val="en-US"/>
              </w:rPr>
            </w:pPr>
            <w:r w:rsidRPr="00B27B8A">
              <w:rPr>
                <w:color w:val="000000"/>
                <w:sz w:val="17"/>
                <w:szCs w:val="17"/>
                <w:lang w:val="en-US"/>
              </w:rPr>
              <w:t>4.1.1</w:t>
            </w:r>
          </w:p>
        </w:tc>
        <w:tc>
          <w:tcPr>
            <w:tcW w:w="4373" w:type="pct"/>
            <w:gridSpan w:val="10"/>
            <w:tcBorders>
              <w:top w:val="single" w:sz="4" w:space="0" w:color="auto"/>
              <w:left w:val="nil"/>
              <w:bottom w:val="single" w:sz="4" w:space="0" w:color="auto"/>
              <w:right w:val="single" w:sz="4" w:space="0" w:color="auto"/>
            </w:tcBorders>
          </w:tcPr>
          <w:p w14:paraId="0802D0D7" w14:textId="77777777" w:rsidR="00DB34D9" w:rsidRPr="00B27B8A" w:rsidRDefault="00DB34D9" w:rsidP="003805B9">
            <w:pPr>
              <w:jc w:val="left"/>
              <w:rPr>
                <w:color w:val="000000"/>
                <w:sz w:val="17"/>
                <w:szCs w:val="17"/>
                <w:lang w:val="en-US"/>
              </w:rPr>
            </w:pPr>
            <w:r w:rsidRPr="00B27B8A">
              <w:rPr>
                <w:color w:val="000000"/>
                <w:sz w:val="17"/>
                <w:szCs w:val="17"/>
                <w:lang w:val="en-US"/>
              </w:rPr>
              <w:t>Total phase-out of HCFC-22 agreed to be achieved under this Agreement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single" w:sz="4" w:space="0" w:color="auto"/>
              <w:bottom w:val="single" w:sz="4" w:space="0" w:color="auto"/>
              <w:right w:val="single" w:sz="4" w:space="0" w:color="auto"/>
            </w:tcBorders>
            <w:shd w:val="clear" w:color="000000" w:fill="FFFFFF"/>
            <w:vAlign w:val="center"/>
            <w:hideMark/>
          </w:tcPr>
          <w:p w14:paraId="6F12786F" w14:textId="01167FEB" w:rsidR="00DB34D9" w:rsidRPr="00963A6E" w:rsidRDefault="006C2088" w:rsidP="006C2088">
            <w:pPr>
              <w:jc w:val="right"/>
              <w:rPr>
                <w:color w:val="000000"/>
                <w:sz w:val="17"/>
                <w:szCs w:val="17"/>
                <w:lang w:val="en-US"/>
              </w:rPr>
            </w:pPr>
            <w:r w:rsidRPr="00963A6E">
              <w:rPr>
                <w:color w:val="000000"/>
                <w:sz w:val="17"/>
                <w:szCs w:val="17"/>
                <w:lang w:val="en-US"/>
              </w:rPr>
              <w:t>163.16</w:t>
            </w:r>
          </w:p>
        </w:tc>
      </w:tr>
      <w:tr w:rsidR="00DB34D9" w:rsidRPr="00B27B8A" w14:paraId="37B8CFE0"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36323675" w14:textId="77777777" w:rsidR="00DB34D9" w:rsidRPr="00B27B8A" w:rsidRDefault="00DB34D9" w:rsidP="003805B9">
            <w:pPr>
              <w:jc w:val="left"/>
              <w:rPr>
                <w:color w:val="000000"/>
                <w:sz w:val="17"/>
                <w:szCs w:val="17"/>
                <w:lang w:val="en-US"/>
              </w:rPr>
            </w:pPr>
            <w:r w:rsidRPr="00B27B8A">
              <w:rPr>
                <w:color w:val="000000"/>
                <w:sz w:val="17"/>
                <w:szCs w:val="17"/>
                <w:lang w:val="en-US"/>
              </w:rPr>
              <w:t>4.1.2</w:t>
            </w:r>
          </w:p>
        </w:tc>
        <w:tc>
          <w:tcPr>
            <w:tcW w:w="4373" w:type="pct"/>
            <w:gridSpan w:val="10"/>
            <w:tcBorders>
              <w:top w:val="single" w:sz="4" w:space="0" w:color="auto"/>
              <w:left w:val="nil"/>
              <w:bottom w:val="single" w:sz="4" w:space="0" w:color="auto"/>
              <w:right w:val="single" w:sz="4" w:space="0" w:color="000000"/>
            </w:tcBorders>
          </w:tcPr>
          <w:p w14:paraId="3F5FE4FF" w14:textId="77777777" w:rsidR="00DB34D9" w:rsidRPr="00B27B8A" w:rsidRDefault="00DB34D9" w:rsidP="003805B9">
            <w:pPr>
              <w:jc w:val="left"/>
              <w:rPr>
                <w:color w:val="000000"/>
                <w:sz w:val="17"/>
                <w:szCs w:val="17"/>
                <w:lang w:val="en-US"/>
              </w:rPr>
            </w:pPr>
            <w:r w:rsidRPr="00B27B8A">
              <w:rPr>
                <w:color w:val="000000"/>
                <w:sz w:val="17"/>
                <w:szCs w:val="17"/>
                <w:lang w:val="en-US"/>
              </w:rPr>
              <w:t>Phase-out of HCFC-22 to be achieved in previously approved projects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5CE0D0D8" w14:textId="77777777" w:rsidR="00DB34D9" w:rsidRPr="00963A6E" w:rsidRDefault="00DB34D9" w:rsidP="003805B9">
            <w:pPr>
              <w:jc w:val="right"/>
              <w:rPr>
                <w:color w:val="000000"/>
                <w:sz w:val="17"/>
                <w:szCs w:val="17"/>
                <w:lang w:val="en-US"/>
              </w:rPr>
            </w:pPr>
            <w:r w:rsidRPr="00963A6E">
              <w:rPr>
                <w:color w:val="000000"/>
                <w:sz w:val="17"/>
                <w:szCs w:val="17"/>
                <w:lang w:val="en-US"/>
              </w:rPr>
              <w:t>51.50</w:t>
            </w:r>
          </w:p>
        </w:tc>
      </w:tr>
      <w:tr w:rsidR="00DB34D9" w:rsidRPr="00B27B8A" w14:paraId="2D9C9877"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480BA34F" w14:textId="77777777" w:rsidR="00DB34D9" w:rsidRPr="00B27B8A" w:rsidRDefault="00DB34D9" w:rsidP="003805B9">
            <w:pPr>
              <w:jc w:val="left"/>
              <w:rPr>
                <w:color w:val="000000"/>
                <w:sz w:val="17"/>
                <w:szCs w:val="17"/>
                <w:lang w:val="en-US"/>
              </w:rPr>
            </w:pPr>
            <w:r w:rsidRPr="00B27B8A">
              <w:rPr>
                <w:color w:val="000000"/>
                <w:sz w:val="17"/>
                <w:szCs w:val="17"/>
                <w:lang w:val="en-US"/>
              </w:rPr>
              <w:t>4.1.3</w:t>
            </w:r>
          </w:p>
        </w:tc>
        <w:tc>
          <w:tcPr>
            <w:tcW w:w="4373" w:type="pct"/>
            <w:gridSpan w:val="10"/>
            <w:tcBorders>
              <w:top w:val="single" w:sz="4" w:space="0" w:color="auto"/>
              <w:left w:val="nil"/>
              <w:bottom w:val="single" w:sz="4" w:space="0" w:color="auto"/>
              <w:right w:val="single" w:sz="4" w:space="0" w:color="000000"/>
            </w:tcBorders>
          </w:tcPr>
          <w:p w14:paraId="0184ECDD" w14:textId="77777777" w:rsidR="00DB34D9" w:rsidRPr="00B27B8A" w:rsidRDefault="00DB34D9" w:rsidP="003805B9">
            <w:pPr>
              <w:jc w:val="left"/>
              <w:rPr>
                <w:color w:val="000000"/>
                <w:sz w:val="17"/>
                <w:szCs w:val="17"/>
                <w:lang w:val="en-US"/>
              </w:rPr>
            </w:pPr>
            <w:r w:rsidRPr="00B27B8A">
              <w:rPr>
                <w:color w:val="000000"/>
                <w:sz w:val="17"/>
                <w:szCs w:val="17"/>
                <w:lang w:val="en-US"/>
              </w:rPr>
              <w:t>Remaining eligible consumption for HCFC-22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637F819F" w14:textId="08D9F374" w:rsidR="00DB34D9" w:rsidRPr="00963A6E" w:rsidRDefault="006C2088" w:rsidP="00DB34D9">
            <w:pPr>
              <w:jc w:val="right"/>
              <w:rPr>
                <w:color w:val="000000"/>
                <w:sz w:val="17"/>
                <w:szCs w:val="17"/>
                <w:lang w:val="en-US"/>
              </w:rPr>
            </w:pPr>
            <w:r w:rsidRPr="00963A6E">
              <w:rPr>
                <w:color w:val="000000"/>
                <w:sz w:val="17"/>
                <w:szCs w:val="17"/>
                <w:lang w:val="en-US"/>
              </w:rPr>
              <w:t>577.34</w:t>
            </w:r>
          </w:p>
        </w:tc>
      </w:tr>
      <w:tr w:rsidR="00DB34D9" w:rsidRPr="00B27B8A" w14:paraId="2BFFDE96"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6B91DB27" w14:textId="77777777" w:rsidR="00DB34D9" w:rsidRPr="00B27B8A" w:rsidRDefault="00DB34D9" w:rsidP="003805B9">
            <w:pPr>
              <w:jc w:val="left"/>
              <w:rPr>
                <w:color w:val="000000"/>
                <w:sz w:val="17"/>
                <w:szCs w:val="17"/>
                <w:lang w:val="en-US"/>
              </w:rPr>
            </w:pPr>
            <w:r w:rsidRPr="00B27B8A">
              <w:rPr>
                <w:color w:val="000000"/>
                <w:sz w:val="17"/>
                <w:szCs w:val="17"/>
                <w:lang w:val="en-US"/>
              </w:rPr>
              <w:t>4.2.1</w:t>
            </w:r>
          </w:p>
        </w:tc>
        <w:tc>
          <w:tcPr>
            <w:tcW w:w="4373" w:type="pct"/>
            <w:gridSpan w:val="10"/>
            <w:tcBorders>
              <w:top w:val="single" w:sz="4" w:space="0" w:color="auto"/>
              <w:left w:val="nil"/>
              <w:bottom w:val="single" w:sz="4" w:space="0" w:color="auto"/>
              <w:right w:val="single" w:sz="4" w:space="0" w:color="000000"/>
            </w:tcBorders>
          </w:tcPr>
          <w:p w14:paraId="559163C6" w14:textId="77777777" w:rsidR="00DB34D9" w:rsidRPr="00B27B8A" w:rsidRDefault="00DB34D9" w:rsidP="003805B9">
            <w:pPr>
              <w:jc w:val="left"/>
              <w:rPr>
                <w:color w:val="000000"/>
                <w:sz w:val="17"/>
                <w:szCs w:val="17"/>
                <w:lang w:val="en-US"/>
              </w:rPr>
            </w:pPr>
            <w:r w:rsidRPr="00B27B8A">
              <w:rPr>
                <w:color w:val="000000"/>
                <w:sz w:val="17"/>
                <w:szCs w:val="17"/>
                <w:lang w:val="en-US"/>
              </w:rPr>
              <w:t>Total phase-out of HCFC-141b agreed to be achieved under this Agreement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45AD7F77" w14:textId="77777777" w:rsidR="00DB34D9" w:rsidRPr="00963A6E" w:rsidRDefault="00DB34D9" w:rsidP="003805B9">
            <w:pPr>
              <w:jc w:val="right"/>
              <w:rPr>
                <w:color w:val="000000"/>
                <w:sz w:val="17"/>
                <w:szCs w:val="17"/>
                <w:lang w:val="en-US"/>
              </w:rPr>
            </w:pPr>
            <w:r w:rsidRPr="00963A6E">
              <w:rPr>
                <w:color w:val="000000"/>
                <w:sz w:val="17"/>
                <w:szCs w:val="17"/>
                <w:lang w:val="en-US"/>
              </w:rPr>
              <w:t>300.90</w:t>
            </w:r>
          </w:p>
        </w:tc>
      </w:tr>
      <w:tr w:rsidR="00DB34D9" w:rsidRPr="00B27B8A" w14:paraId="47E08C04"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120AD89E" w14:textId="77777777" w:rsidR="00DB34D9" w:rsidRPr="00B27B8A" w:rsidRDefault="00DB34D9" w:rsidP="003805B9">
            <w:pPr>
              <w:jc w:val="left"/>
              <w:rPr>
                <w:color w:val="000000"/>
                <w:sz w:val="17"/>
                <w:szCs w:val="17"/>
                <w:lang w:val="en-US"/>
              </w:rPr>
            </w:pPr>
            <w:r w:rsidRPr="00B27B8A">
              <w:rPr>
                <w:color w:val="000000"/>
                <w:sz w:val="17"/>
                <w:szCs w:val="17"/>
                <w:lang w:val="en-US"/>
              </w:rPr>
              <w:t>4.2.2</w:t>
            </w:r>
          </w:p>
        </w:tc>
        <w:tc>
          <w:tcPr>
            <w:tcW w:w="4373" w:type="pct"/>
            <w:gridSpan w:val="10"/>
            <w:tcBorders>
              <w:top w:val="single" w:sz="4" w:space="0" w:color="auto"/>
              <w:left w:val="nil"/>
              <w:bottom w:val="single" w:sz="4" w:space="0" w:color="auto"/>
              <w:right w:val="single" w:sz="4" w:space="0" w:color="000000"/>
            </w:tcBorders>
          </w:tcPr>
          <w:p w14:paraId="4524DABF" w14:textId="77777777" w:rsidR="00DB34D9" w:rsidRPr="00B27B8A" w:rsidRDefault="00DB34D9" w:rsidP="003805B9">
            <w:pPr>
              <w:jc w:val="left"/>
              <w:rPr>
                <w:color w:val="000000"/>
                <w:sz w:val="17"/>
                <w:szCs w:val="17"/>
                <w:lang w:val="en-US"/>
              </w:rPr>
            </w:pPr>
            <w:r w:rsidRPr="00B27B8A">
              <w:rPr>
                <w:color w:val="000000"/>
                <w:sz w:val="17"/>
                <w:szCs w:val="17"/>
                <w:lang w:val="en-US"/>
              </w:rPr>
              <w:t>Phase-out of HCFC-141b to be achieved in previously approved projects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31E8B7D1" w14:textId="77777777" w:rsidR="00DB34D9" w:rsidRPr="00B27B8A" w:rsidRDefault="00DB34D9" w:rsidP="003805B9">
            <w:pPr>
              <w:jc w:val="right"/>
              <w:rPr>
                <w:color w:val="000000"/>
                <w:sz w:val="17"/>
                <w:szCs w:val="17"/>
                <w:lang w:val="en-US"/>
              </w:rPr>
            </w:pPr>
            <w:r w:rsidRPr="00B27B8A">
              <w:rPr>
                <w:color w:val="000000"/>
                <w:sz w:val="17"/>
                <w:szCs w:val="17"/>
                <w:lang w:val="en-US"/>
              </w:rPr>
              <w:t>168.80</w:t>
            </w:r>
          </w:p>
        </w:tc>
      </w:tr>
      <w:tr w:rsidR="00DB34D9" w:rsidRPr="00B27B8A" w14:paraId="0E08F9FC"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C684D0C" w14:textId="77777777" w:rsidR="00DB34D9" w:rsidRPr="00B27B8A" w:rsidRDefault="00DB34D9" w:rsidP="003805B9">
            <w:pPr>
              <w:jc w:val="left"/>
              <w:rPr>
                <w:color w:val="000000"/>
                <w:sz w:val="17"/>
                <w:szCs w:val="17"/>
                <w:lang w:val="en-US"/>
              </w:rPr>
            </w:pPr>
            <w:r w:rsidRPr="00B27B8A">
              <w:rPr>
                <w:color w:val="000000"/>
                <w:sz w:val="17"/>
                <w:szCs w:val="17"/>
                <w:lang w:val="en-US"/>
              </w:rPr>
              <w:t>4.2.3</w:t>
            </w:r>
          </w:p>
        </w:tc>
        <w:tc>
          <w:tcPr>
            <w:tcW w:w="4373" w:type="pct"/>
            <w:gridSpan w:val="10"/>
            <w:tcBorders>
              <w:top w:val="single" w:sz="4" w:space="0" w:color="auto"/>
              <w:left w:val="nil"/>
              <w:bottom w:val="single" w:sz="4" w:space="0" w:color="auto"/>
              <w:right w:val="single" w:sz="4" w:space="0" w:color="000000"/>
            </w:tcBorders>
          </w:tcPr>
          <w:p w14:paraId="186085CD" w14:textId="77777777" w:rsidR="00DB34D9" w:rsidRPr="00B27B8A" w:rsidRDefault="00DB34D9" w:rsidP="003805B9">
            <w:pPr>
              <w:jc w:val="left"/>
              <w:rPr>
                <w:color w:val="000000"/>
                <w:sz w:val="17"/>
                <w:szCs w:val="17"/>
                <w:lang w:val="en-US"/>
              </w:rPr>
            </w:pPr>
            <w:r w:rsidRPr="00B27B8A">
              <w:rPr>
                <w:color w:val="000000"/>
                <w:sz w:val="17"/>
                <w:szCs w:val="17"/>
                <w:lang w:val="en-US"/>
              </w:rPr>
              <w:t>Remaining eligible consumption for HCFC-141b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49F9C50A" w14:textId="77777777" w:rsidR="00DB34D9" w:rsidRPr="00B27B8A" w:rsidRDefault="00DB34D9" w:rsidP="003805B9">
            <w:pPr>
              <w:jc w:val="right"/>
              <w:rPr>
                <w:color w:val="000000"/>
                <w:sz w:val="17"/>
                <w:szCs w:val="17"/>
                <w:lang w:val="en-US"/>
              </w:rPr>
            </w:pPr>
            <w:r w:rsidRPr="00B27B8A">
              <w:rPr>
                <w:color w:val="000000"/>
                <w:sz w:val="17"/>
                <w:szCs w:val="17"/>
                <w:lang w:val="en-US"/>
              </w:rPr>
              <w:t>52.00</w:t>
            </w:r>
          </w:p>
        </w:tc>
      </w:tr>
      <w:tr w:rsidR="00DB34D9" w:rsidRPr="00B27B8A" w14:paraId="6BA08FDD"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96AFADD" w14:textId="77777777" w:rsidR="00DB34D9" w:rsidRPr="00B27B8A" w:rsidRDefault="00DB34D9" w:rsidP="003805B9">
            <w:pPr>
              <w:jc w:val="left"/>
              <w:rPr>
                <w:color w:val="000000"/>
                <w:sz w:val="17"/>
                <w:szCs w:val="17"/>
                <w:lang w:val="en-US"/>
              </w:rPr>
            </w:pPr>
            <w:r w:rsidRPr="00B27B8A">
              <w:rPr>
                <w:color w:val="000000"/>
                <w:sz w:val="17"/>
                <w:szCs w:val="17"/>
                <w:lang w:val="en-US"/>
              </w:rPr>
              <w:t>4.3.1</w:t>
            </w:r>
          </w:p>
        </w:tc>
        <w:tc>
          <w:tcPr>
            <w:tcW w:w="4373" w:type="pct"/>
            <w:gridSpan w:val="10"/>
            <w:tcBorders>
              <w:top w:val="single" w:sz="4" w:space="0" w:color="auto"/>
              <w:left w:val="nil"/>
              <w:bottom w:val="single" w:sz="4" w:space="0" w:color="auto"/>
              <w:right w:val="single" w:sz="4" w:space="0" w:color="000000"/>
            </w:tcBorders>
          </w:tcPr>
          <w:p w14:paraId="68269A3E" w14:textId="2644658B" w:rsidR="00DB34D9" w:rsidRPr="00B27B8A" w:rsidRDefault="00DB34D9" w:rsidP="003805B9">
            <w:pPr>
              <w:jc w:val="left"/>
              <w:rPr>
                <w:color w:val="000000"/>
                <w:sz w:val="17"/>
                <w:szCs w:val="17"/>
                <w:lang w:val="en-US"/>
              </w:rPr>
            </w:pPr>
            <w:r w:rsidRPr="00B27B8A">
              <w:rPr>
                <w:color w:val="000000"/>
                <w:sz w:val="17"/>
                <w:szCs w:val="17"/>
                <w:lang w:val="en-US"/>
              </w:rPr>
              <w:t>Total phase-out of HCFC-142b agreed to be achieved under this Agreement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2BF831F0" w14:textId="77777777" w:rsidR="00DB34D9" w:rsidRPr="00B27B8A" w:rsidRDefault="00DB34D9" w:rsidP="003805B9">
            <w:pPr>
              <w:jc w:val="right"/>
              <w:rPr>
                <w:color w:val="000000"/>
                <w:sz w:val="17"/>
                <w:szCs w:val="17"/>
                <w:lang w:val="en-US"/>
              </w:rPr>
            </w:pPr>
            <w:r w:rsidRPr="00B27B8A">
              <w:rPr>
                <w:color w:val="000000"/>
                <w:sz w:val="17"/>
                <w:szCs w:val="17"/>
                <w:lang w:val="en-US"/>
              </w:rPr>
              <w:t>0.00</w:t>
            </w:r>
          </w:p>
        </w:tc>
      </w:tr>
      <w:tr w:rsidR="00DB34D9" w:rsidRPr="00B27B8A" w14:paraId="13F18C91"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09BBFCA9" w14:textId="77777777" w:rsidR="00DB34D9" w:rsidRPr="00B27B8A" w:rsidRDefault="00DB34D9" w:rsidP="003805B9">
            <w:pPr>
              <w:jc w:val="left"/>
              <w:rPr>
                <w:color w:val="000000"/>
                <w:sz w:val="17"/>
                <w:szCs w:val="17"/>
                <w:lang w:val="en-US"/>
              </w:rPr>
            </w:pPr>
            <w:r w:rsidRPr="00B27B8A">
              <w:rPr>
                <w:color w:val="000000"/>
                <w:sz w:val="17"/>
                <w:szCs w:val="17"/>
                <w:lang w:val="en-US"/>
              </w:rPr>
              <w:t>4.3.2</w:t>
            </w:r>
          </w:p>
        </w:tc>
        <w:tc>
          <w:tcPr>
            <w:tcW w:w="4373" w:type="pct"/>
            <w:gridSpan w:val="10"/>
            <w:tcBorders>
              <w:top w:val="single" w:sz="4" w:space="0" w:color="auto"/>
              <w:left w:val="nil"/>
              <w:bottom w:val="single" w:sz="4" w:space="0" w:color="auto"/>
              <w:right w:val="single" w:sz="4" w:space="0" w:color="000000"/>
            </w:tcBorders>
          </w:tcPr>
          <w:p w14:paraId="0BD89E1D" w14:textId="77777777" w:rsidR="00DB34D9" w:rsidRPr="00B27B8A" w:rsidRDefault="00DB34D9" w:rsidP="003805B9">
            <w:pPr>
              <w:jc w:val="left"/>
              <w:rPr>
                <w:color w:val="000000"/>
                <w:sz w:val="17"/>
                <w:szCs w:val="17"/>
                <w:lang w:val="en-US"/>
              </w:rPr>
            </w:pPr>
            <w:r w:rsidRPr="00B27B8A">
              <w:rPr>
                <w:color w:val="000000"/>
                <w:sz w:val="17"/>
                <w:szCs w:val="17"/>
                <w:lang w:val="en-US"/>
              </w:rPr>
              <w:t>Phase-out of HCFC-142b to be achieved in previously approved projects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1036734A" w14:textId="77777777" w:rsidR="00DB34D9" w:rsidRPr="00B27B8A" w:rsidRDefault="00DB34D9" w:rsidP="003805B9">
            <w:pPr>
              <w:jc w:val="right"/>
              <w:rPr>
                <w:color w:val="000000"/>
                <w:sz w:val="17"/>
                <w:szCs w:val="17"/>
                <w:lang w:val="en-US"/>
              </w:rPr>
            </w:pPr>
            <w:r w:rsidRPr="00B27B8A">
              <w:rPr>
                <w:color w:val="000000"/>
                <w:sz w:val="17"/>
                <w:szCs w:val="17"/>
                <w:lang w:val="en-US"/>
              </w:rPr>
              <w:t>0.00</w:t>
            </w:r>
          </w:p>
        </w:tc>
      </w:tr>
      <w:tr w:rsidR="00DB34D9" w:rsidRPr="00B27B8A" w14:paraId="6B522730"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34AA505F" w14:textId="77777777" w:rsidR="00DB34D9" w:rsidRPr="00B27B8A" w:rsidRDefault="00DB34D9" w:rsidP="003805B9">
            <w:pPr>
              <w:jc w:val="left"/>
              <w:rPr>
                <w:color w:val="000000"/>
                <w:sz w:val="17"/>
                <w:szCs w:val="17"/>
                <w:lang w:val="en-US"/>
              </w:rPr>
            </w:pPr>
            <w:r w:rsidRPr="00B27B8A">
              <w:rPr>
                <w:color w:val="000000"/>
                <w:sz w:val="17"/>
                <w:szCs w:val="17"/>
                <w:lang w:val="en-US"/>
              </w:rPr>
              <w:t>4.3.3</w:t>
            </w:r>
          </w:p>
        </w:tc>
        <w:tc>
          <w:tcPr>
            <w:tcW w:w="4373" w:type="pct"/>
            <w:gridSpan w:val="10"/>
            <w:tcBorders>
              <w:top w:val="single" w:sz="4" w:space="0" w:color="auto"/>
              <w:left w:val="nil"/>
              <w:bottom w:val="single" w:sz="4" w:space="0" w:color="auto"/>
              <w:right w:val="single" w:sz="4" w:space="0" w:color="000000"/>
            </w:tcBorders>
          </w:tcPr>
          <w:p w14:paraId="04DA211C" w14:textId="77777777" w:rsidR="00DB34D9" w:rsidRPr="00B27B8A" w:rsidRDefault="00DB34D9" w:rsidP="003805B9">
            <w:pPr>
              <w:jc w:val="left"/>
              <w:rPr>
                <w:color w:val="000000"/>
                <w:sz w:val="17"/>
                <w:szCs w:val="17"/>
                <w:lang w:val="en-US"/>
              </w:rPr>
            </w:pPr>
            <w:r w:rsidRPr="00B27B8A">
              <w:rPr>
                <w:color w:val="000000"/>
                <w:sz w:val="17"/>
                <w:szCs w:val="17"/>
                <w:lang w:val="en-US"/>
              </w:rPr>
              <w:t>Remaining eligible consumption for HCFC-142b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3F34E56C" w14:textId="77777777" w:rsidR="00DB34D9" w:rsidRPr="00B27B8A" w:rsidRDefault="00DB34D9" w:rsidP="003805B9">
            <w:pPr>
              <w:jc w:val="right"/>
              <w:rPr>
                <w:color w:val="000000"/>
                <w:sz w:val="17"/>
                <w:szCs w:val="17"/>
                <w:lang w:val="en-US"/>
              </w:rPr>
            </w:pPr>
            <w:r w:rsidRPr="00B27B8A">
              <w:rPr>
                <w:color w:val="000000"/>
                <w:sz w:val="17"/>
                <w:szCs w:val="17"/>
                <w:lang w:val="en-US"/>
              </w:rPr>
              <w:t>5.60</w:t>
            </w:r>
          </w:p>
        </w:tc>
      </w:tr>
      <w:tr w:rsidR="00DB34D9" w:rsidRPr="00B27B8A" w14:paraId="3DEC3027"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49B65D2A" w14:textId="77777777" w:rsidR="00DB34D9" w:rsidRPr="00B27B8A" w:rsidRDefault="00DB34D9" w:rsidP="003805B9">
            <w:pPr>
              <w:jc w:val="left"/>
              <w:rPr>
                <w:color w:val="000000"/>
                <w:sz w:val="17"/>
                <w:szCs w:val="17"/>
                <w:lang w:val="en-US"/>
              </w:rPr>
            </w:pPr>
            <w:r w:rsidRPr="00B27B8A">
              <w:rPr>
                <w:color w:val="000000"/>
                <w:sz w:val="17"/>
                <w:szCs w:val="17"/>
                <w:lang w:val="en-US"/>
              </w:rPr>
              <w:t>4.4.1</w:t>
            </w:r>
          </w:p>
        </w:tc>
        <w:tc>
          <w:tcPr>
            <w:tcW w:w="4373" w:type="pct"/>
            <w:gridSpan w:val="10"/>
            <w:tcBorders>
              <w:top w:val="single" w:sz="4" w:space="0" w:color="auto"/>
              <w:left w:val="nil"/>
              <w:bottom w:val="single" w:sz="4" w:space="0" w:color="auto"/>
              <w:right w:val="single" w:sz="4" w:space="0" w:color="000000"/>
            </w:tcBorders>
          </w:tcPr>
          <w:p w14:paraId="7420F07E" w14:textId="77777777" w:rsidR="00DB34D9" w:rsidRPr="00B27B8A" w:rsidRDefault="00DB34D9" w:rsidP="003805B9">
            <w:pPr>
              <w:jc w:val="left"/>
              <w:rPr>
                <w:sz w:val="17"/>
                <w:szCs w:val="17"/>
                <w:lang w:val="en-US"/>
              </w:rPr>
            </w:pPr>
            <w:r w:rsidRPr="00B27B8A">
              <w:rPr>
                <w:color w:val="000000"/>
                <w:sz w:val="17"/>
                <w:szCs w:val="17"/>
                <w:lang w:val="en-US"/>
              </w:rPr>
              <w:t>Total phase-out of HCFC-123 agreed to be achieved under this Agreement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2EB7029E" w14:textId="77777777" w:rsidR="00DB34D9" w:rsidRPr="00B27B8A" w:rsidRDefault="00DB34D9" w:rsidP="003805B9">
            <w:pPr>
              <w:jc w:val="right"/>
              <w:rPr>
                <w:color w:val="000000"/>
                <w:sz w:val="17"/>
                <w:szCs w:val="17"/>
                <w:lang w:val="en-US"/>
              </w:rPr>
            </w:pPr>
            <w:r w:rsidRPr="00B27B8A">
              <w:rPr>
                <w:color w:val="000000"/>
                <w:sz w:val="17"/>
                <w:szCs w:val="17"/>
                <w:lang w:val="en-US"/>
              </w:rPr>
              <w:t>0.00</w:t>
            </w:r>
          </w:p>
        </w:tc>
      </w:tr>
      <w:tr w:rsidR="00DB34D9" w:rsidRPr="00B27B8A" w14:paraId="53554C5E"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29003052" w14:textId="77777777" w:rsidR="00DB34D9" w:rsidRPr="00B27B8A" w:rsidRDefault="00DB34D9" w:rsidP="003805B9">
            <w:pPr>
              <w:jc w:val="left"/>
              <w:rPr>
                <w:color w:val="000000"/>
                <w:sz w:val="17"/>
                <w:szCs w:val="17"/>
                <w:lang w:val="en-US"/>
              </w:rPr>
            </w:pPr>
            <w:r w:rsidRPr="00B27B8A">
              <w:rPr>
                <w:color w:val="000000"/>
                <w:sz w:val="17"/>
                <w:szCs w:val="17"/>
                <w:lang w:val="en-US"/>
              </w:rPr>
              <w:t>4.4.2</w:t>
            </w:r>
          </w:p>
        </w:tc>
        <w:tc>
          <w:tcPr>
            <w:tcW w:w="4373" w:type="pct"/>
            <w:gridSpan w:val="10"/>
            <w:tcBorders>
              <w:top w:val="single" w:sz="4" w:space="0" w:color="auto"/>
              <w:left w:val="nil"/>
              <w:bottom w:val="single" w:sz="4" w:space="0" w:color="auto"/>
              <w:right w:val="single" w:sz="4" w:space="0" w:color="000000"/>
            </w:tcBorders>
          </w:tcPr>
          <w:p w14:paraId="074A7FB3" w14:textId="77777777" w:rsidR="00DB34D9" w:rsidRPr="00B27B8A" w:rsidRDefault="00DB34D9" w:rsidP="003805B9">
            <w:pPr>
              <w:jc w:val="left"/>
              <w:rPr>
                <w:color w:val="000000"/>
                <w:sz w:val="17"/>
                <w:szCs w:val="17"/>
                <w:lang w:val="en-US"/>
              </w:rPr>
            </w:pPr>
            <w:r w:rsidRPr="00B27B8A">
              <w:rPr>
                <w:color w:val="000000"/>
                <w:sz w:val="17"/>
                <w:szCs w:val="17"/>
                <w:lang w:val="en-US"/>
              </w:rPr>
              <w:t>Phase-out of HCFC-123 to be achieved in previously approved projects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5011BB8F" w14:textId="77777777" w:rsidR="00DB34D9" w:rsidRPr="00B27B8A" w:rsidRDefault="00DB34D9" w:rsidP="003805B9">
            <w:pPr>
              <w:jc w:val="right"/>
              <w:rPr>
                <w:color w:val="000000"/>
                <w:sz w:val="17"/>
                <w:szCs w:val="17"/>
                <w:lang w:val="en-US"/>
              </w:rPr>
            </w:pPr>
            <w:r w:rsidRPr="00B27B8A">
              <w:rPr>
                <w:color w:val="000000"/>
                <w:sz w:val="17"/>
                <w:szCs w:val="17"/>
                <w:lang w:val="en-US"/>
              </w:rPr>
              <w:t>0.00</w:t>
            </w:r>
          </w:p>
        </w:tc>
      </w:tr>
      <w:tr w:rsidR="00DB34D9" w:rsidRPr="00B27B8A" w14:paraId="152399E3" w14:textId="77777777" w:rsidTr="00DB34D9">
        <w:trPr>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14:paraId="0A5F8FD0" w14:textId="77777777" w:rsidR="00DB34D9" w:rsidRPr="00B27B8A" w:rsidRDefault="00DB34D9" w:rsidP="003805B9">
            <w:pPr>
              <w:jc w:val="left"/>
              <w:rPr>
                <w:color w:val="000000"/>
                <w:sz w:val="17"/>
                <w:szCs w:val="17"/>
                <w:lang w:val="en-US"/>
              </w:rPr>
            </w:pPr>
            <w:r w:rsidRPr="00B27B8A">
              <w:rPr>
                <w:color w:val="000000"/>
                <w:sz w:val="17"/>
                <w:szCs w:val="17"/>
                <w:lang w:val="en-US"/>
              </w:rPr>
              <w:t>4.4.3</w:t>
            </w:r>
          </w:p>
        </w:tc>
        <w:tc>
          <w:tcPr>
            <w:tcW w:w="4373" w:type="pct"/>
            <w:gridSpan w:val="10"/>
            <w:tcBorders>
              <w:top w:val="single" w:sz="4" w:space="0" w:color="auto"/>
              <w:left w:val="nil"/>
              <w:bottom w:val="single" w:sz="4" w:space="0" w:color="auto"/>
              <w:right w:val="single" w:sz="4" w:space="0" w:color="000000"/>
            </w:tcBorders>
          </w:tcPr>
          <w:p w14:paraId="0F1CD3FD" w14:textId="77777777" w:rsidR="00DB34D9" w:rsidRPr="00B27B8A" w:rsidRDefault="00DB34D9" w:rsidP="003805B9">
            <w:pPr>
              <w:jc w:val="left"/>
              <w:rPr>
                <w:color w:val="000000"/>
                <w:sz w:val="17"/>
                <w:szCs w:val="17"/>
                <w:lang w:val="en-US"/>
              </w:rPr>
            </w:pPr>
            <w:r w:rsidRPr="00B27B8A">
              <w:rPr>
                <w:color w:val="000000"/>
                <w:sz w:val="17"/>
                <w:szCs w:val="17"/>
                <w:lang w:val="en-US"/>
              </w:rPr>
              <w:t>Remaining eligible consumption for HCFC-123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single" w:sz="4" w:space="0" w:color="auto"/>
              <w:left w:val="nil"/>
              <w:bottom w:val="single" w:sz="4" w:space="0" w:color="auto"/>
              <w:right w:val="single" w:sz="4" w:space="0" w:color="auto"/>
            </w:tcBorders>
            <w:shd w:val="clear" w:color="000000" w:fill="FFFFFF"/>
            <w:vAlign w:val="center"/>
            <w:hideMark/>
          </w:tcPr>
          <w:p w14:paraId="5FFD57F1" w14:textId="77777777" w:rsidR="00DB34D9" w:rsidRPr="00B27B8A" w:rsidRDefault="00DB34D9" w:rsidP="003805B9">
            <w:pPr>
              <w:jc w:val="right"/>
              <w:rPr>
                <w:color w:val="000000"/>
                <w:sz w:val="17"/>
                <w:szCs w:val="17"/>
                <w:lang w:val="en-US"/>
              </w:rPr>
            </w:pPr>
            <w:r w:rsidRPr="00B27B8A">
              <w:rPr>
                <w:color w:val="000000"/>
                <w:sz w:val="17"/>
                <w:szCs w:val="17"/>
                <w:lang w:val="en-US"/>
              </w:rPr>
              <w:t>0.30</w:t>
            </w:r>
          </w:p>
        </w:tc>
      </w:tr>
      <w:tr w:rsidR="00DB34D9" w:rsidRPr="00B27B8A" w14:paraId="27992F3D" w14:textId="77777777" w:rsidTr="00DB34D9">
        <w:trPr>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14:paraId="11D34B12" w14:textId="77777777" w:rsidR="00DB34D9" w:rsidRPr="00B27B8A" w:rsidRDefault="00DB34D9" w:rsidP="003805B9">
            <w:pPr>
              <w:jc w:val="left"/>
              <w:rPr>
                <w:color w:val="000000"/>
                <w:sz w:val="17"/>
                <w:szCs w:val="17"/>
                <w:lang w:val="en-US"/>
              </w:rPr>
            </w:pPr>
            <w:r w:rsidRPr="00B27B8A">
              <w:rPr>
                <w:color w:val="000000"/>
                <w:sz w:val="17"/>
                <w:szCs w:val="17"/>
                <w:lang w:val="en-US"/>
              </w:rPr>
              <w:t>4.5.1</w:t>
            </w:r>
          </w:p>
        </w:tc>
        <w:tc>
          <w:tcPr>
            <w:tcW w:w="4373" w:type="pct"/>
            <w:gridSpan w:val="10"/>
            <w:tcBorders>
              <w:top w:val="single" w:sz="4" w:space="0" w:color="auto"/>
              <w:left w:val="nil"/>
              <w:bottom w:val="single" w:sz="4" w:space="0" w:color="auto"/>
              <w:right w:val="single" w:sz="4" w:space="0" w:color="000000"/>
            </w:tcBorders>
          </w:tcPr>
          <w:p w14:paraId="71F3AE74" w14:textId="77777777" w:rsidR="00DB34D9" w:rsidRPr="00B27B8A" w:rsidRDefault="00DB34D9" w:rsidP="003805B9">
            <w:pPr>
              <w:jc w:val="left"/>
              <w:rPr>
                <w:color w:val="000000"/>
                <w:sz w:val="17"/>
                <w:szCs w:val="17"/>
                <w:lang w:val="en-US"/>
              </w:rPr>
            </w:pPr>
            <w:r w:rsidRPr="00B27B8A">
              <w:rPr>
                <w:color w:val="000000"/>
                <w:sz w:val="17"/>
                <w:szCs w:val="17"/>
                <w:lang w:val="en-US"/>
              </w:rPr>
              <w:t>Total phase-out of HCFC-124 agreed to be achieved under this Agreement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single" w:sz="4" w:space="0" w:color="auto"/>
              <w:left w:val="nil"/>
              <w:bottom w:val="single" w:sz="4" w:space="0" w:color="auto"/>
              <w:right w:val="single" w:sz="4" w:space="0" w:color="auto"/>
            </w:tcBorders>
            <w:shd w:val="clear" w:color="000000" w:fill="FFFFFF"/>
            <w:vAlign w:val="center"/>
            <w:hideMark/>
          </w:tcPr>
          <w:p w14:paraId="2C788BD5" w14:textId="77777777" w:rsidR="00DB34D9" w:rsidRPr="00B27B8A" w:rsidRDefault="00DB34D9" w:rsidP="003805B9">
            <w:pPr>
              <w:jc w:val="right"/>
              <w:rPr>
                <w:color w:val="000000"/>
                <w:sz w:val="17"/>
                <w:szCs w:val="17"/>
                <w:lang w:val="en-US"/>
              </w:rPr>
            </w:pPr>
            <w:r w:rsidRPr="00B27B8A">
              <w:rPr>
                <w:color w:val="000000"/>
                <w:sz w:val="17"/>
                <w:szCs w:val="17"/>
                <w:lang w:val="en-US"/>
              </w:rPr>
              <w:t>0.00</w:t>
            </w:r>
          </w:p>
        </w:tc>
      </w:tr>
      <w:tr w:rsidR="00DB34D9" w:rsidRPr="00B27B8A" w14:paraId="41FBF919" w14:textId="77777777" w:rsidTr="00DB34D9">
        <w:trPr>
          <w:trHeight w:val="57"/>
        </w:trPr>
        <w:tc>
          <w:tcPr>
            <w:tcW w:w="245" w:type="pct"/>
            <w:tcBorders>
              <w:top w:val="single" w:sz="4" w:space="0" w:color="auto"/>
              <w:left w:val="single" w:sz="4" w:space="0" w:color="auto"/>
              <w:bottom w:val="single" w:sz="4" w:space="0" w:color="auto"/>
              <w:right w:val="single" w:sz="4" w:space="0" w:color="auto"/>
            </w:tcBorders>
            <w:shd w:val="clear" w:color="auto" w:fill="auto"/>
            <w:hideMark/>
          </w:tcPr>
          <w:p w14:paraId="3AB60E3A" w14:textId="77777777" w:rsidR="00DB34D9" w:rsidRPr="00B27B8A" w:rsidRDefault="00DB34D9" w:rsidP="003805B9">
            <w:pPr>
              <w:jc w:val="left"/>
              <w:rPr>
                <w:color w:val="000000"/>
                <w:sz w:val="17"/>
                <w:szCs w:val="17"/>
                <w:lang w:val="en-US"/>
              </w:rPr>
            </w:pPr>
            <w:r w:rsidRPr="00B27B8A">
              <w:rPr>
                <w:color w:val="000000"/>
                <w:sz w:val="17"/>
                <w:szCs w:val="17"/>
                <w:lang w:val="en-US"/>
              </w:rPr>
              <w:t>4.5.2</w:t>
            </w:r>
          </w:p>
        </w:tc>
        <w:tc>
          <w:tcPr>
            <w:tcW w:w="4373" w:type="pct"/>
            <w:gridSpan w:val="10"/>
            <w:tcBorders>
              <w:top w:val="single" w:sz="4" w:space="0" w:color="auto"/>
              <w:left w:val="nil"/>
              <w:bottom w:val="single" w:sz="4" w:space="0" w:color="auto"/>
              <w:right w:val="single" w:sz="4" w:space="0" w:color="000000"/>
            </w:tcBorders>
          </w:tcPr>
          <w:p w14:paraId="754CA374" w14:textId="77777777" w:rsidR="00DB34D9" w:rsidRPr="00B27B8A" w:rsidRDefault="00DB34D9" w:rsidP="003805B9">
            <w:pPr>
              <w:jc w:val="left"/>
              <w:rPr>
                <w:color w:val="000000"/>
                <w:sz w:val="17"/>
                <w:szCs w:val="17"/>
                <w:lang w:val="en-US"/>
              </w:rPr>
            </w:pPr>
            <w:r w:rsidRPr="00B27B8A">
              <w:rPr>
                <w:color w:val="000000"/>
                <w:sz w:val="17"/>
                <w:szCs w:val="17"/>
                <w:lang w:val="en-US"/>
              </w:rPr>
              <w:t>Phase-out of HCFC-124 to be achieved in previously approved projects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single" w:sz="4" w:space="0" w:color="auto"/>
              <w:left w:val="nil"/>
              <w:bottom w:val="single" w:sz="4" w:space="0" w:color="auto"/>
              <w:right w:val="single" w:sz="4" w:space="0" w:color="auto"/>
            </w:tcBorders>
            <w:shd w:val="clear" w:color="000000" w:fill="FFFFFF"/>
            <w:vAlign w:val="center"/>
            <w:hideMark/>
          </w:tcPr>
          <w:p w14:paraId="182797EC" w14:textId="77777777" w:rsidR="00DB34D9" w:rsidRPr="00B27B8A" w:rsidRDefault="00DB34D9" w:rsidP="003805B9">
            <w:pPr>
              <w:jc w:val="right"/>
              <w:rPr>
                <w:color w:val="000000"/>
                <w:sz w:val="17"/>
                <w:szCs w:val="17"/>
                <w:lang w:val="en-US"/>
              </w:rPr>
            </w:pPr>
            <w:r w:rsidRPr="00B27B8A">
              <w:rPr>
                <w:color w:val="000000"/>
                <w:sz w:val="17"/>
                <w:szCs w:val="17"/>
                <w:lang w:val="en-US"/>
              </w:rPr>
              <w:t>0.00</w:t>
            </w:r>
          </w:p>
        </w:tc>
      </w:tr>
      <w:tr w:rsidR="00DB34D9" w:rsidRPr="00592B52" w14:paraId="00DD7420" w14:textId="77777777" w:rsidTr="00DB34D9">
        <w:trPr>
          <w:trHeight w:val="57"/>
        </w:trPr>
        <w:tc>
          <w:tcPr>
            <w:tcW w:w="245" w:type="pct"/>
            <w:tcBorders>
              <w:top w:val="nil"/>
              <w:left w:val="single" w:sz="4" w:space="0" w:color="auto"/>
              <w:bottom w:val="single" w:sz="4" w:space="0" w:color="auto"/>
              <w:right w:val="single" w:sz="4" w:space="0" w:color="auto"/>
            </w:tcBorders>
            <w:shd w:val="clear" w:color="auto" w:fill="auto"/>
            <w:hideMark/>
          </w:tcPr>
          <w:p w14:paraId="7A900F0B" w14:textId="77777777" w:rsidR="00DB34D9" w:rsidRPr="00B27B8A" w:rsidRDefault="00DB34D9" w:rsidP="003805B9">
            <w:pPr>
              <w:jc w:val="left"/>
              <w:rPr>
                <w:color w:val="000000"/>
                <w:sz w:val="17"/>
                <w:szCs w:val="17"/>
                <w:lang w:val="en-US"/>
              </w:rPr>
            </w:pPr>
            <w:r w:rsidRPr="00B27B8A">
              <w:rPr>
                <w:color w:val="000000"/>
                <w:sz w:val="17"/>
                <w:szCs w:val="17"/>
                <w:lang w:val="en-US"/>
              </w:rPr>
              <w:t>4.5.3</w:t>
            </w:r>
          </w:p>
        </w:tc>
        <w:tc>
          <w:tcPr>
            <w:tcW w:w="4373" w:type="pct"/>
            <w:gridSpan w:val="10"/>
            <w:tcBorders>
              <w:top w:val="single" w:sz="4" w:space="0" w:color="auto"/>
              <w:left w:val="nil"/>
              <w:bottom w:val="single" w:sz="4" w:space="0" w:color="auto"/>
              <w:right w:val="single" w:sz="4" w:space="0" w:color="000000"/>
            </w:tcBorders>
          </w:tcPr>
          <w:p w14:paraId="039E0678" w14:textId="77777777" w:rsidR="00DB34D9" w:rsidRPr="00B27B8A" w:rsidRDefault="00DB34D9" w:rsidP="003805B9">
            <w:pPr>
              <w:jc w:val="left"/>
              <w:rPr>
                <w:color w:val="000000"/>
                <w:sz w:val="17"/>
                <w:szCs w:val="17"/>
                <w:lang w:val="en-US"/>
              </w:rPr>
            </w:pPr>
            <w:r w:rsidRPr="00B27B8A">
              <w:rPr>
                <w:color w:val="000000"/>
                <w:sz w:val="17"/>
                <w:szCs w:val="17"/>
                <w:lang w:val="en-US"/>
              </w:rPr>
              <w:t>Remaining eligible consumption for HCFC-124 (ODP </w:t>
            </w:r>
            <w:proofErr w:type="spellStart"/>
            <w:r w:rsidRPr="00B27B8A">
              <w:rPr>
                <w:color w:val="000000"/>
                <w:sz w:val="17"/>
                <w:szCs w:val="17"/>
                <w:lang w:val="en-US"/>
              </w:rPr>
              <w:t>tonnes</w:t>
            </w:r>
            <w:proofErr w:type="spellEnd"/>
            <w:r w:rsidRPr="00B27B8A">
              <w:rPr>
                <w:color w:val="000000"/>
                <w:sz w:val="17"/>
                <w:szCs w:val="17"/>
                <w:lang w:val="en-US"/>
              </w:rPr>
              <w:t>)</w:t>
            </w:r>
          </w:p>
        </w:tc>
        <w:tc>
          <w:tcPr>
            <w:tcW w:w="382" w:type="pct"/>
            <w:tcBorders>
              <w:top w:val="nil"/>
              <w:left w:val="nil"/>
              <w:bottom w:val="single" w:sz="4" w:space="0" w:color="auto"/>
              <w:right w:val="single" w:sz="4" w:space="0" w:color="auto"/>
            </w:tcBorders>
            <w:shd w:val="clear" w:color="000000" w:fill="FFFFFF"/>
            <w:vAlign w:val="center"/>
            <w:hideMark/>
          </w:tcPr>
          <w:p w14:paraId="606AEB9B" w14:textId="77777777" w:rsidR="00DB34D9" w:rsidRPr="00592B52" w:rsidRDefault="00DB34D9" w:rsidP="003805B9">
            <w:pPr>
              <w:jc w:val="right"/>
              <w:rPr>
                <w:color w:val="000000"/>
                <w:sz w:val="17"/>
                <w:szCs w:val="17"/>
                <w:lang w:val="en-US"/>
              </w:rPr>
            </w:pPr>
            <w:r w:rsidRPr="00B27B8A">
              <w:rPr>
                <w:color w:val="000000"/>
                <w:sz w:val="17"/>
                <w:szCs w:val="17"/>
                <w:lang w:val="en-US"/>
              </w:rPr>
              <w:t>7.70</w:t>
            </w:r>
          </w:p>
        </w:tc>
      </w:tr>
    </w:tbl>
    <w:p w14:paraId="79909F6A" w14:textId="0A1294CD" w:rsidR="00F72CD5" w:rsidRPr="008769F2" w:rsidRDefault="00F72CD5" w:rsidP="003E2902">
      <w:pPr>
        <w:spacing w:line="360" w:lineRule="auto"/>
        <w:rPr>
          <w:lang w:val="en-CA"/>
        </w:rPr>
      </w:pPr>
    </w:p>
    <w:sectPr w:rsidR="00F72CD5" w:rsidRPr="008769F2" w:rsidSect="003E2902">
      <w:headerReference w:type="first" r:id="rId15"/>
      <w:footerReference w:type="first" r:id="rId16"/>
      <w:pgSz w:w="15840" w:h="12240" w:orient="landscape" w:code="1"/>
      <w:pgMar w:top="1440" w:right="720" w:bottom="1440" w:left="862" w:header="720" w:footer="476" w:gutter="0"/>
      <w:pgNumType w:start="1"/>
      <w:cols w:space="720"/>
      <w:titlePg/>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E1C90C" w16cid:durableId="1F43BA9B"/>
  <w16cid:commentId w16cid:paraId="071D1ABA" w16cid:durableId="1F43BA9C"/>
  <w16cid:commentId w16cid:paraId="0297007B" w16cid:durableId="1F43BA9D"/>
  <w16cid:commentId w16cid:paraId="75FA16EB" w16cid:durableId="1F43BA9E"/>
  <w16cid:commentId w16cid:paraId="164E23F8" w16cid:durableId="1F43BA9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72A027" w14:textId="77777777" w:rsidR="003142D1" w:rsidRDefault="003142D1" w:rsidP="004A504B">
      <w:r>
        <w:separator/>
      </w:r>
    </w:p>
  </w:endnote>
  <w:endnote w:type="continuationSeparator" w:id="0">
    <w:p w14:paraId="4DE6C90C" w14:textId="77777777" w:rsidR="003142D1" w:rsidRDefault="003142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95DCD" w14:textId="3B098C02" w:rsidR="003142D1" w:rsidRPr="00FF1066" w:rsidRDefault="003142D1">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E504E8">
      <w:rPr>
        <w:noProof/>
        <w:lang w:val="en-CA"/>
      </w:rPr>
      <w:t>18</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5DDAE" w14:textId="3C37940F" w:rsidR="003142D1" w:rsidRPr="00FF1066" w:rsidRDefault="003142D1">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E504E8">
      <w:rPr>
        <w:noProof/>
        <w:lang w:val="en-CA"/>
      </w:rPr>
      <w:t>19</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42215" w14:textId="1E94CF85" w:rsidR="003142D1" w:rsidRPr="00FF1066" w:rsidRDefault="003142D1"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 xml:space="preserve">Pre-session documents of the Executive Committee of the Multilateral Fund for the Implementation of the Montreal Protocol are without prejudice to any </w:t>
    </w:r>
    <w:r>
      <w:rPr>
        <w:sz w:val="18"/>
        <w:szCs w:val="18"/>
        <w:lang w:val="en-CA"/>
      </w:rPr>
      <w:t>decision </w:t>
    </w:r>
    <w:r w:rsidRPr="00FF1066">
      <w:rPr>
        <w:sz w:val="18"/>
        <w:szCs w:val="18"/>
        <w:lang w:val="en-CA"/>
      </w:rPr>
      <w:t>that the Executive Committee might take following issuance of the document.</w:t>
    </w:r>
  </w:p>
  <w:p w14:paraId="187C3EDF" w14:textId="77777777" w:rsidR="003142D1" w:rsidRPr="00FF1066" w:rsidRDefault="003142D1"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8044264"/>
      <w:docPartObj>
        <w:docPartGallery w:val="Page Numbers (Bottom of Page)"/>
        <w:docPartUnique/>
      </w:docPartObj>
    </w:sdtPr>
    <w:sdtEndPr>
      <w:rPr>
        <w:noProof/>
      </w:rPr>
    </w:sdtEndPr>
    <w:sdtContent>
      <w:p w14:paraId="201600FA" w14:textId="0C6C9394" w:rsidR="003142D1" w:rsidRDefault="003142D1">
        <w:pPr>
          <w:pStyle w:val="Footer"/>
          <w:jc w:val="center"/>
        </w:pPr>
        <w:r>
          <w:fldChar w:fldCharType="begin"/>
        </w:r>
        <w:r>
          <w:instrText xml:space="preserve"> PAGE   \* MERGEFORMAT </w:instrText>
        </w:r>
        <w:r>
          <w:fldChar w:fldCharType="separate"/>
        </w:r>
        <w:r w:rsidR="00E504E8">
          <w:rPr>
            <w:noProof/>
          </w:rPr>
          <w:t>1</w:t>
        </w:r>
        <w:r>
          <w:rPr>
            <w:noProof/>
          </w:rPr>
          <w:fldChar w:fldCharType="end"/>
        </w:r>
      </w:p>
    </w:sdtContent>
  </w:sdt>
  <w:p w14:paraId="791BDA50" w14:textId="77777777" w:rsidR="003142D1" w:rsidRPr="003E2902" w:rsidRDefault="003142D1" w:rsidP="003E290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C83FB" w14:textId="77777777" w:rsidR="003142D1" w:rsidRDefault="003142D1" w:rsidP="004A504B">
      <w:r>
        <w:separator/>
      </w:r>
    </w:p>
  </w:footnote>
  <w:footnote w:type="continuationSeparator" w:id="0">
    <w:p w14:paraId="73BF97FC" w14:textId="77777777" w:rsidR="003142D1" w:rsidRDefault="003142D1" w:rsidP="004A504B">
      <w:r>
        <w:continuationSeparator/>
      </w:r>
    </w:p>
  </w:footnote>
  <w:footnote w:id="1">
    <w:p w14:paraId="4195831D" w14:textId="240B3DAA" w:rsidR="003142D1" w:rsidRDefault="003142D1" w:rsidP="00BE4921">
      <w:pPr>
        <w:pStyle w:val="FootnoteText"/>
      </w:pPr>
      <w:r>
        <w:rPr>
          <w:rStyle w:val="FootnoteReference"/>
        </w:rPr>
        <w:footnoteRef/>
      </w:r>
      <w:r>
        <w:t xml:space="preserve"> The fifth and final tranche of stage I of the HPMP was approved at the 75</w:t>
      </w:r>
      <w:r>
        <w:rPr>
          <w:vertAlign w:val="superscript"/>
        </w:rPr>
        <w:t>th</w:t>
      </w:r>
      <w:r>
        <w:t xml:space="preserve"> meeting at a total cost of US $2,035,094, consisting of US $1,470,700, plus agency support costs of US $110,303 for UNDP, and US $409,091, plus agency support cost of US $45,000 for Germany.</w:t>
      </w:r>
    </w:p>
  </w:footnote>
  <w:footnote w:id="2">
    <w:p w14:paraId="1FD3B96B" w14:textId="7073DFE8" w:rsidR="003142D1" w:rsidRDefault="003142D1" w:rsidP="00BE4921">
      <w:pPr>
        <w:pStyle w:val="FootnoteText"/>
        <w:rPr>
          <w:lang w:val="en-CA"/>
        </w:rPr>
      </w:pPr>
      <w:r w:rsidRPr="00E87E0F">
        <w:rPr>
          <w:rStyle w:val="FootnoteReference"/>
        </w:rPr>
        <w:footnoteRef/>
      </w:r>
      <w:r w:rsidRPr="00E87E0F">
        <w:t xml:space="preserve"> </w:t>
      </w:r>
      <w:r w:rsidRPr="00E87E0F">
        <w:rPr>
          <w:lang w:val="en-US"/>
        </w:rPr>
        <w:t>As per the letter of 5 September 2018 from the Ministry of Environment of Brazil to UNDP.</w:t>
      </w:r>
    </w:p>
  </w:footnote>
  <w:footnote w:id="3">
    <w:p w14:paraId="38796B00" w14:textId="616132E3" w:rsidR="003142D1" w:rsidRDefault="003142D1" w:rsidP="00C64327">
      <w:pPr>
        <w:pStyle w:val="FootnoteText"/>
      </w:pPr>
      <w:r>
        <w:rPr>
          <w:rStyle w:val="FootnoteReference"/>
        </w:rPr>
        <w:footnoteRef/>
      </w:r>
      <w:r>
        <w:t xml:space="preserve"> The Government of Brazil, UNDP and the Government of Germany were requested to submit progress reports on the implementation of the work programme associated with the fifth and final tranche on a yearly basis until the completion of the project, verification reports until approval of stage II of the HPMP, and the project completion report to the final meeting of the Executive Committee in 2018.</w:t>
      </w:r>
    </w:p>
    <w:p w14:paraId="250AA06A" w14:textId="77777777" w:rsidR="003142D1" w:rsidRDefault="003142D1" w:rsidP="00C64327">
      <w:pPr>
        <w:pStyle w:val="FootnoteText"/>
      </w:pPr>
    </w:p>
  </w:footnote>
  <w:footnote w:id="4">
    <w:p w14:paraId="26446F4A" w14:textId="7D3EB422" w:rsidR="003142D1" w:rsidRDefault="003142D1" w:rsidP="00BE4921">
      <w:pPr>
        <w:pStyle w:val="FootnoteText"/>
        <w:rPr>
          <w:lang w:val="en-US"/>
        </w:rPr>
      </w:pPr>
      <w:r>
        <w:rPr>
          <w:rStyle w:val="FootnoteReference"/>
        </w:rPr>
        <w:footnoteRef/>
      </w:r>
      <w:r>
        <w:t xml:space="preserve"> Excluding US $179,300 (plus agency support cost of US $13,448) returned to the Fund that was associated with a non</w:t>
      </w:r>
      <w:r>
        <w:noBreakHyphen/>
        <w:t xml:space="preserve">eligible enterprise. </w:t>
      </w:r>
    </w:p>
  </w:footnote>
  <w:footnote w:id="5">
    <w:p w14:paraId="45D4682E" w14:textId="0CDA2B8B" w:rsidR="003142D1" w:rsidRPr="00CA45FE" w:rsidRDefault="003142D1">
      <w:pPr>
        <w:pStyle w:val="FootnoteText"/>
        <w:rPr>
          <w:lang w:val="en-CA"/>
        </w:rPr>
      </w:pPr>
      <w:r>
        <w:rPr>
          <w:rStyle w:val="FootnoteReference"/>
        </w:rPr>
        <w:footnoteRef/>
      </w:r>
      <w:r>
        <w:t xml:space="preserve"> </w:t>
      </w:r>
      <w:r>
        <w:rPr>
          <w:lang w:val="en-CA"/>
        </w:rPr>
        <w:t>The estimation is based on the level of funds approved for downstream users (US $8,765,047) divided by the 371 downstream users included in stage I.</w:t>
      </w:r>
    </w:p>
  </w:footnote>
  <w:footnote w:id="6">
    <w:p w14:paraId="54292983" w14:textId="77777777" w:rsidR="003142D1" w:rsidRPr="007535E4" w:rsidRDefault="003142D1" w:rsidP="00F72CD5">
      <w:pPr>
        <w:pStyle w:val="FootnoteText"/>
        <w:rPr>
          <w:lang w:val="en-CA"/>
        </w:rPr>
      </w:pPr>
      <w:r>
        <w:rPr>
          <w:rStyle w:val="FootnoteReference"/>
        </w:rPr>
        <w:footnoteRef/>
      </w:r>
      <w:r>
        <w:t xml:space="preserve"> </w:t>
      </w:r>
      <w:r>
        <w:rPr>
          <w:lang w:val="en-CA"/>
        </w:rPr>
        <w:t xml:space="preserve">As per the letter of 5 September 2018 from the Ministry of the </w:t>
      </w:r>
      <w:r w:rsidRPr="00744481">
        <w:rPr>
          <w:lang w:val="en-CA"/>
        </w:rPr>
        <w:t>Environment of Brazil</w:t>
      </w:r>
      <w:r>
        <w:rPr>
          <w:lang w:val="en-CA"/>
        </w:rPr>
        <w:t xml:space="preserve"> to UNIDO.</w:t>
      </w:r>
    </w:p>
  </w:footnote>
  <w:footnote w:id="7">
    <w:p w14:paraId="4A2A67EC" w14:textId="7D72E8EE" w:rsidR="003142D1" w:rsidRPr="00447527" w:rsidRDefault="003142D1" w:rsidP="00F72CD5">
      <w:pPr>
        <w:pStyle w:val="FootnoteText"/>
        <w:rPr>
          <w:lang w:val="en-CA"/>
        </w:rPr>
      </w:pPr>
      <w:r w:rsidRPr="00963A6E">
        <w:rPr>
          <w:rStyle w:val="FootnoteReference"/>
        </w:rPr>
        <w:footnoteRef/>
      </w:r>
      <w:r w:rsidRPr="00963A6E">
        <w:t xml:space="preserve"> </w:t>
      </w:r>
      <w:r w:rsidRPr="00963A6E">
        <w:rPr>
          <w:lang w:val="en-CA"/>
        </w:rPr>
        <w:t>Refer to paragraphs 7 to 9</w:t>
      </w:r>
      <w:r>
        <w:rPr>
          <w:lang w:val="en-CA"/>
        </w:rPr>
        <w:t xml:space="preserve"> of the present document on temporary use of high-GWP alternatives by </w:t>
      </w:r>
      <w:proofErr w:type="spellStart"/>
      <w:r>
        <w:rPr>
          <w:lang w:val="en-CA"/>
        </w:rPr>
        <w:t>Shimtek</w:t>
      </w:r>
      <w:proofErr w:type="spellEnd"/>
      <w:r>
        <w:rPr>
          <w:lang w:val="en-CA"/>
        </w:rPr>
        <w:t xml:space="preserve"> and U</w:t>
      </w:r>
      <w:r>
        <w:rPr>
          <w:lang w:val="en-CA"/>
        </w:rPr>
        <w:noBreakHyphen/>
        <w:t>Tech.</w:t>
      </w:r>
    </w:p>
  </w:footnote>
  <w:footnote w:id="8">
    <w:p w14:paraId="6F1C18DB" w14:textId="094DDF62" w:rsidR="003142D1" w:rsidRPr="00873921" w:rsidRDefault="003142D1" w:rsidP="00A9645C">
      <w:pPr>
        <w:pStyle w:val="FootnoteText"/>
        <w:rPr>
          <w:lang w:val="en-CA"/>
        </w:rPr>
      </w:pPr>
      <w:r w:rsidRPr="00934A29">
        <w:rPr>
          <w:rStyle w:val="FootnoteReference"/>
        </w:rPr>
        <w:footnoteRef/>
      </w:r>
      <w:r w:rsidRPr="00934A29">
        <w:t xml:space="preserve"> </w:t>
      </w:r>
      <w:r w:rsidRPr="00934A29">
        <w:rPr>
          <w:lang w:val="en-CA"/>
        </w:rPr>
        <w:t>Available in UNEP/</w:t>
      </w:r>
      <w:proofErr w:type="spellStart"/>
      <w:r w:rsidRPr="00934A29">
        <w:rPr>
          <w:lang w:val="en-CA"/>
        </w:rPr>
        <w:t>OzL.Pro</w:t>
      </w:r>
      <w:proofErr w:type="spellEnd"/>
      <w:r w:rsidRPr="00934A29">
        <w:rPr>
          <w:lang w:val="en-CA"/>
        </w:rPr>
        <w:t>/</w:t>
      </w:r>
      <w:proofErr w:type="spellStart"/>
      <w:r w:rsidRPr="00934A29">
        <w:rPr>
          <w:lang w:val="en-CA"/>
        </w:rPr>
        <w:t>ExCom</w:t>
      </w:r>
      <w:proofErr w:type="spellEnd"/>
      <w:r w:rsidRPr="00934A29">
        <w:rPr>
          <w:lang w:val="en-CA"/>
        </w:rPr>
        <w:t>/77/69.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6C644" w14:textId="4481D6BB" w:rsidR="003142D1" w:rsidRPr="00DF266B" w:rsidRDefault="003142D1">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BF6571">
      <w:rPr>
        <w:lang w:val="en-CA"/>
      </w:rPr>
      <w:t>UNEP/</w:t>
    </w:r>
    <w:proofErr w:type="spellStart"/>
    <w:r w:rsidR="00BF6571">
      <w:rPr>
        <w:lang w:val="en-CA"/>
      </w:rPr>
      <w:t>OzL.Pro</w:t>
    </w:r>
    <w:proofErr w:type="spellEnd"/>
    <w:r w:rsidR="00BF6571">
      <w:rPr>
        <w:lang w:val="en-CA"/>
      </w:rPr>
      <w:t>/</w:t>
    </w:r>
    <w:proofErr w:type="spellStart"/>
    <w:r w:rsidR="00BF6571">
      <w:rPr>
        <w:lang w:val="en-CA"/>
      </w:rPr>
      <w:t>ExCom</w:t>
    </w:r>
    <w:proofErr w:type="spellEnd"/>
    <w:r w:rsidR="00BF6571">
      <w:rPr>
        <w:lang w:val="en-CA"/>
      </w:rPr>
      <w:t>/82/41</w:t>
    </w:r>
    <w:r w:rsidRPr="00DF266B">
      <w:rPr>
        <w:lang w:val="en-CA"/>
      </w:rPr>
      <w:fldChar w:fldCharType="end"/>
    </w:r>
  </w:p>
  <w:p w14:paraId="2F00DE3E" w14:textId="77777777" w:rsidR="003142D1" w:rsidRPr="00DF266B" w:rsidRDefault="003142D1">
    <w:pPr>
      <w:rPr>
        <w:lang w:val="en-CA"/>
      </w:rPr>
    </w:pPr>
  </w:p>
  <w:p w14:paraId="4F5ACB90" w14:textId="77777777" w:rsidR="003142D1" w:rsidRPr="00DF266B" w:rsidRDefault="003142D1">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7D987" w14:textId="0B77C90B" w:rsidR="003142D1" w:rsidRDefault="003142D1" w:rsidP="00FC4362">
    <w:pPr>
      <w:pStyle w:val="Header"/>
      <w:jc w:val="right"/>
      <w:rPr>
        <w:lang w:val="en-CA"/>
      </w:rPr>
    </w:pPr>
    <w:r w:rsidRPr="00FC4362">
      <w:rPr>
        <w:lang w:val="en-CA"/>
      </w:rPr>
      <w:t>UNEP/</w:t>
    </w:r>
    <w:proofErr w:type="spellStart"/>
    <w:r w:rsidRPr="00FC4362">
      <w:rPr>
        <w:lang w:val="en-CA"/>
      </w:rPr>
      <w:t>OzL.Pro</w:t>
    </w:r>
    <w:proofErr w:type="spellEnd"/>
    <w:r w:rsidRPr="00FC4362">
      <w:rPr>
        <w:lang w:val="en-CA"/>
      </w:rPr>
      <w:t>/</w:t>
    </w:r>
    <w:proofErr w:type="spellStart"/>
    <w:r w:rsidRPr="00FC4362">
      <w:rPr>
        <w:lang w:val="en-CA"/>
      </w:rPr>
      <w:t>ExCom</w:t>
    </w:r>
    <w:proofErr w:type="spellEnd"/>
    <w:r w:rsidRPr="00FC4362">
      <w:rPr>
        <w:lang w:val="en-CA"/>
      </w:rPr>
      <w:t>/82/</w:t>
    </w:r>
    <w:r>
      <w:rPr>
        <w:lang w:val="en-CA"/>
      </w:rPr>
      <w:t>41</w:t>
    </w:r>
  </w:p>
  <w:p w14:paraId="1C5A6D6C" w14:textId="0A05D465" w:rsidR="003142D1" w:rsidRDefault="003142D1" w:rsidP="00FC4362">
    <w:pPr>
      <w:pStyle w:val="Header"/>
      <w:jc w:val="right"/>
      <w:rPr>
        <w:lang w:val="en-CA"/>
      </w:rPr>
    </w:pPr>
  </w:p>
  <w:p w14:paraId="1CB1EB67" w14:textId="77777777" w:rsidR="003142D1" w:rsidRPr="00DF266B" w:rsidRDefault="003142D1" w:rsidP="00FC4362">
    <w:pPr>
      <w:pStyle w:val="Header"/>
      <w:jc w:val="right"/>
      <w:rPr>
        <w:lang w:val="en-C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ED14B" w14:textId="69255B90" w:rsidR="003142D1" w:rsidRDefault="003142D1" w:rsidP="00A27C32">
    <w:pPr>
      <w:pStyle w:val="Header"/>
      <w:jc w:val="right"/>
    </w:pPr>
    <w:r w:rsidRPr="003E2902">
      <w:t>UNEP/</w:t>
    </w:r>
    <w:proofErr w:type="spellStart"/>
    <w:r w:rsidRPr="003E2902">
      <w:t>OzL.Pro</w:t>
    </w:r>
    <w:proofErr w:type="spellEnd"/>
    <w:r w:rsidRPr="003E2902">
      <w:t>/</w:t>
    </w:r>
    <w:proofErr w:type="spellStart"/>
    <w:r w:rsidRPr="003E2902">
      <w:t>ExCom</w:t>
    </w:r>
    <w:proofErr w:type="spellEnd"/>
    <w:r w:rsidRPr="003E2902">
      <w:t>/82/41</w:t>
    </w:r>
  </w:p>
  <w:p w14:paraId="593684A5" w14:textId="486B4C82" w:rsidR="003142D1" w:rsidRDefault="003142D1" w:rsidP="00A27C32">
    <w:pPr>
      <w:pStyle w:val="Header"/>
      <w:jc w:val="right"/>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3E2BE2"/>
    <w:lvl w:ilvl="0">
      <w:start w:val="1"/>
      <w:numFmt w:val="decimal"/>
      <w:pStyle w:val="Heading1"/>
      <w:lvlText w:val="%1."/>
      <w:lvlJc w:val="left"/>
      <w:pPr>
        <w:tabs>
          <w:tab w:val="num" w:pos="0"/>
        </w:tabs>
        <w:ind w:left="0" w:firstLine="0"/>
      </w:pPr>
      <w:rPr>
        <w:b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D416EB"/>
    <w:multiLevelType w:val="hybridMultilevel"/>
    <w:tmpl w:val="A2D8D2E6"/>
    <w:lvl w:ilvl="0" w:tplc="10090001">
      <w:start w:val="1"/>
      <w:numFmt w:val="bullet"/>
      <w:lvlText w:val=""/>
      <w:lvlJc w:val="left"/>
      <w:pPr>
        <w:ind w:left="360" w:hanging="360"/>
      </w:pPr>
      <w:rPr>
        <w:rFonts w:ascii="Symbol" w:hAnsi="Symbol" w:hint="default"/>
      </w:rPr>
    </w:lvl>
    <w:lvl w:ilvl="1" w:tplc="474238B8">
      <w:numFmt w:val="bullet"/>
      <w:lvlText w:val=""/>
      <w:lvlJc w:val="left"/>
      <w:pPr>
        <w:ind w:left="1080" w:hanging="360"/>
      </w:pPr>
      <w:rPr>
        <w:rFonts w:ascii="Symbol" w:eastAsia="Symbol" w:hAnsi="Symbol" w:cs="Symbol" w:hint="default"/>
        <w:color w:val="000009"/>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103B6C0E"/>
    <w:multiLevelType w:val="hybridMultilevel"/>
    <w:tmpl w:val="569644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23A95305"/>
    <w:multiLevelType w:val="hybridMultilevel"/>
    <w:tmpl w:val="556A3050"/>
    <w:lvl w:ilvl="0" w:tplc="10090001">
      <w:start w:val="1"/>
      <w:numFmt w:val="bullet"/>
      <w:lvlText w:val=""/>
      <w:lvlJc w:val="left"/>
      <w:pPr>
        <w:ind w:left="419" w:hanging="360"/>
      </w:pPr>
      <w:rPr>
        <w:rFonts w:ascii="Symbol" w:hAnsi="Symbol" w:hint="default"/>
      </w:rPr>
    </w:lvl>
    <w:lvl w:ilvl="1" w:tplc="10090003" w:tentative="1">
      <w:start w:val="1"/>
      <w:numFmt w:val="bullet"/>
      <w:lvlText w:val="o"/>
      <w:lvlJc w:val="left"/>
      <w:pPr>
        <w:ind w:left="1139" w:hanging="360"/>
      </w:pPr>
      <w:rPr>
        <w:rFonts w:ascii="Courier New" w:hAnsi="Courier New" w:cs="Courier New" w:hint="default"/>
      </w:rPr>
    </w:lvl>
    <w:lvl w:ilvl="2" w:tplc="10090005" w:tentative="1">
      <w:start w:val="1"/>
      <w:numFmt w:val="bullet"/>
      <w:lvlText w:val=""/>
      <w:lvlJc w:val="left"/>
      <w:pPr>
        <w:ind w:left="1859" w:hanging="360"/>
      </w:pPr>
      <w:rPr>
        <w:rFonts w:ascii="Wingdings" w:hAnsi="Wingdings" w:hint="default"/>
      </w:rPr>
    </w:lvl>
    <w:lvl w:ilvl="3" w:tplc="10090001" w:tentative="1">
      <w:start w:val="1"/>
      <w:numFmt w:val="bullet"/>
      <w:lvlText w:val=""/>
      <w:lvlJc w:val="left"/>
      <w:pPr>
        <w:ind w:left="2579" w:hanging="360"/>
      </w:pPr>
      <w:rPr>
        <w:rFonts w:ascii="Symbol" w:hAnsi="Symbol" w:hint="default"/>
      </w:rPr>
    </w:lvl>
    <w:lvl w:ilvl="4" w:tplc="10090003" w:tentative="1">
      <w:start w:val="1"/>
      <w:numFmt w:val="bullet"/>
      <w:lvlText w:val="o"/>
      <w:lvlJc w:val="left"/>
      <w:pPr>
        <w:ind w:left="3299" w:hanging="360"/>
      </w:pPr>
      <w:rPr>
        <w:rFonts w:ascii="Courier New" w:hAnsi="Courier New" w:cs="Courier New" w:hint="default"/>
      </w:rPr>
    </w:lvl>
    <w:lvl w:ilvl="5" w:tplc="10090005" w:tentative="1">
      <w:start w:val="1"/>
      <w:numFmt w:val="bullet"/>
      <w:lvlText w:val=""/>
      <w:lvlJc w:val="left"/>
      <w:pPr>
        <w:ind w:left="4019" w:hanging="360"/>
      </w:pPr>
      <w:rPr>
        <w:rFonts w:ascii="Wingdings" w:hAnsi="Wingdings" w:hint="default"/>
      </w:rPr>
    </w:lvl>
    <w:lvl w:ilvl="6" w:tplc="10090001" w:tentative="1">
      <w:start w:val="1"/>
      <w:numFmt w:val="bullet"/>
      <w:lvlText w:val=""/>
      <w:lvlJc w:val="left"/>
      <w:pPr>
        <w:ind w:left="4739" w:hanging="360"/>
      </w:pPr>
      <w:rPr>
        <w:rFonts w:ascii="Symbol" w:hAnsi="Symbol" w:hint="default"/>
      </w:rPr>
    </w:lvl>
    <w:lvl w:ilvl="7" w:tplc="10090003" w:tentative="1">
      <w:start w:val="1"/>
      <w:numFmt w:val="bullet"/>
      <w:lvlText w:val="o"/>
      <w:lvlJc w:val="left"/>
      <w:pPr>
        <w:ind w:left="5459" w:hanging="360"/>
      </w:pPr>
      <w:rPr>
        <w:rFonts w:ascii="Courier New" w:hAnsi="Courier New" w:cs="Courier New" w:hint="default"/>
      </w:rPr>
    </w:lvl>
    <w:lvl w:ilvl="8" w:tplc="10090005" w:tentative="1">
      <w:start w:val="1"/>
      <w:numFmt w:val="bullet"/>
      <w:lvlText w:val=""/>
      <w:lvlJc w:val="left"/>
      <w:pPr>
        <w:ind w:left="6179" w:hanging="360"/>
      </w:pPr>
      <w:rPr>
        <w:rFonts w:ascii="Wingdings" w:hAnsi="Wingdings" w:hint="default"/>
      </w:rPr>
    </w:lvl>
  </w:abstractNum>
  <w:abstractNum w:abstractNumId="14" w15:restartNumberingAfterBreak="0">
    <w:nsid w:val="24093400"/>
    <w:multiLevelType w:val="hybridMultilevel"/>
    <w:tmpl w:val="568C8F1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25A71FD1"/>
    <w:multiLevelType w:val="hybridMultilevel"/>
    <w:tmpl w:val="87B6C6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27010E8B"/>
    <w:multiLevelType w:val="hybridMultilevel"/>
    <w:tmpl w:val="2788DB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A426E73"/>
    <w:multiLevelType w:val="hybridMultilevel"/>
    <w:tmpl w:val="015A555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3D4427"/>
    <w:multiLevelType w:val="hybridMultilevel"/>
    <w:tmpl w:val="0012FC6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35716A4E"/>
    <w:multiLevelType w:val="hybridMultilevel"/>
    <w:tmpl w:val="0480F4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81E19E6"/>
    <w:multiLevelType w:val="hybridMultilevel"/>
    <w:tmpl w:val="9092D1A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0B351A2"/>
    <w:multiLevelType w:val="hybridMultilevel"/>
    <w:tmpl w:val="E5767EC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43567ADC"/>
    <w:multiLevelType w:val="hybridMultilevel"/>
    <w:tmpl w:val="815E6D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15:restartNumberingAfterBreak="0">
    <w:nsid w:val="456D20BF"/>
    <w:multiLevelType w:val="hybridMultilevel"/>
    <w:tmpl w:val="0EC619EC"/>
    <w:lvl w:ilvl="0" w:tplc="10090001">
      <w:start w:val="1"/>
      <w:numFmt w:val="bullet"/>
      <w:lvlText w:val=""/>
      <w:lvlJc w:val="left"/>
      <w:pPr>
        <w:ind w:left="419" w:hanging="360"/>
      </w:pPr>
      <w:rPr>
        <w:rFonts w:ascii="Symbol" w:hAnsi="Symbol" w:hint="default"/>
      </w:rPr>
    </w:lvl>
    <w:lvl w:ilvl="1" w:tplc="10090003" w:tentative="1">
      <w:start w:val="1"/>
      <w:numFmt w:val="bullet"/>
      <w:lvlText w:val="o"/>
      <w:lvlJc w:val="left"/>
      <w:pPr>
        <w:ind w:left="1139" w:hanging="360"/>
      </w:pPr>
      <w:rPr>
        <w:rFonts w:ascii="Courier New" w:hAnsi="Courier New" w:cs="Courier New" w:hint="default"/>
      </w:rPr>
    </w:lvl>
    <w:lvl w:ilvl="2" w:tplc="10090005" w:tentative="1">
      <w:start w:val="1"/>
      <w:numFmt w:val="bullet"/>
      <w:lvlText w:val=""/>
      <w:lvlJc w:val="left"/>
      <w:pPr>
        <w:ind w:left="1859" w:hanging="360"/>
      </w:pPr>
      <w:rPr>
        <w:rFonts w:ascii="Wingdings" w:hAnsi="Wingdings" w:hint="default"/>
      </w:rPr>
    </w:lvl>
    <w:lvl w:ilvl="3" w:tplc="10090001" w:tentative="1">
      <w:start w:val="1"/>
      <w:numFmt w:val="bullet"/>
      <w:lvlText w:val=""/>
      <w:lvlJc w:val="left"/>
      <w:pPr>
        <w:ind w:left="2579" w:hanging="360"/>
      </w:pPr>
      <w:rPr>
        <w:rFonts w:ascii="Symbol" w:hAnsi="Symbol" w:hint="default"/>
      </w:rPr>
    </w:lvl>
    <w:lvl w:ilvl="4" w:tplc="10090003" w:tentative="1">
      <w:start w:val="1"/>
      <w:numFmt w:val="bullet"/>
      <w:lvlText w:val="o"/>
      <w:lvlJc w:val="left"/>
      <w:pPr>
        <w:ind w:left="3299" w:hanging="360"/>
      </w:pPr>
      <w:rPr>
        <w:rFonts w:ascii="Courier New" w:hAnsi="Courier New" w:cs="Courier New" w:hint="default"/>
      </w:rPr>
    </w:lvl>
    <w:lvl w:ilvl="5" w:tplc="10090005" w:tentative="1">
      <w:start w:val="1"/>
      <w:numFmt w:val="bullet"/>
      <w:lvlText w:val=""/>
      <w:lvlJc w:val="left"/>
      <w:pPr>
        <w:ind w:left="4019" w:hanging="360"/>
      </w:pPr>
      <w:rPr>
        <w:rFonts w:ascii="Wingdings" w:hAnsi="Wingdings" w:hint="default"/>
      </w:rPr>
    </w:lvl>
    <w:lvl w:ilvl="6" w:tplc="10090001" w:tentative="1">
      <w:start w:val="1"/>
      <w:numFmt w:val="bullet"/>
      <w:lvlText w:val=""/>
      <w:lvlJc w:val="left"/>
      <w:pPr>
        <w:ind w:left="4739" w:hanging="360"/>
      </w:pPr>
      <w:rPr>
        <w:rFonts w:ascii="Symbol" w:hAnsi="Symbol" w:hint="default"/>
      </w:rPr>
    </w:lvl>
    <w:lvl w:ilvl="7" w:tplc="10090003" w:tentative="1">
      <w:start w:val="1"/>
      <w:numFmt w:val="bullet"/>
      <w:lvlText w:val="o"/>
      <w:lvlJc w:val="left"/>
      <w:pPr>
        <w:ind w:left="5459" w:hanging="360"/>
      </w:pPr>
      <w:rPr>
        <w:rFonts w:ascii="Courier New" w:hAnsi="Courier New" w:cs="Courier New" w:hint="default"/>
      </w:rPr>
    </w:lvl>
    <w:lvl w:ilvl="8" w:tplc="10090005" w:tentative="1">
      <w:start w:val="1"/>
      <w:numFmt w:val="bullet"/>
      <w:lvlText w:val=""/>
      <w:lvlJc w:val="left"/>
      <w:pPr>
        <w:ind w:left="6179" w:hanging="360"/>
      </w:pPr>
      <w:rPr>
        <w:rFonts w:ascii="Wingdings" w:hAnsi="Wingdings" w:hint="default"/>
      </w:rPr>
    </w:lvl>
  </w:abstractNum>
  <w:abstractNum w:abstractNumId="26" w15:restartNumberingAfterBreak="0">
    <w:nsid w:val="45E1050E"/>
    <w:multiLevelType w:val="hybridMultilevel"/>
    <w:tmpl w:val="6978B49C"/>
    <w:lvl w:ilvl="0" w:tplc="0409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46B2505F"/>
    <w:multiLevelType w:val="hybridMultilevel"/>
    <w:tmpl w:val="163E8D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816299B"/>
    <w:multiLevelType w:val="hybridMultilevel"/>
    <w:tmpl w:val="D79877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EAE7C99"/>
    <w:multiLevelType w:val="hybridMultilevel"/>
    <w:tmpl w:val="7ED41C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8DC1E38"/>
    <w:multiLevelType w:val="hybridMultilevel"/>
    <w:tmpl w:val="8446E51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BD10DCE"/>
    <w:multiLevelType w:val="hybridMultilevel"/>
    <w:tmpl w:val="A2A8B61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9"/>
  </w:num>
  <w:num w:numId="18">
    <w:abstractNumId w:val="30"/>
  </w:num>
  <w:num w:numId="19">
    <w:abstractNumId w:val="35"/>
  </w:num>
  <w:num w:numId="20">
    <w:abstractNumId w:val="19"/>
  </w:num>
  <w:num w:numId="21">
    <w:abstractNumId w:val="32"/>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13"/>
  </w:num>
  <w:num w:numId="27">
    <w:abstractNumId w:val="21"/>
  </w:num>
  <w:num w:numId="28">
    <w:abstractNumId w:val="25"/>
  </w:num>
  <w:num w:numId="29">
    <w:abstractNumId w:val="22"/>
  </w:num>
  <w:num w:numId="30">
    <w:abstractNumId w:val="23"/>
  </w:num>
  <w:num w:numId="31">
    <w:abstractNumId w:val="20"/>
  </w:num>
  <w:num w:numId="32">
    <w:abstractNumId w:val="34"/>
  </w:num>
  <w:num w:numId="33">
    <w:abstractNumId w:val="31"/>
  </w:num>
  <w:num w:numId="34">
    <w:abstractNumId w:val="15"/>
  </w:num>
  <w:num w:numId="35">
    <w:abstractNumId w:val="17"/>
  </w:num>
  <w:num w:numId="36">
    <w:abstractNumId w:val="14"/>
  </w:num>
  <w:num w:numId="37">
    <w:abstractNumId w:val="11"/>
  </w:num>
  <w:num w:numId="38">
    <w:abstractNumId w:val="24"/>
  </w:num>
  <w:num w:numId="39">
    <w:abstractNumId w:val="27"/>
  </w:num>
  <w:num w:numId="40">
    <w:abstractNumId w:val="16"/>
  </w:num>
  <w:num w:numId="41">
    <w:abstractNumId w:val="28"/>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6"/>
  </w:num>
  <w:num w:numId="48">
    <w:abstractNumId w:val="10"/>
    <w:lvlOverride w:ilvl="0">
      <w:startOverride w:val="16"/>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022"/>
    <w:rsid w:val="00000A2C"/>
    <w:rsid w:val="00000FED"/>
    <w:rsid w:val="0000434E"/>
    <w:rsid w:val="00011061"/>
    <w:rsid w:val="0001358C"/>
    <w:rsid w:val="000211A9"/>
    <w:rsid w:val="00022CC4"/>
    <w:rsid w:val="00031260"/>
    <w:rsid w:val="0003681A"/>
    <w:rsid w:val="00051D8A"/>
    <w:rsid w:val="00051E1D"/>
    <w:rsid w:val="0005279F"/>
    <w:rsid w:val="00054643"/>
    <w:rsid w:val="00061EC2"/>
    <w:rsid w:val="000634CA"/>
    <w:rsid w:val="00065C85"/>
    <w:rsid w:val="00065F21"/>
    <w:rsid w:val="00070AE3"/>
    <w:rsid w:val="00074467"/>
    <w:rsid w:val="00080ED0"/>
    <w:rsid w:val="000853B2"/>
    <w:rsid w:val="00085B8F"/>
    <w:rsid w:val="00086D63"/>
    <w:rsid w:val="00090481"/>
    <w:rsid w:val="000A41D6"/>
    <w:rsid w:val="000A5379"/>
    <w:rsid w:val="000A6C26"/>
    <w:rsid w:val="000A7CCC"/>
    <w:rsid w:val="000D03FC"/>
    <w:rsid w:val="000D52A4"/>
    <w:rsid w:val="000D5EBF"/>
    <w:rsid w:val="000E07BC"/>
    <w:rsid w:val="000E4B2F"/>
    <w:rsid w:val="000E5758"/>
    <w:rsid w:val="000F1CD4"/>
    <w:rsid w:val="000F1EA7"/>
    <w:rsid w:val="000F4103"/>
    <w:rsid w:val="000F51A1"/>
    <w:rsid w:val="000F53FF"/>
    <w:rsid w:val="000F70A7"/>
    <w:rsid w:val="001012A7"/>
    <w:rsid w:val="00102CDA"/>
    <w:rsid w:val="0010725B"/>
    <w:rsid w:val="00113CCA"/>
    <w:rsid w:val="00122F25"/>
    <w:rsid w:val="00126A5D"/>
    <w:rsid w:val="00127E93"/>
    <w:rsid w:val="00135980"/>
    <w:rsid w:val="00143B84"/>
    <w:rsid w:val="001574E3"/>
    <w:rsid w:val="00157E5C"/>
    <w:rsid w:val="00164719"/>
    <w:rsid w:val="00166FC4"/>
    <w:rsid w:val="00166FE2"/>
    <w:rsid w:val="001677AC"/>
    <w:rsid w:val="0017070D"/>
    <w:rsid w:val="00174BA2"/>
    <w:rsid w:val="001804EA"/>
    <w:rsid w:val="001863CC"/>
    <w:rsid w:val="00190A61"/>
    <w:rsid w:val="001A3342"/>
    <w:rsid w:val="001A3E3D"/>
    <w:rsid w:val="001A6E71"/>
    <w:rsid w:val="001A7049"/>
    <w:rsid w:val="001B1A2C"/>
    <w:rsid w:val="001B1E40"/>
    <w:rsid w:val="001B25F7"/>
    <w:rsid w:val="001C764E"/>
    <w:rsid w:val="001D1539"/>
    <w:rsid w:val="001D4615"/>
    <w:rsid w:val="001D740D"/>
    <w:rsid w:val="001E1052"/>
    <w:rsid w:val="001E21B1"/>
    <w:rsid w:val="001E2F93"/>
    <w:rsid w:val="001E61E5"/>
    <w:rsid w:val="001F1EDF"/>
    <w:rsid w:val="001F2159"/>
    <w:rsid w:val="001F3C4F"/>
    <w:rsid w:val="001F5BA0"/>
    <w:rsid w:val="002014ED"/>
    <w:rsid w:val="00214863"/>
    <w:rsid w:val="00214EA2"/>
    <w:rsid w:val="002156B4"/>
    <w:rsid w:val="00223922"/>
    <w:rsid w:val="00232743"/>
    <w:rsid w:val="0023477D"/>
    <w:rsid w:val="00253222"/>
    <w:rsid w:val="002575EA"/>
    <w:rsid w:val="00262847"/>
    <w:rsid w:val="00274B17"/>
    <w:rsid w:val="0027544D"/>
    <w:rsid w:val="00281BB2"/>
    <w:rsid w:val="00285A0E"/>
    <w:rsid w:val="00287C04"/>
    <w:rsid w:val="00296132"/>
    <w:rsid w:val="002A455E"/>
    <w:rsid w:val="002A5DD6"/>
    <w:rsid w:val="002A6C1B"/>
    <w:rsid w:val="002A7099"/>
    <w:rsid w:val="002B0424"/>
    <w:rsid w:val="002B2136"/>
    <w:rsid w:val="002B275A"/>
    <w:rsid w:val="002B2846"/>
    <w:rsid w:val="002B5FD3"/>
    <w:rsid w:val="002B72E9"/>
    <w:rsid w:val="002C124E"/>
    <w:rsid w:val="002C64C0"/>
    <w:rsid w:val="002C7998"/>
    <w:rsid w:val="002D5C6C"/>
    <w:rsid w:val="002F0BCD"/>
    <w:rsid w:val="002F1E53"/>
    <w:rsid w:val="002F2312"/>
    <w:rsid w:val="002F263C"/>
    <w:rsid w:val="002F2CAA"/>
    <w:rsid w:val="002F618A"/>
    <w:rsid w:val="002F6F1E"/>
    <w:rsid w:val="0030052C"/>
    <w:rsid w:val="003142D1"/>
    <w:rsid w:val="003149F0"/>
    <w:rsid w:val="00315A58"/>
    <w:rsid w:val="00321E14"/>
    <w:rsid w:val="003271F4"/>
    <w:rsid w:val="003306E1"/>
    <w:rsid w:val="003320E4"/>
    <w:rsid w:val="00332234"/>
    <w:rsid w:val="0033525D"/>
    <w:rsid w:val="003414F3"/>
    <w:rsid w:val="00344683"/>
    <w:rsid w:val="0035613E"/>
    <w:rsid w:val="00362EFB"/>
    <w:rsid w:val="00363EE9"/>
    <w:rsid w:val="00364EB3"/>
    <w:rsid w:val="00370A80"/>
    <w:rsid w:val="00376128"/>
    <w:rsid w:val="0037742E"/>
    <w:rsid w:val="003805B9"/>
    <w:rsid w:val="0038245A"/>
    <w:rsid w:val="00383F4E"/>
    <w:rsid w:val="00385497"/>
    <w:rsid w:val="00385CFC"/>
    <w:rsid w:val="0039337A"/>
    <w:rsid w:val="00395BEC"/>
    <w:rsid w:val="00395EBF"/>
    <w:rsid w:val="00397B49"/>
    <w:rsid w:val="003A2443"/>
    <w:rsid w:val="003A3189"/>
    <w:rsid w:val="003A6AEA"/>
    <w:rsid w:val="003B33BD"/>
    <w:rsid w:val="003B569D"/>
    <w:rsid w:val="003B6365"/>
    <w:rsid w:val="003C3C0E"/>
    <w:rsid w:val="003D18AD"/>
    <w:rsid w:val="003D4FAC"/>
    <w:rsid w:val="003D6336"/>
    <w:rsid w:val="003E2902"/>
    <w:rsid w:val="003E7906"/>
    <w:rsid w:val="003F1972"/>
    <w:rsid w:val="003F3C50"/>
    <w:rsid w:val="00400709"/>
    <w:rsid w:val="0040076F"/>
    <w:rsid w:val="004026B6"/>
    <w:rsid w:val="004030F5"/>
    <w:rsid w:val="00406A6A"/>
    <w:rsid w:val="00406B22"/>
    <w:rsid w:val="0040761C"/>
    <w:rsid w:val="00414373"/>
    <w:rsid w:val="00416B3D"/>
    <w:rsid w:val="004211AC"/>
    <w:rsid w:val="004237DF"/>
    <w:rsid w:val="00423B75"/>
    <w:rsid w:val="0043233D"/>
    <w:rsid w:val="004328A7"/>
    <w:rsid w:val="00434C74"/>
    <w:rsid w:val="00447527"/>
    <w:rsid w:val="004479FE"/>
    <w:rsid w:val="00455C5A"/>
    <w:rsid w:val="00456EB4"/>
    <w:rsid w:val="004644E2"/>
    <w:rsid w:val="00464CA1"/>
    <w:rsid w:val="004718F3"/>
    <w:rsid w:val="0047204E"/>
    <w:rsid w:val="00475040"/>
    <w:rsid w:val="0047533D"/>
    <w:rsid w:val="00476D2E"/>
    <w:rsid w:val="00485975"/>
    <w:rsid w:val="0048748A"/>
    <w:rsid w:val="0049219B"/>
    <w:rsid w:val="00492969"/>
    <w:rsid w:val="00493D40"/>
    <w:rsid w:val="004954FA"/>
    <w:rsid w:val="004967B6"/>
    <w:rsid w:val="004A0226"/>
    <w:rsid w:val="004A1C5F"/>
    <w:rsid w:val="004A4CF6"/>
    <w:rsid w:val="004A504B"/>
    <w:rsid w:val="004A5AA1"/>
    <w:rsid w:val="004A6911"/>
    <w:rsid w:val="004B54E0"/>
    <w:rsid w:val="004B7384"/>
    <w:rsid w:val="004C011C"/>
    <w:rsid w:val="004C4269"/>
    <w:rsid w:val="004D1033"/>
    <w:rsid w:val="004D4487"/>
    <w:rsid w:val="004D47BC"/>
    <w:rsid w:val="004D6236"/>
    <w:rsid w:val="004D6429"/>
    <w:rsid w:val="004D6CBC"/>
    <w:rsid w:val="004D7222"/>
    <w:rsid w:val="004D7F90"/>
    <w:rsid w:val="004E217E"/>
    <w:rsid w:val="004E44E1"/>
    <w:rsid w:val="004E4DBB"/>
    <w:rsid w:val="004E4E41"/>
    <w:rsid w:val="004E7F9C"/>
    <w:rsid w:val="004F1339"/>
    <w:rsid w:val="004F3493"/>
    <w:rsid w:val="004F5143"/>
    <w:rsid w:val="004F7A13"/>
    <w:rsid w:val="004F7F2D"/>
    <w:rsid w:val="00504401"/>
    <w:rsid w:val="00505700"/>
    <w:rsid w:val="00511F66"/>
    <w:rsid w:val="00512B09"/>
    <w:rsid w:val="0051566A"/>
    <w:rsid w:val="00525F1C"/>
    <w:rsid w:val="005267CF"/>
    <w:rsid w:val="00533796"/>
    <w:rsid w:val="005402F6"/>
    <w:rsid w:val="00540314"/>
    <w:rsid w:val="00550E88"/>
    <w:rsid w:val="00555D75"/>
    <w:rsid w:val="00560DF0"/>
    <w:rsid w:val="00565800"/>
    <w:rsid w:val="0056759C"/>
    <w:rsid w:val="00571232"/>
    <w:rsid w:val="005912E0"/>
    <w:rsid w:val="0059207A"/>
    <w:rsid w:val="005942DC"/>
    <w:rsid w:val="00594642"/>
    <w:rsid w:val="0059513E"/>
    <w:rsid w:val="005A0D77"/>
    <w:rsid w:val="005A6556"/>
    <w:rsid w:val="005B15F0"/>
    <w:rsid w:val="005B454E"/>
    <w:rsid w:val="005B48FF"/>
    <w:rsid w:val="005B6056"/>
    <w:rsid w:val="005C1B1F"/>
    <w:rsid w:val="005C5267"/>
    <w:rsid w:val="005C728A"/>
    <w:rsid w:val="005D6771"/>
    <w:rsid w:val="006007E4"/>
    <w:rsid w:val="00604C15"/>
    <w:rsid w:val="00610321"/>
    <w:rsid w:val="006158D5"/>
    <w:rsid w:val="006211CF"/>
    <w:rsid w:val="00625D83"/>
    <w:rsid w:val="00634150"/>
    <w:rsid w:val="00636D61"/>
    <w:rsid w:val="00655879"/>
    <w:rsid w:val="006604B3"/>
    <w:rsid w:val="006623E7"/>
    <w:rsid w:val="00662B80"/>
    <w:rsid w:val="0066450C"/>
    <w:rsid w:val="00670F6C"/>
    <w:rsid w:val="00672BAD"/>
    <w:rsid w:val="0067487C"/>
    <w:rsid w:val="006815DD"/>
    <w:rsid w:val="006821E9"/>
    <w:rsid w:val="006852C7"/>
    <w:rsid w:val="006859D6"/>
    <w:rsid w:val="00691A98"/>
    <w:rsid w:val="00695DA3"/>
    <w:rsid w:val="006A064E"/>
    <w:rsid w:val="006A2CB8"/>
    <w:rsid w:val="006A2E14"/>
    <w:rsid w:val="006A57AD"/>
    <w:rsid w:val="006A605D"/>
    <w:rsid w:val="006B04BB"/>
    <w:rsid w:val="006B6430"/>
    <w:rsid w:val="006C0A33"/>
    <w:rsid w:val="006C1727"/>
    <w:rsid w:val="006C1A9C"/>
    <w:rsid w:val="006C2088"/>
    <w:rsid w:val="006C32FD"/>
    <w:rsid w:val="006C39CE"/>
    <w:rsid w:val="006C6D35"/>
    <w:rsid w:val="006D0FCC"/>
    <w:rsid w:val="006D5B3B"/>
    <w:rsid w:val="006D5CD2"/>
    <w:rsid w:val="006E01AB"/>
    <w:rsid w:val="006E1FC3"/>
    <w:rsid w:val="006E5797"/>
    <w:rsid w:val="006F42AF"/>
    <w:rsid w:val="006F5B18"/>
    <w:rsid w:val="00700D3C"/>
    <w:rsid w:val="0070197C"/>
    <w:rsid w:val="00702F19"/>
    <w:rsid w:val="0070387A"/>
    <w:rsid w:val="0070616B"/>
    <w:rsid w:val="00706FDA"/>
    <w:rsid w:val="00711F9A"/>
    <w:rsid w:val="00713012"/>
    <w:rsid w:val="00713810"/>
    <w:rsid w:val="00713CA8"/>
    <w:rsid w:val="007152C1"/>
    <w:rsid w:val="0072125B"/>
    <w:rsid w:val="00723086"/>
    <w:rsid w:val="007303A5"/>
    <w:rsid w:val="00730B3E"/>
    <w:rsid w:val="0073420B"/>
    <w:rsid w:val="00737281"/>
    <w:rsid w:val="00737E92"/>
    <w:rsid w:val="00741A18"/>
    <w:rsid w:val="00741B45"/>
    <w:rsid w:val="00744481"/>
    <w:rsid w:val="0074760E"/>
    <w:rsid w:val="007510E0"/>
    <w:rsid w:val="007535E4"/>
    <w:rsid w:val="0075367D"/>
    <w:rsid w:val="00754ABA"/>
    <w:rsid w:val="007700B0"/>
    <w:rsid w:val="00770703"/>
    <w:rsid w:val="00772ECE"/>
    <w:rsid w:val="00776A40"/>
    <w:rsid w:val="00777324"/>
    <w:rsid w:val="00781914"/>
    <w:rsid w:val="00794570"/>
    <w:rsid w:val="00794A67"/>
    <w:rsid w:val="007A0CFF"/>
    <w:rsid w:val="007A1546"/>
    <w:rsid w:val="007A228C"/>
    <w:rsid w:val="007A368E"/>
    <w:rsid w:val="007A5868"/>
    <w:rsid w:val="007B04CE"/>
    <w:rsid w:val="007B6871"/>
    <w:rsid w:val="007B7A2F"/>
    <w:rsid w:val="007C1EFA"/>
    <w:rsid w:val="007C3D33"/>
    <w:rsid w:val="007C5596"/>
    <w:rsid w:val="007C5DAF"/>
    <w:rsid w:val="007D294A"/>
    <w:rsid w:val="007D47D2"/>
    <w:rsid w:val="007D59B1"/>
    <w:rsid w:val="007D6EC0"/>
    <w:rsid w:val="007D7E1D"/>
    <w:rsid w:val="007F646E"/>
    <w:rsid w:val="007F6AD5"/>
    <w:rsid w:val="008037BA"/>
    <w:rsid w:val="0082268E"/>
    <w:rsid w:val="0082786B"/>
    <w:rsid w:val="00831979"/>
    <w:rsid w:val="0083764C"/>
    <w:rsid w:val="00841B16"/>
    <w:rsid w:val="00841EB0"/>
    <w:rsid w:val="00842582"/>
    <w:rsid w:val="008457F8"/>
    <w:rsid w:val="00851352"/>
    <w:rsid w:val="0085370B"/>
    <w:rsid w:val="00863230"/>
    <w:rsid w:val="008717D8"/>
    <w:rsid w:val="0087215C"/>
    <w:rsid w:val="008769F2"/>
    <w:rsid w:val="0088089F"/>
    <w:rsid w:val="00880E35"/>
    <w:rsid w:val="00882DA1"/>
    <w:rsid w:val="008875FE"/>
    <w:rsid w:val="00887F8E"/>
    <w:rsid w:val="00896234"/>
    <w:rsid w:val="008971F1"/>
    <w:rsid w:val="00897E43"/>
    <w:rsid w:val="008B0676"/>
    <w:rsid w:val="008B3F5F"/>
    <w:rsid w:val="008B419B"/>
    <w:rsid w:val="008B4FBC"/>
    <w:rsid w:val="008C46E5"/>
    <w:rsid w:val="008C569F"/>
    <w:rsid w:val="008C5738"/>
    <w:rsid w:val="008C588C"/>
    <w:rsid w:val="008C58DE"/>
    <w:rsid w:val="008C6C88"/>
    <w:rsid w:val="008C7EAD"/>
    <w:rsid w:val="008D0CFE"/>
    <w:rsid w:val="008D188F"/>
    <w:rsid w:val="008D4C40"/>
    <w:rsid w:val="008D58F2"/>
    <w:rsid w:val="008D6152"/>
    <w:rsid w:val="008F0F81"/>
    <w:rsid w:val="008F27BF"/>
    <w:rsid w:val="008F70AA"/>
    <w:rsid w:val="009045C1"/>
    <w:rsid w:val="009049E0"/>
    <w:rsid w:val="00905848"/>
    <w:rsid w:val="009069AF"/>
    <w:rsid w:val="009142EC"/>
    <w:rsid w:val="009154C3"/>
    <w:rsid w:val="00923540"/>
    <w:rsid w:val="00926767"/>
    <w:rsid w:val="00932796"/>
    <w:rsid w:val="009345CA"/>
    <w:rsid w:val="00934A29"/>
    <w:rsid w:val="009350AC"/>
    <w:rsid w:val="009361D5"/>
    <w:rsid w:val="00941584"/>
    <w:rsid w:val="009428A4"/>
    <w:rsid w:val="0094738D"/>
    <w:rsid w:val="00950A22"/>
    <w:rsid w:val="00951C9B"/>
    <w:rsid w:val="00957CA2"/>
    <w:rsid w:val="00960B3E"/>
    <w:rsid w:val="00963A6E"/>
    <w:rsid w:val="009659F4"/>
    <w:rsid w:val="009667D7"/>
    <w:rsid w:val="00967352"/>
    <w:rsid w:val="00970D60"/>
    <w:rsid w:val="00971CAC"/>
    <w:rsid w:val="00976C58"/>
    <w:rsid w:val="009851D7"/>
    <w:rsid w:val="00990A84"/>
    <w:rsid w:val="009921D2"/>
    <w:rsid w:val="00992488"/>
    <w:rsid w:val="009960E5"/>
    <w:rsid w:val="00996A22"/>
    <w:rsid w:val="009A3A03"/>
    <w:rsid w:val="009A44AE"/>
    <w:rsid w:val="009A4D32"/>
    <w:rsid w:val="009A71DA"/>
    <w:rsid w:val="009A7ADC"/>
    <w:rsid w:val="009B1461"/>
    <w:rsid w:val="009B253B"/>
    <w:rsid w:val="009B6D5F"/>
    <w:rsid w:val="009B6F5C"/>
    <w:rsid w:val="009C19B7"/>
    <w:rsid w:val="009D0147"/>
    <w:rsid w:val="009D1C1B"/>
    <w:rsid w:val="009D7C51"/>
    <w:rsid w:val="009E0E70"/>
    <w:rsid w:val="009E196C"/>
    <w:rsid w:val="009E3256"/>
    <w:rsid w:val="009E4F91"/>
    <w:rsid w:val="009F175A"/>
    <w:rsid w:val="009F36BF"/>
    <w:rsid w:val="009F57E8"/>
    <w:rsid w:val="009F7011"/>
    <w:rsid w:val="009F7472"/>
    <w:rsid w:val="009F75BD"/>
    <w:rsid w:val="00A107C0"/>
    <w:rsid w:val="00A111B6"/>
    <w:rsid w:val="00A20EA6"/>
    <w:rsid w:val="00A263F9"/>
    <w:rsid w:val="00A26D27"/>
    <w:rsid w:val="00A26E19"/>
    <w:rsid w:val="00A2705F"/>
    <w:rsid w:val="00A27C32"/>
    <w:rsid w:val="00A320D2"/>
    <w:rsid w:val="00A36594"/>
    <w:rsid w:val="00A376EE"/>
    <w:rsid w:val="00A42A99"/>
    <w:rsid w:val="00A5042D"/>
    <w:rsid w:val="00A513A1"/>
    <w:rsid w:val="00A5151A"/>
    <w:rsid w:val="00A57E0A"/>
    <w:rsid w:val="00A64DC1"/>
    <w:rsid w:val="00A728EA"/>
    <w:rsid w:val="00A823F6"/>
    <w:rsid w:val="00A83A8E"/>
    <w:rsid w:val="00A855C5"/>
    <w:rsid w:val="00A86BB0"/>
    <w:rsid w:val="00A915B5"/>
    <w:rsid w:val="00A9645C"/>
    <w:rsid w:val="00AA0487"/>
    <w:rsid w:val="00AA0A89"/>
    <w:rsid w:val="00AA6429"/>
    <w:rsid w:val="00AA66BA"/>
    <w:rsid w:val="00AA6FFB"/>
    <w:rsid w:val="00AB6AF1"/>
    <w:rsid w:val="00AB7922"/>
    <w:rsid w:val="00AC01AA"/>
    <w:rsid w:val="00AC4F72"/>
    <w:rsid w:val="00AD6385"/>
    <w:rsid w:val="00AD6EA3"/>
    <w:rsid w:val="00AD7EB4"/>
    <w:rsid w:val="00AE380C"/>
    <w:rsid w:val="00AE4E27"/>
    <w:rsid w:val="00AE4EA7"/>
    <w:rsid w:val="00AE650A"/>
    <w:rsid w:val="00AF741A"/>
    <w:rsid w:val="00B01ADB"/>
    <w:rsid w:val="00B04161"/>
    <w:rsid w:val="00B056F9"/>
    <w:rsid w:val="00B119C6"/>
    <w:rsid w:val="00B11E3D"/>
    <w:rsid w:val="00B14650"/>
    <w:rsid w:val="00B17333"/>
    <w:rsid w:val="00B17E82"/>
    <w:rsid w:val="00B21AB1"/>
    <w:rsid w:val="00B24DF8"/>
    <w:rsid w:val="00B31FC3"/>
    <w:rsid w:val="00B31FCC"/>
    <w:rsid w:val="00B430AA"/>
    <w:rsid w:val="00B4575A"/>
    <w:rsid w:val="00B51609"/>
    <w:rsid w:val="00B51EC2"/>
    <w:rsid w:val="00B52977"/>
    <w:rsid w:val="00B553CA"/>
    <w:rsid w:val="00B575BA"/>
    <w:rsid w:val="00B711E8"/>
    <w:rsid w:val="00B717CA"/>
    <w:rsid w:val="00B72240"/>
    <w:rsid w:val="00B76429"/>
    <w:rsid w:val="00B956D4"/>
    <w:rsid w:val="00B97446"/>
    <w:rsid w:val="00BA25AA"/>
    <w:rsid w:val="00BA7432"/>
    <w:rsid w:val="00BA7750"/>
    <w:rsid w:val="00BB12D2"/>
    <w:rsid w:val="00BB43B5"/>
    <w:rsid w:val="00BB752A"/>
    <w:rsid w:val="00BC1537"/>
    <w:rsid w:val="00BC1AA0"/>
    <w:rsid w:val="00BC2495"/>
    <w:rsid w:val="00BC5697"/>
    <w:rsid w:val="00BC793C"/>
    <w:rsid w:val="00BC7EB9"/>
    <w:rsid w:val="00BD2643"/>
    <w:rsid w:val="00BD2C24"/>
    <w:rsid w:val="00BD56B1"/>
    <w:rsid w:val="00BD6558"/>
    <w:rsid w:val="00BE4921"/>
    <w:rsid w:val="00BE6861"/>
    <w:rsid w:val="00BF0905"/>
    <w:rsid w:val="00BF227B"/>
    <w:rsid w:val="00BF3022"/>
    <w:rsid w:val="00BF3214"/>
    <w:rsid w:val="00BF5573"/>
    <w:rsid w:val="00BF5E44"/>
    <w:rsid w:val="00BF6571"/>
    <w:rsid w:val="00C0412F"/>
    <w:rsid w:val="00C077E1"/>
    <w:rsid w:val="00C15867"/>
    <w:rsid w:val="00C16969"/>
    <w:rsid w:val="00C22280"/>
    <w:rsid w:val="00C2296D"/>
    <w:rsid w:val="00C23155"/>
    <w:rsid w:val="00C35942"/>
    <w:rsid w:val="00C3601F"/>
    <w:rsid w:val="00C40C41"/>
    <w:rsid w:val="00C414C7"/>
    <w:rsid w:val="00C4542D"/>
    <w:rsid w:val="00C45885"/>
    <w:rsid w:val="00C506D5"/>
    <w:rsid w:val="00C50F22"/>
    <w:rsid w:val="00C53EB0"/>
    <w:rsid w:val="00C55260"/>
    <w:rsid w:val="00C57971"/>
    <w:rsid w:val="00C618B5"/>
    <w:rsid w:val="00C64327"/>
    <w:rsid w:val="00C65BD7"/>
    <w:rsid w:val="00C678C2"/>
    <w:rsid w:val="00C76BA4"/>
    <w:rsid w:val="00C83A48"/>
    <w:rsid w:val="00C85865"/>
    <w:rsid w:val="00C85E85"/>
    <w:rsid w:val="00C93287"/>
    <w:rsid w:val="00C94E6D"/>
    <w:rsid w:val="00CA2EAE"/>
    <w:rsid w:val="00CA34B3"/>
    <w:rsid w:val="00CA45FE"/>
    <w:rsid w:val="00CA4AC1"/>
    <w:rsid w:val="00CA6566"/>
    <w:rsid w:val="00CB0316"/>
    <w:rsid w:val="00CB0B11"/>
    <w:rsid w:val="00CB5354"/>
    <w:rsid w:val="00CB53EF"/>
    <w:rsid w:val="00CB776E"/>
    <w:rsid w:val="00CB7E58"/>
    <w:rsid w:val="00CC421C"/>
    <w:rsid w:val="00CC5831"/>
    <w:rsid w:val="00CC6A14"/>
    <w:rsid w:val="00CC70A3"/>
    <w:rsid w:val="00CD1C6E"/>
    <w:rsid w:val="00CD4442"/>
    <w:rsid w:val="00CD53C3"/>
    <w:rsid w:val="00CD574E"/>
    <w:rsid w:val="00CE0099"/>
    <w:rsid w:val="00CE10AE"/>
    <w:rsid w:val="00CE4C22"/>
    <w:rsid w:val="00CF053A"/>
    <w:rsid w:val="00CF21CA"/>
    <w:rsid w:val="00CF32C6"/>
    <w:rsid w:val="00CF41EC"/>
    <w:rsid w:val="00CF5D04"/>
    <w:rsid w:val="00D04DE4"/>
    <w:rsid w:val="00D063F1"/>
    <w:rsid w:val="00D12713"/>
    <w:rsid w:val="00D14F22"/>
    <w:rsid w:val="00D156A3"/>
    <w:rsid w:val="00D4033B"/>
    <w:rsid w:val="00D46A6A"/>
    <w:rsid w:val="00D4741C"/>
    <w:rsid w:val="00D50D3C"/>
    <w:rsid w:val="00D52474"/>
    <w:rsid w:val="00D54DD9"/>
    <w:rsid w:val="00D57918"/>
    <w:rsid w:val="00D631B8"/>
    <w:rsid w:val="00D73DC6"/>
    <w:rsid w:val="00D74C1A"/>
    <w:rsid w:val="00D754C1"/>
    <w:rsid w:val="00D77393"/>
    <w:rsid w:val="00D77A35"/>
    <w:rsid w:val="00D77F09"/>
    <w:rsid w:val="00D81B3E"/>
    <w:rsid w:val="00D8474E"/>
    <w:rsid w:val="00D85EF9"/>
    <w:rsid w:val="00D86A77"/>
    <w:rsid w:val="00D87FB1"/>
    <w:rsid w:val="00D90C70"/>
    <w:rsid w:val="00D90E49"/>
    <w:rsid w:val="00D92BE2"/>
    <w:rsid w:val="00D95039"/>
    <w:rsid w:val="00D96ADE"/>
    <w:rsid w:val="00DA092B"/>
    <w:rsid w:val="00DB34D9"/>
    <w:rsid w:val="00DC0827"/>
    <w:rsid w:val="00DC6A10"/>
    <w:rsid w:val="00DD0DE2"/>
    <w:rsid w:val="00DD2AA7"/>
    <w:rsid w:val="00DE3FA7"/>
    <w:rsid w:val="00DE657E"/>
    <w:rsid w:val="00DE7B50"/>
    <w:rsid w:val="00DF21F9"/>
    <w:rsid w:val="00DF266B"/>
    <w:rsid w:val="00DF2FB2"/>
    <w:rsid w:val="00DF4704"/>
    <w:rsid w:val="00E01C5E"/>
    <w:rsid w:val="00E01F72"/>
    <w:rsid w:val="00E024AA"/>
    <w:rsid w:val="00E026E1"/>
    <w:rsid w:val="00E044E0"/>
    <w:rsid w:val="00E063E0"/>
    <w:rsid w:val="00E14ECF"/>
    <w:rsid w:val="00E1736D"/>
    <w:rsid w:val="00E17A74"/>
    <w:rsid w:val="00E250F1"/>
    <w:rsid w:val="00E324C4"/>
    <w:rsid w:val="00E35119"/>
    <w:rsid w:val="00E3550D"/>
    <w:rsid w:val="00E35E43"/>
    <w:rsid w:val="00E45A0C"/>
    <w:rsid w:val="00E504E8"/>
    <w:rsid w:val="00E614E0"/>
    <w:rsid w:val="00E66B13"/>
    <w:rsid w:val="00E66B7F"/>
    <w:rsid w:val="00E6739F"/>
    <w:rsid w:val="00E7289D"/>
    <w:rsid w:val="00E73F7F"/>
    <w:rsid w:val="00E76730"/>
    <w:rsid w:val="00E82821"/>
    <w:rsid w:val="00E85409"/>
    <w:rsid w:val="00E87E0F"/>
    <w:rsid w:val="00E90AB9"/>
    <w:rsid w:val="00E92AA6"/>
    <w:rsid w:val="00E93B56"/>
    <w:rsid w:val="00E962DD"/>
    <w:rsid w:val="00E97C92"/>
    <w:rsid w:val="00EA05E1"/>
    <w:rsid w:val="00EA429F"/>
    <w:rsid w:val="00EA4F9E"/>
    <w:rsid w:val="00EA63CA"/>
    <w:rsid w:val="00EA6D3B"/>
    <w:rsid w:val="00EB00AD"/>
    <w:rsid w:val="00EB136C"/>
    <w:rsid w:val="00EB300B"/>
    <w:rsid w:val="00EB480E"/>
    <w:rsid w:val="00EB5EC6"/>
    <w:rsid w:val="00EB7FC9"/>
    <w:rsid w:val="00EC6F2A"/>
    <w:rsid w:val="00ED233A"/>
    <w:rsid w:val="00ED27E8"/>
    <w:rsid w:val="00ED7137"/>
    <w:rsid w:val="00EE1D4E"/>
    <w:rsid w:val="00EE3AFF"/>
    <w:rsid w:val="00EE52E5"/>
    <w:rsid w:val="00EF2B3B"/>
    <w:rsid w:val="00F00B40"/>
    <w:rsid w:val="00F11EC5"/>
    <w:rsid w:val="00F21088"/>
    <w:rsid w:val="00F24B8F"/>
    <w:rsid w:val="00F26914"/>
    <w:rsid w:val="00F32283"/>
    <w:rsid w:val="00F327E7"/>
    <w:rsid w:val="00F3414B"/>
    <w:rsid w:val="00F35746"/>
    <w:rsid w:val="00F447C7"/>
    <w:rsid w:val="00F5211B"/>
    <w:rsid w:val="00F52EEF"/>
    <w:rsid w:val="00F554A9"/>
    <w:rsid w:val="00F62271"/>
    <w:rsid w:val="00F6580B"/>
    <w:rsid w:val="00F70AB3"/>
    <w:rsid w:val="00F716FD"/>
    <w:rsid w:val="00F72CD5"/>
    <w:rsid w:val="00F7539E"/>
    <w:rsid w:val="00F80355"/>
    <w:rsid w:val="00F808A0"/>
    <w:rsid w:val="00F87256"/>
    <w:rsid w:val="00F87C43"/>
    <w:rsid w:val="00F93621"/>
    <w:rsid w:val="00F97C83"/>
    <w:rsid w:val="00FA6725"/>
    <w:rsid w:val="00FA7886"/>
    <w:rsid w:val="00FB0C81"/>
    <w:rsid w:val="00FB645F"/>
    <w:rsid w:val="00FC2200"/>
    <w:rsid w:val="00FC2540"/>
    <w:rsid w:val="00FC3695"/>
    <w:rsid w:val="00FC3D96"/>
    <w:rsid w:val="00FC4362"/>
    <w:rsid w:val="00FC5BC7"/>
    <w:rsid w:val="00FD35E0"/>
    <w:rsid w:val="00FD79F5"/>
    <w:rsid w:val="00FE18DF"/>
    <w:rsid w:val="00FF0204"/>
    <w:rsid w:val="00FF1066"/>
    <w:rsid w:val="00FF3AED"/>
    <w:rsid w:val="00FF46C9"/>
    <w:rsid w:val="00FF74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71D7FEA1"/>
  <w15:docId w15:val="{3CF7750D-B635-4B5E-90DE-6430D8985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AB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aliases w:val="Char1,Char1 Char Char, Char1, Char1 Char Char,Fußnotentextf"/>
    <w:basedOn w:val="Normal"/>
    <w:link w:val="FootnoteTextChar"/>
    <w:uiPriority w:val="99"/>
    <w:unhideWhenUsed/>
    <w:qFormat/>
    <w:rsid w:val="007535E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7535E4"/>
    <w:rPr>
      <w:lang w:val="en-GB"/>
    </w:rPr>
  </w:style>
  <w:style w:type="character" w:styleId="FootnoteReference">
    <w:name w:val="footnote reference"/>
    <w:aliases w:val="Footnote text"/>
    <w:basedOn w:val="DefaultParagraphFont"/>
    <w:uiPriority w:val="99"/>
    <w:unhideWhenUsed/>
    <w:rsid w:val="007535E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6D63"/>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locked/>
    <w:rsid w:val="00BE4921"/>
    <w:rPr>
      <w:sz w:val="22"/>
      <w:szCs w:val="22"/>
      <w:lang w:val="en-GB"/>
    </w:rPr>
  </w:style>
  <w:style w:type="character" w:customStyle="1" w:styleId="HeaderChar">
    <w:name w:val="Header Char"/>
    <w:basedOn w:val="DefaultParagraphFont"/>
    <w:link w:val="Header"/>
    <w:uiPriority w:val="99"/>
    <w:rsid w:val="008F70AA"/>
    <w:rPr>
      <w:sz w:val="22"/>
      <w:szCs w:val="22"/>
      <w:lang w:val="en-GB"/>
    </w:rPr>
  </w:style>
  <w:style w:type="character" w:customStyle="1" w:styleId="FooterChar">
    <w:name w:val="Footer Char"/>
    <w:basedOn w:val="DefaultParagraphFont"/>
    <w:link w:val="Footer"/>
    <w:uiPriority w:val="99"/>
    <w:rsid w:val="003E2902"/>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488202">
      <w:bodyDiv w:val="1"/>
      <w:marLeft w:val="0"/>
      <w:marRight w:val="0"/>
      <w:marTop w:val="0"/>
      <w:marBottom w:val="0"/>
      <w:divBdr>
        <w:top w:val="none" w:sz="0" w:space="0" w:color="auto"/>
        <w:left w:val="none" w:sz="0" w:space="0" w:color="auto"/>
        <w:bottom w:val="none" w:sz="0" w:space="0" w:color="auto"/>
        <w:right w:val="none" w:sz="0" w:space="0" w:color="auto"/>
      </w:divBdr>
    </w:div>
    <w:div w:id="1257326272">
      <w:bodyDiv w:val="1"/>
      <w:marLeft w:val="0"/>
      <w:marRight w:val="0"/>
      <w:marTop w:val="0"/>
      <w:marBottom w:val="0"/>
      <w:divBdr>
        <w:top w:val="none" w:sz="0" w:space="0" w:color="auto"/>
        <w:left w:val="none" w:sz="0" w:space="0" w:color="auto"/>
        <w:bottom w:val="none" w:sz="0" w:space="0" w:color="auto"/>
        <w:right w:val="none" w:sz="0" w:space="0" w:color="auto"/>
      </w:divBdr>
    </w:div>
    <w:div w:id="15666467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UNEP/OzL.Pro/ExCom/82/41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6A803CD0-2FDC-4442-BD85-503DE08D6ED4}"/>
</file>

<file path=customXml/itemProps2.xml><?xml version="1.0" encoding="utf-8"?>
<ds:datastoreItem xmlns:ds="http://schemas.openxmlformats.org/officeDocument/2006/customXml" ds:itemID="{2961C231-FEDE-46EE-A933-68C32F9CEC66}"/>
</file>

<file path=customXml/itemProps3.xml><?xml version="1.0" encoding="utf-8"?>
<ds:datastoreItem xmlns:ds="http://schemas.openxmlformats.org/officeDocument/2006/customXml" ds:itemID="{CCEF2956-EDB5-46AE-BD81-97185C8EB381}"/>
</file>

<file path=customXml/itemProps4.xml><?xml version="1.0" encoding="utf-8"?>
<ds:datastoreItem xmlns:ds="http://schemas.openxmlformats.org/officeDocument/2006/customXml" ds:itemID="{503DB7E0-615B-4BBB-A2CB-3116B422787C}"/>
</file>

<file path=docProps/app.xml><?xml version="1.0" encoding="utf-8"?>
<Properties xmlns="http://schemas.openxmlformats.org/officeDocument/2006/extended-properties" xmlns:vt="http://schemas.openxmlformats.org/officeDocument/2006/docPropsVTypes">
  <Template>normal</Template>
  <TotalTime>1</TotalTime>
  <Pages>21</Pages>
  <Words>8427</Words>
  <Characters>48039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Project Proposals: Brazil</vt:lpstr>
    </vt:vector>
  </TitlesOfParts>
  <Company>UNMFS</Company>
  <LinksUpToDate>false</LinksUpToDate>
  <CharactersWithSpaces>56354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Brazil</dc:title>
  <dc:subject>82nd ExCom</dc:subject>
  <dc:creator>Patricia Chau</dc:creator>
  <cp:keywords/>
  <dc:description/>
  <cp:lastModifiedBy>Dominika Anna Suwik</cp:lastModifiedBy>
  <cp:revision>3</cp:revision>
  <cp:lastPrinted>2018-11-17T02:33:00Z</cp:lastPrinted>
  <dcterms:created xsi:type="dcterms:W3CDTF">2018-11-17T02:41:00Z</dcterms:created>
  <dcterms:modified xsi:type="dcterms:W3CDTF">2018-11-17T03:14:00Z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UNEP/OzL.Pro/ExCom/82/41</vt:lpwstr>
  </property>
  <property fmtid="{D5CDD505-2E9C-101B-9397-08002B2CF9AE}" pid="3" name="Revision date">
    <vt:lpwstr>11/16/2018</vt:lpwstr>
  </property>
  <property fmtid="{D5CDD505-2E9C-101B-9397-08002B2CF9AE}" pid="4" name="ContentTypeId">
    <vt:lpwstr>0x010100E84C8415FE8D8F42AA10616BA921B3F7</vt:lpwstr>
  </property>
</Properties>
</file>